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41214882" w:displacedByCustomXml="next"/>
    <w:bookmarkEnd w:id="0" w:displacedByCustomXml="next"/>
    <w:sdt>
      <w:sdtPr>
        <w:rPr>
          <w:rFonts w:eastAsia="SimSun" w:cs="Times New Roman"/>
          <w:caps/>
          <w:szCs w:val="32"/>
          <w:lang w:eastAsia="en-US" w:bidi="en-US"/>
        </w:rPr>
        <w:id w:val="30091833"/>
        <w:lock w:val="contentLocked"/>
        <w:placeholder>
          <w:docPart w:val="282BEEDB4D544E4DBD52966794B33B51"/>
        </w:placeholder>
        <w:group/>
      </w:sdtPr>
      <w:sdtContent>
        <w:p w14:paraId="49768909" w14:textId="77777777" w:rsidR="007C62FF" w:rsidRPr="007B541B" w:rsidRDefault="007C62FF" w:rsidP="007C62FF">
          <w:pPr>
            <w:spacing w:line="240" w:lineRule="auto"/>
            <w:jc w:val="center"/>
            <w:rPr>
              <w:rFonts w:eastAsia="SimSun" w:cs="Times New Roman"/>
              <w:caps/>
              <w:szCs w:val="32"/>
              <w:lang w:eastAsia="en-US" w:bidi="en-US"/>
            </w:rPr>
          </w:pPr>
          <w:r w:rsidRPr="007B541B">
            <w:rPr>
              <w:rFonts w:eastAsia="SimSun" w:cs="Times New Roman"/>
              <w:caps/>
              <w:szCs w:val="32"/>
              <w:lang w:eastAsia="en-US" w:bidi="en-US"/>
            </w:rPr>
            <w:t>University of Oklahoma</w:t>
          </w:r>
        </w:p>
        <w:p w14:paraId="6373F0C4" w14:textId="77777777" w:rsidR="007C62FF" w:rsidRPr="007B541B" w:rsidRDefault="007C62FF" w:rsidP="007C62FF">
          <w:pPr>
            <w:spacing w:line="240" w:lineRule="auto"/>
            <w:jc w:val="center"/>
            <w:rPr>
              <w:rFonts w:eastAsia="SimSun" w:cs="Times New Roman"/>
              <w:caps/>
              <w:szCs w:val="32"/>
              <w:lang w:eastAsia="en-US" w:bidi="en-US"/>
            </w:rPr>
          </w:pPr>
        </w:p>
        <w:p w14:paraId="71E86884" w14:textId="77777777" w:rsidR="007C62FF" w:rsidRPr="007B541B" w:rsidRDefault="007C62FF" w:rsidP="007C62FF">
          <w:pPr>
            <w:spacing w:line="240" w:lineRule="auto"/>
            <w:jc w:val="center"/>
            <w:rPr>
              <w:rFonts w:eastAsia="SimSun" w:cs="Times New Roman"/>
              <w:caps/>
              <w:szCs w:val="32"/>
              <w:lang w:eastAsia="en-US" w:bidi="en-US"/>
            </w:rPr>
          </w:pPr>
          <w:r w:rsidRPr="007B541B">
            <w:rPr>
              <w:rFonts w:eastAsia="SimSun" w:cs="Times New Roman"/>
              <w:caps/>
              <w:szCs w:val="32"/>
              <w:lang w:eastAsia="en-US" w:bidi="en-US"/>
            </w:rPr>
            <w:t>Graduate College</w:t>
          </w:r>
        </w:p>
      </w:sdtContent>
    </w:sdt>
    <w:p w14:paraId="7BFE7D92" w14:textId="77777777" w:rsidR="007C62FF" w:rsidRPr="007B541B" w:rsidRDefault="007C62FF" w:rsidP="007C62FF">
      <w:pPr>
        <w:spacing w:line="240" w:lineRule="auto"/>
        <w:jc w:val="center"/>
        <w:rPr>
          <w:rFonts w:eastAsia="SimSun" w:cs="Times New Roman"/>
          <w:caps/>
          <w:szCs w:val="32"/>
          <w:lang w:eastAsia="en-US" w:bidi="en-US"/>
        </w:rPr>
      </w:pPr>
    </w:p>
    <w:p w14:paraId="6D244059" w14:textId="77777777" w:rsidR="007C62FF" w:rsidRPr="007B541B" w:rsidRDefault="007C62FF" w:rsidP="007C62FF">
      <w:pPr>
        <w:spacing w:line="240" w:lineRule="auto"/>
        <w:jc w:val="center"/>
        <w:rPr>
          <w:rFonts w:eastAsia="SimSun" w:cs="Times New Roman"/>
          <w:caps/>
          <w:szCs w:val="32"/>
          <w:lang w:eastAsia="en-US" w:bidi="en-US"/>
        </w:rPr>
      </w:pPr>
    </w:p>
    <w:p w14:paraId="22C58F58" w14:textId="77777777" w:rsidR="007C62FF" w:rsidRPr="007B541B" w:rsidRDefault="007C62FF" w:rsidP="007C62FF">
      <w:pPr>
        <w:spacing w:line="240" w:lineRule="auto"/>
        <w:jc w:val="center"/>
        <w:rPr>
          <w:rFonts w:eastAsia="SimSun" w:cs="Times New Roman"/>
          <w:caps/>
          <w:szCs w:val="32"/>
          <w:lang w:eastAsia="en-US" w:bidi="en-US"/>
        </w:rPr>
      </w:pPr>
    </w:p>
    <w:p w14:paraId="1018E3EF" w14:textId="77777777" w:rsidR="007C62FF" w:rsidRPr="007B541B" w:rsidRDefault="007C62FF" w:rsidP="007C62FF">
      <w:pPr>
        <w:spacing w:line="240" w:lineRule="auto"/>
        <w:jc w:val="center"/>
        <w:rPr>
          <w:rFonts w:eastAsia="SimSun" w:cs="Times New Roman"/>
          <w:caps/>
          <w:szCs w:val="32"/>
          <w:lang w:eastAsia="en-US" w:bidi="en-US"/>
        </w:rPr>
      </w:pPr>
    </w:p>
    <w:p w14:paraId="25ED0DCF" w14:textId="77777777" w:rsidR="007C62FF" w:rsidRPr="007B541B" w:rsidRDefault="007C62FF" w:rsidP="007C62FF">
      <w:pPr>
        <w:spacing w:line="240" w:lineRule="auto"/>
        <w:jc w:val="center"/>
        <w:rPr>
          <w:rFonts w:eastAsia="SimSun" w:cs="Times New Roman"/>
          <w:caps/>
          <w:szCs w:val="32"/>
          <w:lang w:eastAsia="en-US" w:bidi="en-US"/>
        </w:rPr>
      </w:pPr>
    </w:p>
    <w:p w14:paraId="12378AB4" w14:textId="77777777" w:rsidR="007C62FF" w:rsidRPr="007B541B" w:rsidRDefault="007C62FF" w:rsidP="007C62FF">
      <w:pPr>
        <w:spacing w:line="240" w:lineRule="auto"/>
        <w:jc w:val="center"/>
        <w:rPr>
          <w:rFonts w:eastAsia="SimSun" w:cs="Times New Roman"/>
          <w:caps/>
          <w:szCs w:val="32"/>
          <w:lang w:eastAsia="en-US" w:bidi="en-US"/>
        </w:rPr>
      </w:pPr>
    </w:p>
    <w:p w14:paraId="77D0E052" w14:textId="77777777" w:rsidR="007C62FF" w:rsidRPr="007B0F37" w:rsidRDefault="007C62FF" w:rsidP="007C62FF">
      <w:pPr>
        <w:spacing w:line="240" w:lineRule="auto"/>
        <w:jc w:val="center"/>
        <w:rPr>
          <w:rFonts w:eastAsia="SimSun" w:cs="Times New Roman"/>
          <w:bCs/>
          <w:caps/>
          <w:szCs w:val="32"/>
          <w:lang w:eastAsia="en-US" w:bidi="en-US"/>
        </w:rPr>
      </w:pPr>
    </w:p>
    <w:bookmarkStart w:id="1" w:name="_Hlk37626332" w:displacedByCustomXml="next"/>
    <w:sdt>
      <w:sdtPr>
        <w:rPr>
          <w:rFonts w:eastAsia="SimSun" w:cs="Times New Roman"/>
          <w:bCs/>
          <w:caps/>
          <w:szCs w:val="32"/>
          <w:lang w:eastAsia="en-US" w:bidi="en-US"/>
        </w:rPr>
        <w:alias w:val="Click to enter dissertation title"/>
        <w:tag w:val="Click to enter dissertation title"/>
        <w:id w:val="30091832"/>
        <w:placeholder>
          <w:docPart w:val="282BEEDB4D544E4DBD52966794B33B51"/>
        </w:placeholder>
      </w:sdtPr>
      <w:sdtContent>
        <w:p w14:paraId="233AAE30" w14:textId="344C55C3" w:rsidR="007C62FF" w:rsidRPr="007B0F37" w:rsidRDefault="007B0F37" w:rsidP="007C62FF">
          <w:pPr>
            <w:jc w:val="center"/>
            <w:rPr>
              <w:rFonts w:eastAsia="SimSun" w:cs="Times New Roman"/>
              <w:bCs/>
              <w:caps/>
              <w:szCs w:val="32"/>
              <w:lang w:eastAsia="en-US" w:bidi="en-US"/>
            </w:rPr>
          </w:pPr>
          <w:r w:rsidRPr="000A67C8">
            <w:rPr>
              <w:rFonts w:cs="Times New Roman"/>
              <w:bCs/>
              <w:caps/>
            </w:rPr>
            <w:t>Metabolomic and phylogenetic analyses to better inform the construction of natural products discovery libraries</w:t>
          </w:r>
        </w:p>
      </w:sdtContent>
    </w:sdt>
    <w:bookmarkEnd w:id="1"/>
    <w:p w14:paraId="1D393FC8" w14:textId="77777777" w:rsidR="007C62FF" w:rsidRPr="007B541B" w:rsidRDefault="007C62FF" w:rsidP="007C62FF">
      <w:pPr>
        <w:spacing w:line="240" w:lineRule="auto"/>
        <w:jc w:val="center"/>
        <w:rPr>
          <w:rFonts w:eastAsia="SimSun" w:cs="Times New Roman"/>
          <w:caps/>
          <w:szCs w:val="32"/>
          <w:lang w:bidi="en-US"/>
        </w:rPr>
      </w:pPr>
    </w:p>
    <w:p w14:paraId="3850950D" w14:textId="77777777" w:rsidR="007C62FF" w:rsidRPr="007B541B" w:rsidRDefault="007C62FF" w:rsidP="007C62FF">
      <w:pPr>
        <w:spacing w:line="240" w:lineRule="auto"/>
        <w:jc w:val="center"/>
        <w:rPr>
          <w:rFonts w:eastAsia="SimSun" w:cs="Times New Roman"/>
          <w:caps/>
          <w:szCs w:val="32"/>
          <w:lang w:eastAsia="en-US" w:bidi="en-US"/>
        </w:rPr>
      </w:pPr>
    </w:p>
    <w:p w14:paraId="0672F2CF" w14:textId="77777777" w:rsidR="007C62FF" w:rsidRPr="007B541B" w:rsidRDefault="007C62FF" w:rsidP="007C62FF">
      <w:pPr>
        <w:spacing w:line="240" w:lineRule="auto"/>
        <w:jc w:val="center"/>
        <w:rPr>
          <w:rFonts w:eastAsia="SimSun" w:cs="Times New Roman"/>
          <w:caps/>
          <w:szCs w:val="32"/>
          <w:lang w:eastAsia="en-US" w:bidi="en-US"/>
        </w:rPr>
      </w:pPr>
    </w:p>
    <w:p w14:paraId="02D9B5F0" w14:textId="77777777" w:rsidR="007C62FF" w:rsidRPr="007B541B" w:rsidRDefault="007C62FF" w:rsidP="007C62FF">
      <w:pPr>
        <w:spacing w:line="240" w:lineRule="auto"/>
        <w:jc w:val="center"/>
        <w:rPr>
          <w:rFonts w:eastAsia="SimSun" w:cs="Times New Roman"/>
          <w:caps/>
          <w:szCs w:val="32"/>
          <w:lang w:eastAsia="en-US" w:bidi="en-US"/>
        </w:rPr>
      </w:pPr>
    </w:p>
    <w:p w14:paraId="75255748" w14:textId="77777777" w:rsidR="007C62FF" w:rsidRPr="007B541B" w:rsidRDefault="007C62FF" w:rsidP="007C62FF">
      <w:pPr>
        <w:spacing w:line="240" w:lineRule="auto"/>
        <w:jc w:val="center"/>
        <w:rPr>
          <w:rFonts w:eastAsia="SimSun" w:cs="Times New Roman"/>
          <w:caps/>
          <w:szCs w:val="32"/>
          <w:lang w:eastAsia="en-US" w:bidi="en-US"/>
        </w:rPr>
      </w:pPr>
    </w:p>
    <w:p w14:paraId="34924D9C" w14:textId="77777777" w:rsidR="007C62FF" w:rsidRPr="007B541B" w:rsidRDefault="007C62FF" w:rsidP="007C62FF">
      <w:pPr>
        <w:spacing w:line="240" w:lineRule="auto"/>
        <w:jc w:val="center"/>
        <w:rPr>
          <w:rFonts w:eastAsia="SimSun" w:cs="Times New Roman"/>
          <w:caps/>
          <w:szCs w:val="32"/>
          <w:lang w:eastAsia="en-US" w:bidi="en-US"/>
        </w:rPr>
      </w:pPr>
    </w:p>
    <w:p w14:paraId="6BB82C2A" w14:textId="77777777" w:rsidR="007C62FF" w:rsidRPr="007B541B" w:rsidRDefault="00B53B1A" w:rsidP="007C62FF">
      <w:pPr>
        <w:spacing w:line="240" w:lineRule="auto"/>
        <w:jc w:val="center"/>
        <w:rPr>
          <w:rFonts w:eastAsia="SimSun" w:cs="Times New Roman"/>
          <w:caps/>
          <w:szCs w:val="32"/>
          <w:lang w:eastAsia="en-US" w:bidi="en-US"/>
        </w:rPr>
      </w:pPr>
      <w:sdt>
        <w:sdtPr>
          <w:rPr>
            <w:rFonts w:eastAsia="SimSun" w:cs="Times New Roman"/>
            <w:caps/>
            <w:szCs w:val="32"/>
            <w:lang w:eastAsia="en-US" w:bidi="en-US"/>
          </w:rPr>
          <w:id w:val="11707817"/>
          <w:lock w:val="contentLocked"/>
          <w:placeholder>
            <w:docPart w:val="282BEEDB4D544E4DBD52966794B33B51"/>
          </w:placeholder>
          <w:group/>
        </w:sdtPr>
        <w:sdtContent>
          <w:r w:rsidR="007C62FF" w:rsidRPr="007B541B">
            <w:rPr>
              <w:rFonts w:eastAsia="SimSun" w:cs="Times New Roman"/>
              <w:caps/>
              <w:szCs w:val="32"/>
              <w:lang w:eastAsia="en-US" w:bidi="en-US"/>
            </w:rPr>
            <w:t>A</w:t>
          </w:r>
        </w:sdtContent>
      </w:sdt>
      <w:r w:rsidR="007C62FF" w:rsidRPr="007B541B">
        <w:rPr>
          <w:rFonts w:eastAsia="SimSun" w:cs="Times New Roman"/>
          <w:caps/>
          <w:szCs w:val="32"/>
          <w:lang w:eastAsia="en-US" w:bidi="en-US"/>
        </w:rPr>
        <w:t xml:space="preserve"> </w:t>
      </w:r>
      <w:sdt>
        <w:sdtPr>
          <w:rPr>
            <w:rFonts w:eastAsia="SimSun" w:cs="Times New Roman"/>
            <w:caps/>
            <w:szCs w:val="32"/>
            <w:lang w:eastAsia="en-US" w:bidi="en-US"/>
          </w:rPr>
          <w:alias w:val="D.M.A. candidates use &quot;document,&quot; all others use &quot;dissertation&quot;"/>
          <w:tag w:val="D.M.A. candidates use &quot;document,&quot; all others use &quot;dissertation&quot;"/>
          <w:id w:val="11707811"/>
          <w:placeholder>
            <w:docPart w:val="2709071AAFB64BE686DDB9252C0F34F4"/>
          </w:placeholder>
          <w:dropDownList>
            <w:listItem w:displayText="[Dissertation/Document]" w:value="[Dissertation/Document]"/>
            <w:listItem w:displayText="Dissertation" w:value="Dissertation"/>
            <w:listItem w:displayText="Document" w:value="Document"/>
          </w:dropDownList>
        </w:sdtPr>
        <w:sdtContent>
          <w:r w:rsidR="00695F23">
            <w:rPr>
              <w:rFonts w:eastAsia="SimSun" w:cs="Times New Roman"/>
              <w:caps/>
              <w:szCs w:val="32"/>
              <w:lang w:eastAsia="en-US" w:bidi="en-US"/>
            </w:rPr>
            <w:t>Dissertation</w:t>
          </w:r>
        </w:sdtContent>
      </w:sdt>
    </w:p>
    <w:p w14:paraId="138346F0" w14:textId="77777777" w:rsidR="007C62FF" w:rsidRPr="007B541B" w:rsidRDefault="007C62FF" w:rsidP="007C62FF">
      <w:pPr>
        <w:spacing w:line="240" w:lineRule="auto"/>
        <w:jc w:val="center"/>
        <w:rPr>
          <w:rFonts w:eastAsia="SimSun" w:cs="Times New Roman"/>
          <w:caps/>
          <w:szCs w:val="32"/>
          <w:lang w:eastAsia="en-US" w:bidi="en-US"/>
        </w:rPr>
      </w:pPr>
    </w:p>
    <w:sdt>
      <w:sdtPr>
        <w:rPr>
          <w:rFonts w:eastAsia="SimSun" w:cs="Times New Roman"/>
          <w:caps/>
          <w:szCs w:val="32"/>
          <w:lang w:eastAsia="en-US" w:bidi="en-US"/>
        </w:rPr>
        <w:id w:val="11707818"/>
        <w:lock w:val="contentLocked"/>
        <w:placeholder>
          <w:docPart w:val="282BEEDB4D544E4DBD52966794B33B51"/>
        </w:placeholder>
        <w:group/>
      </w:sdtPr>
      <w:sdtEndPr>
        <w:rPr>
          <w:caps w:val="0"/>
        </w:rPr>
      </w:sdtEndPr>
      <w:sdtContent>
        <w:p w14:paraId="2E452C72" w14:textId="77777777" w:rsidR="007C62FF" w:rsidRPr="007B541B" w:rsidRDefault="007C62FF" w:rsidP="007C62FF">
          <w:pPr>
            <w:spacing w:line="240" w:lineRule="auto"/>
            <w:jc w:val="center"/>
            <w:rPr>
              <w:rFonts w:eastAsia="SimSun" w:cs="Times New Roman"/>
              <w:caps/>
              <w:szCs w:val="32"/>
              <w:lang w:eastAsia="en-US" w:bidi="en-US"/>
            </w:rPr>
          </w:pPr>
          <w:r w:rsidRPr="007B541B">
            <w:rPr>
              <w:rFonts w:eastAsia="SimSun" w:cs="Times New Roman"/>
              <w:caps/>
              <w:szCs w:val="32"/>
              <w:lang w:eastAsia="en-US" w:bidi="en-US"/>
            </w:rPr>
            <w:t>submitted to the Graduate Faculty</w:t>
          </w:r>
        </w:p>
        <w:p w14:paraId="2EC6E14A" w14:textId="77777777" w:rsidR="007C62FF" w:rsidRPr="007B541B" w:rsidRDefault="007C62FF" w:rsidP="007C62FF">
          <w:pPr>
            <w:spacing w:line="240" w:lineRule="auto"/>
            <w:jc w:val="center"/>
            <w:rPr>
              <w:rFonts w:eastAsia="SimSun" w:cs="Times New Roman"/>
              <w:szCs w:val="32"/>
              <w:lang w:eastAsia="en-US" w:bidi="en-US"/>
            </w:rPr>
          </w:pPr>
        </w:p>
        <w:p w14:paraId="1EBD9F7D" w14:textId="77777777" w:rsidR="007C62FF" w:rsidRPr="007B541B" w:rsidRDefault="007C62FF" w:rsidP="007C62FF">
          <w:pPr>
            <w:spacing w:line="240" w:lineRule="auto"/>
            <w:jc w:val="center"/>
            <w:rPr>
              <w:rFonts w:eastAsia="SimSun" w:cs="Times New Roman"/>
              <w:szCs w:val="32"/>
              <w:lang w:eastAsia="en-US" w:bidi="en-US"/>
            </w:rPr>
          </w:pPr>
          <w:r w:rsidRPr="007B541B">
            <w:rPr>
              <w:rFonts w:eastAsia="SimSun" w:cs="Times New Roman"/>
              <w:szCs w:val="32"/>
              <w:lang w:eastAsia="en-US" w:bidi="en-US"/>
            </w:rPr>
            <w:t>in partial fulfillment of the requirements for the</w:t>
          </w:r>
        </w:p>
        <w:p w14:paraId="6B9C3C73" w14:textId="77777777" w:rsidR="007C62FF" w:rsidRPr="007B541B" w:rsidRDefault="007C62FF" w:rsidP="007C62FF">
          <w:pPr>
            <w:spacing w:line="240" w:lineRule="auto"/>
            <w:jc w:val="center"/>
            <w:rPr>
              <w:rFonts w:eastAsia="SimSun" w:cs="Times New Roman"/>
              <w:szCs w:val="32"/>
              <w:lang w:eastAsia="en-US" w:bidi="en-US"/>
            </w:rPr>
          </w:pPr>
        </w:p>
        <w:p w14:paraId="63C7F0E6" w14:textId="77777777" w:rsidR="007C62FF" w:rsidRPr="007B541B" w:rsidRDefault="007C62FF" w:rsidP="007C62FF">
          <w:pPr>
            <w:spacing w:line="240" w:lineRule="auto"/>
            <w:jc w:val="center"/>
            <w:rPr>
              <w:rFonts w:eastAsia="SimSun" w:cs="Times New Roman"/>
              <w:szCs w:val="32"/>
              <w:lang w:eastAsia="en-US" w:bidi="en-US"/>
            </w:rPr>
          </w:pPr>
          <w:r w:rsidRPr="007B541B">
            <w:rPr>
              <w:rFonts w:eastAsia="SimSun" w:cs="Times New Roman"/>
              <w:szCs w:val="32"/>
              <w:lang w:eastAsia="en-US" w:bidi="en-US"/>
            </w:rPr>
            <w:t>Degree of</w:t>
          </w:r>
        </w:p>
      </w:sdtContent>
    </w:sdt>
    <w:p w14:paraId="0871A1C4" w14:textId="77777777" w:rsidR="007C62FF" w:rsidRPr="007B541B" w:rsidRDefault="007C62FF" w:rsidP="007C62FF">
      <w:pPr>
        <w:spacing w:line="240" w:lineRule="auto"/>
        <w:jc w:val="center"/>
        <w:rPr>
          <w:rFonts w:eastAsia="SimSun" w:cs="Times New Roman"/>
          <w:szCs w:val="32"/>
          <w:lang w:eastAsia="en-US" w:bidi="en-US"/>
        </w:rPr>
      </w:pPr>
    </w:p>
    <w:sdt>
      <w:sdtPr>
        <w:rPr>
          <w:rFonts w:eastAsia="SimSun" w:cs="Times New Roman"/>
          <w:caps/>
          <w:szCs w:val="32"/>
          <w:lang w:eastAsia="en-US" w:bidi="en-US"/>
        </w:rPr>
        <w:alias w:val="Select the exact name of your degree"/>
        <w:tag w:val="Exact name of your degree in ALL CAPS"/>
        <w:id w:val="8173860"/>
        <w:placeholder>
          <w:docPart w:val="308E8695E3ED48819CBA9C184D485AC0"/>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0A579980" w14:textId="77777777" w:rsidR="007C62FF" w:rsidRPr="007B541B" w:rsidRDefault="00695F23" w:rsidP="007C62FF">
          <w:pPr>
            <w:jc w:val="center"/>
            <w:rPr>
              <w:rFonts w:eastAsia="SimSun" w:cs="Times New Roman"/>
              <w:caps/>
              <w:szCs w:val="32"/>
              <w:lang w:eastAsia="en-US" w:bidi="en-US"/>
            </w:rPr>
          </w:pPr>
          <w:r>
            <w:rPr>
              <w:rFonts w:eastAsia="SimSun" w:cs="Times New Roman"/>
              <w:caps/>
              <w:szCs w:val="32"/>
              <w:lang w:eastAsia="en-US" w:bidi="en-US"/>
            </w:rPr>
            <w:t>Doctor of Philosophy</w:t>
          </w:r>
        </w:p>
      </w:sdtContent>
    </w:sdt>
    <w:p w14:paraId="5DA866F1" w14:textId="77777777" w:rsidR="007C62FF" w:rsidRPr="007B541B" w:rsidRDefault="007C62FF" w:rsidP="007C62FF">
      <w:pPr>
        <w:spacing w:line="240" w:lineRule="auto"/>
        <w:jc w:val="center"/>
        <w:rPr>
          <w:rFonts w:eastAsia="SimSun" w:cs="Times New Roman"/>
          <w:szCs w:val="32"/>
          <w:lang w:eastAsia="en-US" w:bidi="en-US"/>
        </w:rPr>
      </w:pPr>
    </w:p>
    <w:p w14:paraId="2082022C" w14:textId="77777777" w:rsidR="007C62FF" w:rsidRPr="007B541B" w:rsidRDefault="007C62FF" w:rsidP="007C62FF">
      <w:pPr>
        <w:spacing w:line="240" w:lineRule="auto"/>
        <w:jc w:val="center"/>
        <w:rPr>
          <w:rFonts w:eastAsia="SimSun" w:cs="Times New Roman"/>
          <w:szCs w:val="32"/>
          <w:lang w:eastAsia="en-US" w:bidi="en-US"/>
        </w:rPr>
      </w:pPr>
    </w:p>
    <w:p w14:paraId="369A0490" w14:textId="77777777" w:rsidR="007C62FF" w:rsidRPr="007B541B" w:rsidRDefault="007C62FF" w:rsidP="007C62FF">
      <w:pPr>
        <w:spacing w:line="240" w:lineRule="auto"/>
        <w:jc w:val="center"/>
        <w:rPr>
          <w:rFonts w:eastAsia="SimSun" w:cs="Times New Roman"/>
          <w:szCs w:val="32"/>
          <w:lang w:eastAsia="en-US" w:bidi="en-US"/>
        </w:rPr>
      </w:pPr>
    </w:p>
    <w:p w14:paraId="4DADD317" w14:textId="77777777" w:rsidR="007C62FF" w:rsidRPr="007B541B" w:rsidRDefault="007C62FF" w:rsidP="007C62FF">
      <w:pPr>
        <w:spacing w:line="240" w:lineRule="auto"/>
        <w:jc w:val="center"/>
        <w:rPr>
          <w:rFonts w:eastAsia="SimSun" w:cs="Times New Roman"/>
          <w:szCs w:val="32"/>
          <w:lang w:eastAsia="en-US" w:bidi="en-US"/>
        </w:rPr>
      </w:pPr>
    </w:p>
    <w:p w14:paraId="2087FDD6" w14:textId="1BDE5895" w:rsidR="007C62FF" w:rsidRDefault="007C62FF" w:rsidP="007C62FF">
      <w:pPr>
        <w:spacing w:line="240" w:lineRule="auto"/>
        <w:jc w:val="center"/>
        <w:rPr>
          <w:rFonts w:eastAsia="SimSun" w:cs="Times New Roman"/>
          <w:szCs w:val="32"/>
          <w:lang w:eastAsia="en-US" w:bidi="en-US"/>
        </w:rPr>
      </w:pPr>
    </w:p>
    <w:p w14:paraId="3BF90DEB" w14:textId="77777777" w:rsidR="00EB032A" w:rsidRPr="007B541B" w:rsidRDefault="00EB032A" w:rsidP="007C62FF">
      <w:pPr>
        <w:spacing w:line="240" w:lineRule="auto"/>
        <w:jc w:val="center"/>
        <w:rPr>
          <w:rFonts w:eastAsia="SimSun" w:cs="Times New Roman"/>
          <w:szCs w:val="32"/>
          <w:lang w:eastAsia="en-US" w:bidi="en-US"/>
        </w:rPr>
      </w:pPr>
    </w:p>
    <w:p w14:paraId="4D5E885E" w14:textId="77777777" w:rsidR="007C62FF" w:rsidRPr="007B541B" w:rsidRDefault="007C62FF" w:rsidP="007C62FF">
      <w:pPr>
        <w:spacing w:line="240" w:lineRule="auto"/>
        <w:jc w:val="center"/>
        <w:rPr>
          <w:rFonts w:eastAsia="SimSun" w:cs="Times New Roman"/>
          <w:szCs w:val="32"/>
          <w:lang w:eastAsia="en-US" w:bidi="en-US"/>
        </w:rPr>
      </w:pPr>
    </w:p>
    <w:p w14:paraId="3EA26EEA" w14:textId="77777777" w:rsidR="007C62FF" w:rsidRPr="007B541B" w:rsidRDefault="007C62FF" w:rsidP="007C62FF">
      <w:pPr>
        <w:spacing w:line="240" w:lineRule="auto"/>
        <w:jc w:val="center"/>
        <w:rPr>
          <w:rFonts w:eastAsia="SimSun" w:cs="Times New Roman"/>
          <w:szCs w:val="32"/>
          <w:lang w:eastAsia="en-US" w:bidi="en-US"/>
        </w:rPr>
      </w:pPr>
    </w:p>
    <w:p w14:paraId="7885EF01" w14:textId="77777777" w:rsidR="007C62FF" w:rsidRPr="007B541B" w:rsidRDefault="007C62FF" w:rsidP="007C62FF">
      <w:pPr>
        <w:spacing w:line="240" w:lineRule="auto"/>
        <w:jc w:val="center"/>
        <w:rPr>
          <w:rFonts w:eastAsia="SimSun" w:cs="Times New Roman"/>
          <w:szCs w:val="32"/>
          <w:lang w:eastAsia="en-US" w:bidi="en-US"/>
        </w:rPr>
      </w:pPr>
      <w:r w:rsidRPr="007B541B">
        <w:rPr>
          <w:rFonts w:eastAsia="SimSun" w:cs="Times New Roman"/>
          <w:szCs w:val="32"/>
          <w:lang w:eastAsia="en-US" w:bidi="en-US"/>
        </w:rPr>
        <w:t>By</w:t>
      </w:r>
    </w:p>
    <w:p w14:paraId="452EFE10" w14:textId="77777777" w:rsidR="007C62FF" w:rsidRPr="007B541B" w:rsidRDefault="007C62FF" w:rsidP="007C62FF">
      <w:pPr>
        <w:spacing w:line="240" w:lineRule="auto"/>
        <w:jc w:val="center"/>
        <w:rPr>
          <w:rFonts w:eastAsia="SimSun" w:cs="Times New Roman"/>
          <w:szCs w:val="32"/>
          <w:lang w:eastAsia="en-US" w:bidi="en-US"/>
        </w:rPr>
      </w:pPr>
    </w:p>
    <w:sdt>
      <w:sdtPr>
        <w:rPr>
          <w:rFonts w:eastAsia="SimSun" w:cs="Times New Roman"/>
          <w:caps/>
          <w:szCs w:val="32"/>
          <w:lang w:eastAsia="en-US" w:bidi="en-US"/>
        </w:rPr>
        <w:alias w:val="Click to enter your name (must match University records)"/>
        <w:tag w:val="Click to enter your name (must match University records)"/>
        <w:id w:val="24310776"/>
        <w:placeholder>
          <w:docPart w:val="72978835D244497B96E159827283FA54"/>
        </w:placeholder>
      </w:sdtPr>
      <w:sdtContent>
        <w:p w14:paraId="36D579AA" w14:textId="08F769AF" w:rsidR="007C62FF" w:rsidRPr="007B541B" w:rsidRDefault="00480FDF" w:rsidP="007C62FF">
          <w:pPr>
            <w:spacing w:line="240" w:lineRule="auto"/>
            <w:jc w:val="center"/>
            <w:rPr>
              <w:rFonts w:eastAsia="SimSun" w:cs="Times New Roman"/>
              <w:caps/>
              <w:szCs w:val="32"/>
              <w:lang w:eastAsia="en-US" w:bidi="en-US"/>
            </w:rPr>
          </w:pPr>
          <w:r>
            <w:rPr>
              <w:rFonts w:eastAsia="SimSun" w:cs="Times New Roman"/>
              <w:caps/>
              <w:szCs w:val="32"/>
              <w:lang w:bidi="en-US"/>
            </w:rPr>
            <w:t>VICTORIA ANDERSON</w:t>
          </w:r>
        </w:p>
      </w:sdtContent>
    </w:sdt>
    <w:sdt>
      <w:sdtPr>
        <w:rPr>
          <w:rFonts w:eastAsia="SimSun" w:cs="Times New Roman"/>
          <w:szCs w:val="32"/>
          <w:lang w:eastAsia="en-US" w:bidi="en-US"/>
        </w:rPr>
        <w:id w:val="30091838"/>
        <w:lock w:val="contentLocked"/>
        <w:placeholder>
          <w:docPart w:val="282BEEDB4D544E4DBD52966794B33B51"/>
        </w:placeholder>
        <w:group/>
      </w:sdtPr>
      <w:sdtContent>
        <w:p w14:paraId="36A93E08" w14:textId="77777777" w:rsidR="007C62FF" w:rsidRPr="007B541B" w:rsidRDefault="007C62FF" w:rsidP="007C62FF">
          <w:pPr>
            <w:spacing w:line="240" w:lineRule="auto"/>
            <w:jc w:val="center"/>
            <w:rPr>
              <w:rFonts w:eastAsia="SimSun" w:cs="Times New Roman"/>
              <w:szCs w:val="32"/>
              <w:lang w:eastAsia="en-US" w:bidi="en-US"/>
            </w:rPr>
          </w:pPr>
          <w:r w:rsidRPr="007B541B">
            <w:rPr>
              <w:rFonts w:eastAsia="SimSun" w:cs="Times New Roman"/>
              <w:szCs w:val="32"/>
              <w:lang w:eastAsia="en-US" w:bidi="en-US"/>
            </w:rPr>
            <w:t xml:space="preserve"> Norman, Oklahoma</w:t>
          </w:r>
        </w:p>
      </w:sdtContent>
    </w:sdt>
    <w:p w14:paraId="25B62F6C" w14:textId="2CA71796" w:rsidR="007C62FF" w:rsidRPr="007B541B" w:rsidRDefault="00B53B1A" w:rsidP="00BD4888">
      <w:pPr>
        <w:spacing w:line="240" w:lineRule="auto"/>
        <w:jc w:val="center"/>
        <w:rPr>
          <w:rFonts w:eastAsia="SimSun" w:cs="Times New Roman"/>
          <w:szCs w:val="32"/>
          <w:lang w:eastAsia="en-US" w:bidi="en-US"/>
        </w:rPr>
      </w:pPr>
      <w:sdt>
        <w:sdtPr>
          <w:rPr>
            <w:rFonts w:eastAsia="SimSun" w:cs="Times New Roman"/>
            <w:szCs w:val="32"/>
            <w:lang w:eastAsia="en-US" w:bidi="en-US"/>
          </w:rPr>
          <w:alias w:val="Click to enter the year you are depositing the thesis"/>
          <w:tag w:val="Click to enter the year you are depositing the thesis"/>
          <w:id w:val="30091842"/>
          <w:placeholder>
            <w:docPart w:val="282BEEDB4D544E4DBD52966794B33B51"/>
          </w:placeholder>
        </w:sdtPr>
        <w:sdtContent>
          <w:r w:rsidR="007C62FF">
            <w:rPr>
              <w:rFonts w:eastAsia="SimSun" w:cs="Times New Roman"/>
              <w:szCs w:val="32"/>
              <w:lang w:eastAsia="en-US" w:bidi="en-US"/>
            </w:rPr>
            <w:t>20</w:t>
          </w:r>
          <w:r w:rsidR="0009055F">
            <w:rPr>
              <w:rFonts w:eastAsia="SimSun" w:cs="Times New Roman"/>
              <w:szCs w:val="32"/>
              <w:lang w:eastAsia="en-US" w:bidi="en-US"/>
            </w:rPr>
            <w:t>2</w:t>
          </w:r>
          <w:r w:rsidR="004330B2">
            <w:rPr>
              <w:rFonts w:eastAsia="SimSun" w:cs="Times New Roman"/>
              <w:szCs w:val="32"/>
              <w:lang w:eastAsia="en-US" w:bidi="en-US"/>
            </w:rPr>
            <w:t>1</w:t>
          </w:r>
        </w:sdtContent>
      </w:sdt>
      <w:r w:rsidR="007C62FF" w:rsidRPr="007B541B">
        <w:rPr>
          <w:rFonts w:eastAsia="SimSun" w:cs="Times New Roman"/>
          <w:szCs w:val="32"/>
          <w:lang w:eastAsia="en-US" w:bidi="en-US"/>
        </w:rPr>
        <w:br w:type="page"/>
      </w:r>
    </w:p>
    <w:p w14:paraId="594601FF" w14:textId="77777777" w:rsidR="007C62FF" w:rsidRPr="007B541B" w:rsidRDefault="007C62FF" w:rsidP="007C62FF">
      <w:pPr>
        <w:spacing w:line="240" w:lineRule="auto"/>
        <w:jc w:val="center"/>
        <w:rPr>
          <w:rFonts w:eastAsia="SimSun" w:cs="Times New Roman"/>
          <w:szCs w:val="32"/>
          <w:lang w:eastAsia="en-US" w:bidi="en-US"/>
        </w:rPr>
      </w:pPr>
    </w:p>
    <w:p w14:paraId="6DC78394" w14:textId="77777777" w:rsidR="007C62FF" w:rsidRPr="007B541B" w:rsidRDefault="007C62FF" w:rsidP="007C62FF">
      <w:pPr>
        <w:spacing w:line="240" w:lineRule="auto"/>
        <w:jc w:val="center"/>
        <w:rPr>
          <w:rFonts w:eastAsia="SimSun" w:cs="Times New Roman"/>
          <w:szCs w:val="32"/>
          <w:lang w:eastAsia="en-US" w:bidi="en-US"/>
        </w:rPr>
      </w:pPr>
    </w:p>
    <w:p w14:paraId="1A0FACD8" w14:textId="77777777" w:rsidR="007C62FF" w:rsidRPr="007B541B" w:rsidRDefault="007C62FF" w:rsidP="007C62FF">
      <w:pPr>
        <w:spacing w:line="240" w:lineRule="auto"/>
        <w:jc w:val="center"/>
        <w:rPr>
          <w:rFonts w:eastAsia="SimSun" w:cs="Times New Roman"/>
          <w:szCs w:val="32"/>
          <w:lang w:eastAsia="en-US" w:bidi="en-US"/>
        </w:rPr>
      </w:pPr>
    </w:p>
    <w:p w14:paraId="6666997B" w14:textId="77777777" w:rsidR="007C62FF" w:rsidRPr="007B541B" w:rsidRDefault="007C62FF" w:rsidP="007C62FF">
      <w:pPr>
        <w:spacing w:line="240" w:lineRule="auto"/>
        <w:jc w:val="center"/>
        <w:rPr>
          <w:rFonts w:eastAsia="SimSun" w:cs="Times New Roman"/>
          <w:szCs w:val="32"/>
          <w:lang w:eastAsia="en-US" w:bidi="en-US"/>
        </w:rPr>
      </w:pPr>
    </w:p>
    <w:p w14:paraId="091AFAAC" w14:textId="77777777" w:rsidR="007C62FF" w:rsidRDefault="007C62FF" w:rsidP="007C62FF">
      <w:pPr>
        <w:spacing w:line="240" w:lineRule="auto"/>
        <w:jc w:val="center"/>
        <w:rPr>
          <w:rFonts w:eastAsia="SimSun" w:cs="Times New Roman"/>
          <w:szCs w:val="32"/>
          <w:lang w:bidi="en-US"/>
        </w:rPr>
      </w:pPr>
    </w:p>
    <w:p w14:paraId="6B0F5D0B" w14:textId="77777777" w:rsidR="007C62FF" w:rsidRPr="007B541B" w:rsidRDefault="007C62FF" w:rsidP="007C62FF">
      <w:pPr>
        <w:spacing w:line="240" w:lineRule="auto"/>
        <w:jc w:val="center"/>
        <w:rPr>
          <w:rFonts w:eastAsia="SimSun" w:cs="Times New Roman"/>
          <w:szCs w:val="32"/>
          <w:lang w:bidi="en-US"/>
        </w:rPr>
      </w:pPr>
    </w:p>
    <w:p w14:paraId="74911560" w14:textId="37B14D01" w:rsidR="007C62FF" w:rsidRDefault="007B0F37" w:rsidP="007C62FF">
      <w:pPr>
        <w:spacing w:line="240" w:lineRule="auto"/>
        <w:jc w:val="center"/>
        <w:rPr>
          <w:rFonts w:eastAsia="SimSun" w:cs="Times New Roman"/>
          <w:caps/>
          <w:szCs w:val="32"/>
          <w:lang w:eastAsia="en-US" w:bidi="en-US"/>
        </w:rPr>
      </w:pPr>
      <w:r w:rsidRPr="000A67C8">
        <w:rPr>
          <w:rFonts w:cs="Times New Roman"/>
          <w:bCs/>
          <w:caps/>
        </w:rPr>
        <w:t>Metabolomic and phylogenetic analyses to better inform the construction of natural products discovery libraries</w:t>
      </w:r>
    </w:p>
    <w:p w14:paraId="03228A01" w14:textId="77777777" w:rsidR="00644FB6" w:rsidRPr="007B541B" w:rsidRDefault="00644FB6" w:rsidP="007C62FF">
      <w:pPr>
        <w:spacing w:line="240" w:lineRule="auto"/>
        <w:jc w:val="center"/>
        <w:rPr>
          <w:rFonts w:eastAsia="SimSun" w:cs="Times New Roman"/>
          <w:caps/>
          <w:szCs w:val="32"/>
          <w:lang w:eastAsia="en-US" w:bidi="en-US"/>
        </w:rPr>
      </w:pPr>
    </w:p>
    <w:p w14:paraId="7CEDF071" w14:textId="77777777" w:rsidR="007C62FF" w:rsidRPr="007B541B" w:rsidRDefault="00B53B1A" w:rsidP="007C62FF">
      <w:pPr>
        <w:spacing w:line="240" w:lineRule="auto"/>
        <w:jc w:val="center"/>
        <w:rPr>
          <w:rFonts w:eastAsia="SimSun" w:cs="Times New Roman"/>
          <w:caps/>
          <w:szCs w:val="32"/>
          <w:lang w:eastAsia="en-US" w:bidi="en-US"/>
        </w:rPr>
      </w:pPr>
      <w:sdt>
        <w:sdtPr>
          <w:rPr>
            <w:rFonts w:eastAsia="SimSun" w:cs="Times New Roman"/>
            <w:caps/>
            <w:szCs w:val="32"/>
            <w:lang w:eastAsia="en-US" w:bidi="en-US"/>
          </w:rPr>
          <w:id w:val="11707828"/>
          <w:lock w:val="contentLocked"/>
          <w:placeholder>
            <w:docPart w:val="282BEEDB4D544E4DBD52966794B33B51"/>
          </w:placeholder>
          <w:group/>
        </w:sdtPr>
        <w:sdtContent>
          <w:r w:rsidR="007C62FF" w:rsidRPr="007B541B">
            <w:rPr>
              <w:rFonts w:eastAsia="SimSun" w:cs="Times New Roman"/>
              <w:caps/>
              <w:szCs w:val="32"/>
              <w:lang w:eastAsia="en-US" w:bidi="en-US"/>
            </w:rPr>
            <w:t>A</w:t>
          </w:r>
        </w:sdtContent>
      </w:sdt>
      <w:r w:rsidR="007C62FF" w:rsidRPr="007B541B">
        <w:rPr>
          <w:rFonts w:eastAsia="SimSun" w:cs="Times New Roman"/>
          <w:caps/>
          <w:szCs w:val="32"/>
          <w:lang w:eastAsia="en-US" w:bidi="en-US"/>
        </w:rPr>
        <w:t xml:space="preserve"> </w:t>
      </w:r>
      <w:sdt>
        <w:sdtPr>
          <w:rPr>
            <w:rFonts w:eastAsia="SimSun" w:cs="Times New Roman"/>
            <w:caps/>
            <w:szCs w:val="32"/>
            <w:lang w:eastAsia="en-US" w:bidi="en-US"/>
          </w:rPr>
          <w:alias w:val="D.M.A. candidates use &quot;document,&quot; all others use &quot;dissertation&quot;"/>
          <w:tag w:val="D.M.A. candidates use &quot;document,&quot; all others use &quot;dissertation&quot;"/>
          <w:id w:val="11707821"/>
          <w:placeholder>
            <w:docPart w:val="2709071AAFB64BE686DDB9252C0F34F4"/>
          </w:placeholder>
          <w:dropDownList>
            <w:listItem w:displayText="[Dissertation/Document]" w:value="[Dissertation/Document]"/>
            <w:listItem w:displayText="Dissertation" w:value="Dissertation"/>
            <w:listItem w:displayText="Document" w:value="Document"/>
          </w:dropDownList>
        </w:sdtPr>
        <w:sdtContent>
          <w:r w:rsidR="00695F23">
            <w:rPr>
              <w:rFonts w:eastAsia="SimSun" w:cs="Times New Roman"/>
              <w:caps/>
              <w:szCs w:val="32"/>
              <w:lang w:eastAsia="en-US" w:bidi="en-US"/>
            </w:rPr>
            <w:t>Dissertation</w:t>
          </w:r>
        </w:sdtContent>
      </w:sdt>
      <w:sdt>
        <w:sdtPr>
          <w:rPr>
            <w:rFonts w:eastAsia="SimSun" w:cs="Times New Roman"/>
            <w:caps/>
            <w:szCs w:val="32"/>
            <w:lang w:eastAsia="en-US" w:bidi="en-US"/>
          </w:rPr>
          <w:id w:val="11707829"/>
          <w:lock w:val="contentLocked"/>
          <w:placeholder>
            <w:docPart w:val="282BEEDB4D544E4DBD52966794B33B51"/>
          </w:placeholder>
          <w:group/>
        </w:sdtPr>
        <w:sdtContent>
          <w:r w:rsidR="007C62FF" w:rsidRPr="007B541B">
            <w:rPr>
              <w:rFonts w:eastAsia="SimSun" w:cs="Times New Roman"/>
              <w:caps/>
              <w:szCs w:val="32"/>
              <w:lang w:eastAsia="en-US" w:bidi="en-US"/>
            </w:rPr>
            <w:t xml:space="preserve"> approved for the</w:t>
          </w:r>
        </w:sdtContent>
      </w:sdt>
    </w:p>
    <w:sdt>
      <w:sdtPr>
        <w:rPr>
          <w:rFonts w:eastAsia="SimSun" w:cs="Times New Roman"/>
          <w:caps/>
          <w:szCs w:val="32"/>
          <w:lang w:eastAsia="en-US" w:bidi="en-US"/>
        </w:rPr>
        <w:alias w:val="Select the exact name of your academic unit"/>
        <w:tag w:val="Exact name of your academic unit in ALL CAPS"/>
        <w:id w:val="8173889"/>
        <w:placeholder>
          <w:docPart w:val="AED6C7E8EE064701B365FAA2BD8E01F8"/>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4F2E26E5" w14:textId="77777777" w:rsidR="007C62FF" w:rsidRPr="007B541B" w:rsidRDefault="00695F23" w:rsidP="007C62FF">
          <w:pPr>
            <w:spacing w:line="240" w:lineRule="auto"/>
            <w:jc w:val="center"/>
            <w:rPr>
              <w:rFonts w:eastAsia="SimSun" w:cs="Times New Roman"/>
              <w:caps/>
              <w:szCs w:val="32"/>
              <w:lang w:eastAsia="en-US" w:bidi="en-US"/>
            </w:rPr>
          </w:pPr>
          <w:r>
            <w:rPr>
              <w:rFonts w:eastAsia="SimSun" w:cs="Times New Roman"/>
              <w:caps/>
              <w:szCs w:val="32"/>
              <w:lang w:eastAsia="en-US" w:bidi="en-US"/>
            </w:rPr>
            <w:t>Department of Chemistry and Biochemistry</w:t>
          </w:r>
        </w:p>
      </w:sdtContent>
    </w:sdt>
    <w:p w14:paraId="3897052B" w14:textId="77777777" w:rsidR="007C62FF" w:rsidRPr="007B541B" w:rsidRDefault="007C62FF" w:rsidP="007C62FF">
      <w:pPr>
        <w:spacing w:line="240" w:lineRule="auto"/>
        <w:jc w:val="center"/>
        <w:rPr>
          <w:rFonts w:eastAsia="SimSun" w:cs="Times New Roman"/>
          <w:caps/>
          <w:szCs w:val="32"/>
          <w:lang w:eastAsia="en-US" w:bidi="en-US"/>
        </w:rPr>
      </w:pPr>
    </w:p>
    <w:p w14:paraId="14AE24A1" w14:textId="77777777" w:rsidR="007C62FF" w:rsidRPr="007B541B" w:rsidRDefault="007C62FF" w:rsidP="007C62FF">
      <w:pPr>
        <w:spacing w:line="240" w:lineRule="auto"/>
        <w:jc w:val="center"/>
        <w:rPr>
          <w:rFonts w:eastAsia="SimSun" w:cs="Times New Roman"/>
          <w:caps/>
          <w:szCs w:val="32"/>
          <w:lang w:eastAsia="en-US" w:bidi="en-US"/>
        </w:rPr>
      </w:pPr>
    </w:p>
    <w:p w14:paraId="77BFFE70" w14:textId="77777777" w:rsidR="007C62FF" w:rsidRPr="007B541B" w:rsidRDefault="007C62FF" w:rsidP="007C62FF">
      <w:pPr>
        <w:spacing w:line="240" w:lineRule="auto"/>
        <w:jc w:val="center"/>
        <w:rPr>
          <w:rFonts w:eastAsia="SimSun" w:cs="Times New Roman"/>
          <w:caps/>
          <w:szCs w:val="32"/>
          <w:lang w:eastAsia="en-US" w:bidi="en-US"/>
        </w:rPr>
      </w:pPr>
    </w:p>
    <w:p w14:paraId="1B91199B" w14:textId="77777777" w:rsidR="007C62FF" w:rsidRPr="007B541B" w:rsidRDefault="007C62FF" w:rsidP="007C62FF">
      <w:pPr>
        <w:spacing w:line="240" w:lineRule="auto"/>
        <w:jc w:val="center"/>
        <w:rPr>
          <w:rFonts w:eastAsia="SimSun" w:cs="Times New Roman"/>
          <w:caps/>
          <w:szCs w:val="32"/>
          <w:lang w:eastAsia="en-US" w:bidi="en-US"/>
        </w:rPr>
      </w:pPr>
    </w:p>
    <w:p w14:paraId="28902028" w14:textId="77777777" w:rsidR="007C62FF" w:rsidRPr="007B541B" w:rsidRDefault="007C62FF" w:rsidP="007C62FF">
      <w:pPr>
        <w:spacing w:line="240" w:lineRule="auto"/>
        <w:jc w:val="center"/>
        <w:rPr>
          <w:rFonts w:eastAsia="SimSun" w:cs="Times New Roman"/>
          <w:caps/>
          <w:szCs w:val="32"/>
          <w:lang w:eastAsia="en-US" w:bidi="en-US"/>
        </w:rPr>
      </w:pPr>
    </w:p>
    <w:p w14:paraId="3C2E77FF" w14:textId="77777777" w:rsidR="007C62FF" w:rsidRPr="007B541B" w:rsidRDefault="007C62FF" w:rsidP="007C62FF">
      <w:pPr>
        <w:spacing w:line="240" w:lineRule="auto"/>
        <w:jc w:val="center"/>
        <w:rPr>
          <w:rFonts w:eastAsia="SimSun" w:cs="Times New Roman"/>
          <w:caps/>
          <w:szCs w:val="32"/>
          <w:lang w:eastAsia="en-US" w:bidi="en-US"/>
        </w:rPr>
      </w:pPr>
    </w:p>
    <w:p w14:paraId="5DBE46D4" w14:textId="2A2560B9" w:rsidR="007C62FF" w:rsidRDefault="007C62FF" w:rsidP="007C62FF">
      <w:pPr>
        <w:spacing w:line="240" w:lineRule="auto"/>
        <w:jc w:val="center"/>
        <w:rPr>
          <w:rFonts w:eastAsia="SimSun" w:cs="Times New Roman"/>
          <w:caps/>
          <w:szCs w:val="32"/>
          <w:lang w:eastAsia="en-US" w:bidi="en-US"/>
        </w:rPr>
      </w:pPr>
    </w:p>
    <w:p w14:paraId="76FC74D7" w14:textId="77777777" w:rsidR="00253655" w:rsidRPr="007B541B" w:rsidRDefault="00253655" w:rsidP="007C62FF">
      <w:pPr>
        <w:spacing w:line="240" w:lineRule="auto"/>
        <w:jc w:val="center"/>
        <w:rPr>
          <w:rFonts w:eastAsia="SimSun" w:cs="Times New Roman"/>
          <w:caps/>
          <w:szCs w:val="32"/>
          <w:lang w:eastAsia="en-US" w:bidi="en-US"/>
        </w:rPr>
      </w:pPr>
    </w:p>
    <w:p w14:paraId="67B02102" w14:textId="77777777" w:rsidR="007C62FF" w:rsidRPr="007B541B" w:rsidRDefault="007C62FF" w:rsidP="007C62FF">
      <w:pPr>
        <w:spacing w:line="240" w:lineRule="auto"/>
        <w:jc w:val="center"/>
        <w:rPr>
          <w:rFonts w:eastAsia="SimSun" w:cs="Times New Roman"/>
          <w:caps/>
          <w:szCs w:val="32"/>
          <w:lang w:eastAsia="en-US" w:bidi="en-US"/>
        </w:rPr>
      </w:pPr>
    </w:p>
    <w:sdt>
      <w:sdtPr>
        <w:rPr>
          <w:rFonts w:eastAsia="SimSun" w:cs="Times New Roman"/>
          <w:caps/>
          <w:color w:val="808080"/>
          <w:szCs w:val="32"/>
          <w:lang w:eastAsia="en-US" w:bidi="en-US"/>
        </w:rPr>
        <w:id w:val="30091876"/>
        <w:lock w:val="contentLocked"/>
        <w:placeholder>
          <w:docPart w:val="282BEEDB4D544E4DBD52966794B33B51"/>
        </w:placeholder>
        <w:group/>
      </w:sdtPr>
      <w:sdtContent>
        <w:p w14:paraId="6AEF3C71" w14:textId="77777777" w:rsidR="007C62FF" w:rsidRPr="007B541B" w:rsidRDefault="007C62FF" w:rsidP="007C62FF">
          <w:pPr>
            <w:spacing w:line="240" w:lineRule="auto"/>
            <w:jc w:val="center"/>
            <w:rPr>
              <w:rFonts w:eastAsia="SimSun" w:cs="Times New Roman"/>
              <w:caps/>
              <w:szCs w:val="32"/>
              <w:lang w:eastAsia="en-US" w:bidi="en-US"/>
            </w:rPr>
          </w:pPr>
          <w:r w:rsidRPr="007B541B">
            <w:rPr>
              <w:rFonts w:eastAsia="SimSun" w:cs="Times New Roman"/>
              <w:caps/>
              <w:szCs w:val="32"/>
              <w:lang w:eastAsia="en-US" w:bidi="en-US"/>
            </w:rPr>
            <w:t>By</w:t>
          </w:r>
        </w:p>
      </w:sdtContent>
    </w:sdt>
    <w:p w14:paraId="76EE9869" w14:textId="77777777" w:rsidR="007C62FF" w:rsidRPr="007B541B" w:rsidRDefault="007C62FF" w:rsidP="007C62FF">
      <w:pPr>
        <w:spacing w:line="240" w:lineRule="auto"/>
        <w:jc w:val="center"/>
        <w:rPr>
          <w:rFonts w:eastAsia="SimSun" w:cs="Times New Roman"/>
          <w:szCs w:val="32"/>
          <w:lang w:eastAsia="en-US" w:bidi="en-US"/>
        </w:rPr>
      </w:pPr>
    </w:p>
    <w:p w14:paraId="3A59DA92" w14:textId="77777777" w:rsidR="007C62FF" w:rsidRPr="007B541B" w:rsidRDefault="007C62FF" w:rsidP="007C62FF">
      <w:pPr>
        <w:spacing w:line="240" w:lineRule="auto"/>
        <w:jc w:val="center"/>
        <w:rPr>
          <w:rFonts w:eastAsia="SimSun" w:cs="Times New Roman"/>
          <w:szCs w:val="32"/>
          <w:lang w:eastAsia="en-US" w:bidi="en-US"/>
        </w:rPr>
      </w:pPr>
    </w:p>
    <w:p w14:paraId="2422F892" w14:textId="77777777" w:rsidR="007C62FF" w:rsidRPr="007B541B" w:rsidRDefault="007C62FF" w:rsidP="007C62FF">
      <w:pPr>
        <w:spacing w:line="240" w:lineRule="auto"/>
        <w:jc w:val="center"/>
        <w:rPr>
          <w:rFonts w:eastAsia="SimSun" w:cs="Times New Roman"/>
          <w:szCs w:val="32"/>
          <w:lang w:eastAsia="en-US" w:bidi="en-US"/>
        </w:rPr>
      </w:pPr>
    </w:p>
    <w:p w14:paraId="6CA6B13C" w14:textId="77777777" w:rsidR="007C62FF" w:rsidRPr="007B541B" w:rsidRDefault="007C62FF" w:rsidP="007C62FF">
      <w:pPr>
        <w:spacing w:line="240" w:lineRule="auto"/>
        <w:jc w:val="right"/>
        <w:rPr>
          <w:rFonts w:eastAsia="SimSun" w:cs="Times New Roman"/>
          <w:szCs w:val="32"/>
          <w:lang w:bidi="en-US"/>
        </w:rPr>
      </w:pPr>
      <w:r w:rsidRPr="007B541B">
        <w:rPr>
          <w:rFonts w:eastAsia="SimSun" w:cs="Times New Roman"/>
          <w:szCs w:val="32"/>
          <w:lang w:eastAsia="en-US" w:bidi="en-US"/>
        </w:rPr>
        <w:tab/>
      </w:r>
      <w:r w:rsidRPr="007B541B">
        <w:rPr>
          <w:rFonts w:eastAsia="SimSun" w:cs="Times New Roman"/>
          <w:szCs w:val="32"/>
          <w:lang w:eastAsia="en-US" w:bidi="en-US"/>
        </w:rPr>
        <w:tab/>
      </w:r>
      <w:r w:rsidRPr="007B541B">
        <w:rPr>
          <w:rFonts w:eastAsia="SimSun" w:cs="Times New Roman"/>
          <w:szCs w:val="32"/>
          <w:lang w:eastAsia="en-US" w:bidi="en-US"/>
        </w:rPr>
        <w:tab/>
      </w:r>
      <w:r w:rsidRPr="007B541B">
        <w:rPr>
          <w:rFonts w:eastAsia="SimSun" w:cs="Times New Roman"/>
          <w:szCs w:val="32"/>
          <w:lang w:eastAsia="en-US" w:bidi="en-US"/>
        </w:rPr>
        <w:tab/>
      </w:r>
    </w:p>
    <w:p w14:paraId="51EA2D7A" w14:textId="77777777" w:rsidR="007C62FF" w:rsidRPr="007B541B" w:rsidRDefault="00B53B1A" w:rsidP="007C62FF">
      <w:pPr>
        <w:spacing w:line="240" w:lineRule="auto"/>
        <w:jc w:val="right"/>
        <w:rPr>
          <w:rFonts w:eastAsia="SimSun" w:cs="Times New Roman"/>
          <w:szCs w:val="32"/>
          <w:lang w:eastAsia="en-US" w:bidi="en-US"/>
        </w:rPr>
      </w:pPr>
      <w:sdt>
        <w:sdtPr>
          <w:rPr>
            <w:rFonts w:eastAsia="SimSun" w:cs="Times New Roman"/>
            <w:szCs w:val="32"/>
            <w:lang w:eastAsia="en-US" w:bidi="en-US"/>
          </w:rPr>
          <w:id w:val="2462164"/>
          <w:lock w:val="contentLocked"/>
          <w:placeholder>
            <w:docPart w:val="282BEEDB4D544E4DBD52966794B33B51"/>
          </w:placeholder>
          <w:group/>
        </w:sdtPr>
        <w:sdtContent>
          <w:sdt>
            <w:sdtPr>
              <w:rPr>
                <w:rFonts w:eastAsia="SimSun" w:cs="Times New Roman"/>
                <w:szCs w:val="32"/>
                <w:lang w:eastAsia="en-US" w:bidi="en-US"/>
              </w:rPr>
              <w:id w:val="11707793"/>
              <w:lock w:val="contentLocked"/>
              <w:placeholder>
                <w:docPart w:val="282BEEDB4D544E4DBD52966794B33B51"/>
              </w:placeholder>
              <w:group/>
            </w:sdtPr>
            <w:sdtContent>
              <w:r w:rsidR="007C62FF" w:rsidRPr="007B541B">
                <w:rPr>
                  <w:rFonts w:eastAsia="SimSun" w:cs="Times New Roman"/>
                  <w:szCs w:val="32"/>
                  <w:lang w:eastAsia="en-US" w:bidi="en-US"/>
                </w:rPr>
                <w:t>Dr.</w:t>
              </w:r>
            </w:sdtContent>
          </w:sdt>
        </w:sdtContent>
      </w:sdt>
      <w:r w:rsidR="007C62FF" w:rsidRPr="007B541B">
        <w:rPr>
          <w:rFonts w:eastAsia="SimSun" w:cs="Times New Roman"/>
          <w:szCs w:val="32"/>
          <w:lang w:eastAsia="en-US" w:bidi="en-US"/>
        </w:rPr>
        <w:t xml:space="preserve"> </w:t>
      </w:r>
      <w:sdt>
        <w:sdtPr>
          <w:rPr>
            <w:rFonts w:eastAsia="SimSun" w:cs="Times New Roman"/>
            <w:szCs w:val="32"/>
            <w:lang w:eastAsia="en-US" w:bidi="en-US"/>
          </w:rPr>
          <w:alias w:val="Click to enter committee chair name"/>
          <w:tag w:val="committee chair"/>
          <w:id w:val="30091849"/>
          <w:placeholder>
            <w:docPart w:val="282BEEDB4D544E4DBD52966794B33B51"/>
          </w:placeholder>
        </w:sdtPr>
        <w:sdtContent>
          <w:r w:rsidR="007C62FF">
            <w:rPr>
              <w:rFonts w:eastAsia="SimSun" w:cs="Times New Roman"/>
              <w:szCs w:val="32"/>
              <w:lang w:eastAsia="en-US" w:bidi="en-US"/>
            </w:rPr>
            <w:t>Robert H. Cichewicz</w:t>
          </w:r>
        </w:sdtContent>
      </w:sdt>
      <w:r w:rsidR="007C62FF" w:rsidRPr="007B541B">
        <w:rPr>
          <w:rFonts w:eastAsia="SimSun" w:cs="Times New Roman"/>
          <w:szCs w:val="32"/>
          <w:lang w:eastAsia="en-US" w:bidi="en-US"/>
        </w:rPr>
        <w:t>, Chair</w:t>
      </w:r>
    </w:p>
    <w:p w14:paraId="1FDF83B4" w14:textId="77777777" w:rsidR="007C62FF" w:rsidRPr="007B541B" w:rsidRDefault="007C62FF" w:rsidP="007C62FF">
      <w:pPr>
        <w:spacing w:line="240" w:lineRule="auto"/>
        <w:rPr>
          <w:rFonts w:eastAsia="SimSun" w:cs="Times New Roman"/>
          <w:szCs w:val="32"/>
          <w:lang w:bidi="en-US"/>
        </w:rPr>
      </w:pPr>
    </w:p>
    <w:p w14:paraId="5CCC56D2" w14:textId="0A039BA7" w:rsidR="007C62FF" w:rsidRPr="007B541B" w:rsidRDefault="00B53B1A" w:rsidP="007C62FF">
      <w:pPr>
        <w:spacing w:line="240" w:lineRule="auto"/>
        <w:jc w:val="right"/>
        <w:rPr>
          <w:rFonts w:eastAsia="SimSun" w:cs="Times New Roman"/>
          <w:szCs w:val="32"/>
          <w:lang w:eastAsia="en-US" w:bidi="en-US"/>
        </w:rPr>
      </w:pPr>
      <w:sdt>
        <w:sdtPr>
          <w:rPr>
            <w:rFonts w:eastAsia="SimSun" w:cs="Times New Roman"/>
            <w:szCs w:val="32"/>
            <w:lang w:eastAsia="en-US" w:bidi="en-US"/>
          </w:rPr>
          <w:alias w:val="Select the appropriate prefix"/>
          <w:tag w:val="Prefix"/>
          <w:id w:val="8173872"/>
          <w:placeholder>
            <w:docPart w:val="31B35CDB51564BDDB71E3BABFB6926BB"/>
          </w:placeholder>
          <w:dropDownList>
            <w:listItem w:displayText="[Prefix]" w:value="[Prefix]"/>
            <w:listItem w:displayText="Dr." w:value="Dr."/>
            <w:listItem w:displayText="Mr." w:value="Mr."/>
            <w:listItem w:displayText="Mrs." w:value="Mrs."/>
            <w:listItem w:displayText="Ms." w:value="Ms."/>
          </w:dropDownList>
        </w:sdtPr>
        <w:sdtContent>
          <w:r w:rsidR="00695F23">
            <w:rPr>
              <w:rFonts w:eastAsia="SimSun" w:cs="Times New Roman"/>
              <w:szCs w:val="32"/>
              <w:lang w:eastAsia="en-US" w:bidi="en-US"/>
            </w:rPr>
            <w:t>Dr.</w:t>
          </w:r>
        </w:sdtContent>
      </w:sdt>
      <w:r w:rsidR="007C62FF" w:rsidRPr="007B541B">
        <w:rPr>
          <w:rFonts w:eastAsia="SimSun" w:cs="Times New Roman"/>
          <w:szCs w:val="32"/>
          <w:lang w:eastAsia="en-US" w:bidi="en-US"/>
        </w:rPr>
        <w:t xml:space="preserve"> </w:t>
      </w:r>
      <w:sdt>
        <w:sdtPr>
          <w:rPr>
            <w:rFonts w:eastAsia="SimSun" w:cs="Times New Roman"/>
            <w:szCs w:val="32"/>
            <w:lang w:eastAsia="en-US" w:bidi="en-US"/>
          </w:rPr>
          <w:alias w:val="Click to enter 2nd member name"/>
          <w:tag w:val="2nd member"/>
          <w:id w:val="30091850"/>
          <w:placeholder>
            <w:docPart w:val="D94BF9A22D334919BDAC6D9CE2C4A539"/>
          </w:placeholder>
        </w:sdtPr>
        <w:sdtContent>
          <w:r w:rsidR="00480FDF">
            <w:rPr>
              <w:rFonts w:eastAsia="SimSun" w:cs="Times New Roman"/>
              <w:szCs w:val="32"/>
              <w:lang w:eastAsia="en-US" w:bidi="en-US"/>
            </w:rPr>
            <w:t xml:space="preserve">Charles </w:t>
          </w:r>
          <w:r w:rsidR="001A0FBD">
            <w:rPr>
              <w:rFonts w:eastAsia="SimSun" w:cs="Times New Roman"/>
              <w:szCs w:val="32"/>
              <w:lang w:eastAsia="en-US" w:bidi="en-US"/>
            </w:rPr>
            <w:t xml:space="preserve">V. </w:t>
          </w:r>
          <w:r w:rsidR="00480FDF">
            <w:rPr>
              <w:rFonts w:eastAsia="SimSun" w:cs="Times New Roman"/>
              <w:szCs w:val="32"/>
              <w:lang w:eastAsia="en-US" w:bidi="en-US"/>
            </w:rPr>
            <w:t>Rice</w:t>
          </w:r>
        </w:sdtContent>
      </w:sdt>
    </w:p>
    <w:p w14:paraId="262BAC9A" w14:textId="77777777" w:rsidR="007C62FF" w:rsidRPr="007B541B" w:rsidRDefault="007C62FF" w:rsidP="007C62FF">
      <w:pPr>
        <w:spacing w:line="240" w:lineRule="auto"/>
        <w:rPr>
          <w:rFonts w:eastAsia="SimSun" w:cs="Times New Roman"/>
          <w:szCs w:val="32"/>
          <w:lang w:bidi="en-US"/>
        </w:rPr>
      </w:pPr>
    </w:p>
    <w:p w14:paraId="5595423C" w14:textId="363FF94D" w:rsidR="007C62FF" w:rsidRDefault="00B53B1A" w:rsidP="007F15BF">
      <w:pPr>
        <w:spacing w:line="240" w:lineRule="auto"/>
        <w:jc w:val="right"/>
        <w:rPr>
          <w:rFonts w:eastAsia="SimSun" w:cs="Times New Roman"/>
          <w:szCs w:val="32"/>
          <w:lang w:eastAsia="en-US" w:bidi="en-US"/>
        </w:rPr>
      </w:pPr>
      <w:sdt>
        <w:sdtPr>
          <w:rPr>
            <w:rFonts w:eastAsia="SimSun" w:cs="Times New Roman"/>
            <w:szCs w:val="32"/>
            <w:lang w:eastAsia="en-US" w:bidi="en-US"/>
          </w:rPr>
          <w:alias w:val="Select the appropriate prefix"/>
          <w:tag w:val="Prefix"/>
          <w:id w:val="30091851"/>
          <w:placeholder>
            <w:docPart w:val="94A9F74259754680929AA0410F3227AD"/>
          </w:placeholder>
          <w:dropDownList>
            <w:listItem w:displayText="[Prefix]" w:value="[Prefix]"/>
            <w:listItem w:displayText="Dr." w:value="Dr."/>
            <w:listItem w:displayText="Mr." w:value="Mr."/>
            <w:listItem w:displayText="Mrs." w:value="Mrs."/>
            <w:listItem w:displayText="Ms." w:value="Ms."/>
          </w:dropDownList>
        </w:sdtPr>
        <w:sdtContent>
          <w:r w:rsidR="00695F23">
            <w:rPr>
              <w:rFonts w:eastAsia="SimSun" w:cs="Times New Roman"/>
              <w:szCs w:val="32"/>
              <w:lang w:eastAsia="en-US" w:bidi="en-US"/>
            </w:rPr>
            <w:t>Dr.</w:t>
          </w:r>
        </w:sdtContent>
      </w:sdt>
      <w:r w:rsidR="007C62FF" w:rsidRPr="007B541B">
        <w:rPr>
          <w:rFonts w:eastAsia="SimSun" w:cs="Times New Roman"/>
          <w:szCs w:val="32"/>
          <w:lang w:eastAsia="en-US" w:bidi="en-US"/>
        </w:rPr>
        <w:t xml:space="preserve"> </w:t>
      </w:r>
      <w:r w:rsidR="00480FDF">
        <w:rPr>
          <w:rFonts w:eastAsia="SimSun" w:cs="Times New Roman"/>
          <w:szCs w:val="32"/>
          <w:lang w:eastAsia="en-US" w:bidi="en-US"/>
        </w:rPr>
        <w:t xml:space="preserve">Susan </w:t>
      </w:r>
      <w:r w:rsidR="001A0FBD">
        <w:rPr>
          <w:rFonts w:eastAsia="SimSun" w:cs="Times New Roman"/>
          <w:szCs w:val="32"/>
          <w:lang w:eastAsia="en-US" w:bidi="en-US"/>
        </w:rPr>
        <w:t xml:space="preserve">J. </w:t>
      </w:r>
      <w:r w:rsidR="00480FDF">
        <w:rPr>
          <w:rFonts w:eastAsia="SimSun" w:cs="Times New Roman"/>
          <w:szCs w:val="32"/>
          <w:lang w:eastAsia="en-US" w:bidi="en-US"/>
        </w:rPr>
        <w:t>Schroeder</w:t>
      </w:r>
    </w:p>
    <w:p w14:paraId="35CB41B7" w14:textId="77777777" w:rsidR="007F15BF" w:rsidRPr="007B541B" w:rsidRDefault="007F15BF" w:rsidP="007F15BF">
      <w:pPr>
        <w:spacing w:line="240" w:lineRule="auto"/>
        <w:jc w:val="right"/>
        <w:rPr>
          <w:rFonts w:eastAsia="SimSun" w:cs="Times New Roman"/>
          <w:szCs w:val="32"/>
          <w:lang w:bidi="en-US"/>
        </w:rPr>
      </w:pPr>
    </w:p>
    <w:p w14:paraId="5A1AE15F" w14:textId="2B64D9C3" w:rsidR="007C62FF" w:rsidRPr="007B541B" w:rsidRDefault="00B53B1A" w:rsidP="007C62FF">
      <w:pPr>
        <w:spacing w:line="240" w:lineRule="auto"/>
        <w:jc w:val="right"/>
        <w:rPr>
          <w:rFonts w:eastAsia="SimSun" w:cs="Times New Roman"/>
          <w:szCs w:val="32"/>
          <w:lang w:eastAsia="en-US" w:bidi="en-US"/>
        </w:rPr>
      </w:pPr>
      <w:sdt>
        <w:sdtPr>
          <w:rPr>
            <w:rFonts w:eastAsia="SimSun" w:cs="Times New Roman"/>
            <w:szCs w:val="32"/>
            <w:lang w:eastAsia="en-US" w:bidi="en-US"/>
          </w:rPr>
          <w:alias w:val="Select the appropriate prefix"/>
          <w:tag w:val="Prefix"/>
          <w:id w:val="30091854"/>
          <w:placeholder>
            <w:docPart w:val="B6132E4A12A04C17B47836D105480549"/>
          </w:placeholder>
          <w:dropDownList>
            <w:listItem w:displayText="[Prefix]" w:value="[Prefix]"/>
            <w:listItem w:displayText="Dr." w:value="Dr."/>
            <w:listItem w:displayText="Mr." w:value="Mr."/>
            <w:listItem w:displayText="Mrs." w:value="Mrs."/>
            <w:listItem w:displayText="Ms." w:value="Ms."/>
          </w:dropDownList>
        </w:sdtPr>
        <w:sdtContent>
          <w:r w:rsidR="00695F23">
            <w:rPr>
              <w:rFonts w:eastAsia="SimSun" w:cs="Times New Roman"/>
              <w:szCs w:val="32"/>
              <w:lang w:eastAsia="en-US" w:bidi="en-US"/>
            </w:rPr>
            <w:t>Dr.</w:t>
          </w:r>
        </w:sdtContent>
      </w:sdt>
      <w:r w:rsidR="007C62FF" w:rsidRPr="007B541B">
        <w:rPr>
          <w:rFonts w:eastAsia="SimSun" w:cs="Times New Roman"/>
          <w:szCs w:val="32"/>
          <w:lang w:eastAsia="en-US" w:bidi="en-US"/>
        </w:rPr>
        <w:t xml:space="preserve"> </w:t>
      </w:r>
      <w:r w:rsidR="00480FDF">
        <w:rPr>
          <w:rFonts w:eastAsia="SimSun" w:cs="Times New Roman"/>
          <w:szCs w:val="32"/>
          <w:lang w:eastAsia="en-US" w:bidi="en-US"/>
        </w:rPr>
        <w:t>Si Wu</w:t>
      </w:r>
    </w:p>
    <w:p w14:paraId="5444D0BA" w14:textId="77777777" w:rsidR="007C62FF" w:rsidRPr="007B541B" w:rsidRDefault="007C62FF" w:rsidP="007C62FF">
      <w:pPr>
        <w:spacing w:line="240" w:lineRule="auto"/>
        <w:rPr>
          <w:rFonts w:eastAsia="SimSun" w:cs="Times New Roman"/>
          <w:szCs w:val="32"/>
          <w:lang w:bidi="en-US"/>
        </w:rPr>
      </w:pPr>
    </w:p>
    <w:p w14:paraId="6F0859E4" w14:textId="06088C3D" w:rsidR="007C62FF" w:rsidRPr="007B541B" w:rsidRDefault="00B53B1A" w:rsidP="007C62FF">
      <w:pPr>
        <w:spacing w:line="240" w:lineRule="auto"/>
        <w:jc w:val="right"/>
        <w:rPr>
          <w:rFonts w:eastAsia="SimSun" w:cs="Times New Roman"/>
          <w:szCs w:val="32"/>
          <w:lang w:eastAsia="en-US" w:bidi="en-US"/>
        </w:rPr>
      </w:pPr>
      <w:sdt>
        <w:sdtPr>
          <w:rPr>
            <w:rFonts w:eastAsia="SimSun" w:cs="Times New Roman"/>
            <w:szCs w:val="32"/>
            <w:lang w:eastAsia="en-US" w:bidi="en-US"/>
          </w:rPr>
          <w:alias w:val="Select the appropriate prefix"/>
          <w:tag w:val="Prefix"/>
          <w:id w:val="11707803"/>
          <w:placeholder>
            <w:docPart w:val="8178667550B745F0BF51DC7B28893715"/>
          </w:placeholder>
          <w:dropDownList>
            <w:listItem w:displayText="[Prefix]" w:value="[Prefix]"/>
            <w:listItem w:displayText="Dr." w:value="Dr."/>
            <w:listItem w:displayText="Mr." w:value="Mr."/>
            <w:listItem w:displayText="Mrs." w:value="Mrs."/>
            <w:listItem w:displayText="Ms." w:value="Ms."/>
          </w:dropDownList>
        </w:sdtPr>
        <w:sdtContent>
          <w:r w:rsidR="00695F23">
            <w:rPr>
              <w:rFonts w:eastAsia="SimSun" w:cs="Times New Roman"/>
              <w:szCs w:val="32"/>
              <w:lang w:eastAsia="en-US" w:bidi="en-US"/>
            </w:rPr>
            <w:t>Dr.</w:t>
          </w:r>
        </w:sdtContent>
      </w:sdt>
      <w:r w:rsidR="007C62FF" w:rsidRPr="007B541B">
        <w:rPr>
          <w:rFonts w:eastAsia="SimSun" w:cs="Times New Roman"/>
          <w:szCs w:val="32"/>
          <w:lang w:eastAsia="en-US" w:bidi="en-US"/>
        </w:rPr>
        <w:t xml:space="preserve"> </w:t>
      </w:r>
      <w:sdt>
        <w:sdtPr>
          <w:rPr>
            <w:rFonts w:eastAsia="SimSun" w:cs="Times New Roman"/>
            <w:szCs w:val="32"/>
            <w:lang w:eastAsia="en-US" w:bidi="en-US"/>
          </w:rPr>
          <w:alias w:val="Click to enter 5th member name"/>
          <w:tag w:val="5th member"/>
          <w:id w:val="11707804"/>
          <w:placeholder>
            <w:docPart w:val="9B46FC8249DA4D5C8C748993906C0A19"/>
          </w:placeholder>
        </w:sdtPr>
        <w:sdtContent>
          <w:r w:rsidR="001A0FBD" w:rsidRPr="001A0FBD">
            <w:rPr>
              <w:rFonts w:eastAsia="SimSun" w:cs="Times New Roman"/>
              <w:szCs w:val="32"/>
              <w:lang w:eastAsia="en-US" w:bidi="en-US"/>
            </w:rPr>
            <w:t>Bradley</w:t>
          </w:r>
          <w:r w:rsidR="001A0FBD">
            <w:rPr>
              <w:rFonts w:eastAsia="SimSun" w:cs="Times New Roman"/>
              <w:szCs w:val="32"/>
              <w:lang w:eastAsia="en-US" w:bidi="en-US"/>
            </w:rPr>
            <w:t xml:space="preserve"> S.</w:t>
          </w:r>
          <w:r w:rsidR="00480FDF">
            <w:rPr>
              <w:rFonts w:eastAsia="SimSun" w:cs="Times New Roman"/>
              <w:szCs w:val="32"/>
              <w:lang w:eastAsia="en-US" w:bidi="en-US"/>
            </w:rPr>
            <w:t xml:space="preserve"> </w:t>
          </w:r>
          <w:r w:rsidR="001A0FBD" w:rsidRPr="001A0FBD">
            <w:rPr>
              <w:rFonts w:eastAsia="SimSun" w:cs="Times New Roman"/>
              <w:szCs w:val="32"/>
              <w:lang w:eastAsia="en-US" w:bidi="en-US"/>
            </w:rPr>
            <w:t>Stevenson</w:t>
          </w:r>
        </w:sdtContent>
      </w:sdt>
    </w:p>
    <w:p w14:paraId="2E6D765E" w14:textId="77777777" w:rsidR="007C62FF" w:rsidRPr="007B541B" w:rsidRDefault="007C62FF" w:rsidP="007C62FF">
      <w:pPr>
        <w:spacing w:line="240" w:lineRule="auto"/>
        <w:jc w:val="right"/>
        <w:rPr>
          <w:rFonts w:eastAsia="SimSun" w:cs="Times New Roman"/>
          <w:szCs w:val="32"/>
          <w:lang w:eastAsia="en-US" w:bidi="en-US"/>
        </w:rPr>
      </w:pPr>
    </w:p>
    <w:p w14:paraId="3862B569" w14:textId="77777777" w:rsidR="007C62FF" w:rsidRPr="007B541B" w:rsidRDefault="007C62FF" w:rsidP="007C62FF">
      <w:pPr>
        <w:spacing w:line="240" w:lineRule="auto"/>
        <w:jc w:val="right"/>
        <w:rPr>
          <w:rFonts w:eastAsia="SimSun" w:cs="Times New Roman"/>
          <w:szCs w:val="32"/>
          <w:lang w:eastAsia="en-US" w:bidi="en-US"/>
        </w:rPr>
      </w:pPr>
    </w:p>
    <w:p w14:paraId="3DD65F00" w14:textId="77777777" w:rsidR="007C62FF" w:rsidRDefault="007C62FF" w:rsidP="007C62FF">
      <w:pPr>
        <w:jc w:val="center"/>
        <w:rPr>
          <w:rFonts w:eastAsia="SimSun" w:cs="Times New Roman"/>
          <w:szCs w:val="32"/>
          <w:lang w:eastAsia="en-US" w:bidi="en-US"/>
        </w:rPr>
      </w:pPr>
      <w:r>
        <w:rPr>
          <w:rFonts w:eastAsia="SimSun" w:cs="Times New Roman"/>
          <w:szCs w:val="32"/>
          <w:lang w:eastAsia="en-US" w:bidi="en-US"/>
        </w:rPr>
        <w:br w:type="page"/>
      </w:r>
    </w:p>
    <w:p w14:paraId="64076561" w14:textId="77777777" w:rsidR="007C62FF" w:rsidRDefault="007C62FF" w:rsidP="007C62FF">
      <w:pPr>
        <w:jc w:val="center"/>
        <w:rPr>
          <w:rFonts w:eastAsia="SimSun" w:cs="Times New Roman"/>
          <w:szCs w:val="32"/>
          <w:lang w:eastAsia="en-US" w:bidi="en-US"/>
        </w:rPr>
      </w:pPr>
    </w:p>
    <w:p w14:paraId="0AC9270A" w14:textId="77777777" w:rsidR="007C62FF" w:rsidRDefault="007C62FF" w:rsidP="007C62FF">
      <w:pPr>
        <w:jc w:val="center"/>
        <w:rPr>
          <w:rFonts w:cs="Times New Roman"/>
          <w:b/>
          <w:sz w:val="28"/>
          <w:szCs w:val="28"/>
        </w:rPr>
      </w:pPr>
    </w:p>
    <w:p w14:paraId="61EB5437" w14:textId="77777777" w:rsidR="007C62FF" w:rsidRPr="00E974FA" w:rsidRDefault="007C62FF" w:rsidP="007C62FF">
      <w:pPr>
        <w:spacing w:line="240" w:lineRule="auto"/>
        <w:jc w:val="center"/>
        <w:rPr>
          <w:rFonts w:eastAsia="SimSun" w:cs="Times New Roman"/>
          <w:szCs w:val="32"/>
          <w:lang w:eastAsia="en-US" w:bidi="en-US"/>
        </w:rPr>
      </w:pPr>
    </w:p>
    <w:p w14:paraId="1C0ABAEB" w14:textId="77777777" w:rsidR="007C62FF" w:rsidRPr="00E974FA" w:rsidRDefault="007C62FF" w:rsidP="007C62FF">
      <w:pPr>
        <w:spacing w:line="240" w:lineRule="auto"/>
        <w:jc w:val="center"/>
        <w:rPr>
          <w:rFonts w:eastAsia="SimSun" w:cs="Times New Roman"/>
          <w:szCs w:val="32"/>
          <w:lang w:eastAsia="en-US" w:bidi="en-US"/>
        </w:rPr>
      </w:pPr>
    </w:p>
    <w:p w14:paraId="62B1834A" w14:textId="77777777" w:rsidR="007C62FF" w:rsidRPr="00E974FA" w:rsidRDefault="007C62FF" w:rsidP="007C62FF">
      <w:pPr>
        <w:spacing w:line="240" w:lineRule="auto"/>
        <w:jc w:val="center"/>
        <w:rPr>
          <w:rFonts w:eastAsia="SimSun" w:cs="Times New Roman"/>
          <w:szCs w:val="32"/>
          <w:lang w:eastAsia="en-US" w:bidi="en-US"/>
        </w:rPr>
      </w:pPr>
    </w:p>
    <w:p w14:paraId="4F069762" w14:textId="77777777" w:rsidR="007C62FF" w:rsidRPr="00E974FA" w:rsidRDefault="007C62FF" w:rsidP="007C62FF">
      <w:pPr>
        <w:spacing w:line="240" w:lineRule="auto"/>
        <w:jc w:val="center"/>
        <w:rPr>
          <w:rFonts w:eastAsia="SimSun" w:cs="Times New Roman"/>
          <w:szCs w:val="32"/>
          <w:lang w:eastAsia="en-US" w:bidi="en-US"/>
        </w:rPr>
      </w:pPr>
    </w:p>
    <w:p w14:paraId="4AEA5AD9" w14:textId="77777777" w:rsidR="007C62FF" w:rsidRPr="00E974FA" w:rsidRDefault="007C62FF" w:rsidP="007C62FF">
      <w:pPr>
        <w:spacing w:line="240" w:lineRule="auto"/>
        <w:jc w:val="center"/>
        <w:rPr>
          <w:rFonts w:eastAsia="SimSun" w:cs="Times New Roman"/>
          <w:szCs w:val="32"/>
          <w:lang w:eastAsia="en-US" w:bidi="en-US"/>
        </w:rPr>
      </w:pPr>
    </w:p>
    <w:p w14:paraId="1BAC2547" w14:textId="77777777" w:rsidR="007C62FF" w:rsidRPr="00E974FA" w:rsidRDefault="007C62FF" w:rsidP="007C62FF">
      <w:pPr>
        <w:spacing w:line="240" w:lineRule="auto"/>
        <w:jc w:val="center"/>
        <w:rPr>
          <w:rFonts w:eastAsia="SimSun" w:cs="Times New Roman"/>
          <w:szCs w:val="32"/>
          <w:lang w:eastAsia="en-US" w:bidi="en-US"/>
        </w:rPr>
      </w:pPr>
    </w:p>
    <w:p w14:paraId="361EE498" w14:textId="77777777" w:rsidR="007C62FF" w:rsidRPr="00E974FA" w:rsidRDefault="007C62FF" w:rsidP="007C62FF">
      <w:pPr>
        <w:spacing w:line="240" w:lineRule="auto"/>
        <w:jc w:val="center"/>
        <w:rPr>
          <w:rFonts w:eastAsia="SimSun" w:cs="Times New Roman"/>
          <w:szCs w:val="32"/>
          <w:lang w:eastAsia="en-US" w:bidi="en-US"/>
        </w:rPr>
      </w:pPr>
    </w:p>
    <w:p w14:paraId="5A345FDA" w14:textId="77777777" w:rsidR="007C62FF" w:rsidRPr="00E974FA" w:rsidRDefault="007C62FF" w:rsidP="007C62FF">
      <w:pPr>
        <w:spacing w:line="240" w:lineRule="auto"/>
        <w:jc w:val="center"/>
        <w:rPr>
          <w:rFonts w:eastAsia="SimSun" w:cs="Times New Roman"/>
          <w:szCs w:val="32"/>
          <w:lang w:eastAsia="en-US" w:bidi="en-US"/>
        </w:rPr>
      </w:pPr>
    </w:p>
    <w:p w14:paraId="264E16B9" w14:textId="77777777" w:rsidR="007C62FF" w:rsidRPr="00E974FA" w:rsidRDefault="007C62FF" w:rsidP="007C62FF">
      <w:pPr>
        <w:spacing w:line="240" w:lineRule="auto"/>
        <w:jc w:val="center"/>
        <w:rPr>
          <w:rFonts w:eastAsia="SimSun" w:cs="Times New Roman"/>
          <w:szCs w:val="32"/>
          <w:lang w:eastAsia="en-US" w:bidi="en-US"/>
        </w:rPr>
      </w:pPr>
    </w:p>
    <w:p w14:paraId="1CCA7999" w14:textId="77777777" w:rsidR="007C62FF" w:rsidRPr="00E974FA" w:rsidRDefault="007C62FF" w:rsidP="007C62FF">
      <w:pPr>
        <w:spacing w:line="240" w:lineRule="auto"/>
        <w:jc w:val="center"/>
        <w:rPr>
          <w:rFonts w:eastAsia="SimSun" w:cs="Times New Roman"/>
          <w:szCs w:val="32"/>
          <w:lang w:eastAsia="en-US" w:bidi="en-US"/>
        </w:rPr>
      </w:pPr>
    </w:p>
    <w:p w14:paraId="1EA79383" w14:textId="77777777" w:rsidR="007C62FF" w:rsidRPr="00E974FA" w:rsidRDefault="007C62FF" w:rsidP="007C62FF">
      <w:pPr>
        <w:spacing w:line="240" w:lineRule="auto"/>
        <w:jc w:val="center"/>
        <w:rPr>
          <w:rFonts w:eastAsia="SimSun" w:cs="Times New Roman"/>
          <w:szCs w:val="32"/>
          <w:lang w:eastAsia="en-US" w:bidi="en-US"/>
        </w:rPr>
      </w:pPr>
    </w:p>
    <w:p w14:paraId="1DD2D385" w14:textId="77777777" w:rsidR="007C62FF" w:rsidRPr="00E974FA" w:rsidRDefault="007C62FF" w:rsidP="007C62FF">
      <w:pPr>
        <w:spacing w:line="240" w:lineRule="auto"/>
        <w:jc w:val="center"/>
        <w:rPr>
          <w:rFonts w:eastAsia="SimSun" w:cs="Times New Roman"/>
          <w:szCs w:val="32"/>
          <w:lang w:eastAsia="en-US" w:bidi="en-US"/>
        </w:rPr>
      </w:pPr>
    </w:p>
    <w:p w14:paraId="3C09615F" w14:textId="77777777" w:rsidR="007C62FF" w:rsidRPr="00E974FA" w:rsidRDefault="007C62FF" w:rsidP="007C62FF">
      <w:pPr>
        <w:spacing w:line="240" w:lineRule="auto"/>
        <w:jc w:val="center"/>
        <w:rPr>
          <w:rFonts w:eastAsia="SimSun" w:cs="Times New Roman"/>
          <w:szCs w:val="32"/>
          <w:lang w:eastAsia="en-US" w:bidi="en-US"/>
        </w:rPr>
      </w:pPr>
    </w:p>
    <w:p w14:paraId="4EE93B00" w14:textId="77777777" w:rsidR="007C62FF" w:rsidRPr="00E974FA" w:rsidRDefault="007C62FF" w:rsidP="007C62FF">
      <w:pPr>
        <w:spacing w:line="240" w:lineRule="auto"/>
        <w:jc w:val="center"/>
        <w:rPr>
          <w:rFonts w:eastAsia="SimSun" w:cs="Times New Roman"/>
          <w:szCs w:val="32"/>
          <w:lang w:eastAsia="en-US" w:bidi="en-US"/>
        </w:rPr>
      </w:pPr>
    </w:p>
    <w:p w14:paraId="64893F65" w14:textId="77777777" w:rsidR="007C62FF" w:rsidRPr="00E974FA" w:rsidRDefault="007C62FF" w:rsidP="007C62FF">
      <w:pPr>
        <w:spacing w:line="240" w:lineRule="auto"/>
        <w:jc w:val="center"/>
        <w:rPr>
          <w:rFonts w:eastAsia="SimSun" w:cs="Times New Roman"/>
          <w:szCs w:val="32"/>
          <w:lang w:eastAsia="en-US" w:bidi="en-US"/>
        </w:rPr>
      </w:pPr>
    </w:p>
    <w:p w14:paraId="00520214" w14:textId="77777777" w:rsidR="007C62FF" w:rsidRPr="00E974FA" w:rsidRDefault="007C62FF" w:rsidP="007C62FF">
      <w:pPr>
        <w:spacing w:line="240" w:lineRule="auto"/>
        <w:jc w:val="center"/>
        <w:rPr>
          <w:rFonts w:eastAsia="SimSun" w:cs="Times New Roman"/>
          <w:szCs w:val="32"/>
          <w:lang w:eastAsia="en-US" w:bidi="en-US"/>
        </w:rPr>
      </w:pPr>
    </w:p>
    <w:p w14:paraId="65265A75" w14:textId="77777777" w:rsidR="007C62FF" w:rsidRPr="00E974FA" w:rsidRDefault="007C62FF" w:rsidP="007C62FF">
      <w:pPr>
        <w:spacing w:line="240" w:lineRule="auto"/>
        <w:jc w:val="center"/>
        <w:rPr>
          <w:rFonts w:eastAsia="SimSun" w:cs="Times New Roman"/>
          <w:szCs w:val="32"/>
          <w:lang w:eastAsia="en-US" w:bidi="en-US"/>
        </w:rPr>
      </w:pPr>
    </w:p>
    <w:p w14:paraId="0B692641" w14:textId="77777777" w:rsidR="007C62FF" w:rsidRPr="00E974FA" w:rsidRDefault="007C62FF" w:rsidP="007C62FF">
      <w:pPr>
        <w:spacing w:line="240" w:lineRule="auto"/>
        <w:jc w:val="center"/>
        <w:rPr>
          <w:rFonts w:eastAsia="SimSun" w:cs="Times New Roman"/>
          <w:szCs w:val="32"/>
          <w:lang w:eastAsia="en-US" w:bidi="en-US"/>
        </w:rPr>
      </w:pPr>
    </w:p>
    <w:p w14:paraId="5BED551E" w14:textId="77777777" w:rsidR="007C62FF" w:rsidRPr="00E974FA" w:rsidRDefault="007C62FF" w:rsidP="007C62FF">
      <w:pPr>
        <w:spacing w:line="240" w:lineRule="auto"/>
        <w:jc w:val="center"/>
        <w:rPr>
          <w:rFonts w:eastAsia="SimSun" w:cs="Times New Roman"/>
          <w:szCs w:val="32"/>
          <w:lang w:eastAsia="en-US" w:bidi="en-US"/>
        </w:rPr>
      </w:pPr>
    </w:p>
    <w:p w14:paraId="3AE74102" w14:textId="77777777" w:rsidR="007C62FF" w:rsidRPr="00E974FA" w:rsidRDefault="007C62FF" w:rsidP="007C62FF">
      <w:pPr>
        <w:spacing w:line="240" w:lineRule="auto"/>
        <w:jc w:val="center"/>
        <w:rPr>
          <w:rFonts w:eastAsia="SimSun" w:cs="Times New Roman"/>
          <w:szCs w:val="32"/>
          <w:lang w:eastAsia="en-US" w:bidi="en-US"/>
        </w:rPr>
      </w:pPr>
    </w:p>
    <w:p w14:paraId="54B5ACC9" w14:textId="77777777" w:rsidR="007C62FF" w:rsidRPr="00E974FA" w:rsidRDefault="007C62FF" w:rsidP="007C62FF">
      <w:pPr>
        <w:spacing w:line="240" w:lineRule="auto"/>
        <w:jc w:val="center"/>
        <w:rPr>
          <w:rFonts w:eastAsia="SimSun" w:cs="Times New Roman"/>
          <w:szCs w:val="32"/>
          <w:lang w:eastAsia="en-US" w:bidi="en-US"/>
        </w:rPr>
      </w:pPr>
    </w:p>
    <w:p w14:paraId="58B28AA9" w14:textId="77777777" w:rsidR="007C62FF" w:rsidRPr="00E974FA" w:rsidRDefault="007C62FF" w:rsidP="007C62FF">
      <w:pPr>
        <w:spacing w:line="240" w:lineRule="auto"/>
        <w:jc w:val="center"/>
        <w:rPr>
          <w:rFonts w:eastAsia="SimSun" w:cs="Times New Roman"/>
          <w:szCs w:val="32"/>
          <w:lang w:eastAsia="en-US" w:bidi="en-US"/>
        </w:rPr>
      </w:pPr>
    </w:p>
    <w:p w14:paraId="547E67F5" w14:textId="77777777" w:rsidR="007C62FF" w:rsidRPr="00E974FA" w:rsidRDefault="007C62FF" w:rsidP="007C62FF">
      <w:pPr>
        <w:spacing w:line="240" w:lineRule="auto"/>
        <w:jc w:val="center"/>
        <w:rPr>
          <w:rFonts w:eastAsia="SimSun" w:cs="Times New Roman"/>
          <w:szCs w:val="32"/>
          <w:lang w:eastAsia="en-US" w:bidi="en-US"/>
        </w:rPr>
      </w:pPr>
    </w:p>
    <w:p w14:paraId="106717CB" w14:textId="77777777" w:rsidR="007C62FF" w:rsidRPr="00E974FA" w:rsidRDefault="007C62FF" w:rsidP="007C62FF">
      <w:pPr>
        <w:spacing w:line="240" w:lineRule="auto"/>
        <w:jc w:val="center"/>
        <w:rPr>
          <w:rFonts w:eastAsia="SimSun" w:cs="Times New Roman"/>
          <w:szCs w:val="32"/>
          <w:lang w:eastAsia="en-US" w:bidi="en-US"/>
        </w:rPr>
      </w:pPr>
    </w:p>
    <w:p w14:paraId="5E088EE7" w14:textId="77777777" w:rsidR="007C62FF" w:rsidRPr="00E974FA" w:rsidRDefault="007C62FF" w:rsidP="007C62FF">
      <w:pPr>
        <w:spacing w:line="240" w:lineRule="auto"/>
        <w:jc w:val="center"/>
        <w:rPr>
          <w:rFonts w:eastAsia="SimSun" w:cs="Times New Roman"/>
          <w:szCs w:val="32"/>
          <w:lang w:eastAsia="en-US" w:bidi="en-US"/>
        </w:rPr>
      </w:pPr>
    </w:p>
    <w:p w14:paraId="095F0AB0" w14:textId="77777777" w:rsidR="007C62FF" w:rsidRPr="00E974FA" w:rsidRDefault="007C62FF" w:rsidP="007C62FF">
      <w:pPr>
        <w:spacing w:line="240" w:lineRule="auto"/>
        <w:jc w:val="center"/>
        <w:rPr>
          <w:rFonts w:eastAsia="SimSun" w:cs="Times New Roman"/>
          <w:szCs w:val="32"/>
          <w:lang w:eastAsia="en-US" w:bidi="en-US"/>
        </w:rPr>
      </w:pPr>
    </w:p>
    <w:p w14:paraId="1E29C274" w14:textId="77777777" w:rsidR="007C62FF" w:rsidRPr="00E974FA" w:rsidRDefault="007C62FF" w:rsidP="007C62FF">
      <w:pPr>
        <w:spacing w:line="240" w:lineRule="auto"/>
        <w:jc w:val="center"/>
        <w:rPr>
          <w:rFonts w:eastAsia="SimSun" w:cs="Times New Roman"/>
          <w:szCs w:val="32"/>
          <w:lang w:eastAsia="en-US" w:bidi="en-US"/>
        </w:rPr>
      </w:pPr>
    </w:p>
    <w:p w14:paraId="43159EAD" w14:textId="77777777" w:rsidR="007C62FF" w:rsidRPr="00E974FA" w:rsidRDefault="007C62FF" w:rsidP="007C62FF">
      <w:pPr>
        <w:spacing w:line="240" w:lineRule="auto"/>
        <w:jc w:val="center"/>
        <w:rPr>
          <w:rFonts w:eastAsia="SimSun" w:cs="Times New Roman"/>
          <w:szCs w:val="32"/>
          <w:lang w:eastAsia="en-US" w:bidi="en-US"/>
        </w:rPr>
      </w:pPr>
    </w:p>
    <w:p w14:paraId="2F753814" w14:textId="77777777" w:rsidR="007C62FF" w:rsidRPr="00E974FA" w:rsidRDefault="007C62FF" w:rsidP="007C62FF">
      <w:pPr>
        <w:spacing w:line="240" w:lineRule="auto"/>
        <w:jc w:val="center"/>
        <w:rPr>
          <w:rFonts w:eastAsia="SimSun" w:cs="Times New Roman"/>
          <w:szCs w:val="32"/>
          <w:lang w:eastAsia="en-US" w:bidi="en-US"/>
        </w:rPr>
      </w:pPr>
    </w:p>
    <w:p w14:paraId="3EF519F4" w14:textId="77777777" w:rsidR="007C62FF" w:rsidRPr="00E974FA" w:rsidRDefault="007C62FF" w:rsidP="007C62FF">
      <w:pPr>
        <w:spacing w:line="240" w:lineRule="auto"/>
        <w:jc w:val="center"/>
        <w:rPr>
          <w:rFonts w:eastAsia="SimSun" w:cs="Times New Roman"/>
          <w:szCs w:val="32"/>
          <w:lang w:eastAsia="en-US" w:bidi="en-US"/>
        </w:rPr>
      </w:pPr>
    </w:p>
    <w:p w14:paraId="5BF17271" w14:textId="77777777" w:rsidR="007C62FF" w:rsidRPr="00E974FA" w:rsidRDefault="007C62FF" w:rsidP="007C62FF">
      <w:pPr>
        <w:spacing w:line="240" w:lineRule="auto"/>
        <w:jc w:val="center"/>
        <w:rPr>
          <w:rFonts w:eastAsia="SimSun" w:cs="Times New Roman"/>
          <w:szCs w:val="32"/>
          <w:lang w:eastAsia="en-US" w:bidi="en-US"/>
        </w:rPr>
      </w:pPr>
    </w:p>
    <w:p w14:paraId="58C039DB" w14:textId="77777777" w:rsidR="007C62FF" w:rsidRPr="00E974FA" w:rsidRDefault="007C62FF" w:rsidP="007C62FF">
      <w:pPr>
        <w:spacing w:line="240" w:lineRule="auto"/>
        <w:jc w:val="center"/>
        <w:rPr>
          <w:rFonts w:eastAsia="SimSun" w:cs="Times New Roman"/>
          <w:szCs w:val="32"/>
          <w:lang w:eastAsia="en-US" w:bidi="en-US"/>
        </w:rPr>
      </w:pPr>
    </w:p>
    <w:p w14:paraId="61787A79" w14:textId="77777777" w:rsidR="007C62FF" w:rsidRDefault="007C62FF" w:rsidP="007C62FF">
      <w:pPr>
        <w:spacing w:line="240" w:lineRule="auto"/>
        <w:jc w:val="center"/>
        <w:rPr>
          <w:rFonts w:eastAsia="SimSun" w:cs="Times New Roman"/>
          <w:szCs w:val="32"/>
          <w:lang w:bidi="en-US"/>
        </w:rPr>
      </w:pPr>
    </w:p>
    <w:p w14:paraId="65FF4DB8" w14:textId="77777777" w:rsidR="007C62FF" w:rsidRDefault="007C62FF" w:rsidP="007C62FF">
      <w:pPr>
        <w:spacing w:line="240" w:lineRule="auto"/>
        <w:jc w:val="center"/>
        <w:rPr>
          <w:rFonts w:eastAsia="SimSun" w:cs="Times New Roman"/>
          <w:szCs w:val="32"/>
          <w:lang w:bidi="en-US"/>
        </w:rPr>
      </w:pPr>
    </w:p>
    <w:p w14:paraId="0E557CEA" w14:textId="77777777" w:rsidR="007C62FF" w:rsidRDefault="007C62FF" w:rsidP="007C62FF">
      <w:pPr>
        <w:spacing w:line="240" w:lineRule="auto"/>
        <w:jc w:val="center"/>
        <w:rPr>
          <w:rFonts w:eastAsia="SimSun" w:cs="Times New Roman"/>
          <w:szCs w:val="32"/>
          <w:lang w:bidi="en-US"/>
        </w:rPr>
      </w:pPr>
    </w:p>
    <w:p w14:paraId="00A5D429" w14:textId="77777777" w:rsidR="007C62FF" w:rsidRDefault="007C62FF" w:rsidP="007C62FF">
      <w:pPr>
        <w:spacing w:line="240" w:lineRule="auto"/>
        <w:jc w:val="center"/>
        <w:rPr>
          <w:rFonts w:eastAsia="SimSun" w:cs="Times New Roman"/>
          <w:szCs w:val="32"/>
          <w:lang w:bidi="en-US"/>
        </w:rPr>
      </w:pPr>
    </w:p>
    <w:p w14:paraId="74C8D061" w14:textId="77777777" w:rsidR="007C62FF" w:rsidRDefault="007C62FF" w:rsidP="007C62FF">
      <w:pPr>
        <w:spacing w:line="240" w:lineRule="auto"/>
        <w:jc w:val="center"/>
        <w:rPr>
          <w:rFonts w:eastAsia="SimSun" w:cs="Times New Roman"/>
          <w:szCs w:val="32"/>
          <w:lang w:bidi="en-US"/>
        </w:rPr>
      </w:pPr>
    </w:p>
    <w:p w14:paraId="56EF0EE0" w14:textId="77777777" w:rsidR="007C62FF" w:rsidRDefault="007C62FF" w:rsidP="007C62FF">
      <w:pPr>
        <w:spacing w:line="240" w:lineRule="auto"/>
        <w:jc w:val="center"/>
        <w:rPr>
          <w:rFonts w:eastAsia="SimSun" w:cs="Times New Roman"/>
          <w:szCs w:val="32"/>
          <w:lang w:bidi="en-US"/>
        </w:rPr>
      </w:pPr>
    </w:p>
    <w:p w14:paraId="2C1A9380" w14:textId="77777777" w:rsidR="007C62FF" w:rsidRDefault="007C62FF" w:rsidP="007C62FF">
      <w:pPr>
        <w:spacing w:line="240" w:lineRule="auto"/>
        <w:jc w:val="center"/>
        <w:rPr>
          <w:rFonts w:eastAsia="SimSun" w:cs="Times New Roman"/>
          <w:szCs w:val="32"/>
          <w:lang w:bidi="en-US"/>
        </w:rPr>
      </w:pPr>
    </w:p>
    <w:p w14:paraId="12994D1A" w14:textId="77777777" w:rsidR="007C62FF" w:rsidRPr="00E974FA" w:rsidRDefault="007C62FF" w:rsidP="007C62FF">
      <w:pPr>
        <w:spacing w:line="240" w:lineRule="auto"/>
        <w:jc w:val="center"/>
        <w:rPr>
          <w:rFonts w:eastAsia="SimSun" w:cs="Times New Roman"/>
          <w:szCs w:val="32"/>
          <w:lang w:bidi="en-US"/>
        </w:rPr>
      </w:pPr>
    </w:p>
    <w:p w14:paraId="1E2F8962" w14:textId="138FAFCA" w:rsidR="007C62FF" w:rsidRPr="00E974FA" w:rsidRDefault="00B53B1A" w:rsidP="007C62FF">
      <w:pPr>
        <w:spacing w:line="240" w:lineRule="auto"/>
        <w:jc w:val="center"/>
        <w:rPr>
          <w:rFonts w:eastAsia="SimSun" w:cs="Times New Roman"/>
          <w:szCs w:val="32"/>
          <w:lang w:eastAsia="en-US" w:bidi="en-US"/>
        </w:rPr>
      </w:pPr>
      <w:sdt>
        <w:sdtPr>
          <w:rPr>
            <w:rFonts w:eastAsia="SimSun" w:cs="Times New Roman"/>
            <w:szCs w:val="32"/>
            <w:lang w:eastAsia="en-US" w:bidi="en-US"/>
          </w:rPr>
          <w:id w:val="30091877"/>
          <w:lock w:val="contentLocked"/>
          <w:placeholder>
            <w:docPart w:val="124C6703640544C286E224875B76AAA7"/>
          </w:placeholder>
          <w:group/>
        </w:sdtPr>
        <w:sdtContent>
          <w:r w:rsidR="007C62FF" w:rsidRPr="00E974FA">
            <w:rPr>
              <w:rFonts w:eastAsia="SimSun" w:cs="Times New Roman"/>
              <w:szCs w:val="32"/>
              <w:lang w:eastAsia="en-US" w:bidi="en-US"/>
            </w:rPr>
            <w:t>© Copyright by</w:t>
          </w:r>
        </w:sdtContent>
      </w:sdt>
      <w:r w:rsidR="007C62FF">
        <w:rPr>
          <w:rFonts w:eastAsia="SimSun" w:cs="Times New Roman"/>
          <w:szCs w:val="32"/>
          <w:lang w:eastAsia="en-US" w:bidi="en-US"/>
        </w:rPr>
        <w:t xml:space="preserve"> </w:t>
      </w:r>
      <w:r w:rsidR="00C80AFF">
        <w:rPr>
          <w:rFonts w:eastAsia="SimSun" w:cs="Times New Roman"/>
          <w:szCs w:val="32"/>
          <w:lang w:eastAsia="en-US" w:bidi="en-US"/>
        </w:rPr>
        <w:t xml:space="preserve">Victoria Anderson </w:t>
      </w:r>
      <w:sdt>
        <w:sdtPr>
          <w:rPr>
            <w:rFonts w:eastAsia="SimSun" w:cs="Times New Roman"/>
            <w:szCs w:val="32"/>
            <w:lang w:eastAsia="en-US" w:bidi="en-US"/>
          </w:rPr>
          <w:alias w:val="Click to enter the year you are depositing thesis"/>
          <w:tag w:val="Click to enter the year you are depositing thesis"/>
          <w:id w:val="2590304"/>
          <w:placeholder>
            <w:docPart w:val="124C6703640544C286E224875B76AAA7"/>
          </w:placeholder>
        </w:sdtPr>
        <w:sdtContent>
          <w:r w:rsidR="007C62FF">
            <w:rPr>
              <w:rFonts w:eastAsia="SimSun" w:cs="Times New Roman"/>
              <w:szCs w:val="32"/>
              <w:lang w:eastAsia="en-US" w:bidi="en-US"/>
            </w:rPr>
            <w:t>20</w:t>
          </w:r>
          <w:r w:rsidR="00C80AFF">
            <w:rPr>
              <w:rFonts w:eastAsia="SimSun" w:cs="Times New Roman"/>
              <w:szCs w:val="32"/>
              <w:lang w:eastAsia="en-US" w:bidi="en-US"/>
            </w:rPr>
            <w:t>21</w:t>
          </w:r>
        </w:sdtContent>
      </w:sdt>
    </w:p>
    <w:p w14:paraId="20B62B27" w14:textId="77777777" w:rsidR="007C62FF" w:rsidRDefault="007C62FF" w:rsidP="007C62FF">
      <w:pPr>
        <w:spacing w:line="240" w:lineRule="auto"/>
        <w:jc w:val="center"/>
        <w:rPr>
          <w:rFonts w:eastAsia="SimSun" w:cs="Times New Roman"/>
          <w:szCs w:val="32"/>
          <w:lang w:eastAsia="en-US" w:bidi="en-US"/>
        </w:rPr>
      </w:pPr>
      <w:r w:rsidRPr="00E974FA">
        <w:rPr>
          <w:rFonts w:eastAsia="SimSun" w:cs="Times New Roman"/>
          <w:szCs w:val="32"/>
          <w:lang w:eastAsia="en-US" w:bidi="en-US"/>
        </w:rPr>
        <w:t>All Rights Reserved.</w:t>
      </w:r>
    </w:p>
    <w:p w14:paraId="74A3BE17" w14:textId="77777777" w:rsidR="007C62FF" w:rsidRPr="00625C9E" w:rsidRDefault="007C62FF" w:rsidP="007C62FF">
      <w:pPr>
        <w:spacing w:line="240" w:lineRule="auto"/>
        <w:rPr>
          <w:rFonts w:eastAsia="SimSun" w:cs="Times New Roman"/>
          <w:szCs w:val="32"/>
          <w:lang w:eastAsia="en-US" w:bidi="en-US"/>
        </w:rPr>
        <w:sectPr w:rsidR="007C62FF" w:rsidRPr="00625C9E" w:rsidSect="00700C95">
          <w:footerReference w:type="even" r:id="rId8"/>
          <w:footerReference w:type="default" r:id="rId9"/>
          <w:footerReference w:type="first" r:id="rId10"/>
          <w:pgSz w:w="12240" w:h="15840" w:code="1"/>
          <w:pgMar w:top="1440" w:right="1800" w:bottom="1440" w:left="1800" w:header="720" w:footer="720" w:gutter="0"/>
          <w:pgNumType w:fmt="lowerRoman" w:start="4"/>
          <w:cols w:space="720"/>
          <w:docGrid w:linePitch="400"/>
        </w:sectPr>
      </w:pPr>
    </w:p>
    <w:p w14:paraId="48C07C4E" w14:textId="4C5EE1D9" w:rsidR="007C62FF" w:rsidRPr="00E974FA" w:rsidRDefault="007C62FF" w:rsidP="007C62FF">
      <w:pPr>
        <w:jc w:val="center"/>
        <w:outlineLvl w:val="0"/>
        <w:rPr>
          <w:rFonts w:eastAsia="SimSun" w:cs="Times New Roman"/>
          <w:b/>
          <w:bCs/>
          <w:sz w:val="28"/>
          <w:szCs w:val="32"/>
          <w:lang w:eastAsia="en-US" w:bidi="en-US"/>
        </w:rPr>
      </w:pPr>
      <w:bookmarkStart w:id="2" w:name="_Toc310579464"/>
      <w:bookmarkStart w:id="3" w:name="_Toc315681313"/>
      <w:bookmarkStart w:id="4" w:name="_Toc536002823"/>
      <w:r w:rsidRPr="00E974FA">
        <w:rPr>
          <w:rFonts w:eastAsia="SimSun" w:cs="Times New Roman"/>
          <w:b/>
          <w:bCs/>
          <w:sz w:val="28"/>
          <w:szCs w:val="32"/>
          <w:lang w:eastAsia="en-US" w:bidi="en-US"/>
        </w:rPr>
        <w:lastRenderedPageBreak/>
        <w:t>Acknowledgements</w:t>
      </w:r>
      <w:bookmarkEnd w:id="2"/>
      <w:bookmarkEnd w:id="3"/>
      <w:bookmarkEnd w:id="4"/>
    </w:p>
    <w:p w14:paraId="63F544C8" w14:textId="77777777" w:rsidR="001F5F4D" w:rsidRPr="001F5F4D" w:rsidRDefault="001F5F4D" w:rsidP="001F5F4D">
      <w:pPr>
        <w:ind w:firstLine="720"/>
        <w:jc w:val="both"/>
        <w:rPr>
          <w:rFonts w:cs="Times New Roman"/>
        </w:rPr>
      </w:pPr>
      <w:r w:rsidRPr="001F5F4D">
        <w:rPr>
          <w:rFonts w:cs="Times New Roman"/>
        </w:rPr>
        <w:t xml:space="preserve">This work would have been impossible without the support and assistance of many individuals.  First among these is Dr. Robert Cichewicz, I thank him for his support and encouragement.  I have grown immeasurably because Boss pushed and challenged me making me a more a more determined, persistent, and insightful scientist.  </w:t>
      </w:r>
    </w:p>
    <w:p w14:paraId="535C8EE3" w14:textId="77777777" w:rsidR="001F5F4D" w:rsidRPr="001F5F4D" w:rsidRDefault="001F5F4D" w:rsidP="001F5F4D">
      <w:pPr>
        <w:ind w:firstLine="720"/>
        <w:jc w:val="both"/>
        <w:rPr>
          <w:rFonts w:cs="Times New Roman"/>
        </w:rPr>
      </w:pPr>
      <w:r w:rsidRPr="001F5F4D">
        <w:rPr>
          <w:rFonts w:cs="Times New Roman"/>
        </w:rPr>
        <w:t xml:space="preserve">I would also like to thank my committee Dr. Charles Rice, Dr. Susan Schroeder, Dr. Si Wu, and Dr. Bradley Stevenson for their time and support over the years.  Additionally, I would like to thank Dr. Fares Najar for his endless optimism and assistance.  Even my silliest questions were answered with a smile.  I would also like to thank Dr. Laura-Isobel McCall for introducing me to metabolomics and for her assistance collecting data that was essential for my gradate research.  </w:t>
      </w:r>
    </w:p>
    <w:p w14:paraId="20E27954" w14:textId="77777777" w:rsidR="001F5F4D" w:rsidRPr="001F5F4D" w:rsidRDefault="001F5F4D" w:rsidP="001F5F4D">
      <w:pPr>
        <w:ind w:firstLine="720"/>
        <w:jc w:val="both"/>
        <w:rPr>
          <w:rFonts w:cs="Times New Roman"/>
        </w:rPr>
      </w:pPr>
      <w:r w:rsidRPr="001F5F4D">
        <w:rPr>
          <w:rFonts w:cs="Times New Roman"/>
        </w:rPr>
        <w:t xml:space="preserve">I would not be where I am today without my NPDG family.  I have loved this group of people from the very first and cannot imagine completing my degree anywhere else.  I owe so much to them for sharing their knowledge with me and their endless patience and encouragement.  The friendship, training, humor, knowledge, adventures, tea, and frustrations that we shared are very dear to me.  Specifically, I would like to thank former NPDG members Yun-seo, Wentao, Lin, Hongyan, Adam and Shengxin.  I would also like to thank Karen and Jin Woo for being the pillars of NPDG with me during this past year.  </w:t>
      </w:r>
    </w:p>
    <w:p w14:paraId="2B553D58" w14:textId="77777777" w:rsidR="001F5F4D" w:rsidRPr="001F5F4D" w:rsidRDefault="001F5F4D" w:rsidP="001F5F4D">
      <w:pPr>
        <w:ind w:firstLine="720"/>
        <w:jc w:val="both"/>
        <w:rPr>
          <w:rFonts w:cs="Times New Roman"/>
        </w:rPr>
      </w:pPr>
      <w:r w:rsidRPr="001F5F4D">
        <w:rPr>
          <w:rFonts w:cs="Times New Roman"/>
        </w:rPr>
        <w:t xml:space="preserve">My projects would not have been possible without the Citizen Science Soil Collection program, so I issue a heartfelt thank you to Candace for coordinating this program as well as the Zoo team members who have isolated my fungi for me.  I would also like to thank the many undergraduate students I have mentored during my time in NPDG: their enthusiasm and insights were a constant inspiration to me.  </w:t>
      </w:r>
    </w:p>
    <w:p w14:paraId="001F2ACB" w14:textId="31D5E33E" w:rsidR="001F5F4D" w:rsidRPr="001F5F4D" w:rsidRDefault="001F5F4D" w:rsidP="001F5F4D">
      <w:pPr>
        <w:ind w:firstLine="720"/>
        <w:jc w:val="both"/>
        <w:rPr>
          <w:rFonts w:cs="Times New Roman"/>
        </w:rPr>
      </w:pPr>
      <w:r w:rsidRPr="001F5F4D">
        <w:rPr>
          <w:rFonts w:cs="Times New Roman"/>
        </w:rPr>
        <w:lastRenderedPageBreak/>
        <w:t xml:space="preserve">Finally, I would like to thank my family for their endless support and encouragement.  Through the highs and lows of graduate school my family has been a constant pillar of support.  Their support and love have been unshakable, and I thank them from the bottom of my heart.  </w:t>
      </w:r>
    </w:p>
    <w:p w14:paraId="77B0662E" w14:textId="05E5B8BE" w:rsidR="00CC1E70" w:rsidRPr="004A2D52" w:rsidRDefault="007C62FF" w:rsidP="004330B2">
      <w:pPr>
        <w:jc w:val="both"/>
        <w:rPr>
          <w:rFonts w:cs="Times New Roman"/>
        </w:rPr>
      </w:pPr>
      <w:r>
        <w:rPr>
          <w:rFonts w:cs="Times New Roman"/>
        </w:rPr>
        <w:br w:type="page"/>
      </w:r>
    </w:p>
    <w:sdt>
      <w:sdtPr>
        <w:rPr>
          <w:rFonts w:eastAsiaTheme="minorEastAsia" w:cs="Times New Roman"/>
          <w:bCs w:val="0"/>
          <w:color w:val="auto"/>
          <w:sz w:val="24"/>
          <w:szCs w:val="24"/>
          <w:lang w:eastAsia="zh-CN"/>
        </w:rPr>
        <w:id w:val="-669648366"/>
        <w:docPartObj>
          <w:docPartGallery w:val="Table of Contents"/>
          <w:docPartUnique/>
        </w:docPartObj>
      </w:sdtPr>
      <w:sdtEndPr>
        <w:rPr>
          <w:rFonts w:cstheme="minorBidi"/>
          <w:noProof/>
          <w:sz w:val="20"/>
          <w:szCs w:val="20"/>
        </w:rPr>
      </w:sdtEndPr>
      <w:sdtContent>
        <w:p w14:paraId="27D16EE2" w14:textId="2B41CF8B" w:rsidR="00703590" w:rsidRPr="004A2D52" w:rsidRDefault="00703590">
          <w:pPr>
            <w:pStyle w:val="TOCHeading"/>
            <w:rPr>
              <w:rFonts w:cs="Times New Roman"/>
              <w:sz w:val="24"/>
              <w:szCs w:val="24"/>
            </w:rPr>
          </w:pPr>
          <w:r w:rsidRPr="004A2D52">
            <w:rPr>
              <w:rFonts w:cs="Times New Roman"/>
              <w:sz w:val="24"/>
              <w:szCs w:val="24"/>
            </w:rPr>
            <w:t>Table of Contents</w:t>
          </w:r>
        </w:p>
        <w:p w14:paraId="5C64373F" w14:textId="77777777" w:rsidR="0097013E" w:rsidRDefault="00285608">
          <w:pPr>
            <w:pStyle w:val="TOC1"/>
            <w:rPr>
              <w:rFonts w:asciiTheme="minorHAnsi" w:hAnsiTheme="minorHAnsi"/>
              <w:b w:val="0"/>
              <w:bCs w:val="0"/>
              <w:noProof/>
              <w:lang w:eastAsia="en-US"/>
            </w:rPr>
          </w:pPr>
          <w:r>
            <w:rPr>
              <w:rFonts w:cs="Times New Roman"/>
              <w:b w:val="0"/>
              <w:bCs w:val="0"/>
            </w:rPr>
            <w:fldChar w:fldCharType="begin"/>
          </w:r>
          <w:r>
            <w:rPr>
              <w:rFonts w:cs="Times New Roman"/>
              <w:b w:val="0"/>
              <w:bCs w:val="0"/>
            </w:rPr>
            <w:instrText xml:space="preserve"> TOC \o "1-3" \h \z </w:instrText>
          </w:r>
          <w:r>
            <w:rPr>
              <w:rFonts w:cs="Times New Roman"/>
              <w:b w:val="0"/>
              <w:bCs w:val="0"/>
            </w:rPr>
            <w:fldChar w:fldCharType="separate"/>
          </w:r>
          <w:hyperlink w:anchor="_Toc77423621" w:history="1">
            <w:r w:rsidR="0097013E" w:rsidRPr="001B4664">
              <w:rPr>
                <w:rStyle w:val="Hyperlink"/>
                <w:rFonts w:cs="Times New Roman"/>
                <w:noProof/>
              </w:rPr>
              <w:t>List of Figures</w:t>
            </w:r>
            <w:r w:rsidR="0097013E">
              <w:rPr>
                <w:noProof/>
                <w:webHidden/>
              </w:rPr>
              <w:tab/>
            </w:r>
            <w:r w:rsidR="0097013E">
              <w:rPr>
                <w:noProof/>
                <w:webHidden/>
              </w:rPr>
              <w:fldChar w:fldCharType="begin"/>
            </w:r>
            <w:r w:rsidR="0097013E">
              <w:rPr>
                <w:noProof/>
                <w:webHidden/>
              </w:rPr>
              <w:instrText xml:space="preserve"> PAGEREF _Toc77423621 \h </w:instrText>
            </w:r>
            <w:r w:rsidR="0097013E">
              <w:rPr>
                <w:noProof/>
                <w:webHidden/>
              </w:rPr>
            </w:r>
            <w:r w:rsidR="0097013E">
              <w:rPr>
                <w:noProof/>
                <w:webHidden/>
              </w:rPr>
              <w:fldChar w:fldCharType="separate"/>
            </w:r>
            <w:r w:rsidR="001C60A9">
              <w:rPr>
                <w:noProof/>
                <w:webHidden/>
              </w:rPr>
              <w:t>ix</w:t>
            </w:r>
            <w:r w:rsidR="0097013E">
              <w:rPr>
                <w:noProof/>
                <w:webHidden/>
              </w:rPr>
              <w:fldChar w:fldCharType="end"/>
            </w:r>
          </w:hyperlink>
        </w:p>
        <w:p w14:paraId="0BA84A99" w14:textId="77777777" w:rsidR="0097013E" w:rsidRDefault="00B53B1A">
          <w:pPr>
            <w:pStyle w:val="TOC1"/>
            <w:rPr>
              <w:rFonts w:asciiTheme="minorHAnsi" w:hAnsiTheme="minorHAnsi"/>
              <w:b w:val="0"/>
              <w:bCs w:val="0"/>
              <w:noProof/>
              <w:lang w:eastAsia="en-US"/>
            </w:rPr>
          </w:pPr>
          <w:hyperlink w:anchor="_Toc77423622" w:history="1">
            <w:r w:rsidR="0097013E" w:rsidRPr="001B4664">
              <w:rPr>
                <w:rStyle w:val="Hyperlink"/>
                <w:rFonts w:cs="Times New Roman"/>
                <w:noProof/>
              </w:rPr>
              <w:t>Abstract</w:t>
            </w:r>
            <w:r w:rsidR="0097013E">
              <w:rPr>
                <w:noProof/>
                <w:webHidden/>
              </w:rPr>
              <w:tab/>
            </w:r>
            <w:r w:rsidR="0097013E">
              <w:rPr>
                <w:noProof/>
                <w:webHidden/>
              </w:rPr>
              <w:fldChar w:fldCharType="begin"/>
            </w:r>
            <w:r w:rsidR="0097013E">
              <w:rPr>
                <w:noProof/>
                <w:webHidden/>
              </w:rPr>
              <w:instrText xml:space="preserve"> PAGEREF _Toc77423622 \h </w:instrText>
            </w:r>
            <w:r w:rsidR="0097013E">
              <w:rPr>
                <w:noProof/>
                <w:webHidden/>
              </w:rPr>
            </w:r>
            <w:r w:rsidR="0097013E">
              <w:rPr>
                <w:noProof/>
                <w:webHidden/>
              </w:rPr>
              <w:fldChar w:fldCharType="separate"/>
            </w:r>
            <w:r w:rsidR="001C60A9">
              <w:rPr>
                <w:noProof/>
                <w:webHidden/>
              </w:rPr>
              <w:t>x</w:t>
            </w:r>
            <w:r w:rsidR="0097013E">
              <w:rPr>
                <w:noProof/>
                <w:webHidden/>
              </w:rPr>
              <w:fldChar w:fldCharType="end"/>
            </w:r>
          </w:hyperlink>
        </w:p>
        <w:p w14:paraId="524299D6" w14:textId="77777777" w:rsidR="0097013E" w:rsidRDefault="00B53B1A">
          <w:pPr>
            <w:pStyle w:val="TOC1"/>
            <w:rPr>
              <w:rFonts w:asciiTheme="minorHAnsi" w:hAnsiTheme="minorHAnsi"/>
              <w:b w:val="0"/>
              <w:bCs w:val="0"/>
              <w:noProof/>
              <w:lang w:eastAsia="en-US"/>
            </w:rPr>
          </w:pPr>
          <w:hyperlink w:anchor="_Toc77423623" w:history="1">
            <w:r w:rsidR="0097013E" w:rsidRPr="001B4664">
              <w:rPr>
                <w:rStyle w:val="Hyperlink"/>
                <w:noProof/>
              </w:rPr>
              <w:t>Chapter 1: An Introduction to Metabolomics and its Uses</w:t>
            </w:r>
            <w:r w:rsidR="0097013E">
              <w:rPr>
                <w:noProof/>
                <w:webHidden/>
              </w:rPr>
              <w:tab/>
            </w:r>
            <w:r w:rsidR="0097013E">
              <w:rPr>
                <w:noProof/>
                <w:webHidden/>
              </w:rPr>
              <w:fldChar w:fldCharType="begin"/>
            </w:r>
            <w:r w:rsidR="0097013E">
              <w:rPr>
                <w:noProof/>
                <w:webHidden/>
              </w:rPr>
              <w:instrText xml:space="preserve"> PAGEREF _Toc77423623 \h </w:instrText>
            </w:r>
            <w:r w:rsidR="0097013E">
              <w:rPr>
                <w:noProof/>
                <w:webHidden/>
              </w:rPr>
            </w:r>
            <w:r w:rsidR="0097013E">
              <w:rPr>
                <w:noProof/>
                <w:webHidden/>
              </w:rPr>
              <w:fldChar w:fldCharType="separate"/>
            </w:r>
            <w:r w:rsidR="001C60A9">
              <w:rPr>
                <w:noProof/>
                <w:webHidden/>
              </w:rPr>
              <w:t>1</w:t>
            </w:r>
            <w:r w:rsidR="0097013E">
              <w:rPr>
                <w:noProof/>
                <w:webHidden/>
              </w:rPr>
              <w:fldChar w:fldCharType="end"/>
            </w:r>
          </w:hyperlink>
        </w:p>
        <w:p w14:paraId="601480CE"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24" w:history="1">
            <w:r w:rsidR="0097013E" w:rsidRPr="001B4664">
              <w:rPr>
                <w:rStyle w:val="Hyperlink"/>
                <w:noProof/>
                <w:shd w:val="clear" w:color="auto" w:fill="FFFFFF"/>
              </w:rPr>
              <w:t>1.1 Metabolomics: a definition</w:t>
            </w:r>
            <w:r w:rsidR="0097013E">
              <w:rPr>
                <w:noProof/>
                <w:webHidden/>
              </w:rPr>
              <w:tab/>
            </w:r>
            <w:r w:rsidR="0097013E">
              <w:rPr>
                <w:noProof/>
                <w:webHidden/>
              </w:rPr>
              <w:fldChar w:fldCharType="begin"/>
            </w:r>
            <w:r w:rsidR="0097013E">
              <w:rPr>
                <w:noProof/>
                <w:webHidden/>
              </w:rPr>
              <w:instrText xml:space="preserve"> PAGEREF _Toc77423624 \h </w:instrText>
            </w:r>
            <w:r w:rsidR="0097013E">
              <w:rPr>
                <w:noProof/>
                <w:webHidden/>
              </w:rPr>
            </w:r>
            <w:r w:rsidR="0097013E">
              <w:rPr>
                <w:noProof/>
                <w:webHidden/>
              </w:rPr>
              <w:fldChar w:fldCharType="separate"/>
            </w:r>
            <w:r w:rsidR="001C60A9">
              <w:rPr>
                <w:noProof/>
                <w:webHidden/>
              </w:rPr>
              <w:t>1</w:t>
            </w:r>
            <w:r w:rsidR="0097013E">
              <w:rPr>
                <w:noProof/>
                <w:webHidden/>
              </w:rPr>
              <w:fldChar w:fldCharType="end"/>
            </w:r>
          </w:hyperlink>
        </w:p>
        <w:p w14:paraId="0D9E456B"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25" w:history="1">
            <w:r w:rsidR="0097013E" w:rsidRPr="001B4664">
              <w:rPr>
                <w:rStyle w:val="Hyperlink"/>
                <w:noProof/>
                <w:shd w:val="clear" w:color="auto" w:fill="FFFFFF"/>
              </w:rPr>
              <w:t>1.2 Targeted vs Untargeted metabolomics</w:t>
            </w:r>
            <w:r w:rsidR="0097013E">
              <w:rPr>
                <w:noProof/>
                <w:webHidden/>
              </w:rPr>
              <w:tab/>
            </w:r>
            <w:r w:rsidR="0097013E">
              <w:rPr>
                <w:noProof/>
                <w:webHidden/>
              </w:rPr>
              <w:fldChar w:fldCharType="begin"/>
            </w:r>
            <w:r w:rsidR="0097013E">
              <w:rPr>
                <w:noProof/>
                <w:webHidden/>
              </w:rPr>
              <w:instrText xml:space="preserve"> PAGEREF _Toc77423625 \h </w:instrText>
            </w:r>
            <w:r w:rsidR="0097013E">
              <w:rPr>
                <w:noProof/>
                <w:webHidden/>
              </w:rPr>
            </w:r>
            <w:r w:rsidR="0097013E">
              <w:rPr>
                <w:noProof/>
                <w:webHidden/>
              </w:rPr>
              <w:fldChar w:fldCharType="separate"/>
            </w:r>
            <w:r w:rsidR="001C60A9">
              <w:rPr>
                <w:noProof/>
                <w:webHidden/>
              </w:rPr>
              <w:t>2</w:t>
            </w:r>
            <w:r w:rsidR="0097013E">
              <w:rPr>
                <w:noProof/>
                <w:webHidden/>
              </w:rPr>
              <w:fldChar w:fldCharType="end"/>
            </w:r>
          </w:hyperlink>
        </w:p>
        <w:p w14:paraId="0BD9C08A" w14:textId="77777777" w:rsidR="0097013E" w:rsidRDefault="00B53B1A">
          <w:pPr>
            <w:pStyle w:val="TOC3"/>
            <w:tabs>
              <w:tab w:val="right" w:leader="dot" w:pos="9350"/>
            </w:tabs>
            <w:rPr>
              <w:rFonts w:asciiTheme="minorHAnsi" w:hAnsiTheme="minorHAnsi"/>
              <w:noProof/>
              <w:sz w:val="24"/>
              <w:szCs w:val="24"/>
              <w:lang w:eastAsia="en-US"/>
            </w:rPr>
          </w:pPr>
          <w:hyperlink w:anchor="_Toc77423626" w:history="1">
            <w:r w:rsidR="0097013E" w:rsidRPr="001B4664">
              <w:rPr>
                <w:rStyle w:val="Hyperlink"/>
                <w:noProof/>
                <w:shd w:val="clear" w:color="auto" w:fill="FFFFFF"/>
              </w:rPr>
              <w:t>1.2.1 Targeted Metabolomics</w:t>
            </w:r>
            <w:r w:rsidR="0097013E">
              <w:rPr>
                <w:noProof/>
                <w:webHidden/>
              </w:rPr>
              <w:tab/>
            </w:r>
            <w:r w:rsidR="0097013E">
              <w:rPr>
                <w:noProof/>
                <w:webHidden/>
              </w:rPr>
              <w:fldChar w:fldCharType="begin"/>
            </w:r>
            <w:r w:rsidR="0097013E">
              <w:rPr>
                <w:noProof/>
                <w:webHidden/>
              </w:rPr>
              <w:instrText xml:space="preserve"> PAGEREF _Toc77423626 \h </w:instrText>
            </w:r>
            <w:r w:rsidR="0097013E">
              <w:rPr>
                <w:noProof/>
                <w:webHidden/>
              </w:rPr>
            </w:r>
            <w:r w:rsidR="0097013E">
              <w:rPr>
                <w:noProof/>
                <w:webHidden/>
              </w:rPr>
              <w:fldChar w:fldCharType="separate"/>
            </w:r>
            <w:r w:rsidR="001C60A9">
              <w:rPr>
                <w:noProof/>
                <w:webHidden/>
              </w:rPr>
              <w:t>3</w:t>
            </w:r>
            <w:r w:rsidR="0097013E">
              <w:rPr>
                <w:noProof/>
                <w:webHidden/>
              </w:rPr>
              <w:fldChar w:fldCharType="end"/>
            </w:r>
          </w:hyperlink>
        </w:p>
        <w:p w14:paraId="3BBC171F" w14:textId="77777777" w:rsidR="0097013E" w:rsidRDefault="00B53B1A">
          <w:pPr>
            <w:pStyle w:val="TOC3"/>
            <w:tabs>
              <w:tab w:val="right" w:leader="dot" w:pos="9350"/>
            </w:tabs>
            <w:rPr>
              <w:rFonts w:asciiTheme="minorHAnsi" w:hAnsiTheme="minorHAnsi"/>
              <w:noProof/>
              <w:sz w:val="24"/>
              <w:szCs w:val="24"/>
              <w:lang w:eastAsia="en-US"/>
            </w:rPr>
          </w:pPr>
          <w:hyperlink w:anchor="_Toc77423627" w:history="1">
            <w:r w:rsidR="0097013E" w:rsidRPr="001B4664">
              <w:rPr>
                <w:rStyle w:val="Hyperlink"/>
                <w:noProof/>
                <w:shd w:val="clear" w:color="auto" w:fill="FFFFFF"/>
              </w:rPr>
              <w:t>1.2.2 Untargeted Metabolomics</w:t>
            </w:r>
            <w:r w:rsidR="0097013E">
              <w:rPr>
                <w:noProof/>
                <w:webHidden/>
              </w:rPr>
              <w:tab/>
            </w:r>
            <w:r w:rsidR="0097013E">
              <w:rPr>
                <w:noProof/>
                <w:webHidden/>
              </w:rPr>
              <w:fldChar w:fldCharType="begin"/>
            </w:r>
            <w:r w:rsidR="0097013E">
              <w:rPr>
                <w:noProof/>
                <w:webHidden/>
              </w:rPr>
              <w:instrText xml:space="preserve"> PAGEREF _Toc77423627 \h </w:instrText>
            </w:r>
            <w:r w:rsidR="0097013E">
              <w:rPr>
                <w:noProof/>
                <w:webHidden/>
              </w:rPr>
            </w:r>
            <w:r w:rsidR="0097013E">
              <w:rPr>
                <w:noProof/>
                <w:webHidden/>
              </w:rPr>
              <w:fldChar w:fldCharType="separate"/>
            </w:r>
            <w:r w:rsidR="001C60A9">
              <w:rPr>
                <w:noProof/>
                <w:webHidden/>
              </w:rPr>
              <w:t>4</w:t>
            </w:r>
            <w:r w:rsidR="0097013E">
              <w:rPr>
                <w:noProof/>
                <w:webHidden/>
              </w:rPr>
              <w:fldChar w:fldCharType="end"/>
            </w:r>
          </w:hyperlink>
        </w:p>
        <w:p w14:paraId="39CFC173"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28" w:history="1">
            <w:r w:rsidR="0097013E" w:rsidRPr="001B4664">
              <w:rPr>
                <w:rStyle w:val="Hyperlink"/>
                <w:noProof/>
                <w:shd w:val="clear" w:color="auto" w:fill="FFFFFF"/>
              </w:rPr>
              <w:t>1.3 Analytical tools used in Metabolomics</w:t>
            </w:r>
            <w:r w:rsidR="0097013E">
              <w:rPr>
                <w:noProof/>
                <w:webHidden/>
              </w:rPr>
              <w:tab/>
            </w:r>
            <w:r w:rsidR="0097013E">
              <w:rPr>
                <w:noProof/>
                <w:webHidden/>
              </w:rPr>
              <w:fldChar w:fldCharType="begin"/>
            </w:r>
            <w:r w:rsidR="0097013E">
              <w:rPr>
                <w:noProof/>
                <w:webHidden/>
              </w:rPr>
              <w:instrText xml:space="preserve"> PAGEREF _Toc77423628 \h </w:instrText>
            </w:r>
            <w:r w:rsidR="0097013E">
              <w:rPr>
                <w:noProof/>
                <w:webHidden/>
              </w:rPr>
            </w:r>
            <w:r w:rsidR="0097013E">
              <w:rPr>
                <w:noProof/>
                <w:webHidden/>
              </w:rPr>
              <w:fldChar w:fldCharType="separate"/>
            </w:r>
            <w:r w:rsidR="001C60A9">
              <w:rPr>
                <w:noProof/>
                <w:webHidden/>
              </w:rPr>
              <w:t>6</w:t>
            </w:r>
            <w:r w:rsidR="0097013E">
              <w:rPr>
                <w:noProof/>
                <w:webHidden/>
              </w:rPr>
              <w:fldChar w:fldCharType="end"/>
            </w:r>
          </w:hyperlink>
        </w:p>
        <w:p w14:paraId="723D33AA" w14:textId="77777777" w:rsidR="0097013E" w:rsidRDefault="00B53B1A">
          <w:pPr>
            <w:pStyle w:val="TOC3"/>
            <w:tabs>
              <w:tab w:val="right" w:leader="dot" w:pos="9350"/>
            </w:tabs>
            <w:rPr>
              <w:rFonts w:asciiTheme="minorHAnsi" w:hAnsiTheme="minorHAnsi"/>
              <w:noProof/>
              <w:sz w:val="24"/>
              <w:szCs w:val="24"/>
              <w:lang w:eastAsia="en-US"/>
            </w:rPr>
          </w:pPr>
          <w:hyperlink w:anchor="_Toc77423629" w:history="1">
            <w:r w:rsidR="0097013E" w:rsidRPr="001B4664">
              <w:rPr>
                <w:rStyle w:val="Hyperlink"/>
                <w:noProof/>
                <w:shd w:val="clear" w:color="auto" w:fill="FFFFFF"/>
              </w:rPr>
              <w:t>1.3.1 Mass Spectrometry</w:t>
            </w:r>
            <w:r w:rsidR="0097013E">
              <w:rPr>
                <w:noProof/>
                <w:webHidden/>
              </w:rPr>
              <w:tab/>
            </w:r>
            <w:r w:rsidR="0097013E">
              <w:rPr>
                <w:noProof/>
                <w:webHidden/>
              </w:rPr>
              <w:fldChar w:fldCharType="begin"/>
            </w:r>
            <w:r w:rsidR="0097013E">
              <w:rPr>
                <w:noProof/>
                <w:webHidden/>
              </w:rPr>
              <w:instrText xml:space="preserve"> PAGEREF _Toc77423629 \h </w:instrText>
            </w:r>
            <w:r w:rsidR="0097013E">
              <w:rPr>
                <w:noProof/>
                <w:webHidden/>
              </w:rPr>
            </w:r>
            <w:r w:rsidR="0097013E">
              <w:rPr>
                <w:noProof/>
                <w:webHidden/>
              </w:rPr>
              <w:fldChar w:fldCharType="separate"/>
            </w:r>
            <w:r w:rsidR="001C60A9">
              <w:rPr>
                <w:noProof/>
                <w:webHidden/>
              </w:rPr>
              <w:t>7</w:t>
            </w:r>
            <w:r w:rsidR="0097013E">
              <w:rPr>
                <w:noProof/>
                <w:webHidden/>
              </w:rPr>
              <w:fldChar w:fldCharType="end"/>
            </w:r>
          </w:hyperlink>
        </w:p>
        <w:p w14:paraId="30F3E743"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30" w:history="1">
            <w:r w:rsidR="0097013E" w:rsidRPr="001B4664">
              <w:rPr>
                <w:rStyle w:val="Hyperlink"/>
                <w:noProof/>
                <w:shd w:val="clear" w:color="auto" w:fill="FFFFFF"/>
              </w:rPr>
              <w:t>1.4 Metabolomics Workflow</w:t>
            </w:r>
            <w:r w:rsidR="0097013E">
              <w:rPr>
                <w:noProof/>
                <w:webHidden/>
              </w:rPr>
              <w:tab/>
            </w:r>
            <w:r w:rsidR="0097013E">
              <w:rPr>
                <w:noProof/>
                <w:webHidden/>
              </w:rPr>
              <w:fldChar w:fldCharType="begin"/>
            </w:r>
            <w:r w:rsidR="0097013E">
              <w:rPr>
                <w:noProof/>
                <w:webHidden/>
              </w:rPr>
              <w:instrText xml:space="preserve"> PAGEREF _Toc77423630 \h </w:instrText>
            </w:r>
            <w:r w:rsidR="0097013E">
              <w:rPr>
                <w:noProof/>
                <w:webHidden/>
              </w:rPr>
            </w:r>
            <w:r w:rsidR="0097013E">
              <w:rPr>
                <w:noProof/>
                <w:webHidden/>
              </w:rPr>
              <w:fldChar w:fldCharType="separate"/>
            </w:r>
            <w:r w:rsidR="001C60A9">
              <w:rPr>
                <w:noProof/>
                <w:webHidden/>
              </w:rPr>
              <w:t>11</w:t>
            </w:r>
            <w:r w:rsidR="0097013E">
              <w:rPr>
                <w:noProof/>
                <w:webHidden/>
              </w:rPr>
              <w:fldChar w:fldCharType="end"/>
            </w:r>
          </w:hyperlink>
        </w:p>
        <w:p w14:paraId="17FBBB67" w14:textId="77777777" w:rsidR="0097013E" w:rsidRDefault="00B53B1A">
          <w:pPr>
            <w:pStyle w:val="TOC3"/>
            <w:tabs>
              <w:tab w:val="right" w:leader="dot" w:pos="9350"/>
            </w:tabs>
            <w:rPr>
              <w:rFonts w:asciiTheme="minorHAnsi" w:hAnsiTheme="minorHAnsi"/>
              <w:noProof/>
              <w:sz w:val="24"/>
              <w:szCs w:val="24"/>
              <w:lang w:eastAsia="en-US"/>
            </w:rPr>
          </w:pPr>
          <w:hyperlink w:anchor="_Toc77423631" w:history="1">
            <w:r w:rsidR="0097013E" w:rsidRPr="001B4664">
              <w:rPr>
                <w:rStyle w:val="Hyperlink"/>
                <w:noProof/>
                <w:shd w:val="clear" w:color="auto" w:fill="FFFFFF"/>
              </w:rPr>
              <w:t>1.4.1 Data generation</w:t>
            </w:r>
            <w:r w:rsidR="0097013E">
              <w:rPr>
                <w:noProof/>
                <w:webHidden/>
              </w:rPr>
              <w:tab/>
            </w:r>
            <w:r w:rsidR="0097013E">
              <w:rPr>
                <w:noProof/>
                <w:webHidden/>
              </w:rPr>
              <w:fldChar w:fldCharType="begin"/>
            </w:r>
            <w:r w:rsidR="0097013E">
              <w:rPr>
                <w:noProof/>
                <w:webHidden/>
              </w:rPr>
              <w:instrText xml:space="preserve"> PAGEREF _Toc77423631 \h </w:instrText>
            </w:r>
            <w:r w:rsidR="0097013E">
              <w:rPr>
                <w:noProof/>
                <w:webHidden/>
              </w:rPr>
            </w:r>
            <w:r w:rsidR="0097013E">
              <w:rPr>
                <w:noProof/>
                <w:webHidden/>
              </w:rPr>
              <w:fldChar w:fldCharType="separate"/>
            </w:r>
            <w:r w:rsidR="001C60A9">
              <w:rPr>
                <w:noProof/>
                <w:webHidden/>
              </w:rPr>
              <w:t>11</w:t>
            </w:r>
            <w:r w:rsidR="0097013E">
              <w:rPr>
                <w:noProof/>
                <w:webHidden/>
              </w:rPr>
              <w:fldChar w:fldCharType="end"/>
            </w:r>
          </w:hyperlink>
        </w:p>
        <w:p w14:paraId="2F510B87" w14:textId="77777777" w:rsidR="0097013E" w:rsidRDefault="00B53B1A">
          <w:pPr>
            <w:pStyle w:val="TOC3"/>
            <w:tabs>
              <w:tab w:val="right" w:leader="dot" w:pos="9350"/>
            </w:tabs>
            <w:rPr>
              <w:rFonts w:asciiTheme="minorHAnsi" w:hAnsiTheme="minorHAnsi"/>
              <w:noProof/>
              <w:sz w:val="24"/>
              <w:szCs w:val="24"/>
              <w:lang w:eastAsia="en-US"/>
            </w:rPr>
          </w:pPr>
          <w:hyperlink w:anchor="_Toc77423632" w:history="1">
            <w:r w:rsidR="0097013E" w:rsidRPr="001B4664">
              <w:rPr>
                <w:rStyle w:val="Hyperlink"/>
                <w:noProof/>
              </w:rPr>
              <w:t>1.4.2 Data processing</w:t>
            </w:r>
            <w:r w:rsidR="0097013E">
              <w:rPr>
                <w:noProof/>
                <w:webHidden/>
              </w:rPr>
              <w:tab/>
            </w:r>
            <w:r w:rsidR="0097013E">
              <w:rPr>
                <w:noProof/>
                <w:webHidden/>
              </w:rPr>
              <w:fldChar w:fldCharType="begin"/>
            </w:r>
            <w:r w:rsidR="0097013E">
              <w:rPr>
                <w:noProof/>
                <w:webHidden/>
              </w:rPr>
              <w:instrText xml:space="preserve"> PAGEREF _Toc77423632 \h </w:instrText>
            </w:r>
            <w:r w:rsidR="0097013E">
              <w:rPr>
                <w:noProof/>
                <w:webHidden/>
              </w:rPr>
            </w:r>
            <w:r w:rsidR="0097013E">
              <w:rPr>
                <w:noProof/>
                <w:webHidden/>
              </w:rPr>
              <w:fldChar w:fldCharType="separate"/>
            </w:r>
            <w:r w:rsidR="001C60A9">
              <w:rPr>
                <w:noProof/>
                <w:webHidden/>
              </w:rPr>
              <w:t>12</w:t>
            </w:r>
            <w:r w:rsidR="0097013E">
              <w:rPr>
                <w:noProof/>
                <w:webHidden/>
              </w:rPr>
              <w:fldChar w:fldCharType="end"/>
            </w:r>
          </w:hyperlink>
        </w:p>
        <w:p w14:paraId="5333FADB" w14:textId="77777777" w:rsidR="0097013E" w:rsidRDefault="00B53B1A">
          <w:pPr>
            <w:pStyle w:val="TOC3"/>
            <w:tabs>
              <w:tab w:val="right" w:leader="dot" w:pos="9350"/>
            </w:tabs>
            <w:rPr>
              <w:rFonts w:asciiTheme="minorHAnsi" w:hAnsiTheme="minorHAnsi"/>
              <w:noProof/>
              <w:sz w:val="24"/>
              <w:szCs w:val="24"/>
              <w:lang w:eastAsia="en-US"/>
            </w:rPr>
          </w:pPr>
          <w:hyperlink w:anchor="_Toc77423633" w:history="1">
            <w:r w:rsidR="0097013E" w:rsidRPr="001B4664">
              <w:rPr>
                <w:rStyle w:val="Hyperlink"/>
                <w:noProof/>
              </w:rPr>
              <w:t>1.4.3 Data analysis</w:t>
            </w:r>
            <w:r w:rsidR="0097013E">
              <w:rPr>
                <w:noProof/>
                <w:webHidden/>
              </w:rPr>
              <w:tab/>
            </w:r>
            <w:r w:rsidR="0097013E">
              <w:rPr>
                <w:noProof/>
                <w:webHidden/>
              </w:rPr>
              <w:fldChar w:fldCharType="begin"/>
            </w:r>
            <w:r w:rsidR="0097013E">
              <w:rPr>
                <w:noProof/>
                <w:webHidden/>
              </w:rPr>
              <w:instrText xml:space="preserve"> PAGEREF _Toc77423633 \h </w:instrText>
            </w:r>
            <w:r w:rsidR="0097013E">
              <w:rPr>
                <w:noProof/>
                <w:webHidden/>
              </w:rPr>
            </w:r>
            <w:r w:rsidR="0097013E">
              <w:rPr>
                <w:noProof/>
                <w:webHidden/>
              </w:rPr>
              <w:fldChar w:fldCharType="separate"/>
            </w:r>
            <w:r w:rsidR="001C60A9">
              <w:rPr>
                <w:noProof/>
                <w:webHidden/>
              </w:rPr>
              <w:t>13</w:t>
            </w:r>
            <w:r w:rsidR="0097013E">
              <w:rPr>
                <w:noProof/>
                <w:webHidden/>
              </w:rPr>
              <w:fldChar w:fldCharType="end"/>
            </w:r>
          </w:hyperlink>
        </w:p>
        <w:p w14:paraId="0C2B81F9"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34" w:history="1">
            <w:r w:rsidR="0097013E" w:rsidRPr="001B4664">
              <w:rPr>
                <w:rStyle w:val="Hyperlink"/>
                <w:noProof/>
              </w:rPr>
              <w:t>1.5 Challenges associated with metabolomics (emphasis on MS)</w:t>
            </w:r>
            <w:r w:rsidR="0097013E">
              <w:rPr>
                <w:noProof/>
                <w:webHidden/>
              </w:rPr>
              <w:tab/>
            </w:r>
            <w:r w:rsidR="0097013E">
              <w:rPr>
                <w:noProof/>
                <w:webHidden/>
              </w:rPr>
              <w:fldChar w:fldCharType="begin"/>
            </w:r>
            <w:r w:rsidR="0097013E">
              <w:rPr>
                <w:noProof/>
                <w:webHidden/>
              </w:rPr>
              <w:instrText xml:space="preserve"> PAGEREF _Toc77423634 \h </w:instrText>
            </w:r>
            <w:r w:rsidR="0097013E">
              <w:rPr>
                <w:noProof/>
                <w:webHidden/>
              </w:rPr>
            </w:r>
            <w:r w:rsidR="0097013E">
              <w:rPr>
                <w:noProof/>
                <w:webHidden/>
              </w:rPr>
              <w:fldChar w:fldCharType="separate"/>
            </w:r>
            <w:r w:rsidR="001C60A9">
              <w:rPr>
                <w:noProof/>
                <w:webHidden/>
              </w:rPr>
              <w:t>17</w:t>
            </w:r>
            <w:r w:rsidR="0097013E">
              <w:rPr>
                <w:noProof/>
                <w:webHidden/>
              </w:rPr>
              <w:fldChar w:fldCharType="end"/>
            </w:r>
          </w:hyperlink>
        </w:p>
        <w:p w14:paraId="7C25DBD6"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35" w:history="1">
            <w:r w:rsidR="0097013E" w:rsidRPr="001B4664">
              <w:rPr>
                <w:rStyle w:val="Hyperlink"/>
                <w:noProof/>
              </w:rPr>
              <w:t>1.6 Applications for metabolomics</w:t>
            </w:r>
            <w:r w:rsidR="0097013E">
              <w:rPr>
                <w:noProof/>
                <w:webHidden/>
              </w:rPr>
              <w:tab/>
            </w:r>
            <w:r w:rsidR="0097013E">
              <w:rPr>
                <w:noProof/>
                <w:webHidden/>
              </w:rPr>
              <w:fldChar w:fldCharType="begin"/>
            </w:r>
            <w:r w:rsidR="0097013E">
              <w:rPr>
                <w:noProof/>
                <w:webHidden/>
              </w:rPr>
              <w:instrText xml:space="preserve"> PAGEREF _Toc77423635 \h </w:instrText>
            </w:r>
            <w:r w:rsidR="0097013E">
              <w:rPr>
                <w:noProof/>
                <w:webHidden/>
              </w:rPr>
            </w:r>
            <w:r w:rsidR="0097013E">
              <w:rPr>
                <w:noProof/>
                <w:webHidden/>
              </w:rPr>
              <w:fldChar w:fldCharType="separate"/>
            </w:r>
            <w:r w:rsidR="001C60A9">
              <w:rPr>
                <w:noProof/>
                <w:webHidden/>
              </w:rPr>
              <w:t>18</w:t>
            </w:r>
            <w:r w:rsidR="0097013E">
              <w:rPr>
                <w:noProof/>
                <w:webHidden/>
              </w:rPr>
              <w:fldChar w:fldCharType="end"/>
            </w:r>
          </w:hyperlink>
        </w:p>
        <w:p w14:paraId="536F8B4A"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36" w:history="1">
            <w:r w:rsidR="0097013E" w:rsidRPr="001B4664">
              <w:rPr>
                <w:rStyle w:val="Hyperlink"/>
                <w:noProof/>
              </w:rPr>
              <w:t>1.7 Chemical diversity and metabolomics</w:t>
            </w:r>
            <w:r w:rsidR="0097013E">
              <w:rPr>
                <w:noProof/>
                <w:webHidden/>
              </w:rPr>
              <w:tab/>
            </w:r>
            <w:r w:rsidR="0097013E">
              <w:rPr>
                <w:noProof/>
                <w:webHidden/>
              </w:rPr>
              <w:fldChar w:fldCharType="begin"/>
            </w:r>
            <w:r w:rsidR="0097013E">
              <w:rPr>
                <w:noProof/>
                <w:webHidden/>
              </w:rPr>
              <w:instrText xml:space="preserve"> PAGEREF _Toc77423636 \h </w:instrText>
            </w:r>
            <w:r w:rsidR="0097013E">
              <w:rPr>
                <w:noProof/>
                <w:webHidden/>
              </w:rPr>
            </w:r>
            <w:r w:rsidR="0097013E">
              <w:rPr>
                <w:noProof/>
                <w:webHidden/>
              </w:rPr>
              <w:fldChar w:fldCharType="separate"/>
            </w:r>
            <w:r w:rsidR="001C60A9">
              <w:rPr>
                <w:noProof/>
                <w:webHidden/>
              </w:rPr>
              <w:t>22</w:t>
            </w:r>
            <w:r w:rsidR="0097013E">
              <w:rPr>
                <w:noProof/>
                <w:webHidden/>
              </w:rPr>
              <w:fldChar w:fldCharType="end"/>
            </w:r>
          </w:hyperlink>
        </w:p>
        <w:p w14:paraId="793F7B1C" w14:textId="77777777" w:rsidR="0097013E" w:rsidRDefault="00B53B1A">
          <w:pPr>
            <w:pStyle w:val="TOC1"/>
            <w:rPr>
              <w:rFonts w:asciiTheme="minorHAnsi" w:hAnsiTheme="minorHAnsi"/>
              <w:b w:val="0"/>
              <w:bCs w:val="0"/>
              <w:noProof/>
              <w:lang w:eastAsia="en-US"/>
            </w:rPr>
          </w:pPr>
          <w:hyperlink w:anchor="_Toc77423637" w:history="1">
            <w:r w:rsidR="0097013E" w:rsidRPr="001B4664">
              <w:rPr>
                <w:rStyle w:val="Hyperlink"/>
                <w:noProof/>
              </w:rPr>
              <w:t>Chapter 2: Hypothesis and Chapter Overviews</w:t>
            </w:r>
            <w:r w:rsidR="0097013E">
              <w:rPr>
                <w:noProof/>
                <w:webHidden/>
              </w:rPr>
              <w:tab/>
            </w:r>
            <w:r w:rsidR="0097013E">
              <w:rPr>
                <w:noProof/>
                <w:webHidden/>
              </w:rPr>
              <w:fldChar w:fldCharType="begin"/>
            </w:r>
            <w:r w:rsidR="0097013E">
              <w:rPr>
                <w:noProof/>
                <w:webHidden/>
              </w:rPr>
              <w:instrText xml:space="preserve"> PAGEREF _Toc77423637 \h </w:instrText>
            </w:r>
            <w:r w:rsidR="0097013E">
              <w:rPr>
                <w:noProof/>
                <w:webHidden/>
              </w:rPr>
            </w:r>
            <w:r w:rsidR="0097013E">
              <w:rPr>
                <w:noProof/>
                <w:webHidden/>
              </w:rPr>
              <w:fldChar w:fldCharType="separate"/>
            </w:r>
            <w:r w:rsidR="001C60A9">
              <w:rPr>
                <w:noProof/>
                <w:webHidden/>
              </w:rPr>
              <w:t>22</w:t>
            </w:r>
            <w:r w:rsidR="0097013E">
              <w:rPr>
                <w:noProof/>
                <w:webHidden/>
              </w:rPr>
              <w:fldChar w:fldCharType="end"/>
            </w:r>
          </w:hyperlink>
        </w:p>
        <w:p w14:paraId="1362CA39"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38" w:history="1">
            <w:r w:rsidR="0097013E" w:rsidRPr="001B4664">
              <w:rPr>
                <w:rStyle w:val="Hyperlink"/>
                <w:noProof/>
              </w:rPr>
              <w:t>2.1 Hypothesis</w:t>
            </w:r>
            <w:r w:rsidR="0097013E">
              <w:rPr>
                <w:noProof/>
                <w:webHidden/>
              </w:rPr>
              <w:tab/>
            </w:r>
            <w:r w:rsidR="0097013E">
              <w:rPr>
                <w:noProof/>
                <w:webHidden/>
              </w:rPr>
              <w:fldChar w:fldCharType="begin"/>
            </w:r>
            <w:r w:rsidR="0097013E">
              <w:rPr>
                <w:noProof/>
                <w:webHidden/>
              </w:rPr>
              <w:instrText xml:space="preserve"> PAGEREF _Toc77423638 \h </w:instrText>
            </w:r>
            <w:r w:rsidR="0097013E">
              <w:rPr>
                <w:noProof/>
                <w:webHidden/>
              </w:rPr>
            </w:r>
            <w:r w:rsidR="0097013E">
              <w:rPr>
                <w:noProof/>
                <w:webHidden/>
              </w:rPr>
              <w:fldChar w:fldCharType="separate"/>
            </w:r>
            <w:r w:rsidR="001C60A9">
              <w:rPr>
                <w:noProof/>
                <w:webHidden/>
              </w:rPr>
              <w:t>22</w:t>
            </w:r>
            <w:r w:rsidR="0097013E">
              <w:rPr>
                <w:noProof/>
                <w:webHidden/>
              </w:rPr>
              <w:fldChar w:fldCharType="end"/>
            </w:r>
          </w:hyperlink>
        </w:p>
        <w:p w14:paraId="4FF4B9A8"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39" w:history="1">
            <w:r w:rsidR="0097013E" w:rsidRPr="001B4664">
              <w:rPr>
                <w:rStyle w:val="Hyperlink"/>
                <w:noProof/>
              </w:rPr>
              <w:t>2.2 Building Natural Product Libraries Using Quantitative Clade-Based and Chemical Clustering Strategies</w:t>
            </w:r>
            <w:r w:rsidR="0097013E">
              <w:rPr>
                <w:noProof/>
                <w:webHidden/>
              </w:rPr>
              <w:tab/>
            </w:r>
            <w:r w:rsidR="0097013E">
              <w:rPr>
                <w:noProof/>
                <w:webHidden/>
              </w:rPr>
              <w:fldChar w:fldCharType="begin"/>
            </w:r>
            <w:r w:rsidR="0097013E">
              <w:rPr>
                <w:noProof/>
                <w:webHidden/>
              </w:rPr>
              <w:instrText xml:space="preserve"> PAGEREF _Toc77423639 \h </w:instrText>
            </w:r>
            <w:r w:rsidR="0097013E">
              <w:rPr>
                <w:noProof/>
                <w:webHidden/>
              </w:rPr>
            </w:r>
            <w:r w:rsidR="0097013E">
              <w:rPr>
                <w:noProof/>
                <w:webHidden/>
              </w:rPr>
              <w:fldChar w:fldCharType="separate"/>
            </w:r>
            <w:r w:rsidR="001C60A9">
              <w:rPr>
                <w:noProof/>
                <w:webHidden/>
              </w:rPr>
              <w:t>23</w:t>
            </w:r>
            <w:r w:rsidR="0097013E">
              <w:rPr>
                <w:noProof/>
                <w:webHidden/>
              </w:rPr>
              <w:fldChar w:fldCharType="end"/>
            </w:r>
          </w:hyperlink>
        </w:p>
        <w:p w14:paraId="7A8350C6"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40" w:history="1">
            <w:r w:rsidR="0097013E" w:rsidRPr="001B4664">
              <w:rPr>
                <w:rStyle w:val="Hyperlink"/>
                <w:noProof/>
              </w:rPr>
              <w:t>2.3 Assessing Metabolic and Biological Diversity to Support Natural Product Library Assembly</w:t>
            </w:r>
            <w:r w:rsidR="0097013E">
              <w:rPr>
                <w:noProof/>
                <w:webHidden/>
              </w:rPr>
              <w:tab/>
            </w:r>
            <w:r w:rsidR="0097013E">
              <w:rPr>
                <w:noProof/>
                <w:webHidden/>
              </w:rPr>
              <w:fldChar w:fldCharType="begin"/>
            </w:r>
            <w:r w:rsidR="0097013E">
              <w:rPr>
                <w:noProof/>
                <w:webHidden/>
              </w:rPr>
              <w:instrText xml:space="preserve"> PAGEREF _Toc77423640 \h </w:instrText>
            </w:r>
            <w:r w:rsidR="0097013E">
              <w:rPr>
                <w:noProof/>
                <w:webHidden/>
              </w:rPr>
            </w:r>
            <w:r w:rsidR="0097013E">
              <w:rPr>
                <w:noProof/>
                <w:webHidden/>
              </w:rPr>
              <w:fldChar w:fldCharType="separate"/>
            </w:r>
            <w:r w:rsidR="001C60A9">
              <w:rPr>
                <w:noProof/>
                <w:webHidden/>
              </w:rPr>
              <w:t>23</w:t>
            </w:r>
            <w:r w:rsidR="0097013E">
              <w:rPr>
                <w:noProof/>
                <w:webHidden/>
              </w:rPr>
              <w:fldChar w:fldCharType="end"/>
            </w:r>
          </w:hyperlink>
        </w:p>
        <w:p w14:paraId="1ABEA79B" w14:textId="77777777" w:rsidR="0097013E" w:rsidRDefault="00B53B1A">
          <w:pPr>
            <w:pStyle w:val="TOC1"/>
            <w:rPr>
              <w:rFonts w:asciiTheme="minorHAnsi" w:hAnsiTheme="minorHAnsi"/>
              <w:b w:val="0"/>
              <w:bCs w:val="0"/>
              <w:noProof/>
              <w:lang w:eastAsia="en-US"/>
            </w:rPr>
          </w:pPr>
          <w:hyperlink w:anchor="_Toc77423641" w:history="1">
            <w:r w:rsidR="0097013E" w:rsidRPr="001B4664">
              <w:rPr>
                <w:rStyle w:val="Hyperlink"/>
                <w:noProof/>
              </w:rPr>
              <w:t>Chapter 3: Building Natural Product Libraries Using Quantitative Clade-Based and Chemical Clustering Strategies</w:t>
            </w:r>
            <w:r w:rsidR="0097013E">
              <w:rPr>
                <w:noProof/>
                <w:webHidden/>
              </w:rPr>
              <w:tab/>
            </w:r>
            <w:r w:rsidR="0097013E">
              <w:rPr>
                <w:noProof/>
                <w:webHidden/>
              </w:rPr>
              <w:fldChar w:fldCharType="begin"/>
            </w:r>
            <w:r w:rsidR="0097013E">
              <w:rPr>
                <w:noProof/>
                <w:webHidden/>
              </w:rPr>
              <w:instrText xml:space="preserve"> PAGEREF _Toc77423641 \h </w:instrText>
            </w:r>
            <w:r w:rsidR="0097013E">
              <w:rPr>
                <w:noProof/>
                <w:webHidden/>
              </w:rPr>
            </w:r>
            <w:r w:rsidR="0097013E">
              <w:rPr>
                <w:noProof/>
                <w:webHidden/>
              </w:rPr>
              <w:fldChar w:fldCharType="separate"/>
            </w:r>
            <w:r w:rsidR="001C60A9">
              <w:rPr>
                <w:noProof/>
                <w:webHidden/>
              </w:rPr>
              <w:t>24</w:t>
            </w:r>
            <w:r w:rsidR="0097013E">
              <w:rPr>
                <w:noProof/>
                <w:webHidden/>
              </w:rPr>
              <w:fldChar w:fldCharType="end"/>
            </w:r>
          </w:hyperlink>
        </w:p>
        <w:p w14:paraId="1F309989"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42" w:history="1">
            <w:r w:rsidR="0097013E" w:rsidRPr="001B4664">
              <w:rPr>
                <w:rStyle w:val="Hyperlink"/>
                <w:noProof/>
              </w:rPr>
              <w:t>3.1 Introduction</w:t>
            </w:r>
            <w:r w:rsidR="0097013E">
              <w:rPr>
                <w:noProof/>
                <w:webHidden/>
              </w:rPr>
              <w:tab/>
            </w:r>
            <w:r w:rsidR="0097013E">
              <w:rPr>
                <w:noProof/>
                <w:webHidden/>
              </w:rPr>
              <w:fldChar w:fldCharType="begin"/>
            </w:r>
            <w:r w:rsidR="0097013E">
              <w:rPr>
                <w:noProof/>
                <w:webHidden/>
              </w:rPr>
              <w:instrText xml:space="preserve"> PAGEREF _Toc77423642 \h </w:instrText>
            </w:r>
            <w:r w:rsidR="0097013E">
              <w:rPr>
                <w:noProof/>
                <w:webHidden/>
              </w:rPr>
            </w:r>
            <w:r w:rsidR="0097013E">
              <w:rPr>
                <w:noProof/>
                <w:webHidden/>
              </w:rPr>
              <w:fldChar w:fldCharType="separate"/>
            </w:r>
            <w:r w:rsidR="001C60A9">
              <w:rPr>
                <w:noProof/>
                <w:webHidden/>
              </w:rPr>
              <w:t>24</w:t>
            </w:r>
            <w:r w:rsidR="0097013E">
              <w:rPr>
                <w:noProof/>
                <w:webHidden/>
              </w:rPr>
              <w:fldChar w:fldCharType="end"/>
            </w:r>
          </w:hyperlink>
        </w:p>
        <w:p w14:paraId="267EE766"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43" w:history="1">
            <w:r w:rsidR="0097013E" w:rsidRPr="001B4664">
              <w:rPr>
                <w:rStyle w:val="Hyperlink"/>
                <w:noProof/>
              </w:rPr>
              <w:t>3.2 Results and Discussion</w:t>
            </w:r>
            <w:r w:rsidR="0097013E">
              <w:rPr>
                <w:noProof/>
                <w:webHidden/>
              </w:rPr>
              <w:tab/>
            </w:r>
            <w:r w:rsidR="0097013E">
              <w:rPr>
                <w:noProof/>
                <w:webHidden/>
              </w:rPr>
              <w:fldChar w:fldCharType="begin"/>
            </w:r>
            <w:r w:rsidR="0097013E">
              <w:rPr>
                <w:noProof/>
                <w:webHidden/>
              </w:rPr>
              <w:instrText xml:space="preserve"> PAGEREF _Toc77423643 \h </w:instrText>
            </w:r>
            <w:r w:rsidR="0097013E">
              <w:rPr>
                <w:noProof/>
                <w:webHidden/>
              </w:rPr>
            </w:r>
            <w:r w:rsidR="0097013E">
              <w:rPr>
                <w:noProof/>
                <w:webHidden/>
              </w:rPr>
              <w:fldChar w:fldCharType="separate"/>
            </w:r>
            <w:r w:rsidR="001C60A9">
              <w:rPr>
                <w:noProof/>
                <w:webHidden/>
              </w:rPr>
              <w:t>28</w:t>
            </w:r>
            <w:r w:rsidR="0097013E">
              <w:rPr>
                <w:noProof/>
                <w:webHidden/>
              </w:rPr>
              <w:fldChar w:fldCharType="end"/>
            </w:r>
          </w:hyperlink>
        </w:p>
        <w:p w14:paraId="6D800A98" w14:textId="77777777" w:rsidR="0097013E" w:rsidRDefault="00B53B1A">
          <w:pPr>
            <w:pStyle w:val="TOC3"/>
            <w:tabs>
              <w:tab w:val="right" w:leader="dot" w:pos="9350"/>
            </w:tabs>
            <w:rPr>
              <w:rFonts w:asciiTheme="minorHAnsi" w:hAnsiTheme="minorHAnsi"/>
              <w:noProof/>
              <w:sz w:val="24"/>
              <w:szCs w:val="24"/>
              <w:lang w:eastAsia="en-US"/>
            </w:rPr>
          </w:pPr>
          <w:hyperlink w:anchor="_Toc77423644" w:history="1">
            <w:r w:rsidR="0097013E" w:rsidRPr="001B4664">
              <w:rPr>
                <w:rStyle w:val="Hyperlink"/>
                <w:noProof/>
              </w:rPr>
              <w:t xml:space="preserve">3.2.1 Basis for a bifunctional analysis tool to assess </w:t>
            </w:r>
            <w:r w:rsidR="0097013E" w:rsidRPr="001B4664">
              <w:rPr>
                <w:rStyle w:val="Hyperlink"/>
                <w:i/>
                <w:iCs/>
                <w:noProof/>
              </w:rPr>
              <w:t>Alternaria</w:t>
            </w:r>
            <w:r w:rsidR="0097013E" w:rsidRPr="001B4664">
              <w:rPr>
                <w:rStyle w:val="Hyperlink"/>
                <w:noProof/>
              </w:rPr>
              <w:t xml:space="preserve"> ITS barcode and chemical diversity.</w:t>
            </w:r>
            <w:r w:rsidR="0097013E">
              <w:rPr>
                <w:noProof/>
                <w:webHidden/>
              </w:rPr>
              <w:tab/>
            </w:r>
            <w:r w:rsidR="0097013E">
              <w:rPr>
                <w:noProof/>
                <w:webHidden/>
              </w:rPr>
              <w:fldChar w:fldCharType="begin"/>
            </w:r>
            <w:r w:rsidR="0097013E">
              <w:rPr>
                <w:noProof/>
                <w:webHidden/>
              </w:rPr>
              <w:instrText xml:space="preserve"> PAGEREF _Toc77423644 \h </w:instrText>
            </w:r>
            <w:r w:rsidR="0097013E">
              <w:rPr>
                <w:noProof/>
                <w:webHidden/>
              </w:rPr>
            </w:r>
            <w:r w:rsidR="0097013E">
              <w:rPr>
                <w:noProof/>
                <w:webHidden/>
              </w:rPr>
              <w:fldChar w:fldCharType="separate"/>
            </w:r>
            <w:r w:rsidR="001C60A9">
              <w:rPr>
                <w:noProof/>
                <w:webHidden/>
              </w:rPr>
              <w:t>28</w:t>
            </w:r>
            <w:r w:rsidR="0097013E">
              <w:rPr>
                <w:noProof/>
                <w:webHidden/>
              </w:rPr>
              <w:fldChar w:fldCharType="end"/>
            </w:r>
          </w:hyperlink>
        </w:p>
        <w:p w14:paraId="6423618D" w14:textId="77777777" w:rsidR="0097013E" w:rsidRDefault="00B53B1A">
          <w:pPr>
            <w:pStyle w:val="TOC3"/>
            <w:tabs>
              <w:tab w:val="right" w:leader="dot" w:pos="9350"/>
            </w:tabs>
            <w:rPr>
              <w:rFonts w:asciiTheme="minorHAnsi" w:hAnsiTheme="minorHAnsi"/>
              <w:noProof/>
              <w:sz w:val="24"/>
              <w:szCs w:val="24"/>
              <w:lang w:eastAsia="en-US"/>
            </w:rPr>
          </w:pPr>
          <w:hyperlink w:anchor="_Toc77423645" w:history="1">
            <w:r w:rsidR="0097013E" w:rsidRPr="001B4664">
              <w:rPr>
                <w:rStyle w:val="Hyperlink"/>
                <w:noProof/>
              </w:rPr>
              <w:t xml:space="preserve">3.2.2 Characterizing ITS barcode (clades) and metabolome (clusters) based groups in </w:t>
            </w:r>
            <w:r w:rsidR="0097013E" w:rsidRPr="001B4664">
              <w:rPr>
                <w:rStyle w:val="Hyperlink"/>
                <w:i/>
                <w:iCs/>
                <w:noProof/>
              </w:rPr>
              <w:t>Alternaria</w:t>
            </w:r>
            <w:r w:rsidR="0097013E" w:rsidRPr="001B4664">
              <w:rPr>
                <w:rStyle w:val="Hyperlink"/>
                <w:noProof/>
              </w:rPr>
              <w:t>.</w:t>
            </w:r>
            <w:r w:rsidR="0097013E">
              <w:rPr>
                <w:noProof/>
                <w:webHidden/>
              </w:rPr>
              <w:tab/>
            </w:r>
            <w:r w:rsidR="0097013E">
              <w:rPr>
                <w:noProof/>
                <w:webHidden/>
              </w:rPr>
              <w:fldChar w:fldCharType="begin"/>
            </w:r>
            <w:r w:rsidR="0097013E">
              <w:rPr>
                <w:noProof/>
                <w:webHidden/>
              </w:rPr>
              <w:instrText xml:space="preserve"> PAGEREF _Toc77423645 \h </w:instrText>
            </w:r>
            <w:r w:rsidR="0097013E">
              <w:rPr>
                <w:noProof/>
                <w:webHidden/>
              </w:rPr>
            </w:r>
            <w:r w:rsidR="0097013E">
              <w:rPr>
                <w:noProof/>
                <w:webHidden/>
              </w:rPr>
              <w:fldChar w:fldCharType="separate"/>
            </w:r>
            <w:r w:rsidR="001C60A9">
              <w:rPr>
                <w:noProof/>
                <w:webHidden/>
              </w:rPr>
              <w:t>29</w:t>
            </w:r>
            <w:r w:rsidR="0097013E">
              <w:rPr>
                <w:noProof/>
                <w:webHidden/>
              </w:rPr>
              <w:fldChar w:fldCharType="end"/>
            </w:r>
          </w:hyperlink>
        </w:p>
        <w:p w14:paraId="3C6253A3" w14:textId="77777777" w:rsidR="0097013E" w:rsidRDefault="00B53B1A">
          <w:pPr>
            <w:pStyle w:val="TOC3"/>
            <w:tabs>
              <w:tab w:val="right" w:leader="dot" w:pos="9350"/>
            </w:tabs>
            <w:rPr>
              <w:rFonts w:asciiTheme="minorHAnsi" w:hAnsiTheme="minorHAnsi"/>
              <w:noProof/>
              <w:sz w:val="24"/>
              <w:szCs w:val="24"/>
              <w:lang w:eastAsia="en-US"/>
            </w:rPr>
          </w:pPr>
          <w:hyperlink w:anchor="_Toc77423646" w:history="1">
            <w:r w:rsidR="0097013E" w:rsidRPr="001B4664">
              <w:rPr>
                <w:rStyle w:val="Hyperlink"/>
                <w:noProof/>
              </w:rPr>
              <w:t>3.2.3 Chemical feature production among genetic clades.</w:t>
            </w:r>
            <w:r w:rsidR="0097013E">
              <w:rPr>
                <w:noProof/>
                <w:webHidden/>
              </w:rPr>
              <w:tab/>
            </w:r>
            <w:r w:rsidR="0097013E">
              <w:rPr>
                <w:noProof/>
                <w:webHidden/>
              </w:rPr>
              <w:fldChar w:fldCharType="begin"/>
            </w:r>
            <w:r w:rsidR="0097013E">
              <w:rPr>
                <w:noProof/>
                <w:webHidden/>
              </w:rPr>
              <w:instrText xml:space="preserve"> PAGEREF _Toc77423646 \h </w:instrText>
            </w:r>
            <w:r w:rsidR="0097013E">
              <w:rPr>
                <w:noProof/>
                <w:webHidden/>
              </w:rPr>
            </w:r>
            <w:r w:rsidR="0097013E">
              <w:rPr>
                <w:noProof/>
                <w:webHidden/>
              </w:rPr>
              <w:fldChar w:fldCharType="separate"/>
            </w:r>
            <w:r w:rsidR="001C60A9">
              <w:rPr>
                <w:noProof/>
                <w:webHidden/>
              </w:rPr>
              <w:t>32</w:t>
            </w:r>
            <w:r w:rsidR="0097013E">
              <w:rPr>
                <w:noProof/>
                <w:webHidden/>
              </w:rPr>
              <w:fldChar w:fldCharType="end"/>
            </w:r>
          </w:hyperlink>
        </w:p>
        <w:p w14:paraId="232F5FE5" w14:textId="77777777" w:rsidR="0097013E" w:rsidRDefault="00B53B1A">
          <w:pPr>
            <w:pStyle w:val="TOC3"/>
            <w:tabs>
              <w:tab w:val="right" w:leader="dot" w:pos="9350"/>
            </w:tabs>
            <w:rPr>
              <w:rFonts w:asciiTheme="minorHAnsi" w:hAnsiTheme="minorHAnsi"/>
              <w:noProof/>
              <w:sz w:val="24"/>
              <w:szCs w:val="24"/>
              <w:lang w:eastAsia="en-US"/>
            </w:rPr>
          </w:pPr>
          <w:hyperlink w:anchor="_Toc77423647" w:history="1">
            <w:r w:rsidR="0097013E" w:rsidRPr="001B4664">
              <w:rPr>
                <w:rStyle w:val="Hyperlink"/>
                <w:noProof/>
              </w:rPr>
              <w:t>3.2.4 Making informed library building decisions based on chemical feature diversity.</w:t>
            </w:r>
            <w:r w:rsidR="0097013E">
              <w:rPr>
                <w:noProof/>
                <w:webHidden/>
              </w:rPr>
              <w:tab/>
            </w:r>
            <w:r w:rsidR="0097013E">
              <w:rPr>
                <w:noProof/>
                <w:webHidden/>
              </w:rPr>
              <w:fldChar w:fldCharType="begin"/>
            </w:r>
            <w:r w:rsidR="0097013E">
              <w:rPr>
                <w:noProof/>
                <w:webHidden/>
              </w:rPr>
              <w:instrText xml:space="preserve"> PAGEREF _Toc77423647 \h </w:instrText>
            </w:r>
            <w:r w:rsidR="0097013E">
              <w:rPr>
                <w:noProof/>
                <w:webHidden/>
              </w:rPr>
            </w:r>
            <w:r w:rsidR="0097013E">
              <w:rPr>
                <w:noProof/>
                <w:webHidden/>
              </w:rPr>
              <w:fldChar w:fldCharType="separate"/>
            </w:r>
            <w:r w:rsidR="001C60A9">
              <w:rPr>
                <w:noProof/>
                <w:webHidden/>
              </w:rPr>
              <w:t>34</w:t>
            </w:r>
            <w:r w:rsidR="0097013E">
              <w:rPr>
                <w:noProof/>
                <w:webHidden/>
              </w:rPr>
              <w:fldChar w:fldCharType="end"/>
            </w:r>
          </w:hyperlink>
        </w:p>
        <w:p w14:paraId="6B7E9933" w14:textId="77777777" w:rsidR="0097013E" w:rsidRDefault="00B53B1A">
          <w:pPr>
            <w:pStyle w:val="TOC3"/>
            <w:tabs>
              <w:tab w:val="right" w:leader="dot" w:pos="9350"/>
            </w:tabs>
            <w:rPr>
              <w:rFonts w:asciiTheme="minorHAnsi" w:hAnsiTheme="minorHAnsi"/>
              <w:noProof/>
              <w:sz w:val="24"/>
              <w:szCs w:val="24"/>
              <w:lang w:eastAsia="en-US"/>
            </w:rPr>
          </w:pPr>
          <w:hyperlink w:anchor="_Toc77423648" w:history="1">
            <w:r w:rsidR="0097013E" w:rsidRPr="001B4664">
              <w:rPr>
                <w:rStyle w:val="Hyperlink"/>
                <w:noProof/>
              </w:rPr>
              <w:t xml:space="preserve">3.2.5 Probing chemical scaffolds distribution and diversity in </w:t>
            </w:r>
            <w:r w:rsidR="0097013E" w:rsidRPr="001B4664">
              <w:rPr>
                <w:rStyle w:val="Hyperlink"/>
                <w:i/>
                <w:iCs/>
                <w:noProof/>
              </w:rPr>
              <w:t>Alternaria</w:t>
            </w:r>
            <w:r w:rsidR="0097013E" w:rsidRPr="001B4664">
              <w:rPr>
                <w:rStyle w:val="Hyperlink"/>
                <w:noProof/>
              </w:rPr>
              <w:t>.</w:t>
            </w:r>
            <w:r w:rsidR="0097013E">
              <w:rPr>
                <w:noProof/>
                <w:webHidden/>
              </w:rPr>
              <w:tab/>
            </w:r>
            <w:r w:rsidR="0097013E">
              <w:rPr>
                <w:noProof/>
                <w:webHidden/>
              </w:rPr>
              <w:fldChar w:fldCharType="begin"/>
            </w:r>
            <w:r w:rsidR="0097013E">
              <w:rPr>
                <w:noProof/>
                <w:webHidden/>
              </w:rPr>
              <w:instrText xml:space="preserve"> PAGEREF _Toc77423648 \h </w:instrText>
            </w:r>
            <w:r w:rsidR="0097013E">
              <w:rPr>
                <w:noProof/>
                <w:webHidden/>
              </w:rPr>
            </w:r>
            <w:r w:rsidR="0097013E">
              <w:rPr>
                <w:noProof/>
                <w:webHidden/>
              </w:rPr>
              <w:fldChar w:fldCharType="separate"/>
            </w:r>
            <w:r w:rsidR="001C60A9">
              <w:rPr>
                <w:noProof/>
                <w:webHidden/>
              </w:rPr>
              <w:t>36</w:t>
            </w:r>
            <w:r w:rsidR="0097013E">
              <w:rPr>
                <w:noProof/>
                <w:webHidden/>
              </w:rPr>
              <w:fldChar w:fldCharType="end"/>
            </w:r>
          </w:hyperlink>
        </w:p>
        <w:p w14:paraId="72C81E87" w14:textId="77777777" w:rsidR="0097013E" w:rsidRDefault="00B53B1A">
          <w:pPr>
            <w:pStyle w:val="TOC3"/>
            <w:tabs>
              <w:tab w:val="right" w:leader="dot" w:pos="9350"/>
            </w:tabs>
            <w:rPr>
              <w:rFonts w:asciiTheme="minorHAnsi" w:hAnsiTheme="minorHAnsi"/>
              <w:noProof/>
              <w:sz w:val="24"/>
              <w:szCs w:val="24"/>
              <w:lang w:eastAsia="en-US"/>
            </w:rPr>
          </w:pPr>
          <w:hyperlink w:anchor="_Toc77423649" w:history="1">
            <w:r w:rsidR="0097013E" w:rsidRPr="001B4664">
              <w:rPr>
                <w:rStyle w:val="Hyperlink"/>
                <w:noProof/>
              </w:rPr>
              <w:t>3.2.6 Applying clade and cluster data to assess progress toward goals for natural product library coverage.</w:t>
            </w:r>
            <w:r w:rsidR="0097013E">
              <w:rPr>
                <w:noProof/>
                <w:webHidden/>
              </w:rPr>
              <w:tab/>
            </w:r>
            <w:r w:rsidR="0097013E">
              <w:rPr>
                <w:noProof/>
                <w:webHidden/>
              </w:rPr>
              <w:fldChar w:fldCharType="begin"/>
            </w:r>
            <w:r w:rsidR="0097013E">
              <w:rPr>
                <w:noProof/>
                <w:webHidden/>
              </w:rPr>
              <w:instrText xml:space="preserve"> PAGEREF _Toc77423649 \h </w:instrText>
            </w:r>
            <w:r w:rsidR="0097013E">
              <w:rPr>
                <w:noProof/>
                <w:webHidden/>
              </w:rPr>
            </w:r>
            <w:r w:rsidR="0097013E">
              <w:rPr>
                <w:noProof/>
                <w:webHidden/>
              </w:rPr>
              <w:fldChar w:fldCharType="separate"/>
            </w:r>
            <w:r w:rsidR="001C60A9">
              <w:rPr>
                <w:noProof/>
                <w:webHidden/>
              </w:rPr>
              <w:t>38</w:t>
            </w:r>
            <w:r w:rsidR="0097013E">
              <w:rPr>
                <w:noProof/>
                <w:webHidden/>
              </w:rPr>
              <w:fldChar w:fldCharType="end"/>
            </w:r>
          </w:hyperlink>
        </w:p>
        <w:p w14:paraId="02481B8E"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50" w:history="1">
            <w:r w:rsidR="0097013E" w:rsidRPr="001B4664">
              <w:rPr>
                <w:rStyle w:val="Hyperlink"/>
                <w:noProof/>
              </w:rPr>
              <w:t>3.3 Conclusi</w:t>
            </w:r>
            <w:r w:rsidR="0097013E" w:rsidRPr="001B4664">
              <w:rPr>
                <w:rStyle w:val="Hyperlink"/>
                <w:noProof/>
              </w:rPr>
              <w:t>o</w:t>
            </w:r>
            <w:r w:rsidR="0097013E" w:rsidRPr="001B4664">
              <w:rPr>
                <w:rStyle w:val="Hyperlink"/>
                <w:noProof/>
              </w:rPr>
              <w:t>ns and Future Directions: Putting the pieces together to create natural product chemical collections.</w:t>
            </w:r>
            <w:r w:rsidR="0097013E">
              <w:rPr>
                <w:noProof/>
                <w:webHidden/>
              </w:rPr>
              <w:tab/>
            </w:r>
            <w:r w:rsidR="0097013E">
              <w:rPr>
                <w:noProof/>
                <w:webHidden/>
              </w:rPr>
              <w:fldChar w:fldCharType="begin"/>
            </w:r>
            <w:r w:rsidR="0097013E">
              <w:rPr>
                <w:noProof/>
                <w:webHidden/>
              </w:rPr>
              <w:instrText xml:space="preserve"> PAGEREF _Toc77423650 \h </w:instrText>
            </w:r>
            <w:r w:rsidR="0097013E">
              <w:rPr>
                <w:noProof/>
                <w:webHidden/>
              </w:rPr>
            </w:r>
            <w:r w:rsidR="0097013E">
              <w:rPr>
                <w:noProof/>
                <w:webHidden/>
              </w:rPr>
              <w:fldChar w:fldCharType="separate"/>
            </w:r>
            <w:r w:rsidR="001C60A9">
              <w:rPr>
                <w:noProof/>
                <w:webHidden/>
              </w:rPr>
              <w:t>40</w:t>
            </w:r>
            <w:r w:rsidR="0097013E">
              <w:rPr>
                <w:noProof/>
                <w:webHidden/>
              </w:rPr>
              <w:fldChar w:fldCharType="end"/>
            </w:r>
          </w:hyperlink>
        </w:p>
        <w:p w14:paraId="2355C977"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51" w:history="1">
            <w:r w:rsidR="0097013E" w:rsidRPr="001B4664">
              <w:rPr>
                <w:rStyle w:val="Hyperlink"/>
                <w:noProof/>
              </w:rPr>
              <w:t>3.4 Materials and Methods</w:t>
            </w:r>
            <w:r w:rsidR="0097013E">
              <w:rPr>
                <w:noProof/>
                <w:webHidden/>
              </w:rPr>
              <w:tab/>
            </w:r>
            <w:r w:rsidR="0097013E">
              <w:rPr>
                <w:noProof/>
                <w:webHidden/>
              </w:rPr>
              <w:fldChar w:fldCharType="begin"/>
            </w:r>
            <w:r w:rsidR="0097013E">
              <w:rPr>
                <w:noProof/>
                <w:webHidden/>
              </w:rPr>
              <w:instrText xml:space="preserve"> PAGEREF _Toc77423651 \h </w:instrText>
            </w:r>
            <w:r w:rsidR="0097013E">
              <w:rPr>
                <w:noProof/>
                <w:webHidden/>
              </w:rPr>
            </w:r>
            <w:r w:rsidR="0097013E">
              <w:rPr>
                <w:noProof/>
                <w:webHidden/>
              </w:rPr>
              <w:fldChar w:fldCharType="separate"/>
            </w:r>
            <w:r w:rsidR="001C60A9">
              <w:rPr>
                <w:noProof/>
                <w:webHidden/>
              </w:rPr>
              <w:t>41</w:t>
            </w:r>
            <w:r w:rsidR="0097013E">
              <w:rPr>
                <w:noProof/>
                <w:webHidden/>
              </w:rPr>
              <w:fldChar w:fldCharType="end"/>
            </w:r>
          </w:hyperlink>
        </w:p>
        <w:p w14:paraId="2D1E9A86" w14:textId="77777777" w:rsidR="0097013E" w:rsidRDefault="00B53B1A">
          <w:pPr>
            <w:pStyle w:val="TOC3"/>
            <w:tabs>
              <w:tab w:val="right" w:leader="dot" w:pos="9350"/>
            </w:tabs>
            <w:rPr>
              <w:rFonts w:asciiTheme="minorHAnsi" w:hAnsiTheme="minorHAnsi"/>
              <w:noProof/>
              <w:sz w:val="24"/>
              <w:szCs w:val="24"/>
              <w:lang w:eastAsia="en-US"/>
            </w:rPr>
          </w:pPr>
          <w:hyperlink w:anchor="_Toc77423652" w:history="1">
            <w:r w:rsidR="0097013E" w:rsidRPr="001B4664">
              <w:rPr>
                <w:rStyle w:val="Hyperlink"/>
                <w:noProof/>
              </w:rPr>
              <w:t>3.4.1 General sample selection and culture.</w:t>
            </w:r>
            <w:r w:rsidR="0097013E">
              <w:rPr>
                <w:noProof/>
                <w:webHidden/>
              </w:rPr>
              <w:tab/>
            </w:r>
            <w:r w:rsidR="0097013E">
              <w:rPr>
                <w:noProof/>
                <w:webHidden/>
              </w:rPr>
              <w:fldChar w:fldCharType="begin"/>
            </w:r>
            <w:r w:rsidR="0097013E">
              <w:rPr>
                <w:noProof/>
                <w:webHidden/>
              </w:rPr>
              <w:instrText xml:space="preserve"> PAGEREF _Toc77423652 \h </w:instrText>
            </w:r>
            <w:r w:rsidR="0097013E">
              <w:rPr>
                <w:noProof/>
                <w:webHidden/>
              </w:rPr>
            </w:r>
            <w:r w:rsidR="0097013E">
              <w:rPr>
                <w:noProof/>
                <w:webHidden/>
              </w:rPr>
              <w:fldChar w:fldCharType="separate"/>
            </w:r>
            <w:r w:rsidR="001C60A9">
              <w:rPr>
                <w:noProof/>
                <w:webHidden/>
              </w:rPr>
              <w:t>41</w:t>
            </w:r>
            <w:r w:rsidR="0097013E">
              <w:rPr>
                <w:noProof/>
                <w:webHidden/>
              </w:rPr>
              <w:fldChar w:fldCharType="end"/>
            </w:r>
          </w:hyperlink>
        </w:p>
        <w:p w14:paraId="0A1ACB51" w14:textId="77777777" w:rsidR="0097013E" w:rsidRDefault="00B53B1A">
          <w:pPr>
            <w:pStyle w:val="TOC3"/>
            <w:tabs>
              <w:tab w:val="right" w:leader="dot" w:pos="9350"/>
            </w:tabs>
            <w:rPr>
              <w:rFonts w:asciiTheme="minorHAnsi" w:hAnsiTheme="minorHAnsi"/>
              <w:noProof/>
              <w:sz w:val="24"/>
              <w:szCs w:val="24"/>
              <w:lang w:eastAsia="en-US"/>
            </w:rPr>
          </w:pPr>
          <w:hyperlink w:anchor="_Toc77423653" w:history="1">
            <w:r w:rsidR="0097013E" w:rsidRPr="001B4664">
              <w:rPr>
                <w:rStyle w:val="Hyperlink"/>
                <w:noProof/>
              </w:rPr>
              <w:t>3.4.2 PCR and phylogenetic tree building.</w:t>
            </w:r>
            <w:r w:rsidR="0097013E">
              <w:rPr>
                <w:noProof/>
                <w:webHidden/>
              </w:rPr>
              <w:tab/>
            </w:r>
            <w:r w:rsidR="0097013E">
              <w:rPr>
                <w:noProof/>
                <w:webHidden/>
              </w:rPr>
              <w:fldChar w:fldCharType="begin"/>
            </w:r>
            <w:r w:rsidR="0097013E">
              <w:rPr>
                <w:noProof/>
                <w:webHidden/>
              </w:rPr>
              <w:instrText xml:space="preserve"> PAGEREF _Toc77423653 \h </w:instrText>
            </w:r>
            <w:r w:rsidR="0097013E">
              <w:rPr>
                <w:noProof/>
                <w:webHidden/>
              </w:rPr>
            </w:r>
            <w:r w:rsidR="0097013E">
              <w:rPr>
                <w:noProof/>
                <w:webHidden/>
              </w:rPr>
              <w:fldChar w:fldCharType="separate"/>
            </w:r>
            <w:r w:rsidR="001C60A9">
              <w:rPr>
                <w:noProof/>
                <w:webHidden/>
              </w:rPr>
              <w:t>41</w:t>
            </w:r>
            <w:r w:rsidR="0097013E">
              <w:rPr>
                <w:noProof/>
                <w:webHidden/>
              </w:rPr>
              <w:fldChar w:fldCharType="end"/>
            </w:r>
          </w:hyperlink>
        </w:p>
        <w:p w14:paraId="40F6A496" w14:textId="77777777" w:rsidR="0097013E" w:rsidRDefault="00B53B1A">
          <w:pPr>
            <w:pStyle w:val="TOC3"/>
            <w:tabs>
              <w:tab w:val="right" w:leader="dot" w:pos="9350"/>
            </w:tabs>
            <w:rPr>
              <w:rFonts w:asciiTheme="minorHAnsi" w:hAnsiTheme="minorHAnsi"/>
              <w:noProof/>
              <w:sz w:val="24"/>
              <w:szCs w:val="24"/>
              <w:lang w:eastAsia="en-US"/>
            </w:rPr>
          </w:pPr>
          <w:hyperlink w:anchor="_Toc77423654" w:history="1">
            <w:r w:rsidR="0097013E" w:rsidRPr="001B4664">
              <w:rPr>
                <w:rStyle w:val="Hyperlink"/>
                <w:noProof/>
              </w:rPr>
              <w:t>3.4.3</w:t>
            </w:r>
            <w:r w:rsidR="0097013E" w:rsidRPr="001B4664">
              <w:rPr>
                <w:rStyle w:val="Hyperlink"/>
                <w:rFonts w:cs="Times New Roman"/>
                <w:noProof/>
              </w:rPr>
              <w:t xml:space="preserve"> </w:t>
            </w:r>
            <w:r w:rsidR="0097013E" w:rsidRPr="001B4664">
              <w:rPr>
                <w:rStyle w:val="Hyperlink"/>
                <w:noProof/>
              </w:rPr>
              <w:t>Metabolite sample preparation.</w:t>
            </w:r>
            <w:r w:rsidR="0097013E">
              <w:rPr>
                <w:noProof/>
                <w:webHidden/>
              </w:rPr>
              <w:tab/>
            </w:r>
            <w:r w:rsidR="0097013E">
              <w:rPr>
                <w:noProof/>
                <w:webHidden/>
              </w:rPr>
              <w:fldChar w:fldCharType="begin"/>
            </w:r>
            <w:r w:rsidR="0097013E">
              <w:rPr>
                <w:noProof/>
                <w:webHidden/>
              </w:rPr>
              <w:instrText xml:space="preserve"> PAGEREF _Toc77423654 \h </w:instrText>
            </w:r>
            <w:r w:rsidR="0097013E">
              <w:rPr>
                <w:noProof/>
                <w:webHidden/>
              </w:rPr>
            </w:r>
            <w:r w:rsidR="0097013E">
              <w:rPr>
                <w:noProof/>
                <w:webHidden/>
              </w:rPr>
              <w:fldChar w:fldCharType="separate"/>
            </w:r>
            <w:r w:rsidR="001C60A9">
              <w:rPr>
                <w:noProof/>
                <w:webHidden/>
              </w:rPr>
              <w:t>42</w:t>
            </w:r>
            <w:r w:rsidR="0097013E">
              <w:rPr>
                <w:noProof/>
                <w:webHidden/>
              </w:rPr>
              <w:fldChar w:fldCharType="end"/>
            </w:r>
          </w:hyperlink>
        </w:p>
        <w:p w14:paraId="5114F73E" w14:textId="77777777" w:rsidR="0097013E" w:rsidRDefault="00B53B1A">
          <w:pPr>
            <w:pStyle w:val="TOC3"/>
            <w:tabs>
              <w:tab w:val="right" w:leader="dot" w:pos="9350"/>
            </w:tabs>
            <w:rPr>
              <w:rFonts w:asciiTheme="minorHAnsi" w:hAnsiTheme="minorHAnsi"/>
              <w:noProof/>
              <w:sz w:val="24"/>
              <w:szCs w:val="24"/>
              <w:lang w:eastAsia="en-US"/>
            </w:rPr>
          </w:pPr>
          <w:hyperlink w:anchor="_Toc77423655" w:history="1">
            <w:r w:rsidR="0097013E" w:rsidRPr="001B4664">
              <w:rPr>
                <w:rStyle w:val="Hyperlink"/>
                <w:noProof/>
              </w:rPr>
              <w:t>3.4.4 LC-MS/MS analysis.</w:t>
            </w:r>
            <w:r w:rsidR="0097013E">
              <w:rPr>
                <w:noProof/>
                <w:webHidden/>
              </w:rPr>
              <w:tab/>
            </w:r>
            <w:r w:rsidR="0097013E">
              <w:rPr>
                <w:noProof/>
                <w:webHidden/>
              </w:rPr>
              <w:fldChar w:fldCharType="begin"/>
            </w:r>
            <w:r w:rsidR="0097013E">
              <w:rPr>
                <w:noProof/>
                <w:webHidden/>
              </w:rPr>
              <w:instrText xml:space="preserve"> PAGEREF _Toc77423655 \h </w:instrText>
            </w:r>
            <w:r w:rsidR="0097013E">
              <w:rPr>
                <w:noProof/>
                <w:webHidden/>
              </w:rPr>
            </w:r>
            <w:r w:rsidR="0097013E">
              <w:rPr>
                <w:noProof/>
                <w:webHidden/>
              </w:rPr>
              <w:fldChar w:fldCharType="separate"/>
            </w:r>
            <w:r w:rsidR="001C60A9">
              <w:rPr>
                <w:noProof/>
                <w:webHidden/>
              </w:rPr>
              <w:t>43</w:t>
            </w:r>
            <w:r w:rsidR="0097013E">
              <w:rPr>
                <w:noProof/>
                <w:webHidden/>
              </w:rPr>
              <w:fldChar w:fldCharType="end"/>
            </w:r>
          </w:hyperlink>
        </w:p>
        <w:p w14:paraId="2C5DDCD1" w14:textId="77777777" w:rsidR="0097013E" w:rsidRDefault="00B53B1A">
          <w:pPr>
            <w:pStyle w:val="TOC3"/>
            <w:tabs>
              <w:tab w:val="right" w:leader="dot" w:pos="9350"/>
            </w:tabs>
            <w:rPr>
              <w:rFonts w:asciiTheme="minorHAnsi" w:hAnsiTheme="minorHAnsi"/>
              <w:noProof/>
              <w:sz w:val="24"/>
              <w:szCs w:val="24"/>
              <w:lang w:eastAsia="en-US"/>
            </w:rPr>
          </w:pPr>
          <w:hyperlink w:anchor="_Toc77423656" w:history="1">
            <w:r w:rsidR="0097013E" w:rsidRPr="001B4664">
              <w:rPr>
                <w:rStyle w:val="Hyperlink"/>
                <w:noProof/>
              </w:rPr>
              <w:t>3.4.5 Data processing and analyses.</w:t>
            </w:r>
            <w:r w:rsidR="0097013E">
              <w:rPr>
                <w:noProof/>
                <w:webHidden/>
              </w:rPr>
              <w:tab/>
            </w:r>
            <w:r w:rsidR="0097013E">
              <w:rPr>
                <w:noProof/>
                <w:webHidden/>
              </w:rPr>
              <w:fldChar w:fldCharType="begin"/>
            </w:r>
            <w:r w:rsidR="0097013E">
              <w:rPr>
                <w:noProof/>
                <w:webHidden/>
              </w:rPr>
              <w:instrText xml:space="preserve"> PAGEREF _Toc77423656 \h </w:instrText>
            </w:r>
            <w:r w:rsidR="0097013E">
              <w:rPr>
                <w:noProof/>
                <w:webHidden/>
              </w:rPr>
            </w:r>
            <w:r w:rsidR="0097013E">
              <w:rPr>
                <w:noProof/>
                <w:webHidden/>
              </w:rPr>
              <w:fldChar w:fldCharType="separate"/>
            </w:r>
            <w:r w:rsidR="001C60A9">
              <w:rPr>
                <w:noProof/>
                <w:webHidden/>
              </w:rPr>
              <w:t>44</w:t>
            </w:r>
            <w:r w:rsidR="0097013E">
              <w:rPr>
                <w:noProof/>
                <w:webHidden/>
              </w:rPr>
              <w:fldChar w:fldCharType="end"/>
            </w:r>
          </w:hyperlink>
        </w:p>
        <w:p w14:paraId="27ED08DB" w14:textId="77777777" w:rsidR="0097013E" w:rsidRDefault="00B53B1A">
          <w:pPr>
            <w:pStyle w:val="TOC3"/>
            <w:tabs>
              <w:tab w:val="right" w:leader="dot" w:pos="9350"/>
            </w:tabs>
            <w:rPr>
              <w:rFonts w:asciiTheme="minorHAnsi" w:hAnsiTheme="minorHAnsi"/>
              <w:noProof/>
              <w:sz w:val="24"/>
              <w:szCs w:val="24"/>
              <w:lang w:eastAsia="en-US"/>
            </w:rPr>
          </w:pPr>
          <w:hyperlink w:anchor="_Toc77423657" w:history="1">
            <w:r w:rsidR="0097013E" w:rsidRPr="001B4664">
              <w:rPr>
                <w:rStyle w:val="Hyperlink"/>
                <w:noProof/>
              </w:rPr>
              <w:t>3.4.6 Data availability.</w:t>
            </w:r>
            <w:r w:rsidR="0097013E">
              <w:rPr>
                <w:noProof/>
                <w:webHidden/>
              </w:rPr>
              <w:tab/>
            </w:r>
            <w:r w:rsidR="0097013E">
              <w:rPr>
                <w:noProof/>
                <w:webHidden/>
              </w:rPr>
              <w:fldChar w:fldCharType="begin"/>
            </w:r>
            <w:r w:rsidR="0097013E">
              <w:rPr>
                <w:noProof/>
                <w:webHidden/>
              </w:rPr>
              <w:instrText xml:space="preserve"> PAGEREF _Toc77423657 \h </w:instrText>
            </w:r>
            <w:r w:rsidR="0097013E">
              <w:rPr>
                <w:noProof/>
                <w:webHidden/>
              </w:rPr>
            </w:r>
            <w:r w:rsidR="0097013E">
              <w:rPr>
                <w:noProof/>
                <w:webHidden/>
              </w:rPr>
              <w:fldChar w:fldCharType="separate"/>
            </w:r>
            <w:r w:rsidR="001C60A9">
              <w:rPr>
                <w:noProof/>
                <w:webHidden/>
              </w:rPr>
              <w:t>45</w:t>
            </w:r>
            <w:r w:rsidR="0097013E">
              <w:rPr>
                <w:noProof/>
                <w:webHidden/>
              </w:rPr>
              <w:fldChar w:fldCharType="end"/>
            </w:r>
          </w:hyperlink>
        </w:p>
        <w:p w14:paraId="4B79859C"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58" w:history="1">
            <w:r w:rsidR="0097013E" w:rsidRPr="001B4664">
              <w:rPr>
                <w:rStyle w:val="Hyperlink"/>
                <w:noProof/>
              </w:rPr>
              <w:t>3.5 Acknowledgments</w:t>
            </w:r>
            <w:r w:rsidR="0097013E">
              <w:rPr>
                <w:noProof/>
                <w:webHidden/>
              </w:rPr>
              <w:tab/>
            </w:r>
            <w:r w:rsidR="0097013E">
              <w:rPr>
                <w:noProof/>
                <w:webHidden/>
              </w:rPr>
              <w:fldChar w:fldCharType="begin"/>
            </w:r>
            <w:r w:rsidR="0097013E">
              <w:rPr>
                <w:noProof/>
                <w:webHidden/>
              </w:rPr>
              <w:instrText xml:space="preserve"> PAGEREF _Toc77423658 \h </w:instrText>
            </w:r>
            <w:r w:rsidR="0097013E">
              <w:rPr>
                <w:noProof/>
                <w:webHidden/>
              </w:rPr>
            </w:r>
            <w:r w:rsidR="0097013E">
              <w:rPr>
                <w:noProof/>
                <w:webHidden/>
              </w:rPr>
              <w:fldChar w:fldCharType="separate"/>
            </w:r>
            <w:r w:rsidR="001C60A9">
              <w:rPr>
                <w:noProof/>
                <w:webHidden/>
              </w:rPr>
              <w:t>45</w:t>
            </w:r>
            <w:r w:rsidR="0097013E">
              <w:rPr>
                <w:noProof/>
                <w:webHidden/>
              </w:rPr>
              <w:fldChar w:fldCharType="end"/>
            </w:r>
          </w:hyperlink>
        </w:p>
        <w:p w14:paraId="10079987" w14:textId="77777777" w:rsidR="0097013E" w:rsidRDefault="00B53B1A">
          <w:pPr>
            <w:pStyle w:val="TOC1"/>
            <w:rPr>
              <w:rFonts w:asciiTheme="minorHAnsi" w:hAnsiTheme="minorHAnsi"/>
              <w:b w:val="0"/>
              <w:bCs w:val="0"/>
              <w:noProof/>
              <w:lang w:eastAsia="en-US"/>
            </w:rPr>
          </w:pPr>
          <w:hyperlink w:anchor="_Toc77423659" w:history="1">
            <w:r w:rsidR="0097013E" w:rsidRPr="001B4664">
              <w:rPr>
                <w:rStyle w:val="Hyperlink"/>
                <w:noProof/>
              </w:rPr>
              <w:t>Chapter 4. Assessing Metabolic and Biological Diversity to Support Natural Product Library Assembly</w:t>
            </w:r>
            <w:r w:rsidR="0097013E">
              <w:rPr>
                <w:noProof/>
                <w:webHidden/>
              </w:rPr>
              <w:tab/>
            </w:r>
            <w:r w:rsidR="0097013E">
              <w:rPr>
                <w:noProof/>
                <w:webHidden/>
              </w:rPr>
              <w:fldChar w:fldCharType="begin"/>
            </w:r>
            <w:r w:rsidR="0097013E">
              <w:rPr>
                <w:noProof/>
                <w:webHidden/>
              </w:rPr>
              <w:instrText xml:space="preserve"> PAGEREF _Toc77423659 \h </w:instrText>
            </w:r>
            <w:r w:rsidR="0097013E">
              <w:rPr>
                <w:noProof/>
                <w:webHidden/>
              </w:rPr>
            </w:r>
            <w:r w:rsidR="0097013E">
              <w:rPr>
                <w:noProof/>
                <w:webHidden/>
              </w:rPr>
              <w:fldChar w:fldCharType="separate"/>
            </w:r>
            <w:r w:rsidR="001C60A9">
              <w:rPr>
                <w:noProof/>
                <w:webHidden/>
              </w:rPr>
              <w:t>46</w:t>
            </w:r>
            <w:r w:rsidR="0097013E">
              <w:rPr>
                <w:noProof/>
                <w:webHidden/>
              </w:rPr>
              <w:fldChar w:fldCharType="end"/>
            </w:r>
          </w:hyperlink>
        </w:p>
        <w:p w14:paraId="0E997A15"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60" w:history="1">
            <w:r w:rsidR="0097013E" w:rsidRPr="001B4664">
              <w:rPr>
                <w:rStyle w:val="Hyperlink"/>
                <w:noProof/>
              </w:rPr>
              <w:t>4.1 Introduction</w:t>
            </w:r>
            <w:r w:rsidR="0097013E">
              <w:rPr>
                <w:noProof/>
                <w:webHidden/>
              </w:rPr>
              <w:tab/>
            </w:r>
            <w:r w:rsidR="0097013E">
              <w:rPr>
                <w:noProof/>
                <w:webHidden/>
              </w:rPr>
              <w:fldChar w:fldCharType="begin"/>
            </w:r>
            <w:r w:rsidR="0097013E">
              <w:rPr>
                <w:noProof/>
                <w:webHidden/>
              </w:rPr>
              <w:instrText xml:space="preserve"> PAGEREF _Toc77423660 \h </w:instrText>
            </w:r>
            <w:r w:rsidR="0097013E">
              <w:rPr>
                <w:noProof/>
                <w:webHidden/>
              </w:rPr>
            </w:r>
            <w:r w:rsidR="0097013E">
              <w:rPr>
                <w:noProof/>
                <w:webHidden/>
              </w:rPr>
              <w:fldChar w:fldCharType="separate"/>
            </w:r>
            <w:r w:rsidR="001C60A9">
              <w:rPr>
                <w:noProof/>
                <w:webHidden/>
              </w:rPr>
              <w:t>46</w:t>
            </w:r>
            <w:r w:rsidR="0097013E">
              <w:rPr>
                <w:noProof/>
                <w:webHidden/>
              </w:rPr>
              <w:fldChar w:fldCharType="end"/>
            </w:r>
          </w:hyperlink>
        </w:p>
        <w:p w14:paraId="30ED2749"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61" w:history="1">
            <w:r w:rsidR="0097013E" w:rsidRPr="001B4664">
              <w:rPr>
                <w:rStyle w:val="Hyperlink"/>
                <w:noProof/>
              </w:rPr>
              <w:t>4.2 Results and Discussion</w:t>
            </w:r>
            <w:r w:rsidR="0097013E">
              <w:rPr>
                <w:noProof/>
                <w:webHidden/>
              </w:rPr>
              <w:tab/>
            </w:r>
            <w:r w:rsidR="0097013E">
              <w:rPr>
                <w:noProof/>
                <w:webHidden/>
              </w:rPr>
              <w:fldChar w:fldCharType="begin"/>
            </w:r>
            <w:r w:rsidR="0097013E">
              <w:rPr>
                <w:noProof/>
                <w:webHidden/>
              </w:rPr>
              <w:instrText xml:space="preserve"> PAGEREF _Toc77423661 \h </w:instrText>
            </w:r>
            <w:r w:rsidR="0097013E">
              <w:rPr>
                <w:noProof/>
                <w:webHidden/>
              </w:rPr>
            </w:r>
            <w:r w:rsidR="0097013E">
              <w:rPr>
                <w:noProof/>
                <w:webHidden/>
              </w:rPr>
              <w:fldChar w:fldCharType="separate"/>
            </w:r>
            <w:r w:rsidR="001C60A9">
              <w:rPr>
                <w:noProof/>
                <w:webHidden/>
              </w:rPr>
              <w:t>48</w:t>
            </w:r>
            <w:r w:rsidR="0097013E">
              <w:rPr>
                <w:noProof/>
                <w:webHidden/>
              </w:rPr>
              <w:fldChar w:fldCharType="end"/>
            </w:r>
          </w:hyperlink>
        </w:p>
        <w:p w14:paraId="1508E314" w14:textId="77777777" w:rsidR="0097013E" w:rsidRDefault="00B53B1A">
          <w:pPr>
            <w:pStyle w:val="TOC3"/>
            <w:tabs>
              <w:tab w:val="right" w:leader="dot" w:pos="9350"/>
            </w:tabs>
            <w:rPr>
              <w:rFonts w:asciiTheme="minorHAnsi" w:hAnsiTheme="minorHAnsi"/>
              <w:noProof/>
              <w:sz w:val="24"/>
              <w:szCs w:val="24"/>
              <w:lang w:eastAsia="en-US"/>
            </w:rPr>
          </w:pPr>
          <w:hyperlink w:anchor="_Toc77423662" w:history="1">
            <w:r w:rsidR="0097013E" w:rsidRPr="001B4664">
              <w:rPr>
                <w:rStyle w:val="Hyperlink"/>
                <w:noProof/>
              </w:rPr>
              <w:t>4.2.1 Study Design and Selection of Fungal Isolates.</w:t>
            </w:r>
            <w:r w:rsidR="0097013E">
              <w:rPr>
                <w:noProof/>
                <w:webHidden/>
              </w:rPr>
              <w:tab/>
            </w:r>
            <w:r w:rsidR="0097013E">
              <w:rPr>
                <w:noProof/>
                <w:webHidden/>
              </w:rPr>
              <w:fldChar w:fldCharType="begin"/>
            </w:r>
            <w:r w:rsidR="0097013E">
              <w:rPr>
                <w:noProof/>
                <w:webHidden/>
              </w:rPr>
              <w:instrText xml:space="preserve"> PAGEREF _Toc77423662 \h </w:instrText>
            </w:r>
            <w:r w:rsidR="0097013E">
              <w:rPr>
                <w:noProof/>
                <w:webHidden/>
              </w:rPr>
            </w:r>
            <w:r w:rsidR="0097013E">
              <w:rPr>
                <w:noProof/>
                <w:webHidden/>
              </w:rPr>
              <w:fldChar w:fldCharType="separate"/>
            </w:r>
            <w:r w:rsidR="001C60A9">
              <w:rPr>
                <w:noProof/>
                <w:webHidden/>
              </w:rPr>
              <w:t>48</w:t>
            </w:r>
            <w:r w:rsidR="0097013E">
              <w:rPr>
                <w:noProof/>
                <w:webHidden/>
              </w:rPr>
              <w:fldChar w:fldCharType="end"/>
            </w:r>
          </w:hyperlink>
        </w:p>
        <w:p w14:paraId="10FC3BA7" w14:textId="77777777" w:rsidR="0097013E" w:rsidRDefault="00B53B1A">
          <w:pPr>
            <w:pStyle w:val="TOC3"/>
            <w:tabs>
              <w:tab w:val="right" w:leader="dot" w:pos="9350"/>
            </w:tabs>
            <w:rPr>
              <w:rFonts w:asciiTheme="minorHAnsi" w:hAnsiTheme="minorHAnsi"/>
              <w:noProof/>
              <w:sz w:val="24"/>
              <w:szCs w:val="24"/>
              <w:lang w:eastAsia="en-US"/>
            </w:rPr>
          </w:pPr>
          <w:hyperlink w:anchor="_Toc77423663" w:history="1">
            <w:r w:rsidR="0097013E" w:rsidRPr="001B4664">
              <w:rPr>
                <w:rStyle w:val="Hyperlink"/>
                <w:noProof/>
              </w:rPr>
              <w:t>4.2.2 Phenotype Assessment of Fungal Isolates.</w:t>
            </w:r>
            <w:r w:rsidR="0097013E">
              <w:rPr>
                <w:noProof/>
                <w:webHidden/>
              </w:rPr>
              <w:tab/>
            </w:r>
            <w:r w:rsidR="0097013E">
              <w:rPr>
                <w:noProof/>
                <w:webHidden/>
              </w:rPr>
              <w:fldChar w:fldCharType="begin"/>
            </w:r>
            <w:r w:rsidR="0097013E">
              <w:rPr>
                <w:noProof/>
                <w:webHidden/>
              </w:rPr>
              <w:instrText xml:space="preserve"> PAGEREF _Toc77423663 \h </w:instrText>
            </w:r>
            <w:r w:rsidR="0097013E">
              <w:rPr>
                <w:noProof/>
                <w:webHidden/>
              </w:rPr>
            </w:r>
            <w:r w:rsidR="0097013E">
              <w:rPr>
                <w:noProof/>
                <w:webHidden/>
              </w:rPr>
              <w:fldChar w:fldCharType="separate"/>
            </w:r>
            <w:r w:rsidR="001C60A9">
              <w:rPr>
                <w:noProof/>
                <w:webHidden/>
              </w:rPr>
              <w:t>49</w:t>
            </w:r>
            <w:r w:rsidR="0097013E">
              <w:rPr>
                <w:noProof/>
                <w:webHidden/>
              </w:rPr>
              <w:fldChar w:fldCharType="end"/>
            </w:r>
          </w:hyperlink>
        </w:p>
        <w:p w14:paraId="378930CA" w14:textId="77777777" w:rsidR="0097013E" w:rsidRDefault="00B53B1A">
          <w:pPr>
            <w:pStyle w:val="TOC3"/>
            <w:tabs>
              <w:tab w:val="right" w:leader="dot" w:pos="9350"/>
            </w:tabs>
            <w:rPr>
              <w:rFonts w:asciiTheme="minorHAnsi" w:hAnsiTheme="minorHAnsi"/>
              <w:noProof/>
              <w:sz w:val="24"/>
              <w:szCs w:val="24"/>
              <w:lang w:eastAsia="en-US"/>
            </w:rPr>
          </w:pPr>
          <w:hyperlink w:anchor="_Toc77423664" w:history="1">
            <w:r w:rsidR="0097013E" w:rsidRPr="001B4664">
              <w:rPr>
                <w:rStyle w:val="Hyperlink"/>
                <w:noProof/>
              </w:rPr>
              <w:t>4.2.3 Probing Metabolomics Feature Data.</w:t>
            </w:r>
            <w:r w:rsidR="0097013E">
              <w:rPr>
                <w:noProof/>
                <w:webHidden/>
              </w:rPr>
              <w:tab/>
            </w:r>
            <w:r w:rsidR="0097013E">
              <w:rPr>
                <w:noProof/>
                <w:webHidden/>
              </w:rPr>
              <w:fldChar w:fldCharType="begin"/>
            </w:r>
            <w:r w:rsidR="0097013E">
              <w:rPr>
                <w:noProof/>
                <w:webHidden/>
              </w:rPr>
              <w:instrText xml:space="preserve"> PAGEREF _Toc77423664 \h </w:instrText>
            </w:r>
            <w:r w:rsidR="0097013E">
              <w:rPr>
                <w:noProof/>
                <w:webHidden/>
              </w:rPr>
            </w:r>
            <w:r w:rsidR="0097013E">
              <w:rPr>
                <w:noProof/>
                <w:webHidden/>
              </w:rPr>
              <w:fldChar w:fldCharType="separate"/>
            </w:r>
            <w:r w:rsidR="001C60A9">
              <w:rPr>
                <w:noProof/>
                <w:webHidden/>
              </w:rPr>
              <w:t>51</w:t>
            </w:r>
            <w:r w:rsidR="0097013E">
              <w:rPr>
                <w:noProof/>
                <w:webHidden/>
              </w:rPr>
              <w:fldChar w:fldCharType="end"/>
            </w:r>
          </w:hyperlink>
        </w:p>
        <w:p w14:paraId="252174ED" w14:textId="77777777" w:rsidR="0097013E" w:rsidRDefault="00B53B1A">
          <w:pPr>
            <w:pStyle w:val="TOC3"/>
            <w:tabs>
              <w:tab w:val="right" w:leader="dot" w:pos="9350"/>
            </w:tabs>
            <w:rPr>
              <w:rFonts w:asciiTheme="minorHAnsi" w:hAnsiTheme="minorHAnsi"/>
              <w:noProof/>
              <w:sz w:val="24"/>
              <w:szCs w:val="24"/>
              <w:lang w:eastAsia="en-US"/>
            </w:rPr>
          </w:pPr>
          <w:hyperlink w:anchor="_Toc77423665" w:history="1">
            <w:r w:rsidR="0097013E" w:rsidRPr="001B4664">
              <w:rPr>
                <w:rStyle w:val="Hyperlink"/>
                <w:noProof/>
              </w:rPr>
              <w:t>4.2.4 Scaffold-Based Data to Informs Chemical Library Design.</w:t>
            </w:r>
            <w:r w:rsidR="0097013E">
              <w:rPr>
                <w:noProof/>
                <w:webHidden/>
              </w:rPr>
              <w:tab/>
            </w:r>
            <w:r w:rsidR="0097013E">
              <w:rPr>
                <w:noProof/>
                <w:webHidden/>
              </w:rPr>
              <w:fldChar w:fldCharType="begin"/>
            </w:r>
            <w:r w:rsidR="0097013E">
              <w:rPr>
                <w:noProof/>
                <w:webHidden/>
              </w:rPr>
              <w:instrText xml:space="preserve"> PAGEREF _Toc77423665 \h </w:instrText>
            </w:r>
            <w:r w:rsidR="0097013E">
              <w:rPr>
                <w:noProof/>
                <w:webHidden/>
              </w:rPr>
            </w:r>
            <w:r w:rsidR="0097013E">
              <w:rPr>
                <w:noProof/>
                <w:webHidden/>
              </w:rPr>
              <w:fldChar w:fldCharType="separate"/>
            </w:r>
            <w:r w:rsidR="001C60A9">
              <w:rPr>
                <w:noProof/>
                <w:webHidden/>
              </w:rPr>
              <w:t>56</w:t>
            </w:r>
            <w:r w:rsidR="0097013E">
              <w:rPr>
                <w:noProof/>
                <w:webHidden/>
              </w:rPr>
              <w:fldChar w:fldCharType="end"/>
            </w:r>
          </w:hyperlink>
        </w:p>
        <w:p w14:paraId="0F8F5CC7" w14:textId="77777777" w:rsidR="0097013E" w:rsidRDefault="00B53B1A">
          <w:pPr>
            <w:pStyle w:val="TOC3"/>
            <w:tabs>
              <w:tab w:val="right" w:leader="dot" w:pos="9350"/>
            </w:tabs>
            <w:rPr>
              <w:rFonts w:asciiTheme="minorHAnsi" w:hAnsiTheme="minorHAnsi"/>
              <w:noProof/>
              <w:sz w:val="24"/>
              <w:szCs w:val="24"/>
              <w:lang w:eastAsia="en-US"/>
            </w:rPr>
          </w:pPr>
          <w:hyperlink w:anchor="_Toc77423666" w:history="1">
            <w:r w:rsidR="0097013E" w:rsidRPr="001B4664">
              <w:rPr>
                <w:rStyle w:val="Hyperlink"/>
                <w:noProof/>
              </w:rPr>
              <w:t>4.2.5 Fungal Biological Diversity in Aquatic and Terrestrial Environments.</w:t>
            </w:r>
            <w:r w:rsidR="0097013E">
              <w:rPr>
                <w:noProof/>
                <w:webHidden/>
              </w:rPr>
              <w:tab/>
            </w:r>
            <w:r w:rsidR="0097013E">
              <w:rPr>
                <w:noProof/>
                <w:webHidden/>
              </w:rPr>
              <w:fldChar w:fldCharType="begin"/>
            </w:r>
            <w:r w:rsidR="0097013E">
              <w:rPr>
                <w:noProof/>
                <w:webHidden/>
              </w:rPr>
              <w:instrText xml:space="preserve"> PAGEREF _Toc77423666 \h </w:instrText>
            </w:r>
            <w:r w:rsidR="0097013E">
              <w:rPr>
                <w:noProof/>
                <w:webHidden/>
              </w:rPr>
            </w:r>
            <w:r w:rsidR="0097013E">
              <w:rPr>
                <w:noProof/>
                <w:webHidden/>
              </w:rPr>
              <w:fldChar w:fldCharType="separate"/>
            </w:r>
            <w:r w:rsidR="001C60A9">
              <w:rPr>
                <w:noProof/>
                <w:webHidden/>
              </w:rPr>
              <w:t>60</w:t>
            </w:r>
            <w:r w:rsidR="0097013E">
              <w:rPr>
                <w:noProof/>
                <w:webHidden/>
              </w:rPr>
              <w:fldChar w:fldCharType="end"/>
            </w:r>
          </w:hyperlink>
        </w:p>
        <w:p w14:paraId="09E6E602"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67" w:history="1">
            <w:r w:rsidR="0097013E" w:rsidRPr="001B4664">
              <w:rPr>
                <w:rStyle w:val="Hyperlink"/>
                <w:noProof/>
              </w:rPr>
              <w:t>4.3 Conclusions and further directions</w:t>
            </w:r>
            <w:r w:rsidR="0097013E">
              <w:rPr>
                <w:noProof/>
                <w:webHidden/>
              </w:rPr>
              <w:tab/>
            </w:r>
            <w:r w:rsidR="0097013E">
              <w:rPr>
                <w:noProof/>
                <w:webHidden/>
              </w:rPr>
              <w:fldChar w:fldCharType="begin"/>
            </w:r>
            <w:r w:rsidR="0097013E">
              <w:rPr>
                <w:noProof/>
                <w:webHidden/>
              </w:rPr>
              <w:instrText xml:space="preserve"> PAGEREF _Toc77423667 \h </w:instrText>
            </w:r>
            <w:r w:rsidR="0097013E">
              <w:rPr>
                <w:noProof/>
                <w:webHidden/>
              </w:rPr>
            </w:r>
            <w:r w:rsidR="0097013E">
              <w:rPr>
                <w:noProof/>
                <w:webHidden/>
              </w:rPr>
              <w:fldChar w:fldCharType="separate"/>
            </w:r>
            <w:r w:rsidR="001C60A9">
              <w:rPr>
                <w:noProof/>
                <w:webHidden/>
              </w:rPr>
              <w:t>63</w:t>
            </w:r>
            <w:r w:rsidR="0097013E">
              <w:rPr>
                <w:noProof/>
                <w:webHidden/>
              </w:rPr>
              <w:fldChar w:fldCharType="end"/>
            </w:r>
          </w:hyperlink>
        </w:p>
        <w:p w14:paraId="7A12988A" w14:textId="77777777" w:rsidR="0097013E" w:rsidRDefault="00B53B1A">
          <w:pPr>
            <w:pStyle w:val="TOC3"/>
            <w:tabs>
              <w:tab w:val="right" w:leader="dot" w:pos="9350"/>
            </w:tabs>
            <w:rPr>
              <w:rFonts w:asciiTheme="minorHAnsi" w:hAnsiTheme="minorHAnsi"/>
              <w:noProof/>
              <w:sz w:val="24"/>
              <w:szCs w:val="24"/>
              <w:lang w:eastAsia="en-US"/>
            </w:rPr>
          </w:pPr>
          <w:hyperlink w:anchor="_Toc77423668" w:history="1">
            <w:r w:rsidR="0097013E" w:rsidRPr="001B4664">
              <w:rPr>
                <w:rStyle w:val="Hyperlink"/>
                <w:noProof/>
              </w:rPr>
              <w:t>4.3.1 Fungal isolates.</w:t>
            </w:r>
            <w:r w:rsidR="0097013E">
              <w:rPr>
                <w:noProof/>
                <w:webHidden/>
              </w:rPr>
              <w:tab/>
            </w:r>
            <w:r w:rsidR="0097013E">
              <w:rPr>
                <w:noProof/>
                <w:webHidden/>
              </w:rPr>
              <w:fldChar w:fldCharType="begin"/>
            </w:r>
            <w:r w:rsidR="0097013E">
              <w:rPr>
                <w:noProof/>
                <w:webHidden/>
              </w:rPr>
              <w:instrText xml:space="preserve"> PAGEREF _Toc77423668 \h </w:instrText>
            </w:r>
            <w:r w:rsidR="0097013E">
              <w:rPr>
                <w:noProof/>
                <w:webHidden/>
              </w:rPr>
            </w:r>
            <w:r w:rsidR="0097013E">
              <w:rPr>
                <w:noProof/>
                <w:webHidden/>
              </w:rPr>
              <w:fldChar w:fldCharType="separate"/>
            </w:r>
            <w:r w:rsidR="001C60A9">
              <w:rPr>
                <w:noProof/>
                <w:webHidden/>
              </w:rPr>
              <w:t>64</w:t>
            </w:r>
            <w:r w:rsidR="0097013E">
              <w:rPr>
                <w:noProof/>
                <w:webHidden/>
              </w:rPr>
              <w:fldChar w:fldCharType="end"/>
            </w:r>
          </w:hyperlink>
        </w:p>
        <w:p w14:paraId="3672E0B7" w14:textId="77777777" w:rsidR="0097013E" w:rsidRDefault="00B53B1A">
          <w:pPr>
            <w:pStyle w:val="TOC3"/>
            <w:tabs>
              <w:tab w:val="right" w:leader="dot" w:pos="9350"/>
            </w:tabs>
            <w:rPr>
              <w:rFonts w:asciiTheme="minorHAnsi" w:hAnsiTheme="minorHAnsi"/>
              <w:noProof/>
              <w:sz w:val="24"/>
              <w:szCs w:val="24"/>
              <w:lang w:eastAsia="en-US"/>
            </w:rPr>
          </w:pPr>
          <w:hyperlink w:anchor="_Toc77423669" w:history="1">
            <w:r w:rsidR="0097013E" w:rsidRPr="001B4664">
              <w:rPr>
                <w:rStyle w:val="Hyperlink"/>
                <w:noProof/>
              </w:rPr>
              <w:t>4.3.2 Growth measurements.</w:t>
            </w:r>
            <w:r w:rsidR="0097013E">
              <w:rPr>
                <w:noProof/>
                <w:webHidden/>
              </w:rPr>
              <w:tab/>
            </w:r>
            <w:r w:rsidR="0097013E">
              <w:rPr>
                <w:noProof/>
                <w:webHidden/>
              </w:rPr>
              <w:fldChar w:fldCharType="begin"/>
            </w:r>
            <w:r w:rsidR="0097013E">
              <w:rPr>
                <w:noProof/>
                <w:webHidden/>
              </w:rPr>
              <w:instrText xml:space="preserve"> PAGEREF _Toc77423669 \h </w:instrText>
            </w:r>
            <w:r w:rsidR="0097013E">
              <w:rPr>
                <w:noProof/>
                <w:webHidden/>
              </w:rPr>
            </w:r>
            <w:r w:rsidR="0097013E">
              <w:rPr>
                <w:noProof/>
                <w:webHidden/>
              </w:rPr>
              <w:fldChar w:fldCharType="separate"/>
            </w:r>
            <w:r w:rsidR="001C60A9">
              <w:rPr>
                <w:noProof/>
                <w:webHidden/>
              </w:rPr>
              <w:t>64</w:t>
            </w:r>
            <w:r w:rsidR="0097013E">
              <w:rPr>
                <w:noProof/>
                <w:webHidden/>
              </w:rPr>
              <w:fldChar w:fldCharType="end"/>
            </w:r>
          </w:hyperlink>
        </w:p>
        <w:p w14:paraId="7023AC9C" w14:textId="77777777" w:rsidR="0097013E" w:rsidRDefault="00B53B1A">
          <w:pPr>
            <w:pStyle w:val="TOC3"/>
            <w:tabs>
              <w:tab w:val="right" w:leader="dot" w:pos="9350"/>
            </w:tabs>
            <w:rPr>
              <w:rFonts w:asciiTheme="minorHAnsi" w:hAnsiTheme="minorHAnsi"/>
              <w:noProof/>
              <w:sz w:val="24"/>
              <w:szCs w:val="24"/>
              <w:lang w:eastAsia="en-US"/>
            </w:rPr>
          </w:pPr>
          <w:hyperlink w:anchor="_Toc77423670" w:history="1">
            <w:r w:rsidR="0097013E" w:rsidRPr="001B4664">
              <w:rPr>
                <w:rStyle w:val="Hyperlink"/>
                <w:noProof/>
              </w:rPr>
              <w:t>4.3.3 PCR and phylogenetic tree building.</w:t>
            </w:r>
            <w:r w:rsidR="0097013E">
              <w:rPr>
                <w:noProof/>
                <w:webHidden/>
              </w:rPr>
              <w:tab/>
            </w:r>
            <w:r w:rsidR="0097013E">
              <w:rPr>
                <w:noProof/>
                <w:webHidden/>
              </w:rPr>
              <w:fldChar w:fldCharType="begin"/>
            </w:r>
            <w:r w:rsidR="0097013E">
              <w:rPr>
                <w:noProof/>
                <w:webHidden/>
              </w:rPr>
              <w:instrText xml:space="preserve"> PAGEREF _Toc77423670 \h </w:instrText>
            </w:r>
            <w:r w:rsidR="0097013E">
              <w:rPr>
                <w:noProof/>
                <w:webHidden/>
              </w:rPr>
            </w:r>
            <w:r w:rsidR="0097013E">
              <w:rPr>
                <w:noProof/>
                <w:webHidden/>
              </w:rPr>
              <w:fldChar w:fldCharType="separate"/>
            </w:r>
            <w:r w:rsidR="001C60A9">
              <w:rPr>
                <w:noProof/>
                <w:webHidden/>
              </w:rPr>
              <w:t>64</w:t>
            </w:r>
            <w:r w:rsidR="0097013E">
              <w:rPr>
                <w:noProof/>
                <w:webHidden/>
              </w:rPr>
              <w:fldChar w:fldCharType="end"/>
            </w:r>
          </w:hyperlink>
        </w:p>
        <w:p w14:paraId="23A1DE99" w14:textId="77777777" w:rsidR="0097013E" w:rsidRDefault="00B53B1A">
          <w:pPr>
            <w:pStyle w:val="TOC3"/>
            <w:tabs>
              <w:tab w:val="right" w:leader="dot" w:pos="9350"/>
            </w:tabs>
            <w:rPr>
              <w:rFonts w:asciiTheme="minorHAnsi" w:hAnsiTheme="minorHAnsi"/>
              <w:noProof/>
              <w:sz w:val="24"/>
              <w:szCs w:val="24"/>
              <w:lang w:eastAsia="en-US"/>
            </w:rPr>
          </w:pPr>
          <w:hyperlink w:anchor="_Toc77423671" w:history="1">
            <w:r w:rsidR="0097013E" w:rsidRPr="001B4664">
              <w:rPr>
                <w:rStyle w:val="Hyperlink"/>
                <w:noProof/>
              </w:rPr>
              <w:t>4.3.4 Metabolite sample preparation.</w:t>
            </w:r>
            <w:r w:rsidR="0097013E">
              <w:rPr>
                <w:noProof/>
                <w:webHidden/>
              </w:rPr>
              <w:tab/>
            </w:r>
            <w:r w:rsidR="0097013E">
              <w:rPr>
                <w:noProof/>
                <w:webHidden/>
              </w:rPr>
              <w:fldChar w:fldCharType="begin"/>
            </w:r>
            <w:r w:rsidR="0097013E">
              <w:rPr>
                <w:noProof/>
                <w:webHidden/>
              </w:rPr>
              <w:instrText xml:space="preserve"> PAGEREF _Toc77423671 \h </w:instrText>
            </w:r>
            <w:r w:rsidR="0097013E">
              <w:rPr>
                <w:noProof/>
                <w:webHidden/>
              </w:rPr>
            </w:r>
            <w:r w:rsidR="0097013E">
              <w:rPr>
                <w:noProof/>
                <w:webHidden/>
              </w:rPr>
              <w:fldChar w:fldCharType="separate"/>
            </w:r>
            <w:r w:rsidR="001C60A9">
              <w:rPr>
                <w:noProof/>
                <w:webHidden/>
              </w:rPr>
              <w:t>65</w:t>
            </w:r>
            <w:r w:rsidR="0097013E">
              <w:rPr>
                <w:noProof/>
                <w:webHidden/>
              </w:rPr>
              <w:fldChar w:fldCharType="end"/>
            </w:r>
          </w:hyperlink>
        </w:p>
        <w:p w14:paraId="13E56C3A" w14:textId="77777777" w:rsidR="0097013E" w:rsidRDefault="00B53B1A">
          <w:pPr>
            <w:pStyle w:val="TOC3"/>
            <w:tabs>
              <w:tab w:val="right" w:leader="dot" w:pos="9350"/>
            </w:tabs>
            <w:rPr>
              <w:rFonts w:asciiTheme="minorHAnsi" w:hAnsiTheme="minorHAnsi"/>
              <w:noProof/>
              <w:sz w:val="24"/>
              <w:szCs w:val="24"/>
              <w:lang w:eastAsia="en-US"/>
            </w:rPr>
          </w:pPr>
          <w:hyperlink w:anchor="_Toc77423672" w:history="1">
            <w:r w:rsidR="0097013E" w:rsidRPr="001B4664">
              <w:rPr>
                <w:rStyle w:val="Hyperlink"/>
                <w:noProof/>
              </w:rPr>
              <w:t>4.3.5 LC-MS/MS analysis.</w:t>
            </w:r>
            <w:r w:rsidR="0097013E">
              <w:rPr>
                <w:noProof/>
                <w:webHidden/>
              </w:rPr>
              <w:tab/>
            </w:r>
            <w:r w:rsidR="0097013E">
              <w:rPr>
                <w:noProof/>
                <w:webHidden/>
              </w:rPr>
              <w:fldChar w:fldCharType="begin"/>
            </w:r>
            <w:r w:rsidR="0097013E">
              <w:rPr>
                <w:noProof/>
                <w:webHidden/>
              </w:rPr>
              <w:instrText xml:space="preserve"> PAGEREF _Toc77423672 \h </w:instrText>
            </w:r>
            <w:r w:rsidR="0097013E">
              <w:rPr>
                <w:noProof/>
                <w:webHidden/>
              </w:rPr>
            </w:r>
            <w:r w:rsidR="0097013E">
              <w:rPr>
                <w:noProof/>
                <w:webHidden/>
              </w:rPr>
              <w:fldChar w:fldCharType="separate"/>
            </w:r>
            <w:r w:rsidR="001C60A9">
              <w:rPr>
                <w:noProof/>
                <w:webHidden/>
              </w:rPr>
              <w:t>66</w:t>
            </w:r>
            <w:r w:rsidR="0097013E">
              <w:rPr>
                <w:noProof/>
                <w:webHidden/>
              </w:rPr>
              <w:fldChar w:fldCharType="end"/>
            </w:r>
          </w:hyperlink>
        </w:p>
        <w:p w14:paraId="63759BF9" w14:textId="77777777" w:rsidR="0097013E" w:rsidRDefault="00B53B1A">
          <w:pPr>
            <w:pStyle w:val="TOC3"/>
            <w:tabs>
              <w:tab w:val="right" w:leader="dot" w:pos="9350"/>
            </w:tabs>
            <w:rPr>
              <w:rFonts w:asciiTheme="minorHAnsi" w:hAnsiTheme="minorHAnsi"/>
              <w:noProof/>
              <w:sz w:val="24"/>
              <w:szCs w:val="24"/>
              <w:lang w:eastAsia="en-US"/>
            </w:rPr>
          </w:pPr>
          <w:hyperlink w:anchor="_Toc77423673" w:history="1">
            <w:r w:rsidR="0097013E" w:rsidRPr="001B4664">
              <w:rPr>
                <w:rStyle w:val="Hyperlink"/>
                <w:noProof/>
              </w:rPr>
              <w:t>4.3.6 Data processing and analyses.</w:t>
            </w:r>
            <w:r w:rsidR="0097013E">
              <w:rPr>
                <w:noProof/>
                <w:webHidden/>
              </w:rPr>
              <w:tab/>
            </w:r>
            <w:r w:rsidR="0097013E">
              <w:rPr>
                <w:noProof/>
                <w:webHidden/>
              </w:rPr>
              <w:fldChar w:fldCharType="begin"/>
            </w:r>
            <w:r w:rsidR="0097013E">
              <w:rPr>
                <w:noProof/>
                <w:webHidden/>
              </w:rPr>
              <w:instrText xml:space="preserve"> PAGEREF _Toc77423673 \h </w:instrText>
            </w:r>
            <w:r w:rsidR="0097013E">
              <w:rPr>
                <w:noProof/>
                <w:webHidden/>
              </w:rPr>
            </w:r>
            <w:r w:rsidR="0097013E">
              <w:rPr>
                <w:noProof/>
                <w:webHidden/>
              </w:rPr>
              <w:fldChar w:fldCharType="separate"/>
            </w:r>
            <w:r w:rsidR="001C60A9">
              <w:rPr>
                <w:noProof/>
                <w:webHidden/>
              </w:rPr>
              <w:t>67</w:t>
            </w:r>
            <w:r w:rsidR="0097013E">
              <w:rPr>
                <w:noProof/>
                <w:webHidden/>
              </w:rPr>
              <w:fldChar w:fldCharType="end"/>
            </w:r>
          </w:hyperlink>
        </w:p>
        <w:p w14:paraId="31ED946C" w14:textId="77777777" w:rsidR="0097013E" w:rsidRDefault="00B53B1A">
          <w:pPr>
            <w:pStyle w:val="TOC3"/>
            <w:tabs>
              <w:tab w:val="right" w:leader="dot" w:pos="9350"/>
            </w:tabs>
            <w:rPr>
              <w:rFonts w:asciiTheme="minorHAnsi" w:hAnsiTheme="minorHAnsi"/>
              <w:noProof/>
              <w:sz w:val="24"/>
              <w:szCs w:val="24"/>
              <w:lang w:eastAsia="en-US"/>
            </w:rPr>
          </w:pPr>
          <w:hyperlink w:anchor="_Toc77423674" w:history="1">
            <w:r w:rsidR="0097013E" w:rsidRPr="001B4664">
              <w:rPr>
                <w:rStyle w:val="Hyperlink"/>
                <w:noProof/>
              </w:rPr>
              <w:t>4.3.7 Data availability.</w:t>
            </w:r>
            <w:r w:rsidR="0097013E">
              <w:rPr>
                <w:noProof/>
                <w:webHidden/>
              </w:rPr>
              <w:tab/>
            </w:r>
            <w:r w:rsidR="0097013E">
              <w:rPr>
                <w:noProof/>
                <w:webHidden/>
              </w:rPr>
              <w:fldChar w:fldCharType="begin"/>
            </w:r>
            <w:r w:rsidR="0097013E">
              <w:rPr>
                <w:noProof/>
                <w:webHidden/>
              </w:rPr>
              <w:instrText xml:space="preserve"> PAGEREF _Toc77423674 \h </w:instrText>
            </w:r>
            <w:r w:rsidR="0097013E">
              <w:rPr>
                <w:noProof/>
                <w:webHidden/>
              </w:rPr>
            </w:r>
            <w:r w:rsidR="0097013E">
              <w:rPr>
                <w:noProof/>
                <w:webHidden/>
              </w:rPr>
              <w:fldChar w:fldCharType="separate"/>
            </w:r>
            <w:r w:rsidR="001C60A9">
              <w:rPr>
                <w:noProof/>
                <w:webHidden/>
              </w:rPr>
              <w:t>67</w:t>
            </w:r>
            <w:r w:rsidR="0097013E">
              <w:rPr>
                <w:noProof/>
                <w:webHidden/>
              </w:rPr>
              <w:fldChar w:fldCharType="end"/>
            </w:r>
          </w:hyperlink>
        </w:p>
        <w:p w14:paraId="0263BB78"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75" w:history="1">
            <w:r w:rsidR="0097013E" w:rsidRPr="001B4664">
              <w:rPr>
                <w:rStyle w:val="Hyperlink"/>
                <w:noProof/>
              </w:rPr>
              <w:t>4.4 Acknowledgements</w:t>
            </w:r>
            <w:r w:rsidR="0097013E">
              <w:rPr>
                <w:noProof/>
                <w:webHidden/>
              </w:rPr>
              <w:tab/>
            </w:r>
            <w:r w:rsidR="0097013E">
              <w:rPr>
                <w:noProof/>
                <w:webHidden/>
              </w:rPr>
              <w:fldChar w:fldCharType="begin"/>
            </w:r>
            <w:r w:rsidR="0097013E">
              <w:rPr>
                <w:noProof/>
                <w:webHidden/>
              </w:rPr>
              <w:instrText xml:space="preserve"> PAGEREF _Toc77423675 \h </w:instrText>
            </w:r>
            <w:r w:rsidR="0097013E">
              <w:rPr>
                <w:noProof/>
                <w:webHidden/>
              </w:rPr>
            </w:r>
            <w:r w:rsidR="0097013E">
              <w:rPr>
                <w:noProof/>
                <w:webHidden/>
              </w:rPr>
              <w:fldChar w:fldCharType="separate"/>
            </w:r>
            <w:r w:rsidR="001C60A9">
              <w:rPr>
                <w:noProof/>
                <w:webHidden/>
              </w:rPr>
              <w:t>68</w:t>
            </w:r>
            <w:r w:rsidR="0097013E">
              <w:rPr>
                <w:noProof/>
                <w:webHidden/>
              </w:rPr>
              <w:fldChar w:fldCharType="end"/>
            </w:r>
          </w:hyperlink>
        </w:p>
        <w:p w14:paraId="471BA1F7" w14:textId="77777777" w:rsidR="0097013E" w:rsidRDefault="00B53B1A">
          <w:pPr>
            <w:pStyle w:val="TOC1"/>
            <w:rPr>
              <w:rFonts w:asciiTheme="minorHAnsi" w:hAnsiTheme="minorHAnsi"/>
              <w:b w:val="0"/>
              <w:bCs w:val="0"/>
              <w:noProof/>
              <w:lang w:eastAsia="en-US"/>
            </w:rPr>
          </w:pPr>
          <w:hyperlink w:anchor="_Toc77423676" w:history="1">
            <w:r w:rsidR="0097013E" w:rsidRPr="001B4664">
              <w:rPr>
                <w:rStyle w:val="Hyperlink"/>
                <w:noProof/>
              </w:rPr>
              <w:t>References</w:t>
            </w:r>
            <w:r w:rsidR="0097013E">
              <w:rPr>
                <w:noProof/>
                <w:webHidden/>
              </w:rPr>
              <w:tab/>
            </w:r>
            <w:r w:rsidR="0097013E">
              <w:rPr>
                <w:noProof/>
                <w:webHidden/>
              </w:rPr>
              <w:fldChar w:fldCharType="begin"/>
            </w:r>
            <w:r w:rsidR="0097013E">
              <w:rPr>
                <w:noProof/>
                <w:webHidden/>
              </w:rPr>
              <w:instrText xml:space="preserve"> PAGEREF _Toc77423676 \h </w:instrText>
            </w:r>
            <w:r w:rsidR="0097013E">
              <w:rPr>
                <w:noProof/>
                <w:webHidden/>
              </w:rPr>
            </w:r>
            <w:r w:rsidR="0097013E">
              <w:rPr>
                <w:noProof/>
                <w:webHidden/>
              </w:rPr>
              <w:fldChar w:fldCharType="separate"/>
            </w:r>
            <w:r w:rsidR="001C60A9">
              <w:rPr>
                <w:noProof/>
                <w:webHidden/>
              </w:rPr>
              <w:t>68</w:t>
            </w:r>
            <w:r w:rsidR="0097013E">
              <w:rPr>
                <w:noProof/>
                <w:webHidden/>
              </w:rPr>
              <w:fldChar w:fldCharType="end"/>
            </w:r>
          </w:hyperlink>
        </w:p>
        <w:p w14:paraId="0A21637E" w14:textId="77777777" w:rsidR="0097013E" w:rsidRDefault="00B53B1A">
          <w:pPr>
            <w:pStyle w:val="TOC1"/>
            <w:rPr>
              <w:rFonts w:asciiTheme="minorHAnsi" w:hAnsiTheme="minorHAnsi"/>
              <w:b w:val="0"/>
              <w:bCs w:val="0"/>
              <w:noProof/>
              <w:lang w:eastAsia="en-US"/>
            </w:rPr>
          </w:pPr>
          <w:hyperlink w:anchor="_Toc77423677" w:history="1">
            <w:r w:rsidR="0097013E" w:rsidRPr="001B4664">
              <w:rPr>
                <w:rStyle w:val="Hyperlink"/>
                <w:noProof/>
              </w:rPr>
              <w:t>Appendix A: Supporting Information for Chapter 3</w:t>
            </w:r>
            <w:r w:rsidR="0097013E">
              <w:rPr>
                <w:noProof/>
                <w:webHidden/>
              </w:rPr>
              <w:tab/>
            </w:r>
            <w:r w:rsidR="0097013E">
              <w:rPr>
                <w:noProof/>
                <w:webHidden/>
              </w:rPr>
              <w:fldChar w:fldCharType="begin"/>
            </w:r>
            <w:r w:rsidR="0097013E">
              <w:rPr>
                <w:noProof/>
                <w:webHidden/>
              </w:rPr>
              <w:instrText xml:space="preserve"> PAGEREF _Toc77423677 \h </w:instrText>
            </w:r>
            <w:r w:rsidR="0097013E">
              <w:rPr>
                <w:noProof/>
                <w:webHidden/>
              </w:rPr>
            </w:r>
            <w:r w:rsidR="0097013E">
              <w:rPr>
                <w:noProof/>
                <w:webHidden/>
              </w:rPr>
              <w:fldChar w:fldCharType="separate"/>
            </w:r>
            <w:r w:rsidR="001C60A9">
              <w:rPr>
                <w:noProof/>
                <w:webHidden/>
              </w:rPr>
              <w:t>77</w:t>
            </w:r>
            <w:r w:rsidR="0097013E">
              <w:rPr>
                <w:noProof/>
                <w:webHidden/>
              </w:rPr>
              <w:fldChar w:fldCharType="end"/>
            </w:r>
          </w:hyperlink>
        </w:p>
        <w:p w14:paraId="3DF28C53"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78" w:history="1">
            <w:r w:rsidR="0097013E" w:rsidRPr="001B4664">
              <w:rPr>
                <w:rStyle w:val="Hyperlink"/>
                <w:noProof/>
              </w:rPr>
              <w:t>Appendix Table of Contents</w:t>
            </w:r>
            <w:r w:rsidR="0097013E">
              <w:rPr>
                <w:noProof/>
                <w:webHidden/>
              </w:rPr>
              <w:tab/>
            </w:r>
            <w:r w:rsidR="0097013E">
              <w:rPr>
                <w:noProof/>
                <w:webHidden/>
              </w:rPr>
              <w:fldChar w:fldCharType="begin"/>
            </w:r>
            <w:r w:rsidR="0097013E">
              <w:rPr>
                <w:noProof/>
                <w:webHidden/>
              </w:rPr>
              <w:instrText xml:space="preserve"> PAGEREF _Toc77423678 \h </w:instrText>
            </w:r>
            <w:r w:rsidR="0097013E">
              <w:rPr>
                <w:noProof/>
                <w:webHidden/>
              </w:rPr>
            </w:r>
            <w:r w:rsidR="0097013E">
              <w:rPr>
                <w:noProof/>
                <w:webHidden/>
              </w:rPr>
              <w:fldChar w:fldCharType="separate"/>
            </w:r>
            <w:r w:rsidR="001C60A9">
              <w:rPr>
                <w:noProof/>
                <w:webHidden/>
              </w:rPr>
              <w:t>77</w:t>
            </w:r>
            <w:r w:rsidR="0097013E">
              <w:rPr>
                <w:noProof/>
                <w:webHidden/>
              </w:rPr>
              <w:fldChar w:fldCharType="end"/>
            </w:r>
          </w:hyperlink>
        </w:p>
        <w:p w14:paraId="1CFE24CC" w14:textId="77777777" w:rsidR="0097013E" w:rsidRDefault="00B53B1A">
          <w:pPr>
            <w:pStyle w:val="TOC1"/>
            <w:rPr>
              <w:rFonts w:asciiTheme="minorHAnsi" w:hAnsiTheme="minorHAnsi"/>
              <w:b w:val="0"/>
              <w:bCs w:val="0"/>
              <w:noProof/>
              <w:lang w:eastAsia="en-US"/>
            </w:rPr>
          </w:pPr>
          <w:hyperlink w:anchor="_Toc77423679" w:history="1">
            <w:r w:rsidR="0097013E" w:rsidRPr="001B4664">
              <w:rPr>
                <w:rStyle w:val="Hyperlink"/>
                <w:noProof/>
              </w:rPr>
              <w:t>Appendix B: Supporting Information for Chapter 4</w:t>
            </w:r>
            <w:r w:rsidR="0097013E">
              <w:rPr>
                <w:noProof/>
                <w:webHidden/>
              </w:rPr>
              <w:tab/>
            </w:r>
            <w:r w:rsidR="0097013E">
              <w:rPr>
                <w:noProof/>
                <w:webHidden/>
              </w:rPr>
              <w:fldChar w:fldCharType="begin"/>
            </w:r>
            <w:r w:rsidR="0097013E">
              <w:rPr>
                <w:noProof/>
                <w:webHidden/>
              </w:rPr>
              <w:instrText xml:space="preserve"> PAGEREF _Toc77423679 \h </w:instrText>
            </w:r>
            <w:r w:rsidR="0097013E">
              <w:rPr>
                <w:noProof/>
                <w:webHidden/>
              </w:rPr>
            </w:r>
            <w:r w:rsidR="0097013E">
              <w:rPr>
                <w:noProof/>
                <w:webHidden/>
              </w:rPr>
              <w:fldChar w:fldCharType="separate"/>
            </w:r>
            <w:r w:rsidR="001C60A9">
              <w:rPr>
                <w:noProof/>
                <w:webHidden/>
              </w:rPr>
              <w:t>92</w:t>
            </w:r>
            <w:r w:rsidR="0097013E">
              <w:rPr>
                <w:noProof/>
                <w:webHidden/>
              </w:rPr>
              <w:fldChar w:fldCharType="end"/>
            </w:r>
          </w:hyperlink>
        </w:p>
        <w:p w14:paraId="5CD65503" w14:textId="77777777" w:rsidR="0097013E" w:rsidRDefault="00B53B1A">
          <w:pPr>
            <w:pStyle w:val="TOC2"/>
            <w:tabs>
              <w:tab w:val="right" w:leader="dot" w:pos="9350"/>
            </w:tabs>
            <w:rPr>
              <w:rFonts w:asciiTheme="minorHAnsi" w:hAnsiTheme="minorHAnsi"/>
              <w:b w:val="0"/>
              <w:bCs w:val="0"/>
              <w:noProof/>
              <w:sz w:val="24"/>
              <w:szCs w:val="24"/>
              <w:lang w:eastAsia="en-US"/>
            </w:rPr>
          </w:pPr>
          <w:hyperlink w:anchor="_Toc77423680" w:history="1">
            <w:r w:rsidR="0097013E" w:rsidRPr="001B4664">
              <w:rPr>
                <w:rStyle w:val="Hyperlink"/>
                <w:noProof/>
              </w:rPr>
              <w:t>Appendix Table of Contents</w:t>
            </w:r>
            <w:r w:rsidR="0097013E">
              <w:rPr>
                <w:noProof/>
                <w:webHidden/>
              </w:rPr>
              <w:tab/>
            </w:r>
            <w:r w:rsidR="0097013E">
              <w:rPr>
                <w:noProof/>
                <w:webHidden/>
              </w:rPr>
              <w:fldChar w:fldCharType="begin"/>
            </w:r>
            <w:r w:rsidR="0097013E">
              <w:rPr>
                <w:noProof/>
                <w:webHidden/>
              </w:rPr>
              <w:instrText xml:space="preserve"> PAGEREF _Toc77423680 \h </w:instrText>
            </w:r>
            <w:r w:rsidR="0097013E">
              <w:rPr>
                <w:noProof/>
                <w:webHidden/>
              </w:rPr>
            </w:r>
            <w:r w:rsidR="0097013E">
              <w:rPr>
                <w:noProof/>
                <w:webHidden/>
              </w:rPr>
              <w:fldChar w:fldCharType="separate"/>
            </w:r>
            <w:r w:rsidR="001C60A9">
              <w:rPr>
                <w:noProof/>
                <w:webHidden/>
              </w:rPr>
              <w:t>92</w:t>
            </w:r>
            <w:r w:rsidR="0097013E">
              <w:rPr>
                <w:noProof/>
                <w:webHidden/>
              </w:rPr>
              <w:fldChar w:fldCharType="end"/>
            </w:r>
          </w:hyperlink>
        </w:p>
        <w:p w14:paraId="2897A686" w14:textId="7DBE11F7" w:rsidR="00703590" w:rsidRPr="004A2D52" w:rsidRDefault="00285608" w:rsidP="00285608">
          <w:pPr>
            <w:pStyle w:val="TOC5"/>
          </w:pPr>
          <w:r>
            <w:rPr>
              <w:rFonts w:cs="Times New Roman"/>
              <w:b/>
              <w:bCs/>
              <w:sz w:val="24"/>
              <w:szCs w:val="24"/>
            </w:rPr>
            <w:fldChar w:fldCharType="end"/>
          </w:r>
        </w:p>
      </w:sdtContent>
    </w:sdt>
    <w:p w14:paraId="1F8B06ED" w14:textId="33BECD8F" w:rsidR="001626A1" w:rsidRPr="004A2D52" w:rsidRDefault="001626A1">
      <w:pPr>
        <w:rPr>
          <w:rFonts w:cs="Times New Roman"/>
        </w:rPr>
      </w:pPr>
      <w:r w:rsidRPr="004A2D52">
        <w:rPr>
          <w:rFonts w:cs="Times New Roman"/>
        </w:rPr>
        <w:br w:type="page"/>
      </w:r>
    </w:p>
    <w:p w14:paraId="40457C53" w14:textId="7018D739" w:rsidR="004C5294" w:rsidRPr="004A2D52" w:rsidRDefault="004C5294" w:rsidP="00935137">
      <w:pPr>
        <w:pStyle w:val="Heading1"/>
        <w:rPr>
          <w:rFonts w:cs="Times New Roman"/>
          <w:szCs w:val="24"/>
        </w:rPr>
      </w:pPr>
      <w:bookmarkStart w:id="5" w:name="_Toc77423621"/>
      <w:r w:rsidRPr="004A2D52">
        <w:rPr>
          <w:rFonts w:cs="Times New Roman"/>
          <w:szCs w:val="24"/>
        </w:rPr>
        <w:lastRenderedPageBreak/>
        <w:t>List of Figures</w:t>
      </w:r>
      <w:bookmarkEnd w:id="5"/>
    </w:p>
    <w:p w14:paraId="67080744" w14:textId="40BC5D09" w:rsidR="0069479E" w:rsidRDefault="00657752">
      <w:pPr>
        <w:pStyle w:val="TableofFigures"/>
        <w:tabs>
          <w:tab w:val="right" w:leader="dot" w:pos="9350"/>
        </w:tabs>
        <w:rPr>
          <w:rFonts w:asciiTheme="minorHAnsi" w:hAnsiTheme="minorHAnsi"/>
          <w:i w:val="0"/>
          <w:iCs w:val="0"/>
          <w:noProof/>
          <w:color w:val="auto"/>
          <w:lang w:eastAsia="en-US"/>
        </w:rPr>
      </w:pPr>
      <w:r w:rsidRPr="004A2D52">
        <w:rPr>
          <w:rFonts w:cs="Times New Roman"/>
        </w:rPr>
        <w:fldChar w:fldCharType="begin"/>
      </w:r>
      <w:r w:rsidRPr="004A2D52">
        <w:rPr>
          <w:rFonts w:cs="Times New Roman"/>
        </w:rPr>
        <w:instrText xml:space="preserve"> TOC \c "Figure" </w:instrText>
      </w:r>
      <w:r w:rsidRPr="004A2D52">
        <w:rPr>
          <w:rFonts w:cs="Times New Roman"/>
        </w:rPr>
        <w:fldChar w:fldCharType="separate"/>
      </w:r>
      <w:r w:rsidR="003E5D7A">
        <w:rPr>
          <w:noProof/>
        </w:rPr>
        <w:t xml:space="preserve">Figure </w:t>
      </w:r>
      <w:r w:rsidR="0069479E">
        <w:rPr>
          <w:noProof/>
        </w:rPr>
        <w:t>3.1. Genetic and chemical distribution of Alternaria</w:t>
      </w:r>
      <w:r w:rsidR="0069479E">
        <w:rPr>
          <w:noProof/>
        </w:rPr>
        <w:tab/>
      </w:r>
      <w:r w:rsidR="0069479E">
        <w:rPr>
          <w:noProof/>
        </w:rPr>
        <w:fldChar w:fldCharType="begin"/>
      </w:r>
      <w:r w:rsidR="0069479E">
        <w:rPr>
          <w:noProof/>
        </w:rPr>
        <w:instrText xml:space="preserve"> PAGEREF _Toc75185833 \h </w:instrText>
      </w:r>
      <w:r w:rsidR="0069479E">
        <w:rPr>
          <w:noProof/>
        </w:rPr>
      </w:r>
      <w:r w:rsidR="0069479E">
        <w:rPr>
          <w:noProof/>
        </w:rPr>
        <w:fldChar w:fldCharType="separate"/>
      </w:r>
      <w:r w:rsidR="001C60A9">
        <w:rPr>
          <w:noProof/>
        </w:rPr>
        <w:t>31</w:t>
      </w:r>
      <w:r w:rsidR="0069479E">
        <w:rPr>
          <w:noProof/>
        </w:rPr>
        <w:fldChar w:fldCharType="end"/>
      </w:r>
    </w:p>
    <w:p w14:paraId="3A0B9B3D" w14:textId="3028E90B"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3.2. Chemical and geographical distribution of Alternaria.</w:t>
      </w:r>
      <w:r>
        <w:rPr>
          <w:noProof/>
        </w:rPr>
        <w:tab/>
      </w:r>
      <w:r>
        <w:rPr>
          <w:noProof/>
        </w:rPr>
        <w:fldChar w:fldCharType="begin"/>
      </w:r>
      <w:r>
        <w:rPr>
          <w:noProof/>
        </w:rPr>
        <w:instrText xml:space="preserve"> PAGEREF _Toc75185834 \h </w:instrText>
      </w:r>
      <w:r>
        <w:rPr>
          <w:noProof/>
        </w:rPr>
      </w:r>
      <w:r>
        <w:rPr>
          <w:noProof/>
        </w:rPr>
        <w:fldChar w:fldCharType="separate"/>
      </w:r>
      <w:r w:rsidR="001C60A9">
        <w:rPr>
          <w:noProof/>
        </w:rPr>
        <w:t>32</w:t>
      </w:r>
      <w:r>
        <w:rPr>
          <w:noProof/>
        </w:rPr>
        <w:fldChar w:fldCharType="end"/>
      </w:r>
    </w:p>
    <w:p w14:paraId="6A4F3D56" w14:textId="2C810584"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3.3Examining feature diversity of Alternaria</w:t>
      </w:r>
      <w:r>
        <w:rPr>
          <w:noProof/>
        </w:rPr>
        <w:tab/>
      </w:r>
      <w:r>
        <w:rPr>
          <w:noProof/>
        </w:rPr>
        <w:fldChar w:fldCharType="begin"/>
      </w:r>
      <w:r>
        <w:rPr>
          <w:noProof/>
        </w:rPr>
        <w:instrText xml:space="preserve"> PAGEREF _Toc75185835 \h </w:instrText>
      </w:r>
      <w:r>
        <w:rPr>
          <w:noProof/>
        </w:rPr>
      </w:r>
      <w:r>
        <w:rPr>
          <w:noProof/>
        </w:rPr>
        <w:fldChar w:fldCharType="separate"/>
      </w:r>
      <w:r w:rsidR="001C60A9">
        <w:rPr>
          <w:noProof/>
        </w:rPr>
        <w:t>33</w:t>
      </w:r>
      <w:r>
        <w:rPr>
          <w:noProof/>
        </w:rPr>
        <w:fldChar w:fldCharType="end"/>
      </w:r>
    </w:p>
    <w:p w14:paraId="7CF105B3" w14:textId="6CBD6D78"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3.4 Extrapolating feature diversity of Alternaria.</w:t>
      </w:r>
      <w:r>
        <w:rPr>
          <w:noProof/>
        </w:rPr>
        <w:tab/>
      </w:r>
      <w:r>
        <w:rPr>
          <w:noProof/>
        </w:rPr>
        <w:fldChar w:fldCharType="begin"/>
      </w:r>
      <w:r>
        <w:rPr>
          <w:noProof/>
        </w:rPr>
        <w:instrText xml:space="preserve"> PAGEREF _Toc75185836 \h </w:instrText>
      </w:r>
      <w:r>
        <w:rPr>
          <w:noProof/>
        </w:rPr>
      </w:r>
      <w:r>
        <w:rPr>
          <w:noProof/>
        </w:rPr>
        <w:fldChar w:fldCharType="separate"/>
      </w:r>
      <w:r w:rsidR="001C60A9">
        <w:rPr>
          <w:noProof/>
        </w:rPr>
        <w:t>35</w:t>
      </w:r>
      <w:r>
        <w:rPr>
          <w:noProof/>
        </w:rPr>
        <w:fldChar w:fldCharType="end"/>
      </w:r>
    </w:p>
    <w:p w14:paraId="45748EBA" w14:textId="3A1D909A"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3.5 Examining scaffold diversity of Alternaria.</w:t>
      </w:r>
      <w:r>
        <w:rPr>
          <w:noProof/>
        </w:rPr>
        <w:tab/>
      </w:r>
      <w:r>
        <w:rPr>
          <w:noProof/>
        </w:rPr>
        <w:fldChar w:fldCharType="begin"/>
      </w:r>
      <w:r>
        <w:rPr>
          <w:noProof/>
        </w:rPr>
        <w:instrText xml:space="preserve"> PAGEREF _Toc75185837 \h </w:instrText>
      </w:r>
      <w:r>
        <w:rPr>
          <w:noProof/>
        </w:rPr>
      </w:r>
      <w:r>
        <w:rPr>
          <w:noProof/>
        </w:rPr>
        <w:fldChar w:fldCharType="separate"/>
      </w:r>
      <w:r w:rsidR="001C60A9">
        <w:rPr>
          <w:noProof/>
        </w:rPr>
        <w:t>38</w:t>
      </w:r>
      <w:r>
        <w:rPr>
          <w:noProof/>
        </w:rPr>
        <w:fldChar w:fldCharType="end"/>
      </w:r>
    </w:p>
    <w:p w14:paraId="23944239" w14:textId="1B412F1A"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3.6 Examining scaffold accumulation of Alternaria</w:t>
      </w:r>
      <w:r>
        <w:rPr>
          <w:noProof/>
        </w:rPr>
        <w:tab/>
      </w:r>
      <w:r>
        <w:rPr>
          <w:noProof/>
        </w:rPr>
        <w:fldChar w:fldCharType="begin"/>
      </w:r>
      <w:r>
        <w:rPr>
          <w:noProof/>
        </w:rPr>
        <w:instrText xml:space="preserve"> PAGEREF _Toc75185838 \h </w:instrText>
      </w:r>
      <w:r>
        <w:rPr>
          <w:noProof/>
        </w:rPr>
      </w:r>
      <w:r>
        <w:rPr>
          <w:noProof/>
        </w:rPr>
        <w:fldChar w:fldCharType="separate"/>
      </w:r>
      <w:r w:rsidR="001C60A9">
        <w:rPr>
          <w:noProof/>
        </w:rPr>
        <w:t>40</w:t>
      </w:r>
      <w:r>
        <w:rPr>
          <w:noProof/>
        </w:rPr>
        <w:fldChar w:fldCharType="end"/>
      </w:r>
    </w:p>
    <w:p w14:paraId="09BD5795" w14:textId="7EB9621E" w:rsidR="0069479E" w:rsidRDefault="00EE340E">
      <w:pPr>
        <w:pStyle w:val="TableofFigures"/>
        <w:tabs>
          <w:tab w:val="right" w:leader="dot" w:pos="9350"/>
        </w:tabs>
        <w:rPr>
          <w:rFonts w:asciiTheme="minorHAnsi" w:hAnsiTheme="minorHAnsi"/>
          <w:i w:val="0"/>
          <w:iCs w:val="0"/>
          <w:noProof/>
          <w:color w:val="auto"/>
          <w:lang w:eastAsia="en-US"/>
        </w:rPr>
      </w:pPr>
      <w:r>
        <w:rPr>
          <w:noProof/>
        </w:rPr>
        <w:t xml:space="preserve">Figure </w:t>
      </w:r>
      <w:r w:rsidR="0069479E">
        <w:rPr>
          <w:noProof/>
        </w:rPr>
        <w:t xml:space="preserve"> 4.1. Location of sampling sites for Penicillium isolates from Lake Michigan and the states sur-rounding Lake Michigan.</w:t>
      </w:r>
      <w:r w:rsidR="0069479E">
        <w:rPr>
          <w:noProof/>
        </w:rPr>
        <w:tab/>
      </w:r>
      <w:r w:rsidR="0069479E">
        <w:rPr>
          <w:noProof/>
        </w:rPr>
        <w:fldChar w:fldCharType="begin"/>
      </w:r>
      <w:r w:rsidR="0069479E">
        <w:rPr>
          <w:noProof/>
        </w:rPr>
        <w:instrText xml:space="preserve"> PAGEREF _Toc75185839 \h </w:instrText>
      </w:r>
      <w:r w:rsidR="0069479E">
        <w:rPr>
          <w:noProof/>
        </w:rPr>
      </w:r>
      <w:r w:rsidR="0069479E">
        <w:rPr>
          <w:noProof/>
        </w:rPr>
        <w:fldChar w:fldCharType="separate"/>
      </w:r>
      <w:r w:rsidR="001C60A9">
        <w:rPr>
          <w:noProof/>
        </w:rPr>
        <w:t>49</w:t>
      </w:r>
      <w:r w:rsidR="0069479E">
        <w:rPr>
          <w:noProof/>
        </w:rPr>
        <w:fldChar w:fldCharType="end"/>
      </w:r>
    </w:p>
    <w:p w14:paraId="3FD59E8F" w14:textId="28F610C9"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4.2. Growth curves for Penicillium isolates, grouped by species and source.</w:t>
      </w:r>
      <w:r>
        <w:rPr>
          <w:noProof/>
        </w:rPr>
        <w:tab/>
      </w:r>
      <w:r>
        <w:rPr>
          <w:noProof/>
        </w:rPr>
        <w:fldChar w:fldCharType="begin"/>
      </w:r>
      <w:r>
        <w:rPr>
          <w:noProof/>
        </w:rPr>
        <w:instrText xml:space="preserve"> PAGEREF _Toc75185840 \h </w:instrText>
      </w:r>
      <w:r>
        <w:rPr>
          <w:noProof/>
        </w:rPr>
      </w:r>
      <w:r>
        <w:rPr>
          <w:noProof/>
        </w:rPr>
        <w:fldChar w:fldCharType="separate"/>
      </w:r>
      <w:r w:rsidR="001C60A9">
        <w:rPr>
          <w:noProof/>
        </w:rPr>
        <w:t>51</w:t>
      </w:r>
      <w:r>
        <w:rPr>
          <w:noProof/>
        </w:rPr>
        <w:fldChar w:fldCharType="end"/>
      </w:r>
    </w:p>
    <w:p w14:paraId="0130ACF8" w14:textId="02EEBA7A"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4.3. Non-metric dimensional scaling (NMDS) analysis of metabolomic features detected in aquatic and terrestrial Penicillium spp. using a Bray-Curtis matrix.</w:t>
      </w:r>
      <w:r>
        <w:rPr>
          <w:noProof/>
        </w:rPr>
        <w:tab/>
      </w:r>
      <w:r>
        <w:rPr>
          <w:noProof/>
        </w:rPr>
        <w:fldChar w:fldCharType="begin"/>
      </w:r>
      <w:r>
        <w:rPr>
          <w:noProof/>
        </w:rPr>
        <w:instrText xml:space="preserve"> PAGEREF _Toc75185841 \h </w:instrText>
      </w:r>
      <w:r>
        <w:rPr>
          <w:noProof/>
        </w:rPr>
      </w:r>
      <w:r>
        <w:rPr>
          <w:noProof/>
        </w:rPr>
        <w:fldChar w:fldCharType="separate"/>
      </w:r>
      <w:r w:rsidR="001C60A9">
        <w:rPr>
          <w:noProof/>
        </w:rPr>
        <w:t>54</w:t>
      </w:r>
      <w:r>
        <w:rPr>
          <w:noProof/>
        </w:rPr>
        <w:fldChar w:fldCharType="end"/>
      </w:r>
    </w:p>
    <w:p w14:paraId="4368517A" w14:textId="1B748A6D"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4.4. Examination of overlap of chemical scaffolds. Venn diagrams of scaffolds detected in each species collected from two source environments.</w:t>
      </w:r>
      <w:r>
        <w:rPr>
          <w:noProof/>
        </w:rPr>
        <w:tab/>
      </w:r>
      <w:r>
        <w:rPr>
          <w:noProof/>
        </w:rPr>
        <w:fldChar w:fldCharType="begin"/>
      </w:r>
      <w:r>
        <w:rPr>
          <w:noProof/>
        </w:rPr>
        <w:instrText xml:space="preserve"> PAGEREF _Toc75185842 \h </w:instrText>
      </w:r>
      <w:r>
        <w:rPr>
          <w:noProof/>
        </w:rPr>
      </w:r>
      <w:r>
        <w:rPr>
          <w:noProof/>
        </w:rPr>
        <w:fldChar w:fldCharType="separate"/>
      </w:r>
      <w:r w:rsidR="001C60A9">
        <w:rPr>
          <w:noProof/>
        </w:rPr>
        <w:t>57</w:t>
      </w:r>
      <w:r>
        <w:rPr>
          <w:noProof/>
        </w:rPr>
        <w:fldChar w:fldCharType="end"/>
      </w:r>
    </w:p>
    <w:p w14:paraId="140A95AF" w14:textId="60EF429A"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4.5. Examination of accumulation of scaffolds.</w:t>
      </w:r>
      <w:r>
        <w:rPr>
          <w:noProof/>
        </w:rPr>
        <w:tab/>
      </w:r>
      <w:r>
        <w:rPr>
          <w:noProof/>
        </w:rPr>
        <w:fldChar w:fldCharType="begin"/>
      </w:r>
      <w:r>
        <w:rPr>
          <w:noProof/>
        </w:rPr>
        <w:instrText xml:space="preserve"> PAGEREF _Toc75185843 \h </w:instrText>
      </w:r>
      <w:r>
        <w:rPr>
          <w:noProof/>
        </w:rPr>
      </w:r>
      <w:r>
        <w:rPr>
          <w:noProof/>
        </w:rPr>
        <w:fldChar w:fldCharType="separate"/>
      </w:r>
      <w:r w:rsidR="001C60A9">
        <w:rPr>
          <w:noProof/>
        </w:rPr>
        <w:t>59</w:t>
      </w:r>
      <w:r>
        <w:rPr>
          <w:noProof/>
        </w:rPr>
        <w:fldChar w:fldCharType="end"/>
      </w:r>
    </w:p>
    <w:p w14:paraId="751D09C7" w14:textId="55DAF7F8"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4.6. Summary of fungal families by environmental source: aquatic and terrestrial.</w:t>
      </w:r>
      <w:r>
        <w:rPr>
          <w:noProof/>
        </w:rPr>
        <w:tab/>
      </w:r>
      <w:r>
        <w:rPr>
          <w:noProof/>
        </w:rPr>
        <w:fldChar w:fldCharType="begin"/>
      </w:r>
      <w:r>
        <w:rPr>
          <w:noProof/>
        </w:rPr>
        <w:instrText xml:space="preserve"> PAGEREF _Toc75185844 \h </w:instrText>
      </w:r>
      <w:r>
        <w:rPr>
          <w:noProof/>
        </w:rPr>
      </w:r>
      <w:r>
        <w:rPr>
          <w:noProof/>
        </w:rPr>
        <w:fldChar w:fldCharType="separate"/>
      </w:r>
      <w:r w:rsidR="001C60A9">
        <w:rPr>
          <w:noProof/>
        </w:rPr>
        <w:t>61</w:t>
      </w:r>
      <w:r>
        <w:rPr>
          <w:noProof/>
        </w:rPr>
        <w:fldChar w:fldCharType="end"/>
      </w:r>
    </w:p>
    <w:p w14:paraId="760D01C3" w14:textId="34C2634E" w:rsidR="0069479E" w:rsidRDefault="0069479E">
      <w:pPr>
        <w:pStyle w:val="TableofFigures"/>
        <w:tabs>
          <w:tab w:val="right" w:leader="dot" w:pos="9350"/>
        </w:tabs>
        <w:rPr>
          <w:rFonts w:asciiTheme="minorHAnsi" w:hAnsiTheme="minorHAnsi"/>
          <w:i w:val="0"/>
          <w:iCs w:val="0"/>
          <w:noProof/>
          <w:color w:val="auto"/>
          <w:lang w:eastAsia="en-US"/>
        </w:rPr>
      </w:pPr>
      <w:r>
        <w:rPr>
          <w:noProof/>
        </w:rPr>
        <w:t>Figure  4.7. Prevalence of isolates in either aquatic or terrestrial system.</w:t>
      </w:r>
      <w:r>
        <w:rPr>
          <w:noProof/>
        </w:rPr>
        <w:tab/>
      </w:r>
      <w:r>
        <w:rPr>
          <w:noProof/>
        </w:rPr>
        <w:fldChar w:fldCharType="begin"/>
      </w:r>
      <w:r>
        <w:rPr>
          <w:noProof/>
        </w:rPr>
        <w:instrText xml:space="preserve"> PAGEREF _Toc75185845 \h </w:instrText>
      </w:r>
      <w:r>
        <w:rPr>
          <w:noProof/>
        </w:rPr>
      </w:r>
      <w:r>
        <w:rPr>
          <w:noProof/>
        </w:rPr>
        <w:fldChar w:fldCharType="separate"/>
      </w:r>
      <w:r w:rsidR="001C60A9">
        <w:rPr>
          <w:noProof/>
        </w:rPr>
        <w:t>63</w:t>
      </w:r>
      <w:r>
        <w:rPr>
          <w:noProof/>
        </w:rPr>
        <w:fldChar w:fldCharType="end"/>
      </w:r>
    </w:p>
    <w:p w14:paraId="04058E00" w14:textId="3E9F6E44" w:rsidR="004C5294" w:rsidRPr="004A2D52" w:rsidRDefault="00657752" w:rsidP="004C5294">
      <w:pPr>
        <w:rPr>
          <w:rFonts w:cs="Times New Roman"/>
        </w:rPr>
      </w:pPr>
      <w:r w:rsidRPr="004A2D52">
        <w:rPr>
          <w:rFonts w:cs="Times New Roman"/>
          <w:b/>
          <w:bCs/>
          <w:noProof/>
        </w:rPr>
        <w:fldChar w:fldCharType="end"/>
      </w:r>
    </w:p>
    <w:p w14:paraId="17776DF9" w14:textId="56C8EFE4" w:rsidR="00703590" w:rsidRPr="004A2D52" w:rsidRDefault="00703590">
      <w:pPr>
        <w:rPr>
          <w:rFonts w:cs="Times New Roman"/>
          <w:b/>
          <w:color w:val="000000" w:themeColor="text1"/>
        </w:rPr>
      </w:pPr>
      <w:r w:rsidRPr="004A2D52">
        <w:rPr>
          <w:rFonts w:cs="Times New Roman"/>
          <w:b/>
          <w:color w:val="000000" w:themeColor="text1"/>
        </w:rPr>
        <w:br w:type="page"/>
      </w:r>
    </w:p>
    <w:p w14:paraId="5E476351" w14:textId="6214B25E" w:rsidR="000666CC" w:rsidRPr="004A2D52" w:rsidRDefault="000666CC" w:rsidP="003F3B3C">
      <w:pPr>
        <w:pStyle w:val="Heading1"/>
        <w:rPr>
          <w:rFonts w:cs="Times New Roman"/>
          <w:szCs w:val="24"/>
        </w:rPr>
      </w:pPr>
    </w:p>
    <w:p w14:paraId="0FEF86D1" w14:textId="77777777" w:rsidR="007C62FF" w:rsidRPr="004A2D52" w:rsidRDefault="007C62FF" w:rsidP="00CC1E70">
      <w:pPr>
        <w:pStyle w:val="Heading1"/>
        <w:rPr>
          <w:rFonts w:cs="Times New Roman"/>
          <w:szCs w:val="24"/>
        </w:rPr>
      </w:pPr>
      <w:bookmarkStart w:id="6" w:name="_Toc77423622"/>
      <w:r w:rsidRPr="004A2D52">
        <w:rPr>
          <w:rFonts w:cs="Times New Roman"/>
          <w:szCs w:val="24"/>
        </w:rPr>
        <w:t>Abstract</w:t>
      </w:r>
      <w:bookmarkEnd w:id="6"/>
    </w:p>
    <w:p w14:paraId="36A10CE0" w14:textId="77777777" w:rsidR="00951621" w:rsidRDefault="00951621" w:rsidP="00951621">
      <w:pPr>
        <w:ind w:firstLine="720"/>
        <w:rPr>
          <w:rFonts w:cs="Times New Roman"/>
        </w:rPr>
      </w:pPr>
      <w:r w:rsidRPr="00194D36">
        <w:rPr>
          <w:rFonts w:cs="Times New Roman"/>
        </w:rPr>
        <w:t xml:space="preserve">Natural product discovery programs rely on diverse libraries of organisms to provide access to a diverse pool of compounds.  The quality and </w:t>
      </w:r>
      <w:r>
        <w:rPr>
          <w:rFonts w:cs="Times New Roman"/>
        </w:rPr>
        <w:t xml:space="preserve">chemical </w:t>
      </w:r>
      <w:r w:rsidRPr="00194D36">
        <w:rPr>
          <w:rFonts w:cs="Times New Roman"/>
        </w:rPr>
        <w:t>diversity of these libraries are therefore of utmost importance to the discovery efforts.  Despite th</w:t>
      </w:r>
      <w:r>
        <w:rPr>
          <w:rFonts w:cs="Times New Roman"/>
        </w:rPr>
        <w:t>e</w:t>
      </w:r>
      <w:r w:rsidRPr="00194D36">
        <w:rPr>
          <w:rFonts w:cs="Times New Roman"/>
        </w:rPr>
        <w:t xml:space="preserve"> heavy dependence on these libraries, very little work has been done to determine the best way to construct these libraries.  Conventional approaches to library building assumes that the larger the library is the more diverse it will be and the higher the probability of finding novel bioactive compounds.</w:t>
      </w:r>
      <w:r>
        <w:rPr>
          <w:rFonts w:cs="Times New Roman"/>
        </w:rPr>
        <w:t xml:space="preserve"> However, t</w:t>
      </w:r>
      <w:r w:rsidRPr="00194D36">
        <w:rPr>
          <w:rFonts w:cs="Times New Roman"/>
        </w:rPr>
        <w:t xml:space="preserve">hese large libraries are unwieldly to both manage and screen.  </w:t>
      </w:r>
      <w:r>
        <w:rPr>
          <w:rFonts w:cs="Times New Roman"/>
        </w:rPr>
        <w:t xml:space="preserve">The field of drug discovery would benefit from tools that were able to </w:t>
      </w:r>
      <w:r w:rsidRPr="00194D36">
        <w:rPr>
          <w:rFonts w:cs="Times New Roman"/>
        </w:rPr>
        <w:t xml:space="preserve">assess the diversity and to direct future directions for library construction.  </w:t>
      </w:r>
    </w:p>
    <w:p w14:paraId="5B77C291" w14:textId="5F36DFAB" w:rsidR="00951621" w:rsidRDefault="00951621" w:rsidP="00951621">
      <w:pPr>
        <w:ind w:firstLine="720"/>
        <w:rPr>
          <w:rFonts w:cs="Times New Roman"/>
        </w:rPr>
      </w:pPr>
      <w:r w:rsidRPr="00194D36">
        <w:rPr>
          <w:rFonts w:cs="Times New Roman"/>
        </w:rPr>
        <w:t xml:space="preserve">Metabolomics is a sophisticated field that </w:t>
      </w:r>
      <w:r>
        <w:rPr>
          <w:rFonts w:cs="Times New Roman"/>
        </w:rPr>
        <w:t xml:space="preserve">attempts to </w:t>
      </w:r>
      <w:r w:rsidR="005A6E11">
        <w:rPr>
          <w:rFonts w:cs="Times New Roman"/>
        </w:rPr>
        <w:t xml:space="preserve">quantify the entire metabolic output of an organism. </w:t>
      </w:r>
      <w:r w:rsidRPr="00194D36">
        <w:rPr>
          <w:rFonts w:cs="Times New Roman"/>
        </w:rPr>
        <w:t xml:space="preserve">The development of new metabolomics techniques has allowed the expansion of metabolomics into many different fields, including drug discovery. </w:t>
      </w:r>
      <w:r>
        <w:rPr>
          <w:rFonts w:cs="Times New Roman"/>
        </w:rPr>
        <w:t xml:space="preserve"> D</w:t>
      </w:r>
      <w:r w:rsidRPr="00194D36">
        <w:rPr>
          <w:rFonts w:cs="Times New Roman"/>
        </w:rPr>
        <w:t>rug discovery libraries are at the very heart of discovery efforts</w:t>
      </w:r>
      <w:r>
        <w:rPr>
          <w:rFonts w:cs="Times New Roman"/>
        </w:rPr>
        <w:t xml:space="preserve"> and the application of metabolomic tools to drug discovery is an ideal way </w:t>
      </w:r>
      <w:r w:rsidRPr="00194D36">
        <w:rPr>
          <w:rFonts w:cs="Times New Roman"/>
        </w:rPr>
        <w:t xml:space="preserve">to </w:t>
      </w:r>
      <w:r>
        <w:rPr>
          <w:rFonts w:cs="Times New Roman"/>
        </w:rPr>
        <w:t xml:space="preserve">investigate </w:t>
      </w:r>
      <w:r w:rsidRPr="00194D36">
        <w:rPr>
          <w:rFonts w:cs="Times New Roman"/>
        </w:rPr>
        <w:t>the diversity of drug discovery libraries.</w:t>
      </w:r>
      <w:r>
        <w:rPr>
          <w:rFonts w:cs="Times New Roman"/>
        </w:rPr>
        <w:t xml:space="preserve">  In an effort to </w:t>
      </w:r>
      <w:r w:rsidRPr="00194D36">
        <w:rPr>
          <w:rFonts w:cs="Times New Roman"/>
        </w:rPr>
        <w:t>address th</w:t>
      </w:r>
      <w:r>
        <w:rPr>
          <w:rFonts w:cs="Times New Roman"/>
        </w:rPr>
        <w:t>e lack of concrete guidance about the construction of natural products libraries</w:t>
      </w:r>
      <w:r w:rsidRPr="00194D36">
        <w:rPr>
          <w:rFonts w:cs="Times New Roman"/>
        </w:rPr>
        <w:t>, we have tested two aspects that are very important to the design of a drug discovery library: 1) the sampling depth required for maximal chemical diversity, and 2) the collection strategy that results in improves the library chemical diversity</w:t>
      </w:r>
    </w:p>
    <w:p w14:paraId="1C7022AC" w14:textId="77777777" w:rsidR="00951621" w:rsidRDefault="00951621" w:rsidP="00951621">
      <w:pPr>
        <w:ind w:firstLine="720"/>
        <w:rPr>
          <w:rFonts w:cs="Times New Roman"/>
        </w:rPr>
      </w:pPr>
      <w:r>
        <w:rPr>
          <w:rFonts w:cs="Times New Roman"/>
        </w:rPr>
        <w:t>While the normal course of drug discovery involves screening extract libraries and then purifying compounds from active extracts based on bioassay data, this does not address the concern of the library’s chemical diversity.  Using metabolomic tools instead of those typical in dis</w:t>
      </w:r>
      <w:r>
        <w:rPr>
          <w:rFonts w:cs="Times New Roman"/>
        </w:rPr>
        <w:lastRenderedPageBreak/>
        <w:t xml:space="preserve">covery labs may be a more appropriate strategy for answering basic questions about the construction of libraries.  The combination of metabolomic tools with phylogenetic analysis allows for an indirect extrapolation of chemical diversity in the library while making use of commonly used tools that are used in library building.  </w:t>
      </w:r>
      <w:r w:rsidRPr="00194D36">
        <w:rPr>
          <w:rFonts w:cs="Times New Roman"/>
        </w:rPr>
        <w:t xml:space="preserve">In </w:t>
      </w:r>
      <w:r>
        <w:rPr>
          <w:rFonts w:cs="Times New Roman"/>
        </w:rPr>
        <w:t>Chapter 3</w:t>
      </w:r>
      <w:r w:rsidRPr="00194D36">
        <w:rPr>
          <w:rFonts w:cs="Times New Roman"/>
        </w:rPr>
        <w:t xml:space="preserve">, </w:t>
      </w:r>
      <w:r w:rsidRPr="00677342">
        <w:rPr>
          <w:rFonts w:cs="Times New Roman"/>
          <w:i/>
        </w:rPr>
        <w:t>Alternaria</w:t>
      </w:r>
      <w:r w:rsidRPr="00194D36">
        <w:rPr>
          <w:rFonts w:cs="Times New Roman"/>
        </w:rPr>
        <w:t xml:space="preserve"> </w:t>
      </w:r>
      <w:r>
        <w:rPr>
          <w:rFonts w:cs="Times New Roman"/>
        </w:rPr>
        <w:t xml:space="preserve">was used </w:t>
      </w:r>
      <w:r w:rsidRPr="00194D36">
        <w:rPr>
          <w:rFonts w:cs="Times New Roman"/>
        </w:rPr>
        <w:t>to showcase a method to build a library that encapsulates maximum levels of chemical diversity and suggests a strategy to expand into previously unavailable chemistry.</w:t>
      </w:r>
      <w:r>
        <w:rPr>
          <w:rFonts w:cs="Times New Roman"/>
        </w:rPr>
        <w:t xml:space="preserve">  </w:t>
      </w:r>
      <w:r w:rsidRPr="00194D36">
        <w:rPr>
          <w:rFonts w:cs="Times New Roman"/>
        </w:rPr>
        <w:t xml:space="preserve">This study revealed that chemical diversity is distributed within a genus in an unbalanced manner.  Predictive analysis revealed that 99% of </w:t>
      </w:r>
      <w:r w:rsidRPr="00677342">
        <w:rPr>
          <w:rFonts w:cs="Times New Roman"/>
          <w:i/>
        </w:rPr>
        <w:t>Alternaria</w:t>
      </w:r>
      <w:r w:rsidRPr="00194D36">
        <w:rPr>
          <w:rFonts w:cs="Times New Roman"/>
        </w:rPr>
        <w:t xml:space="preserve"> chemical features would be detected if the collection consisted of 195 isolates.  Feature and scaffold accumulation analysis allows an observable level of the chemistry expected from a group of organisms as well as identifying the contribution of new chemistry afforded by including more individuals and leads to building a comprehensive library.  These methods can improve the chemical diversity of libraries that are the backbone of natural-product-based drug discovery.</w:t>
      </w:r>
    </w:p>
    <w:p w14:paraId="14EEECD7" w14:textId="77777777" w:rsidR="00951621" w:rsidRPr="00883D48" w:rsidRDefault="00951621" w:rsidP="00951621">
      <w:pPr>
        <w:ind w:firstLine="720"/>
        <w:rPr>
          <w:rFonts w:cs="Times New Roman"/>
        </w:rPr>
      </w:pPr>
      <w:r w:rsidRPr="00CA5A5B">
        <w:rPr>
          <w:rFonts w:cs="Times New Roman"/>
        </w:rPr>
        <w:t xml:space="preserve">Drug discovery efforts have in the past have emphasized the exploration of diverse environments in the search for novel bioactive compounds.  While this strategy has provided new compounds, there is little evidence that new compounds cannot also be locally sourced.  </w:t>
      </w:r>
      <w:r>
        <w:rPr>
          <w:rFonts w:cs="Times New Roman"/>
        </w:rPr>
        <w:t>The use of metabolomics tools has allowed the examination and comparison of the chemical diversity of groups of organisms that were present in accessible as well as inaccessible environments.  The use of traditional metabolomics methods were used to compare the chemical profile of extracts directly, while ecological methods were used to examine which scaffolds were present in both populations or unique to one or the other population.  In chapter 4, we use three</w:t>
      </w:r>
      <w:r w:rsidRPr="00CA5A5B">
        <w:rPr>
          <w:rFonts w:cs="Times New Roman"/>
        </w:rPr>
        <w:t xml:space="preserve"> species of </w:t>
      </w:r>
      <w:r w:rsidRPr="00677342">
        <w:rPr>
          <w:rFonts w:cs="Times New Roman"/>
          <w:i/>
        </w:rPr>
        <w:t>Penicillium</w:t>
      </w:r>
      <w:r>
        <w:rPr>
          <w:rFonts w:cs="Times New Roman"/>
        </w:rPr>
        <w:t xml:space="preserve"> that were present </w:t>
      </w:r>
      <w:r w:rsidRPr="00CA5A5B">
        <w:rPr>
          <w:rFonts w:cs="Times New Roman"/>
        </w:rPr>
        <w:t xml:space="preserve">in both </w:t>
      </w:r>
      <w:r>
        <w:rPr>
          <w:rFonts w:cs="Times New Roman"/>
        </w:rPr>
        <w:t>the</w:t>
      </w:r>
      <w:r w:rsidRPr="00CA5A5B">
        <w:rPr>
          <w:rFonts w:cs="Times New Roman"/>
        </w:rPr>
        <w:t xml:space="preserve"> sediments </w:t>
      </w:r>
      <w:r>
        <w:rPr>
          <w:rFonts w:cs="Times New Roman"/>
        </w:rPr>
        <w:t xml:space="preserve">of </w:t>
      </w:r>
      <w:r w:rsidRPr="00CA5A5B">
        <w:rPr>
          <w:rFonts w:cs="Times New Roman"/>
        </w:rPr>
        <w:t>Lake Michigan and soils from the states surrounding this lake</w:t>
      </w:r>
      <w:r>
        <w:rPr>
          <w:rFonts w:cs="Times New Roman"/>
        </w:rPr>
        <w:t xml:space="preserve"> to investigate if the origin of the organism confers different chemical production.  The metabolic profile of each species showed marked overlap despite the different origin </w:t>
      </w:r>
      <w:r>
        <w:rPr>
          <w:rFonts w:cs="Times New Roman"/>
        </w:rPr>
        <w:lastRenderedPageBreak/>
        <w:t xml:space="preserve">of organisms.  The analysis of scaffolds revealed that between 78% and 83% of total scaffolds were shared depending upon species.  The community composition of these environments was examined to determine how much overlap is present and while the two environments do share some diversity, there is a community of fungi that is unique to the single environment.  The results of this experiment suggest that the value of sampling diverse environments </w:t>
      </w:r>
      <w:r w:rsidRPr="00CA5A5B">
        <w:rPr>
          <w:rFonts w:cs="Times New Roman"/>
        </w:rPr>
        <w:t>will be predominantly in those organisms that are unique to each space.</w:t>
      </w:r>
      <w:r>
        <w:rPr>
          <w:rFonts w:cs="Times New Roman"/>
        </w:rPr>
        <w:t xml:space="preserve">  </w:t>
      </w:r>
    </w:p>
    <w:p w14:paraId="73C365AE" w14:textId="2A20C670" w:rsidR="00D451A2" w:rsidRDefault="00D451A2" w:rsidP="00F54730">
      <w:pPr>
        <w:ind w:firstLine="720"/>
        <w:jc w:val="both"/>
        <w:rPr>
          <w:rFonts w:cs="Times New Roman"/>
          <w:color w:val="000000" w:themeColor="text1"/>
        </w:rPr>
      </w:pPr>
    </w:p>
    <w:p w14:paraId="0D031B1D" w14:textId="77777777" w:rsidR="009417A7" w:rsidRDefault="009417A7" w:rsidP="00F54730">
      <w:pPr>
        <w:ind w:firstLine="720"/>
        <w:jc w:val="both"/>
        <w:rPr>
          <w:rFonts w:cs="Times New Roman"/>
          <w:color w:val="000000" w:themeColor="text1"/>
        </w:rPr>
        <w:sectPr w:rsidR="009417A7" w:rsidSect="009417A7">
          <w:footerReference w:type="default" r:id="rId11"/>
          <w:footerReference w:type="first" r:id="rId12"/>
          <w:pgSz w:w="12240" w:h="15840"/>
          <w:pgMar w:top="1440" w:right="1440" w:bottom="1440" w:left="1440" w:header="720" w:footer="720" w:gutter="0"/>
          <w:pgNumType w:fmt="lowerRoman" w:start="4"/>
          <w:cols w:space="720"/>
          <w:titlePg/>
          <w:docGrid w:linePitch="360"/>
        </w:sectPr>
      </w:pPr>
    </w:p>
    <w:p w14:paraId="256F7D94" w14:textId="5C6CC6E0" w:rsidR="00AD09EA" w:rsidRPr="00CC1E70" w:rsidRDefault="00747183" w:rsidP="00CC1E70">
      <w:pPr>
        <w:pStyle w:val="Heading1"/>
      </w:pPr>
      <w:bookmarkStart w:id="7" w:name="_Toc77423623"/>
      <w:r w:rsidRPr="00CC1E70">
        <w:lastRenderedPageBreak/>
        <w:t>Chapter 1</w:t>
      </w:r>
      <w:r w:rsidR="00381578" w:rsidRPr="00CC1E70">
        <w:t>:</w:t>
      </w:r>
      <w:r w:rsidRPr="00CC1E70">
        <w:t xml:space="preserve"> </w:t>
      </w:r>
      <w:r w:rsidR="000B1B07" w:rsidRPr="00CC1E70">
        <w:t xml:space="preserve">An </w:t>
      </w:r>
      <w:r w:rsidR="009F1CCD" w:rsidRPr="00CC1E70">
        <w:t>I</w:t>
      </w:r>
      <w:r w:rsidR="00A2087B" w:rsidRPr="00CC1E70">
        <w:t>ntroduction</w:t>
      </w:r>
      <w:r w:rsidR="000B1B07" w:rsidRPr="00CC1E70">
        <w:t xml:space="preserve"> to</w:t>
      </w:r>
      <w:r w:rsidR="00CA68FF" w:rsidRPr="00CC1E70">
        <w:t xml:space="preserve"> </w:t>
      </w:r>
      <w:r w:rsidR="0072118C">
        <w:t>Metabolomics and its Uses</w:t>
      </w:r>
      <w:bookmarkEnd w:id="7"/>
    </w:p>
    <w:p w14:paraId="1164C575" w14:textId="77777777" w:rsidR="00D3243E" w:rsidRPr="00A21FA2" w:rsidRDefault="00D3243E" w:rsidP="00D451A2">
      <w:pPr>
        <w:ind w:firstLine="720"/>
        <w:jc w:val="center"/>
        <w:rPr>
          <w:rFonts w:cs="Times New Roman"/>
          <w:b/>
          <w:color w:val="000000" w:themeColor="text1"/>
          <w:szCs w:val="22"/>
        </w:rPr>
      </w:pPr>
    </w:p>
    <w:p w14:paraId="5600F4CC" w14:textId="2B9A2BEB" w:rsidR="004A6735" w:rsidRPr="00997111" w:rsidRDefault="004A6735" w:rsidP="00E4013A">
      <w:pPr>
        <w:pStyle w:val="Heading2"/>
        <w:rPr>
          <w:shd w:val="clear" w:color="auto" w:fill="FFFFFF"/>
        </w:rPr>
      </w:pPr>
      <w:bookmarkStart w:id="8" w:name="_Toc77423624"/>
      <w:r w:rsidRPr="00997111">
        <w:rPr>
          <w:shd w:val="clear" w:color="auto" w:fill="FFFFFF"/>
        </w:rPr>
        <w:t xml:space="preserve">1.1 </w:t>
      </w:r>
      <w:r w:rsidR="0072118C">
        <w:rPr>
          <w:shd w:val="clear" w:color="auto" w:fill="FFFFFF"/>
        </w:rPr>
        <w:t>Metabolomics: a definition</w:t>
      </w:r>
      <w:bookmarkEnd w:id="8"/>
    </w:p>
    <w:p w14:paraId="1EC7D3DE" w14:textId="4DD69CAC" w:rsidR="00665373" w:rsidRDefault="00665373" w:rsidP="00665373">
      <w:pPr>
        <w:ind w:firstLine="720"/>
        <w:jc w:val="both"/>
        <w:outlineLvl w:val="0"/>
        <w:rPr>
          <w:rFonts w:eastAsia="Calibri" w:cs="Times New Roman"/>
          <w:lang w:eastAsia="en-US"/>
        </w:rPr>
      </w:pPr>
      <w:r w:rsidRPr="00665373">
        <w:rPr>
          <w:rFonts w:eastAsia="Calibri" w:cs="Times New Roman"/>
          <w:lang w:eastAsia="en-US"/>
        </w:rPr>
        <w:t>Metabolomics is the study of the complete or near complete metabolic output of an organism,</w:t>
      </w:r>
      <w:r w:rsidRPr="00665373">
        <w:rPr>
          <w:rFonts w:eastAsia="Calibri" w:cs="Times New Roman"/>
          <w:lang w:eastAsia="en-US"/>
        </w:rPr>
        <w:fldChar w:fldCharType="begin">
          <w:fldData xml:space="preserve">PEVuZE5vdGU+PENpdGU+PEF1dGhvcj5TaHVsYWV2PC9BdXRob3I+PFllYXI+MjAwNjwvWWVhcj48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</w:fldData>
        </w:fldChar>
      </w:r>
      <w:r w:rsidR="00880155">
        <w:rPr>
          <w:rFonts w:eastAsia="Calibri" w:cs="Times New Roman"/>
          <w:lang w:eastAsia="en-US"/>
        </w:rPr>
        <w:instrText xml:space="preserve"> ADDIN EN.CITE </w:instrText>
      </w:r>
      <w:r w:rsidR="00880155">
        <w:rPr>
          <w:rFonts w:eastAsia="Calibri" w:cs="Times New Roman"/>
          <w:lang w:eastAsia="en-US"/>
        </w:rPr>
        <w:fldChar w:fldCharType="begin">
          <w:fldData xml:space="preserve">PEVuZE5vdGU+PENpdGU+PEF1dGhvcj5TaHVsYWV2PC9BdXRob3I+PFllYXI+MjAwNjwvWWVhcj48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</w:fldData>
        </w:fldChar>
      </w:r>
      <w:r w:rsidR="00880155">
        <w:rPr>
          <w:rFonts w:eastAsia="Calibri" w:cs="Times New Roman"/>
          <w:lang w:eastAsia="en-US"/>
        </w:rPr>
        <w:instrText xml:space="preserve"> ADDIN EN.CITE.DATA </w:instrText>
      </w:r>
      <w:r w:rsidR="00880155">
        <w:rPr>
          <w:rFonts w:eastAsia="Calibri" w:cs="Times New Roman"/>
          <w:lang w:eastAsia="en-US"/>
        </w:rPr>
      </w:r>
      <w:r w:rsidR="00880155">
        <w:rPr>
          <w:rFonts w:eastAsia="Calibri" w:cs="Times New Roman"/>
          <w:lang w:eastAsia="en-US"/>
        </w:rPr>
        <w:fldChar w:fldCharType="end"/>
      </w:r>
      <w:r w:rsidRPr="00665373">
        <w:rPr>
          <w:rFonts w:eastAsia="Calibri" w:cs="Times New Roman"/>
          <w:lang w:eastAsia="en-US"/>
        </w:rPr>
      </w:r>
      <w:r w:rsidRPr="00665373">
        <w:rPr>
          <w:rFonts w:eastAsia="Calibri" w:cs="Times New Roman"/>
          <w:lang w:eastAsia="en-US"/>
        </w:rPr>
        <w:fldChar w:fldCharType="separate"/>
      </w:r>
      <w:r w:rsidR="00880155" w:rsidRPr="00880155">
        <w:rPr>
          <w:rFonts w:eastAsia="Calibri" w:cs="Times New Roman"/>
          <w:noProof/>
          <w:vertAlign w:val="superscript"/>
          <w:lang w:eastAsia="en-US"/>
        </w:rPr>
        <w:t>1-2</w:t>
      </w:r>
      <w:r w:rsidRPr="00665373">
        <w:rPr>
          <w:rFonts w:eastAsia="Calibri" w:cs="Times New Roman"/>
          <w:lang w:eastAsia="en-US"/>
        </w:rPr>
        <w:fldChar w:fldCharType="end"/>
      </w:r>
      <w:r w:rsidRPr="00665373">
        <w:rPr>
          <w:rFonts w:eastAsia="Calibri" w:cs="Times New Roman"/>
          <w:lang w:eastAsia="en-US"/>
        </w:rPr>
        <w:t xml:space="preserve"> and is therefore </w:t>
      </w:r>
      <w:r w:rsidRPr="00665373">
        <w:rPr>
          <w:rFonts w:eastAsia="Calibri" w:cs="Times New Roman"/>
          <w:bCs/>
          <w:lang w:eastAsia="en-US"/>
        </w:rPr>
        <w:t>characterized by detecting analytes at low concentrations in an extremely complex matrix.</w:t>
      </w:r>
      <w:r w:rsidRPr="00665373">
        <w:rPr>
          <w:rFonts w:eastAsia="Calibri" w:cs="Times New Roman"/>
          <w:bCs/>
          <w:lang w:eastAsia="en-US"/>
        </w:rPr>
        <w:fldChar w:fldCharType="begin"/>
      </w:r>
      <w:r w:rsidR="00880155">
        <w:rPr>
          <w:rFonts w:eastAsia="Calibri" w:cs="Times New Roman"/>
          <w:bCs/>
          <w:lang w:eastAsia="en-US"/>
        </w:rPr>
        <w:instrText xml:space="preserve"> ADDIN EN.CITE &lt;EndNote&gt;&lt;Cite&gt;&lt;Author&gt;Ullsten&lt;/Author&gt;&lt;Year&gt;2006&lt;/Year&gt;&lt;RecNum&gt;128&lt;/RecNum&gt;&lt;DisplayText&gt;&lt;style face="superscript"&gt;3&lt;/style&gt;&lt;/DisplayText&gt;&lt;record&gt;&lt;rec-number&gt;128&lt;/rec-number&gt;&lt;foreign-keys&gt;&lt;key app="EN" db-id="0ww0ztae62dfp8ezfd3vr5f52vdt0xrz5svr" timestamp="1622320258"&gt;128&lt;/key&gt;&lt;/foreign-keys&gt;&lt;ref-type name="Journal Article"&gt;17&lt;/ref-type&gt;&lt;contributors&gt;&lt;authors&gt;&lt;author&gt;Ullsten, Sara&lt;/author&gt;&lt;author&gt;Danielsson, Rolf&lt;/author&gt;&lt;author&gt;Bäckström, Daniel&lt;/author&gt;&lt;author&gt;Sjöberg, Per&lt;/author&gt;&lt;author&gt;Bergquist, Jonas&lt;/author&gt;&lt;/authors&gt;&lt;/contributors&gt;&lt;titles&gt;&lt;title&gt;Urine profiling using capillary electrophoresis-mass spectrometry and multivariate data analysis&lt;/title&gt;&lt;secondary-title&gt;Journal of Chromatography A&lt;/secondary-title&gt;&lt;/titles&gt;&lt;periodical&gt;&lt;full-title&gt;Journal of chromatography A&lt;/full-title&gt;&lt;/periodical&gt;&lt;pages&gt;87-93&lt;/pages&gt;&lt;volume&gt;1117&lt;/volume&gt;&lt;number&gt;1&lt;/number&gt;&lt;dates&gt;&lt;year&gt;2006&lt;/year&gt;&lt;/dates&gt;&lt;isbn&gt;0021-9673&lt;/isbn&gt;&lt;urls&gt;&lt;/urls&gt;&lt;/record&gt;&lt;/Cite&gt;&lt;/EndNote&gt;</w:instrText>
      </w:r>
      <w:r w:rsidRPr="00665373">
        <w:rPr>
          <w:rFonts w:eastAsia="Calibri" w:cs="Times New Roman"/>
          <w:bCs/>
          <w:lang w:eastAsia="en-US"/>
        </w:rPr>
        <w:fldChar w:fldCharType="separate"/>
      </w:r>
      <w:r w:rsidR="00880155" w:rsidRPr="00880155">
        <w:rPr>
          <w:rFonts w:eastAsia="Calibri" w:cs="Times New Roman"/>
          <w:bCs/>
          <w:noProof/>
          <w:vertAlign w:val="superscript"/>
          <w:lang w:eastAsia="en-US"/>
        </w:rPr>
        <w:t>3</w:t>
      </w:r>
      <w:r w:rsidRPr="00665373">
        <w:rPr>
          <w:rFonts w:eastAsia="Calibri" w:cs="Times New Roman"/>
          <w:bCs/>
          <w:lang w:eastAsia="en-US"/>
        </w:rPr>
        <w:fldChar w:fldCharType="end"/>
      </w:r>
      <w:r w:rsidRPr="00665373">
        <w:rPr>
          <w:rFonts w:eastAsia="Calibri" w:cs="Times New Roman"/>
          <w:bCs/>
          <w:lang w:eastAsia="en-US"/>
        </w:rPr>
        <w:t xml:space="preserve"> </w:t>
      </w:r>
      <w:r w:rsidRPr="00665373">
        <w:rPr>
          <w:rFonts w:eastAsia="Calibri" w:cs="Times New Roman"/>
          <w:lang w:eastAsia="en-US"/>
        </w:rPr>
        <w:t>Metabolomics is the youngest of the “omics”, following in the footsteps of genomics, transcriptomics, and proteomics.</w:t>
      </w:r>
      <w:r w:rsidRPr="00665373">
        <w:rPr>
          <w:rFonts w:eastAsia="Calibri" w:cs="Times New Roman"/>
          <w:lang w:eastAsia="en-US"/>
        </w:rPr>
        <w:fldChar w:fldCharType="begin"/>
      </w:r>
      <w:r w:rsidR="00880155">
        <w:rPr>
          <w:rFonts w:eastAsia="Calibri" w:cs="Times New Roman"/>
          <w:lang w:eastAsia="en-US"/>
        </w:rPr>
        <w:instrText xml:space="preserve"> ADDIN EN.CITE &lt;EndNote&gt;&lt;Cite&gt;&lt;Author&gt;Dettmer&lt;/Author&gt;&lt;Year&gt;2004&lt;/Year&gt;&lt;RecNum&gt;101&lt;/RecNum&gt;&lt;DisplayText&gt;&lt;style face="superscript"&gt;4&lt;/style&gt;&lt;/DisplayText&gt;&lt;record&gt;&lt;rec-number&gt;101&lt;/rec-number&gt;&lt;foreign-keys&gt;&lt;key app="EN" db-id="0ww0ztae62dfp8ezfd3vr5f52vdt0xrz5svr" timestamp="1620354601"&gt;101&lt;/key&gt;&lt;/foreign-keys&gt;&lt;ref-type name="Journal Article"&gt;17&lt;/ref-type&gt;&lt;contributors&gt;&lt;authors&gt;&lt;author&gt;Dettmer, Katja&lt;/author&gt;&lt;author&gt;Hammock, Bruce D&lt;/author&gt;&lt;/authors&gt;&lt;/contributors&gt;&lt;titles&gt;&lt;title&gt;Metabolomics--a new exciting field within the&amp;quot; omics&amp;quot; sciences&lt;/title&gt;&lt;secondary-title&gt;Environmental health perspectives&lt;/secondary-title&gt;&lt;/titles&gt;&lt;periodical&gt;&lt;full-title&gt;Environmental health perspectives&lt;/full-title&gt;&lt;/periodical&gt;&lt;pages&gt;A396-A397&lt;/pages&gt;&lt;volume&gt;112&lt;/volume&gt;&lt;number&gt;7&lt;/number&gt;&lt;dates&gt;&lt;year&gt;2004&lt;/year&gt;&lt;/dates&gt;&lt;isbn&gt;0091-6765&lt;/isbn&gt;&lt;urls&gt;&lt;/urls&gt;&lt;/record&gt;&lt;/Cite&gt;&lt;/EndNote&gt;</w:instrText>
      </w:r>
      <w:r w:rsidRPr="00665373">
        <w:rPr>
          <w:rFonts w:eastAsia="Calibri" w:cs="Times New Roman"/>
          <w:lang w:eastAsia="en-US"/>
        </w:rPr>
        <w:fldChar w:fldCharType="separate"/>
      </w:r>
      <w:r w:rsidR="00880155" w:rsidRPr="00880155">
        <w:rPr>
          <w:rFonts w:eastAsia="Calibri" w:cs="Times New Roman"/>
          <w:noProof/>
          <w:vertAlign w:val="superscript"/>
          <w:lang w:eastAsia="en-US"/>
        </w:rPr>
        <w:t>4</w:t>
      </w:r>
      <w:r w:rsidRPr="00665373">
        <w:rPr>
          <w:rFonts w:eastAsia="Calibri" w:cs="Times New Roman"/>
          <w:lang w:eastAsia="en-US"/>
        </w:rPr>
        <w:fldChar w:fldCharType="end"/>
      </w:r>
      <w:r w:rsidRPr="00665373">
        <w:rPr>
          <w:rFonts w:eastAsia="Calibri" w:cs="Times New Roman"/>
          <w:lang w:eastAsia="en-US"/>
        </w:rPr>
        <w:t xml:space="preserve"> An “omics” field is one which takes a comprehensive view on the field of study.</w:t>
      </w:r>
      <w:r w:rsidRPr="00665373">
        <w:rPr>
          <w:rFonts w:eastAsia="Calibri" w:cs="Times New Roman"/>
          <w:bCs/>
          <w:lang w:eastAsia="en-US"/>
        </w:rPr>
        <w:fldChar w:fldCharType="begin"/>
      </w:r>
      <w:r w:rsidR="00880155">
        <w:rPr>
          <w:rFonts w:eastAsia="Calibri" w:cs="Times New Roman"/>
          <w:bCs/>
          <w:lang w:eastAsia="en-US"/>
        </w:rPr>
        <w:instrText xml:space="preserve"> ADDIN EN.CITE &lt;EndNote&gt;&lt;Cite&gt;&lt;Author&gt;Ullsten&lt;/Author&gt;&lt;Year&gt;2006&lt;/Year&gt;&lt;RecNum&gt;128&lt;/RecNum&gt;&lt;DisplayText&gt;&lt;style face="superscript"&gt;3-4&lt;/style&gt;&lt;/DisplayText&gt;&lt;record&gt;&lt;rec-number&gt;128&lt;/rec-number&gt;&lt;foreign-keys&gt;&lt;key app="EN" db-id="0ww0ztae62dfp8ezfd3vr5f52vdt0xrz5svr" timestamp="1622320258"&gt;128&lt;/key&gt;&lt;/foreign-keys&gt;&lt;ref-type name="Journal Article"&gt;17&lt;/ref-type&gt;&lt;contributors&gt;&lt;authors&gt;&lt;author&gt;Ullsten, Sara&lt;/author&gt;&lt;author&gt;Danielsson, Rolf&lt;/author&gt;&lt;author&gt;Bäckström, Daniel&lt;/author&gt;&lt;author&gt;Sjöberg, Per&lt;/author&gt;&lt;author&gt;Bergquist, Jonas&lt;/author&gt;&lt;/authors&gt;&lt;/contributors&gt;&lt;titles&gt;&lt;title&gt;Urine profiling using capillary electrophoresis-mass spectrometry and multivariate data analysis&lt;/title&gt;&lt;secondary-title&gt;Journal of Chromatography A&lt;/secondary-title&gt;&lt;/titles&gt;&lt;periodical&gt;&lt;full-title&gt;Journal of chromatography A&lt;/full-title&gt;&lt;/periodical&gt;&lt;pages&gt;87-93&lt;/pages&gt;&lt;volume&gt;1117&lt;/volume&gt;&lt;number&gt;1&lt;/number&gt;&lt;dates&gt;&lt;year&gt;2006&lt;/year&gt;&lt;/dates&gt;&lt;isbn&gt;0021-9673&lt;/isbn&gt;&lt;urls&gt;&lt;/urls&gt;&lt;/record&gt;&lt;/Cite&gt;&lt;Cite&gt;&lt;Author&gt;Dettmer&lt;/Author&gt;&lt;Year&gt;2004&lt;/Year&gt;&lt;RecNum&gt;101&lt;/RecNum&gt;&lt;record&gt;&lt;rec-number&gt;101&lt;/rec-number&gt;&lt;foreign-keys&gt;&lt;key app="EN" db-id="0ww0ztae62dfp8ezfd3vr5f52vdt0xrz5svr" timestamp="1620354601"&gt;101&lt;/key&gt;&lt;/foreign-keys&gt;&lt;ref-type name="Journal Article"&gt;17&lt;/ref-type&gt;&lt;contributors&gt;&lt;authors&gt;&lt;author&gt;Dettmer, Katja&lt;/author&gt;&lt;author&gt;Hammock, Bruce D&lt;/author&gt;&lt;/authors&gt;&lt;/contributors&gt;&lt;titles&gt;&lt;title&gt;Metabolomics--a new exciting field within the&amp;quot; omics&amp;quot; sciences&lt;/title&gt;&lt;secondary-title&gt;Environmental health perspectives&lt;/secondary-title&gt;&lt;/titles&gt;&lt;periodical&gt;&lt;full-title&gt;Environmental health perspectives&lt;/full-title&gt;&lt;/periodical&gt;&lt;pages&gt;A396-A397&lt;/pages&gt;&lt;volume&gt;112&lt;/volume&gt;&lt;number&gt;7&lt;/number&gt;&lt;dates&gt;&lt;year&gt;2004&lt;/year&gt;&lt;/dates&gt;&lt;isbn&gt;0091-6765&lt;/isbn&gt;&lt;urls&gt;&lt;/urls&gt;&lt;/record&gt;&lt;/Cite&gt;&lt;/EndNote&gt;</w:instrText>
      </w:r>
      <w:r w:rsidRPr="00665373">
        <w:rPr>
          <w:rFonts w:eastAsia="Calibri" w:cs="Times New Roman"/>
          <w:bCs/>
          <w:lang w:eastAsia="en-US"/>
        </w:rPr>
        <w:fldChar w:fldCharType="separate"/>
      </w:r>
      <w:r w:rsidR="00880155" w:rsidRPr="00880155">
        <w:rPr>
          <w:rFonts w:eastAsia="Calibri" w:cs="Times New Roman"/>
          <w:bCs/>
          <w:noProof/>
          <w:vertAlign w:val="superscript"/>
          <w:lang w:eastAsia="en-US"/>
        </w:rPr>
        <w:t>3-4</w:t>
      </w:r>
      <w:r w:rsidRPr="00665373">
        <w:rPr>
          <w:rFonts w:eastAsia="Calibri" w:cs="Times New Roman"/>
          <w:bCs/>
          <w:lang w:eastAsia="en-US"/>
        </w:rPr>
        <w:fldChar w:fldCharType="end"/>
      </w:r>
      <w:r w:rsidRPr="00665373">
        <w:rPr>
          <w:rFonts w:eastAsia="Calibri" w:cs="Times New Roman"/>
          <w:lang w:eastAsia="en-US"/>
        </w:rPr>
        <w:t xml:space="preserve">  These metabolites are the summation of the genome, transcriptome, and proteome.</w:t>
      </w:r>
      <w:r w:rsidRPr="00665373">
        <w:rPr>
          <w:rFonts w:eastAsia="Calibri" w:cs="Times New Roman"/>
          <w:lang w:eastAsia="en-US"/>
        </w:rPr>
        <w:fldChar w:fldCharType="begin"/>
      </w:r>
      <w:r w:rsidR="00880155">
        <w:rPr>
          <w:rFonts w:eastAsia="Calibri" w:cs="Times New Roman"/>
          <w:lang w:eastAsia="en-US"/>
        </w:rPr>
        <w:instrText xml:space="preserve"> ADDIN EN.CITE &lt;EndNote&gt;&lt;Cite&gt;&lt;Author&gt;Wang&lt;/Author&gt;&lt;Year&gt;2020&lt;/Year&gt;&lt;RecNum&gt;96&lt;/RecNum&gt;&lt;DisplayText&gt;&lt;style face="superscript"&gt;2&lt;/style&gt;&lt;/DisplayText&gt;&lt;record&gt;&lt;rec-number&gt;96&lt;/rec-number&gt;&lt;foreign-keys&gt;&lt;key app="EN" db-id="0ww0ztae62dfp8ezfd3vr5f52vdt0xrz5svr" timestamp="1620179328"&gt;96&lt;/key&gt;&lt;/foreign-keys&gt;&lt;ref-type name="Journal Article"&gt;17&lt;/ref-type&gt;&lt;contributors&gt;&lt;authors&gt;&lt;author&gt;Wang, Xiaohang&lt;/author&gt;&lt;author&gt;Li, Liang&lt;/author&gt;&lt;/authors&gt;&lt;/contributors&gt;&lt;titles&gt;&lt;title&gt;Mass Spectrometry for Metabolome Analysis&lt;/title&gt;&lt;secondary-title&gt;Mass Spectrometry Letters&lt;/secondary-title&gt;&lt;/titles&gt;&lt;periodical&gt;&lt;full-title&gt;Mass Spectrometry Letters&lt;/full-title&gt;&lt;/periodical&gt;&lt;pages&gt;17-24&lt;/pages&gt;&lt;volume&gt;11&lt;/volume&gt;&lt;number&gt;2&lt;/number&gt;&lt;dates&gt;&lt;year&gt;2020&lt;/year&gt;&lt;/dates&gt;&lt;isbn&gt;2233-4203&lt;/isbn&gt;&lt;urls&gt;&lt;/urls&gt;&lt;/record&gt;&lt;/Cite&gt;&lt;/EndNote&gt;</w:instrText>
      </w:r>
      <w:r w:rsidRPr="00665373">
        <w:rPr>
          <w:rFonts w:eastAsia="Calibri" w:cs="Times New Roman"/>
          <w:lang w:eastAsia="en-US"/>
        </w:rPr>
        <w:fldChar w:fldCharType="separate"/>
      </w:r>
      <w:r w:rsidR="00880155" w:rsidRPr="00880155">
        <w:rPr>
          <w:rFonts w:eastAsia="Calibri" w:cs="Times New Roman"/>
          <w:noProof/>
          <w:vertAlign w:val="superscript"/>
          <w:lang w:eastAsia="en-US"/>
        </w:rPr>
        <w:t>2</w:t>
      </w:r>
      <w:r w:rsidRPr="00665373">
        <w:rPr>
          <w:rFonts w:eastAsia="Calibri" w:cs="Times New Roman"/>
          <w:lang w:eastAsia="en-US"/>
        </w:rPr>
        <w:fldChar w:fldCharType="end"/>
      </w:r>
      <w:r w:rsidRPr="00665373">
        <w:rPr>
          <w:rFonts w:eastAsia="Calibri" w:cs="Times New Roman"/>
          <w:lang w:eastAsia="en-US"/>
        </w:rPr>
        <w:t xml:space="preserve">  Metabolites are the end products of many biosynthetic pathways; hence metabolomics provides a downstream view of these cellular processes.</w:t>
      </w:r>
      <w:r w:rsidRPr="00665373">
        <w:rPr>
          <w:rFonts w:eastAsia="Calibri" w:cs="Times New Roman"/>
          <w:lang w:eastAsia="en-US"/>
        </w:rPr>
        <w:fldChar w:fldCharType="begin"/>
      </w:r>
      <w:r w:rsidR="00880155">
        <w:rPr>
          <w:rFonts w:eastAsia="Calibri" w:cs="Times New Roman"/>
          <w:lang w:eastAsia="en-US"/>
        </w:rPr>
        <w:instrText xml:space="preserve"> ADDIN EN.CITE &lt;EndNote&gt;&lt;Cite&gt;&lt;Author&gt;Shen&lt;/Author&gt;&lt;Year&gt;2013&lt;/Year&gt;&lt;RecNum&gt;122&lt;/RecNum&gt;&lt;DisplayText&gt;&lt;style face="superscript"&gt;5&lt;/style&gt;&lt;/DisplayText&gt;&lt;record&gt;&lt;rec-number&gt;122&lt;/rec-number&gt;&lt;foreign-keys&gt;&lt;key app="EN" db-id="0ww0ztae62dfp8ezfd3vr5f52vdt0xrz5svr" timestamp="1622310247"&gt;122&lt;/key&gt;&lt;/foreign-keys&gt;&lt;ref-type name="Journal Article"&gt;17&lt;/ref-type&gt;&lt;contributors&gt;&lt;authors&gt;&lt;author&gt;Shen, Jie&lt;/author&gt;&lt;author&gt;Yan, Li&lt;/author&gt;&lt;author&gt;Liu, Song&lt;/author&gt;&lt;author&gt;Ambrosone, Christine B.&lt;/author&gt;&lt;author&gt;Zhao, Hua&lt;/author&gt;&lt;/authors&gt;&lt;/contributors&gt;&lt;titles&gt;&lt;title&gt;Plasma Metabolomic Profiles in Breast Cancer Patients and Healthy Controls: By Race and Tumor Receptor Subtypes&lt;/title&gt;&lt;secondary-title&gt;Translational Oncology&lt;/secondary-title&gt;&lt;/titles&gt;&lt;periodical&gt;&lt;full-title&gt;Translational Oncology&lt;/full-title&gt;&lt;/periodical&gt;&lt;pages&gt;757-765&lt;/pages&gt;&lt;volume&gt;6&lt;/volume&gt;&lt;number&gt;6&lt;/number&gt;&lt;dates&gt;&lt;year&gt;2013&lt;/year&gt;&lt;pub-dates&gt;&lt;date&gt;2013/12/01/&lt;/date&gt;&lt;/pub-dates&gt;&lt;/dates&gt;&lt;isbn&gt;1936-5233&lt;/isbn&gt;&lt;urls&gt;&lt;related-urls&gt;&lt;url&gt;https://www.sciencedirect.com/science/article/pii/S1936523313800162&lt;/url&gt;&lt;/related-urls&gt;&lt;/urls&gt;&lt;electronic-resource-num&gt;https://doi.org/10.1593/tlo.13619&lt;/electronic-resource-num&gt;&lt;/record&gt;&lt;/Cite&gt;&lt;/EndNote&gt;</w:instrText>
      </w:r>
      <w:r w:rsidRPr="00665373">
        <w:rPr>
          <w:rFonts w:eastAsia="Calibri" w:cs="Times New Roman"/>
          <w:lang w:eastAsia="en-US"/>
        </w:rPr>
        <w:fldChar w:fldCharType="separate"/>
      </w:r>
      <w:r w:rsidR="00880155" w:rsidRPr="00880155">
        <w:rPr>
          <w:rFonts w:eastAsia="Calibri" w:cs="Times New Roman"/>
          <w:noProof/>
          <w:vertAlign w:val="superscript"/>
          <w:lang w:eastAsia="en-US"/>
        </w:rPr>
        <w:t>5</w:t>
      </w:r>
      <w:r w:rsidRPr="00665373">
        <w:rPr>
          <w:rFonts w:eastAsia="Calibri" w:cs="Times New Roman"/>
          <w:lang w:eastAsia="en-US"/>
        </w:rPr>
        <w:fldChar w:fldCharType="end"/>
      </w:r>
      <w:r w:rsidRPr="00665373">
        <w:rPr>
          <w:rFonts w:eastAsia="Calibri" w:cs="Times New Roman"/>
          <w:lang w:eastAsia="en-US"/>
        </w:rPr>
        <w:t xml:space="preserve"> </w:t>
      </w:r>
    </w:p>
    <w:p w14:paraId="40E6BDBB" w14:textId="37FB717B" w:rsidR="00E4013A" w:rsidRPr="00F96631" w:rsidRDefault="00E4013A" w:rsidP="00E4013A">
      <w:pPr>
        <w:ind w:firstLine="720"/>
        <w:jc w:val="both"/>
        <w:outlineLvl w:val="0"/>
        <w:rPr>
          <w:rFonts w:cs="Times New Roman"/>
        </w:rPr>
      </w:pPr>
      <w:r w:rsidRPr="00F96631">
        <w:rPr>
          <w:rFonts w:cs="Times New Roman"/>
        </w:rPr>
        <w:t xml:space="preserve">As such, metabolomics can be used as a way to </w:t>
      </w:r>
      <w:r>
        <w:rPr>
          <w:rFonts w:cs="Times New Roman"/>
        </w:rPr>
        <w:t xml:space="preserve">directly study the </w:t>
      </w:r>
      <w:r w:rsidR="003B5EE7">
        <w:rPr>
          <w:rFonts w:cs="Times New Roman"/>
        </w:rPr>
        <w:t>phenotype</w:t>
      </w:r>
      <w:r>
        <w:rPr>
          <w:rFonts w:cs="Times New Roman"/>
        </w:rPr>
        <w:t xml:space="preserve">, </w:t>
      </w:r>
      <w:r w:rsidRPr="00F96631">
        <w:rPr>
          <w:rFonts w:cs="Times New Roman"/>
        </w:rPr>
        <w:t>but also has larger opportunities and promise.</w:t>
      </w:r>
      <w:r w:rsidRPr="00F96631">
        <w:rPr>
          <w:rFonts w:cs="Times New Roman"/>
        </w:rPr>
        <w:fldChar w:fldCharType="begin">
          <w:fldData xml:space="preserve">PEVuZE5vdGU+PENpdGU+PEF1dGhvcj5TaHVsYWV2PC9BdXRob3I+PFllYXI+MjAwNjwvWWVhcj48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</w:fldData>
        </w:fldChar>
      </w:r>
      <w:r w:rsidR="00880155">
        <w:rPr>
          <w:rFonts w:cs="Times New Roman"/>
        </w:rPr>
        <w:instrText xml:space="preserve"> ADDIN EN.CITE </w:instrText>
      </w:r>
      <w:r w:rsidR="00880155">
        <w:rPr>
          <w:rFonts w:cs="Times New Roman"/>
        </w:rPr>
        <w:fldChar w:fldCharType="begin">
          <w:fldData xml:space="preserve">PEVuZE5vdGU+PENpdGU+PEF1dGhvcj5TaHVsYWV2PC9BdXRob3I+PFllYXI+MjAwNjwvWWVhcj48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</w:fldData>
        </w:fldChar>
      </w:r>
      <w:r w:rsidR="00880155">
        <w:rPr>
          <w:rFonts w:cs="Times New Roman"/>
        </w:rPr>
        <w:instrText xml:space="preserve"> ADDIN EN.CITE.DATA </w:instrText>
      </w:r>
      <w:r w:rsidR="00880155">
        <w:rPr>
          <w:rFonts w:cs="Times New Roman"/>
        </w:rPr>
      </w:r>
      <w:r w:rsidR="00880155">
        <w:rPr>
          <w:rFonts w:cs="Times New Roman"/>
        </w:rPr>
        <w:fldChar w:fldCharType="end"/>
      </w:r>
      <w:r w:rsidRPr="00F96631">
        <w:rPr>
          <w:rFonts w:cs="Times New Roman"/>
        </w:rPr>
      </w:r>
      <w:r w:rsidRPr="00F96631">
        <w:rPr>
          <w:rFonts w:cs="Times New Roman"/>
        </w:rPr>
        <w:fldChar w:fldCharType="separate"/>
      </w:r>
      <w:r w:rsidR="00880155" w:rsidRPr="00880155">
        <w:rPr>
          <w:rFonts w:cs="Times New Roman"/>
          <w:noProof/>
          <w:vertAlign w:val="superscript"/>
        </w:rPr>
        <w:t>1, 5</w:t>
      </w:r>
      <w:r w:rsidRPr="00F96631">
        <w:rPr>
          <w:rFonts w:cs="Times New Roman"/>
        </w:rPr>
        <w:fldChar w:fldCharType="end"/>
      </w:r>
      <w:r w:rsidRPr="0027551B">
        <w:rPr>
          <w:rFonts w:cs="Times New Roman"/>
        </w:rPr>
        <w:t xml:space="preserve"> </w:t>
      </w:r>
      <w:r w:rsidRPr="00F96631">
        <w:rPr>
          <w:rFonts w:cs="Times New Roman"/>
        </w:rPr>
        <w:t xml:space="preserve"> </w:t>
      </w:r>
      <w:r w:rsidRPr="00480A0D">
        <w:rPr>
          <w:rFonts w:cs="Times New Roman"/>
          <w:bCs/>
        </w:rPr>
        <w:t>Many metabolomics experiments focus on those compounds involved with central carbon metabolism, this is likely due to the central importance of this metabolism with downstream functions such as synthesis of nucleotides.</w:t>
      </w:r>
      <w:r w:rsidRPr="0027551B">
        <w:rPr>
          <w:rFonts w:cs="Times New Roman"/>
          <w:bCs/>
        </w:rPr>
        <w:fldChar w:fldCharType="begin"/>
      </w:r>
      <w:r w:rsidR="00880155">
        <w:rPr>
          <w:rFonts w:cs="Times New Roman"/>
          <w:bCs/>
        </w:rPr>
        <w:instrText xml:space="preserve"> ADDIN EN.CITE &lt;EndNote&gt;&lt;Cite&gt;&lt;Author&gt;Timischl&lt;/Author&gt;&lt;Year&gt;2008&lt;/Year&gt;&lt;RecNum&gt;127&lt;/RecNum&gt;&lt;DisplayText&gt;&lt;style face="superscript"&gt;6&lt;/style&gt;&lt;/DisplayText&gt;&lt;record&gt;&lt;rec-number&gt;127&lt;/rec-number&gt;&lt;foreign-keys&gt;&lt;key app="EN" db-id="0ww0ztae62dfp8ezfd3vr5f52vdt0xrz5svr" timestamp="1622320213"&gt;127&lt;/key&gt;&lt;/foreign-keys&gt;&lt;ref-type name="Journal Article"&gt;17&lt;/ref-type&gt;&lt;contributors&gt;&lt;authors&gt;&lt;author&gt;Timischl, Birgit&lt;/author&gt;&lt;author&gt;Dettmer, Katja&lt;/author&gt;&lt;author&gt;Kaspar, Hannelore&lt;/author&gt;&lt;author&gt;Thieme, Marian&lt;/author&gt;&lt;a</w:instrText>
      </w:r>
      <w:r w:rsidR="00880155">
        <w:rPr>
          <w:rFonts w:cs="Times New Roman" w:hint="eastAsia"/>
          <w:bCs/>
        </w:rPr>
        <w:instrText>uthor&gt;Oefner, Peter J&lt;/author&gt;&lt;/authors&gt;&lt;/contributors&gt;&lt;titles&gt;&lt;title&gt;Development of a quantitative, validated Capillary electrophoresis</w:instrText>
      </w:r>
      <w:r w:rsidR="00880155">
        <w:rPr>
          <w:rFonts w:cs="Times New Roman" w:hint="eastAsia"/>
          <w:bCs/>
        </w:rPr>
        <w:instrText>‐</w:instrText>
      </w:r>
      <w:r w:rsidR="00880155">
        <w:rPr>
          <w:rFonts w:cs="Times New Roman" w:hint="eastAsia"/>
          <w:bCs/>
        </w:rPr>
        <w:instrText>time of flight</w:instrText>
      </w:r>
      <w:r w:rsidR="00880155">
        <w:rPr>
          <w:rFonts w:cs="Times New Roman" w:hint="eastAsia"/>
          <w:bCs/>
        </w:rPr>
        <w:instrText>–</w:instrText>
      </w:r>
      <w:r w:rsidR="00880155">
        <w:rPr>
          <w:rFonts w:cs="Times New Roman" w:hint="eastAsia"/>
          <w:bCs/>
        </w:rPr>
        <w:instrText>mass spectrometry method with integrated high</w:instrText>
      </w:r>
      <w:r w:rsidR="00880155">
        <w:rPr>
          <w:rFonts w:cs="Times New Roman" w:hint="eastAsia"/>
          <w:bCs/>
        </w:rPr>
        <w:instrText>‐</w:instrText>
      </w:r>
      <w:r w:rsidR="00880155">
        <w:rPr>
          <w:rFonts w:cs="Times New Roman" w:hint="eastAsia"/>
          <w:bCs/>
        </w:rPr>
        <w:instrText>confidence analyte identification for metabolomics&lt;/title</w:instrText>
      </w:r>
      <w:r w:rsidR="00880155">
        <w:rPr>
          <w:rFonts w:cs="Times New Roman"/>
          <w:bCs/>
        </w:rPr>
        <w:instrText>&gt;&lt;secondary-title&gt;Electrophoresis&lt;/secondary-title&gt;&lt;/titles&gt;&lt;periodical&gt;&lt;full-title&gt;Electrophoresis&lt;/full-title&gt;&lt;/periodical&gt;&lt;pages&gt;2203-2214&lt;/pages&gt;&lt;volume&gt;29&lt;/volume&gt;&lt;number&gt;10&lt;/number&gt;&lt;dates&gt;&lt;year&gt;2008&lt;/year&gt;&lt;/dates&gt;&lt;isbn&gt;0173-0835&lt;/isbn&gt;&lt;urls&gt;&lt;/urls&gt;&lt;/record&gt;&lt;/Cite&gt;&lt;/EndNote&gt;</w:instrText>
      </w:r>
      <w:r w:rsidRPr="0027551B">
        <w:rPr>
          <w:rFonts w:cs="Times New Roman"/>
          <w:bCs/>
        </w:rPr>
        <w:fldChar w:fldCharType="separate"/>
      </w:r>
      <w:r w:rsidR="00880155" w:rsidRPr="00880155">
        <w:rPr>
          <w:rFonts w:cs="Times New Roman"/>
          <w:bCs/>
          <w:noProof/>
          <w:vertAlign w:val="superscript"/>
        </w:rPr>
        <w:t>6</w:t>
      </w:r>
      <w:r w:rsidRPr="0027551B">
        <w:rPr>
          <w:rFonts w:cs="Times New Roman"/>
          <w:bCs/>
        </w:rPr>
        <w:fldChar w:fldCharType="end"/>
      </w:r>
      <w:r w:rsidRPr="0027551B">
        <w:rPr>
          <w:rFonts w:cs="Times New Roman"/>
          <w:bCs/>
        </w:rPr>
        <w:t xml:space="preserve">  </w:t>
      </w:r>
      <w:r w:rsidRPr="00F96631">
        <w:rPr>
          <w:rFonts w:cs="Times New Roman"/>
        </w:rPr>
        <w:t>Metabolomics may be able to provide answers to questions that reach across species boundaries than would genomics because while the gene-structure may be very different from species to species, basic primary metabolites are conserved and in most cases have similar function.</w:t>
      </w:r>
      <w:r w:rsidRPr="00F96631">
        <w:rPr>
          <w:rFonts w:cs="Times New Roman"/>
        </w:rPr>
        <w:fldChar w:fldCharType="begin"/>
      </w:r>
      <w:r w:rsidR="00880155">
        <w:rPr>
          <w:rFonts w:cs="Times New Roman"/>
        </w:rPr>
        <w:instrText xml:space="preserve"> ADDIN EN.CITE &lt;EndNote&gt;&lt;Cite&gt;&lt;Author&gt;Jones&lt;/Author&gt;&lt;Year&gt;2013&lt;/Year&gt;&lt;RecNum&gt;106&lt;/RecNum&gt;&lt;DisplayText&gt;&lt;style face="superscript"&gt;7&lt;/style&gt;&lt;/DisplayText&gt;&lt;record&gt;&lt;rec-number&gt;106&lt;/rec-number&gt;&lt;foreign-keys&gt;&lt;key app="EN" db-id="0ww0ztae62dfp8ezfd3vr5f52vdt0xrz5svr" timestamp="1621801294"&gt;106&lt;/key&gt;&lt;/foreign-keys&gt;&lt;ref-type name="Journal Article"&gt;17&lt;/ref-type&gt;&lt;contributors&gt;&lt;authors&gt;&lt;author&gt;Jones, Oliver AH&lt;/author&gt;&lt;author&gt;Maguire, Mahon L&lt;/author&gt;&lt;author&gt;Griffin, Julian L&lt;/author&gt;&lt;author&gt;Dias, Daniel A&lt;/author&gt;&lt;author&gt;Spurgeon, David J&lt;/author&gt;&lt;author&gt;Svendsen, Claus&lt;/author&gt;&lt;/authors&gt;&lt;/contributors&gt;&lt;titles&gt;&lt;title&gt;Metabolomics and its use in ecology&lt;/title&gt;&lt;secondary-title&gt;Austral Ecology&lt;/secondary-title&gt;&lt;/titles&gt;&lt;periodical&gt;&lt;full-title&gt;Austral Ecology&lt;/full-title&gt;&lt;/periodical&gt;&lt;pages&gt;713-720&lt;/pages&gt;&lt;volume&gt;38&lt;/volume&gt;&lt;number&gt;6&lt;/number&gt;&lt;dates&gt;&lt;year&gt;2013&lt;/year&gt;&lt;/dates&gt;&lt;isbn&gt;1442-9985&lt;/isbn&gt;&lt;urls&gt;&lt;/urls&gt;&lt;/record&gt;&lt;/Cite&gt;&lt;/EndNote&gt;</w:instrText>
      </w:r>
      <w:r w:rsidRPr="00F96631">
        <w:rPr>
          <w:rFonts w:cs="Times New Roman"/>
        </w:rPr>
        <w:fldChar w:fldCharType="separate"/>
      </w:r>
      <w:r w:rsidR="00880155" w:rsidRPr="00880155">
        <w:rPr>
          <w:rFonts w:cs="Times New Roman"/>
          <w:noProof/>
          <w:vertAlign w:val="superscript"/>
        </w:rPr>
        <w:t>7</w:t>
      </w:r>
      <w:r w:rsidRPr="00F96631">
        <w:rPr>
          <w:rFonts w:cs="Times New Roman"/>
        </w:rPr>
        <w:fldChar w:fldCharType="end"/>
      </w:r>
      <w:r w:rsidRPr="00F96631">
        <w:rPr>
          <w:rFonts w:cs="Times New Roman"/>
        </w:rPr>
        <w:t xml:space="preserve"> </w:t>
      </w:r>
    </w:p>
    <w:p w14:paraId="6F097656" w14:textId="08F1BFA7" w:rsidR="00E4013A" w:rsidRPr="00F96631" w:rsidRDefault="00E4013A" w:rsidP="00E4013A">
      <w:pPr>
        <w:ind w:firstLine="720"/>
        <w:jc w:val="both"/>
        <w:outlineLvl w:val="0"/>
        <w:rPr>
          <w:rFonts w:cs="Times New Roman"/>
        </w:rPr>
      </w:pPr>
      <w:r w:rsidRPr="00F96631">
        <w:rPr>
          <w:rFonts w:cs="Times New Roman"/>
        </w:rPr>
        <w:t>In contrast to the older “omics”, metabolomics provides a direct snapshot of the influences of genetics, environment, stage of development, etc. because it is most related to the phenotype of the organism.</w:t>
      </w:r>
      <w:r w:rsidRPr="00F96631">
        <w:rPr>
          <w:rFonts w:cs="Times New Roman"/>
        </w:rPr>
        <w:fldChar w:fldCharType="begin">
          <w:fldData xml:space="preserve">PEVuZE5vdGU+PENpdGU+PEF1dGhvcj5EZXR0bWVyPC9BdXRob3I+PFllYXI+MjAwNDwvWWVhcj48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=
</w:fldData>
        </w:fldChar>
      </w:r>
      <w:r w:rsidR="00880155">
        <w:rPr>
          <w:rFonts w:cs="Times New Roman"/>
        </w:rPr>
        <w:instrText xml:space="preserve"> ADDIN EN.CITE </w:instrText>
      </w:r>
      <w:r w:rsidR="00880155">
        <w:rPr>
          <w:rFonts w:cs="Times New Roman"/>
        </w:rPr>
        <w:fldChar w:fldCharType="begin">
          <w:fldData xml:space="preserve">PEVuZE5vdGU+PENpdGU+PEF1dGhvcj5EZXR0bWVyPC9BdXRob3I+PFllYXI+MjAwNDwvWWVhcj48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=
</w:fldData>
        </w:fldChar>
      </w:r>
      <w:r w:rsidR="00880155">
        <w:rPr>
          <w:rFonts w:cs="Times New Roman"/>
        </w:rPr>
        <w:instrText xml:space="preserve"> ADDIN EN.CITE.DATA </w:instrText>
      </w:r>
      <w:r w:rsidR="00880155">
        <w:rPr>
          <w:rFonts w:cs="Times New Roman"/>
        </w:rPr>
      </w:r>
      <w:r w:rsidR="00880155">
        <w:rPr>
          <w:rFonts w:cs="Times New Roman"/>
        </w:rPr>
        <w:fldChar w:fldCharType="end"/>
      </w:r>
      <w:r w:rsidRPr="00F96631">
        <w:rPr>
          <w:rFonts w:cs="Times New Roman"/>
        </w:rPr>
      </w:r>
      <w:r w:rsidRPr="00F96631">
        <w:rPr>
          <w:rFonts w:cs="Times New Roman"/>
        </w:rPr>
        <w:fldChar w:fldCharType="separate"/>
      </w:r>
      <w:r w:rsidR="00880155" w:rsidRPr="00880155">
        <w:rPr>
          <w:rFonts w:cs="Times New Roman"/>
          <w:noProof/>
          <w:vertAlign w:val="superscript"/>
        </w:rPr>
        <w:t>2-4, 8</w:t>
      </w:r>
      <w:r w:rsidRPr="00F96631">
        <w:rPr>
          <w:rFonts w:cs="Times New Roman"/>
        </w:rPr>
        <w:fldChar w:fldCharType="end"/>
      </w:r>
      <w:r w:rsidRPr="00F96631">
        <w:rPr>
          <w:rFonts w:cs="Times New Roman"/>
        </w:rPr>
        <w:t xml:space="preserve"> A metabolomics study therefore shows what is actually happening chemically in an organism as it reacts with its environment or in response to stimuli.</w:t>
      </w:r>
      <w:r w:rsidRPr="00F96631">
        <w:rPr>
          <w:rFonts w:cs="Times New Roman"/>
        </w:rPr>
        <w:fldChar w:fldCharType="begin"/>
      </w:r>
      <w:r w:rsidR="00880155">
        <w:rPr>
          <w:rFonts w:cs="Times New Roman"/>
        </w:rPr>
        <w:instrText xml:space="preserve"> ADDIN EN.CITE &lt;EndNote&gt;&lt;Cite&gt;&lt;Author&gt;Wang&lt;/Author&gt;&lt;Year&gt;2020&lt;/Year&gt;&lt;RecNum&gt;96&lt;/RecNum&gt;&lt;DisplayText&gt;&lt;style face="superscript"&gt;2-3&lt;/style&gt;&lt;/DisplayText&gt;&lt;record&gt;&lt;rec-number&gt;96&lt;/rec-number&gt;&lt;foreign-keys&gt;&lt;key app="EN" db-id="0ww0ztae62dfp8ezfd3vr5f52vdt0xrz5svr" timestamp="1620179328"&gt;96&lt;/key&gt;&lt;/foreign-keys&gt;&lt;ref-type name="Journal Article"&gt;17&lt;/ref-type&gt;&lt;contributors&gt;&lt;authors&gt;&lt;author&gt;Wang, Xiaohang&lt;/author&gt;&lt;author&gt;Li, Liang&lt;/author&gt;&lt;/authors&gt;&lt;/contributors&gt;&lt;titles&gt;&lt;title&gt;Mass Spectrometry for Metabolome Analysis&lt;/title&gt;&lt;secondary-title&gt;Mass Spectrometry Letters&lt;/secondary-title&gt;&lt;/titles&gt;&lt;periodical&gt;&lt;full-title&gt;Mass Spectrometry Letters&lt;/full-title&gt;&lt;/periodical&gt;&lt;pages&gt;17-24&lt;/pages&gt;&lt;volume&gt;11&lt;/volume&gt;&lt;number&gt;2&lt;/number&gt;&lt;dates&gt;&lt;year&gt;2020&lt;/year&gt;&lt;/dates&gt;&lt;isbn&gt;2233-4203&lt;/isbn&gt;&lt;urls&gt;&lt;/urls&gt;&lt;/record&gt;&lt;/Cite&gt;&lt;Cite&gt;&lt;Author&gt;Ullsten&lt;/Author&gt;&lt;Year&gt;2006&lt;/Year&gt;&lt;RecNum&gt;128&lt;/RecNum&gt;&lt;record&gt;&lt;rec-number&gt;128&lt;/rec-number&gt;&lt;foreign-keys&gt;&lt;key app="EN" db-id="0ww0ztae62dfp8ezfd3vr5f52vdt0xrz5svr" timestamp="1622320258"&gt;128&lt;/key&gt;&lt;/foreign-keys&gt;&lt;ref-type name="Journal Article"&gt;17&lt;/ref-type&gt;&lt;contributors&gt;&lt;authors&gt;&lt;author&gt;Ullsten, Sara&lt;/author&gt;&lt;author&gt;Danielsson, Rolf&lt;/author&gt;&lt;author&gt;Bäckström, Daniel&lt;/author&gt;&lt;author&gt;Sjöberg, Per&lt;/author&gt;&lt;author&gt;Bergquist, Jonas&lt;/author&gt;&lt;/authors&gt;&lt;/contributors&gt;&lt;titles&gt;&lt;title&gt;Urine profiling using capillary electrophoresis-mass spectrometry and multivariate data analysis&lt;/title&gt;&lt;secondary-title&gt;Journal of Chromatography A&lt;/secondary-title&gt;&lt;/titles&gt;&lt;periodical&gt;&lt;full-title&gt;Journal of chromatography A&lt;/full-title&gt;&lt;/periodical&gt;&lt;pages&gt;87-93&lt;/pages&gt;&lt;volume&gt;1117&lt;/volume&gt;&lt;number&gt;1&lt;/number&gt;&lt;dates&gt;&lt;year&gt;2006&lt;/year&gt;&lt;/dates&gt;&lt;isbn&gt;0021-9673&lt;/isbn&gt;&lt;urls&gt;&lt;/urls&gt;&lt;/record&gt;&lt;/Cite&gt;&lt;/EndNote&gt;</w:instrText>
      </w:r>
      <w:r w:rsidRPr="00F96631">
        <w:rPr>
          <w:rFonts w:cs="Times New Roman"/>
        </w:rPr>
        <w:fldChar w:fldCharType="separate"/>
      </w:r>
      <w:r w:rsidR="00880155" w:rsidRPr="00880155">
        <w:rPr>
          <w:rFonts w:cs="Times New Roman"/>
          <w:noProof/>
          <w:vertAlign w:val="superscript"/>
        </w:rPr>
        <w:t>2-3</w:t>
      </w:r>
      <w:r w:rsidRPr="00F96631">
        <w:rPr>
          <w:rFonts w:cs="Times New Roman"/>
        </w:rPr>
        <w:fldChar w:fldCharType="end"/>
      </w:r>
    </w:p>
    <w:p w14:paraId="590DC56A" w14:textId="0F58B3D9" w:rsidR="00E4013A" w:rsidRPr="00B573E7" w:rsidRDefault="00E4013A" w:rsidP="00E4013A">
      <w:pPr>
        <w:ind w:firstLine="720"/>
        <w:jc w:val="both"/>
        <w:outlineLvl w:val="0"/>
        <w:rPr>
          <w:rFonts w:cs="Times New Roman"/>
          <w:bCs/>
        </w:rPr>
      </w:pPr>
      <w:r w:rsidRPr="00193170">
        <w:rPr>
          <w:rFonts w:cs="Times New Roman"/>
          <w:bCs/>
        </w:rPr>
        <w:t>The complete collection of all small molecules (less than 1,000 Da) of an organism is referred to as the metabolome.</w:t>
      </w:r>
      <w:r w:rsidRPr="00193170">
        <w:rPr>
          <w:rFonts w:cs="Times New Roman"/>
          <w:bCs/>
        </w:rPr>
        <w:fldChar w:fldCharType="begin"/>
      </w:r>
      <w:r w:rsidR="00880155">
        <w:rPr>
          <w:rFonts w:cs="Times New Roman"/>
          <w:bCs/>
        </w:rPr>
        <w:instrText xml:space="preserve"> ADDIN EN.CITE &lt;EndNote&gt;&lt;Cite&gt;&lt;Author&gt;Timischl&lt;/Author&gt;&lt;Year&gt;2008&lt;/Year&gt;&lt;RecNum&gt;127&lt;/RecNum&gt;&lt;DisplayText&gt;&lt;style face="superscript"&gt;6&lt;/style&gt;&lt;/DisplayText&gt;&lt;record&gt;&lt;rec-number&gt;127&lt;/rec-number&gt;&lt;foreign-keys&gt;&lt;key app="EN" db-id="0ww0ztae62dfp8ezfd3vr5f52vdt0xrz5svr" timestamp="1622320213"&gt;127&lt;/key&gt;&lt;/foreign-keys&gt;&lt;ref-type name="Journal Article"&gt;17&lt;/ref-type&gt;&lt;contributors&gt;&lt;authors&gt;&lt;author&gt;Timischl, Birgit&lt;/author&gt;&lt;author&gt;Dettmer, Katja&lt;/author&gt;&lt;author&gt;Kaspar, Hannelore&lt;/author&gt;&lt;author&gt;Thieme, Marian&lt;/author&gt;&lt;a</w:instrText>
      </w:r>
      <w:r w:rsidR="00880155">
        <w:rPr>
          <w:rFonts w:cs="Times New Roman" w:hint="eastAsia"/>
          <w:bCs/>
        </w:rPr>
        <w:instrText>uthor&gt;Oefner, Peter J&lt;/author&gt;&lt;/authors&gt;&lt;/contributors&gt;&lt;titles&gt;&lt;title&gt;Development of a quantitative, validated Capillary electrophoresis</w:instrText>
      </w:r>
      <w:r w:rsidR="00880155">
        <w:rPr>
          <w:rFonts w:cs="Times New Roman" w:hint="eastAsia"/>
          <w:bCs/>
        </w:rPr>
        <w:instrText>‐</w:instrText>
      </w:r>
      <w:r w:rsidR="00880155">
        <w:rPr>
          <w:rFonts w:cs="Times New Roman" w:hint="eastAsia"/>
          <w:bCs/>
        </w:rPr>
        <w:instrText>time of flight</w:instrText>
      </w:r>
      <w:r w:rsidR="00880155">
        <w:rPr>
          <w:rFonts w:cs="Times New Roman" w:hint="eastAsia"/>
          <w:bCs/>
        </w:rPr>
        <w:instrText>–</w:instrText>
      </w:r>
      <w:r w:rsidR="00880155">
        <w:rPr>
          <w:rFonts w:cs="Times New Roman" w:hint="eastAsia"/>
          <w:bCs/>
        </w:rPr>
        <w:instrText>mass spectrometry method with integrated high</w:instrText>
      </w:r>
      <w:r w:rsidR="00880155">
        <w:rPr>
          <w:rFonts w:cs="Times New Roman" w:hint="eastAsia"/>
          <w:bCs/>
        </w:rPr>
        <w:instrText>‐</w:instrText>
      </w:r>
      <w:r w:rsidR="00880155">
        <w:rPr>
          <w:rFonts w:cs="Times New Roman" w:hint="eastAsia"/>
          <w:bCs/>
        </w:rPr>
        <w:instrText>confidence analyte identification for metabolomics&lt;/title</w:instrText>
      </w:r>
      <w:r w:rsidR="00880155">
        <w:rPr>
          <w:rFonts w:cs="Times New Roman"/>
          <w:bCs/>
        </w:rPr>
        <w:instrText>&gt;&lt;secondary-title&gt;Electrophoresis&lt;/secondary-title&gt;&lt;/titles&gt;&lt;periodical&gt;&lt;full-title&gt;Electrophoresis&lt;/full-title&gt;&lt;/periodical&gt;&lt;pages&gt;2203-2214&lt;/pages&gt;&lt;volume&gt;29&lt;/volume&gt;&lt;number&gt;10&lt;/number&gt;&lt;dates&gt;&lt;year&gt;2008&lt;/year&gt;&lt;/dates&gt;&lt;isbn&gt;0173-0835&lt;/isbn&gt;&lt;urls&gt;&lt;/urls&gt;&lt;/record&gt;&lt;/Cite&gt;&lt;/EndNote&gt;</w:instrText>
      </w:r>
      <w:r w:rsidRPr="00193170">
        <w:rPr>
          <w:rFonts w:cs="Times New Roman"/>
          <w:bCs/>
        </w:rPr>
        <w:fldChar w:fldCharType="separate"/>
      </w:r>
      <w:r w:rsidR="00880155" w:rsidRPr="00880155">
        <w:rPr>
          <w:rFonts w:cs="Times New Roman"/>
          <w:bCs/>
          <w:noProof/>
          <w:vertAlign w:val="superscript"/>
        </w:rPr>
        <w:t>6</w:t>
      </w:r>
      <w:r w:rsidRPr="00193170">
        <w:rPr>
          <w:rFonts w:cs="Times New Roman"/>
          <w:bCs/>
        </w:rPr>
        <w:fldChar w:fldCharType="end"/>
      </w:r>
      <w:r w:rsidRPr="00193170">
        <w:rPr>
          <w:rFonts w:cs="Times New Roman"/>
          <w:bCs/>
        </w:rPr>
        <w:t xml:space="preserve">  A wide range of techniques are currently in </w:t>
      </w:r>
      <w:r>
        <w:rPr>
          <w:rFonts w:cs="Times New Roman"/>
          <w:bCs/>
        </w:rPr>
        <w:t>use</w:t>
      </w:r>
      <w:r w:rsidRPr="00193170">
        <w:rPr>
          <w:rFonts w:cs="Times New Roman"/>
          <w:bCs/>
        </w:rPr>
        <w:t xml:space="preserve"> for the analysis of the metabolome.  Because of the complexity of these samples (wide range both of compound</w:t>
      </w:r>
      <w:r>
        <w:rPr>
          <w:rFonts w:cs="Times New Roman"/>
          <w:bCs/>
        </w:rPr>
        <w:t xml:space="preserve"> type</w:t>
      </w:r>
      <w:r w:rsidRPr="00193170">
        <w:rPr>
          <w:rFonts w:cs="Times New Roman"/>
          <w:bCs/>
        </w:rPr>
        <w:t xml:space="preserve"> </w:t>
      </w:r>
      <w:r w:rsidRPr="00193170">
        <w:rPr>
          <w:rFonts w:cs="Times New Roman"/>
          <w:bCs/>
        </w:rPr>
        <w:lastRenderedPageBreak/>
        <w:t>and concentrations) the selection of a technique must be made by considering the focus of the experiment.</w:t>
      </w:r>
      <w:r w:rsidRPr="00193170">
        <w:rPr>
          <w:rFonts w:cs="Times New Roman"/>
          <w:bCs/>
        </w:rPr>
        <w:fldChar w:fldCharType="begin"/>
      </w:r>
      <w:r w:rsidR="00880155">
        <w:rPr>
          <w:rFonts w:cs="Times New Roman"/>
          <w:bCs/>
        </w:rPr>
        <w:instrText xml:space="preserve"> ADDIN EN.CITE &lt;EndNote&gt;&lt;Cite&gt;&lt;Author&gt;Timischl&lt;/Author&gt;&lt;Year&gt;2008&lt;/Year&gt;&lt;RecNum&gt;127&lt;/RecNum&gt;&lt;DisplayText&gt;&lt;style face="superscript"&gt;6&lt;/style&gt;&lt;/DisplayText&gt;&lt;record&gt;&lt;rec-number&gt;127&lt;/rec-number&gt;&lt;foreign-keys&gt;&lt;key app="EN" db-id="0ww0ztae62dfp8ezfd3vr5f52vdt0xrz5svr" timestamp="1622320213"&gt;127&lt;/key&gt;&lt;/foreign-keys&gt;&lt;ref-type name="Journal Article"&gt;17&lt;/ref-type&gt;&lt;contributors&gt;&lt;authors&gt;&lt;author&gt;Timischl, Birgit&lt;/author&gt;&lt;author&gt;Dettmer, Katja&lt;/author&gt;&lt;author&gt;Kaspar, Hannelore&lt;/author&gt;&lt;author&gt;Thieme, Marian&lt;/author&gt;&lt;a</w:instrText>
      </w:r>
      <w:r w:rsidR="00880155">
        <w:rPr>
          <w:rFonts w:cs="Times New Roman" w:hint="eastAsia"/>
          <w:bCs/>
        </w:rPr>
        <w:instrText>uthor&gt;Oefner, Peter J&lt;/author&gt;&lt;/authors&gt;&lt;/contributors&gt;&lt;titles&gt;&lt;title&gt;Development of a quantitative, validated Capillary electrophoresis</w:instrText>
      </w:r>
      <w:r w:rsidR="00880155">
        <w:rPr>
          <w:rFonts w:cs="Times New Roman" w:hint="eastAsia"/>
          <w:bCs/>
        </w:rPr>
        <w:instrText>‐</w:instrText>
      </w:r>
      <w:r w:rsidR="00880155">
        <w:rPr>
          <w:rFonts w:cs="Times New Roman" w:hint="eastAsia"/>
          <w:bCs/>
        </w:rPr>
        <w:instrText>time of flight</w:instrText>
      </w:r>
      <w:r w:rsidR="00880155">
        <w:rPr>
          <w:rFonts w:cs="Times New Roman" w:hint="eastAsia"/>
          <w:bCs/>
        </w:rPr>
        <w:instrText>–</w:instrText>
      </w:r>
      <w:r w:rsidR="00880155">
        <w:rPr>
          <w:rFonts w:cs="Times New Roman" w:hint="eastAsia"/>
          <w:bCs/>
        </w:rPr>
        <w:instrText>mass spectrometry method with integrated high</w:instrText>
      </w:r>
      <w:r w:rsidR="00880155">
        <w:rPr>
          <w:rFonts w:cs="Times New Roman" w:hint="eastAsia"/>
          <w:bCs/>
        </w:rPr>
        <w:instrText>‐</w:instrText>
      </w:r>
      <w:r w:rsidR="00880155">
        <w:rPr>
          <w:rFonts w:cs="Times New Roman" w:hint="eastAsia"/>
          <w:bCs/>
        </w:rPr>
        <w:instrText>confidence analyte identification for metabolomics&lt;/title</w:instrText>
      </w:r>
      <w:r w:rsidR="00880155">
        <w:rPr>
          <w:rFonts w:cs="Times New Roman"/>
          <w:bCs/>
        </w:rPr>
        <w:instrText>&gt;&lt;secondary-title&gt;Electrophoresis&lt;/secondary-title&gt;&lt;/titles&gt;&lt;periodical&gt;&lt;full-title&gt;Electrophoresis&lt;/full-title&gt;&lt;/periodical&gt;&lt;pages&gt;2203-2214&lt;/pages&gt;&lt;volume&gt;29&lt;/volume&gt;&lt;number&gt;10&lt;/number&gt;&lt;dates&gt;&lt;year&gt;2008&lt;/year&gt;&lt;/dates&gt;&lt;isbn&gt;0173-0835&lt;/isbn&gt;&lt;urls&gt;&lt;/urls&gt;&lt;/record&gt;&lt;/Cite&gt;&lt;/EndNote&gt;</w:instrText>
      </w:r>
      <w:r w:rsidRPr="00193170">
        <w:rPr>
          <w:rFonts w:cs="Times New Roman"/>
          <w:bCs/>
        </w:rPr>
        <w:fldChar w:fldCharType="separate"/>
      </w:r>
      <w:r w:rsidR="00880155" w:rsidRPr="00880155">
        <w:rPr>
          <w:rFonts w:cs="Times New Roman"/>
          <w:bCs/>
          <w:noProof/>
          <w:vertAlign w:val="superscript"/>
        </w:rPr>
        <w:t>6</w:t>
      </w:r>
      <w:r w:rsidRPr="00193170">
        <w:rPr>
          <w:rFonts w:cs="Times New Roman"/>
          <w:bCs/>
        </w:rPr>
        <w:fldChar w:fldCharType="end"/>
      </w:r>
      <w:r w:rsidRPr="00193170">
        <w:rPr>
          <w:rFonts w:cs="Times New Roman"/>
          <w:bCs/>
        </w:rPr>
        <w:t xml:space="preserve"> The successful application of metabolomics study therefore requires the use of sensitive an</w:t>
      </w:r>
      <w:r>
        <w:rPr>
          <w:rFonts w:cs="Times New Roman"/>
          <w:bCs/>
        </w:rPr>
        <w:t>d</w:t>
      </w:r>
      <w:r w:rsidRPr="00193170">
        <w:rPr>
          <w:rFonts w:cs="Times New Roman"/>
          <w:bCs/>
        </w:rPr>
        <w:t xml:space="preserve"> efficient instrumentation. The diversity of the metabolome means that metabolomics can be applied to a wide range of fields.  </w:t>
      </w:r>
    </w:p>
    <w:p w14:paraId="005B5D3C" w14:textId="186C635E" w:rsidR="00E4013A" w:rsidRPr="00F96631" w:rsidRDefault="00E4013A" w:rsidP="00E4013A">
      <w:pPr>
        <w:ind w:firstLine="720"/>
        <w:jc w:val="both"/>
        <w:outlineLvl w:val="0"/>
        <w:rPr>
          <w:rFonts w:cs="Times New Roman"/>
        </w:rPr>
      </w:pPr>
      <w:r w:rsidRPr="00F96631">
        <w:rPr>
          <w:rFonts w:cs="Times New Roman"/>
        </w:rPr>
        <w:t>Metabolomics likely took longer to reach the prominence of genomics and proteomics because the instrumentation, data analytics, and computing power necessary to analyze the massive amount of data to characterize the entirety of the detectible metabolome were slow to be developed.</w:t>
      </w:r>
      <w:r w:rsidRPr="00F96631">
        <w:rPr>
          <w:rFonts w:cs="Times New Roman"/>
        </w:rPr>
        <w:fldChar w:fldCharType="begin"/>
      </w:r>
      <w:r w:rsidR="00880155">
        <w:rPr>
          <w:rFonts w:cs="Times New Roman"/>
        </w:rPr>
        <w:instrText xml:space="preserve"> ADDIN EN.CITE &lt;EndNote&gt;&lt;Cite&gt;&lt;Author&gt;Dettmer&lt;/Author&gt;&lt;Year&gt;2004&lt;/Year&gt;&lt;RecNum&gt;101&lt;/RecNum&gt;&lt;DisplayText&gt;&lt;style face="superscript"&gt;4&lt;/style&gt;&lt;/DisplayText&gt;&lt;record&gt;&lt;rec-number&gt;101&lt;/rec-number&gt;&lt;foreign-keys&gt;&lt;key app="EN" db-id="0ww0ztae62dfp8ezfd3vr5f52vdt0xrz5svr" timestamp="1620354601"&gt;101&lt;/key&gt;&lt;/foreign-keys&gt;&lt;ref-type name="Journal Article"&gt;17&lt;/ref-type&gt;&lt;contributors&gt;&lt;authors&gt;&lt;author&gt;Dettmer, Katja&lt;/author&gt;&lt;author&gt;Hammock, Bruce D&lt;/author&gt;&lt;/authors&gt;&lt;/contributors&gt;&lt;titles&gt;&lt;title&gt;Metabolomics--a new exciting field within the&amp;quot; omics&amp;quot; sciences&lt;/title&gt;&lt;secondary-title&gt;Environmental health perspectives&lt;/secondary-title&gt;&lt;/titles&gt;&lt;periodical&gt;&lt;full-title&gt;Environmental health perspectives&lt;/full-title&gt;&lt;/periodical&gt;&lt;pages&gt;A396-A397&lt;/pages&gt;&lt;volume&gt;112&lt;/volume&gt;&lt;number&gt;7&lt;/number&gt;&lt;dates&gt;&lt;year&gt;2004&lt;/year&gt;&lt;/dates&gt;&lt;isbn&gt;0091-6765&lt;/isbn&gt;&lt;urls&gt;&lt;/urls&gt;&lt;/record&gt;&lt;/Cite&gt;&lt;/EndNote&gt;</w:instrText>
      </w:r>
      <w:r w:rsidRPr="00F96631">
        <w:rPr>
          <w:rFonts w:cs="Times New Roman"/>
        </w:rPr>
        <w:fldChar w:fldCharType="separate"/>
      </w:r>
      <w:r w:rsidR="00880155" w:rsidRPr="00880155">
        <w:rPr>
          <w:rFonts w:cs="Times New Roman"/>
          <w:noProof/>
          <w:vertAlign w:val="superscript"/>
        </w:rPr>
        <w:t>4</w:t>
      </w:r>
      <w:r w:rsidRPr="00F96631">
        <w:rPr>
          <w:rFonts w:cs="Times New Roman"/>
        </w:rPr>
        <w:fldChar w:fldCharType="end"/>
      </w:r>
      <w:r w:rsidRPr="00F96631">
        <w:rPr>
          <w:rFonts w:cs="Times New Roman"/>
        </w:rPr>
        <w:t xml:space="preserve">  This is understandable considering the many challenges inherent in metabolomics studies: the vast number of metabolites produced, the variability of production of metabolites, the lack of sufficient reference spectra to allow identification of metabolites,</w:t>
      </w:r>
      <w:r>
        <w:rPr>
          <w:rFonts w:cs="Times New Roman"/>
        </w:rPr>
        <w:t xml:space="preserve"> and</w:t>
      </w:r>
      <w:r w:rsidRPr="00F96631">
        <w:rPr>
          <w:rFonts w:cs="Times New Roman"/>
        </w:rPr>
        <w:t xml:space="preserve"> variation in experimental conditions that can cause inconsistencies in the data (instrument error or similar not related to biology).</w:t>
      </w:r>
      <w:r w:rsidRPr="00F96631">
        <w:rPr>
          <w:rFonts w:cs="Times New Roman"/>
        </w:rPr>
        <w:fldChar w:fldCharType="begin"/>
      </w:r>
      <w:r w:rsidR="00880155">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880155" w:rsidRPr="00880155">
        <w:rPr>
          <w:rFonts w:cs="Times New Roman"/>
          <w:noProof/>
          <w:vertAlign w:val="superscript"/>
        </w:rPr>
        <w:t>8</w:t>
      </w:r>
      <w:r w:rsidRPr="00F96631">
        <w:rPr>
          <w:rFonts w:cs="Times New Roman"/>
        </w:rPr>
        <w:fldChar w:fldCharType="end"/>
      </w:r>
      <w:r w:rsidRPr="00F96631">
        <w:rPr>
          <w:rFonts w:cs="Times New Roman"/>
        </w:rPr>
        <w:t xml:space="preserve">  Many of these challenges are due to the complexity of organisms, and others are due to limitations in the tools required to fully characterize that complexity.</w:t>
      </w:r>
      <w:r w:rsidRPr="00F96631">
        <w:rPr>
          <w:rFonts w:cs="Times New Roman"/>
        </w:rPr>
        <w:fldChar w:fldCharType="begin"/>
      </w:r>
      <w:r w:rsidR="00880155">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880155" w:rsidRPr="00880155">
        <w:rPr>
          <w:rFonts w:cs="Times New Roman"/>
          <w:noProof/>
          <w:vertAlign w:val="superscript"/>
        </w:rPr>
        <w:t>8</w:t>
      </w:r>
      <w:r w:rsidRPr="00F96631">
        <w:rPr>
          <w:rFonts w:cs="Times New Roman"/>
        </w:rPr>
        <w:fldChar w:fldCharType="end"/>
      </w:r>
      <w:r w:rsidRPr="00F96631">
        <w:rPr>
          <w:rFonts w:cs="Times New Roman"/>
        </w:rPr>
        <w:t xml:space="preserve">  </w:t>
      </w:r>
    </w:p>
    <w:p w14:paraId="4AC76158" w14:textId="77777777" w:rsidR="00E4013A" w:rsidRPr="00665373" w:rsidRDefault="00E4013A" w:rsidP="00665373">
      <w:pPr>
        <w:ind w:firstLine="720"/>
        <w:jc w:val="both"/>
        <w:outlineLvl w:val="0"/>
        <w:rPr>
          <w:rFonts w:eastAsia="Calibri" w:cs="Times New Roman"/>
          <w:lang w:eastAsia="en-US"/>
        </w:rPr>
      </w:pPr>
    </w:p>
    <w:p w14:paraId="4A55AD93" w14:textId="1D68B741" w:rsidR="00E4013A" w:rsidRPr="00997111" w:rsidRDefault="00E4013A" w:rsidP="00E4013A">
      <w:pPr>
        <w:pStyle w:val="Heading2"/>
        <w:rPr>
          <w:shd w:val="clear" w:color="auto" w:fill="FFFFFF"/>
        </w:rPr>
      </w:pPr>
      <w:bookmarkStart w:id="9" w:name="_Toc77423625"/>
      <w:bookmarkStart w:id="10" w:name="_Hlk42649070"/>
      <w:r>
        <w:rPr>
          <w:shd w:val="clear" w:color="auto" w:fill="FFFFFF"/>
        </w:rPr>
        <w:t>1.2</w:t>
      </w:r>
      <w:r w:rsidRPr="00997111">
        <w:rPr>
          <w:shd w:val="clear" w:color="auto" w:fill="FFFFFF"/>
        </w:rPr>
        <w:t xml:space="preserve"> </w:t>
      </w:r>
      <w:r>
        <w:rPr>
          <w:shd w:val="clear" w:color="auto" w:fill="FFFFFF"/>
        </w:rPr>
        <w:t>Targeted vs Untargeted metabolomics</w:t>
      </w:r>
      <w:bookmarkEnd w:id="9"/>
    </w:p>
    <w:p w14:paraId="11CC75FA" w14:textId="58D7E9E0" w:rsidR="00880155" w:rsidRPr="00F96631" w:rsidRDefault="00880155" w:rsidP="00880155">
      <w:pPr>
        <w:ind w:firstLine="720"/>
        <w:jc w:val="both"/>
        <w:outlineLvl w:val="0"/>
        <w:rPr>
          <w:rFonts w:cs="Times New Roman"/>
          <w:bCs/>
        </w:rPr>
      </w:pPr>
      <w:r w:rsidRPr="00F96631">
        <w:rPr>
          <w:rFonts w:cs="Times New Roman"/>
        </w:rPr>
        <w:t xml:space="preserve">Metabolomics studies are typically </w:t>
      </w:r>
      <w:r>
        <w:rPr>
          <w:rFonts w:cs="Times New Roman"/>
        </w:rPr>
        <w:t>divided</w:t>
      </w:r>
      <w:r w:rsidRPr="00F96631">
        <w:rPr>
          <w:rFonts w:cs="Times New Roman"/>
        </w:rPr>
        <w:t xml:space="preserve"> into either targeted (includes metabolite profiling) or untargeted (metabolic fingerprinting) analyses.</w:t>
      </w:r>
      <w:r w:rsidRPr="00F96631">
        <w:rPr>
          <w:rFonts w:cs="Times New Roman"/>
        </w:rPr>
        <w:fldChar w:fldCharType="begin"/>
      </w:r>
      <w:r w:rsidR="00CD7440">
        <w:rPr>
          <w:rFonts w:cs="Times New Roman"/>
        </w:rPr>
        <w:instrText xml:space="preserve"> ADDIN EN.CITE &lt;EndNote&gt;&lt;Cite&gt;&lt;Author&gt;Shulaev&lt;/Author&gt;&lt;Year&gt;2006&lt;/Year&gt;&lt;RecNum&gt;92&lt;/RecNum&gt;&lt;DisplayText&gt;&lt;style face="superscript"&gt;1&lt;/style&gt;&lt;/DisplayText&gt;&lt;record&gt;&lt;rec-number&gt;92&lt;/rec-number&gt;&lt;foreign-keys&gt;&lt;key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00CD7440" w:rsidRPr="00CD7440">
        <w:rPr>
          <w:rFonts w:cs="Times New Roman"/>
          <w:noProof/>
          <w:vertAlign w:val="superscript"/>
        </w:rPr>
        <w:t>1</w:t>
      </w:r>
      <w:r w:rsidRPr="00F96631">
        <w:rPr>
          <w:rFonts w:cs="Times New Roman"/>
        </w:rPr>
        <w:fldChar w:fldCharType="end"/>
      </w:r>
      <w:r w:rsidRPr="00F96631">
        <w:rPr>
          <w:rFonts w:cs="Times New Roman"/>
        </w:rPr>
        <w:t xml:space="preserve">  A targeted metabolomics study involves the investigation and quantification of a one or several target metabolites to the exclusion of all other signals.</w:t>
      </w:r>
      <w:r w:rsidRPr="00F96631">
        <w:rPr>
          <w:rFonts w:cs="Times New Roman"/>
        </w:rPr>
        <w:fldChar w:fldCharType="begin">
          <w:fldData xml:space="preserve">PEVuZE5vdGU+PENpdGU+PEF1dGhvcj5TaHVsYWV2PC9BdXRob3I+PFllYXI+MjAwNjwvWWVhcj48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</w:fldData>
        </w:fldChar>
      </w:r>
      <w:r w:rsidR="00CD7440">
        <w:rPr>
          <w:rFonts w:cs="Times New Roman"/>
        </w:rPr>
        <w:instrText xml:space="preserve"> ADDIN EN.CITE </w:instrText>
      </w:r>
      <w:r w:rsidR="00CD7440">
        <w:rPr>
          <w:rFonts w:cs="Times New Roman"/>
        </w:rPr>
        <w:fldChar w:fldCharType="begin">
          <w:fldData xml:space="preserve">PEVuZE5vdGU+PENpdGU+PEF1dGhvcj5TaHVsYWV2PC9BdXRob3I+PFllYXI+MjAwNjwvWWVhcj48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</w:fldData>
        </w:fldChar>
      </w:r>
      <w:r w:rsidR="00CD7440">
        <w:rPr>
          <w:rFonts w:cs="Times New Roman"/>
        </w:rPr>
        <w:instrText xml:space="preserve"> ADDIN EN.CITE.DATA </w:instrText>
      </w:r>
      <w:r w:rsidR="00CD7440">
        <w:rPr>
          <w:rFonts w:cs="Times New Roman"/>
        </w:rPr>
      </w:r>
      <w:r w:rsidR="00CD7440">
        <w:rPr>
          <w:rFonts w:cs="Times New Roman"/>
        </w:rPr>
        <w:fldChar w:fldCharType="end"/>
      </w:r>
      <w:r w:rsidRPr="00F96631">
        <w:rPr>
          <w:rFonts w:cs="Times New Roman"/>
        </w:rPr>
      </w:r>
      <w:r w:rsidRPr="00F96631">
        <w:rPr>
          <w:rFonts w:cs="Times New Roman"/>
        </w:rPr>
        <w:fldChar w:fldCharType="separate"/>
      </w:r>
      <w:r w:rsidR="00CD7440" w:rsidRPr="00CD7440">
        <w:rPr>
          <w:rFonts w:cs="Times New Roman"/>
          <w:noProof/>
          <w:vertAlign w:val="superscript"/>
        </w:rPr>
        <w:t>1, 9-10</w:t>
      </w:r>
      <w:r w:rsidRPr="00F96631">
        <w:rPr>
          <w:rFonts w:cs="Times New Roman"/>
        </w:rPr>
        <w:fldChar w:fldCharType="end"/>
      </w:r>
      <w:r w:rsidRPr="00F96631">
        <w:rPr>
          <w:rFonts w:cs="Times New Roman"/>
        </w:rPr>
        <w:t xml:space="preserve">  This method is the most straightforward of the metabolomics experiments and is often used for hypothesis driven analyses.</w:t>
      </w:r>
      <w:r w:rsidRPr="00F96631">
        <w:rPr>
          <w:rFonts w:cs="Times New Roman"/>
        </w:rPr>
        <w:fldChar w:fldCharType="begin"/>
      </w:r>
      <w:r w:rsidR="00CD7440">
        <w:rPr>
          <w:rFonts w:cs="Times New Roman"/>
        </w:rPr>
        <w:instrText xml:space="preserve"> ADDIN EN.CITE &lt;EndNote&gt;&lt;Cite&gt;&lt;Author&gt;Wang&lt;/Author&gt;&lt;Year&gt;2020&lt;/Year&gt;&lt;RecNum&gt;96&lt;/RecNum&gt;&lt;DisplayText&gt;&lt;style face="superscript"&gt;2&lt;/style&gt;&lt;/DisplayText&gt;&lt;record&gt;&lt;rec-number&gt;96&lt;/rec-number&gt;&lt;foreign-keys&gt;&lt;key app="EN" db-id="0ww0ztae62dfp8ezfd3vr5f52vdt0xrz5svr" timestamp="1620179328"&gt;96&lt;/key&gt;&lt;/foreign-keys&gt;&lt;ref-type name="Journal Article"&gt;17&lt;/ref-type&gt;&lt;contributors&gt;&lt;authors&gt;&lt;author&gt;Wang, Xiaohang&lt;/author&gt;&lt;author&gt;Li, Liang&lt;/author&gt;&lt;/authors&gt;&lt;/contributors&gt;&lt;titles&gt;&lt;title&gt;Mass Spectrometry for Metabolome Analysis&lt;/title&gt;&lt;secondary-title&gt;Mass Spectrometry Letters&lt;/secondary-title&gt;&lt;/titles&gt;&lt;periodical&gt;&lt;full-title&gt;Mass Spectrometry Letters&lt;/full-title&gt;&lt;/periodical&gt;&lt;pages&gt;17-24&lt;/pages&gt;&lt;volume&gt;11&lt;/volume&gt;&lt;number&gt;2&lt;/number&gt;&lt;dates&gt;&lt;year&gt;2020&lt;/year&gt;&lt;/dates&gt;&lt;isbn&gt;2233-4203&lt;/isbn&gt;&lt;urls&gt;&lt;/urls&gt;&lt;/record&gt;&lt;/Cite&gt;&lt;/EndNote&gt;</w:instrText>
      </w:r>
      <w:r w:rsidRPr="00F96631">
        <w:rPr>
          <w:rFonts w:cs="Times New Roman"/>
        </w:rPr>
        <w:fldChar w:fldCharType="separate"/>
      </w:r>
      <w:r w:rsidR="00CD7440" w:rsidRPr="00CD7440">
        <w:rPr>
          <w:rFonts w:cs="Times New Roman"/>
          <w:noProof/>
          <w:vertAlign w:val="superscript"/>
        </w:rPr>
        <w:t>2</w:t>
      </w:r>
      <w:r w:rsidRPr="00F96631">
        <w:rPr>
          <w:rFonts w:cs="Times New Roman"/>
        </w:rPr>
        <w:fldChar w:fldCharType="end"/>
      </w:r>
      <w:r w:rsidRPr="00F96631">
        <w:rPr>
          <w:rFonts w:cs="Times New Roman"/>
        </w:rPr>
        <w:t xml:space="preserve"> Targeted analyses are often the validation of an untargeted study that identifies the metabolites of interest.</w:t>
      </w:r>
      <w:r w:rsidRPr="00F96631">
        <w:rPr>
          <w:rFonts w:cs="Times New Roman"/>
          <w:bCs/>
        </w:rPr>
        <w:fldChar w:fldCharType="begin">
          <w:fldData xml:space="preserve">PEVuZE5vdGU+PENpdGU+PEF1dGhvcj5Hw7NtZXotQ2FuZWxhPC9BdXRob3I+PFllYXI+MjAxNjwv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</w:fldData>
        </w:fldChar>
      </w:r>
      <w:r w:rsidR="00CD7440">
        <w:rPr>
          <w:rFonts w:cs="Times New Roman"/>
          <w:bCs/>
        </w:rPr>
        <w:instrText xml:space="preserve"> ADDIN EN.CITE </w:instrText>
      </w:r>
      <w:r w:rsidR="00CD7440">
        <w:rPr>
          <w:rFonts w:cs="Times New Roman"/>
          <w:bCs/>
        </w:rPr>
        <w:fldChar w:fldCharType="begin">
          <w:fldData xml:space="preserve">PEVuZE5vdGU+PENpdGU+PEF1dGhvcj5Hw7NtZXotQ2FuZWxhPC9BdXRob3I+PFllYXI+MjAxNjwv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</w:fldData>
        </w:fldChar>
      </w:r>
      <w:r w:rsidR="00CD7440">
        <w:rPr>
          <w:rFonts w:cs="Times New Roman"/>
          <w:bCs/>
        </w:rPr>
        <w:instrText xml:space="preserve"> ADDIN EN.CITE.DATA </w:instrText>
      </w:r>
      <w:r w:rsidR="00CD7440">
        <w:rPr>
          <w:rFonts w:cs="Times New Roman"/>
          <w:bCs/>
        </w:rPr>
      </w:r>
      <w:r w:rsidR="00CD7440">
        <w:rPr>
          <w:rFonts w:cs="Times New Roman"/>
          <w:bCs/>
        </w:rPr>
        <w:fldChar w:fldCharType="end"/>
      </w:r>
      <w:r w:rsidRPr="00F96631">
        <w:rPr>
          <w:rFonts w:cs="Times New Roman"/>
          <w:bCs/>
        </w:rPr>
      </w:r>
      <w:r w:rsidRPr="00F96631">
        <w:rPr>
          <w:rFonts w:cs="Times New Roman"/>
          <w:bCs/>
        </w:rPr>
        <w:fldChar w:fldCharType="separate"/>
      </w:r>
      <w:r w:rsidR="00CD7440" w:rsidRPr="00CD7440">
        <w:rPr>
          <w:rFonts w:cs="Times New Roman"/>
          <w:bCs/>
          <w:noProof/>
          <w:vertAlign w:val="superscript"/>
        </w:rPr>
        <w:t>10-12</w:t>
      </w:r>
      <w:r w:rsidRPr="00F96631">
        <w:rPr>
          <w:rFonts w:cs="Times New Roman"/>
          <w:bCs/>
        </w:rPr>
        <w:fldChar w:fldCharType="end"/>
      </w:r>
      <w:r w:rsidRPr="00F96631">
        <w:rPr>
          <w:rFonts w:cs="Times New Roman"/>
          <w:bCs/>
        </w:rPr>
        <w:t xml:space="preserve"> </w:t>
      </w:r>
    </w:p>
    <w:p w14:paraId="6BD6BC61" w14:textId="4F533DD9" w:rsidR="00880155" w:rsidRDefault="00880155" w:rsidP="00880155">
      <w:pPr>
        <w:ind w:firstLine="720"/>
        <w:jc w:val="both"/>
        <w:outlineLvl w:val="0"/>
        <w:rPr>
          <w:rFonts w:cs="Times New Roman"/>
        </w:rPr>
      </w:pPr>
      <w:r w:rsidRPr="00F96631">
        <w:rPr>
          <w:rFonts w:cs="Times New Roman"/>
        </w:rPr>
        <w:t>This type of analysis is appropriate if the compound of interest is known and can be expected in samples at a detectable level given appropriate sample preparation techniques.</w:t>
      </w:r>
      <w:r w:rsidRPr="00F96631">
        <w:rPr>
          <w:rFonts w:cs="Times New Roman"/>
        </w:rPr>
        <w:fldChar w:fldCharType="begin"/>
      </w:r>
      <w:r w:rsidR="00CD7440">
        <w:rPr>
          <w:rFonts w:cs="Times New Roman"/>
        </w:rPr>
        <w:instrText xml:space="preserve"> ADDIN EN.CITE &lt;EndNote&gt;&lt;Cite&gt;&lt;Author&gt;Shulaev&lt;/Author&gt;&lt;Year&gt;2006&lt;/Year&gt;&lt;RecNum&gt;92&lt;/RecNum&gt;&lt;DisplayText&gt;&lt;style face="superscript"&gt;1&lt;/style&gt;&lt;/DisplayText&gt;&lt;record&gt;&lt;rec-number&gt;92&lt;/rec-number&gt;&lt;foreign-keys&gt;&lt;key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00CD7440" w:rsidRPr="00CD7440">
        <w:rPr>
          <w:rFonts w:cs="Times New Roman"/>
          <w:noProof/>
          <w:vertAlign w:val="superscript"/>
        </w:rPr>
        <w:t>1</w:t>
      </w:r>
      <w:r w:rsidRPr="00F96631">
        <w:rPr>
          <w:rFonts w:cs="Times New Roman"/>
        </w:rPr>
        <w:fldChar w:fldCharType="end"/>
      </w:r>
      <w:r w:rsidRPr="00F96631">
        <w:rPr>
          <w:rFonts w:cs="Times New Roman"/>
        </w:rPr>
        <w:t xml:space="preserve"> However, targeted metabolomics analysis largely ignores signal</w:t>
      </w:r>
      <w:r>
        <w:rPr>
          <w:rFonts w:cs="Times New Roman"/>
        </w:rPr>
        <w:t>s</w:t>
      </w:r>
      <w:r w:rsidRPr="00F96631">
        <w:rPr>
          <w:rFonts w:cs="Times New Roman"/>
        </w:rPr>
        <w:t xml:space="preserve"> which </w:t>
      </w:r>
      <w:r>
        <w:rPr>
          <w:rFonts w:cs="Times New Roman"/>
        </w:rPr>
        <w:t>are</w:t>
      </w:r>
      <w:r w:rsidRPr="00F96631">
        <w:rPr>
          <w:rFonts w:cs="Times New Roman"/>
        </w:rPr>
        <w:t xml:space="preserve"> not associated with the target </w:t>
      </w:r>
      <w:r w:rsidRPr="00F96631">
        <w:rPr>
          <w:rFonts w:cs="Times New Roman"/>
        </w:rPr>
        <w:lastRenderedPageBreak/>
        <w:t>compound, which leaves the vast majority of chemistry unstudied.</w:t>
      </w:r>
      <w:r w:rsidRPr="00F96631">
        <w:rPr>
          <w:rFonts w:cs="Times New Roman"/>
        </w:rPr>
        <w:fldChar w:fldCharType="begin"/>
      </w:r>
      <w:r w:rsidR="00CD7440">
        <w:rPr>
          <w:rFonts w:cs="Times New Roman"/>
        </w:rPr>
        <w:instrText xml:space="preserve"> ADDIN EN.CITE &lt;EndNote&gt;&lt;Cite&gt;&lt;Author&gt;Shulaev&lt;/Author&gt;&lt;Year&gt;2006&lt;/Year&gt;&lt;RecNum&gt;92&lt;/RecNum&gt;&lt;DisplayText&gt;&lt;style face="superscript"&gt;1&lt;/style&gt;&lt;/DisplayText&gt;&lt;record&gt;&lt;rec-number&gt;92&lt;/rec-number&gt;&lt;foreign-keys&gt;&lt;key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00CD7440" w:rsidRPr="00CD7440">
        <w:rPr>
          <w:rFonts w:cs="Times New Roman"/>
          <w:noProof/>
          <w:vertAlign w:val="superscript"/>
        </w:rPr>
        <w:t>1</w:t>
      </w:r>
      <w:r w:rsidRPr="00F96631">
        <w:rPr>
          <w:rFonts w:cs="Times New Roman"/>
        </w:rPr>
        <w:fldChar w:fldCharType="end"/>
      </w:r>
      <w:r w:rsidRPr="00F96631">
        <w:rPr>
          <w:rFonts w:cs="Times New Roman"/>
        </w:rPr>
        <w:t xml:space="preserve"> A variant of targeted metabolomics is metabolite profiling.  This technique quantifies the level of a suite of metabolites (often related to a particular metabolic pathway).</w:t>
      </w:r>
      <w:r w:rsidRPr="00F96631">
        <w:rPr>
          <w:rFonts w:cs="Times New Roman"/>
        </w:rPr>
        <w:fldChar w:fldCharType="begin"/>
      </w:r>
      <w:r w:rsidR="00CD7440">
        <w:rPr>
          <w:rFonts w:cs="Times New Roman"/>
        </w:rPr>
        <w:instrText xml:space="preserve"> ADDIN EN.CITE &lt;EndNote&gt;&lt;Cite&gt;&lt;Author&gt;Shulaev&lt;/Author&gt;&lt;Year&gt;2006&lt;/Year&gt;&lt;RecNum&gt;92&lt;/RecNum&gt;&lt;DisplayText&gt;&lt;style face="superscript"&gt;1&lt;/style&gt;&lt;/DisplayText&gt;&lt;record&gt;&lt;rec-number&gt;92&lt;/rec-number&gt;&lt;foreign-keys&gt;&lt;key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00CD7440" w:rsidRPr="00CD7440">
        <w:rPr>
          <w:rFonts w:cs="Times New Roman"/>
          <w:noProof/>
          <w:vertAlign w:val="superscript"/>
        </w:rPr>
        <w:t>1</w:t>
      </w:r>
      <w:r w:rsidRPr="00F96631">
        <w:rPr>
          <w:rFonts w:cs="Times New Roman"/>
        </w:rPr>
        <w:fldChar w:fldCharType="end"/>
      </w:r>
      <w:r w:rsidRPr="00F96631">
        <w:rPr>
          <w:rFonts w:cs="Times New Roman"/>
        </w:rPr>
        <w:t xml:space="preserve">  The assumption of metabolite profiling is that there would be an observable difference in the metabolite levels despite a non-observable phenotypic change in response to stimulus.</w:t>
      </w:r>
      <w:r w:rsidRPr="00F96631">
        <w:rPr>
          <w:rFonts w:cs="Times New Roman"/>
        </w:rPr>
        <w:fldChar w:fldCharType="begin"/>
      </w:r>
      <w:r w:rsidR="00CD7440">
        <w:rPr>
          <w:rFonts w:cs="Times New Roman"/>
        </w:rPr>
        <w:instrText xml:space="preserve"> ADDIN EN.CITE &lt;EndNote&gt;&lt;Cite&gt;&lt;Author&gt;Shulaev&lt;/Author&gt;&lt;Year&gt;2006&lt;/Year&gt;&lt;RecNum&gt;92&lt;/RecNum&gt;&lt;DisplayText&gt;&lt;style face="superscript"&gt;1&lt;/style&gt;&lt;/DisplayText&gt;&lt;record&gt;&lt;rec-number&gt;92&lt;/rec-number&gt;&lt;foreign-keys&gt;&lt;key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00CD7440" w:rsidRPr="00CD7440">
        <w:rPr>
          <w:rFonts w:cs="Times New Roman"/>
          <w:noProof/>
          <w:vertAlign w:val="superscript"/>
        </w:rPr>
        <w:t>1</w:t>
      </w:r>
      <w:r w:rsidRPr="00F96631">
        <w:rPr>
          <w:rFonts w:cs="Times New Roman"/>
        </w:rPr>
        <w:fldChar w:fldCharType="end"/>
      </w:r>
      <w:r w:rsidRPr="00F96631">
        <w:rPr>
          <w:rFonts w:cs="Times New Roman"/>
        </w:rPr>
        <w:t xml:space="preserve">  </w:t>
      </w:r>
    </w:p>
    <w:p w14:paraId="7E4276C3" w14:textId="77777777" w:rsidR="00880155" w:rsidRDefault="00880155" w:rsidP="00880155">
      <w:pPr>
        <w:ind w:firstLine="720"/>
        <w:jc w:val="both"/>
        <w:outlineLvl w:val="0"/>
        <w:rPr>
          <w:rFonts w:cs="Times New Roman"/>
        </w:rPr>
      </w:pPr>
    </w:p>
    <w:p w14:paraId="7CCE5FCE" w14:textId="34C99712" w:rsidR="00880155" w:rsidRPr="00997111" w:rsidRDefault="00880155" w:rsidP="00880155">
      <w:pPr>
        <w:pStyle w:val="Heading3"/>
        <w:rPr>
          <w:shd w:val="clear" w:color="auto" w:fill="FFFFFF"/>
        </w:rPr>
      </w:pPr>
      <w:bookmarkStart w:id="11" w:name="_Toc77423626"/>
      <w:r>
        <w:rPr>
          <w:shd w:val="clear" w:color="auto" w:fill="FFFFFF"/>
        </w:rPr>
        <w:t>1.2.1</w:t>
      </w:r>
      <w:r w:rsidRPr="00997111">
        <w:rPr>
          <w:shd w:val="clear" w:color="auto" w:fill="FFFFFF"/>
        </w:rPr>
        <w:t xml:space="preserve"> </w:t>
      </w:r>
      <w:r>
        <w:rPr>
          <w:shd w:val="clear" w:color="auto" w:fill="FFFFFF"/>
        </w:rPr>
        <w:t>Targeted Metabolomics</w:t>
      </w:r>
      <w:bookmarkEnd w:id="11"/>
    </w:p>
    <w:p w14:paraId="454C8BE4" w14:textId="1D120003" w:rsidR="00880155" w:rsidRPr="00F96631" w:rsidRDefault="00880155" w:rsidP="00880155">
      <w:pPr>
        <w:ind w:firstLine="720"/>
        <w:jc w:val="both"/>
        <w:outlineLvl w:val="0"/>
        <w:rPr>
          <w:rFonts w:cs="Times New Roman"/>
        </w:rPr>
      </w:pPr>
      <w:r w:rsidRPr="00F96631">
        <w:rPr>
          <w:rFonts w:cs="Times New Roman"/>
        </w:rPr>
        <w:t>Targeted metabolomics can also be used</w:t>
      </w:r>
      <w:r w:rsidRPr="00F96631" w:rsidDel="00461FD2">
        <w:rPr>
          <w:rFonts w:cs="Times New Roman"/>
        </w:rPr>
        <w:t xml:space="preserve"> </w:t>
      </w:r>
      <w:r w:rsidRPr="00F96631">
        <w:rPr>
          <w:rFonts w:cs="Times New Roman"/>
        </w:rPr>
        <w:t>to observe the specific consequence of a disease, condition, or environmental exposure on the metabolites of interest.  Depending upon the experiment these metabolites could be involved in central metabolism</w:t>
      </w:r>
      <w:r w:rsidRPr="00F96631">
        <w:rPr>
          <w:rFonts w:cs="Times New Roman"/>
          <w:bCs/>
        </w:rPr>
        <w:fldChar w:fldCharType="begin"/>
      </w:r>
      <w:r w:rsidR="00CD7440">
        <w:rPr>
          <w:rFonts w:cs="Times New Roman"/>
          <w:bCs/>
        </w:rPr>
        <w:instrText xml:space="preserve"> ADDIN EN.CITE &lt;EndNote&gt;&lt;Cite&gt;&lt;Author&gt;Lario&lt;/Author&gt;&lt;Year&gt;2017&lt;/Year&gt;&lt;RecNum&gt;117&lt;/RecNum&gt;&lt;DisplayText&gt;&lt;style face="superscript"&gt;11, 13&lt;/style&gt;&lt;/DisplayText&gt;&lt;record&gt;&lt;rec-number&gt;117&lt;/rec-number&gt;&lt;foreign-keys&gt;&lt;key app="EN" db-id="0ww0ztae62dfp8ezfd3vr5f52vdt0xrz5svr" timestamp="1622303017"&gt;117&lt;/key&gt;&lt;/foreign-keys&gt;&lt;ref-type name="Journal Article"&gt;17&lt;/ref-type&gt;&lt;contributors&gt;&lt;authors&gt;&lt;author&gt;Lario, Sergio&lt;/author&gt;&lt;author&gt;Ramírez-Lázaro, Maria José&lt;/author&gt;&lt;author&gt;Sanjuan-Herráez, Daniel&lt;/author&gt;&lt;author&gt;Brunet-Vega, Anna&lt;/author&gt;&lt;author&gt;Pericay, Carles&lt;/author&gt;&lt;author&gt;Gombau, Lourdes&lt;/author&gt;&lt;author&gt;Junquera, Félix&lt;/author&gt;&lt;author&gt;Quintás, Guillermo&lt;/author&gt;&lt;author&gt;Calvet, Xavier&lt;/author&gt;&lt;/authors&gt;&lt;/contributors&gt;&lt;titles&gt;&lt;title&gt;Plasma sample based analysis of gastric cancer progression using targeted metabolomics&lt;/title&gt;&lt;secondary-title&gt;Scientific reports&lt;/secondary-title&gt;&lt;/titles&gt;&lt;periodical&gt;&lt;full-title&gt;Scientific reports&lt;/full-title&gt;&lt;/periodical&gt;&lt;pages&gt;1-10&lt;/pages&gt;&lt;volume&gt;7&lt;/volume&gt;&lt;number&gt;1&lt;/number&gt;&lt;dates&gt;&lt;year&gt;2017&lt;/year&gt;&lt;/dates&gt;&lt;isbn&gt;2045-2322&lt;/isbn&gt;&lt;urls&gt;&lt;/urls&gt;&lt;/record&gt;&lt;/Cite&gt;&lt;Cite&gt;&lt;Author&gt;Gómez-Canela&lt;/Author&gt;&lt;Year&gt;2016&lt;/Year&gt;&lt;RecNum&gt;110&lt;/RecNum&gt;&lt;record&gt;&lt;rec-number&gt;110&lt;/rec-number&gt;&lt;foreign-keys&gt;&lt;key app="EN" db-id="0ww0ztae62dfp8ezfd3vr5f52vdt0xrz5svr" timestamp="1622302139"&gt;110&lt;/key&gt;&lt;/foreign-keys&gt;&lt;ref-type name="Journal Article"&gt;17&lt;/ref-type&gt;&lt;contributors&gt;&lt;authors&gt;&lt;author&gt;Gómez-Canela, Cristian&lt;/author&gt;&lt;author&gt;Miller, Thomas H&lt;/author&gt;&lt;author&gt;Bury, Nicolas R&lt;/author&gt;&lt;author&gt;Tauler, Romà&lt;/author&gt;&lt;author&gt;Barron, Leon P&lt;/author&gt;&lt;/authors&gt;&lt;/contributors&gt;&lt;titles&gt;&lt;title&gt;Targeted metabolomics of Gammarus pulex following controlled exposures to selected pharmaceuticals in water&lt;/title&gt;&lt;secondary-title&gt;Science of The Total Environment&lt;/secondary-title&gt;&lt;/titles&gt;&lt;periodical&gt;&lt;full-title&gt;Science of The Total Environment&lt;/full-title&gt;&lt;/periodical&gt;&lt;pages&gt;777-788&lt;/pages&gt;&lt;volume&gt;562&lt;/volume&gt;&lt;dates&gt;&lt;year&gt;2016&lt;/year&gt;&lt;/dates&gt;&lt;isbn&gt;0048-9697&lt;/isbn&gt;&lt;urls&gt;&lt;/urls&gt;&lt;/record&gt;&lt;/Cite&gt;&lt;/EndNote&gt;</w:instrText>
      </w:r>
      <w:r w:rsidRPr="00F96631">
        <w:rPr>
          <w:rFonts w:cs="Times New Roman"/>
          <w:bCs/>
        </w:rPr>
        <w:fldChar w:fldCharType="separate"/>
      </w:r>
      <w:r w:rsidR="00CD7440" w:rsidRPr="00CD7440">
        <w:rPr>
          <w:rFonts w:cs="Times New Roman"/>
          <w:bCs/>
          <w:noProof/>
          <w:vertAlign w:val="superscript"/>
        </w:rPr>
        <w:t>11, 13</w:t>
      </w:r>
      <w:r w:rsidRPr="00F96631">
        <w:rPr>
          <w:rFonts w:cs="Times New Roman"/>
          <w:bCs/>
        </w:rPr>
        <w:fldChar w:fldCharType="end"/>
      </w:r>
      <w:r w:rsidRPr="00F96631">
        <w:rPr>
          <w:rFonts w:cs="Times New Roman"/>
        </w:rPr>
        <w:t>, or could be more targeted</w:t>
      </w:r>
      <w:r w:rsidRPr="00F96631">
        <w:rPr>
          <w:rFonts w:cs="Times New Roman"/>
          <w:bCs/>
        </w:rPr>
        <w:fldChar w:fldCharType="begin"/>
      </w:r>
      <w:r w:rsidR="00CD7440">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CD7440" w:rsidRPr="00CD7440">
        <w:rPr>
          <w:rFonts w:cs="Times New Roman"/>
          <w:bCs/>
          <w:noProof/>
          <w:vertAlign w:val="superscript"/>
        </w:rPr>
        <w:t>10</w:t>
      </w:r>
      <w:r w:rsidRPr="00F96631">
        <w:rPr>
          <w:rFonts w:cs="Times New Roman"/>
          <w:bCs/>
        </w:rPr>
        <w:fldChar w:fldCharType="end"/>
      </w:r>
      <w:r w:rsidRPr="00F96631">
        <w:rPr>
          <w:rFonts w:cs="Times New Roman"/>
        </w:rPr>
        <w:t>.</w:t>
      </w:r>
      <w:r w:rsidRPr="00F96631">
        <w:rPr>
          <w:rFonts w:cs="Times New Roman"/>
          <w:bCs/>
        </w:rPr>
        <w:t xml:space="preserve"> </w:t>
      </w:r>
      <w:r w:rsidRPr="00F96631">
        <w:rPr>
          <w:rFonts w:cs="Times New Roman"/>
        </w:rPr>
        <w:t>Targeted metabolomics can also be used in the study and diagnosis of disease states because they involve the quantification of a known metabolite or metabolites.  A targeted study of 19 neurotransmitters in patient plasma was conducted with the intention of developing an objective diagnostic for major depressive disorder by identifying diagnostic biomarkers for the condition.</w:t>
      </w:r>
      <w:r w:rsidRPr="00F96631">
        <w:rPr>
          <w:rFonts w:cs="Times New Roman"/>
          <w:bCs/>
        </w:rPr>
        <w:fldChar w:fldCharType="begin"/>
      </w:r>
      <w:r w:rsidR="00CD7440">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CD7440" w:rsidRPr="00CD7440">
        <w:rPr>
          <w:rFonts w:cs="Times New Roman"/>
          <w:bCs/>
          <w:noProof/>
          <w:vertAlign w:val="superscript"/>
        </w:rPr>
        <w:t>10</w:t>
      </w:r>
      <w:r w:rsidRPr="00F96631">
        <w:rPr>
          <w:rFonts w:cs="Times New Roman"/>
          <w:bCs/>
        </w:rPr>
        <w:fldChar w:fldCharType="end"/>
      </w:r>
      <w:r w:rsidRPr="00F96631">
        <w:rPr>
          <w:rFonts w:cs="Times New Roman"/>
          <w:bCs/>
        </w:rPr>
        <w:t xml:space="preserve">  While more validation is required</w:t>
      </w:r>
      <w:r>
        <w:rPr>
          <w:rFonts w:cs="Times New Roman"/>
          <w:bCs/>
        </w:rPr>
        <w:t>,</w:t>
      </w:r>
      <w:r w:rsidRPr="00F96631">
        <w:rPr>
          <w:rFonts w:cs="Times New Roman"/>
          <w:bCs/>
        </w:rPr>
        <w:t xml:space="preserve"> the model was able to distinguish between plasma of a patient with major depressive disorder and bipolar disorder</w:t>
      </w:r>
      <w:r w:rsidRPr="00F96631">
        <w:rPr>
          <w:rFonts w:cs="Times New Roman"/>
        </w:rPr>
        <w:t>.</w:t>
      </w:r>
      <w:r w:rsidRPr="00F96631">
        <w:rPr>
          <w:rFonts w:cs="Times New Roman"/>
          <w:bCs/>
        </w:rPr>
        <w:fldChar w:fldCharType="begin"/>
      </w:r>
      <w:r w:rsidR="00CD7440">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CD7440" w:rsidRPr="00CD7440">
        <w:rPr>
          <w:rFonts w:cs="Times New Roman"/>
          <w:bCs/>
          <w:noProof/>
          <w:vertAlign w:val="superscript"/>
        </w:rPr>
        <w:t>10</w:t>
      </w:r>
      <w:r w:rsidRPr="00F96631">
        <w:rPr>
          <w:rFonts w:cs="Times New Roman"/>
          <w:bCs/>
        </w:rPr>
        <w:fldChar w:fldCharType="end"/>
      </w:r>
      <w:r w:rsidRPr="00F96631">
        <w:rPr>
          <w:rFonts w:cs="Times New Roman"/>
          <w:bCs/>
        </w:rPr>
        <w:t xml:space="preserve">  </w:t>
      </w:r>
    </w:p>
    <w:p w14:paraId="249F907B" w14:textId="0C770113" w:rsidR="00880155" w:rsidRPr="00F96631" w:rsidRDefault="00880155" w:rsidP="00880155">
      <w:pPr>
        <w:ind w:firstLine="720"/>
        <w:jc w:val="both"/>
        <w:outlineLvl w:val="0"/>
        <w:rPr>
          <w:rFonts w:cs="Times New Roman"/>
          <w:bCs/>
        </w:rPr>
      </w:pPr>
      <w:r w:rsidRPr="00F96631">
        <w:rPr>
          <w:rFonts w:cs="Times New Roman"/>
          <w:bCs/>
        </w:rPr>
        <w:t>The identification of plasma based biomarkers of early stage gastric cancer would lead to greatly improved prognosis for patients.</w:t>
      </w:r>
      <w:r w:rsidRPr="00F96631">
        <w:rPr>
          <w:rFonts w:cs="Times New Roman"/>
          <w:bCs/>
        </w:rPr>
        <w:fldChar w:fldCharType="begin"/>
      </w:r>
      <w:r w:rsidR="00CD7440">
        <w:rPr>
          <w:rFonts w:cs="Times New Roman"/>
          <w:bCs/>
        </w:rPr>
        <w:instrText xml:space="preserve"> ADDIN EN.CITE &lt;EndNote&gt;&lt;Cite&gt;&lt;Author&gt;Lario&lt;/Author&gt;&lt;Year&gt;2017&lt;/Year&gt;&lt;RecNum&gt;117&lt;/RecNum&gt;&lt;DisplayText&gt;&lt;style face="superscript"&gt;13&lt;/style&gt;&lt;/DisplayText&gt;&lt;record&gt;&lt;rec-number&gt;117&lt;/rec-number&gt;&lt;foreign-keys&gt;&lt;key app="EN" db-id="0ww0ztae62dfp8ezfd3vr5f52vdt0xrz5svr" timestamp="1622303017"&gt;117&lt;/key&gt;&lt;/foreign-keys&gt;&lt;ref-type name="Journal Article"&gt;17&lt;/ref-type&gt;&lt;contributors&gt;&lt;authors&gt;&lt;author&gt;Lario, Sergio&lt;/author&gt;&lt;author&gt;Ramírez-Lázaro, Maria José&lt;/author&gt;&lt;author&gt;Sanjuan-Herráez, Daniel&lt;/author&gt;&lt;author&gt;Brunet-Vega, Anna&lt;/author&gt;&lt;author&gt;Pericay, Carles&lt;/author&gt;&lt;author&gt;Gombau, Lourdes&lt;/author&gt;&lt;author&gt;Junquera, Félix&lt;/author&gt;&lt;author&gt;Quintás, Guillermo&lt;/author&gt;&lt;author&gt;Calvet, Xavier&lt;/author&gt;&lt;/authors&gt;&lt;/contributors&gt;&lt;titles&gt;&lt;title&gt;Plasma sample based analysis of gastric cancer progression using targeted metabolomics&lt;/title&gt;&lt;secondary-title&gt;Scientific reports&lt;/secondary-title&gt;&lt;/titles&gt;&lt;periodical&gt;&lt;full-title&gt;Scientific reports&lt;/full-title&gt;&lt;/periodical&gt;&lt;pages&gt;1-10&lt;/pages&gt;&lt;volume&gt;7&lt;/volume&gt;&lt;number&gt;1&lt;/number&gt;&lt;dates&gt;&lt;year&gt;2017&lt;/year&gt;&lt;/dates&gt;&lt;isbn&gt;2045-2322&lt;/isbn&gt;&lt;urls&gt;&lt;/urls&gt;&lt;/record&gt;&lt;/Cite&gt;&lt;/EndNote&gt;</w:instrText>
      </w:r>
      <w:r w:rsidRPr="00F96631">
        <w:rPr>
          <w:rFonts w:cs="Times New Roman"/>
          <w:bCs/>
        </w:rPr>
        <w:fldChar w:fldCharType="separate"/>
      </w:r>
      <w:r w:rsidR="00CD7440" w:rsidRPr="00CD7440">
        <w:rPr>
          <w:rFonts w:cs="Times New Roman"/>
          <w:bCs/>
          <w:noProof/>
          <w:vertAlign w:val="superscript"/>
        </w:rPr>
        <w:t>13</w:t>
      </w:r>
      <w:r w:rsidRPr="00F96631">
        <w:rPr>
          <w:rFonts w:cs="Times New Roman"/>
          <w:bCs/>
        </w:rPr>
        <w:fldChar w:fldCharType="end"/>
      </w:r>
      <w:r w:rsidRPr="00F96631">
        <w:rPr>
          <w:rFonts w:cs="Times New Roman"/>
          <w:bCs/>
        </w:rPr>
        <w:t xml:space="preserve"> In the course of a targeted metabolomics study</w:t>
      </w:r>
      <w:r>
        <w:rPr>
          <w:rFonts w:cs="Times New Roman"/>
          <w:bCs/>
        </w:rPr>
        <w:t>,</w:t>
      </w:r>
      <w:r w:rsidRPr="00F96631">
        <w:rPr>
          <w:rFonts w:cs="Times New Roman"/>
          <w:bCs/>
        </w:rPr>
        <w:t xml:space="preserve"> both phenylalanine and tryptophan and their associated pathways were found to be perturbed in the serum of patients of gastric cancer.</w:t>
      </w:r>
      <w:r w:rsidRPr="00F96631">
        <w:rPr>
          <w:rFonts w:cs="Times New Roman"/>
          <w:bCs/>
        </w:rPr>
        <w:fldChar w:fldCharType="begin"/>
      </w:r>
      <w:r w:rsidR="00CD7440">
        <w:rPr>
          <w:rFonts w:cs="Times New Roman"/>
          <w:bCs/>
        </w:rPr>
        <w:instrText xml:space="preserve"> ADDIN EN.CITE &lt;EndNote&gt;&lt;Cite&gt;&lt;Author&gt;Lario&lt;/Author&gt;&lt;Year&gt;2017&lt;/Year&gt;&lt;RecNum&gt;117&lt;/RecNum&gt;&lt;DisplayText&gt;&lt;style face="superscript"&gt;13&lt;/style&gt;&lt;/DisplayText&gt;&lt;record&gt;&lt;rec-number&gt;117&lt;/rec-number&gt;&lt;foreign-keys&gt;&lt;key app="EN" db-id="0ww0ztae62dfp8ezfd3vr5f52vdt0xrz5svr" timestamp="1622303017"&gt;117&lt;/key&gt;&lt;/foreign-keys&gt;&lt;ref-type name="Journal Article"&gt;17&lt;/ref-type&gt;&lt;contributors&gt;&lt;authors&gt;&lt;author&gt;Lario, Sergio&lt;/author&gt;&lt;author&gt;Ramírez-Lázaro, Maria José&lt;/author&gt;&lt;author&gt;Sanjuan-Herráez, Daniel&lt;/author&gt;&lt;author&gt;Brunet-Vega, Anna&lt;/author&gt;&lt;author&gt;Pericay, Carles&lt;/author&gt;&lt;author&gt;Gombau, Lourdes&lt;/author&gt;&lt;author&gt;Junquera, Félix&lt;/author&gt;&lt;author&gt;Quintás, Guillermo&lt;/author&gt;&lt;author&gt;Calvet, Xavier&lt;/author&gt;&lt;/authors&gt;&lt;/contributors&gt;&lt;titles&gt;&lt;title&gt;Plasma sample based analysis of gastric cancer progression using targeted metabolomics&lt;/title&gt;&lt;secondary-title&gt;Scientific reports&lt;/secondary-title&gt;&lt;/titles&gt;&lt;periodical&gt;&lt;full-title&gt;Scientific reports&lt;/full-title&gt;&lt;/periodical&gt;&lt;pages&gt;1-10&lt;/pages&gt;&lt;volume&gt;7&lt;/volume&gt;&lt;number&gt;1&lt;/number&gt;&lt;dates&gt;&lt;year&gt;2017&lt;/year&gt;&lt;/dates&gt;&lt;isbn&gt;2045-2322&lt;/isbn&gt;&lt;urls&gt;&lt;/urls&gt;&lt;/record&gt;&lt;/Cite&gt;&lt;/EndNote&gt;</w:instrText>
      </w:r>
      <w:r w:rsidRPr="00F96631">
        <w:rPr>
          <w:rFonts w:cs="Times New Roman"/>
          <w:bCs/>
        </w:rPr>
        <w:fldChar w:fldCharType="separate"/>
      </w:r>
      <w:r w:rsidR="00CD7440" w:rsidRPr="00CD7440">
        <w:rPr>
          <w:rFonts w:cs="Times New Roman"/>
          <w:bCs/>
          <w:noProof/>
          <w:vertAlign w:val="superscript"/>
        </w:rPr>
        <w:t>13</w:t>
      </w:r>
      <w:r w:rsidRPr="00F96631">
        <w:rPr>
          <w:rFonts w:cs="Times New Roman"/>
          <w:bCs/>
        </w:rPr>
        <w:fldChar w:fldCharType="end"/>
      </w:r>
      <w:r w:rsidRPr="00F96631">
        <w:rPr>
          <w:rFonts w:cs="Times New Roman"/>
          <w:bCs/>
        </w:rPr>
        <w:t xml:space="preserve">  While further work is necessary with larger sample sizes to confirm that these are associated with the disease state and are similarly perturbed when analyzed by other hands, this finding is useful in the context of understanding the disease.</w:t>
      </w:r>
      <w:r w:rsidRPr="00F96631">
        <w:rPr>
          <w:rFonts w:cs="Times New Roman"/>
          <w:bCs/>
        </w:rPr>
        <w:fldChar w:fldCharType="begin"/>
      </w:r>
      <w:r w:rsidR="00CD7440">
        <w:rPr>
          <w:rFonts w:cs="Times New Roman"/>
          <w:bCs/>
        </w:rPr>
        <w:instrText xml:space="preserve"> ADDIN EN.CITE &lt;EndNote&gt;&lt;Cite&gt;&lt;Author&gt;Lario&lt;/Author&gt;&lt;Year&gt;2017&lt;/Year&gt;&lt;RecNum&gt;117&lt;/RecNum&gt;&lt;DisplayText&gt;&lt;style face="superscript"&gt;13&lt;/style&gt;&lt;/DisplayText&gt;&lt;record&gt;&lt;rec-number&gt;117&lt;/rec-number&gt;&lt;foreign-keys&gt;&lt;key app="EN" db-id="0ww0ztae62dfp8ezfd3vr5f52vdt0xrz5svr" timestamp="1622303017"&gt;117&lt;/key&gt;&lt;/foreign-keys&gt;&lt;ref-type name="Journal Article"&gt;17&lt;/ref-type&gt;&lt;contributors&gt;&lt;authors&gt;&lt;author&gt;Lario, Sergio&lt;/author&gt;&lt;author&gt;Ramírez-Lázaro, Maria José&lt;/author&gt;&lt;author&gt;Sanjuan-Herráez, Daniel&lt;/author&gt;&lt;author&gt;Brunet-Vega, Anna&lt;/author&gt;&lt;author&gt;Pericay, Carles&lt;/author&gt;&lt;author&gt;Gombau, Lourdes&lt;/author&gt;&lt;author&gt;Junquera, Félix&lt;/author&gt;&lt;author&gt;Quintás, Guillermo&lt;/author&gt;&lt;author&gt;Calvet, Xavier&lt;/author&gt;&lt;/authors&gt;&lt;/contributors&gt;&lt;titles&gt;&lt;title&gt;Plasma sample based analysis of gastric cancer progression using targeted metabolomics&lt;/title&gt;&lt;secondary-title&gt;Scientific reports&lt;/secondary-title&gt;&lt;/titles&gt;&lt;periodical&gt;&lt;full-title&gt;Scientific reports&lt;/full-title&gt;&lt;/periodical&gt;&lt;pages&gt;1-10&lt;/pages&gt;&lt;volume&gt;7&lt;/volume&gt;&lt;number&gt;1&lt;/number&gt;&lt;dates&gt;&lt;year&gt;2017&lt;/year&gt;&lt;/dates&gt;&lt;isbn&gt;2045-2322&lt;/isbn&gt;&lt;urls&gt;&lt;/urls&gt;&lt;/record&gt;&lt;/Cite&gt;&lt;/EndNote&gt;</w:instrText>
      </w:r>
      <w:r w:rsidRPr="00F96631">
        <w:rPr>
          <w:rFonts w:cs="Times New Roman"/>
          <w:bCs/>
        </w:rPr>
        <w:fldChar w:fldCharType="separate"/>
      </w:r>
      <w:r w:rsidR="00CD7440" w:rsidRPr="00CD7440">
        <w:rPr>
          <w:rFonts w:cs="Times New Roman"/>
          <w:bCs/>
          <w:noProof/>
          <w:vertAlign w:val="superscript"/>
        </w:rPr>
        <w:t>13</w:t>
      </w:r>
      <w:r w:rsidRPr="00F96631">
        <w:rPr>
          <w:rFonts w:cs="Times New Roman"/>
          <w:bCs/>
        </w:rPr>
        <w:fldChar w:fldCharType="end"/>
      </w:r>
    </w:p>
    <w:p w14:paraId="187692AE" w14:textId="05601862" w:rsidR="00880155" w:rsidRPr="00F96631" w:rsidRDefault="00880155" w:rsidP="00880155">
      <w:pPr>
        <w:ind w:firstLine="720"/>
        <w:jc w:val="both"/>
        <w:outlineLvl w:val="0"/>
        <w:rPr>
          <w:rFonts w:cs="Times New Roman"/>
          <w:bCs/>
        </w:rPr>
      </w:pPr>
      <w:r w:rsidRPr="00F96631">
        <w:rPr>
          <w:rFonts w:cs="Times New Roman"/>
        </w:rPr>
        <w:t xml:space="preserve">Targeted metabolomics </w:t>
      </w:r>
      <w:r w:rsidRPr="00F96631">
        <w:rPr>
          <w:rFonts w:cs="Times New Roman"/>
          <w:bCs/>
        </w:rPr>
        <w:t xml:space="preserve">analysis can also be used in environmental contexts. This type of analysis is useful to track the exposure of organisms overtime as well as develop risk assessments </w:t>
      </w:r>
      <w:r w:rsidRPr="00F96631">
        <w:rPr>
          <w:rFonts w:cs="Times New Roman"/>
          <w:bCs/>
        </w:rPr>
        <w:lastRenderedPageBreak/>
        <w:t>associated with contamination of aquatic environments with pharmaceuticals or other environmental pollutant.</w:t>
      </w:r>
      <w:r w:rsidRPr="00F96631">
        <w:rPr>
          <w:rFonts w:cs="Times New Roman"/>
          <w:bCs/>
        </w:rPr>
        <w:fldChar w:fldCharType="begin"/>
      </w:r>
      <w:r w:rsidR="00CD7440">
        <w:rPr>
          <w:rFonts w:cs="Times New Roman"/>
          <w:bCs/>
        </w:rPr>
        <w:instrText xml:space="preserve"> ADDIN EN.CITE &lt;EndNote&gt;&lt;Cite&gt;&lt;Author&gt;Gómez-Canela&lt;/Author&gt;&lt;Year&gt;2016&lt;/Year&gt;&lt;RecNum&gt;110&lt;/RecNum&gt;&lt;DisplayText&gt;&lt;style face="superscript"&gt;11&lt;/style&gt;&lt;/DisplayText&gt;&lt;record&gt;&lt;rec-number&gt;110&lt;/rec-number&gt;&lt;foreign-keys&gt;&lt;key app="EN" db-id="0ww0ztae62dfp8ezfd3vr5f52vdt0xrz5svr" timestamp="1622302139"&gt;110&lt;/key&gt;&lt;/foreign-keys&gt;&lt;ref-type name="Journal Article"&gt;17&lt;/ref-type&gt;&lt;contributors&gt;&lt;authors&gt;&lt;author&gt;Gómez-Canela, Cristian&lt;/author&gt;&lt;author&gt;Miller, Thomas H&lt;/author&gt;&lt;author&gt;Bury, Nicolas R&lt;/author&gt;&lt;author&gt;Tauler, Romà&lt;/author&gt;&lt;author&gt;Barron, Leon P&lt;/author&gt;&lt;/authors&gt;&lt;/contributors&gt;&lt;titles&gt;&lt;title&gt;Targeted metabolomics of Gammarus pulex following controlled exposures to selected pharmaceuticals in water&lt;/title&gt;&lt;secondary-title&gt;Science of The Total Environment&lt;/secondary-title&gt;&lt;/titles&gt;&lt;periodical&gt;&lt;full-title&gt;Science of The Total Environment&lt;/full-title&gt;&lt;/periodical&gt;&lt;pages&gt;777-788&lt;/pages&gt;&lt;volume&gt;562&lt;/volume&gt;&lt;dates&gt;&lt;year&gt;2016&lt;/year&gt;&lt;/dates&gt;&lt;isbn&gt;0048-9697&lt;/isbn&gt;&lt;urls&gt;&lt;/urls&gt;&lt;/record&gt;&lt;/Cite&gt;&lt;/EndNote&gt;</w:instrText>
      </w:r>
      <w:r w:rsidRPr="00F96631">
        <w:rPr>
          <w:rFonts w:cs="Times New Roman"/>
          <w:bCs/>
        </w:rPr>
        <w:fldChar w:fldCharType="separate"/>
      </w:r>
      <w:r w:rsidR="00CD7440" w:rsidRPr="00CD7440">
        <w:rPr>
          <w:rFonts w:cs="Times New Roman"/>
          <w:bCs/>
          <w:noProof/>
          <w:vertAlign w:val="superscript"/>
        </w:rPr>
        <w:t>11</w:t>
      </w:r>
      <w:r w:rsidRPr="00F96631">
        <w:rPr>
          <w:rFonts w:cs="Times New Roman"/>
          <w:bCs/>
        </w:rPr>
        <w:fldChar w:fldCharType="end"/>
      </w:r>
      <w:r w:rsidRPr="00F96631">
        <w:rPr>
          <w:rFonts w:cs="Times New Roman"/>
          <w:bCs/>
        </w:rPr>
        <w:t xml:space="preserve">  A targeted metabolomics method was developed that was able to detect the selected pharmaceuticals concentrations as low as ng/L for river water or ng/g in freshwater crustaceans which are often used in biomonitoring studies.</w:t>
      </w:r>
      <w:r w:rsidRPr="00F96631">
        <w:rPr>
          <w:rFonts w:cs="Times New Roman"/>
          <w:bCs/>
        </w:rPr>
        <w:fldChar w:fldCharType="begin"/>
      </w:r>
      <w:r w:rsidR="00CD7440">
        <w:rPr>
          <w:rFonts w:cs="Times New Roman"/>
          <w:bCs/>
        </w:rPr>
        <w:instrText xml:space="preserve"> ADDIN EN.CITE &lt;EndNote&gt;&lt;Cite&gt;&lt;Author&gt;Gómez-Canela&lt;/Author&gt;&lt;Year&gt;2016&lt;/Year&gt;&lt;RecNum&gt;110&lt;/RecNum&gt;&lt;DisplayText&gt;&lt;style face="superscript"&gt;11&lt;/style&gt;&lt;/DisplayText&gt;&lt;record&gt;&lt;rec-number&gt;110&lt;/rec-number&gt;&lt;foreign-keys&gt;&lt;key app="EN" db-id="0ww0ztae62dfp8ezfd3vr5f52vdt0xrz5svr" timestamp="1622302139"&gt;110&lt;/key&gt;&lt;/foreign-keys&gt;&lt;ref-type name="Journal Article"&gt;17&lt;/ref-type&gt;&lt;contributors&gt;&lt;authors&gt;&lt;author&gt;Gómez-Canela, Cristian&lt;/author&gt;&lt;author&gt;Miller, Thomas H&lt;/author&gt;&lt;author&gt;Bury, Nicolas R&lt;/author&gt;&lt;author&gt;Tauler, Romà&lt;/author&gt;&lt;author&gt;Barron, Leon P&lt;/author&gt;&lt;/authors&gt;&lt;/contributors&gt;&lt;titles&gt;&lt;title&gt;Targeted metabolomics of Gammarus pulex following controlled exposures to selected pharmaceuticals in water&lt;/title&gt;&lt;secondary-title&gt;Science of The Total Environment&lt;/secondary-title&gt;&lt;/titles&gt;&lt;periodical&gt;&lt;full-title&gt;Science of The Total Environment&lt;/full-title&gt;&lt;/periodical&gt;&lt;pages&gt;777-788&lt;/pages&gt;&lt;volume&gt;562&lt;/volume&gt;&lt;dates&gt;&lt;year&gt;2016&lt;/year&gt;&lt;/dates&gt;&lt;isbn&gt;0048-9697&lt;/isbn&gt;&lt;urls&gt;&lt;/urls&gt;&lt;/record&gt;&lt;/Cite&gt;&lt;/EndNote&gt;</w:instrText>
      </w:r>
      <w:r w:rsidRPr="00F96631">
        <w:rPr>
          <w:rFonts w:cs="Times New Roman"/>
          <w:bCs/>
        </w:rPr>
        <w:fldChar w:fldCharType="separate"/>
      </w:r>
      <w:r w:rsidR="00CD7440" w:rsidRPr="00CD7440">
        <w:rPr>
          <w:rFonts w:cs="Times New Roman"/>
          <w:bCs/>
          <w:noProof/>
          <w:vertAlign w:val="superscript"/>
        </w:rPr>
        <w:t>11</w:t>
      </w:r>
      <w:r w:rsidRPr="00F96631">
        <w:rPr>
          <w:rFonts w:cs="Times New Roman"/>
          <w:bCs/>
        </w:rPr>
        <w:fldChar w:fldCharType="end"/>
      </w:r>
      <w:r w:rsidRPr="00F96631">
        <w:rPr>
          <w:rFonts w:cs="Times New Roman"/>
          <w:bCs/>
        </w:rPr>
        <w:t xml:space="preserve"> In response to the most toxic pharmaceutical tested, there were significant differences in 19 of 29 metabolites, and the pattern of fold-change in metabolites differed depending upon the pharmaceutical tested suggesting that different pathways were disrupted.</w:t>
      </w:r>
      <w:r w:rsidRPr="00F96631">
        <w:rPr>
          <w:rFonts w:cs="Times New Roman"/>
          <w:bCs/>
        </w:rPr>
        <w:fldChar w:fldCharType="begin"/>
      </w:r>
      <w:r w:rsidR="00CD7440">
        <w:rPr>
          <w:rFonts w:cs="Times New Roman"/>
          <w:bCs/>
        </w:rPr>
        <w:instrText xml:space="preserve"> ADDIN EN.CITE &lt;EndNote&gt;&lt;Cite&gt;&lt;Author&gt;Gómez-Canela&lt;/Author&gt;&lt;Year&gt;2016&lt;/Year&gt;&lt;RecNum&gt;110&lt;/RecNum&gt;&lt;DisplayText&gt;&lt;style face="superscript"&gt;11&lt;/style&gt;&lt;/DisplayText&gt;&lt;record&gt;&lt;rec-number&gt;110&lt;/rec-number&gt;&lt;foreign-keys&gt;&lt;key app="EN" db-id="0ww0ztae62dfp8ezfd3vr5f52vdt0xrz5svr" timestamp="1622302139"&gt;110&lt;/key&gt;&lt;/foreign-keys&gt;&lt;ref-type name="Journal Article"&gt;17&lt;/ref-type&gt;&lt;contributors&gt;&lt;authors&gt;&lt;author&gt;Gómez-Canela, Cristian&lt;/author&gt;&lt;author&gt;Miller, Thomas H&lt;/author&gt;&lt;author&gt;Bury, Nicolas R&lt;/author&gt;&lt;author&gt;Tauler, Romà&lt;/author&gt;&lt;author&gt;Barron, Leon P&lt;/author&gt;&lt;/authors&gt;&lt;/contributors&gt;&lt;titles&gt;&lt;title&gt;Targeted metabolomics of Gammarus pulex following controlled exposures to selected pharmaceuticals in water&lt;/title&gt;&lt;secondary-title&gt;Science of The Total Environment&lt;/secondary-title&gt;&lt;/titles&gt;&lt;periodical&gt;&lt;full-title&gt;Science of The Total Environment&lt;/full-title&gt;&lt;/periodical&gt;&lt;pages&gt;777-788&lt;/pages&gt;&lt;volume&gt;562&lt;/volume&gt;&lt;dates&gt;&lt;year&gt;2016&lt;/year&gt;&lt;/dates&gt;&lt;isbn&gt;0048-9697&lt;/isbn&gt;&lt;urls&gt;&lt;/urls&gt;&lt;/record&gt;&lt;/Cite&gt;&lt;/EndNote&gt;</w:instrText>
      </w:r>
      <w:r w:rsidRPr="00F96631">
        <w:rPr>
          <w:rFonts w:cs="Times New Roman"/>
          <w:bCs/>
        </w:rPr>
        <w:fldChar w:fldCharType="separate"/>
      </w:r>
      <w:r w:rsidR="00CD7440" w:rsidRPr="00CD7440">
        <w:rPr>
          <w:rFonts w:cs="Times New Roman"/>
          <w:bCs/>
          <w:noProof/>
          <w:vertAlign w:val="superscript"/>
        </w:rPr>
        <w:t>11</w:t>
      </w:r>
      <w:r w:rsidRPr="00F96631">
        <w:rPr>
          <w:rFonts w:cs="Times New Roman"/>
          <w:bCs/>
        </w:rPr>
        <w:fldChar w:fldCharType="end"/>
      </w:r>
    </w:p>
    <w:p w14:paraId="56D3220E" w14:textId="77777777" w:rsidR="00880155" w:rsidRPr="00F96631" w:rsidRDefault="00880155" w:rsidP="00880155">
      <w:pPr>
        <w:ind w:firstLine="720"/>
        <w:jc w:val="both"/>
        <w:outlineLvl w:val="0"/>
        <w:rPr>
          <w:rFonts w:cs="Times New Roman"/>
        </w:rPr>
      </w:pPr>
    </w:p>
    <w:p w14:paraId="6A12F89C" w14:textId="70A32127" w:rsidR="00880155" w:rsidRPr="00997111" w:rsidRDefault="00880155" w:rsidP="00880155">
      <w:pPr>
        <w:pStyle w:val="Heading3"/>
        <w:rPr>
          <w:shd w:val="clear" w:color="auto" w:fill="FFFFFF"/>
        </w:rPr>
      </w:pPr>
      <w:bookmarkStart w:id="12" w:name="_Toc77423627"/>
      <w:r>
        <w:rPr>
          <w:shd w:val="clear" w:color="auto" w:fill="FFFFFF"/>
        </w:rPr>
        <w:t>1.2.2</w:t>
      </w:r>
      <w:r w:rsidRPr="00997111">
        <w:rPr>
          <w:shd w:val="clear" w:color="auto" w:fill="FFFFFF"/>
        </w:rPr>
        <w:t xml:space="preserve"> </w:t>
      </w:r>
      <w:r>
        <w:rPr>
          <w:shd w:val="clear" w:color="auto" w:fill="FFFFFF"/>
        </w:rPr>
        <w:t>Untargeted Metabolomics</w:t>
      </w:r>
      <w:bookmarkEnd w:id="12"/>
    </w:p>
    <w:p w14:paraId="14544309" w14:textId="073B9F04" w:rsidR="00880155" w:rsidRPr="00526BBB" w:rsidRDefault="00880155" w:rsidP="00880155">
      <w:pPr>
        <w:ind w:firstLine="720"/>
        <w:jc w:val="both"/>
        <w:outlineLvl w:val="0"/>
        <w:rPr>
          <w:rFonts w:cs="Times New Roman"/>
          <w:bCs/>
        </w:rPr>
      </w:pPr>
      <w:r w:rsidRPr="00F96631">
        <w:rPr>
          <w:rFonts w:cs="Times New Roman"/>
        </w:rPr>
        <w:t>In contrast, untargeted metabolomics seeks to detect patterns in feature intensity that correlate with experimental conditions.</w:t>
      </w:r>
      <w:r w:rsidRPr="00F96631">
        <w:rPr>
          <w:rFonts w:cs="Times New Roman"/>
        </w:rPr>
        <w:fldChar w:fldCharType="begin"/>
      </w:r>
      <w:r w:rsidR="00CD7440">
        <w:rPr>
          <w:rFonts w:cs="Times New Roman"/>
        </w:rPr>
        <w:instrText xml:space="preserve"> ADDIN EN.CITE &lt;EndNote&gt;&lt;Cite&gt;&lt;Author&gt;Kaever&lt;/Author&gt;&lt;Year&gt;2015&lt;/Year&gt;&lt;RecNum&gt;111&lt;/RecNum&gt;&lt;DisplayText&gt;&lt;style face="superscript"&gt;14&lt;/style&gt;&lt;/DisplayText&gt;&lt;record&gt;&lt;rec-number&gt;111&lt;/rec-number&gt;&lt;foreign-keys&gt;&lt;key app="EN" db-id="0ww0ztae62dfp8ezfd3vr5f52vdt0xrz5svr" timestamp="1622302146"&gt;111&lt;/key&gt;&lt;/foreign-keys&gt;&lt;ref-type name="Journal Article"&gt;17&lt;/ref-type&gt;&lt;contributors&gt;&lt;authors&gt;&lt;author&gt;Kaever, Alexander&lt;/author&gt;&lt;author&gt;Landesfeind, Manuel&lt;/author&gt;&lt;author&gt;Feussner, Kirstin&lt;/author&gt;&lt;author&gt;Mosblech, Alina&lt;/author&gt;&lt;author&gt;Heilmann, Ingo&lt;/author&gt;&lt;author&gt;Morgenstern, Burkhard&lt;/author&gt;&lt;author&gt;Feussner, Ivo&lt;/author&gt;&lt;author&gt;Meinicke, Peter&lt;/author&gt;&lt;/authors&gt;&lt;/contributors&gt;&lt;titles&gt;&lt;title&gt;MarVis-Pathway: integrative and exploratory pathway analysis of non-targeted metabolomics data&lt;/title&gt;&lt;secondary-title&gt;Metabolomics&lt;/secondary-title&gt;&lt;/titles&gt;&lt;periodical&gt;&lt;full-title&gt;Metabolomics : Official journal of the Metabolomic Society&lt;/full-title&gt;&lt;abbr-1&gt;Metabolomics&lt;/abbr-1&gt;&lt;/periodical&gt;&lt;pages&gt;764-777&lt;/pages&gt;&lt;volume&gt;11&lt;/volume&gt;&lt;number&gt;3&lt;/number&gt;&lt;dates&gt;&lt;year&gt;2015&lt;/year&gt;&lt;/dates&gt;&lt;isbn&gt;1573-3890&lt;/isbn&gt;&lt;urls&gt;&lt;/urls&gt;&lt;/record&gt;&lt;/Cite&gt;&lt;/EndNote&gt;</w:instrText>
      </w:r>
      <w:r w:rsidRPr="00F96631">
        <w:rPr>
          <w:rFonts w:cs="Times New Roman"/>
        </w:rPr>
        <w:fldChar w:fldCharType="separate"/>
      </w:r>
      <w:r w:rsidR="00CD7440" w:rsidRPr="00CD7440">
        <w:rPr>
          <w:rFonts w:cs="Times New Roman"/>
          <w:noProof/>
          <w:vertAlign w:val="superscript"/>
        </w:rPr>
        <w:t>14</w:t>
      </w:r>
      <w:r w:rsidRPr="00F96631">
        <w:rPr>
          <w:rFonts w:cs="Times New Roman"/>
        </w:rPr>
        <w:fldChar w:fldCharType="end"/>
      </w:r>
      <w:r w:rsidRPr="00F96631">
        <w:rPr>
          <w:rFonts w:cs="Times New Roman"/>
        </w:rPr>
        <w:t xml:space="preserve">  Untargeted metabolomics experiments are often considered to be exploratory and hypothesis generating.</w:t>
      </w:r>
      <w:r w:rsidRPr="00F96631">
        <w:rPr>
          <w:rFonts w:cs="Times New Roman"/>
        </w:rPr>
        <w:fldChar w:fldCharType="begin"/>
      </w:r>
      <w:r w:rsidR="00CD7440">
        <w:rPr>
          <w:rFonts w:cs="Times New Roman"/>
        </w:rPr>
        <w:instrText xml:space="preserve"> ADDIN EN.CITE &lt;EndNote&gt;&lt;Cite&gt;&lt;Author&gt;Wang&lt;/Author&gt;&lt;Year&gt;2020&lt;/Year&gt;&lt;RecNum&gt;96&lt;/RecNum&gt;&lt;DisplayText&gt;&lt;style face="superscript"&gt;2&lt;/style&gt;&lt;/DisplayText&gt;&lt;record&gt;&lt;rec-number&gt;96&lt;/rec-number&gt;&lt;foreign-keys&gt;&lt;key app="EN" db-id="0ww0ztae62dfp8ezfd3vr5f52vdt0xrz5svr" timestamp="1620179328"&gt;96&lt;/key&gt;&lt;/foreign-keys&gt;&lt;ref-type name="Journal Article"&gt;17&lt;/ref-type&gt;&lt;contributors&gt;&lt;authors&gt;&lt;author&gt;Wang, Xiaohang&lt;/author&gt;&lt;author&gt;Li, Liang&lt;/author&gt;&lt;/authors&gt;&lt;/contributors&gt;&lt;titles&gt;&lt;title&gt;Mass Spectrometry for Metabolome Analysis&lt;/title&gt;&lt;secondary-title&gt;Mass Spectrometry Letters&lt;/secondary-title&gt;&lt;/titles&gt;&lt;periodical&gt;&lt;full-title&gt;Mass Spectrometry Letters&lt;/full-title&gt;&lt;/periodical&gt;&lt;pages&gt;17-24&lt;/pages&gt;&lt;volume&gt;11&lt;/volume&gt;&lt;number&gt;2&lt;/number&gt;&lt;dates&gt;&lt;year&gt;2020&lt;/year&gt;&lt;/dates&gt;&lt;isbn&gt;2233-4203&lt;/isbn&gt;&lt;urls&gt;&lt;/urls&gt;&lt;/record&gt;&lt;/Cite&gt;&lt;/EndNote&gt;</w:instrText>
      </w:r>
      <w:r w:rsidRPr="00F96631">
        <w:rPr>
          <w:rFonts w:cs="Times New Roman"/>
        </w:rPr>
        <w:fldChar w:fldCharType="separate"/>
      </w:r>
      <w:r w:rsidR="00CD7440" w:rsidRPr="00CD7440">
        <w:rPr>
          <w:rFonts w:cs="Times New Roman"/>
          <w:noProof/>
          <w:vertAlign w:val="superscript"/>
        </w:rPr>
        <w:t>2</w:t>
      </w:r>
      <w:r w:rsidRPr="00F96631">
        <w:rPr>
          <w:rFonts w:cs="Times New Roman"/>
        </w:rPr>
        <w:fldChar w:fldCharType="end"/>
      </w:r>
      <w:r w:rsidRPr="00F96631">
        <w:rPr>
          <w:rFonts w:cs="Times New Roman"/>
        </w:rPr>
        <w:t xml:space="preserve">  For instance, extensive untargeted metabolomics studies have shown that many neurotransmitters are perturbed in patients with major depressive disorder.</w:t>
      </w:r>
      <w:r w:rsidRPr="00F96631">
        <w:rPr>
          <w:rFonts w:cs="Times New Roman"/>
          <w:b/>
          <w:bCs/>
        </w:rPr>
        <w:fldChar w:fldCharType="begin"/>
      </w:r>
      <w:r w:rsidR="00CD7440">
        <w:rPr>
          <w:rFonts w:cs="Times New Roman"/>
          <w:b/>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
          <w:bCs/>
        </w:rPr>
        <w:fldChar w:fldCharType="separate"/>
      </w:r>
      <w:r w:rsidR="00CD7440" w:rsidRPr="00CD7440">
        <w:rPr>
          <w:rFonts w:cs="Times New Roman"/>
          <w:b/>
          <w:bCs/>
          <w:noProof/>
          <w:vertAlign w:val="superscript"/>
        </w:rPr>
        <w:t>10</w:t>
      </w:r>
      <w:r w:rsidRPr="00F96631">
        <w:rPr>
          <w:rFonts w:cs="Times New Roman"/>
          <w:b/>
          <w:bCs/>
        </w:rPr>
        <w:fldChar w:fldCharType="end"/>
      </w:r>
      <w:r w:rsidRPr="00F96631">
        <w:rPr>
          <w:rFonts w:cs="Times New Roman"/>
        </w:rPr>
        <w:t xml:space="preserve">  These studies informed the targeted study that has suggested some diagnostic criteria for patients with this disorder which is currently being diagnosed based on subjective interpretation of symptoms.</w:t>
      </w:r>
      <w:r w:rsidRPr="00F96631">
        <w:rPr>
          <w:rFonts w:cs="Times New Roman"/>
          <w:bCs/>
        </w:rPr>
        <w:fldChar w:fldCharType="begin"/>
      </w:r>
      <w:r w:rsidR="00CD7440">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CD7440" w:rsidRPr="00CD7440">
        <w:rPr>
          <w:rFonts w:cs="Times New Roman"/>
          <w:bCs/>
          <w:noProof/>
          <w:vertAlign w:val="superscript"/>
        </w:rPr>
        <w:t>10</w:t>
      </w:r>
      <w:r w:rsidRPr="00F96631">
        <w:rPr>
          <w:rFonts w:cs="Times New Roman"/>
          <w:bCs/>
        </w:rPr>
        <w:fldChar w:fldCharType="end"/>
      </w:r>
      <w:r w:rsidRPr="00526BBB">
        <w:rPr>
          <w:rFonts w:cs="Times New Roman"/>
          <w:bCs/>
        </w:rPr>
        <w:t xml:space="preserve">  </w:t>
      </w:r>
      <w:r w:rsidRPr="00F96631">
        <w:rPr>
          <w:rFonts w:cs="Times New Roman"/>
          <w:bCs/>
        </w:rPr>
        <w:t xml:space="preserve">The identification of biomarkers often begin with untargeted analyses which are then validated by targeted analysis.  </w:t>
      </w:r>
    </w:p>
    <w:p w14:paraId="7F9C60AB" w14:textId="2ED41896" w:rsidR="00880155" w:rsidRPr="00480A0D" w:rsidRDefault="00880155" w:rsidP="00880155">
      <w:pPr>
        <w:ind w:firstLine="720"/>
        <w:jc w:val="both"/>
        <w:outlineLvl w:val="0"/>
        <w:rPr>
          <w:rFonts w:cs="Times New Roman"/>
          <w:bCs/>
        </w:rPr>
      </w:pPr>
      <w:r w:rsidRPr="00F96631">
        <w:rPr>
          <w:rFonts w:cs="Times New Roman"/>
          <w:bCs/>
        </w:rPr>
        <w:t xml:space="preserve">While targeted analyses ignore all signal that are not associated with the target compounds, untargeted metabolomics experiments </w:t>
      </w:r>
      <w:r w:rsidRPr="00F96631">
        <w:rPr>
          <w:rFonts w:cs="Times New Roman"/>
        </w:rPr>
        <w:t>considers all metabolites above the limit of detection, with the goal of identifying which metabolites are altered by the experimental conditions.</w:t>
      </w:r>
      <w:r w:rsidRPr="00F96631">
        <w:rPr>
          <w:rFonts w:cs="Times New Roman"/>
        </w:rPr>
        <w:fldChar w:fldCharType="begin"/>
      </w:r>
      <w:r w:rsidR="00CD7440">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CD7440" w:rsidRPr="00CD7440">
        <w:rPr>
          <w:rFonts w:cs="Times New Roman"/>
          <w:noProof/>
          <w:vertAlign w:val="superscript"/>
        </w:rPr>
        <w:t>9</w:t>
      </w:r>
      <w:r w:rsidRPr="00F96631">
        <w:rPr>
          <w:rFonts w:cs="Times New Roman"/>
        </w:rPr>
        <w:fldChar w:fldCharType="end"/>
      </w:r>
      <w:r w:rsidRPr="00F96631">
        <w:rPr>
          <w:rFonts w:cs="Times New Roman"/>
        </w:rPr>
        <w:t xml:space="preserve"> This technique is often </w:t>
      </w:r>
      <w:r>
        <w:rPr>
          <w:rFonts w:cs="Times New Roman"/>
        </w:rPr>
        <w:t>referred to</w:t>
      </w:r>
      <w:r w:rsidRPr="00F96631">
        <w:rPr>
          <w:rFonts w:cs="Times New Roman"/>
        </w:rPr>
        <w:t xml:space="preserve"> as metabolic fingerprinting because it observes the overall profile of metabolites present in a sample without trying to quantify or identify all of these signals.</w:t>
      </w:r>
      <w:r w:rsidRPr="00F96631">
        <w:rPr>
          <w:rFonts w:cs="Times New Roman"/>
        </w:rPr>
        <w:fldChar w:fldCharType="begin"/>
      </w:r>
      <w:r w:rsidR="00CD7440">
        <w:rPr>
          <w:rFonts w:cs="Times New Roman"/>
        </w:rPr>
        <w:instrText xml:space="preserve"> ADDIN EN.CITE &lt;EndNote&gt;&lt;Cite&gt;&lt;Author&gt;Shulaev&lt;/Author&gt;&lt;Year&gt;2006&lt;/Year&gt;&lt;RecNum&gt;92&lt;/RecNum&gt;&lt;DisplayText&gt;&lt;style face="superscript"&gt;1&lt;/style&gt;&lt;/DisplayText&gt;&lt;record&gt;&lt;rec-number&gt;92&lt;/rec-number&gt;&lt;foreign-keys&gt;&lt;key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00CD7440" w:rsidRPr="00CD7440">
        <w:rPr>
          <w:rFonts w:cs="Times New Roman"/>
          <w:noProof/>
          <w:vertAlign w:val="superscript"/>
        </w:rPr>
        <w:t>1</w:t>
      </w:r>
      <w:r w:rsidRPr="00F96631">
        <w:rPr>
          <w:rFonts w:cs="Times New Roman"/>
        </w:rPr>
        <w:fldChar w:fldCharType="end"/>
      </w:r>
      <w:r w:rsidRPr="00F96631">
        <w:rPr>
          <w:rFonts w:cs="Times New Roman"/>
        </w:rPr>
        <w:t xml:space="preserve">  This technique is often applied to the discovery of metabolites that are markers of disease states.</w:t>
      </w:r>
      <w:r w:rsidRPr="00F96631">
        <w:rPr>
          <w:rFonts w:cs="Times New Roman"/>
        </w:rPr>
        <w:fldChar w:fldCharType="begin"/>
      </w:r>
      <w:r w:rsidR="00CD7440">
        <w:rPr>
          <w:rFonts w:cs="Times New Roman"/>
        </w:rPr>
        <w:instrText xml:space="preserve"> ADDIN EN.CITE &lt;EndNote&gt;&lt;Cite&gt;&lt;Author&gt;Shulaev&lt;/Author&gt;&lt;Year&gt;2006&lt;/Year&gt;&lt;RecNum&gt;92&lt;/RecNum&gt;&lt;DisplayText&gt;&lt;style face="superscript"&gt;1&lt;/style&gt;&lt;/DisplayText&gt;&lt;record&gt;&lt;rec-number&gt;92&lt;/rec-number&gt;&lt;foreign-keys&gt;&lt;key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00CD7440" w:rsidRPr="00CD7440">
        <w:rPr>
          <w:rFonts w:cs="Times New Roman"/>
          <w:noProof/>
          <w:vertAlign w:val="superscript"/>
        </w:rPr>
        <w:t>1</w:t>
      </w:r>
      <w:r w:rsidRPr="00F96631">
        <w:rPr>
          <w:rFonts w:cs="Times New Roman"/>
        </w:rPr>
        <w:fldChar w:fldCharType="end"/>
      </w:r>
    </w:p>
    <w:p w14:paraId="2D358D5D" w14:textId="293750A8" w:rsidR="00880155" w:rsidRPr="00F96631" w:rsidRDefault="00880155" w:rsidP="00880155">
      <w:pPr>
        <w:ind w:firstLine="720"/>
        <w:jc w:val="both"/>
        <w:outlineLvl w:val="0"/>
        <w:rPr>
          <w:rFonts w:cs="Times New Roman"/>
        </w:rPr>
      </w:pPr>
      <w:r w:rsidRPr="00F96631">
        <w:rPr>
          <w:rFonts w:cs="Times New Roman"/>
        </w:rPr>
        <w:lastRenderedPageBreak/>
        <w:t>U</w:t>
      </w:r>
      <w:r w:rsidRPr="00480A0D">
        <w:rPr>
          <w:rFonts w:cs="Times New Roman"/>
        </w:rPr>
        <w:t>ntargeted analyses, such as fingerprinting, provide a more complete picture of the metabolic output of the organism.</w:t>
      </w:r>
      <w:r w:rsidRPr="00480A0D">
        <w:rPr>
          <w:rFonts w:cs="Times New Roman"/>
        </w:rPr>
        <w:fldChar w:fldCharType="begin"/>
      </w:r>
      <w:r w:rsidR="00CD7440">
        <w:rPr>
          <w:rFonts w:cs="Times New Roman"/>
        </w:rPr>
        <w:instrText xml:space="preserve"> ADDIN EN.CITE &lt;EndNote&gt;&lt;Cite&gt;&lt;Author&gt;Souard&lt;/Author&gt;&lt;Year&gt;2018&lt;/Year&gt;&lt;RecNum&gt;121&lt;/RecNum&gt;&lt;DisplayText&gt;&lt;style face="superscript"&gt;15&lt;/style&gt;&lt;/DisplayText&gt;&lt;record&gt;&lt;rec-number&gt;121&lt;/rec-number&gt;&lt;foreign-keys&gt;&lt;key app="EN" db-id="0ww0ztae62dfp8ezfd3vr5f52vdt0xrz5svr" timestamp="1622310023"&gt;121&lt;/key&gt;&lt;/foreign-keys&gt;&lt;ref-type name="Journal Article"&gt;17&lt;/ref-type&gt;&lt;contributors&gt;&lt;authors&gt;&lt;author&gt;Souard, Florence&lt;/author&gt;&lt;author&gt;Delporte, Cédric&lt;/author&gt;&lt;author&gt;Stoffelen, Piet&lt;/author&gt;&lt;author&gt;Thévenot, Etienne A&lt;/author&gt;&lt;author&gt;Noret, Nausicaa&lt;/author&gt;&lt;author&gt;Dauvergne, Bastien&lt;/author&gt;&lt;author&gt;Kauffmann, Jean-Michel&lt;/author&gt;&lt;author&gt;Van Antwerpen, Pierre&lt;/author&gt;&lt;author&gt;Stevigny, Caroline&lt;/author&gt;&lt;/authors&gt;&lt;/contributors&gt;&lt;titles&gt;&lt;title&gt;Metabolomics fingerprint of coffee species determined by untargeted-profiling study using LC-HRMS&lt;/title&gt;&lt;secondary-title&gt;Food chemistry&lt;/secondary-title&gt;&lt;/titles&gt;&lt;periodical&gt;&lt;full-title&gt;Food chemistry&lt;/full-title&gt;&lt;/periodical&gt;&lt;pages&gt;603-612&lt;/pages&gt;&lt;volume&gt;245&lt;/volume&gt;&lt;dates&gt;&lt;year&gt;2018&lt;/year&gt;&lt;/dates&gt;&lt;isbn&gt;0308-8146&lt;/isbn&gt;&lt;urls&gt;&lt;/urls&gt;&lt;/record&gt;&lt;/Cite&gt;&lt;/EndNote&gt;</w:instrText>
      </w:r>
      <w:r w:rsidRPr="00480A0D">
        <w:rPr>
          <w:rFonts w:cs="Times New Roman"/>
        </w:rPr>
        <w:fldChar w:fldCharType="separate"/>
      </w:r>
      <w:r w:rsidR="00CD7440" w:rsidRPr="00CD7440">
        <w:rPr>
          <w:rFonts w:cs="Times New Roman"/>
          <w:noProof/>
          <w:vertAlign w:val="superscript"/>
        </w:rPr>
        <w:t>15</w:t>
      </w:r>
      <w:r w:rsidRPr="00480A0D">
        <w:rPr>
          <w:rFonts w:cs="Times New Roman"/>
        </w:rPr>
        <w:fldChar w:fldCharType="end"/>
      </w:r>
      <w:r w:rsidRPr="00480A0D">
        <w:rPr>
          <w:rFonts w:cs="Times New Roman"/>
        </w:rPr>
        <w:t xml:space="preserve">  </w:t>
      </w:r>
      <w:r w:rsidRPr="00F96631">
        <w:rPr>
          <w:rFonts w:cs="Times New Roman"/>
        </w:rPr>
        <w:t>Metabolic fingerprinting is a technique which can and has been used to determine the influence of a change on organisms.  This change could be something as organic as developmental changes as an organism matures or the differences between species, but could also be used to probe the differences caused by environmental changes or the metabolic consequences of a disease.</w:t>
      </w:r>
      <w:r w:rsidRPr="00F96631">
        <w:rPr>
          <w:rFonts w:cs="Times New Roman"/>
        </w:rPr>
        <w:fldChar w:fldCharType="begin"/>
      </w:r>
      <w:r w:rsidR="00CD7440">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CD7440" w:rsidRPr="00CD7440">
        <w:rPr>
          <w:rFonts w:cs="Times New Roman"/>
          <w:noProof/>
          <w:vertAlign w:val="superscript"/>
        </w:rPr>
        <w:t>8</w:t>
      </w:r>
      <w:r w:rsidRPr="00F96631">
        <w:rPr>
          <w:rFonts w:cs="Times New Roman"/>
        </w:rPr>
        <w:fldChar w:fldCharType="end"/>
      </w:r>
      <w:r w:rsidRPr="00F96631">
        <w:rPr>
          <w:rFonts w:cs="Times New Roman"/>
        </w:rPr>
        <w:t xml:space="preserve">  It is a technique which is easily adapted to a high throughput system allowing the rapid analysis of the many small samples.</w:t>
      </w:r>
      <w:r w:rsidRPr="00F96631">
        <w:rPr>
          <w:rFonts w:cs="Times New Roman"/>
        </w:rPr>
        <w:fldChar w:fldCharType="begin"/>
      </w:r>
      <w:r w:rsidR="00CD7440">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CD7440" w:rsidRPr="00CD7440">
        <w:rPr>
          <w:rFonts w:cs="Times New Roman"/>
          <w:noProof/>
          <w:vertAlign w:val="superscript"/>
        </w:rPr>
        <w:t>8</w:t>
      </w:r>
      <w:r w:rsidRPr="00F96631">
        <w:rPr>
          <w:rFonts w:cs="Times New Roman"/>
        </w:rPr>
        <w:fldChar w:fldCharType="end"/>
      </w:r>
    </w:p>
    <w:p w14:paraId="7A7CEB65" w14:textId="29956AB6" w:rsidR="00880155" w:rsidRPr="00F96631" w:rsidRDefault="00880155" w:rsidP="00880155">
      <w:pPr>
        <w:ind w:firstLine="720"/>
        <w:jc w:val="both"/>
        <w:outlineLvl w:val="0"/>
        <w:rPr>
          <w:rFonts w:cs="Times New Roman"/>
        </w:rPr>
      </w:pPr>
      <w:r w:rsidRPr="00F96631">
        <w:rPr>
          <w:rFonts w:cs="Times New Roman"/>
        </w:rPr>
        <w:t>Untargeted methods can be applied to the analysis of environmental and ecological samples.  The growing conditions (such as altitude, climate, soil, temperature, harvest time, etc.) have an influence on the metabolomic profile of plants.</w:t>
      </w:r>
      <w:r w:rsidRPr="00F96631">
        <w:rPr>
          <w:rFonts w:cs="Times New Roman"/>
        </w:rPr>
        <w:fldChar w:fldCharType="begin"/>
      </w:r>
      <w:r w:rsidR="00CD7440">
        <w:rPr>
          <w:rFonts w:cs="Times New Roman"/>
        </w:rPr>
        <w:instrText xml:space="preserve"> ADDIN EN.CITE &lt;EndNote&gt;&lt;Cite&gt;&lt;Author&gt;Lee&lt;/Author&gt;&lt;Year&gt;2010&lt;/Year&gt;&lt;RecNum&gt;114&lt;/RecNum&gt;&lt;DisplayText&gt;&lt;style face="superscript"&gt;16-17&lt;/style&gt;&lt;/DisplayText&gt;&lt;record&gt;&lt;rec-number&gt;114&lt;/rec-number&gt;&lt;foreign-keys&gt;&lt;key app="EN" db-id="0ww0ztae62dfp8ezfd3vr5f52vdt0xrz5svr" timestamp="1622302189"&gt;114&lt;/key&gt;&lt;/foreign-keys&gt;&lt;ref-type name="Journal Article"&gt;17&lt;/ref-type&gt;&lt;contributors&gt;&lt;authors&gt;&lt;author&gt;Lee, Jang-Eun&lt;/author&gt;&lt;author&gt;Lee, Bum-Jin&lt;/author&gt;&lt;author&gt;Chung, Jin-Oh&lt;/author&gt;&lt;author&gt;Hwang, Jeong-Ah&lt;/author&gt;&lt;author&gt;Lee, Sang-Jun&lt;/author&gt;&lt;author&gt;Lee, Cherl-Ho&lt;/author&gt;&lt;author&gt;Hong, Young-Shick&lt;/author&gt;&lt;/authors&gt;&lt;/contributors&gt;&lt;titles&gt;&lt;title&gt;Geographical and climatic dependencies of green tea (Camellia sinensis) metabolites: a 1H NMR-based metabolomics study&lt;/title&gt;&lt;secondary-title&gt;Journal of agricultural and food chemistry&lt;/secondary-title&gt;&lt;/titles&gt;&lt;periodical&gt;&lt;full-title&gt;Journal of agricultural and food chemistry&lt;/full-title&gt;&lt;/periodical&gt;&lt;pages&gt;10582-10589&lt;/pages&gt;&lt;volume&gt;58&lt;/volume&gt;&lt;number&gt;19&lt;/number&gt;&lt;dates&gt;&lt;year&gt;2010&lt;/year&gt;&lt;/dates&gt;&lt;isbn&gt;0021-8561&lt;/isbn&gt;&lt;urls&gt;&lt;/urls&gt;&lt;/record&gt;&lt;/Cite&gt;&lt;Cite&gt;&lt;Author&gt;De Vos&lt;/Author&gt;&lt;Year&gt;2007&lt;/Year&gt;&lt;RecNum&gt;129&lt;/RecNum&gt;&lt;record&gt;&lt;rec-number&gt;129&lt;/rec-number&gt;&lt;foreign-keys&gt;&lt;key app="EN" db-id="0ww0ztae62dfp8ezfd3vr5f52vdt0xrz5svr" timestamp="1622346453"&gt;129&lt;/key&gt;&lt;/foreign-keys&gt;&lt;ref-type name="Journal Article"&gt;17&lt;/ref-type&gt;&lt;contributors&gt;&lt;authors&gt;&lt;author&gt;De Vos, Ric CH&lt;/author&gt;&lt;author&gt;Moco, Sofia&lt;/author&gt;&lt;author&gt;Lommen, Arjen&lt;/author&gt;&lt;author&gt;Keurentjes, Joost JB&lt;/author&gt;&lt;author&gt;Bino, Raoul J&lt;/author&gt;&lt;author&gt;Hall, Robert D&lt;/author&gt;&lt;/authors&gt;&lt;/contributors&gt;&lt;titles&gt;&lt;title&gt;Untargeted large-scale plant metabolomics using liquid chromatography coupled to mass spectrometry&lt;/title&gt;&lt;secondary-title&gt;Nature protocols&lt;/secondary-title&gt;&lt;/titles&gt;&lt;periodical&gt;&lt;full-title&gt;Nature protocols&lt;/full-title&gt;&lt;/periodical&gt;&lt;pages&gt;778&lt;/pages&gt;&lt;volume&gt;2&lt;/volume&gt;&lt;number&gt;4&lt;/number&gt;&lt;dates&gt;&lt;year&gt;2007&lt;/year&gt;&lt;/dates&gt;&lt;isbn&gt;1750-2799&lt;/isbn&gt;&lt;urls&gt;&lt;/urls&gt;&lt;/record&gt;&lt;/Cite&gt;&lt;/EndNote&gt;</w:instrText>
      </w:r>
      <w:r w:rsidRPr="00F96631">
        <w:rPr>
          <w:rFonts w:cs="Times New Roman"/>
        </w:rPr>
        <w:fldChar w:fldCharType="separate"/>
      </w:r>
      <w:r w:rsidR="00CD7440" w:rsidRPr="00CD7440">
        <w:rPr>
          <w:rFonts w:cs="Times New Roman"/>
          <w:noProof/>
          <w:vertAlign w:val="superscript"/>
        </w:rPr>
        <w:t>16-17</w:t>
      </w:r>
      <w:r w:rsidRPr="00F96631">
        <w:rPr>
          <w:rFonts w:cs="Times New Roman"/>
        </w:rPr>
        <w:fldChar w:fldCharType="end"/>
      </w:r>
      <w:r w:rsidRPr="00F96631">
        <w:rPr>
          <w:rFonts w:cs="Times New Roman"/>
        </w:rPr>
        <w:t xml:space="preserve">  Untargeted metabolomics can be used to investigate taxonomic plasticity within loosely described phylogenies, such as those found in several species of coffee.</w:t>
      </w:r>
      <w:r w:rsidRPr="00F96631">
        <w:rPr>
          <w:rFonts w:cs="Times New Roman"/>
        </w:rPr>
        <w:fldChar w:fldCharType="begin"/>
      </w:r>
      <w:r w:rsidR="00CD7440">
        <w:rPr>
          <w:rFonts w:cs="Times New Roman"/>
        </w:rPr>
        <w:instrText xml:space="preserve"> ADDIN EN.CITE &lt;EndNote&gt;&lt;Cite&gt;&lt;Author&gt;Souard&lt;/Author&gt;&lt;Year&gt;2018&lt;/Year&gt;&lt;RecNum&gt;121&lt;/RecNum&gt;&lt;DisplayText&gt;&lt;style face="superscript"&gt;15&lt;/style&gt;&lt;/DisplayText&gt;&lt;record&gt;&lt;rec-number&gt;121&lt;/rec-number&gt;&lt;foreign-keys&gt;&lt;key app="EN" db-id="0ww0ztae62dfp8ezfd3vr5f52vdt0xrz5svr" timestamp="1622310023"&gt;121&lt;/key&gt;&lt;/foreign-keys&gt;&lt;ref-type name="Journal Article"&gt;17&lt;/ref-type&gt;&lt;contributors&gt;&lt;authors&gt;&lt;author&gt;Souard, Florence&lt;/author&gt;&lt;author&gt;Delporte, Cédric&lt;/author&gt;&lt;author&gt;Stoffelen, Piet&lt;/author&gt;&lt;author&gt;Thévenot, Etienne A&lt;/author&gt;&lt;author&gt;Noret, Nausicaa&lt;/author&gt;&lt;author&gt;Dauvergne, Bastien&lt;/author&gt;&lt;author&gt;Kauffmann, Jean-Michel&lt;/author&gt;&lt;author&gt;Van Antwerpen, Pierre&lt;/author&gt;&lt;author&gt;Stevigny, Caroline&lt;/author&gt;&lt;/authors&gt;&lt;/contributors&gt;&lt;titles&gt;&lt;title&gt;Metabolomics fingerprint of coffee species determined by untargeted-profiling study using LC-HRMS&lt;/title&gt;&lt;secondary-title&gt;Food chemistry&lt;/secondary-title&gt;&lt;/titles&gt;&lt;periodical&gt;&lt;full-title&gt;Food chemistry&lt;/full-title&gt;&lt;/periodical&gt;&lt;pages&gt;603-612&lt;/pages&gt;&lt;volume&gt;245&lt;/volume&gt;&lt;dates&gt;&lt;year&gt;2018&lt;/year&gt;&lt;/dates&gt;&lt;isbn&gt;0308-8146&lt;/isbn&gt;&lt;urls&gt;&lt;/urls&gt;&lt;/record&gt;&lt;/Cite&gt;&lt;/EndNote&gt;</w:instrText>
      </w:r>
      <w:r w:rsidRPr="00F96631">
        <w:rPr>
          <w:rFonts w:cs="Times New Roman"/>
        </w:rPr>
        <w:fldChar w:fldCharType="separate"/>
      </w:r>
      <w:r w:rsidR="00CD7440" w:rsidRPr="00CD7440">
        <w:rPr>
          <w:rFonts w:cs="Times New Roman"/>
          <w:noProof/>
          <w:vertAlign w:val="superscript"/>
        </w:rPr>
        <w:t>15</w:t>
      </w:r>
      <w:r w:rsidRPr="00F96631">
        <w:rPr>
          <w:rFonts w:cs="Times New Roman"/>
        </w:rPr>
        <w:fldChar w:fldCharType="end"/>
      </w:r>
      <w:r w:rsidRPr="00F96631">
        <w:rPr>
          <w:rFonts w:cs="Times New Roman"/>
        </w:rPr>
        <w:t xml:space="preserve"> The analysis of leaf samples of 9 different species revealed that despite having a unique metabolic profile associated with each species, that all species varied similarly when samples were taken at different times throughout the growing season.</w:t>
      </w:r>
      <w:r w:rsidRPr="00F96631">
        <w:rPr>
          <w:rFonts w:cs="Times New Roman"/>
        </w:rPr>
        <w:fldChar w:fldCharType="begin"/>
      </w:r>
      <w:r w:rsidR="00CD7440">
        <w:rPr>
          <w:rFonts w:cs="Times New Roman"/>
        </w:rPr>
        <w:instrText xml:space="preserve"> ADDIN EN.CITE &lt;EndNote&gt;&lt;Cite&gt;&lt;Author&gt;Souard&lt;/Author&gt;&lt;Year&gt;2018&lt;/Year&gt;&lt;RecNum&gt;121&lt;/RecNum&gt;&lt;DisplayText&gt;&lt;style face="superscript"&gt;15&lt;/style&gt;&lt;/DisplayText&gt;&lt;record&gt;&lt;rec-number&gt;121&lt;/rec-number&gt;&lt;foreign-keys&gt;&lt;key app="EN" db-id="0ww0ztae62dfp8ezfd3vr5f52vdt0xrz5svr" timestamp="1622310023"&gt;121&lt;/key&gt;&lt;/foreign-keys&gt;&lt;ref-type name="Journal Article"&gt;17&lt;/ref-type&gt;&lt;contributors&gt;&lt;authors&gt;&lt;author&gt;Souard, Florence&lt;/author&gt;&lt;author&gt;Delporte, Cédric&lt;/author&gt;&lt;author&gt;Stoffelen, Piet&lt;/author&gt;&lt;author&gt;Thévenot, Etienne A&lt;/author&gt;&lt;author&gt;Noret, Nausicaa&lt;/author&gt;&lt;author&gt;Dauvergne, Bastien&lt;/author&gt;&lt;author&gt;Kauffmann, Jean-Michel&lt;/author&gt;&lt;author&gt;Van Antwerpen, Pierre&lt;/author&gt;&lt;author&gt;Stevigny, Caroline&lt;/author&gt;&lt;/authors&gt;&lt;/contributors&gt;&lt;titles&gt;&lt;title&gt;Metabolomics fingerprint of coffee species determined by untargeted-profiling study using LC-HRMS&lt;/title&gt;&lt;secondary-title&gt;Food chemistry&lt;/secondary-title&gt;&lt;/titles&gt;&lt;periodical&gt;&lt;full-title&gt;Food chemistry&lt;/full-title&gt;&lt;/periodical&gt;&lt;pages&gt;603-612&lt;/pages&gt;&lt;volume&gt;245&lt;/volume&gt;&lt;dates&gt;&lt;year&gt;2018&lt;/year&gt;&lt;/dates&gt;&lt;isbn&gt;0308-8146&lt;/isbn&gt;&lt;urls&gt;&lt;/urls&gt;&lt;/record&gt;&lt;/Cite&gt;&lt;/EndNote&gt;</w:instrText>
      </w:r>
      <w:r w:rsidRPr="00F96631">
        <w:rPr>
          <w:rFonts w:cs="Times New Roman"/>
        </w:rPr>
        <w:fldChar w:fldCharType="separate"/>
      </w:r>
      <w:r w:rsidR="00CD7440" w:rsidRPr="00CD7440">
        <w:rPr>
          <w:rFonts w:cs="Times New Roman"/>
          <w:noProof/>
          <w:vertAlign w:val="superscript"/>
        </w:rPr>
        <w:t>15</w:t>
      </w:r>
      <w:r w:rsidRPr="00F96631">
        <w:rPr>
          <w:rFonts w:cs="Times New Roman"/>
        </w:rPr>
        <w:fldChar w:fldCharType="end"/>
      </w:r>
      <w:r w:rsidRPr="00F96631">
        <w:rPr>
          <w:rFonts w:cs="Times New Roman"/>
        </w:rPr>
        <w:t xml:space="preserve">  This suggests that identification of species might be possible with only a leaf sample to analyze.  </w:t>
      </w:r>
      <w:r w:rsidR="00E17221">
        <w:rPr>
          <w:rFonts w:cs="Times New Roman"/>
        </w:rPr>
        <w:t xml:space="preserve">This could potentially indicate that common pathways are responsible for the seasonal changes observed.  </w:t>
      </w:r>
    </w:p>
    <w:p w14:paraId="255F6DE4" w14:textId="7904FC8B" w:rsidR="00880155" w:rsidRPr="00F96631" w:rsidRDefault="00880155" w:rsidP="00880155">
      <w:pPr>
        <w:ind w:firstLine="720"/>
        <w:jc w:val="both"/>
        <w:outlineLvl w:val="0"/>
        <w:rPr>
          <w:rFonts w:cs="Times New Roman"/>
          <w:bCs/>
        </w:rPr>
      </w:pPr>
      <w:r w:rsidRPr="00F96631">
        <w:rPr>
          <w:rFonts w:cs="Times New Roman"/>
        </w:rPr>
        <w:t xml:space="preserve">Untargeted </w:t>
      </w:r>
      <w:r w:rsidRPr="00F96631">
        <w:rPr>
          <w:rFonts w:cs="Times New Roman"/>
          <w:bCs/>
        </w:rPr>
        <w:t>metabolomics experiments have been used to determine the ecotoxicological repercussions of the application of common fungicidal compounds on the metabolic profile of earthworms.</w:t>
      </w:r>
      <w:r w:rsidRPr="00F96631">
        <w:rPr>
          <w:rFonts w:cs="Times New Roman"/>
          <w:bCs/>
        </w:rPr>
        <w:fldChar w:fldCharType="begin"/>
      </w:r>
      <w:r w:rsidR="00CD7440">
        <w:rPr>
          <w:rFonts w:cs="Times New Roman"/>
          <w:bCs/>
        </w:rPr>
        <w:instrText xml:space="preserve"> ADDIN EN.CITE &lt;EndNote&gt;&lt;Cite&gt;&lt;Author&gt;Zhang&lt;/Author&gt;&lt;Year&gt;2019&lt;/Year&gt;&lt;RecNum&gt;113&lt;/RecNum&gt;&lt;DisplayText&gt;&lt;style face="superscript"&gt;18&lt;/style&gt;&lt;/DisplayText&gt;&lt;record&gt;&lt;rec-number&gt;113&lt;/rec-number&gt;&lt;foreign-keys&gt;&lt;key app="EN" db-id="0ww0ztae62dfp8ezfd3vr5f52vdt0xrz5svr" timestamp="1622302181"&gt;113&lt;/key&gt;&lt;/foreign-keys&gt;&lt;ref-type name="Journal Article"&gt;17&lt;/ref-type&gt;&lt;contributors&gt;&lt;authors&gt;&lt;author&gt;Zhang, Renke&lt;/author&gt;&lt;author&gt;Zhou, Zhiqiang&lt;/author&gt;&lt;/authors&gt;&lt;/contributors&gt;&lt;titles&gt;&lt;title&gt;Effects of the chiral fungicides metalaxyl and metalaxyl-M on the earthworm Eisenia fetida as determined by 1H-NMR-based untargeted metabolomics&lt;/title&gt;&lt;secondary-title&gt;Molecules&lt;/secondary-title&gt;&lt;/titles&gt;&lt;periodical&gt;&lt;full-title&gt;Molecules&lt;/full-title&gt;&lt;/periodical&gt;&lt;pages&gt;1293&lt;/pages&gt;&lt;volume&gt;24&lt;/volume&gt;&lt;number&gt;7&lt;/number&gt;&lt;dates&gt;&lt;year&gt;2019&lt;/year&gt;&lt;/dates&gt;&lt;urls&gt;&lt;/urls&gt;&lt;/record&gt;&lt;/Cite&gt;&lt;/EndNote&gt;</w:instrText>
      </w:r>
      <w:r w:rsidRPr="00F96631">
        <w:rPr>
          <w:rFonts w:cs="Times New Roman"/>
          <w:bCs/>
        </w:rPr>
        <w:fldChar w:fldCharType="separate"/>
      </w:r>
      <w:r w:rsidR="00CD7440" w:rsidRPr="00CD7440">
        <w:rPr>
          <w:rFonts w:cs="Times New Roman"/>
          <w:bCs/>
          <w:noProof/>
          <w:vertAlign w:val="superscript"/>
        </w:rPr>
        <w:t>18</w:t>
      </w:r>
      <w:r w:rsidRPr="00F96631">
        <w:rPr>
          <w:rFonts w:cs="Times New Roman"/>
          <w:bCs/>
        </w:rPr>
        <w:fldChar w:fldCharType="end"/>
      </w:r>
      <w:r w:rsidRPr="00F96631">
        <w:rPr>
          <w:rFonts w:cs="Times New Roman"/>
          <w:bCs/>
        </w:rPr>
        <w:t xml:space="preserve">  Despite a lack of significant change in body weight of worms, PCA showed significant differences in the metabolomes of worms exposed to every tested dose of fungicide.</w:t>
      </w:r>
      <w:r w:rsidRPr="00F96631">
        <w:rPr>
          <w:rFonts w:cs="Times New Roman"/>
          <w:bCs/>
        </w:rPr>
        <w:fldChar w:fldCharType="begin"/>
      </w:r>
      <w:r w:rsidR="00CD7440">
        <w:rPr>
          <w:rFonts w:cs="Times New Roman"/>
          <w:bCs/>
        </w:rPr>
        <w:instrText xml:space="preserve"> ADDIN EN.CITE &lt;EndNote&gt;&lt;Cite&gt;&lt;Author&gt;Zhang&lt;/Author&gt;&lt;Year&gt;2019&lt;/Year&gt;&lt;RecNum&gt;113&lt;/RecNum&gt;&lt;DisplayText&gt;&lt;style face="superscript"&gt;18&lt;/style&gt;&lt;/DisplayText&gt;&lt;record&gt;&lt;rec-number&gt;113&lt;/rec-number&gt;&lt;foreign-keys&gt;&lt;key app="EN" db-id="0ww0ztae62dfp8ezfd3vr5f52vdt0xrz5svr" timestamp="1622302181"&gt;113&lt;/key&gt;&lt;/foreign-keys&gt;&lt;ref-type name="Journal Article"&gt;17&lt;/ref-type&gt;&lt;contributors&gt;&lt;authors&gt;&lt;author&gt;Zhang, Renke&lt;/author&gt;&lt;author&gt;Zhou, Zhiqiang&lt;/author&gt;&lt;/authors&gt;&lt;/contributors&gt;&lt;titles&gt;&lt;title&gt;Effects of the chiral fungicides metalaxyl and metalaxyl-M on the earthworm Eisenia fetida as determined by 1H-NMR-based untargeted metabolomics&lt;/title&gt;&lt;secondary-title&gt;Molecules&lt;/secondary-title&gt;&lt;/titles&gt;&lt;periodical&gt;&lt;full-title&gt;Molecules&lt;/full-title&gt;&lt;/periodical&gt;&lt;pages&gt;1293&lt;/pages&gt;&lt;volume&gt;24&lt;/volume&gt;&lt;number&gt;7&lt;/number&gt;&lt;dates&gt;&lt;year&gt;2019&lt;/year&gt;&lt;/dates&gt;&lt;urls&gt;&lt;/urls&gt;&lt;/record&gt;&lt;/Cite&gt;&lt;/EndNote&gt;</w:instrText>
      </w:r>
      <w:r w:rsidRPr="00F96631">
        <w:rPr>
          <w:rFonts w:cs="Times New Roman"/>
          <w:bCs/>
        </w:rPr>
        <w:fldChar w:fldCharType="separate"/>
      </w:r>
      <w:r w:rsidR="00CD7440" w:rsidRPr="00CD7440">
        <w:rPr>
          <w:rFonts w:cs="Times New Roman"/>
          <w:bCs/>
          <w:noProof/>
          <w:vertAlign w:val="superscript"/>
        </w:rPr>
        <w:t>18</w:t>
      </w:r>
      <w:r w:rsidRPr="00F96631">
        <w:rPr>
          <w:rFonts w:cs="Times New Roman"/>
          <w:bCs/>
        </w:rPr>
        <w:fldChar w:fldCharType="end"/>
      </w:r>
      <w:r w:rsidRPr="00F96631">
        <w:rPr>
          <w:rFonts w:cs="Times New Roman"/>
          <w:bCs/>
        </w:rPr>
        <w:t xml:space="preserve">  This is one of the most valuable aspects of metabolomics: detecting changes before the stimuli causes visible change in the phenotype of the organism.</w:t>
      </w:r>
      <w:r w:rsidRPr="00F96631">
        <w:rPr>
          <w:rFonts w:cs="Times New Roman"/>
          <w:bCs/>
        </w:rPr>
        <w:fldChar w:fldCharType="begin"/>
      </w:r>
      <w:r w:rsidR="00CD7440">
        <w:rPr>
          <w:rFonts w:cs="Times New Roman"/>
          <w:bCs/>
        </w:rPr>
        <w:instrText xml:space="preserve"> ADDIN EN.CITE &lt;EndNote&gt;&lt;Cite&gt;&lt;Author&gt;Zhang&lt;/Author&gt;&lt;Year&gt;2019&lt;/Year&gt;&lt;RecNum&gt;113&lt;/RecNum&gt;&lt;DisplayText&gt;&lt;style face="superscript"&gt;18&lt;/style&gt;&lt;/DisplayText&gt;&lt;record&gt;&lt;rec-number&gt;113&lt;/rec-number&gt;&lt;foreign-keys&gt;&lt;key app="EN" db-id="0ww0ztae62dfp8ezfd3vr5f52vdt0xrz5svr" timestamp="1622302181"&gt;113&lt;/key&gt;&lt;/foreign-keys&gt;&lt;ref-type name="Journal Article"&gt;17&lt;/ref-type&gt;&lt;contributors&gt;&lt;authors&gt;&lt;author&gt;Zhang, Renke&lt;/author&gt;&lt;author&gt;Zhou, Zhiqiang&lt;/author&gt;&lt;/authors&gt;&lt;/contributors&gt;&lt;titles&gt;&lt;title&gt;Effects of the chiral fungicides metalaxyl and metalaxyl-M on the earthworm Eisenia fetida as determined by 1H-NMR-based untargeted metabolomics&lt;/title&gt;&lt;secondary-title&gt;Molecules&lt;/secondary-title&gt;&lt;/titles&gt;&lt;periodical&gt;&lt;full-title&gt;Molecules&lt;/full-title&gt;&lt;/periodical&gt;&lt;pages&gt;1293&lt;/pages&gt;&lt;volume&gt;24&lt;/volume&gt;&lt;number&gt;7&lt;/number&gt;&lt;dates&gt;&lt;year&gt;2019&lt;/year&gt;&lt;/dates&gt;&lt;urls&gt;&lt;/urls&gt;&lt;/record&gt;&lt;/Cite&gt;&lt;/EndNote&gt;</w:instrText>
      </w:r>
      <w:r w:rsidRPr="00F96631">
        <w:rPr>
          <w:rFonts w:cs="Times New Roman"/>
          <w:bCs/>
        </w:rPr>
        <w:fldChar w:fldCharType="separate"/>
      </w:r>
      <w:r w:rsidR="00CD7440" w:rsidRPr="00CD7440">
        <w:rPr>
          <w:rFonts w:cs="Times New Roman"/>
          <w:bCs/>
          <w:noProof/>
          <w:vertAlign w:val="superscript"/>
        </w:rPr>
        <w:t>18</w:t>
      </w:r>
      <w:r w:rsidRPr="00F96631">
        <w:rPr>
          <w:rFonts w:cs="Times New Roman"/>
          <w:bCs/>
        </w:rPr>
        <w:fldChar w:fldCharType="end"/>
      </w:r>
      <w:r w:rsidRPr="00F96631">
        <w:rPr>
          <w:rFonts w:cs="Times New Roman"/>
          <w:bCs/>
        </w:rPr>
        <w:t xml:space="preserve"> Further, the two enantiomers of metalaxyl </w:t>
      </w:r>
      <w:r w:rsidRPr="00F96631">
        <w:rPr>
          <w:rFonts w:cs="Times New Roman"/>
          <w:bCs/>
        </w:rPr>
        <w:lastRenderedPageBreak/>
        <w:t>showed different changes in the metabolome of treated worms: metalaxyl-M</w:t>
      </w:r>
      <w:r>
        <w:rPr>
          <w:rFonts w:cs="Times New Roman"/>
          <w:bCs/>
        </w:rPr>
        <w:t xml:space="preserve"> (97% R-enantiomer)</w:t>
      </w:r>
      <w:r w:rsidRPr="00F96631">
        <w:rPr>
          <w:rFonts w:cs="Times New Roman"/>
          <w:bCs/>
        </w:rPr>
        <w:t xml:space="preserve"> was found to have a lesser impact on the earthworm urea cycle than did the S-enantiomer</w:t>
      </w:r>
      <w:r>
        <w:rPr>
          <w:rFonts w:cs="Times New Roman"/>
          <w:bCs/>
        </w:rPr>
        <w:t xml:space="preserve"> alone</w:t>
      </w:r>
      <w:r w:rsidRPr="00F96631">
        <w:rPr>
          <w:rFonts w:cs="Times New Roman"/>
          <w:bCs/>
        </w:rPr>
        <w:t>.</w:t>
      </w:r>
      <w:r w:rsidRPr="00F96631">
        <w:rPr>
          <w:rFonts w:cs="Times New Roman"/>
          <w:bCs/>
        </w:rPr>
        <w:fldChar w:fldCharType="begin"/>
      </w:r>
      <w:r w:rsidR="00CD7440">
        <w:rPr>
          <w:rFonts w:cs="Times New Roman"/>
          <w:bCs/>
        </w:rPr>
        <w:instrText xml:space="preserve"> ADDIN EN.CITE &lt;EndNote&gt;&lt;Cite&gt;&lt;Author&gt;Zhang&lt;/Author&gt;&lt;Year&gt;2019&lt;/Year&gt;&lt;RecNum&gt;113&lt;/RecNum&gt;&lt;DisplayText&gt;&lt;style face="superscript"&gt;18&lt;/style&gt;&lt;/DisplayText&gt;&lt;record&gt;&lt;rec-number&gt;113&lt;/rec-number&gt;&lt;foreign-keys&gt;&lt;key app="EN" db-id="0ww0ztae62dfp8ezfd3vr5f52vdt0xrz5svr" timestamp="1622302181"&gt;113&lt;/key&gt;&lt;/foreign-keys&gt;&lt;ref-type name="Journal Article"&gt;17&lt;/ref-type&gt;&lt;contributors&gt;&lt;authors&gt;&lt;author&gt;Zhang, Renke&lt;/author&gt;&lt;author&gt;Zhou, Zhiqiang&lt;/author&gt;&lt;/authors&gt;&lt;/contributors&gt;&lt;titles&gt;&lt;title&gt;Effects of the chiral fungicides metalaxyl and metalaxyl-M on the earthworm Eisenia fetida as determined by 1H-NMR-based untargeted metabolomics&lt;/title&gt;&lt;secondary-title&gt;Molecules&lt;/secondary-title&gt;&lt;/titles&gt;&lt;periodical&gt;&lt;full-title&gt;Molecules&lt;/full-title&gt;&lt;/periodical&gt;&lt;pages&gt;1293&lt;/pages&gt;&lt;volume&gt;24&lt;/volume&gt;&lt;number&gt;7&lt;/number&gt;&lt;dates&gt;&lt;year&gt;2019&lt;/year&gt;&lt;/dates&gt;&lt;urls&gt;&lt;/urls&gt;&lt;/record&gt;&lt;/Cite&gt;&lt;/EndNote&gt;</w:instrText>
      </w:r>
      <w:r w:rsidRPr="00F96631">
        <w:rPr>
          <w:rFonts w:cs="Times New Roman"/>
          <w:bCs/>
        </w:rPr>
        <w:fldChar w:fldCharType="separate"/>
      </w:r>
      <w:r w:rsidR="00CD7440" w:rsidRPr="00CD7440">
        <w:rPr>
          <w:rFonts w:cs="Times New Roman"/>
          <w:bCs/>
          <w:noProof/>
          <w:vertAlign w:val="superscript"/>
        </w:rPr>
        <w:t>18</w:t>
      </w:r>
      <w:r w:rsidRPr="00F96631">
        <w:rPr>
          <w:rFonts w:cs="Times New Roman"/>
          <w:bCs/>
        </w:rPr>
        <w:fldChar w:fldCharType="end"/>
      </w:r>
      <w:r w:rsidRPr="00F96631">
        <w:rPr>
          <w:rFonts w:cs="Times New Roman"/>
          <w:bCs/>
        </w:rPr>
        <w:t xml:space="preserve">  </w:t>
      </w:r>
    </w:p>
    <w:p w14:paraId="59078264" w14:textId="52C63C3F" w:rsidR="00880155" w:rsidRPr="00F96631" w:rsidRDefault="00880155" w:rsidP="00880155">
      <w:pPr>
        <w:ind w:firstLine="720"/>
        <w:jc w:val="both"/>
        <w:outlineLvl w:val="0"/>
        <w:rPr>
          <w:rFonts w:cs="Times New Roman"/>
        </w:rPr>
      </w:pPr>
      <w:r w:rsidRPr="00F96631">
        <w:rPr>
          <w:rFonts w:cs="Times New Roman"/>
        </w:rPr>
        <w:t>Untargeted metabolomics can also be applied to the analysis of healthy vs diseased samples.</w:t>
      </w:r>
      <w:r w:rsidRPr="00F96631">
        <w:rPr>
          <w:rFonts w:cs="Times New Roman"/>
        </w:rPr>
        <w:fldChar w:fldCharType="begin">
          <w:fldData xml:space="preserve">PEVuZE5vdGU+PENpdGU+PEF1dGhvcj5QYW48L0F1dGhvcj48WWVhcj4yMDE4PC9ZZWFyPjxSZWNO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</w:fldData>
        </w:fldChar>
      </w:r>
      <w:r w:rsidR="00CD7440">
        <w:rPr>
          <w:rFonts w:cs="Times New Roman"/>
        </w:rPr>
        <w:instrText xml:space="preserve"> ADDIN EN.CITE </w:instrText>
      </w:r>
      <w:r w:rsidR="00CD7440">
        <w:rPr>
          <w:rFonts w:cs="Times New Roman"/>
        </w:rPr>
        <w:fldChar w:fldCharType="begin">
          <w:fldData xml:space="preserve">PEVuZE5vdGU+PENpdGU+PEF1dGhvcj5QYW48L0F1dGhvcj48WWVhcj4yMDE4PC9ZZWFyPjxSZWNO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</w:fldData>
        </w:fldChar>
      </w:r>
      <w:r w:rsidR="00CD7440">
        <w:rPr>
          <w:rFonts w:cs="Times New Roman"/>
        </w:rPr>
        <w:instrText xml:space="preserve"> ADDIN EN.CITE.DATA </w:instrText>
      </w:r>
      <w:r w:rsidR="00CD7440">
        <w:rPr>
          <w:rFonts w:cs="Times New Roman"/>
        </w:rPr>
      </w:r>
      <w:r w:rsidR="00CD7440">
        <w:rPr>
          <w:rFonts w:cs="Times New Roman"/>
        </w:rPr>
        <w:fldChar w:fldCharType="end"/>
      </w:r>
      <w:r w:rsidRPr="00F96631">
        <w:rPr>
          <w:rFonts w:cs="Times New Roman"/>
        </w:rPr>
      </w:r>
      <w:r w:rsidRPr="00F96631">
        <w:rPr>
          <w:rFonts w:cs="Times New Roman"/>
        </w:rPr>
        <w:fldChar w:fldCharType="separate"/>
      </w:r>
      <w:r w:rsidR="00CD7440" w:rsidRPr="00CD7440">
        <w:rPr>
          <w:rFonts w:cs="Times New Roman"/>
          <w:noProof/>
          <w:vertAlign w:val="superscript"/>
        </w:rPr>
        <w:t>10, 19</w:t>
      </w:r>
      <w:r w:rsidRPr="00F96631">
        <w:rPr>
          <w:rFonts w:cs="Times New Roman"/>
        </w:rPr>
        <w:fldChar w:fldCharType="end"/>
      </w:r>
      <w:r w:rsidRPr="00F96631">
        <w:rPr>
          <w:rFonts w:cs="Times New Roman"/>
        </w:rPr>
        <w:t xml:space="preserve">  Because there are quite distinct metabolic differences between healthy cells and malignant breast cancer cells, metabolomics is a potentially valuable tool to differentiate between cell types and provide early diagnostic, which could save lives.</w:t>
      </w:r>
      <w:r w:rsidRPr="00F96631">
        <w:rPr>
          <w:rFonts w:cs="Times New Roman"/>
        </w:rPr>
        <w:fldChar w:fldCharType="begin"/>
      </w:r>
      <w:r w:rsidR="00CD7440">
        <w:rPr>
          <w:rFonts w:cs="Times New Roman"/>
        </w:rPr>
        <w:instrText xml:space="preserve"> ADDIN EN.CITE &lt;EndNote&gt;&lt;Cite&gt;&lt;Author&gt;Oakman&lt;/Author&gt;&lt;Year&gt;2011&lt;/Year&gt;&lt;RecNum&gt;123&lt;/RecNum&gt;&lt;DisplayText&gt;&lt;style face="superscript"&gt;19&lt;/style&gt;&lt;/DisplayText&gt;&lt;record&gt;&lt;rec-number&gt;123&lt;/rec-number&gt;&lt;foreign-keys&gt;&lt;key app="EN" db-id="0ww0ztae62dfp8ezfd3vr5f52vdt0xrz5svr" timestamp="1622310286"&gt;123&lt;/key&gt;&lt;/foreign-keys&gt;&lt;ref-type name="Journal Article"&gt;17&lt;/ref-type&gt;&lt;contributors&gt;&lt;authors&gt;&lt;author&gt;Oakman, C.&lt;/author&gt;&lt;author&gt;Tenori, L.&lt;/author&gt;&lt;author&gt;Claudino, W. M.&lt;/author&gt;&lt;author&gt;Cappadona, S.&lt;/author&gt;&lt;author&gt;Nepi, S.&lt;/author&gt;&lt;author&gt;Battaglia, A.&lt;/author&gt;&lt;author&gt;Bernini, P.&lt;/author&gt;&lt;author&gt;Zafarana, E.&lt;/author&gt;&lt;author&gt;Saccenti, E.&lt;/author&gt;&lt;author&gt;Fornier, M.&lt;/author&gt;&lt;author&gt;Morris, P. G.&lt;/author&gt;&lt;author&gt;Biganzoli, L.&lt;/author&gt;&lt;author&gt;Luchinat, C.&lt;/author&gt;&lt;author&gt;Bertini, I.&lt;/author&gt;&lt;author&gt;Di Leo, A.&lt;/author&gt;&lt;/authors&gt;&lt;/contributors&gt;&lt;titles&gt;&lt;title&gt;Identification of a serum-detectable metabolomic fingerprint potentially correlated with the presence of micrometastatic disease in early breast cancer patients at varying risks of disease relapse by traditional prognostic methods&lt;/title&gt;&lt;secondary-title&gt;Annals of Oncology&lt;/secondary-title&gt;&lt;/titles&gt;&lt;periodical&gt;&lt;full-title&gt;Annals of Oncology&lt;/full-title&gt;&lt;/periodical&gt;&lt;pages&gt;1295-1301&lt;/pages&gt;&lt;volume&gt;22&lt;/volume&gt;&lt;number&gt;6&lt;/number&gt;&lt;keywords&gt;&lt;keyword&gt;breast cancer&lt;/keyword&gt;&lt;keyword&gt;metabolomics&lt;/keyword&gt;&lt;keyword&gt;micrometastasis&lt;/keyword&gt;&lt;keyword&gt;prognosis&lt;/keyword&gt;&lt;/keywords&gt;&lt;dates&gt;&lt;year&gt;2011&lt;/year&gt;&lt;pub-dates&gt;&lt;date&gt;2011/06/01/&lt;/date&gt;&lt;/pub-dates&gt;&lt;/dates&gt;&lt;isbn&gt;0923-7534&lt;/isbn&gt;&lt;urls&gt;&lt;related-urls&gt;&lt;url&gt;https://www.sciencedirect.com/science/article/pii/S0923753419384820&lt;/url&gt;&lt;/related-urls&gt;&lt;/urls&gt;&lt;electronic-resource-num&gt;https://doi.org/10.1093/annonc/mdq606&lt;/electronic-resource-num&gt;&lt;/record&gt;&lt;/Cite&gt;&lt;/EndNote&gt;</w:instrText>
      </w:r>
      <w:r w:rsidRPr="00F96631">
        <w:rPr>
          <w:rFonts w:cs="Times New Roman"/>
        </w:rPr>
        <w:fldChar w:fldCharType="separate"/>
      </w:r>
      <w:r w:rsidR="00CD7440" w:rsidRPr="00CD7440">
        <w:rPr>
          <w:rFonts w:cs="Times New Roman"/>
          <w:noProof/>
          <w:vertAlign w:val="superscript"/>
        </w:rPr>
        <w:t>19</w:t>
      </w:r>
      <w:r w:rsidRPr="00F96631">
        <w:rPr>
          <w:rFonts w:cs="Times New Roman"/>
        </w:rPr>
        <w:fldChar w:fldCharType="end"/>
      </w:r>
      <w:r w:rsidRPr="00F96631">
        <w:rPr>
          <w:rFonts w:cs="Times New Roman"/>
        </w:rPr>
        <w:t xml:space="preserve">  The use of untargeted NMR-based metabolomics revealed a metabolic profile that showed near-complete separation between samples from early patients as opposed to patients with metastatic breast cancer.</w:t>
      </w:r>
      <w:r w:rsidRPr="00F96631">
        <w:rPr>
          <w:rFonts w:cs="Times New Roman"/>
        </w:rPr>
        <w:fldChar w:fldCharType="begin"/>
      </w:r>
      <w:r w:rsidR="00CD7440">
        <w:rPr>
          <w:rFonts w:cs="Times New Roman"/>
        </w:rPr>
        <w:instrText xml:space="preserve"> ADDIN EN.CITE &lt;EndNote&gt;&lt;Cite&gt;&lt;Author&gt;Oakman&lt;/Author&gt;&lt;Year&gt;2011&lt;/Year&gt;&lt;RecNum&gt;123&lt;/RecNum&gt;&lt;DisplayText&gt;&lt;style face="superscript"&gt;19&lt;/style&gt;&lt;/DisplayText&gt;&lt;record&gt;&lt;rec-number&gt;123&lt;/rec-number&gt;&lt;foreign-keys&gt;&lt;key app="EN" db-id="0ww0ztae62dfp8ezfd3vr5f52vdt0xrz5svr" timestamp="1622310286"&gt;123&lt;/key&gt;&lt;/foreign-keys&gt;&lt;ref-type name="Journal Article"&gt;17&lt;/ref-type&gt;&lt;contributors&gt;&lt;authors&gt;&lt;author&gt;Oakman, C.&lt;/author&gt;&lt;author&gt;Tenori, L.&lt;/author&gt;&lt;author&gt;Claudino, W. M.&lt;/author&gt;&lt;author&gt;Cappadona, S.&lt;/author&gt;&lt;author&gt;Nepi, S.&lt;/author&gt;&lt;author&gt;Battaglia, A.&lt;/author&gt;&lt;author&gt;Bernini, P.&lt;/author&gt;&lt;author&gt;Zafarana, E.&lt;/author&gt;&lt;author&gt;Saccenti, E.&lt;/author&gt;&lt;author&gt;Fornier, M.&lt;/author&gt;&lt;author&gt;Morris, P. G.&lt;/author&gt;&lt;author&gt;Biganzoli, L.&lt;/author&gt;&lt;author&gt;Luchinat, C.&lt;/author&gt;&lt;author&gt;Bertini, I.&lt;/author&gt;&lt;author&gt;Di Leo, A.&lt;/author&gt;&lt;/authors&gt;&lt;/contributors&gt;&lt;titles&gt;&lt;title&gt;Identification of a serum-detectable metabolomic fingerprint potentially correlated with the presence of micrometastatic disease in early breast cancer patients at varying risks of disease relapse by traditional prognostic methods&lt;/title&gt;&lt;secondary-title&gt;Annals of Oncology&lt;/secondary-title&gt;&lt;/titles&gt;&lt;periodical&gt;&lt;full-title&gt;Annals of Oncology&lt;/full-title&gt;&lt;/periodical&gt;&lt;pages&gt;1295-1301&lt;/pages&gt;&lt;volume&gt;22&lt;/volume&gt;&lt;number&gt;6&lt;/number&gt;&lt;keywords&gt;&lt;keyword&gt;breast cancer&lt;/keyword&gt;&lt;keyword&gt;metabolomics&lt;/keyword&gt;&lt;keyword&gt;micrometastasis&lt;/keyword&gt;&lt;keyword&gt;prognosis&lt;/keyword&gt;&lt;/keywords&gt;&lt;dates&gt;&lt;year&gt;2011&lt;/year&gt;&lt;pub-dates&gt;&lt;date&gt;2011/06/01/&lt;/date&gt;&lt;/pub-dates&gt;&lt;/dates&gt;&lt;isbn&gt;0923-7534&lt;/isbn&gt;&lt;urls&gt;&lt;related-urls&gt;&lt;url&gt;https://www.sciencedirect.com/science/article/pii/S0923753419384820&lt;/url&gt;&lt;/related-urls&gt;&lt;/urls&gt;&lt;electronic-resource-num&gt;https://doi.org/10.1093/annonc/mdq606&lt;/electronic-resource-num&gt;&lt;/record&gt;&lt;/Cite&gt;&lt;/EndNote&gt;</w:instrText>
      </w:r>
      <w:r w:rsidRPr="00F96631">
        <w:rPr>
          <w:rFonts w:cs="Times New Roman"/>
        </w:rPr>
        <w:fldChar w:fldCharType="separate"/>
      </w:r>
      <w:r w:rsidR="00CD7440" w:rsidRPr="00CD7440">
        <w:rPr>
          <w:rFonts w:cs="Times New Roman"/>
          <w:noProof/>
          <w:vertAlign w:val="superscript"/>
        </w:rPr>
        <w:t>19</w:t>
      </w:r>
      <w:r w:rsidRPr="00F96631">
        <w:rPr>
          <w:rFonts w:cs="Times New Roman"/>
        </w:rPr>
        <w:fldChar w:fldCharType="end"/>
      </w:r>
      <w:r w:rsidRPr="00F96631">
        <w:rPr>
          <w:rFonts w:cs="Times New Roman"/>
        </w:rPr>
        <w:t xml:space="preserve">  However, examination of a larger cohort is necessary to validate these results.</w:t>
      </w:r>
      <w:r w:rsidRPr="00F96631">
        <w:rPr>
          <w:rFonts w:cs="Times New Roman"/>
        </w:rPr>
        <w:fldChar w:fldCharType="begin"/>
      </w:r>
      <w:r w:rsidR="00CD7440">
        <w:rPr>
          <w:rFonts w:cs="Times New Roman"/>
        </w:rPr>
        <w:instrText xml:space="preserve"> ADDIN EN.CITE &lt;EndNote&gt;&lt;Cite&gt;&lt;Author&gt;Oakman&lt;/Author&gt;&lt;Year&gt;2011&lt;/Year&gt;&lt;RecNum&gt;123&lt;/RecNum&gt;&lt;DisplayText&gt;&lt;style face="superscript"&gt;19&lt;/style&gt;&lt;/DisplayText&gt;&lt;record&gt;&lt;rec-number&gt;123&lt;/rec-number&gt;&lt;foreign-keys&gt;&lt;key app="EN" db-id="0ww0ztae62dfp8ezfd3vr5f52vdt0xrz5svr" timestamp="1622310286"&gt;123&lt;/key&gt;&lt;/foreign-keys&gt;&lt;ref-type name="Journal Article"&gt;17&lt;/ref-type&gt;&lt;contributors&gt;&lt;authors&gt;&lt;author&gt;Oakman, C.&lt;/author&gt;&lt;author&gt;Tenori, L.&lt;/author&gt;&lt;author&gt;Claudino, W. M.&lt;/author&gt;&lt;author&gt;Cappadona, S.&lt;/author&gt;&lt;author&gt;Nepi, S.&lt;/author&gt;&lt;author&gt;Battaglia, A.&lt;/author&gt;&lt;author&gt;Bernini, P.&lt;/author&gt;&lt;author&gt;Zafarana, E.&lt;/author&gt;&lt;author&gt;Saccenti, E.&lt;/author&gt;&lt;author&gt;Fornier, M.&lt;/author&gt;&lt;author&gt;Morris, P. G.&lt;/author&gt;&lt;author&gt;Biganzoli, L.&lt;/author&gt;&lt;author&gt;Luchinat, C.&lt;/author&gt;&lt;author&gt;Bertini, I.&lt;/author&gt;&lt;author&gt;Di Leo, A.&lt;/author&gt;&lt;/authors&gt;&lt;/contributors&gt;&lt;titles&gt;&lt;title&gt;Identification of a serum-detectable metabolomic fingerprint potentially correlated with the presence of micrometastatic disease in early breast cancer patients at varying risks of disease relapse by traditional prognostic methods&lt;/title&gt;&lt;secondary-title&gt;Annals of Oncology&lt;/secondary-title&gt;&lt;/titles&gt;&lt;periodical&gt;&lt;full-title&gt;Annals of Oncology&lt;/full-title&gt;&lt;/periodical&gt;&lt;pages&gt;1295-1301&lt;/pages&gt;&lt;volume&gt;22&lt;/volume&gt;&lt;number&gt;6&lt;/number&gt;&lt;keywords&gt;&lt;keyword&gt;breast cancer&lt;/keyword&gt;&lt;keyword&gt;metabolomics&lt;/keyword&gt;&lt;keyword&gt;micrometastasis&lt;/keyword&gt;&lt;keyword&gt;prognosis&lt;/keyword&gt;&lt;/keywords&gt;&lt;dates&gt;&lt;year&gt;2011&lt;/year&gt;&lt;pub-dates&gt;&lt;date&gt;2011/06/01/&lt;/date&gt;&lt;/pub-dates&gt;&lt;/dates&gt;&lt;isbn&gt;0923-7534&lt;/isbn&gt;&lt;urls&gt;&lt;related-urls&gt;&lt;url&gt;https://www.sciencedirect.com/science/article/pii/S0923753419384820&lt;/url&gt;&lt;/related-urls&gt;&lt;/urls&gt;&lt;electronic-resource-num&gt;https://doi.org/10.1093/annonc/mdq606&lt;/electronic-resource-num&gt;&lt;/record&gt;&lt;/Cite&gt;&lt;/EndNote&gt;</w:instrText>
      </w:r>
      <w:r w:rsidRPr="00F96631">
        <w:rPr>
          <w:rFonts w:cs="Times New Roman"/>
        </w:rPr>
        <w:fldChar w:fldCharType="separate"/>
      </w:r>
      <w:r w:rsidR="00CD7440" w:rsidRPr="00CD7440">
        <w:rPr>
          <w:rFonts w:cs="Times New Roman"/>
          <w:noProof/>
          <w:vertAlign w:val="superscript"/>
        </w:rPr>
        <w:t>19</w:t>
      </w:r>
      <w:r w:rsidRPr="00F96631">
        <w:rPr>
          <w:rFonts w:cs="Times New Roman"/>
        </w:rPr>
        <w:fldChar w:fldCharType="end"/>
      </w:r>
      <w:r w:rsidRPr="00F96631">
        <w:rPr>
          <w:rFonts w:cs="Times New Roman"/>
        </w:rPr>
        <w:t xml:space="preserve">  In an additional study, untargeted metabolomic fingerprinting was able to distinguish between clinical strains of Bacillus cereus and </w:t>
      </w:r>
      <w:r>
        <w:rPr>
          <w:rFonts w:cs="Times New Roman"/>
        </w:rPr>
        <w:t>non-</w:t>
      </w:r>
      <w:r w:rsidRPr="00D40FB5">
        <w:rPr>
          <w:rFonts w:cs="Times New Roman"/>
        </w:rPr>
        <w:t xml:space="preserve">virulent </w:t>
      </w:r>
      <w:r w:rsidRPr="00F96631">
        <w:rPr>
          <w:rFonts w:cs="Times New Roman"/>
        </w:rPr>
        <w:t>laboratory strains.</w:t>
      </w:r>
      <w:r w:rsidRPr="00F96631">
        <w:rPr>
          <w:rFonts w:cs="Times New Roman"/>
        </w:rPr>
        <w:fldChar w:fldCharType="begin"/>
      </w:r>
      <w:r w:rsidR="00CD7440">
        <w:rPr>
          <w:rFonts w:cs="Times New Roman"/>
        </w:rPr>
        <w:instrText xml:space="preserve"> ADDIN EN.CITE &lt;EndNote&gt;&lt;Cite&gt;&lt;Author&gt;Bundy&lt;/Author&gt;&lt;Year&gt;2005&lt;/Year&gt;&lt;RecNum&gt;108&lt;/RecNum&gt;&lt;DisplayText&gt;&lt;style face="superscript"&gt;20&lt;/style&gt;&lt;/DisplayText&gt;&lt;record&gt;&lt;rec-number&gt;108&lt;/rec-number&gt;&lt;foreign-keys&gt;&lt;key app="EN" db-id="0ww0ztae62dfp8ezfd3vr5f52vdt0xrz5svr" timestamp="1621804366"&gt;108&lt;/key&gt;&lt;/foreign-keys&gt;&lt;ref-type name="Journal Article"&gt;17&lt;/ref-type&gt;&lt;contributors&gt;&lt;authors&gt;&lt;author&gt;Bundy, Jacob G&lt;/author&gt;&lt;author&gt;Willey, Tara L&lt;/author&gt;&lt;author&gt;Castell, Rachel S&lt;/author&gt;&lt;author&gt;Ellar, David J&lt;/author&gt;&lt;author&gt;Brindle, Kevin M&lt;/author&gt;&lt;/authors&gt;&lt;/contributors&gt;&lt;titles&gt;&lt;title&gt;Discrimination of pathogenic clinical isolates and laboratory strains of Bacillus cereus by NMR-based metabolomic profiling&lt;/title&gt;&lt;secondary-title&gt;FEMS microbiology letters&lt;/secondary-title&gt;&lt;/titles&gt;&lt;periodical&gt;&lt;full-title&gt;FEMS microbiology letters&lt;/full-title&gt;&lt;/periodical&gt;&lt;pages&gt;127-136&lt;/pages&gt;&lt;volume&gt;242&lt;/volume&gt;&lt;number&gt;1&lt;/number&gt;&lt;dates&gt;&lt;year&gt;2005&lt;/year&gt;&lt;/dates&gt;&lt;isbn&gt;1574-6968&lt;/isbn&gt;&lt;urls&gt;&lt;/urls&gt;&lt;/record&gt;&lt;/Cite&gt;&lt;/EndNote&gt;</w:instrText>
      </w:r>
      <w:r w:rsidRPr="00F96631">
        <w:rPr>
          <w:rFonts w:cs="Times New Roman"/>
        </w:rPr>
        <w:fldChar w:fldCharType="separate"/>
      </w:r>
      <w:r w:rsidR="00CD7440" w:rsidRPr="00CD7440">
        <w:rPr>
          <w:rFonts w:cs="Times New Roman"/>
          <w:noProof/>
          <w:vertAlign w:val="superscript"/>
        </w:rPr>
        <w:t>20</w:t>
      </w:r>
      <w:r w:rsidRPr="00F96631">
        <w:rPr>
          <w:rFonts w:cs="Times New Roman"/>
        </w:rPr>
        <w:fldChar w:fldCharType="end"/>
      </w:r>
      <w:r w:rsidRPr="00F96631">
        <w:rPr>
          <w:rFonts w:cs="Times New Roman"/>
        </w:rPr>
        <w:t xml:space="preserve">  This is important in the profiling of this organism because there were no observable genetic differences to predict the pathotype of strains.</w:t>
      </w:r>
      <w:r w:rsidRPr="00F96631">
        <w:rPr>
          <w:rFonts w:cs="Times New Roman"/>
        </w:rPr>
        <w:fldChar w:fldCharType="begin"/>
      </w:r>
      <w:r w:rsidR="00CD7440">
        <w:rPr>
          <w:rFonts w:cs="Times New Roman"/>
        </w:rPr>
        <w:instrText xml:space="preserve"> ADDIN EN.CITE &lt;EndNote&gt;&lt;Cite&gt;&lt;Author&gt;Bundy&lt;/Author&gt;&lt;Year&gt;2005&lt;/Year&gt;&lt;RecNum&gt;108&lt;/RecNum&gt;&lt;DisplayText&gt;&lt;style face="superscript"&gt;20&lt;/style&gt;&lt;/DisplayText&gt;&lt;record&gt;&lt;rec-number&gt;108&lt;/rec-number&gt;&lt;foreign-keys&gt;&lt;key app="EN" db-id="0ww0ztae62dfp8ezfd3vr5f52vdt0xrz5svr" timestamp="1621804366"&gt;108&lt;/key&gt;&lt;/foreign-keys&gt;&lt;ref-type name="Journal Article"&gt;17&lt;/ref-type&gt;&lt;contributors&gt;&lt;authors&gt;&lt;author&gt;Bundy, Jacob G&lt;/author&gt;&lt;author&gt;Willey, Tara L&lt;/author&gt;&lt;author&gt;Castell, Rachel S&lt;/author&gt;&lt;author&gt;Ellar, David J&lt;/author&gt;&lt;author&gt;Brindle, Kevin M&lt;/author&gt;&lt;/authors&gt;&lt;/contributors&gt;&lt;titles&gt;&lt;title&gt;Discrimination of pathogenic clinical isolates and laboratory strains of Bacillus cereus by NMR-based metabolomic profiling&lt;/title&gt;&lt;secondary-title&gt;FEMS microbiology letters&lt;/secondary-title&gt;&lt;/titles&gt;&lt;periodical&gt;&lt;full-title&gt;FEMS microbiology letters&lt;/full-title&gt;&lt;/periodical&gt;&lt;pages&gt;127-136&lt;/pages&gt;&lt;volume&gt;242&lt;/volume&gt;&lt;number&gt;1&lt;/number&gt;&lt;dates&gt;&lt;year&gt;2005&lt;/year&gt;&lt;/dates&gt;&lt;isbn&gt;1574-6968&lt;/isbn&gt;&lt;urls&gt;&lt;/urls&gt;&lt;/record&gt;&lt;/Cite&gt;&lt;/EndNote&gt;</w:instrText>
      </w:r>
      <w:r w:rsidRPr="00F96631">
        <w:rPr>
          <w:rFonts w:cs="Times New Roman"/>
        </w:rPr>
        <w:fldChar w:fldCharType="separate"/>
      </w:r>
      <w:r w:rsidR="00CD7440" w:rsidRPr="00CD7440">
        <w:rPr>
          <w:rFonts w:cs="Times New Roman"/>
          <w:noProof/>
          <w:vertAlign w:val="superscript"/>
        </w:rPr>
        <w:t>20</w:t>
      </w:r>
      <w:r w:rsidRPr="00F96631">
        <w:rPr>
          <w:rFonts w:cs="Times New Roman"/>
        </w:rPr>
        <w:fldChar w:fldCharType="end"/>
      </w:r>
      <w:r w:rsidRPr="00F96631">
        <w:rPr>
          <w:rFonts w:cs="Times New Roman"/>
        </w:rPr>
        <w:t xml:space="preserve">  </w:t>
      </w:r>
      <w:r w:rsidRPr="00F96631" w:rsidDel="004C4E93">
        <w:rPr>
          <w:rFonts w:cs="Times New Roman"/>
        </w:rPr>
        <w:t xml:space="preserve"> </w:t>
      </w:r>
    </w:p>
    <w:p w14:paraId="102229DF" w14:textId="3543D390" w:rsidR="00880155" w:rsidRPr="00F96631" w:rsidRDefault="00880155" w:rsidP="00880155">
      <w:pPr>
        <w:ind w:firstLine="720"/>
        <w:jc w:val="both"/>
        <w:outlineLvl w:val="0"/>
        <w:rPr>
          <w:rFonts w:cs="Times New Roman"/>
        </w:rPr>
      </w:pPr>
      <w:r w:rsidRPr="00F96631">
        <w:rPr>
          <w:rFonts w:cs="Times New Roman"/>
        </w:rPr>
        <w:t>While both targeted and untargeted metabolomics have their individual strengths and weaknesses, the most powerful use of metabolomics is to combine the quantitative aspects of targeted metabolomics and the wide qualitative aspects of untargeted metabolomics, thereby identifying previously unknown metabolites as well as tracking the level of such metabolites in response to given experimental conditions.</w:t>
      </w:r>
      <w:r w:rsidRPr="00F96631">
        <w:rPr>
          <w:rFonts w:cs="Times New Roman"/>
        </w:rPr>
        <w:fldChar w:fldCharType="begin"/>
      </w:r>
      <w:r w:rsidR="00CD7440">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CD7440">
        <w:rPr>
          <w:rFonts w:cs="Times New Roman" w:hint="eastAsia"/>
        </w:rPr>
        <w:instrText>e&gt;Mass spectrometry</w:instrText>
      </w:r>
      <w:r w:rsidR="00CD7440">
        <w:rPr>
          <w:rFonts w:cs="Times New Roman" w:hint="eastAsia"/>
        </w:rPr>
        <w:instrText>‐</w:instrText>
      </w:r>
      <w:r w:rsidR="00CD7440">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CD7440">
        <w:rPr>
          <w:rFonts w:cs="Times New Roman"/>
        </w:rPr>
        <w:instrText>year&gt;2007&lt;/year&gt;&lt;/dates&gt;&lt;isbn&gt;0277-7037&lt;/isbn&gt;&lt;urls&gt;&lt;/urls&gt;&lt;/record&gt;&lt;/Cite&gt;&lt;/EndNote&gt;</w:instrText>
      </w:r>
      <w:r w:rsidRPr="00F96631">
        <w:rPr>
          <w:rFonts w:cs="Times New Roman"/>
        </w:rPr>
        <w:fldChar w:fldCharType="separate"/>
      </w:r>
      <w:r w:rsidR="00CD7440" w:rsidRPr="00CD7440">
        <w:rPr>
          <w:rFonts w:cs="Times New Roman"/>
          <w:noProof/>
          <w:vertAlign w:val="superscript"/>
        </w:rPr>
        <w:t>21</w:t>
      </w:r>
      <w:r w:rsidRPr="00F96631">
        <w:rPr>
          <w:rFonts w:cs="Times New Roman"/>
        </w:rPr>
        <w:fldChar w:fldCharType="end"/>
      </w:r>
      <w:r w:rsidRPr="00F96631">
        <w:rPr>
          <w:rFonts w:cs="Times New Roman"/>
        </w:rPr>
        <w:t xml:space="preserve"> This is the case for the investigation of neurotransmitters associated with major depressive disorder</w:t>
      </w:r>
      <w:r w:rsidRPr="00F96631">
        <w:rPr>
          <w:rFonts w:cs="Times New Roman"/>
        </w:rPr>
        <w:fldChar w:fldCharType="begin"/>
      </w:r>
      <w:r w:rsidR="00CD7440">
        <w:rPr>
          <w:rFonts w:cs="Times New Roman"/>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rPr>
        <w:fldChar w:fldCharType="separate"/>
      </w:r>
      <w:r w:rsidR="00CD7440" w:rsidRPr="00CD7440">
        <w:rPr>
          <w:rFonts w:cs="Times New Roman"/>
          <w:noProof/>
          <w:vertAlign w:val="superscript"/>
        </w:rPr>
        <w:t>10</w:t>
      </w:r>
      <w:r w:rsidRPr="00F96631">
        <w:rPr>
          <w:rFonts w:cs="Times New Roman"/>
        </w:rPr>
        <w:fldChar w:fldCharType="end"/>
      </w:r>
      <w:r w:rsidRPr="00F96631">
        <w:rPr>
          <w:rFonts w:cs="Times New Roman"/>
        </w:rPr>
        <w:t xml:space="preserve">.  </w:t>
      </w:r>
    </w:p>
    <w:p w14:paraId="066BAFDC" w14:textId="77777777" w:rsidR="00A23BC0" w:rsidRDefault="00A23BC0" w:rsidP="00A23BC0">
      <w:pPr>
        <w:rPr>
          <w:color w:val="000000"/>
          <w:shd w:val="clear" w:color="auto" w:fill="FFFFFF"/>
        </w:rPr>
      </w:pPr>
    </w:p>
    <w:p w14:paraId="57202E1F" w14:textId="694A8F4C" w:rsidR="00CD7440" w:rsidRPr="00997111" w:rsidRDefault="00CD7440" w:rsidP="00285608">
      <w:pPr>
        <w:pStyle w:val="Heading2"/>
        <w:rPr>
          <w:shd w:val="clear" w:color="auto" w:fill="FFFFFF"/>
        </w:rPr>
      </w:pPr>
      <w:bookmarkStart w:id="13" w:name="_Toc77423628"/>
      <w:r>
        <w:rPr>
          <w:shd w:val="clear" w:color="auto" w:fill="FFFFFF"/>
        </w:rPr>
        <w:t>1.3</w:t>
      </w:r>
      <w:r w:rsidRPr="00997111">
        <w:rPr>
          <w:shd w:val="clear" w:color="auto" w:fill="FFFFFF"/>
        </w:rPr>
        <w:t xml:space="preserve"> </w:t>
      </w:r>
      <w:r>
        <w:rPr>
          <w:shd w:val="clear" w:color="auto" w:fill="FFFFFF"/>
        </w:rPr>
        <w:t>Analytical tools used in Metabolomics</w:t>
      </w:r>
      <w:bookmarkEnd w:id="13"/>
    </w:p>
    <w:p w14:paraId="7DA3AE4E" w14:textId="5562B183" w:rsidR="00CD7440" w:rsidRPr="00F96631" w:rsidRDefault="00CD7440" w:rsidP="00CD7440">
      <w:pPr>
        <w:ind w:firstLine="720"/>
        <w:jc w:val="both"/>
        <w:outlineLvl w:val="0"/>
        <w:rPr>
          <w:rFonts w:cs="Times New Roman"/>
        </w:rPr>
      </w:pPr>
      <w:r w:rsidRPr="00F96631">
        <w:rPr>
          <w:rFonts w:cs="Times New Roman"/>
        </w:rPr>
        <w:t>Metabolomics can make use of a number of analytical tools, but the most popular are NMR</w:t>
      </w:r>
      <w:r w:rsidRPr="00F96631">
        <w:rPr>
          <w:rFonts w:cs="Times New Roman"/>
        </w:rPr>
        <w:fldChar w:fldCharType="begin">
          <w:fldData xml:space="preserve">PEVuZE5vdGU+PENpdGU+PEF1dGhvcj5CdW5keTwvQXV0aG9yPjxZZWFyPjIwMDU8L1llYXI+PFJl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</w:fldData>
        </w:fldChar>
      </w:r>
      <w:r>
        <w:rPr>
          <w:rFonts w:cs="Times New Roman"/>
        </w:rPr>
        <w:instrText xml:space="preserve"> ADDIN EN.CITE </w:instrText>
      </w:r>
      <w:r>
        <w:rPr>
          <w:rFonts w:cs="Times New Roman"/>
        </w:rPr>
        <w:fldChar w:fldCharType="begin">
          <w:fldData xml:space="preserve">PEVuZE5vdGU+PENpdGU+PEF1dGhvcj5CdW5keTwvQXV0aG9yPjxZZWFyPjIwMDU8L1llYXI+PFJl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</w:fldData>
        </w:fldChar>
      </w:r>
      <w:r>
        <w:rPr>
          <w:rFonts w:cs="Times New Roman"/>
        </w:rPr>
        <w:instrText xml:space="preserve"> ADDIN EN.CITE.DATA </w:instrText>
      </w:r>
      <w:r>
        <w:rPr>
          <w:rFonts w:cs="Times New Roman"/>
        </w:rPr>
      </w:r>
      <w:r>
        <w:rPr>
          <w:rFonts w:cs="Times New Roman"/>
        </w:rPr>
        <w:fldChar w:fldCharType="end"/>
      </w:r>
      <w:r w:rsidRPr="00F96631">
        <w:rPr>
          <w:rFonts w:cs="Times New Roman"/>
        </w:rPr>
      </w:r>
      <w:r w:rsidRPr="00F96631">
        <w:rPr>
          <w:rFonts w:cs="Times New Roman"/>
        </w:rPr>
        <w:fldChar w:fldCharType="separate"/>
      </w:r>
      <w:r w:rsidRPr="00CD7440">
        <w:rPr>
          <w:rFonts w:cs="Times New Roman"/>
          <w:noProof/>
          <w:vertAlign w:val="superscript"/>
        </w:rPr>
        <w:t>16, 18-20</w:t>
      </w:r>
      <w:r w:rsidRPr="00F96631">
        <w:rPr>
          <w:rFonts w:cs="Times New Roman"/>
        </w:rPr>
        <w:fldChar w:fldCharType="end"/>
      </w:r>
      <w:r w:rsidRPr="00F96631">
        <w:rPr>
          <w:rFonts w:cs="Times New Roman"/>
        </w:rPr>
        <w:t xml:space="preserve"> and mass spectrometry (MS)</w:t>
      </w:r>
      <w:r w:rsidRPr="00F96631">
        <w:rPr>
          <w:rFonts w:cs="Times New Roman"/>
        </w:rPr>
        <w:fldChar w:fldCharType="begin">
          <w:fldData xml:space="preserve">PEVuZE5vdGU+PENpdGU+PEF1dGhvcj5IdTwvQXV0aG9yPjxZZWFyPjIwMTM8L1llYXI+PFJlY051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</w:fldData>
        </w:fldChar>
      </w:r>
      <w:r>
        <w:rPr>
          <w:rFonts w:cs="Times New Roman"/>
        </w:rPr>
        <w:instrText xml:space="preserve"> ADDIN EN.CITE </w:instrText>
      </w:r>
      <w:r>
        <w:rPr>
          <w:rFonts w:cs="Times New Roman"/>
        </w:rPr>
        <w:fldChar w:fldCharType="begin">
          <w:fldData xml:space="preserve">PEVuZE5vdGU+PENpdGU+PEF1dGhvcj5IdTwvQXV0aG9yPjxZZWFyPjIwMTM8L1llYXI+PFJlY051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</w:fldData>
        </w:fldChar>
      </w:r>
      <w:r>
        <w:rPr>
          <w:rFonts w:cs="Times New Roman"/>
        </w:rPr>
        <w:instrText xml:space="preserve"> ADDIN EN.CITE.DATA </w:instrText>
      </w:r>
      <w:r>
        <w:rPr>
          <w:rFonts w:cs="Times New Roman"/>
        </w:rPr>
      </w:r>
      <w:r>
        <w:rPr>
          <w:rFonts w:cs="Times New Roman"/>
        </w:rPr>
        <w:fldChar w:fldCharType="end"/>
      </w:r>
      <w:r w:rsidRPr="00F96631">
        <w:rPr>
          <w:rFonts w:cs="Times New Roman"/>
        </w:rPr>
      </w:r>
      <w:r w:rsidRPr="00F96631">
        <w:rPr>
          <w:rFonts w:cs="Times New Roman"/>
        </w:rPr>
        <w:fldChar w:fldCharType="separate"/>
      </w:r>
      <w:r w:rsidRPr="00CD7440">
        <w:rPr>
          <w:rFonts w:cs="Times New Roman"/>
          <w:noProof/>
          <w:vertAlign w:val="superscript"/>
        </w:rPr>
        <w:t>5-6, 15, 22-23</w:t>
      </w:r>
      <w:r w:rsidRPr="00F96631">
        <w:rPr>
          <w:rFonts w:cs="Times New Roman"/>
        </w:rPr>
        <w:fldChar w:fldCharType="end"/>
      </w:r>
      <w:r w:rsidRPr="00F96631">
        <w:rPr>
          <w:rFonts w:cs="Times New Roman"/>
        </w:rPr>
        <w:t>. NMR is a tantalizing option for metabolomics analysis because it is a non-destructive technique, which will allow the reuse of sample.</w:t>
      </w:r>
      <w:r w:rsidRPr="00F96631">
        <w:rPr>
          <w:rFonts w:cs="Times New Roman"/>
        </w:rPr>
        <w:fldChar w:fldCharType="begin">
          <w:fldData xml:space="preserve">PEVuZE5vdGU+PENpdGU+PEF1dGhvcj5TaHVsYWV2PC9BdXRob3I+PFllYXI+MjAwNjwvWWVhcj48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</w:fldData>
        </w:fldChar>
      </w:r>
      <w:r>
        <w:rPr>
          <w:rFonts w:cs="Times New Roman"/>
        </w:rPr>
        <w:instrText xml:space="preserve"> ADDIN EN.CITE </w:instrText>
      </w:r>
      <w:r>
        <w:rPr>
          <w:rFonts w:cs="Times New Roman"/>
        </w:rPr>
        <w:fldChar w:fldCharType="begin">
          <w:fldData xml:space="preserve">PEVuZE5vdGU+PENpdGU+PEF1dGhvcj5TaHVsYWV2PC9BdXRob3I+PFllYXI+MjAwNjwvWWVhcj48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</w:fldData>
        </w:fldChar>
      </w:r>
      <w:r>
        <w:rPr>
          <w:rFonts w:cs="Times New Roman"/>
        </w:rPr>
        <w:instrText xml:space="preserve"> ADDIN EN.CITE.DATA </w:instrText>
      </w:r>
      <w:r>
        <w:rPr>
          <w:rFonts w:cs="Times New Roman"/>
        </w:rPr>
      </w:r>
      <w:r>
        <w:rPr>
          <w:rFonts w:cs="Times New Roman"/>
        </w:rPr>
        <w:fldChar w:fldCharType="end"/>
      </w:r>
      <w:r w:rsidRPr="00F96631">
        <w:rPr>
          <w:rFonts w:cs="Times New Roman"/>
        </w:rPr>
      </w:r>
      <w:r w:rsidRPr="00F96631">
        <w:rPr>
          <w:rFonts w:cs="Times New Roman"/>
        </w:rPr>
        <w:fldChar w:fldCharType="separate"/>
      </w:r>
      <w:r w:rsidRPr="00CD7440">
        <w:rPr>
          <w:rFonts w:cs="Times New Roman"/>
          <w:noProof/>
          <w:vertAlign w:val="superscript"/>
        </w:rPr>
        <w:t>1, 21</w:t>
      </w:r>
      <w:r w:rsidRPr="00F96631">
        <w:rPr>
          <w:rFonts w:cs="Times New Roman"/>
        </w:rPr>
        <w:fldChar w:fldCharType="end"/>
      </w:r>
      <w:r w:rsidRPr="00F96631">
        <w:rPr>
          <w:rFonts w:cs="Times New Roman"/>
        </w:rPr>
        <w:t xml:space="preserve"> Additionally, NMR-based metabolomics requires minimal sample preparation of biofluids.</w:t>
      </w:r>
      <w:r w:rsidRPr="00F96631">
        <w:rPr>
          <w:rFonts w:cs="Times New Roman"/>
        </w:rPr>
        <w:fldChar w:fldCharType="begin">
          <w:fldData xml:space="preserve">PEVuZE5vdGU+PENpdGU+PEF1dGhvcj5Xb3JsZXk8L0F1dGhvcj48WWVhcj4yMDEzPC9ZZWFyPjxS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</w:fldData>
        </w:fldChar>
      </w:r>
      <w:r>
        <w:rPr>
          <w:rFonts w:cs="Times New Roman"/>
        </w:rPr>
        <w:instrText xml:space="preserve"> ADDIN EN.CITE </w:instrText>
      </w:r>
      <w:r>
        <w:rPr>
          <w:rFonts w:cs="Times New Roman"/>
        </w:rPr>
        <w:fldChar w:fldCharType="begin">
          <w:fldData xml:space="preserve">PEVuZE5vdGU+PENpdGU+PEF1dGhvcj5Xb3JsZXk8L0F1dGhvcj48WWVhcj4yMDEzPC9ZZWFyPjxS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</w:fldData>
        </w:fldChar>
      </w:r>
      <w:r>
        <w:rPr>
          <w:rFonts w:cs="Times New Roman"/>
        </w:rPr>
        <w:instrText xml:space="preserve"> ADDIN EN.CITE.DATA </w:instrText>
      </w:r>
      <w:r>
        <w:rPr>
          <w:rFonts w:cs="Times New Roman"/>
        </w:rPr>
      </w:r>
      <w:r>
        <w:rPr>
          <w:rFonts w:cs="Times New Roman"/>
        </w:rPr>
        <w:fldChar w:fldCharType="end"/>
      </w:r>
      <w:r w:rsidRPr="00F96631">
        <w:rPr>
          <w:rFonts w:cs="Times New Roman"/>
        </w:rPr>
      </w:r>
      <w:r w:rsidRPr="00F96631">
        <w:rPr>
          <w:rFonts w:cs="Times New Roman"/>
        </w:rPr>
        <w:fldChar w:fldCharType="separate"/>
      </w:r>
      <w:r w:rsidRPr="00CD7440">
        <w:rPr>
          <w:rFonts w:cs="Times New Roman"/>
          <w:noProof/>
          <w:vertAlign w:val="superscript"/>
        </w:rPr>
        <w:t>3, 8, 19</w:t>
      </w:r>
      <w:r w:rsidRPr="00F96631">
        <w:rPr>
          <w:rFonts w:cs="Times New Roman"/>
        </w:rPr>
        <w:fldChar w:fldCharType="end"/>
      </w:r>
      <w:r w:rsidRPr="00F96631">
        <w:rPr>
          <w:rFonts w:cs="Times New Roman"/>
        </w:rPr>
        <w:t xml:space="preserve">  NMR </w:t>
      </w:r>
      <w:r w:rsidRPr="00F96631">
        <w:rPr>
          <w:rFonts w:cs="Times New Roman"/>
        </w:rPr>
        <w:lastRenderedPageBreak/>
        <w:t xml:space="preserve">is a relatively quick technique which is particularly suited for analysis of amino acids and </w:t>
      </w:r>
      <w:r>
        <w:rPr>
          <w:rFonts w:cs="Times New Roman"/>
        </w:rPr>
        <w:t>carbohydrates</w:t>
      </w:r>
      <w:r w:rsidRPr="00F96631">
        <w:rPr>
          <w:rFonts w:cs="Times New Roman"/>
        </w:rPr>
        <w:t>.</w:t>
      </w:r>
      <w:r w:rsidRPr="00F96631">
        <w:rPr>
          <w:rFonts w:cs="Times New Roman"/>
        </w:rPr>
        <w:fldChar w:fldCharType="begin"/>
      </w:r>
      <w:r>
        <w:rPr>
          <w:rFonts w:cs="Times New Roman"/>
        </w:rPr>
        <w:instrText xml:space="preserve"> ADDIN EN.CITE &lt;EndNote&gt;&lt;Cite&gt;&lt;Author&gt;Zhang&lt;/Author&gt;&lt;Year&gt;2019&lt;/Year&gt;&lt;RecNum&gt;113&lt;/RecNum&gt;&lt;DisplayText&gt;&lt;style face="superscript"&gt;18&lt;/style&gt;&lt;/DisplayText&gt;&lt;record&gt;&lt;rec-number&gt;113&lt;/rec-number&gt;&lt;foreign-keys&gt;&lt;key app="EN" db-id="0ww0ztae62dfp8ezfd3vr5f52vdt0xrz5svr" timestamp="1622302181"&gt;113&lt;/key&gt;&lt;/foreign-keys&gt;&lt;ref-type name="Journal Article"&gt;17&lt;/ref-type&gt;&lt;contributors&gt;&lt;authors&gt;&lt;author&gt;Zhang, Renke&lt;/author&gt;&lt;author&gt;Zhou, Zhiqiang&lt;/author&gt;&lt;/authors&gt;&lt;/contributors&gt;&lt;titles&gt;&lt;title&gt;Effects of the chiral fungicides metalaxyl and metalaxyl-M on the earthworm Eisenia fetida as determined by 1H-NMR-based untargeted metabolomics&lt;/title&gt;&lt;secondary-title&gt;Molecules&lt;/secondary-title&gt;&lt;/titles&gt;&lt;periodical&gt;&lt;full-title&gt;Molecules&lt;/full-title&gt;&lt;/periodical&gt;&lt;pages&gt;1293&lt;/pages&gt;&lt;volume&gt;24&lt;/volume&gt;&lt;number&gt;7&lt;/number&gt;&lt;dates&gt;&lt;year&gt;2019&lt;/year&gt;&lt;/dates&gt;&lt;urls&gt;&lt;/urls&gt;&lt;/record&gt;&lt;/Cite&gt;&lt;/EndNote&gt;</w:instrText>
      </w:r>
      <w:r w:rsidRPr="00F96631">
        <w:rPr>
          <w:rFonts w:cs="Times New Roman"/>
        </w:rPr>
        <w:fldChar w:fldCharType="separate"/>
      </w:r>
      <w:r w:rsidRPr="00CD7440">
        <w:rPr>
          <w:rFonts w:cs="Times New Roman"/>
          <w:noProof/>
          <w:vertAlign w:val="superscript"/>
        </w:rPr>
        <w:t>18</w:t>
      </w:r>
      <w:r w:rsidRPr="00F96631">
        <w:rPr>
          <w:rFonts w:cs="Times New Roman"/>
        </w:rPr>
        <w:fldChar w:fldCharType="end"/>
      </w:r>
      <w:r w:rsidRPr="00F96631">
        <w:rPr>
          <w:rFonts w:cs="Times New Roman"/>
        </w:rPr>
        <w:t xml:space="preserve"> However, the interpretation of the NMR spectra of complex mixtures is very difficult and less appropriate for metabolites at low abundance.</w:t>
      </w:r>
      <w:r w:rsidRPr="00F96631">
        <w:rPr>
          <w:rFonts w:cs="Times New Roman"/>
        </w:rPr>
        <w:fldChar w:fldCharType="begin">
          <w:fldData xml:space="preserve">PEVuZE5vdGU+PENpdGU+PEF1dGhvcj5TaHVsYWV2PC9BdXRob3I+PFllYXI+MjAwNjwvWWVhcj48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==
</w:fldData>
        </w:fldChar>
      </w:r>
      <w:r>
        <w:rPr>
          <w:rFonts w:cs="Times New Roman"/>
        </w:rPr>
        <w:instrText xml:space="preserve"> ADDIN EN.CITE </w:instrText>
      </w:r>
      <w:r>
        <w:rPr>
          <w:rFonts w:cs="Times New Roman"/>
        </w:rPr>
        <w:fldChar w:fldCharType="begin">
          <w:fldData xml:space="preserve">PEVuZE5vdGU+PENpdGU+PEF1dGhvcj5TaHVsYWV2PC9BdXRob3I+PFllYXI+MjAwNjwvWWVhcj48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==
</w:fldData>
        </w:fldChar>
      </w:r>
      <w:r>
        <w:rPr>
          <w:rFonts w:cs="Times New Roman"/>
        </w:rPr>
        <w:instrText xml:space="preserve"> ADDIN EN.CITE.DATA </w:instrText>
      </w:r>
      <w:r>
        <w:rPr>
          <w:rFonts w:cs="Times New Roman"/>
        </w:rPr>
      </w:r>
      <w:r>
        <w:rPr>
          <w:rFonts w:cs="Times New Roman"/>
        </w:rPr>
        <w:fldChar w:fldCharType="end"/>
      </w:r>
      <w:r w:rsidRPr="00F96631">
        <w:rPr>
          <w:rFonts w:cs="Times New Roman"/>
        </w:rPr>
      </w:r>
      <w:r w:rsidRPr="00F96631">
        <w:rPr>
          <w:rFonts w:cs="Times New Roman"/>
        </w:rPr>
        <w:fldChar w:fldCharType="separate"/>
      </w:r>
      <w:r w:rsidRPr="00CD7440">
        <w:rPr>
          <w:rFonts w:cs="Times New Roman"/>
          <w:noProof/>
          <w:vertAlign w:val="superscript"/>
        </w:rPr>
        <w:t>1, 11, 17, 21</w:t>
      </w:r>
      <w:r w:rsidRPr="00F96631">
        <w:rPr>
          <w:rFonts w:cs="Times New Roman"/>
        </w:rPr>
        <w:fldChar w:fldCharType="end"/>
      </w:r>
      <w:r w:rsidRPr="00F96631">
        <w:rPr>
          <w:rFonts w:cs="Times New Roman"/>
        </w:rPr>
        <w:t xml:space="preserve">  Despite this, NMR-based metabolomics have been used to investigate the metabolic consequence of environmental contamination by fungicides</w:t>
      </w:r>
      <w:r w:rsidRPr="00F96631">
        <w:rPr>
          <w:rFonts w:cs="Times New Roman"/>
        </w:rPr>
        <w:fldChar w:fldCharType="begin"/>
      </w:r>
      <w:r>
        <w:rPr>
          <w:rFonts w:cs="Times New Roman"/>
        </w:rPr>
        <w:instrText xml:space="preserve"> ADDIN EN.CITE &lt;EndNote&gt;&lt;Cite&gt;&lt;Author&gt;Zhang&lt;/Author&gt;&lt;Year&gt;2019&lt;/Year&gt;&lt;RecNum&gt;113&lt;/RecNum&gt;&lt;DisplayText&gt;&lt;style face="superscript"&gt;18&lt;/style&gt;&lt;/DisplayText&gt;&lt;record&gt;&lt;rec-number&gt;113&lt;/rec-number&gt;&lt;foreign-keys&gt;&lt;key app="EN" db-id="0ww0ztae62dfp8ezfd3vr5f52vdt0xrz5svr" timestamp="1622302181"&gt;113&lt;/key&gt;&lt;/foreign-keys&gt;&lt;ref-type name="Journal Article"&gt;17&lt;/ref-type&gt;&lt;contributors&gt;&lt;authors&gt;&lt;author&gt;Zhang, Renke&lt;/author&gt;&lt;author&gt;Zhou, Zhiqiang&lt;/author&gt;&lt;/authors&gt;&lt;/contributors&gt;&lt;titles&gt;&lt;title&gt;Effects of the chiral fungicides metalaxyl and metalaxyl-M on the earthworm Eisenia fetida as determined by 1H-NMR-based untargeted metabolomics&lt;/title&gt;&lt;secondary-title&gt;Molecules&lt;/secondary-title&gt;&lt;/titles&gt;&lt;periodical&gt;&lt;full-title&gt;Molecules&lt;/full-title&gt;&lt;/periodical&gt;&lt;pages&gt;1293&lt;/pages&gt;&lt;volume&gt;24&lt;/volume&gt;&lt;number&gt;7&lt;/number&gt;&lt;dates&gt;&lt;year&gt;2019&lt;/year&gt;&lt;/dates&gt;&lt;urls&gt;&lt;/urls&gt;&lt;/record&gt;&lt;/Cite&gt;&lt;/EndNote&gt;</w:instrText>
      </w:r>
      <w:r w:rsidRPr="00F96631">
        <w:rPr>
          <w:rFonts w:cs="Times New Roman"/>
        </w:rPr>
        <w:fldChar w:fldCharType="separate"/>
      </w:r>
      <w:r w:rsidRPr="00CD7440">
        <w:rPr>
          <w:rFonts w:cs="Times New Roman"/>
          <w:noProof/>
          <w:vertAlign w:val="superscript"/>
        </w:rPr>
        <w:t>18</w:t>
      </w:r>
      <w:r w:rsidRPr="00F96631">
        <w:rPr>
          <w:rFonts w:cs="Times New Roman"/>
        </w:rPr>
        <w:fldChar w:fldCharType="end"/>
      </w:r>
      <w:r w:rsidRPr="00F96631">
        <w:rPr>
          <w:rFonts w:cs="Times New Roman"/>
        </w:rPr>
        <w:t>, the differential effect of environmental conditions on green tea leaves</w:t>
      </w:r>
      <w:r w:rsidRPr="00F96631">
        <w:rPr>
          <w:rFonts w:cs="Times New Roman"/>
        </w:rPr>
        <w:fldChar w:fldCharType="begin"/>
      </w:r>
      <w:r>
        <w:rPr>
          <w:rFonts w:cs="Times New Roman"/>
        </w:rPr>
        <w:instrText xml:space="preserve"> ADDIN EN.CITE &lt;EndNote&gt;&lt;Cite&gt;&lt;Author&gt;Lee&lt;/Author&gt;&lt;Year&gt;2010&lt;/Year&gt;&lt;RecNum&gt;114&lt;/RecNum&gt;&lt;DisplayText&gt;&lt;style face="superscript"&gt;16&lt;/style&gt;&lt;/DisplayText&gt;&lt;record&gt;&lt;rec-number&gt;114&lt;/rec-number&gt;&lt;foreign-keys&gt;&lt;key app="EN" db-id="0ww0ztae62dfp8ezfd3vr5f52vdt0xrz5svr" timestamp="1622302189"&gt;114&lt;/key&gt;&lt;/foreign-keys&gt;&lt;ref-type name="Journal Article"&gt;17&lt;/ref-type&gt;&lt;contributors&gt;&lt;authors&gt;&lt;author&gt;Lee, Jang-Eun&lt;/author&gt;&lt;author&gt;Lee, Bum-Jin&lt;/author&gt;&lt;author&gt;Chung, Jin-Oh&lt;/author&gt;&lt;author&gt;Hwang, Jeong-Ah&lt;/author&gt;&lt;author&gt;Lee, Sang-Jun&lt;/author&gt;&lt;author&gt;Lee, Cherl-Ho&lt;/author&gt;&lt;author&gt;Hong, Young-Shick&lt;/author&gt;&lt;/authors&gt;&lt;/contributors&gt;&lt;titles&gt;&lt;title&gt;Geographical and climatic dependencies of green tea (Camellia sinensis) metabolites: a 1H NMR-based metabolomics study&lt;/title&gt;&lt;secondary-title&gt;Journal of agricultural and food chemistry&lt;/secondary-title&gt;&lt;/titles&gt;&lt;periodical&gt;&lt;full-title&gt;Journal of agricultural and food chemistry&lt;/full-title&gt;&lt;/periodical&gt;&lt;pages&gt;10582-10589&lt;/pages&gt;&lt;volume&gt;58&lt;/volume&gt;&lt;number&gt;19&lt;/number&gt;&lt;dates&gt;&lt;year&gt;2010&lt;/year&gt;&lt;/dates&gt;&lt;isbn&gt;0021-8561&lt;/isbn&gt;&lt;urls&gt;&lt;/urls&gt;&lt;/record&gt;&lt;/Cite&gt;&lt;/EndNote&gt;</w:instrText>
      </w:r>
      <w:r w:rsidRPr="00F96631">
        <w:rPr>
          <w:rFonts w:cs="Times New Roman"/>
        </w:rPr>
        <w:fldChar w:fldCharType="separate"/>
      </w:r>
      <w:r w:rsidRPr="00CD7440">
        <w:rPr>
          <w:rFonts w:cs="Times New Roman"/>
          <w:noProof/>
          <w:vertAlign w:val="superscript"/>
        </w:rPr>
        <w:t>16</w:t>
      </w:r>
      <w:r w:rsidRPr="00F96631">
        <w:rPr>
          <w:rFonts w:cs="Times New Roman"/>
        </w:rPr>
        <w:fldChar w:fldCharType="end"/>
      </w:r>
      <w:r w:rsidRPr="00F96631">
        <w:rPr>
          <w:rFonts w:cs="Times New Roman"/>
        </w:rPr>
        <w:t>, identification of pathogenicity in a bacterial species</w:t>
      </w:r>
      <w:r w:rsidRPr="00F96631">
        <w:rPr>
          <w:rFonts w:cs="Times New Roman"/>
        </w:rPr>
        <w:fldChar w:fldCharType="begin"/>
      </w:r>
      <w:r>
        <w:rPr>
          <w:rFonts w:cs="Times New Roman"/>
        </w:rPr>
        <w:instrText xml:space="preserve"> ADDIN EN.CITE &lt;EndNote&gt;&lt;Cite&gt;&lt;Author&gt;Bundy&lt;/Author&gt;&lt;Year&gt;2005&lt;/Year&gt;&lt;RecNum&gt;108&lt;/RecNum&gt;&lt;DisplayText&gt;&lt;style face="superscript"&gt;20&lt;/style&gt;&lt;/DisplayText&gt;&lt;record&gt;&lt;rec-number&gt;108&lt;/rec-number&gt;&lt;foreign-keys&gt;&lt;key app="EN" db-id="0ww0ztae62dfp8ezfd3vr5f52vdt0xrz5svr" timestamp="1621804366"&gt;108&lt;/key&gt;&lt;/foreign-keys&gt;&lt;ref-type name="Journal Article"&gt;17&lt;/ref-type&gt;&lt;contributors&gt;&lt;authors&gt;&lt;author&gt;Bundy, Jacob G&lt;/author&gt;&lt;author&gt;Willey, Tara L&lt;/author&gt;&lt;author&gt;Castell, Rachel S&lt;/author&gt;&lt;author&gt;Ellar, David J&lt;/author&gt;&lt;author&gt;Brindle, Kevin M&lt;/author&gt;&lt;/authors&gt;&lt;/contributors&gt;&lt;titles&gt;&lt;title&gt;Discrimination of pathogenic clinical isolates and laboratory strains of Bacillus cereus by NMR-based metabolomic profiling&lt;/title&gt;&lt;secondary-title&gt;FEMS microbiology letters&lt;/secondary-title&gt;&lt;/titles&gt;&lt;periodical&gt;&lt;full-title&gt;FEMS microbiology letters&lt;/full-title&gt;&lt;/periodical&gt;&lt;pages&gt;127-136&lt;/pages&gt;&lt;volume&gt;242&lt;/volume&gt;&lt;number&gt;1&lt;/number&gt;&lt;dates&gt;&lt;year&gt;2005&lt;/year&gt;&lt;/dates&gt;&lt;isbn&gt;1574-6968&lt;/isbn&gt;&lt;urls&gt;&lt;/urls&gt;&lt;/record&gt;&lt;/Cite&gt;&lt;/EndNote&gt;</w:instrText>
      </w:r>
      <w:r w:rsidRPr="00F96631">
        <w:rPr>
          <w:rFonts w:cs="Times New Roman"/>
        </w:rPr>
        <w:fldChar w:fldCharType="separate"/>
      </w:r>
      <w:r w:rsidRPr="00CD7440">
        <w:rPr>
          <w:rFonts w:cs="Times New Roman"/>
          <w:noProof/>
          <w:vertAlign w:val="superscript"/>
        </w:rPr>
        <w:t>20</w:t>
      </w:r>
      <w:r w:rsidRPr="00F96631">
        <w:rPr>
          <w:rFonts w:cs="Times New Roman"/>
        </w:rPr>
        <w:fldChar w:fldCharType="end"/>
      </w:r>
      <w:r w:rsidRPr="00F96631">
        <w:rPr>
          <w:rFonts w:cs="Times New Roman"/>
        </w:rPr>
        <w:t>, and the differentiation of cancer stage in plasma samples</w:t>
      </w:r>
      <w:r w:rsidRPr="00F96631">
        <w:rPr>
          <w:rFonts w:cs="Times New Roman"/>
        </w:rPr>
        <w:fldChar w:fldCharType="begin"/>
      </w:r>
      <w:r>
        <w:rPr>
          <w:rFonts w:cs="Times New Roman"/>
        </w:rPr>
        <w:instrText xml:space="preserve"> ADDIN EN.CITE &lt;EndNote&gt;&lt;Cite&gt;&lt;Author&gt;Oakman&lt;/Author&gt;&lt;Year&gt;2011&lt;/Year&gt;&lt;RecNum&gt;123&lt;/RecNum&gt;&lt;DisplayText&gt;&lt;style face="superscript"&gt;19&lt;/style&gt;&lt;/DisplayText&gt;&lt;record&gt;&lt;rec-number&gt;123&lt;/rec-number&gt;&lt;foreign-keys&gt;&lt;key app="EN" db-id="0ww0ztae62dfp8ezfd3vr5f52vdt0xrz5svr" timestamp="1622310286"&gt;123&lt;/key&gt;&lt;/foreign-keys&gt;&lt;ref-type name="Journal Article"&gt;17&lt;/ref-type&gt;&lt;contributors&gt;&lt;authors&gt;&lt;author&gt;Oakman, C.&lt;/author&gt;&lt;author&gt;Tenori, L.&lt;/author&gt;&lt;author&gt;Claudino, W. M.&lt;/author&gt;&lt;author&gt;Cappadona, S.&lt;/author&gt;&lt;author&gt;Nepi, S.&lt;/author&gt;&lt;author&gt;Battaglia, A.&lt;/author&gt;&lt;author&gt;Bernini, P.&lt;/author&gt;&lt;author&gt;Zafarana, E.&lt;/author&gt;&lt;author&gt;Saccenti, E.&lt;/author&gt;&lt;author&gt;Fornier, M.&lt;/author&gt;&lt;author&gt;Morris, P. G.&lt;/author&gt;&lt;author&gt;Biganzoli, L.&lt;/author&gt;&lt;author&gt;Luchinat, C.&lt;/author&gt;&lt;author&gt;Bertini, I.&lt;/author&gt;&lt;author&gt;Di Leo, A.&lt;/author&gt;&lt;/authors&gt;&lt;/contributors&gt;&lt;titles&gt;&lt;title&gt;Identification of a serum-detectable metabolomic fingerprint potentially correlated with the presence of micrometastatic disease in early breast cancer patients at varying risks of disease relapse by traditional prognostic methods&lt;/title&gt;&lt;secondary-title&gt;Annals of Oncology&lt;/secondary-title&gt;&lt;/titles&gt;&lt;periodical&gt;&lt;full-title&gt;Annals of Oncology&lt;/full-title&gt;&lt;/periodical&gt;&lt;pages&gt;1295-1301&lt;/pages&gt;&lt;volume&gt;22&lt;/volume&gt;&lt;number&gt;6&lt;/number&gt;&lt;keywords&gt;&lt;keyword&gt;breast cancer&lt;/keyword&gt;&lt;keyword&gt;metabolomics&lt;/keyword&gt;&lt;keyword&gt;micrometastasis&lt;/keyword&gt;&lt;keyword&gt;prognosis&lt;/keyword&gt;&lt;/keywords&gt;&lt;dates&gt;&lt;year&gt;2011&lt;/year&gt;&lt;pub-dates&gt;&lt;date&gt;2011/06/01/&lt;/date&gt;&lt;/pub-dates&gt;&lt;/dates&gt;&lt;isbn&gt;0923-7534&lt;/isbn&gt;&lt;urls&gt;&lt;related-urls&gt;&lt;url&gt;https://www.sciencedirect.com/science/article/pii/S0923753419384820&lt;/url&gt;&lt;/related-urls&gt;&lt;/urls&gt;&lt;electronic-resource-num&gt;https://doi.org/10.1093/annonc/mdq606&lt;/electronic-resource-num&gt;&lt;/record&gt;&lt;/Cite&gt;&lt;/EndNote&gt;</w:instrText>
      </w:r>
      <w:r w:rsidRPr="00F96631">
        <w:rPr>
          <w:rFonts w:cs="Times New Roman"/>
        </w:rPr>
        <w:fldChar w:fldCharType="separate"/>
      </w:r>
      <w:r w:rsidRPr="00CD7440">
        <w:rPr>
          <w:rFonts w:cs="Times New Roman"/>
          <w:noProof/>
          <w:vertAlign w:val="superscript"/>
        </w:rPr>
        <w:t>19</w:t>
      </w:r>
      <w:r w:rsidRPr="00F96631">
        <w:rPr>
          <w:rFonts w:cs="Times New Roman"/>
        </w:rPr>
        <w:fldChar w:fldCharType="end"/>
      </w:r>
      <w:r w:rsidRPr="00F96631">
        <w:rPr>
          <w:rFonts w:cs="Times New Roman"/>
        </w:rPr>
        <w:t xml:space="preserve">.  </w:t>
      </w:r>
    </w:p>
    <w:p w14:paraId="288A27A8" w14:textId="77777777" w:rsidR="00CD7440" w:rsidRDefault="00CD7440" w:rsidP="00A23BC0">
      <w:pPr>
        <w:rPr>
          <w:color w:val="000000"/>
          <w:shd w:val="clear" w:color="auto" w:fill="FFFFFF"/>
        </w:rPr>
      </w:pPr>
    </w:p>
    <w:p w14:paraId="085A26DF" w14:textId="0B80CDE9" w:rsidR="00CD7440" w:rsidRPr="00997111" w:rsidRDefault="00CD7440" w:rsidP="00CD7440">
      <w:pPr>
        <w:pStyle w:val="Heading3"/>
        <w:rPr>
          <w:shd w:val="clear" w:color="auto" w:fill="FFFFFF"/>
        </w:rPr>
      </w:pPr>
      <w:bookmarkStart w:id="14" w:name="_Toc77423629"/>
      <w:r>
        <w:rPr>
          <w:shd w:val="clear" w:color="auto" w:fill="FFFFFF"/>
        </w:rPr>
        <w:t>1.3.1</w:t>
      </w:r>
      <w:r w:rsidRPr="00997111">
        <w:rPr>
          <w:shd w:val="clear" w:color="auto" w:fill="FFFFFF"/>
        </w:rPr>
        <w:t xml:space="preserve"> </w:t>
      </w:r>
      <w:r>
        <w:rPr>
          <w:shd w:val="clear" w:color="auto" w:fill="FFFFFF"/>
        </w:rPr>
        <w:t>Mass Spectrometry</w:t>
      </w:r>
      <w:bookmarkEnd w:id="14"/>
      <w:r>
        <w:rPr>
          <w:shd w:val="clear" w:color="auto" w:fill="FFFFFF"/>
        </w:rPr>
        <w:t xml:space="preserve"> </w:t>
      </w:r>
    </w:p>
    <w:p w14:paraId="1C6B5A8C" w14:textId="617DD522" w:rsidR="00CD7440" w:rsidRPr="00F96631" w:rsidRDefault="00CD7440" w:rsidP="00CD7440">
      <w:pPr>
        <w:ind w:firstLine="720"/>
        <w:jc w:val="both"/>
        <w:outlineLvl w:val="0"/>
        <w:rPr>
          <w:rFonts w:cs="Times New Roman"/>
        </w:rPr>
      </w:pPr>
      <w:r w:rsidRPr="00F96631">
        <w:rPr>
          <w:rFonts w:cs="Times New Roman"/>
        </w:rPr>
        <w:t>MS is a sensitive technique appropriate to detect a wide range of metabolites, even at low concentrations.</w:t>
      </w:r>
      <w:r w:rsidRPr="00F96631">
        <w:rPr>
          <w:rFonts w:cs="Times New Roman"/>
        </w:rPr>
        <w:fldChar w:fldCharType="begin"/>
      </w:r>
      <w:r>
        <w:rPr>
          <w:rFonts w:cs="Times New Roman"/>
        </w:rPr>
        <w:instrText xml:space="preserve"> ADDIN EN.CITE &lt;EndNote&gt;&lt;Cite&gt;&lt;Author&gt;Shulaev&lt;/Author&gt;&lt;Year&gt;2006&lt;/Year&gt;&lt;RecNum&gt;92&lt;/RecNum&gt;&lt;DisplayText&gt;&lt;style face="superscript"&gt;1&lt;/style&gt;&lt;/DisplayText&gt;&lt;record&gt;&lt;rec-number&gt;92&lt;/rec-number&gt;&lt;foreign-keys&gt;&lt;key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Pr="00CD7440">
        <w:rPr>
          <w:rFonts w:cs="Times New Roman"/>
          <w:noProof/>
          <w:vertAlign w:val="superscript"/>
        </w:rPr>
        <w:t>1</w:t>
      </w:r>
      <w:r w:rsidRPr="00F96631">
        <w:rPr>
          <w:rFonts w:cs="Times New Roman"/>
        </w:rPr>
        <w:fldChar w:fldCharType="end"/>
      </w:r>
      <w:r w:rsidRPr="00F96631">
        <w:rPr>
          <w:rFonts w:cs="Times New Roman"/>
        </w:rPr>
        <w:t xml:space="preserve"> MS works by generating ions which are then separated based on their mass-to-charge ratio (</w:t>
      </w:r>
      <w:r w:rsidRPr="00480A0D">
        <w:rPr>
          <w:rFonts w:cs="Times New Roman"/>
          <w:i/>
          <w:iCs/>
        </w:rPr>
        <w:t>m/z</w:t>
      </w:r>
      <w:r w:rsidRPr="00F96631">
        <w:rPr>
          <w:rFonts w:cs="Times New Roman"/>
        </w:rPr>
        <w:t>) and detected by a mass detector.</w:t>
      </w:r>
      <w:r w:rsidRPr="00F96631">
        <w:rPr>
          <w:rFonts w:cs="Times New Roman"/>
        </w:rPr>
        <w:fldChar w:fldCharType="begin"/>
      </w:r>
      <w:r>
        <w:rPr>
          <w:rFonts w:cs="Times New Roman"/>
        </w:rPr>
        <w:instrText xml:space="preserve"> ADDIN EN.CITE &lt;EndNote&gt;&lt;Cite&gt;&lt;Author&gt;Dunn&lt;/Author&gt;&lt;Year&gt;2005&lt;/Year&gt;&lt;RecNum&gt;90&lt;/RecNum&gt;&lt;DisplayText&gt;&lt;style face="superscript"&gt;24&lt;/style&gt;&lt;/DisplayText&gt;&lt;record&gt;&lt;rec-number&gt;90&lt;/rec-number&gt;&lt;foreign-keys&gt;&lt;key app="EN" db-id="0ww0ztae62dfp8ezfd3vr5f52vdt0xrz5svr" timestamp="1620139012"&gt;90&lt;/key&gt;&lt;/foreign-keys&gt;&lt;ref-type name="Journal Article"&gt;17&lt;/ref-type&gt;&lt;contributors&gt;&lt;authors&gt;&lt;author&gt;Dunn, Warwick B&lt;/author&gt;&lt;author&gt;Ellis, David I&lt;/author&gt;&lt;/authors&gt;&lt;/contributors&gt;&lt;titles&gt;&lt;title&gt;Metabolomics: current analytical platforms and methodologies&lt;/title&gt;&lt;secondary-title&gt;TrAC Trends in Analytical Chemistry&lt;/secondary-title&gt;&lt;/titles&gt;&lt;periodical&gt;&lt;full-title&gt;TrAC Trends in Analytical Chemistry&lt;/full-title&gt;&lt;/periodical&gt;&lt;pages&gt;285-294&lt;/pages&gt;&lt;volume&gt;24&lt;/volume&gt;&lt;number&gt;4&lt;/number&gt;&lt;dates&gt;&lt;year&gt;2005&lt;/year&gt;&lt;/dates&gt;&lt;isbn&gt;0165-9936&lt;/isbn&gt;&lt;urls&gt;&lt;/urls&gt;&lt;/record&gt;&lt;/Cite&gt;&lt;/EndNote&gt;</w:instrText>
      </w:r>
      <w:r w:rsidRPr="00F96631">
        <w:rPr>
          <w:rFonts w:cs="Times New Roman"/>
        </w:rPr>
        <w:fldChar w:fldCharType="separate"/>
      </w:r>
      <w:r w:rsidRPr="00CD7440">
        <w:rPr>
          <w:rFonts w:cs="Times New Roman"/>
          <w:noProof/>
          <w:vertAlign w:val="superscript"/>
        </w:rPr>
        <w:t>24</w:t>
      </w:r>
      <w:r w:rsidRPr="00F96631">
        <w:rPr>
          <w:rFonts w:cs="Times New Roman"/>
        </w:rPr>
        <w:fldChar w:fldCharType="end"/>
      </w:r>
      <w:r w:rsidRPr="00F96631">
        <w:rPr>
          <w:rFonts w:cs="Times New Roman"/>
        </w:rPr>
        <w:t xml:space="preserve">  While the direct injection into the mass spectrometer is a rapid method, which can be used for both metabolite fingerprinting or profiling, the complexity of the data is problematic because ionization efficiency is reduced and there is no way to distinguish between isomers which share a mass.</w:t>
      </w:r>
      <w:r w:rsidRPr="00F96631">
        <w:rPr>
          <w:rFonts w:cs="Times New Roman"/>
        </w:rPr>
        <w:fldChar w:fldCharType="begin">
          <w:fldData xml:space="preserve">PEVuZE5vdGU+PENpdGU+PEF1dGhvcj5TaHVsYWV2PC9BdXRob3I+PFllYXI+MjAwNjwvWWVhcj48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</w:fldData>
        </w:fldChar>
      </w:r>
      <w:r>
        <w:rPr>
          <w:rFonts w:cs="Times New Roman"/>
        </w:rPr>
        <w:instrText xml:space="preserve"> ADDIN EN.CITE </w:instrText>
      </w:r>
      <w:r>
        <w:rPr>
          <w:rFonts w:cs="Times New Roman"/>
        </w:rPr>
        <w:fldChar w:fldCharType="begin">
          <w:fldData xml:space="preserve">PEVuZE5vdGU+PENpdGU+PEF1dGhvcj5TaHVsYWV2PC9BdXRob3I+PFllYXI+MjAwNjwvWWVhcj48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</w:fldData>
        </w:fldChar>
      </w:r>
      <w:r>
        <w:rPr>
          <w:rFonts w:cs="Times New Roman"/>
        </w:rPr>
        <w:instrText xml:space="preserve"> ADDIN EN.CITE.DATA </w:instrText>
      </w:r>
      <w:r>
        <w:rPr>
          <w:rFonts w:cs="Times New Roman"/>
        </w:rPr>
      </w:r>
      <w:r>
        <w:rPr>
          <w:rFonts w:cs="Times New Roman"/>
        </w:rPr>
        <w:fldChar w:fldCharType="end"/>
      </w:r>
      <w:r w:rsidRPr="00F96631">
        <w:rPr>
          <w:rFonts w:cs="Times New Roman"/>
        </w:rPr>
      </w:r>
      <w:r w:rsidRPr="00F96631">
        <w:rPr>
          <w:rFonts w:cs="Times New Roman"/>
        </w:rPr>
        <w:fldChar w:fldCharType="separate"/>
      </w:r>
      <w:r w:rsidRPr="00CD7440">
        <w:rPr>
          <w:rFonts w:cs="Times New Roman"/>
          <w:noProof/>
          <w:vertAlign w:val="superscript"/>
        </w:rPr>
        <w:t>1, 21</w:t>
      </w:r>
      <w:r w:rsidRPr="00F96631">
        <w:rPr>
          <w:rFonts w:cs="Times New Roman"/>
        </w:rPr>
        <w:fldChar w:fldCharType="end"/>
      </w:r>
      <w:r w:rsidRPr="00F96631">
        <w:rPr>
          <w:rFonts w:cs="Times New Roman"/>
        </w:rPr>
        <w:t xml:space="preserve">  To improve the accuracy of data, MS is often best utilized when coupled to a variety of front-ends which provides a separation of compounds prior to mass analysis.</w:t>
      </w:r>
      <w:r w:rsidRPr="00F96631">
        <w:rPr>
          <w:rFonts w:cs="Times New Roman"/>
        </w:rPr>
        <w:fldChar w:fldCharType="begin"/>
      </w:r>
      <w:r>
        <w:rPr>
          <w:rFonts w:cs="Times New Roman"/>
        </w:rPr>
        <w:instrText xml:space="preserve"> ADDIN EN.CITE &lt;EndNote&gt;&lt;Cite&gt;&lt;Author&gt;Shulaev&lt;/Author&gt;&lt;Year&gt;2006&lt;/Year&gt;&lt;RecNum&gt;92&lt;/RecNum&gt;&lt;DisplayText&gt;&lt;style face="superscript"&gt;1&lt;/style&gt;&lt;/DisplayText&gt;&lt;record&gt;&lt;rec-number&gt;92&lt;/rec-number&gt;&lt;foreign-keys&gt;&lt;key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Pr="00CD7440">
        <w:rPr>
          <w:rFonts w:cs="Times New Roman"/>
          <w:noProof/>
          <w:vertAlign w:val="superscript"/>
        </w:rPr>
        <w:t>1</w:t>
      </w:r>
      <w:r w:rsidRPr="00F96631">
        <w:rPr>
          <w:rFonts w:cs="Times New Roman"/>
        </w:rPr>
        <w:fldChar w:fldCharType="end"/>
      </w:r>
      <w:r w:rsidRPr="00F96631">
        <w:rPr>
          <w:rFonts w:cs="Times New Roman"/>
        </w:rPr>
        <w:t xml:space="preserve"> The inclusion of a separation step minimizes situations where isobaric metabolites are co-eluted and detected by the MS jointly.</w:t>
      </w:r>
      <w:r w:rsidRPr="00F96631">
        <w:rPr>
          <w:rFonts w:cs="Times New Roman"/>
        </w:rPr>
        <w:fldChar w:fldCharType="begin"/>
      </w:r>
      <w:r>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Pr="00CD7440">
        <w:rPr>
          <w:rFonts w:cs="Times New Roman"/>
          <w:noProof/>
          <w:vertAlign w:val="superscript"/>
        </w:rPr>
        <w:t>9</w:t>
      </w:r>
      <w:r w:rsidRPr="00F96631">
        <w:rPr>
          <w:rFonts w:cs="Times New Roman"/>
        </w:rPr>
        <w:fldChar w:fldCharType="end"/>
      </w:r>
      <w:r w:rsidRPr="00F96631">
        <w:rPr>
          <w:rFonts w:cs="Times New Roman"/>
        </w:rPr>
        <w:t xml:space="preserve"> This allows for the deconvolution and separation of different metabolites which share a mass.</w:t>
      </w:r>
      <w:r w:rsidRPr="00F96631">
        <w:rPr>
          <w:rFonts w:cs="Times New Roman"/>
        </w:rPr>
        <w:fldChar w:fldCharType="begin"/>
      </w:r>
      <w:r>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Pr>
          <w:rFonts w:cs="Times New Roman" w:hint="eastAsia"/>
        </w:rPr>
        <w:instrText>e&gt;Mass spectrometry</w:instrText>
      </w:r>
      <w:r>
        <w:rPr>
          <w:rFonts w:cs="Times New Roman" w:hint="eastAsia"/>
        </w:rPr>
        <w:instrText>‐</w:instrText>
      </w:r>
      <w:r>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Pr>
          <w:rFonts w:cs="Times New Roman"/>
        </w:rPr>
        <w:instrText>year&gt;2007&lt;/year&gt;&lt;/dates&gt;&lt;isbn&gt;0277-7037&lt;/isbn&gt;&lt;urls&gt;&lt;/urls&gt;&lt;/record&gt;&lt;/Cite&gt;&lt;/EndNote&gt;</w:instrText>
      </w:r>
      <w:r w:rsidRPr="00F96631">
        <w:rPr>
          <w:rFonts w:cs="Times New Roman"/>
        </w:rPr>
        <w:fldChar w:fldCharType="separate"/>
      </w:r>
      <w:r w:rsidRPr="00CD7440">
        <w:rPr>
          <w:rFonts w:cs="Times New Roman"/>
          <w:noProof/>
          <w:vertAlign w:val="superscript"/>
        </w:rPr>
        <w:t>21</w:t>
      </w:r>
      <w:r w:rsidRPr="00F96631">
        <w:rPr>
          <w:rFonts w:cs="Times New Roman"/>
        </w:rPr>
        <w:fldChar w:fldCharType="end"/>
      </w:r>
      <w:r w:rsidRPr="00F96631">
        <w:rPr>
          <w:rFonts w:cs="Times New Roman"/>
        </w:rPr>
        <w:t>This step is important because metabolites are not generally sufficiently unique to be useful in a direct injection experiment.</w:t>
      </w:r>
      <w:r w:rsidRPr="00F96631">
        <w:rPr>
          <w:rFonts w:cs="Times New Roman"/>
        </w:rPr>
        <w:fldChar w:fldCharType="begin"/>
      </w:r>
      <w:r>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Pr="00CD7440">
        <w:rPr>
          <w:rFonts w:cs="Times New Roman"/>
          <w:noProof/>
          <w:vertAlign w:val="superscript"/>
        </w:rPr>
        <w:t>8</w:t>
      </w:r>
      <w:r w:rsidRPr="00F96631">
        <w:rPr>
          <w:rFonts w:cs="Times New Roman"/>
        </w:rPr>
        <w:fldChar w:fldCharType="end"/>
      </w:r>
      <w:r w:rsidRPr="00F96631">
        <w:rPr>
          <w:rFonts w:cs="Times New Roman"/>
        </w:rPr>
        <w:t xml:space="preserve"> </w:t>
      </w:r>
    </w:p>
    <w:p w14:paraId="5D7D5FCF" w14:textId="48034E88" w:rsidR="00CD7440" w:rsidRPr="00F96631" w:rsidRDefault="00CD7440" w:rsidP="00CD7440">
      <w:pPr>
        <w:ind w:firstLine="720"/>
        <w:jc w:val="both"/>
        <w:outlineLvl w:val="0"/>
        <w:rPr>
          <w:rFonts w:cs="Times New Roman"/>
          <w:bCs/>
        </w:rPr>
      </w:pPr>
      <w:r w:rsidRPr="00F96631">
        <w:rPr>
          <w:rFonts w:cs="Times New Roman"/>
          <w:bCs/>
        </w:rPr>
        <w:t xml:space="preserve">Hyphenated MS techniques detect a large number of metabolite “peaks” which are referred to as “features” and are defined by the unique combination of retention time and mass-to-charge </w:t>
      </w:r>
      <w:r w:rsidRPr="00F96631">
        <w:rPr>
          <w:rFonts w:cs="Times New Roman"/>
          <w:bCs/>
          <w:i/>
        </w:rPr>
        <w:t>(m/z)</w:t>
      </w:r>
      <w:r w:rsidRPr="00F96631">
        <w:rPr>
          <w:rFonts w:cs="Times New Roman"/>
          <w:bCs/>
        </w:rPr>
        <w:t xml:space="preserve"> ratio.</w:t>
      </w:r>
      <w:r w:rsidRPr="00F96631">
        <w:rPr>
          <w:rFonts w:cs="Times New Roman"/>
          <w:bCs/>
        </w:rPr>
        <w:fldChar w:fldCharType="begin"/>
      </w:r>
      <w:r>
        <w:rPr>
          <w:rFonts w:cs="Times New Roman"/>
          <w:bCs/>
        </w:rPr>
        <w:instrText xml:space="preserve"> ADDIN EN.CITE &lt;EndNote&gt;&lt;Cite&gt;&lt;Author&gt;Pirhaji&lt;/Author&gt;&lt;Year&gt;2016&lt;/Year&gt;&lt;RecNum&gt;95&lt;/RecNum&gt;&lt;DisplayText&gt;&lt;style face="superscript"&gt;25&lt;/style&gt;&lt;/DisplayText&gt;&lt;record&gt;&lt;rec-number&gt;95&lt;/rec-number&gt;&lt;foreign-keys&gt;&lt;key app="EN" db-id="0ww0ztae62dfp8ezfd3vr5f52vdt0xrz5svr" timestamp="1620139053"&gt;95&lt;/key&gt;&lt;/foreign-keys&gt;&lt;ref-type name="Journal Article"&gt;17&lt;/ref-type&gt;&lt;contributors&gt;&lt;authors&gt;&lt;author&gt;Pirhaji, Leila&lt;/author&gt;&lt;author&gt;Milani, Pamela&lt;/author&gt;&lt;author&gt;Leidl, Mathias&lt;/author&gt;&lt;author&gt;Curran, Timothy&lt;/author&gt;&lt;author&gt;Avila-Pacheco, Julian&lt;/author&gt;&lt;author&gt;Clish, Clary B&lt;/author&gt;&lt;author&gt;White, Forest M&lt;/author&gt;&lt;author&gt;Saghatelian, Alan&lt;/author&gt;&lt;author&gt;Fraenkel, Ernest&lt;/author&gt;&lt;/authors&gt;&lt;/contributors&gt;&lt;titles&gt;&lt;title&gt;Revealing disease-associated pathways by network integration of untargeted metabolomics&lt;/title&gt;&lt;secondary-title&gt;Nature methods&lt;/secondary-title&gt;&lt;/titles&gt;&lt;periodical&gt;&lt;full-title&gt;Nature methods&lt;/full-title&gt;&lt;/periodical&gt;&lt;pages&gt;770-776&lt;/pages&gt;&lt;volume&gt;13&lt;/volume&gt;&lt;number&gt;9&lt;/number&gt;&lt;dates&gt;&lt;year&gt;2016&lt;/year&gt;&lt;/dates&gt;&lt;isbn&gt;1548-7105&lt;/isbn&gt;&lt;urls&gt;&lt;/urls&gt;&lt;/record&gt;&lt;/Cite&gt;&lt;/EndNote&gt;</w:instrText>
      </w:r>
      <w:r w:rsidRPr="00F96631">
        <w:rPr>
          <w:rFonts w:cs="Times New Roman"/>
          <w:bCs/>
        </w:rPr>
        <w:fldChar w:fldCharType="separate"/>
      </w:r>
      <w:r w:rsidRPr="00CD7440">
        <w:rPr>
          <w:rFonts w:cs="Times New Roman"/>
          <w:bCs/>
          <w:noProof/>
          <w:vertAlign w:val="superscript"/>
        </w:rPr>
        <w:t>25</w:t>
      </w:r>
      <w:r w:rsidRPr="00F96631">
        <w:rPr>
          <w:rFonts w:cs="Times New Roman"/>
          <w:bCs/>
        </w:rPr>
        <w:fldChar w:fldCharType="end"/>
      </w:r>
      <w:r w:rsidRPr="00F96631">
        <w:rPr>
          <w:rFonts w:cs="Times New Roman"/>
          <w:bCs/>
        </w:rPr>
        <w:t xml:space="preserve"> The term feature is used in preference of compound or metabolite in refereeing to MS-based signals because in the course of ionization each compound may produce a number of </w:t>
      </w:r>
      <w:r w:rsidRPr="00F96631">
        <w:rPr>
          <w:rFonts w:cs="Times New Roman"/>
          <w:bCs/>
        </w:rPr>
        <w:lastRenderedPageBreak/>
        <w:t>different ions: adducts, dehydrations, dimers, dimers of adducts etc</w:t>
      </w:r>
      <w:r w:rsidRPr="00F96631">
        <w:rPr>
          <w:rFonts w:cs="Times New Roman"/>
        </w:rPr>
        <w:t>.</w:t>
      </w:r>
      <w:r w:rsidRPr="00F96631">
        <w:rPr>
          <w:rFonts w:cs="Times New Roman"/>
        </w:rPr>
        <w:fldChar w:fldCharType="begin"/>
      </w:r>
      <w:r>
        <w:rPr>
          <w:rFonts w:cs="Times New Roman"/>
        </w:rPr>
        <w:instrText xml:space="preserve"> ADDIN EN.CITE &lt;EndNote&gt;&lt;Cite&gt;&lt;Author&gt;Nielsen&lt;/Author&gt;&lt;Year&gt;2003&lt;/Year&gt;&lt;RecNum&gt;97&lt;/RecNum&gt;&lt;DisplayText&gt;&lt;style face="superscript"&gt;26&lt;/style&gt;&lt;/DisplayText&gt;&lt;record&gt;&lt;rec-number&gt;97&lt;/rec-number&gt;&lt;foreign-keys&gt;&lt;key app="EN" db-id="0ww0ztae62dfp8ezfd3vr5f52vdt0xrz5svr" timestamp="1620245032"&gt;97&lt;/key&gt;&lt;/foreign-keys&gt;&lt;ref-type name="Journal Article"&gt;17&lt;/ref-type&gt;&lt;contributors&gt;&lt;authors&gt;&lt;author&gt;Nielsen, Kristian Fog&lt;/author&gt;&lt;author&gt;Smedsgaard, Jørn&lt;/author&gt;&lt;/authors&gt;&lt;/contributors&gt;&lt;titles&gt;&lt;title&gt;Fungal metabolite screening: database of 474 mycotoxins and fungal metabolites for dereplication by standardised liquid chromatography–UV–mass spectrometry methodology&lt;/title&gt;&lt;secondary-title&gt;Journal of Chromatography A&lt;/secondary-title&gt;&lt;/titles&gt;&lt;periodical&gt;&lt;full-title&gt;Journal of chromatography A&lt;/full-title&gt;&lt;/periodical&gt;&lt;pages&gt;111-136&lt;/pages&gt;&lt;volume&gt;1002&lt;/volume&gt;&lt;number&gt;1-2&lt;/number&gt;&lt;dates&gt;&lt;year&gt;2003&lt;/year&gt;&lt;/dates&gt;&lt;isbn&gt;0021-9673&lt;/isbn&gt;&lt;urls&gt;&lt;/urls&gt;&lt;/record&gt;&lt;/Cite&gt;&lt;/EndNote&gt;</w:instrText>
      </w:r>
      <w:r w:rsidRPr="00F96631">
        <w:rPr>
          <w:rFonts w:cs="Times New Roman"/>
        </w:rPr>
        <w:fldChar w:fldCharType="separate"/>
      </w:r>
      <w:r w:rsidRPr="00CD7440">
        <w:rPr>
          <w:rFonts w:cs="Times New Roman"/>
          <w:noProof/>
          <w:vertAlign w:val="superscript"/>
        </w:rPr>
        <w:t>26</w:t>
      </w:r>
      <w:r w:rsidRPr="00F96631">
        <w:rPr>
          <w:rFonts w:cs="Times New Roman"/>
        </w:rPr>
        <w:fldChar w:fldCharType="end"/>
      </w:r>
      <w:r w:rsidRPr="00F96631">
        <w:rPr>
          <w:rFonts w:cs="Times New Roman"/>
          <w:bCs/>
        </w:rPr>
        <w:t xml:space="preserve"> </w:t>
      </w:r>
      <w:r w:rsidRPr="00F96631">
        <w:rPr>
          <w:rFonts w:cs="Times New Roman"/>
        </w:rPr>
        <w:t>A mass analyzer which is capable of MS</w:t>
      </w:r>
      <w:r w:rsidRPr="00F96631">
        <w:rPr>
          <w:rFonts w:cs="Times New Roman"/>
          <w:vertAlign w:val="superscript"/>
        </w:rPr>
        <w:t>2</w:t>
      </w:r>
      <w:r w:rsidRPr="00F96631">
        <w:rPr>
          <w:rFonts w:cs="Times New Roman"/>
        </w:rPr>
        <w:t xml:space="preserve"> or MS</w:t>
      </w:r>
      <w:r w:rsidRPr="00F96631">
        <w:rPr>
          <w:rFonts w:cs="Times New Roman"/>
          <w:vertAlign w:val="superscript"/>
        </w:rPr>
        <w:t>n</w:t>
      </w:r>
      <w:r w:rsidRPr="00F96631">
        <w:rPr>
          <w:rFonts w:cs="Times New Roman"/>
        </w:rPr>
        <w:t xml:space="preserve"> is the most helpful in metabolomics studies because it provides some structural information based on the loss of characteristic mass losses or more largely characteristic fragmentation patterns.</w:t>
      </w:r>
      <w:r w:rsidRPr="00F96631">
        <w:rPr>
          <w:rFonts w:cs="Times New Roman"/>
        </w:rPr>
        <w:fldChar w:fldCharType="begin"/>
      </w:r>
      <w:r>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Pr>
          <w:rFonts w:cs="Times New Roman" w:hint="eastAsia"/>
        </w:rPr>
        <w:instrText>e&gt;Mass spectrometry</w:instrText>
      </w:r>
      <w:r>
        <w:rPr>
          <w:rFonts w:cs="Times New Roman" w:hint="eastAsia"/>
        </w:rPr>
        <w:instrText>‐</w:instrText>
      </w:r>
      <w:r>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Pr>
          <w:rFonts w:cs="Times New Roman"/>
        </w:rPr>
        <w:instrText>year&gt;2007&lt;/year&gt;&lt;/dates&gt;&lt;isbn&gt;0277-7037&lt;/isbn&gt;&lt;urls&gt;&lt;/urls&gt;&lt;/record&gt;&lt;/Cite&gt;&lt;/EndNote&gt;</w:instrText>
      </w:r>
      <w:r w:rsidRPr="00F96631">
        <w:rPr>
          <w:rFonts w:cs="Times New Roman"/>
        </w:rPr>
        <w:fldChar w:fldCharType="separate"/>
      </w:r>
      <w:r w:rsidRPr="00CD7440">
        <w:rPr>
          <w:rFonts w:cs="Times New Roman"/>
          <w:noProof/>
          <w:vertAlign w:val="superscript"/>
        </w:rPr>
        <w:t>21</w:t>
      </w:r>
      <w:r w:rsidRPr="00F96631">
        <w:rPr>
          <w:rFonts w:cs="Times New Roman"/>
        </w:rPr>
        <w:fldChar w:fldCharType="end"/>
      </w:r>
      <w:r w:rsidRPr="00F96631">
        <w:rPr>
          <w:rFonts w:cs="Times New Roman"/>
        </w:rPr>
        <w:t xml:space="preserve"> But despite this, </w:t>
      </w:r>
      <w:r w:rsidRPr="00F96631">
        <w:rPr>
          <w:rFonts w:cs="Times New Roman"/>
          <w:bCs/>
        </w:rPr>
        <w:t>most features cannot be identified from MS-based metabolomics experiments without additional and extensive experimentation.</w:t>
      </w:r>
      <w:r w:rsidRPr="00F96631">
        <w:rPr>
          <w:rFonts w:cs="Times New Roman"/>
          <w:bCs/>
        </w:rPr>
        <w:fldChar w:fldCharType="begin"/>
      </w:r>
      <w:r>
        <w:rPr>
          <w:rFonts w:cs="Times New Roman"/>
          <w:bCs/>
        </w:rPr>
        <w:instrText xml:space="preserve"> ADDIN EN.CITE &lt;EndNote&gt;&lt;Cite&gt;&lt;Author&gt;Pirhaji&lt;/Author&gt;&lt;Year&gt;2016&lt;/Year&gt;&lt;RecNum&gt;95&lt;/RecNum&gt;&lt;DisplayText&gt;&lt;style face="superscript"&gt;25&lt;/style&gt;&lt;/DisplayText&gt;&lt;record&gt;&lt;rec-number&gt;95&lt;/rec-number&gt;&lt;foreign-keys&gt;&lt;key app="EN" db-id="0ww0ztae62dfp8ezfd3vr5f52vdt0xrz5svr" timestamp="1620139053"&gt;95&lt;/key&gt;&lt;/foreign-keys&gt;&lt;ref-type name="Journal Article"&gt;17&lt;/ref-type&gt;&lt;contributors&gt;&lt;authors&gt;&lt;author&gt;Pirhaji, Leila&lt;/author&gt;&lt;author&gt;Milani, Pamela&lt;/author&gt;&lt;author&gt;Leidl, Mathias&lt;/author&gt;&lt;author&gt;Curran, Timothy&lt;/author&gt;&lt;author&gt;Avila-Pacheco, Julian&lt;/author&gt;&lt;author&gt;Clish, Clary B&lt;/author&gt;&lt;author&gt;White, Forest M&lt;/author&gt;&lt;author&gt;Saghatelian, Alan&lt;/author&gt;&lt;author&gt;Fraenkel, Ernest&lt;/author&gt;&lt;/authors&gt;&lt;/contributors&gt;&lt;titles&gt;&lt;title&gt;Revealing disease-associated pathways by network integration of untargeted metabolomics&lt;/title&gt;&lt;secondary-title&gt;Nature methods&lt;/secondary-title&gt;&lt;/titles&gt;&lt;periodical&gt;&lt;full-title&gt;Nature methods&lt;/full-title&gt;&lt;/periodical&gt;&lt;pages&gt;770-776&lt;/pages&gt;&lt;volume&gt;13&lt;/volume&gt;&lt;number&gt;9&lt;/number&gt;&lt;dates&gt;&lt;year&gt;2016&lt;/year&gt;&lt;/dates&gt;&lt;isbn&gt;1548-7105&lt;/isbn&gt;&lt;urls&gt;&lt;/urls&gt;&lt;/record&gt;&lt;/Cite&gt;&lt;/EndNote&gt;</w:instrText>
      </w:r>
      <w:r w:rsidRPr="00F96631">
        <w:rPr>
          <w:rFonts w:cs="Times New Roman"/>
          <w:bCs/>
        </w:rPr>
        <w:fldChar w:fldCharType="separate"/>
      </w:r>
      <w:r w:rsidRPr="00CD7440">
        <w:rPr>
          <w:rFonts w:cs="Times New Roman"/>
          <w:bCs/>
          <w:noProof/>
          <w:vertAlign w:val="superscript"/>
        </w:rPr>
        <w:t>25</w:t>
      </w:r>
      <w:r w:rsidRPr="00F96631">
        <w:rPr>
          <w:rFonts w:cs="Times New Roman"/>
          <w:bCs/>
        </w:rPr>
        <w:fldChar w:fldCharType="end"/>
      </w:r>
      <w:r w:rsidRPr="00F96631">
        <w:rPr>
          <w:rFonts w:cs="Times New Roman"/>
          <w:bCs/>
        </w:rPr>
        <w:t xml:space="preserve"> The lack of annotation of LCMS features is a major road block in the interpretation of metabolomics data.</w:t>
      </w:r>
      <w:r w:rsidRPr="00F96631">
        <w:rPr>
          <w:rFonts w:cs="Times New Roman"/>
          <w:bCs/>
        </w:rPr>
        <w:fldChar w:fldCharType="begin">
          <w:fldData xml:space="preserve">PEVuZE5vdGU+PENpdGU+PEF1dGhvcj5QaXJoYWppPC9BdXRob3I+PFllYXI+MjAxNjwvWWVhcj48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=
</w:fldData>
        </w:fldChar>
      </w:r>
      <w:r>
        <w:rPr>
          <w:rFonts w:cs="Times New Roman"/>
          <w:bCs/>
        </w:rPr>
        <w:instrText xml:space="preserve"> ADDIN EN.CITE </w:instrText>
      </w:r>
      <w:r>
        <w:rPr>
          <w:rFonts w:cs="Times New Roman"/>
          <w:bCs/>
        </w:rPr>
        <w:fldChar w:fldCharType="begin">
          <w:fldData xml:space="preserve">PEVuZE5vdGU+PENpdGU+PEF1dGhvcj5QaXJoYWppPC9BdXRob3I+PFllYXI+MjAxNjwvWWVhcj48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=
</w:fldData>
        </w:fldChar>
      </w:r>
      <w:r>
        <w:rPr>
          <w:rFonts w:cs="Times New Roman"/>
          <w:bCs/>
        </w:rPr>
        <w:instrText xml:space="preserve"> ADDIN EN.CITE.DATA </w:instrText>
      </w:r>
      <w:r>
        <w:rPr>
          <w:rFonts w:cs="Times New Roman"/>
          <w:bCs/>
        </w:rPr>
      </w:r>
      <w:r>
        <w:rPr>
          <w:rFonts w:cs="Times New Roman"/>
          <w:bCs/>
        </w:rPr>
        <w:fldChar w:fldCharType="end"/>
      </w:r>
      <w:r w:rsidRPr="00F96631">
        <w:rPr>
          <w:rFonts w:cs="Times New Roman"/>
          <w:bCs/>
        </w:rPr>
      </w:r>
      <w:r w:rsidRPr="00F96631">
        <w:rPr>
          <w:rFonts w:cs="Times New Roman"/>
          <w:bCs/>
        </w:rPr>
        <w:fldChar w:fldCharType="separate"/>
      </w:r>
      <w:r w:rsidRPr="00CD7440">
        <w:rPr>
          <w:rFonts w:cs="Times New Roman"/>
          <w:bCs/>
          <w:noProof/>
          <w:vertAlign w:val="superscript"/>
        </w:rPr>
        <w:t>14, 25, 27</w:t>
      </w:r>
      <w:r w:rsidRPr="00F96631">
        <w:rPr>
          <w:rFonts w:cs="Times New Roman"/>
          <w:bCs/>
        </w:rPr>
        <w:fldChar w:fldCharType="end"/>
      </w:r>
      <w:r w:rsidRPr="00F96631">
        <w:rPr>
          <w:rFonts w:cs="Times New Roman"/>
          <w:bCs/>
        </w:rPr>
        <w:t xml:space="preserve"> </w:t>
      </w:r>
    </w:p>
    <w:p w14:paraId="2DD175D2" w14:textId="024C9FC7" w:rsidR="00CD7440" w:rsidRDefault="00CD7440" w:rsidP="00CD7440">
      <w:pPr>
        <w:ind w:firstLine="720"/>
        <w:jc w:val="both"/>
        <w:outlineLvl w:val="0"/>
        <w:rPr>
          <w:rFonts w:cs="Times New Roman"/>
        </w:rPr>
      </w:pPr>
      <w:r w:rsidRPr="00F96631">
        <w:rPr>
          <w:rFonts w:cs="Times New Roman"/>
          <w:bCs/>
        </w:rPr>
        <w:t>MS is a valuable tool for metabolomics, not the least because of the adaptability of front end systems.</w:t>
      </w:r>
      <w:r w:rsidRPr="00F96631">
        <w:rPr>
          <w:rFonts w:cs="Times New Roman"/>
          <w:bCs/>
        </w:rPr>
        <w:fldChar w:fldCharType="begin"/>
      </w:r>
      <w:r>
        <w:rPr>
          <w:rFonts w:cs="Times New Roman"/>
          <w:bCs/>
        </w:rPr>
        <w:instrText xml:space="preserve"> ADDIN EN.CITE &lt;EndNote&gt;&lt;Cite&gt;&lt;Author&gt;Ullsten&lt;/Author&gt;&lt;Year&gt;2006&lt;/Year&gt;&lt;RecNum&gt;128&lt;/RecNum&gt;&lt;DisplayText&gt;&lt;style face="superscript"&gt;3&lt;/style&gt;&lt;/DisplayText&gt;&lt;record&gt;&lt;rec-number&gt;128&lt;/rec-number&gt;&lt;foreign-keys&gt;&lt;key app="EN" db-id="0ww0ztae62dfp8ezfd3vr5f52vdt0xrz5svr" timestamp="1622320258"&gt;128&lt;/key&gt;&lt;/foreign-keys&gt;&lt;ref-type name="Journal Article"&gt;17&lt;/ref-type&gt;&lt;contributors&gt;&lt;authors&gt;&lt;author&gt;Ullsten, Sara&lt;/author&gt;&lt;author&gt;Danielsson, Rolf&lt;/author&gt;&lt;author&gt;Bäckström, Daniel&lt;/author&gt;&lt;author&gt;Sjöberg, Per&lt;/author&gt;&lt;author&gt;Bergquist, Jonas&lt;/author&gt;&lt;/authors&gt;&lt;/contributors&gt;&lt;titles&gt;&lt;title&gt;Urine profiling using capillary electrophoresis-mass spectrometry and multivariate data analysis&lt;/title&gt;&lt;secondary-title&gt;Journal of Chromatography A&lt;/secondary-title&gt;&lt;/titles&gt;&lt;periodical&gt;&lt;full-title&gt;Journal of chromatography A&lt;/full-title&gt;&lt;/periodical&gt;&lt;pages&gt;87-93&lt;/pages&gt;&lt;volume&gt;1117&lt;/volume&gt;&lt;number&gt;1&lt;/number&gt;&lt;dates&gt;&lt;year&gt;2006&lt;/year&gt;&lt;/dates&gt;&lt;isbn&gt;0021-9673&lt;/isbn&gt;&lt;urls&gt;&lt;/urls&gt;&lt;/record&gt;&lt;/Cite&gt;&lt;/EndNote&gt;</w:instrText>
      </w:r>
      <w:r w:rsidRPr="00F96631">
        <w:rPr>
          <w:rFonts w:cs="Times New Roman"/>
          <w:bCs/>
        </w:rPr>
        <w:fldChar w:fldCharType="separate"/>
      </w:r>
      <w:r w:rsidRPr="00CD7440">
        <w:rPr>
          <w:rFonts w:cs="Times New Roman"/>
          <w:bCs/>
          <w:noProof/>
          <w:vertAlign w:val="superscript"/>
        </w:rPr>
        <w:t>3</w:t>
      </w:r>
      <w:r w:rsidRPr="00F96631">
        <w:rPr>
          <w:rFonts w:cs="Times New Roman"/>
          <w:bCs/>
        </w:rPr>
        <w:fldChar w:fldCharType="end"/>
      </w:r>
      <w:r w:rsidRPr="00F96631">
        <w:rPr>
          <w:rFonts w:cs="Times New Roman"/>
          <w:bCs/>
        </w:rPr>
        <w:t xml:space="preserve">  </w:t>
      </w:r>
      <w:r w:rsidRPr="00F96631">
        <w:rPr>
          <w:rFonts w:cs="Times New Roman"/>
        </w:rPr>
        <w:t>Hyphenated MS is a marked improvement on direct injection because it allows the separation based on polarity in addition to mass thus simplifying the composition of the mobile phase when it arrives at the ionization source limiting co-suppression.</w:t>
      </w:r>
      <w:r w:rsidRPr="00F96631">
        <w:rPr>
          <w:rFonts w:cs="Times New Roman"/>
        </w:rPr>
        <w:fldChar w:fldCharType="begin">
          <w:fldData xml:space="preserve">PEVuZE5vdGU+PENpdGU+PEF1dGhvcj5TaHVsYWV2PC9BdXRob3I+PFllYXI+MjAwNjwvWWVhcj48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</w:fldData>
        </w:fldChar>
      </w:r>
      <w:r>
        <w:rPr>
          <w:rFonts w:cs="Times New Roman"/>
        </w:rPr>
        <w:instrText xml:space="preserve"> ADDIN EN.CITE </w:instrText>
      </w:r>
      <w:r>
        <w:rPr>
          <w:rFonts w:cs="Times New Roman"/>
        </w:rPr>
        <w:fldChar w:fldCharType="begin">
          <w:fldData xml:space="preserve">PEVuZE5vdGU+PENpdGU+PEF1dGhvcj5TaHVsYWV2PC9BdXRob3I+PFllYXI+MjAwNjwvWWVhcj48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</w:fldData>
        </w:fldChar>
      </w:r>
      <w:r>
        <w:rPr>
          <w:rFonts w:cs="Times New Roman"/>
        </w:rPr>
        <w:instrText xml:space="preserve"> ADDIN EN.CITE.DATA </w:instrText>
      </w:r>
      <w:r>
        <w:rPr>
          <w:rFonts w:cs="Times New Roman"/>
        </w:rPr>
      </w:r>
      <w:r>
        <w:rPr>
          <w:rFonts w:cs="Times New Roman"/>
        </w:rPr>
        <w:fldChar w:fldCharType="end"/>
      </w:r>
      <w:r w:rsidRPr="00F96631">
        <w:rPr>
          <w:rFonts w:cs="Times New Roman"/>
        </w:rPr>
      </w:r>
      <w:r w:rsidRPr="00F96631">
        <w:rPr>
          <w:rFonts w:cs="Times New Roman"/>
        </w:rPr>
        <w:fldChar w:fldCharType="separate"/>
      </w:r>
      <w:r w:rsidRPr="00CD7440">
        <w:rPr>
          <w:rFonts w:cs="Times New Roman"/>
          <w:noProof/>
          <w:vertAlign w:val="superscript"/>
        </w:rPr>
        <w:t>1, 14, 28</w:t>
      </w:r>
      <w:r w:rsidRPr="00F96631">
        <w:rPr>
          <w:rFonts w:cs="Times New Roman"/>
        </w:rPr>
        <w:fldChar w:fldCharType="end"/>
      </w:r>
      <w:r w:rsidRPr="00F96631">
        <w:rPr>
          <w:rFonts w:cs="Times New Roman"/>
        </w:rPr>
        <w:t xml:space="preserve"> While there is no one separation technique that will be uniformly acceptable for all metabolomics studies, the consideration of the goals of the experiment and the available technology will allow allows an almost infinite adaptability for separation.  Hyphenated MS techniques include capillary electrophoresis mass spectrometry (CEMS), gas chromatography mass spectrometry (GCMS), and liquid chromatography mass spectrometry (LCMS).  These techniques are variably appropriate for the analysis of a wide range of analytes from a wide range of samples.</w:t>
      </w:r>
    </w:p>
    <w:p w14:paraId="5805278B" w14:textId="77777777" w:rsidR="00CD7440" w:rsidRDefault="00CD7440" w:rsidP="00CD7440">
      <w:pPr>
        <w:ind w:firstLine="720"/>
        <w:jc w:val="both"/>
        <w:outlineLvl w:val="0"/>
        <w:rPr>
          <w:rFonts w:cs="Times New Roman"/>
        </w:rPr>
      </w:pPr>
    </w:p>
    <w:p w14:paraId="58CAD86F" w14:textId="3FBE7836" w:rsidR="00CD7440" w:rsidRPr="00F96631" w:rsidRDefault="00CD7440" w:rsidP="00CD7440">
      <w:pPr>
        <w:pStyle w:val="Heading4"/>
        <w:rPr>
          <w:rFonts w:cs="Times New Roman"/>
        </w:rPr>
      </w:pPr>
      <w:r>
        <w:rPr>
          <w:shd w:val="clear" w:color="auto" w:fill="FFFFFF"/>
        </w:rPr>
        <w:t>1.3.1.1</w:t>
      </w:r>
      <w:r w:rsidRPr="00997111">
        <w:rPr>
          <w:shd w:val="clear" w:color="auto" w:fill="FFFFFF"/>
        </w:rPr>
        <w:t xml:space="preserve"> </w:t>
      </w:r>
      <w:r w:rsidRPr="00CD7440">
        <w:rPr>
          <w:shd w:val="clear" w:color="auto" w:fill="FFFFFF"/>
        </w:rPr>
        <w:t>Hyphenated MS techniques</w:t>
      </w:r>
      <w:r>
        <w:rPr>
          <w:shd w:val="clear" w:color="auto" w:fill="FFFFFF"/>
        </w:rPr>
        <w:t xml:space="preserve">: </w:t>
      </w:r>
      <w:r>
        <w:rPr>
          <w:rFonts w:cs="Times New Roman"/>
        </w:rPr>
        <w:t>C</w:t>
      </w:r>
      <w:r w:rsidRPr="00F96631">
        <w:rPr>
          <w:rFonts w:cs="Times New Roman"/>
        </w:rPr>
        <w:t xml:space="preserve">apillary </w:t>
      </w:r>
      <w:r>
        <w:rPr>
          <w:rFonts w:cs="Times New Roman"/>
        </w:rPr>
        <w:t>E</w:t>
      </w:r>
      <w:r w:rsidRPr="00F96631">
        <w:rPr>
          <w:rFonts w:cs="Times New Roman"/>
        </w:rPr>
        <w:t>lectrophoresis</w:t>
      </w:r>
      <w:r w:rsidRPr="00CD7440">
        <w:rPr>
          <w:rFonts w:cs="Times New Roman"/>
        </w:rPr>
        <w:t xml:space="preserve"> </w:t>
      </w:r>
      <w:r>
        <w:rPr>
          <w:rFonts w:cs="Times New Roman"/>
        </w:rPr>
        <w:t>M</w:t>
      </w:r>
      <w:r w:rsidRPr="00F96631">
        <w:rPr>
          <w:rFonts w:cs="Times New Roman"/>
        </w:rPr>
        <w:t xml:space="preserve">ass </w:t>
      </w:r>
      <w:r>
        <w:rPr>
          <w:rFonts w:cs="Times New Roman"/>
        </w:rPr>
        <w:t>S</w:t>
      </w:r>
      <w:r w:rsidRPr="00F96631">
        <w:rPr>
          <w:rFonts w:cs="Times New Roman"/>
        </w:rPr>
        <w:t>pectrometry</w:t>
      </w:r>
    </w:p>
    <w:p w14:paraId="230E665A" w14:textId="5B5E6CA1" w:rsidR="00CD7440" w:rsidRPr="00F96631" w:rsidRDefault="00CD7440" w:rsidP="00CD7440">
      <w:pPr>
        <w:ind w:firstLine="720"/>
        <w:rPr>
          <w:rFonts w:cs="Times New Roman"/>
        </w:rPr>
      </w:pPr>
      <w:r w:rsidRPr="00F96631">
        <w:rPr>
          <w:rFonts w:cs="Times New Roman"/>
        </w:rPr>
        <w:t>One possible front-ends to supply a separation prior to MS analysis is capillary electrophoresis (CE). CE is a technique that separates by their size to charge ratio, making it appropriate for the analysis of polar and charged compounds</w:t>
      </w:r>
      <w:r w:rsidRPr="00F96631">
        <w:rPr>
          <w:rFonts w:cs="Times New Roman"/>
        </w:rPr>
        <w:fldChar w:fldCharType="begin"/>
      </w:r>
      <w:r w:rsidR="00F75A68">
        <w:rPr>
          <w:rFonts w:cs="Times New Roman"/>
        </w:rPr>
        <w:instrText xml:space="preserve"> ADDIN EN.CITE &lt;EndNote&gt;&lt;Cite&gt;&lt;Author&gt;Zhang&lt;/Author&gt;&lt;Year&gt;2019&lt;/Year&gt;&lt;RecNum&gt;125&lt;/RecNum&gt;&lt;DisplayText&gt;&lt;style face="superscript"&gt;6, 12&lt;/style&gt;&lt;/DisplayText&gt;&lt;record&gt;&lt;rec-number&gt;125&lt;/rec-number&gt;&lt;foreign-keys&gt;&lt;key app="EN" db-id="0ww0ztae62dfp8ezfd3vr5f52vdt0xrz5svr" timestamp="1622319328"&gt;125&lt;/key&gt;&lt;/foreign-keys&gt;&lt;ref-type name="Journal Article"&gt;17&lt;/ref-type&gt;&lt;contributors&gt;&lt;authors&gt;&lt;author&gt;Zhang, Wei&lt;/author&gt;&lt;author&gt;Segers, Karen&lt;/author&gt;&lt;author&gt;Mangelings, Debby&lt;/author&gt;&lt;author&gt;Van Eeckhaut, Ann&lt;/author&gt;&lt;auth</w:instrText>
      </w:r>
      <w:r w:rsidR="00F75A68">
        <w:rPr>
          <w:rFonts w:cs="Times New Roman" w:hint="eastAsia"/>
        </w:rPr>
        <w:instrText>or&gt;Hankemeier, Thomas&lt;/author&gt;&lt;author&gt;Vander Heyden, Yvan&lt;/author&gt;&lt;author&gt;Ramautar, Rawi&lt;/author&gt;&lt;/authors&gt;&lt;/contributors&gt;&lt;titles&gt;&lt;title&gt;Assessing the suitability of capillary electrophoresis</w:instrText>
      </w:r>
      <w:r w:rsidR="00F75A68">
        <w:rPr>
          <w:rFonts w:cs="Times New Roman" w:hint="eastAsia"/>
        </w:rPr>
        <w:instrText>‐</w:instrText>
      </w:r>
      <w:r w:rsidR="00F75A68">
        <w:rPr>
          <w:rFonts w:cs="Times New Roman" w:hint="eastAsia"/>
        </w:rPr>
        <w:instrText>mass spectrometry for biomarker discovery in plasma</w:instrText>
      </w:r>
      <w:r w:rsidR="00F75A68">
        <w:rPr>
          <w:rFonts w:cs="Times New Roman" w:hint="eastAsia"/>
        </w:rPr>
        <w:instrText>‐</w:instrText>
      </w:r>
      <w:r w:rsidR="00F75A68">
        <w:rPr>
          <w:rFonts w:cs="Times New Roman" w:hint="eastAsia"/>
        </w:rPr>
        <w:instrText>based metab</w:instrText>
      </w:r>
      <w:r w:rsidR="00F75A68">
        <w:rPr>
          <w:rFonts w:cs="Times New Roman"/>
        </w:rPr>
        <w:instrText>olomics&lt;/title&gt;&lt;secondary-title&gt;Electrophoresis&lt;/secondary-title&gt;&lt;/titles&gt;&lt;periodical&gt;&lt;full-title&gt;Electrophoresis&lt;/full-title&gt;&lt;/periodical&gt;&lt;pages&gt;2309-2320&lt;/pages&gt;&lt;volume&gt;40&lt;/volume&gt;&lt;number&gt;18-19&lt;/number&gt;&lt;dates&gt;&lt;year&gt;2019&lt;/year&gt;&lt;/dates&gt;&lt;isbn&gt;0173-0835&lt;/isbn&gt;&lt;urls&gt;&lt;/urls&gt;&lt;/record&gt;&lt;/Cite&gt;&lt;Cite&gt;&lt;Author&gt;Timischl&lt;/Author&gt;&lt;Year&gt;2008&lt;/Year&gt;&lt;RecNum&gt;127&lt;/RecNum&gt;&lt;record&gt;&lt;rec-number&gt;127&lt;/rec-number&gt;&lt;foreign-keys&gt;&lt;key app="EN" db-id="0ww0ztae62dfp8ezfd3vr5f52vdt0xrz5svr" timestamp="1622320213"&gt;127&lt;/key&gt;&lt;/foreign-keys&gt;&lt;ref-type name="Journal Article"&gt;17&lt;/ref-type&gt;&lt;contributors&gt;&lt;authors&gt;&lt;author&gt;Timischl, Birgit&lt;/author&gt;&lt;author&gt;Dettmer, Katja&lt;/author&gt;&lt;author&gt;Kaspar, Hannelore&lt;/author&gt;&lt;author&gt;Thieme, Marian&lt;/author&gt;&lt;author&gt;Oefner, Peter J&lt;/author&gt;&lt;/authors&gt;&lt;/contributors</w:instrText>
      </w:r>
      <w:r w:rsidR="00F75A68">
        <w:rPr>
          <w:rFonts w:cs="Times New Roman" w:hint="eastAsia"/>
        </w:rPr>
        <w:instrText>&gt;&lt;titles&gt;&lt;title&gt;Development of a quantitative, validated Capillary electrophoresis</w:instrText>
      </w:r>
      <w:r w:rsidR="00F75A68">
        <w:rPr>
          <w:rFonts w:cs="Times New Roman" w:hint="eastAsia"/>
        </w:rPr>
        <w:instrText>‐</w:instrText>
      </w:r>
      <w:r w:rsidR="00F75A68">
        <w:rPr>
          <w:rFonts w:cs="Times New Roman" w:hint="eastAsia"/>
        </w:rPr>
        <w:instrText>time of flight</w:instrText>
      </w:r>
      <w:r w:rsidR="00F75A68">
        <w:rPr>
          <w:rFonts w:cs="Times New Roman" w:hint="eastAsia"/>
        </w:rPr>
        <w:instrText>–</w:instrText>
      </w:r>
      <w:r w:rsidR="00F75A68">
        <w:rPr>
          <w:rFonts w:cs="Times New Roman" w:hint="eastAsia"/>
        </w:rPr>
        <w:instrText>mass spectrometry method with integrated high</w:instrText>
      </w:r>
      <w:r w:rsidR="00F75A68">
        <w:rPr>
          <w:rFonts w:cs="Times New Roman" w:hint="eastAsia"/>
        </w:rPr>
        <w:instrText>‐</w:instrText>
      </w:r>
      <w:r w:rsidR="00F75A68">
        <w:rPr>
          <w:rFonts w:cs="Times New Roman" w:hint="eastAsia"/>
        </w:rPr>
        <w:instrText>confidence analyte identification for metabolomics&lt;/title&gt;&lt;secondary-title&gt;Electrophoresis&lt;/secondary-title&gt;&lt;/t</w:instrText>
      </w:r>
      <w:r w:rsidR="00F75A68">
        <w:rPr>
          <w:rFonts w:cs="Times New Roman"/>
        </w:rPr>
        <w:instrText>itles&gt;&lt;periodical&gt;&lt;full-title&gt;Electrophoresis&lt;/full-title&gt;&lt;/periodical&gt;&lt;pages&gt;2203-2214&lt;/pages&gt;&lt;volume&gt;29&lt;/volume&gt;&lt;number&gt;10&lt;/number&gt;&lt;dates&gt;&lt;year&gt;2008&lt;/year&gt;&lt;/dates&gt;&lt;isbn&gt;0173-0835&lt;/isbn&gt;&lt;urls&gt;&lt;/urls&gt;&lt;/record&gt;&lt;/Cite&gt;&lt;/EndNote&gt;</w:instrText>
      </w:r>
      <w:r w:rsidRPr="00F96631">
        <w:rPr>
          <w:rFonts w:cs="Times New Roman"/>
        </w:rPr>
        <w:fldChar w:fldCharType="separate"/>
      </w:r>
      <w:r w:rsidR="00F75A68" w:rsidRPr="00F75A68">
        <w:rPr>
          <w:rFonts w:cs="Times New Roman"/>
          <w:noProof/>
          <w:vertAlign w:val="superscript"/>
        </w:rPr>
        <w:t>6, 12</w:t>
      </w:r>
      <w:r w:rsidRPr="00F96631">
        <w:rPr>
          <w:rFonts w:cs="Times New Roman"/>
        </w:rPr>
        <w:fldChar w:fldCharType="end"/>
      </w:r>
      <w:r w:rsidRPr="00F96631">
        <w:rPr>
          <w:rFonts w:cs="Times New Roman"/>
        </w:rPr>
        <w:t xml:space="preserve">, </w:t>
      </w:r>
      <w:r>
        <w:rPr>
          <w:rFonts w:cs="Times New Roman"/>
        </w:rPr>
        <w:t xml:space="preserve">thus it is a good candidate </w:t>
      </w:r>
      <w:r w:rsidRPr="00F96631">
        <w:rPr>
          <w:rFonts w:cs="Times New Roman"/>
          <w:bCs/>
        </w:rPr>
        <w:t xml:space="preserve">for </w:t>
      </w:r>
      <w:r>
        <w:rPr>
          <w:rFonts w:cs="Times New Roman"/>
          <w:bCs/>
        </w:rPr>
        <w:t xml:space="preserve">the analysis of </w:t>
      </w:r>
      <w:r w:rsidRPr="00F96631">
        <w:rPr>
          <w:rFonts w:cs="Times New Roman"/>
          <w:bCs/>
        </w:rPr>
        <w:t>many biomolecules.</w:t>
      </w:r>
      <w:r w:rsidRPr="00F96631">
        <w:rPr>
          <w:rFonts w:cs="Times New Roman"/>
          <w:bCs/>
        </w:rPr>
        <w:fldChar w:fldCharType="begin"/>
      </w:r>
      <w:r w:rsidR="00F75A68">
        <w:rPr>
          <w:rFonts w:cs="Times New Roman"/>
          <w:bCs/>
        </w:rPr>
        <w:instrText xml:space="preserve"> ADDIN EN.CITE &lt;EndNote&gt;&lt;Cite&gt;&lt;Author&gt;Aerts&lt;/Author&gt;&lt;Year&gt;2014&lt;/Year&gt;&lt;RecNum&gt;126&lt;/RecNum&gt;&lt;DisplayText&gt;&lt;style face="superscript"&gt;29&lt;/style&gt;&lt;/DisplayText&gt;&lt;record&gt;&lt;rec-number&gt;126&lt;/rec-number&gt;&lt;foreign-keys&gt;&lt;key app="EN" db-id="0ww0ztae62dfp8ezfd3vr5f52vdt0xrz5svr" timestamp="1622320154"&gt;126&lt;/key&gt;&lt;/foreign-keys&gt;&lt;ref-type name="Journal Article"&gt;17&lt;/ref-type&gt;&lt;contributors&gt;&lt;authors&gt;&lt;author&gt;Aerts, Jordan T.&lt;/author&gt;&lt;author&gt;Louis, Kathleen R.&lt;/author&gt;&lt;author&gt;Crandall, Shane R.&lt;/author&gt;&lt;author&gt;Govindaiah, Gubbi&lt;/author&gt;&lt;author&gt;Cox, Charles L.&lt;/author&gt;&lt;author&gt;Sweedler, Jonathan V.&lt;/author&gt;&lt;/authors&gt;&lt;/contributors&gt;&lt;titles&gt;&lt;title&gt;Patch Clamp Electrophysiology and Capillary Electrophoresis–Mass Spectrometry Metabolomics for Single Cell Characterization&lt;/title&gt;&lt;secondary-title&gt;Analytical Chemistry&lt;/secondary-title&gt;&lt;/titles&gt;&lt;periodical&gt;&lt;full-title&gt;Analytical chemistry&lt;/full-title&gt;&lt;/periodical&gt;&lt;pages&gt;3203-3208&lt;/pages&gt;&lt;volume&gt;86&lt;/volume&gt;&lt;number&gt;6&lt;/number&gt;&lt;dates&gt;&lt;year&gt;2014&lt;/year&gt;&lt;pub-dates&gt;&lt;date&gt;2014/03/18&lt;/date&gt;&lt;/pub-dates&gt;&lt;/dates&gt;&lt;publisher&gt;American Chemical Society&lt;/publisher&gt;&lt;isbn&gt;0003-2700&lt;/isbn&gt;&lt;urls&gt;&lt;related-urls&gt;&lt;url&gt;https://doi.org/10.1021/ac500168d&lt;/url&gt;&lt;/related-urls&gt;&lt;/urls&gt;&lt;electronic-resource-num&gt;10.1021/ac500168d&lt;/electronic-resource-num&gt;&lt;/record&gt;&lt;/Cite&gt;&lt;/EndNote&gt;</w:instrText>
      </w:r>
      <w:r w:rsidRPr="00F96631">
        <w:rPr>
          <w:rFonts w:cs="Times New Roman"/>
          <w:bCs/>
        </w:rPr>
        <w:fldChar w:fldCharType="separate"/>
      </w:r>
      <w:r w:rsidR="00F75A68" w:rsidRPr="00F75A68">
        <w:rPr>
          <w:rFonts w:cs="Times New Roman"/>
          <w:bCs/>
          <w:noProof/>
          <w:vertAlign w:val="superscript"/>
        </w:rPr>
        <w:t>29</w:t>
      </w:r>
      <w:r w:rsidRPr="00F96631">
        <w:rPr>
          <w:rFonts w:cs="Times New Roman"/>
          <w:bCs/>
        </w:rPr>
        <w:fldChar w:fldCharType="end"/>
      </w:r>
      <w:r w:rsidRPr="00F96631">
        <w:rPr>
          <w:rFonts w:cs="Times New Roman"/>
          <w:bCs/>
        </w:rPr>
        <w:t xml:space="preserve">  Depending upon the coating of the capillary, CE can be used to separate cationic or anionic molecules.</w:t>
      </w:r>
      <w:r w:rsidRPr="00F96631">
        <w:rPr>
          <w:rFonts w:cs="Times New Roman"/>
          <w:bCs/>
        </w:rPr>
        <w:fldChar w:fldCharType="begin"/>
      </w:r>
      <w:r w:rsidR="00F75A68">
        <w:rPr>
          <w:rFonts w:cs="Times New Roman"/>
          <w:bCs/>
        </w:rPr>
        <w:instrText xml:space="preserve"> ADDIN EN.CITE &lt;EndNote&gt;&lt;Cite&gt;&lt;Author&gt;Timischl&lt;/Author&gt;&lt;Year&gt;2008&lt;/Year&gt;&lt;RecNum&gt;127&lt;/RecNum&gt;&lt;DisplayText&gt;&lt;style face="superscript"&gt;6&lt;/style&gt;&lt;/DisplayText&gt;&lt;record&gt;&lt;rec-number&gt;127&lt;/rec-number&gt;&lt;foreign-keys&gt;&lt;key app="EN" db-id="0ww0ztae62dfp8ezfd3vr5f52vdt0xrz5svr" timestamp="1622320213"&gt;127&lt;/key&gt;&lt;/foreign-keys&gt;&lt;ref-type name="Journal Article"&gt;17&lt;/ref-type&gt;&lt;contributors&gt;&lt;authors&gt;&lt;author&gt;Timischl, Birgit&lt;/author&gt;&lt;author&gt;Dettmer, Katja&lt;/author&gt;&lt;author&gt;Kaspar, Hannelore&lt;/author&gt;&lt;author&gt;Thieme, Marian&lt;/author&gt;&lt;a</w:instrText>
      </w:r>
      <w:r w:rsidR="00F75A68">
        <w:rPr>
          <w:rFonts w:cs="Times New Roman" w:hint="eastAsia"/>
          <w:bCs/>
        </w:rPr>
        <w:instrText>uthor&gt;Oefner, Peter J&lt;/author&gt;&lt;/authors&gt;&lt;/contributors&gt;&lt;titles&gt;&lt;title&gt;Development of a quantitative, validated Capillary electrophoresis</w:instrText>
      </w:r>
      <w:r w:rsidR="00F75A68">
        <w:rPr>
          <w:rFonts w:cs="Times New Roman" w:hint="eastAsia"/>
          <w:bCs/>
        </w:rPr>
        <w:instrText>‐</w:instrText>
      </w:r>
      <w:r w:rsidR="00F75A68">
        <w:rPr>
          <w:rFonts w:cs="Times New Roman" w:hint="eastAsia"/>
          <w:bCs/>
        </w:rPr>
        <w:instrText>time of flight</w:instrText>
      </w:r>
      <w:r w:rsidR="00F75A68">
        <w:rPr>
          <w:rFonts w:cs="Times New Roman" w:hint="eastAsia"/>
          <w:bCs/>
        </w:rPr>
        <w:instrText>–</w:instrText>
      </w:r>
      <w:r w:rsidR="00F75A68">
        <w:rPr>
          <w:rFonts w:cs="Times New Roman" w:hint="eastAsia"/>
          <w:bCs/>
        </w:rPr>
        <w:instrText>mass spectrometry method with integrated high</w:instrText>
      </w:r>
      <w:r w:rsidR="00F75A68">
        <w:rPr>
          <w:rFonts w:cs="Times New Roman" w:hint="eastAsia"/>
          <w:bCs/>
        </w:rPr>
        <w:instrText>‐</w:instrText>
      </w:r>
      <w:r w:rsidR="00F75A68">
        <w:rPr>
          <w:rFonts w:cs="Times New Roman" w:hint="eastAsia"/>
          <w:bCs/>
        </w:rPr>
        <w:instrText>confidence analyte identification for metabolomics&lt;/title</w:instrText>
      </w:r>
      <w:r w:rsidR="00F75A68">
        <w:rPr>
          <w:rFonts w:cs="Times New Roman"/>
          <w:bCs/>
        </w:rPr>
        <w:instrText>&gt;&lt;secondary-title&gt;Electrophoresis&lt;/secondary-title&gt;&lt;/titles&gt;&lt;periodical&gt;&lt;full-title&gt;Electrophoresis&lt;/full-title&gt;&lt;/periodical&gt;&lt;pages&gt;2203-2214&lt;/pages&gt;&lt;volume&gt;29&lt;/volume&gt;&lt;number&gt;10&lt;/number&gt;&lt;dates&gt;&lt;year&gt;2008&lt;/year&gt;&lt;/dates&gt;&lt;isbn&gt;0173-0835&lt;/isbn&gt;&lt;urls&gt;&lt;/urls&gt;&lt;/record&gt;&lt;/Cite&gt;&lt;/EndNote&gt;</w:instrText>
      </w:r>
      <w:r w:rsidRPr="00F96631">
        <w:rPr>
          <w:rFonts w:cs="Times New Roman"/>
          <w:bCs/>
        </w:rPr>
        <w:fldChar w:fldCharType="separate"/>
      </w:r>
      <w:r w:rsidR="00F75A68" w:rsidRPr="00F75A68">
        <w:rPr>
          <w:rFonts w:cs="Times New Roman"/>
          <w:bCs/>
          <w:noProof/>
          <w:vertAlign w:val="superscript"/>
        </w:rPr>
        <w:t>6</w:t>
      </w:r>
      <w:r w:rsidRPr="00F96631">
        <w:rPr>
          <w:rFonts w:cs="Times New Roman"/>
          <w:bCs/>
        </w:rPr>
        <w:fldChar w:fldCharType="end"/>
      </w:r>
      <w:r w:rsidRPr="00F96631">
        <w:rPr>
          <w:rFonts w:cs="Times New Roman"/>
          <w:bCs/>
        </w:rPr>
        <w:t xml:space="preserve">  CEMS instruments are occasionally built in house, which </w:t>
      </w:r>
      <w:r w:rsidRPr="00F96631">
        <w:rPr>
          <w:rFonts w:cs="Times New Roman"/>
          <w:bCs/>
        </w:rPr>
        <w:lastRenderedPageBreak/>
        <w:t>makes for creating the standardization that is required for metabolomics analyses difficult.</w:t>
      </w:r>
      <w:r w:rsidRPr="00F96631">
        <w:rPr>
          <w:rFonts w:cs="Times New Roman"/>
          <w:bCs/>
        </w:rPr>
        <w:fldChar w:fldCharType="begin"/>
      </w:r>
      <w:r w:rsidR="00F75A68">
        <w:rPr>
          <w:rFonts w:cs="Times New Roman"/>
          <w:bCs/>
        </w:rPr>
        <w:instrText xml:space="preserve"> ADDIN EN.CITE &lt;EndNote&gt;&lt;Cite&gt;&lt;Author&gt;Ullsten&lt;/Author&gt;&lt;Year&gt;2006&lt;/Year&gt;&lt;RecNum&gt;128&lt;/RecNum&gt;&lt;DisplayText&gt;&lt;style face="superscript"&gt;3&lt;/style&gt;&lt;/DisplayText&gt;&lt;record&gt;&lt;rec-number&gt;128&lt;/rec-number&gt;&lt;foreign-keys&gt;&lt;key app="EN" db-id="0ww0ztae62dfp8ezfd3vr5f52vdt0xrz5svr" timestamp="1622320258"&gt;128&lt;/key&gt;&lt;/foreign-keys&gt;&lt;ref-type name="Journal Article"&gt;17&lt;/ref-type&gt;&lt;contributors&gt;&lt;authors&gt;&lt;author&gt;Ullsten, Sara&lt;/author&gt;&lt;author&gt;Danielsson, Rolf&lt;/author&gt;&lt;author&gt;Bäckström, Daniel&lt;/author&gt;&lt;author&gt;Sjöberg, Per&lt;/author&gt;&lt;author&gt;Bergquist, Jonas&lt;/author&gt;&lt;/authors&gt;&lt;/contributors&gt;&lt;titles&gt;&lt;title&gt;Urine profiling using capillary electrophoresis-mass spectrometry and multivariate data analysis&lt;/title&gt;&lt;secondary-title&gt;Journal of Chromatography A&lt;/secondary-title&gt;&lt;/titles&gt;&lt;periodical&gt;&lt;full-title&gt;Journal of chromatography A&lt;/full-title&gt;&lt;/periodical&gt;&lt;pages&gt;87-93&lt;/pages&gt;&lt;volume&gt;1117&lt;/volume&gt;&lt;number&gt;1&lt;/number&gt;&lt;dates&gt;&lt;year&gt;2006&lt;/year&gt;&lt;/dates&gt;&lt;isbn&gt;0021-9673&lt;/isbn&gt;&lt;urls&gt;&lt;/urls&gt;&lt;/record&gt;&lt;/Cite&gt;&lt;/EndNote&gt;</w:instrText>
      </w:r>
      <w:r w:rsidRPr="00F96631">
        <w:rPr>
          <w:rFonts w:cs="Times New Roman"/>
          <w:bCs/>
        </w:rPr>
        <w:fldChar w:fldCharType="separate"/>
      </w:r>
      <w:r w:rsidR="00F75A68" w:rsidRPr="00F75A68">
        <w:rPr>
          <w:rFonts w:cs="Times New Roman"/>
          <w:bCs/>
          <w:noProof/>
          <w:vertAlign w:val="superscript"/>
        </w:rPr>
        <w:t>3</w:t>
      </w:r>
      <w:r w:rsidRPr="00F96631">
        <w:rPr>
          <w:rFonts w:cs="Times New Roman"/>
          <w:bCs/>
        </w:rPr>
        <w:fldChar w:fldCharType="end"/>
      </w:r>
      <w:r w:rsidRPr="00F96631">
        <w:rPr>
          <w:rFonts w:cs="Times New Roman"/>
          <w:bCs/>
        </w:rPr>
        <w:t xml:space="preserve">  This has most likely contributed to the </w:t>
      </w:r>
      <w:r w:rsidRPr="00F96631">
        <w:rPr>
          <w:rFonts w:cs="Times New Roman"/>
        </w:rPr>
        <w:t>impression in the community that CE is not sufficiently reproducible and sensitive to be useful when coupled to MS in the context of metabolomics experiments.</w:t>
      </w:r>
      <w:r w:rsidRPr="00F96631">
        <w:rPr>
          <w:rFonts w:cs="Times New Roman"/>
        </w:rPr>
        <w:fldChar w:fldCharType="begin"/>
      </w:r>
      <w:r w:rsidR="00F75A68">
        <w:rPr>
          <w:rFonts w:cs="Times New Roman"/>
        </w:rPr>
        <w:instrText xml:space="preserve"> ADDIN EN.CITE &lt;EndNote&gt;&lt;Cite&gt;&lt;Author&gt;Zhang&lt;/Author&gt;&lt;Year&gt;2019&lt;/Year&gt;&lt;RecNum&gt;125&lt;/RecNum&gt;&lt;DisplayText&gt;&lt;style face="superscript"&gt;12&lt;/style&gt;&lt;/DisplayText&gt;&lt;record&gt;&lt;rec-number&gt;125&lt;/rec-number&gt;&lt;foreign-keys&gt;&lt;key app="EN" db-id="0ww0ztae62dfp8ezfd3vr5f52vdt0xrz5svr" timestamp="1622319328"&gt;125&lt;/key&gt;&lt;/foreign-keys&gt;&lt;ref-type name="Journal Article"&gt;17&lt;/ref-type&gt;&lt;contributors&gt;&lt;authors&gt;&lt;author&gt;Zhang, Wei&lt;/author&gt;&lt;author&gt;Segers, Karen&lt;/author&gt;&lt;author&gt;Mangelings, Debby&lt;/author&gt;&lt;author&gt;Van Eeckhaut, Ann&lt;/author&gt;&lt;author&gt;</w:instrText>
      </w:r>
      <w:r w:rsidR="00F75A68">
        <w:rPr>
          <w:rFonts w:cs="Times New Roman" w:hint="eastAsia"/>
        </w:rPr>
        <w:instrText>Hankemeier, Thomas&lt;/author&gt;&lt;author&gt;Vander Heyden, Yvan&lt;/author&gt;&lt;author&gt;Ramautar, Rawi&lt;/author&gt;&lt;/authors&gt;&lt;/contributors&gt;&lt;titles&gt;&lt;title&gt;Assessing the suitability of capillary electrophoresis</w:instrText>
      </w:r>
      <w:r w:rsidR="00F75A68">
        <w:rPr>
          <w:rFonts w:cs="Times New Roman" w:hint="eastAsia"/>
        </w:rPr>
        <w:instrText>‐</w:instrText>
      </w:r>
      <w:r w:rsidR="00F75A68">
        <w:rPr>
          <w:rFonts w:cs="Times New Roman" w:hint="eastAsia"/>
        </w:rPr>
        <w:instrText>mass spectrometry for biomarker discovery in plasma</w:instrText>
      </w:r>
      <w:r w:rsidR="00F75A68">
        <w:rPr>
          <w:rFonts w:cs="Times New Roman" w:hint="eastAsia"/>
        </w:rPr>
        <w:instrText>‐</w:instrText>
      </w:r>
      <w:r w:rsidR="00F75A68">
        <w:rPr>
          <w:rFonts w:cs="Times New Roman" w:hint="eastAsia"/>
        </w:rPr>
        <w:instrText>based metabolo</w:instrText>
      </w:r>
      <w:r w:rsidR="00F75A68">
        <w:rPr>
          <w:rFonts w:cs="Times New Roman"/>
        </w:rPr>
        <w:instrText>mics&lt;/title&gt;&lt;secondary-title&gt;Electrophoresis&lt;/secondary-title&gt;&lt;/titles&gt;&lt;periodical&gt;&lt;full-title&gt;Electrophoresis&lt;/full-title&gt;&lt;/periodical&gt;&lt;pages&gt;2309-2320&lt;/pages&gt;&lt;volume&gt;40&lt;/volume&gt;&lt;number&gt;18-19&lt;/number&gt;&lt;dates&gt;&lt;year&gt;2019&lt;/year&gt;&lt;/dates&gt;&lt;isbn&gt;0173-0835&lt;/isbn&gt;&lt;urls&gt;&lt;/urls&gt;&lt;/record&gt;&lt;/Cite&gt;&lt;/EndNote&gt;</w:instrText>
      </w:r>
      <w:r w:rsidRPr="00F96631">
        <w:rPr>
          <w:rFonts w:cs="Times New Roman"/>
        </w:rPr>
        <w:fldChar w:fldCharType="separate"/>
      </w:r>
      <w:r w:rsidR="00F75A68" w:rsidRPr="00F75A68">
        <w:rPr>
          <w:rFonts w:cs="Times New Roman"/>
          <w:noProof/>
          <w:vertAlign w:val="superscript"/>
        </w:rPr>
        <w:t>12</w:t>
      </w:r>
      <w:r w:rsidRPr="00F96631">
        <w:rPr>
          <w:rFonts w:cs="Times New Roman"/>
        </w:rPr>
        <w:fldChar w:fldCharType="end"/>
      </w:r>
      <w:r w:rsidRPr="00F96631">
        <w:rPr>
          <w:rFonts w:cs="Times New Roman"/>
        </w:rPr>
        <w:t xml:space="preserve">  There have however been some advances that suggest that CEMS could be a contender in the metabolomics field.</w:t>
      </w:r>
      <w:r w:rsidRPr="00F96631">
        <w:rPr>
          <w:rFonts w:cs="Times New Roman"/>
        </w:rPr>
        <w:fldChar w:fldCharType="begin"/>
      </w:r>
      <w:r w:rsidR="00F75A68">
        <w:rPr>
          <w:rFonts w:cs="Times New Roman"/>
        </w:rPr>
        <w:instrText xml:space="preserve"> ADDIN EN.CITE &lt;EndNote&gt;&lt;Cite&gt;&lt;Author&gt;Zhang&lt;/Author&gt;&lt;Year&gt;2019&lt;/Year&gt;&lt;RecNum&gt;125&lt;/RecNum&gt;&lt;DisplayText&gt;&lt;style face="superscript"&gt;12&lt;/style&gt;&lt;/DisplayText&gt;&lt;record&gt;&lt;rec-number&gt;125&lt;/rec-number&gt;&lt;foreign-keys&gt;&lt;key app="EN" db-id="0ww0ztae62dfp8ezfd3vr5f52vdt0xrz5svr" timestamp="1622319328"&gt;125&lt;/key&gt;&lt;/foreign-keys&gt;&lt;ref-type name="Journal Article"&gt;17&lt;/ref-type&gt;&lt;contributors&gt;&lt;authors&gt;&lt;author&gt;Zhang, Wei&lt;/author&gt;&lt;author&gt;Segers, Karen&lt;/author&gt;&lt;author&gt;Mangelings, Debby&lt;/author&gt;&lt;author&gt;Van Eeckhaut, Ann&lt;/author&gt;&lt;author&gt;</w:instrText>
      </w:r>
      <w:r w:rsidR="00F75A68">
        <w:rPr>
          <w:rFonts w:cs="Times New Roman" w:hint="eastAsia"/>
        </w:rPr>
        <w:instrText>Hankemeier, Thomas&lt;/author&gt;&lt;author&gt;Vander Heyden, Yvan&lt;/author&gt;&lt;author&gt;Ramautar, Rawi&lt;/author&gt;&lt;/authors&gt;&lt;/contributors&gt;&lt;titles&gt;&lt;title&gt;Assessing the suitability of capillary electrophoresis</w:instrText>
      </w:r>
      <w:r w:rsidR="00F75A68">
        <w:rPr>
          <w:rFonts w:cs="Times New Roman" w:hint="eastAsia"/>
        </w:rPr>
        <w:instrText>‐</w:instrText>
      </w:r>
      <w:r w:rsidR="00F75A68">
        <w:rPr>
          <w:rFonts w:cs="Times New Roman" w:hint="eastAsia"/>
        </w:rPr>
        <w:instrText>mass spectrometry for biomarker discovery in plasma</w:instrText>
      </w:r>
      <w:r w:rsidR="00F75A68">
        <w:rPr>
          <w:rFonts w:cs="Times New Roman" w:hint="eastAsia"/>
        </w:rPr>
        <w:instrText>‐</w:instrText>
      </w:r>
      <w:r w:rsidR="00F75A68">
        <w:rPr>
          <w:rFonts w:cs="Times New Roman" w:hint="eastAsia"/>
        </w:rPr>
        <w:instrText>based metabolo</w:instrText>
      </w:r>
      <w:r w:rsidR="00F75A68">
        <w:rPr>
          <w:rFonts w:cs="Times New Roman"/>
        </w:rPr>
        <w:instrText>mics&lt;/title&gt;&lt;secondary-title&gt;Electrophoresis&lt;/secondary-title&gt;&lt;/titles&gt;&lt;periodical&gt;&lt;full-title&gt;Electrophoresis&lt;/full-title&gt;&lt;/periodical&gt;&lt;pages&gt;2309-2320&lt;/pages&gt;&lt;volume&gt;40&lt;/volume&gt;&lt;number&gt;18-19&lt;/number&gt;&lt;dates&gt;&lt;year&gt;2019&lt;/year&gt;&lt;/dates&gt;&lt;isbn&gt;0173-0835&lt;/isbn&gt;&lt;urls&gt;&lt;/urls&gt;&lt;/record&gt;&lt;/Cite&gt;&lt;/EndNote&gt;</w:instrText>
      </w:r>
      <w:r w:rsidRPr="00F96631">
        <w:rPr>
          <w:rFonts w:cs="Times New Roman"/>
        </w:rPr>
        <w:fldChar w:fldCharType="separate"/>
      </w:r>
      <w:r w:rsidR="00F75A68" w:rsidRPr="00F75A68">
        <w:rPr>
          <w:rFonts w:cs="Times New Roman"/>
          <w:noProof/>
          <w:vertAlign w:val="superscript"/>
        </w:rPr>
        <w:t>12</w:t>
      </w:r>
      <w:r w:rsidRPr="00F96631">
        <w:rPr>
          <w:rFonts w:cs="Times New Roman"/>
        </w:rPr>
        <w:fldChar w:fldCharType="end"/>
      </w:r>
      <w:r w:rsidRPr="00F96631">
        <w:rPr>
          <w:rFonts w:cs="Times New Roman"/>
        </w:rPr>
        <w:t xml:space="preserve">  </w:t>
      </w:r>
    </w:p>
    <w:p w14:paraId="7A795DA3" w14:textId="6808F8BB" w:rsidR="00CD7440" w:rsidRPr="00F96631" w:rsidRDefault="00CD7440" w:rsidP="00CD7440">
      <w:pPr>
        <w:ind w:firstLine="720"/>
        <w:rPr>
          <w:rFonts w:cs="Times New Roman"/>
        </w:rPr>
      </w:pPr>
      <w:r w:rsidRPr="00F96631">
        <w:rPr>
          <w:rFonts w:cs="Times New Roman"/>
          <w:bCs/>
        </w:rPr>
        <w:t>CE can separate compounds in an aqueous system, making it a valuable tool for the analysis of bio-fluids such as urine.</w:t>
      </w:r>
      <w:r w:rsidRPr="00F96631">
        <w:rPr>
          <w:rFonts w:cs="Times New Roman"/>
          <w:bCs/>
        </w:rPr>
        <w:fldChar w:fldCharType="begin"/>
      </w:r>
      <w:r w:rsidR="00F75A68">
        <w:rPr>
          <w:rFonts w:cs="Times New Roman"/>
          <w:bCs/>
        </w:rPr>
        <w:instrText xml:space="preserve"> ADDIN EN.CITE &lt;EndNote&gt;&lt;Cite&gt;&lt;Author&gt;Ullsten&lt;/Author&gt;&lt;Year&gt;2006&lt;/Year&gt;&lt;RecNum&gt;128&lt;/RecNum&gt;&lt;DisplayText&gt;&lt;style face="superscript"&gt;3&lt;/style&gt;&lt;/DisplayText&gt;&lt;record&gt;&lt;rec-number&gt;128&lt;/rec-number&gt;&lt;foreign-keys&gt;&lt;key app="EN" db-id="0ww0ztae62dfp8ezfd3vr5f52vdt0xrz5svr" timestamp="1622320258"&gt;128&lt;/key&gt;&lt;/foreign-keys&gt;&lt;ref-type name="Journal Article"&gt;17&lt;/ref-type&gt;&lt;contributors&gt;&lt;authors&gt;&lt;author&gt;Ullsten, Sara&lt;/author&gt;&lt;author&gt;Danielsson, Rolf&lt;/author&gt;&lt;author&gt;Bäckström, Daniel&lt;/author&gt;&lt;author&gt;Sjöberg, Per&lt;/author&gt;&lt;author&gt;Bergquist, Jonas&lt;/author&gt;&lt;/authors&gt;&lt;/contributors&gt;&lt;titles&gt;&lt;title&gt;Urine profiling using capillary electrophoresis-mass spectrometry and multivariate data analysis&lt;/title&gt;&lt;secondary-title&gt;Journal of Chromatography A&lt;/secondary-title&gt;&lt;/titles&gt;&lt;periodical&gt;&lt;full-title&gt;Journal of chromatography A&lt;/full-title&gt;&lt;/periodical&gt;&lt;pages&gt;87-93&lt;/pages&gt;&lt;volume&gt;1117&lt;/volume&gt;&lt;number&gt;1&lt;/number&gt;&lt;dates&gt;&lt;year&gt;2006&lt;/year&gt;&lt;/dates&gt;&lt;isbn&gt;0021-9673&lt;/isbn&gt;&lt;urls&gt;&lt;/urls&gt;&lt;/record&gt;&lt;/Cite&gt;&lt;/EndNote&gt;</w:instrText>
      </w:r>
      <w:r w:rsidRPr="00F96631">
        <w:rPr>
          <w:rFonts w:cs="Times New Roman"/>
          <w:bCs/>
        </w:rPr>
        <w:fldChar w:fldCharType="separate"/>
      </w:r>
      <w:r w:rsidR="00F75A68" w:rsidRPr="00F75A68">
        <w:rPr>
          <w:rFonts w:cs="Times New Roman"/>
          <w:bCs/>
          <w:noProof/>
          <w:vertAlign w:val="superscript"/>
        </w:rPr>
        <w:t>3</w:t>
      </w:r>
      <w:r w:rsidRPr="00F96631">
        <w:rPr>
          <w:rFonts w:cs="Times New Roman"/>
          <w:bCs/>
        </w:rPr>
        <w:fldChar w:fldCharType="end"/>
      </w:r>
      <w:r w:rsidRPr="00F96631">
        <w:rPr>
          <w:rFonts w:cs="Times New Roman"/>
          <w:bCs/>
        </w:rPr>
        <w:t xml:space="preserve"> There is additionally minimal sample preparation and is a technique that can be adapted to use minimal sample volumes (nL-range in some cases) .</w:t>
      </w:r>
      <w:r w:rsidRPr="00F96631">
        <w:rPr>
          <w:rFonts w:cs="Times New Roman"/>
          <w:bCs/>
        </w:rPr>
        <w:fldChar w:fldCharType="begin"/>
      </w:r>
      <w:r w:rsidR="00F75A68">
        <w:rPr>
          <w:rFonts w:cs="Times New Roman"/>
          <w:bCs/>
        </w:rPr>
        <w:instrText xml:space="preserve"> ADDIN EN.CITE &lt;EndNote&gt;&lt;Cite&gt;&lt;Author&gt;Ullsten&lt;/Author&gt;&lt;Year&gt;2006&lt;/Year&gt;&lt;RecNum&gt;128&lt;/RecNum&gt;&lt;DisplayText&gt;&lt;style face="superscript"&gt;3&lt;/style&gt;&lt;/DisplayText&gt;&lt;record&gt;&lt;rec-number&gt;128&lt;/rec-number&gt;&lt;foreign-keys&gt;&lt;key app="EN" db-id="0ww0ztae62dfp8ezfd3vr5f52vdt0xrz5svr" timestamp="1622320258"&gt;128&lt;/key&gt;&lt;/foreign-keys&gt;&lt;ref-type name="Journal Article"&gt;17&lt;/ref-type&gt;&lt;contributors&gt;&lt;authors&gt;&lt;author&gt;Ullsten, Sara&lt;/author&gt;&lt;author&gt;Danielsson, Rolf&lt;/author&gt;&lt;author&gt;Bäckström, Daniel&lt;/author&gt;&lt;author&gt;Sjöberg, Per&lt;/author&gt;&lt;author&gt;Bergquist, Jonas&lt;/author&gt;&lt;/authors&gt;&lt;/contributors&gt;&lt;titles&gt;&lt;title&gt;Urine profiling using capillary electrophoresis-mass spectrometry and multivariate data analysis&lt;/title&gt;&lt;secondary-title&gt;Journal of Chromatography A&lt;/secondary-title&gt;&lt;/titles&gt;&lt;periodical&gt;&lt;full-title&gt;Journal of chromatography A&lt;/full-title&gt;&lt;/periodical&gt;&lt;pages&gt;87-93&lt;/pages&gt;&lt;volume&gt;1117&lt;/volume&gt;&lt;number&gt;1&lt;/number&gt;&lt;dates&gt;&lt;year&gt;2006&lt;/year&gt;&lt;/dates&gt;&lt;isbn&gt;0021-9673&lt;/isbn&gt;&lt;urls&gt;&lt;/urls&gt;&lt;/record&gt;&lt;/Cite&gt;&lt;/EndNote&gt;</w:instrText>
      </w:r>
      <w:r w:rsidRPr="00F96631">
        <w:rPr>
          <w:rFonts w:cs="Times New Roman"/>
          <w:bCs/>
        </w:rPr>
        <w:fldChar w:fldCharType="separate"/>
      </w:r>
      <w:r w:rsidR="00F75A68" w:rsidRPr="00F75A68">
        <w:rPr>
          <w:rFonts w:cs="Times New Roman"/>
          <w:bCs/>
          <w:noProof/>
          <w:vertAlign w:val="superscript"/>
        </w:rPr>
        <w:t>3</w:t>
      </w:r>
      <w:r w:rsidRPr="00F96631">
        <w:rPr>
          <w:rFonts w:cs="Times New Roman"/>
          <w:bCs/>
        </w:rPr>
        <w:fldChar w:fldCharType="end"/>
      </w:r>
      <w:r w:rsidRPr="00F96631">
        <w:rPr>
          <w:rFonts w:cs="Times New Roman"/>
          <w:bCs/>
        </w:rPr>
        <w:t xml:space="preserve">  In some cases CE able to analyze the contents of a single cell.</w:t>
      </w:r>
      <w:r w:rsidRPr="00F96631">
        <w:rPr>
          <w:rFonts w:cs="Times New Roman"/>
          <w:bCs/>
        </w:rPr>
        <w:fldChar w:fldCharType="begin"/>
      </w:r>
      <w:r w:rsidR="00F75A68">
        <w:rPr>
          <w:rFonts w:cs="Times New Roman"/>
          <w:bCs/>
        </w:rPr>
        <w:instrText xml:space="preserve"> ADDIN EN.CITE &lt;EndNote&gt;&lt;Cite&gt;&lt;Author&gt;Aerts&lt;/Author&gt;&lt;Year&gt;2014&lt;/Year&gt;&lt;RecNum&gt;126&lt;/RecNum&gt;&lt;DisplayText&gt;&lt;style face="superscript"&gt;29&lt;/style&gt;&lt;/DisplayText&gt;&lt;record&gt;&lt;rec-number&gt;126&lt;/rec-number&gt;&lt;foreign-keys&gt;&lt;key app="EN" db-id="0ww0ztae62dfp8ezfd3vr5f52vdt0xrz5svr" timestamp="1622320154"&gt;126&lt;/key&gt;&lt;/foreign-keys&gt;&lt;ref-type name="Journal Article"&gt;17&lt;/ref-type&gt;&lt;contributors&gt;&lt;authors&gt;&lt;author&gt;Aerts, Jordan T.&lt;/author&gt;&lt;author&gt;Louis, Kathleen R.&lt;/author&gt;&lt;author&gt;Crandall, Shane R.&lt;/author&gt;&lt;author&gt;Govindaiah, Gubbi&lt;/author&gt;&lt;author&gt;Cox, Charles L.&lt;/author&gt;&lt;author&gt;Sweedler, Jonathan V.&lt;/author&gt;&lt;/authors&gt;&lt;/contributors&gt;&lt;titles&gt;&lt;title&gt;Patch Clamp Electrophysiology and Capillary Electrophoresis–Mass Spectrometry Metabolomics for Single Cell Characterization&lt;/title&gt;&lt;secondary-title&gt;Analytical Chemistry&lt;/secondary-title&gt;&lt;/titles&gt;&lt;periodical&gt;&lt;full-title&gt;Analytical chemistry&lt;/full-title&gt;&lt;/periodical&gt;&lt;pages&gt;3203-3208&lt;/pages&gt;&lt;volume&gt;86&lt;/volume&gt;&lt;number&gt;6&lt;/number&gt;&lt;dates&gt;&lt;year&gt;2014&lt;/year&gt;&lt;pub-dates&gt;&lt;date&gt;2014/03/18&lt;/date&gt;&lt;/pub-dates&gt;&lt;/dates&gt;&lt;publisher&gt;American Chemical Society&lt;/publisher&gt;&lt;isbn&gt;0003-2700&lt;/isbn&gt;&lt;urls&gt;&lt;related-urls&gt;&lt;url&gt;https://doi.org/10.1021/ac500168d&lt;/url&gt;&lt;/related-urls&gt;&lt;/urls&gt;&lt;electronic-resource-num&gt;10.1021/ac500168d&lt;/electronic-resource-num&gt;&lt;/record&gt;&lt;/Cite&gt;&lt;/EndNote&gt;</w:instrText>
      </w:r>
      <w:r w:rsidRPr="00F96631">
        <w:rPr>
          <w:rFonts w:cs="Times New Roman"/>
          <w:bCs/>
        </w:rPr>
        <w:fldChar w:fldCharType="separate"/>
      </w:r>
      <w:r w:rsidR="00F75A68" w:rsidRPr="00F75A68">
        <w:rPr>
          <w:rFonts w:cs="Times New Roman"/>
          <w:bCs/>
          <w:noProof/>
          <w:vertAlign w:val="superscript"/>
        </w:rPr>
        <w:t>29</w:t>
      </w:r>
      <w:r w:rsidRPr="00F96631">
        <w:rPr>
          <w:rFonts w:cs="Times New Roman"/>
          <w:bCs/>
        </w:rPr>
        <w:fldChar w:fldCharType="end"/>
      </w:r>
      <w:r w:rsidRPr="00F96631">
        <w:rPr>
          <w:rFonts w:cs="Times New Roman"/>
          <w:bCs/>
        </w:rPr>
        <w:t xml:space="preserve">  These characteristics prompted tests to discover the utility of this method to the field of metabolomics.  This method was tested by </w:t>
      </w:r>
      <w:r w:rsidRPr="00F96631">
        <w:rPr>
          <w:rFonts w:cs="Times New Roman"/>
        </w:rPr>
        <w:t>analyzing plasma samples that had been spiked with a series of isotope labeled biomarkers at several concentrations.</w:t>
      </w:r>
      <w:r w:rsidRPr="00F96631">
        <w:rPr>
          <w:rFonts w:cs="Times New Roman"/>
        </w:rPr>
        <w:fldChar w:fldCharType="begin"/>
      </w:r>
      <w:r w:rsidR="00F75A68">
        <w:rPr>
          <w:rFonts w:cs="Times New Roman"/>
        </w:rPr>
        <w:instrText xml:space="preserve"> ADDIN EN.CITE &lt;EndNote&gt;&lt;Cite&gt;&lt;Author&gt;Zhang&lt;/Author&gt;&lt;Year&gt;2019&lt;/Year&gt;&lt;RecNum&gt;125&lt;/RecNum&gt;&lt;DisplayText&gt;&lt;style face="superscript"&gt;12&lt;/style&gt;&lt;/DisplayText&gt;&lt;record&gt;&lt;rec-number&gt;125&lt;/rec-number&gt;&lt;foreign-keys&gt;&lt;key app="EN" db-id="0ww0ztae62dfp8ezfd3vr5f52vdt0xrz5svr" timestamp="1622319328"&gt;125&lt;/key&gt;&lt;/foreign-keys&gt;&lt;ref-type name="Journal Article"&gt;17&lt;/ref-type&gt;&lt;contributors&gt;&lt;authors&gt;&lt;author&gt;Zhang, Wei&lt;/author&gt;&lt;author&gt;Segers, Karen&lt;/author&gt;&lt;author&gt;Mangelings, Debby&lt;/author&gt;&lt;author&gt;Van Eeckhaut, Ann&lt;/author&gt;&lt;author&gt;</w:instrText>
      </w:r>
      <w:r w:rsidR="00F75A68">
        <w:rPr>
          <w:rFonts w:cs="Times New Roman" w:hint="eastAsia"/>
        </w:rPr>
        <w:instrText>Hankemeier, Thomas&lt;/author&gt;&lt;author&gt;Vander Heyden, Yvan&lt;/author&gt;&lt;author&gt;Ramautar, Rawi&lt;/author&gt;&lt;/authors&gt;&lt;/contributors&gt;&lt;titles&gt;&lt;title&gt;Assessing the suitability of capillary electrophoresis</w:instrText>
      </w:r>
      <w:r w:rsidR="00F75A68">
        <w:rPr>
          <w:rFonts w:cs="Times New Roman" w:hint="eastAsia"/>
        </w:rPr>
        <w:instrText>‐</w:instrText>
      </w:r>
      <w:r w:rsidR="00F75A68">
        <w:rPr>
          <w:rFonts w:cs="Times New Roman" w:hint="eastAsia"/>
        </w:rPr>
        <w:instrText>mass spectrometry for biomarker discovery in plasma</w:instrText>
      </w:r>
      <w:r w:rsidR="00F75A68">
        <w:rPr>
          <w:rFonts w:cs="Times New Roman" w:hint="eastAsia"/>
        </w:rPr>
        <w:instrText>‐</w:instrText>
      </w:r>
      <w:r w:rsidR="00F75A68">
        <w:rPr>
          <w:rFonts w:cs="Times New Roman" w:hint="eastAsia"/>
        </w:rPr>
        <w:instrText>based metabolo</w:instrText>
      </w:r>
      <w:r w:rsidR="00F75A68">
        <w:rPr>
          <w:rFonts w:cs="Times New Roman"/>
        </w:rPr>
        <w:instrText>mics&lt;/title&gt;&lt;secondary-title&gt;Electrophoresis&lt;/secondary-title&gt;&lt;/titles&gt;&lt;periodical&gt;&lt;full-title&gt;Electrophoresis&lt;/full-title&gt;&lt;/periodical&gt;&lt;pages&gt;2309-2320&lt;/pages&gt;&lt;volume&gt;40&lt;/volume&gt;&lt;number&gt;18-19&lt;/number&gt;&lt;dates&gt;&lt;year&gt;2019&lt;/year&gt;&lt;/dates&gt;&lt;isbn&gt;0173-0835&lt;/isbn&gt;&lt;urls&gt;&lt;/urls&gt;&lt;/record&gt;&lt;/Cite&gt;&lt;/EndNote&gt;</w:instrText>
      </w:r>
      <w:r w:rsidRPr="00F96631">
        <w:rPr>
          <w:rFonts w:cs="Times New Roman"/>
        </w:rPr>
        <w:fldChar w:fldCharType="separate"/>
      </w:r>
      <w:r w:rsidR="00F75A68" w:rsidRPr="00F75A68">
        <w:rPr>
          <w:rFonts w:cs="Times New Roman"/>
          <w:noProof/>
          <w:vertAlign w:val="superscript"/>
        </w:rPr>
        <w:t>12</w:t>
      </w:r>
      <w:r w:rsidRPr="00F96631">
        <w:rPr>
          <w:rFonts w:cs="Times New Roman"/>
        </w:rPr>
        <w:fldChar w:fldCharType="end"/>
      </w:r>
      <w:r w:rsidRPr="00F96631">
        <w:rPr>
          <w:rFonts w:cs="Times New Roman"/>
        </w:rPr>
        <w:t xml:space="preserve">  This method was able to detect the differences in samples which were characterized by presence/absence differences as well as differences in concentration of spiked in biomarkers.</w:t>
      </w:r>
      <w:r w:rsidRPr="00F96631">
        <w:rPr>
          <w:rFonts w:cs="Times New Roman"/>
        </w:rPr>
        <w:fldChar w:fldCharType="begin"/>
      </w:r>
      <w:r w:rsidR="00F75A68">
        <w:rPr>
          <w:rFonts w:cs="Times New Roman"/>
        </w:rPr>
        <w:instrText xml:space="preserve"> ADDIN EN.CITE &lt;EndNote&gt;&lt;Cite&gt;&lt;Author&gt;Zhang&lt;/Author&gt;&lt;Year&gt;2019&lt;/Year&gt;&lt;RecNum&gt;125&lt;/RecNum&gt;&lt;DisplayText&gt;&lt;style face="superscript"&gt;12&lt;/style&gt;&lt;/DisplayText&gt;&lt;record&gt;&lt;rec-number&gt;125&lt;/rec-number&gt;&lt;foreign-keys&gt;&lt;key app="EN" db-id="0ww0ztae62dfp8ezfd3vr5f52vdt0xrz5svr" timestamp="1622319328"&gt;125&lt;/key&gt;&lt;/foreign-keys&gt;&lt;ref-type name="Journal Article"&gt;17&lt;/ref-type&gt;&lt;contributors&gt;&lt;authors&gt;&lt;author&gt;Zhang, Wei&lt;/author&gt;&lt;author&gt;Segers, Karen&lt;/author&gt;&lt;author&gt;Mangelings, Debby&lt;/author&gt;&lt;author&gt;Van Eeckhaut, Ann&lt;/author&gt;&lt;author&gt;</w:instrText>
      </w:r>
      <w:r w:rsidR="00F75A68">
        <w:rPr>
          <w:rFonts w:cs="Times New Roman" w:hint="eastAsia"/>
        </w:rPr>
        <w:instrText>Hankemeier, Thomas&lt;/author&gt;&lt;author&gt;Vander Heyden, Yvan&lt;/author&gt;&lt;author&gt;Ramautar, Rawi&lt;/author&gt;&lt;/authors&gt;&lt;/contributors&gt;&lt;titles&gt;&lt;title&gt;Assessing the suitability of capillary electrophoresis</w:instrText>
      </w:r>
      <w:r w:rsidR="00F75A68">
        <w:rPr>
          <w:rFonts w:cs="Times New Roman" w:hint="eastAsia"/>
        </w:rPr>
        <w:instrText>‐</w:instrText>
      </w:r>
      <w:r w:rsidR="00F75A68">
        <w:rPr>
          <w:rFonts w:cs="Times New Roman" w:hint="eastAsia"/>
        </w:rPr>
        <w:instrText>mass spectrometry for biomarker discovery in plasma</w:instrText>
      </w:r>
      <w:r w:rsidR="00F75A68">
        <w:rPr>
          <w:rFonts w:cs="Times New Roman" w:hint="eastAsia"/>
        </w:rPr>
        <w:instrText>‐</w:instrText>
      </w:r>
      <w:r w:rsidR="00F75A68">
        <w:rPr>
          <w:rFonts w:cs="Times New Roman" w:hint="eastAsia"/>
        </w:rPr>
        <w:instrText>based metabolo</w:instrText>
      </w:r>
      <w:r w:rsidR="00F75A68">
        <w:rPr>
          <w:rFonts w:cs="Times New Roman"/>
        </w:rPr>
        <w:instrText>mics&lt;/title&gt;&lt;secondary-title&gt;Electrophoresis&lt;/secondary-title&gt;&lt;/titles&gt;&lt;periodical&gt;&lt;full-title&gt;Electrophoresis&lt;/full-title&gt;&lt;/periodical&gt;&lt;pages&gt;2309-2320&lt;/pages&gt;&lt;volume&gt;40&lt;/volume&gt;&lt;number&gt;18-19&lt;/number&gt;&lt;dates&gt;&lt;year&gt;2019&lt;/year&gt;&lt;/dates&gt;&lt;isbn&gt;0173-0835&lt;/isbn&gt;&lt;urls&gt;&lt;/urls&gt;&lt;/record&gt;&lt;/Cite&gt;&lt;/EndNote&gt;</w:instrText>
      </w:r>
      <w:r w:rsidRPr="00F96631">
        <w:rPr>
          <w:rFonts w:cs="Times New Roman"/>
        </w:rPr>
        <w:fldChar w:fldCharType="separate"/>
      </w:r>
      <w:r w:rsidR="00F75A68" w:rsidRPr="00F75A68">
        <w:rPr>
          <w:rFonts w:cs="Times New Roman"/>
          <w:noProof/>
          <w:vertAlign w:val="superscript"/>
        </w:rPr>
        <w:t>12</w:t>
      </w:r>
      <w:r w:rsidRPr="00F96631">
        <w:rPr>
          <w:rFonts w:cs="Times New Roman"/>
        </w:rPr>
        <w:fldChar w:fldCharType="end"/>
      </w:r>
      <w:r w:rsidRPr="00F96631">
        <w:rPr>
          <w:rFonts w:cs="Times New Roman"/>
        </w:rPr>
        <w:t xml:space="preserve">  </w:t>
      </w:r>
    </w:p>
    <w:p w14:paraId="78C067C7" w14:textId="77777777" w:rsidR="00CD7440" w:rsidRDefault="00CD7440" w:rsidP="00A23BC0">
      <w:pPr>
        <w:rPr>
          <w:color w:val="000000"/>
          <w:shd w:val="clear" w:color="auto" w:fill="FFFFFF"/>
        </w:rPr>
      </w:pPr>
    </w:p>
    <w:p w14:paraId="6A0634D6" w14:textId="1F22D349" w:rsidR="00CD7440" w:rsidRPr="00F96631" w:rsidRDefault="00CD7440" w:rsidP="00CD7440">
      <w:pPr>
        <w:pStyle w:val="Heading4"/>
        <w:rPr>
          <w:rFonts w:cs="Times New Roman"/>
        </w:rPr>
      </w:pPr>
      <w:r>
        <w:rPr>
          <w:shd w:val="clear" w:color="auto" w:fill="FFFFFF"/>
        </w:rPr>
        <w:t>1.3.1.2</w:t>
      </w:r>
      <w:r w:rsidRPr="00997111">
        <w:rPr>
          <w:shd w:val="clear" w:color="auto" w:fill="FFFFFF"/>
        </w:rPr>
        <w:t xml:space="preserve"> </w:t>
      </w:r>
      <w:r w:rsidRPr="00CD7440">
        <w:rPr>
          <w:shd w:val="clear" w:color="auto" w:fill="FFFFFF"/>
        </w:rPr>
        <w:t>Hyphenated MS techniques</w:t>
      </w:r>
      <w:r>
        <w:rPr>
          <w:shd w:val="clear" w:color="auto" w:fill="FFFFFF"/>
        </w:rPr>
        <w:t xml:space="preserve">: </w:t>
      </w:r>
      <w:r>
        <w:rPr>
          <w:rFonts w:cs="Times New Roman"/>
          <w:bCs/>
        </w:rPr>
        <w:t>Gas Chromatography</w:t>
      </w:r>
      <w:r w:rsidRPr="00CD7440">
        <w:rPr>
          <w:rFonts w:cs="Times New Roman"/>
        </w:rPr>
        <w:t xml:space="preserve"> </w:t>
      </w:r>
      <w:r>
        <w:rPr>
          <w:rFonts w:cs="Times New Roman"/>
        </w:rPr>
        <w:t>M</w:t>
      </w:r>
      <w:r w:rsidRPr="00F96631">
        <w:rPr>
          <w:rFonts w:cs="Times New Roman"/>
        </w:rPr>
        <w:t xml:space="preserve">ass </w:t>
      </w:r>
      <w:r>
        <w:rPr>
          <w:rFonts w:cs="Times New Roman"/>
        </w:rPr>
        <w:t>S</w:t>
      </w:r>
      <w:r w:rsidRPr="00F96631">
        <w:rPr>
          <w:rFonts w:cs="Times New Roman"/>
        </w:rPr>
        <w:t>pectrometry</w:t>
      </w:r>
    </w:p>
    <w:p w14:paraId="5F05AF39" w14:textId="0F1E832B" w:rsidR="00CD7440" w:rsidRPr="00F96631" w:rsidRDefault="00CD7440" w:rsidP="00CD7440">
      <w:pPr>
        <w:ind w:firstLine="720"/>
        <w:rPr>
          <w:rFonts w:cs="Times New Roman"/>
          <w:bCs/>
        </w:rPr>
      </w:pPr>
      <w:r>
        <w:rPr>
          <w:rFonts w:cs="Times New Roman"/>
          <w:bCs/>
        </w:rPr>
        <w:t>Gas chromatography (</w:t>
      </w:r>
      <w:r w:rsidRPr="00F96631">
        <w:rPr>
          <w:rFonts w:cs="Times New Roman"/>
          <w:bCs/>
        </w:rPr>
        <w:t>GC</w:t>
      </w:r>
      <w:r>
        <w:rPr>
          <w:rFonts w:cs="Times New Roman"/>
          <w:bCs/>
        </w:rPr>
        <w:t>)</w:t>
      </w:r>
      <w:r w:rsidRPr="00F96631">
        <w:rPr>
          <w:rFonts w:cs="Times New Roman"/>
          <w:bCs/>
        </w:rPr>
        <w:t xml:space="preserve"> is another potential front end which provides </w:t>
      </w:r>
      <w:r w:rsidRPr="00F96631">
        <w:rPr>
          <w:rFonts w:cs="Times New Roman"/>
        </w:rPr>
        <w:t>chromatographic</w:t>
      </w:r>
      <w:r w:rsidRPr="00F96631">
        <w:rPr>
          <w:rFonts w:cs="Times New Roman"/>
          <w:bCs/>
        </w:rPr>
        <w:t xml:space="preserve"> separation prior to MS analysis</w:t>
      </w:r>
      <w:r w:rsidRPr="00F96631">
        <w:rPr>
          <w:rFonts w:cs="Times New Roman"/>
        </w:rPr>
        <w:t>.</w:t>
      </w:r>
      <w:r w:rsidRPr="00F96631">
        <w:rPr>
          <w:rFonts w:cs="Times New Roman"/>
        </w:rPr>
        <w:fldChar w:fldCharType="begin"/>
      </w:r>
      <w:r w:rsidR="00F75A68">
        <w:rPr>
          <w:rFonts w:cs="Times New Roman"/>
        </w:rPr>
        <w:instrText xml:space="preserve"> ADDIN EN.CITE &lt;EndNote&gt;&lt;Cite&gt;&lt;Author&gt;Aliferis&lt;/Author&gt;&lt;Year&gt;2013&lt;/Year&gt;&lt;RecNum&gt;118&lt;/RecNum&gt;&lt;DisplayText&gt;&lt;style face="superscript"&gt;30&lt;/style&gt;&lt;/DisplayText&gt;&lt;record&gt;&lt;rec-number&gt;118&lt;/rec-number&gt;&lt;foreign-keys&gt;&lt;key app="EN" db-id="0ww0ztae62dfp8ezfd3vr5f52vdt0xrz5svr" timestamp="1622303136"&gt;118&lt;/key&gt;&lt;/foreign-keys&gt;&lt;ref-type name="Journal Article"&gt;17&lt;/ref-type&gt;&lt;contributors&gt;&lt;authors&gt;&lt;author&gt;Aliferis, Konstantinos A&lt;/author&gt;&lt;author&gt;Cubeta, Marc A&lt;/author&gt;&lt;author&gt;Jabaji, Suha&lt;/author&gt;&lt;/authors&gt;&lt;/contributors&gt;&lt;titles&gt;&lt;title&gt;Chemotaxonomy of fungi in the Rhizoctonia solani species complex performing GC/MS metabolite profiling&lt;/title&gt;&lt;secondary-title&gt;Metabolomics&lt;/secondary-title&gt;&lt;/titles&gt;&lt;periodical&gt;&lt;full-title&gt;Metabolomics : Official journal of the Metabolomic Society&lt;/full-title&gt;&lt;abbr-1&gt;Metabolomics&lt;/abbr-1&gt;&lt;/periodical&gt;&lt;pages&gt;159-169&lt;/pages&gt;&lt;volume&gt;9&lt;/volume&gt;&lt;number&gt;1&lt;/number&gt;&lt;dates&gt;&lt;year&gt;2013&lt;/year&gt;&lt;/dates&gt;&lt;isbn&gt;1573-3890&lt;/isbn&gt;&lt;urls&gt;&lt;/urls&gt;&lt;/record&gt;&lt;/Cite&gt;&lt;/EndNote&gt;</w:instrText>
      </w:r>
      <w:r w:rsidRPr="00F96631">
        <w:rPr>
          <w:rFonts w:cs="Times New Roman"/>
        </w:rPr>
        <w:fldChar w:fldCharType="separate"/>
      </w:r>
      <w:r w:rsidR="00F75A68" w:rsidRPr="00F75A68">
        <w:rPr>
          <w:rFonts w:cs="Times New Roman"/>
          <w:noProof/>
          <w:vertAlign w:val="superscript"/>
        </w:rPr>
        <w:t>30</w:t>
      </w:r>
      <w:r w:rsidRPr="00F96631">
        <w:rPr>
          <w:rFonts w:cs="Times New Roman"/>
        </w:rPr>
        <w:fldChar w:fldCharType="end"/>
      </w:r>
      <w:r w:rsidRPr="00F96631">
        <w:rPr>
          <w:rFonts w:cs="Times New Roman"/>
        </w:rPr>
        <w:t xml:space="preserve">  GC</w:t>
      </w:r>
      <w:r>
        <w:rPr>
          <w:rFonts w:cs="Times New Roman"/>
        </w:rPr>
        <w:t>MS</w:t>
      </w:r>
      <w:r w:rsidRPr="00F96631">
        <w:rPr>
          <w:rFonts w:cs="Times New Roman"/>
        </w:rPr>
        <w:t>/MS is appropriate for the analysis of biological samples and using MS databases can provide putative identification of carbohydrates, alcohols, amino acids, organic acids, and fatty acids.</w:t>
      </w:r>
      <w:r w:rsidRPr="00F96631">
        <w:rPr>
          <w:rFonts w:cs="Times New Roman"/>
        </w:rPr>
        <w:fldChar w:fldCharType="begin">
          <w:fldData xml:space="preserve">PEVuZE5vdGU+PENpdGU+PEF1dGhvcj5BbGlmZXJpczwvQXV0aG9yPjxZZWFyPjIwMTM8L1llYXI+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</w:fldData>
        </w:fldChar>
      </w:r>
      <w:r w:rsidR="00F75A68">
        <w:rPr>
          <w:rFonts w:cs="Times New Roman"/>
        </w:rPr>
        <w:instrText xml:space="preserve"> ADDIN EN.CITE </w:instrText>
      </w:r>
      <w:r w:rsidR="00F75A68">
        <w:rPr>
          <w:rFonts w:cs="Times New Roman"/>
        </w:rPr>
        <w:fldChar w:fldCharType="begin">
          <w:fldData xml:space="preserve">PEVuZE5vdGU+PENpdGU+PEF1dGhvcj5BbGlmZXJpczwvQXV0aG9yPjxZZWFyPjIwMTM8L1llYXI+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</w:fldData>
        </w:fldChar>
      </w:r>
      <w:r w:rsidR="00F75A68">
        <w:rPr>
          <w:rFonts w:cs="Times New Roman"/>
        </w:rPr>
        <w:instrText xml:space="preserve"> ADDIN EN.CITE.DATA </w:instrText>
      </w:r>
      <w:r w:rsidR="00F75A68">
        <w:rPr>
          <w:rFonts w:cs="Times New Roman"/>
        </w:rPr>
      </w:r>
      <w:r w:rsidR="00F75A68">
        <w:rPr>
          <w:rFonts w:cs="Times New Roman"/>
        </w:rPr>
        <w:fldChar w:fldCharType="end"/>
      </w:r>
      <w:r w:rsidRPr="00F96631">
        <w:rPr>
          <w:rFonts w:cs="Times New Roman"/>
        </w:rPr>
      </w:r>
      <w:r w:rsidRPr="00F96631">
        <w:rPr>
          <w:rFonts w:cs="Times New Roman"/>
        </w:rPr>
        <w:fldChar w:fldCharType="separate"/>
      </w:r>
      <w:r w:rsidR="00F75A68" w:rsidRPr="00F75A68">
        <w:rPr>
          <w:rFonts w:cs="Times New Roman"/>
          <w:noProof/>
          <w:vertAlign w:val="superscript"/>
        </w:rPr>
        <w:t>30-31</w:t>
      </w:r>
      <w:r w:rsidRPr="00F96631">
        <w:rPr>
          <w:rFonts w:cs="Times New Roman"/>
        </w:rPr>
        <w:fldChar w:fldCharType="end"/>
      </w:r>
      <w:r w:rsidRPr="00F96631">
        <w:rPr>
          <w:rFonts w:cs="Times New Roman"/>
        </w:rPr>
        <w:t xml:space="preserve">  However, GC occasionally requires </w:t>
      </w:r>
      <w:r w:rsidRPr="00F96631">
        <w:rPr>
          <w:rFonts w:cs="Times New Roman"/>
          <w:bCs/>
        </w:rPr>
        <w:t xml:space="preserve">derivatization (a </w:t>
      </w:r>
      <w:r w:rsidRPr="00F96631">
        <w:rPr>
          <w:rFonts w:cs="Times New Roman"/>
        </w:rPr>
        <w:t>process that converts less volatile compounds to compounds that will be detected in the gaseous state</w:t>
      </w:r>
      <w:r w:rsidRPr="00F96631">
        <w:rPr>
          <w:rFonts w:cs="Times New Roman"/>
          <w:bCs/>
        </w:rPr>
        <w:t>) prior to separation.</w:t>
      </w:r>
      <w:r w:rsidRPr="00F96631">
        <w:rPr>
          <w:rFonts w:cs="Times New Roman"/>
          <w:bCs/>
        </w:rPr>
        <w:fldChar w:fldCharType="begin">
          <w:fldData xml:space="preserve">PEVuZE5vdGU+PENpdGU+PEF1dGhvcj5UaW1pc2NobDwvQXV0aG9yPjxZZWFyPjIwMDg8L1llYXI+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=
</w:fldData>
        </w:fldChar>
      </w:r>
      <w:r w:rsidR="00F75A68">
        <w:rPr>
          <w:rFonts w:cs="Times New Roman"/>
          <w:bCs/>
        </w:rPr>
        <w:instrText xml:space="preserve"> ADDIN EN.CITE </w:instrText>
      </w:r>
      <w:r w:rsidR="00F75A68">
        <w:rPr>
          <w:rFonts w:cs="Times New Roman"/>
          <w:bCs/>
        </w:rPr>
        <w:fldChar w:fldCharType="begin">
          <w:fldData xml:space="preserve">PEVuZE5vdGU+PENpdGU+PEF1dGhvcj5UaW1pc2NobDwvQXV0aG9yPjxZZWFyPjIwMDg8L1llYXI+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=
</w:fldData>
        </w:fldChar>
      </w:r>
      <w:r w:rsidR="00F75A68">
        <w:rPr>
          <w:rFonts w:cs="Times New Roman"/>
          <w:bCs/>
        </w:rPr>
        <w:instrText xml:space="preserve"> ADDIN EN.CITE.DATA </w:instrText>
      </w:r>
      <w:r w:rsidR="00F75A68">
        <w:rPr>
          <w:rFonts w:cs="Times New Roman"/>
          <w:bCs/>
        </w:rPr>
      </w:r>
      <w:r w:rsidR="00F75A68">
        <w:rPr>
          <w:rFonts w:cs="Times New Roman"/>
          <w:bCs/>
        </w:rPr>
        <w:fldChar w:fldCharType="end"/>
      </w:r>
      <w:r w:rsidRPr="00F96631">
        <w:rPr>
          <w:rFonts w:cs="Times New Roman"/>
          <w:bCs/>
        </w:rPr>
      </w:r>
      <w:r w:rsidRPr="00F96631">
        <w:rPr>
          <w:rFonts w:cs="Times New Roman"/>
          <w:bCs/>
        </w:rPr>
        <w:fldChar w:fldCharType="separate"/>
      </w:r>
      <w:r w:rsidR="00F75A68" w:rsidRPr="00F75A68">
        <w:rPr>
          <w:rFonts w:cs="Times New Roman"/>
          <w:bCs/>
          <w:noProof/>
          <w:vertAlign w:val="superscript"/>
        </w:rPr>
        <w:t>6, 31</w:t>
      </w:r>
      <w:r w:rsidRPr="00F96631">
        <w:rPr>
          <w:rFonts w:cs="Times New Roman"/>
          <w:bCs/>
        </w:rPr>
        <w:fldChar w:fldCharType="end"/>
      </w:r>
      <w:r w:rsidRPr="00F96631">
        <w:rPr>
          <w:rFonts w:cs="Times New Roman"/>
        </w:rPr>
        <w:t xml:space="preserve"> </w:t>
      </w:r>
      <w:r w:rsidRPr="00F96631">
        <w:rPr>
          <w:rFonts w:cs="Times New Roman"/>
          <w:bCs/>
        </w:rPr>
        <w:t>Depending upon the compounds of interest the derivatiza</w:t>
      </w:r>
      <w:r w:rsidRPr="00F96631">
        <w:rPr>
          <w:rFonts w:cs="Times New Roman"/>
          <w:bCs/>
        </w:rPr>
        <w:lastRenderedPageBreak/>
        <w:t>tion will be different.</w:t>
      </w:r>
      <w:r w:rsidRPr="00F96631">
        <w:rPr>
          <w:rFonts w:cs="Times New Roman"/>
          <w:bCs/>
        </w:rPr>
        <w:fldChar w:fldCharType="begin"/>
      </w:r>
      <w:r w:rsidR="00F75A68">
        <w:rPr>
          <w:rFonts w:cs="Times New Roman"/>
          <w:bCs/>
        </w:rPr>
        <w:instrText xml:space="preserve"> ADDIN EN.CITE &lt;EndNote&gt;&lt;Cite&gt;&lt;Author&gt;Timischl&lt;/Author&gt;&lt;Year&gt;2008&lt;/Year&gt;&lt;RecNum&gt;127&lt;/RecNum&gt;&lt;DisplayText&gt;&lt;style face="superscript"&gt;6&lt;/style&gt;&lt;/DisplayText&gt;&lt;record&gt;&lt;rec-number&gt;127&lt;/rec-number&gt;&lt;foreign-keys&gt;&lt;key app="EN" db-id="0ww0ztae62dfp8ezfd3vr5f52vdt0xrz5svr" timestamp="1622320213"&gt;127&lt;/key&gt;&lt;/foreign-keys&gt;&lt;ref-type name="Journal Article"&gt;17&lt;/ref-type&gt;&lt;contributors&gt;&lt;authors&gt;&lt;author&gt;Timischl, Birgit&lt;/author&gt;&lt;author&gt;Dettmer, Katja&lt;/author&gt;&lt;author&gt;Kaspar, Hannelore&lt;/author&gt;&lt;author&gt;Thieme, Marian&lt;/author&gt;&lt;a</w:instrText>
      </w:r>
      <w:r w:rsidR="00F75A68">
        <w:rPr>
          <w:rFonts w:cs="Times New Roman" w:hint="eastAsia"/>
          <w:bCs/>
        </w:rPr>
        <w:instrText>uthor&gt;Oefner, Peter J&lt;/author&gt;&lt;/authors&gt;&lt;/contributors&gt;&lt;titles&gt;&lt;title&gt;Development of a quantitative, validated Capillary electrophoresis</w:instrText>
      </w:r>
      <w:r w:rsidR="00F75A68">
        <w:rPr>
          <w:rFonts w:cs="Times New Roman" w:hint="eastAsia"/>
          <w:bCs/>
        </w:rPr>
        <w:instrText>‐</w:instrText>
      </w:r>
      <w:r w:rsidR="00F75A68">
        <w:rPr>
          <w:rFonts w:cs="Times New Roman" w:hint="eastAsia"/>
          <w:bCs/>
        </w:rPr>
        <w:instrText>time of flight</w:instrText>
      </w:r>
      <w:r w:rsidR="00F75A68">
        <w:rPr>
          <w:rFonts w:cs="Times New Roman" w:hint="eastAsia"/>
          <w:bCs/>
        </w:rPr>
        <w:instrText>–</w:instrText>
      </w:r>
      <w:r w:rsidR="00F75A68">
        <w:rPr>
          <w:rFonts w:cs="Times New Roman" w:hint="eastAsia"/>
          <w:bCs/>
        </w:rPr>
        <w:instrText>mass spectrometry method with integrated high</w:instrText>
      </w:r>
      <w:r w:rsidR="00F75A68">
        <w:rPr>
          <w:rFonts w:cs="Times New Roman" w:hint="eastAsia"/>
          <w:bCs/>
        </w:rPr>
        <w:instrText>‐</w:instrText>
      </w:r>
      <w:r w:rsidR="00F75A68">
        <w:rPr>
          <w:rFonts w:cs="Times New Roman" w:hint="eastAsia"/>
          <w:bCs/>
        </w:rPr>
        <w:instrText>confidence analyte identification for metabolomics&lt;/title</w:instrText>
      </w:r>
      <w:r w:rsidR="00F75A68">
        <w:rPr>
          <w:rFonts w:cs="Times New Roman"/>
          <w:bCs/>
        </w:rPr>
        <w:instrText>&gt;&lt;secondary-title&gt;Electrophoresis&lt;/secondary-title&gt;&lt;/titles&gt;&lt;periodical&gt;&lt;full-title&gt;Electrophoresis&lt;/full-title&gt;&lt;/periodical&gt;&lt;pages&gt;2203-2214&lt;/pages&gt;&lt;volume&gt;29&lt;/volume&gt;&lt;number&gt;10&lt;/number&gt;&lt;dates&gt;&lt;year&gt;2008&lt;/year&gt;&lt;/dates&gt;&lt;isbn&gt;0173-0835&lt;/isbn&gt;&lt;urls&gt;&lt;/urls&gt;&lt;/record&gt;&lt;/Cite&gt;&lt;/EndNote&gt;</w:instrText>
      </w:r>
      <w:r w:rsidRPr="00F96631">
        <w:rPr>
          <w:rFonts w:cs="Times New Roman"/>
          <w:bCs/>
        </w:rPr>
        <w:fldChar w:fldCharType="separate"/>
      </w:r>
      <w:r w:rsidR="00F75A68" w:rsidRPr="00F75A68">
        <w:rPr>
          <w:rFonts w:cs="Times New Roman"/>
          <w:bCs/>
          <w:noProof/>
          <w:vertAlign w:val="superscript"/>
        </w:rPr>
        <w:t>6</w:t>
      </w:r>
      <w:r w:rsidRPr="00F96631">
        <w:rPr>
          <w:rFonts w:cs="Times New Roman"/>
          <w:bCs/>
        </w:rPr>
        <w:fldChar w:fldCharType="end"/>
      </w:r>
      <w:r w:rsidRPr="00F96631">
        <w:rPr>
          <w:rFonts w:cs="Times New Roman"/>
          <w:bCs/>
        </w:rPr>
        <w:t xml:space="preserve">  GC  is not appropriate for compounds that are not stable at high temperatures.</w:t>
      </w:r>
      <w:r w:rsidRPr="00F96631">
        <w:rPr>
          <w:rFonts w:cs="Times New Roman"/>
          <w:bCs/>
        </w:rPr>
        <w:fldChar w:fldCharType="begin"/>
      </w:r>
      <w:r w:rsidR="00F75A68">
        <w:rPr>
          <w:rFonts w:cs="Times New Roman"/>
          <w:bCs/>
        </w:rPr>
        <w:instrText xml:space="preserve"> ADDIN EN.CITE &lt;EndNote&gt;&lt;Cite&gt;&lt;Author&gt;Timischl&lt;/Author&gt;&lt;Year&gt;2008&lt;/Year&gt;&lt;RecNum&gt;127&lt;/RecNum&gt;&lt;DisplayText&gt;&lt;style face="superscript"&gt;6&lt;/style&gt;&lt;/DisplayText&gt;&lt;record&gt;&lt;rec-number&gt;127&lt;/rec-number&gt;&lt;foreign-keys&gt;&lt;key app="EN" db-id="0ww0ztae62dfp8ezfd3vr5f52vdt0xrz5svr" timestamp="1622320213"&gt;127&lt;/key&gt;&lt;/foreign-keys&gt;&lt;ref-type name="Journal Article"&gt;17&lt;/ref-type&gt;&lt;contributors&gt;&lt;authors&gt;&lt;author&gt;Timischl, Birgit&lt;/author&gt;&lt;author&gt;Dettmer, Katja&lt;/author&gt;&lt;author&gt;Kaspar, Hannelore&lt;/author&gt;&lt;author&gt;Thieme, Marian&lt;/author&gt;&lt;a</w:instrText>
      </w:r>
      <w:r w:rsidR="00F75A68">
        <w:rPr>
          <w:rFonts w:cs="Times New Roman" w:hint="eastAsia"/>
          <w:bCs/>
        </w:rPr>
        <w:instrText>uthor&gt;Oefner, Peter J&lt;/author&gt;&lt;/authors&gt;&lt;/contributors&gt;&lt;titles&gt;&lt;title&gt;Development of a quantitative, validated Capillary electrophoresis</w:instrText>
      </w:r>
      <w:r w:rsidR="00F75A68">
        <w:rPr>
          <w:rFonts w:cs="Times New Roman" w:hint="eastAsia"/>
          <w:bCs/>
        </w:rPr>
        <w:instrText>‐</w:instrText>
      </w:r>
      <w:r w:rsidR="00F75A68">
        <w:rPr>
          <w:rFonts w:cs="Times New Roman" w:hint="eastAsia"/>
          <w:bCs/>
        </w:rPr>
        <w:instrText>time of flight</w:instrText>
      </w:r>
      <w:r w:rsidR="00F75A68">
        <w:rPr>
          <w:rFonts w:cs="Times New Roman" w:hint="eastAsia"/>
          <w:bCs/>
        </w:rPr>
        <w:instrText>–</w:instrText>
      </w:r>
      <w:r w:rsidR="00F75A68">
        <w:rPr>
          <w:rFonts w:cs="Times New Roman" w:hint="eastAsia"/>
          <w:bCs/>
        </w:rPr>
        <w:instrText>mass spectrometry method with integrated high</w:instrText>
      </w:r>
      <w:r w:rsidR="00F75A68">
        <w:rPr>
          <w:rFonts w:cs="Times New Roman" w:hint="eastAsia"/>
          <w:bCs/>
        </w:rPr>
        <w:instrText>‐</w:instrText>
      </w:r>
      <w:r w:rsidR="00F75A68">
        <w:rPr>
          <w:rFonts w:cs="Times New Roman" w:hint="eastAsia"/>
          <w:bCs/>
        </w:rPr>
        <w:instrText>confidence analyte identification for metabolomics&lt;/title</w:instrText>
      </w:r>
      <w:r w:rsidR="00F75A68">
        <w:rPr>
          <w:rFonts w:cs="Times New Roman"/>
          <w:bCs/>
        </w:rPr>
        <w:instrText>&gt;&lt;secondary-title&gt;Electrophoresis&lt;/secondary-title&gt;&lt;/titles&gt;&lt;periodical&gt;&lt;full-title&gt;Electrophoresis&lt;/full-title&gt;&lt;/periodical&gt;&lt;pages&gt;2203-2214&lt;/pages&gt;&lt;volume&gt;29&lt;/volume&gt;&lt;number&gt;10&lt;/number&gt;&lt;dates&gt;&lt;year&gt;2008&lt;/year&gt;&lt;/dates&gt;&lt;isbn&gt;0173-0835&lt;/isbn&gt;&lt;urls&gt;&lt;/urls&gt;&lt;/record&gt;&lt;/Cite&gt;&lt;/EndNote&gt;</w:instrText>
      </w:r>
      <w:r w:rsidRPr="00F96631">
        <w:rPr>
          <w:rFonts w:cs="Times New Roman"/>
          <w:bCs/>
        </w:rPr>
        <w:fldChar w:fldCharType="separate"/>
      </w:r>
      <w:r w:rsidR="00F75A68" w:rsidRPr="00F75A68">
        <w:rPr>
          <w:rFonts w:cs="Times New Roman"/>
          <w:bCs/>
          <w:noProof/>
          <w:vertAlign w:val="superscript"/>
        </w:rPr>
        <w:t>6</w:t>
      </w:r>
      <w:r w:rsidRPr="00F96631">
        <w:rPr>
          <w:rFonts w:cs="Times New Roman"/>
          <w:bCs/>
        </w:rPr>
        <w:fldChar w:fldCharType="end"/>
      </w:r>
      <w:r w:rsidRPr="00F96631">
        <w:rPr>
          <w:rFonts w:cs="Times New Roman"/>
          <w:bCs/>
        </w:rPr>
        <w:t xml:space="preserve">  GCMS has been used in a wide range of metabolomics experiments including, but not limited to, analysis of changes in potato metabolome depending upon cultivar and length of storage</w:t>
      </w:r>
      <w:r w:rsidRPr="00F96631">
        <w:rPr>
          <w:rFonts w:cs="Times New Roman"/>
          <w:bCs/>
        </w:rPr>
        <w:fldChar w:fldCharType="begin"/>
      </w:r>
      <w:r w:rsidR="00F75A68">
        <w:rPr>
          <w:rFonts w:cs="Times New Roman"/>
          <w:bCs/>
        </w:rPr>
        <w:instrText xml:space="preserve"> ADDIN EN.CITE &lt;EndNote&gt;&lt;Cite&gt;&lt;Author&gt;Uri&lt;/Author&gt;&lt;Year&gt;2014&lt;/Year&gt;&lt;RecNum&gt;124&lt;/RecNum&gt;&lt;DisplayText&gt;&lt;style face="superscript"&gt;31&lt;/style&gt;&lt;/DisplayText&gt;&lt;record&gt;&lt;rec-number&gt;124&lt;/rec-number&gt;&lt;foreign-keys&gt;&lt;key app="EN" db-id="0ww0ztae62dfp8ezfd3vr5f52vdt0xrz5svr" timestamp="1622310734"&gt;124&lt;/key&gt;&lt;/foreign-keys&gt;&lt;ref-type name="Journal Article"&gt;17&lt;/ref-type&gt;&lt;contributors&gt;&lt;authors&gt;&lt;author&gt;Uri, Csilla&lt;/author&gt;&lt;author&gt;Juhász, Zsófia&lt;/author&gt;&lt;author&gt;Polgár, Zsolt&lt;/author&gt;&lt;author&gt;Bánfalvi, Zsófia&lt;/author&gt;&lt;/authors&gt;&lt;/contributors&gt;&lt;titles&gt;&lt;title&gt;A GC–MS-based metabolomics study on the tubers of commercial potato cultivars upon storage&lt;/title&gt;&lt;secondary-title&gt;Food Chemistry&lt;/secondary-title&gt;&lt;/titles&gt;&lt;periodical&gt;&lt;full-title&gt;Food chemistry&lt;/full-title&gt;&lt;/periodical&gt;&lt;pages&gt;287-292&lt;/pages&gt;&lt;volume&gt;159&lt;/volume&gt;&lt;keywords&gt;&lt;keyword&gt;GC–MS&lt;/keyword&gt;&lt;keyword&gt;Metabolomics&lt;/keyword&gt;&lt;keyword&gt;Storage&lt;/keyword&gt;&lt;keyword&gt;Tuber&lt;/keyword&gt;&lt;/keywords&gt;&lt;dates&gt;&lt;year&gt;2014&lt;/year&gt;&lt;pub-dates&gt;&lt;date&gt;2014/09/15/&lt;/date&gt;&lt;/pub-dates&gt;&lt;/dates&gt;&lt;isbn&gt;0308-8146&lt;/isbn&gt;&lt;urls&gt;&lt;related-urls&gt;&lt;url&gt;https://www.sciencedirect.com/science/article/pii/S0308814614003951&lt;/url&gt;&lt;/related-urls&gt;&lt;/urls&gt;&lt;electronic-resource-num&gt;https://doi.org/10.1016/j.foodchem.2014.03.010&lt;/electronic-resource-num&gt;&lt;/record&gt;&lt;/Cite&gt;&lt;/EndNote&gt;</w:instrText>
      </w:r>
      <w:r w:rsidRPr="00F96631">
        <w:rPr>
          <w:rFonts w:cs="Times New Roman"/>
          <w:bCs/>
        </w:rPr>
        <w:fldChar w:fldCharType="separate"/>
      </w:r>
      <w:r w:rsidR="00F75A68" w:rsidRPr="00F75A68">
        <w:rPr>
          <w:rFonts w:cs="Times New Roman"/>
          <w:bCs/>
          <w:noProof/>
          <w:vertAlign w:val="superscript"/>
        </w:rPr>
        <w:t>31</w:t>
      </w:r>
      <w:r w:rsidRPr="00F96631">
        <w:rPr>
          <w:rFonts w:cs="Times New Roman"/>
          <w:bCs/>
        </w:rPr>
        <w:fldChar w:fldCharType="end"/>
      </w:r>
      <w:r w:rsidRPr="00F96631">
        <w:rPr>
          <w:rFonts w:cs="Times New Roman"/>
          <w:bCs/>
        </w:rPr>
        <w:t>, taxonomy of fungal species which had previously been possible using traditional mycological techniques</w:t>
      </w:r>
      <w:r w:rsidRPr="00F96631">
        <w:rPr>
          <w:rFonts w:cs="Times New Roman"/>
          <w:bCs/>
        </w:rPr>
        <w:fldChar w:fldCharType="begin"/>
      </w:r>
      <w:r w:rsidR="00F75A68">
        <w:rPr>
          <w:rFonts w:cs="Times New Roman"/>
          <w:bCs/>
        </w:rPr>
        <w:instrText xml:space="preserve"> ADDIN EN.CITE &lt;EndNote&gt;&lt;Cite&gt;&lt;Author&gt;Aliferis&lt;/Author&gt;&lt;Year&gt;2013&lt;/Year&gt;&lt;RecNum&gt;118&lt;/RecNum&gt;&lt;DisplayText&gt;&lt;style face="superscript"&gt;30&lt;/style&gt;&lt;/DisplayText&gt;&lt;record&gt;&lt;rec-number&gt;118&lt;/rec-number&gt;&lt;foreign-keys&gt;&lt;key app="EN" db-id="0ww0ztae62dfp8ezfd3vr5f52vdt0xrz5svr" timestamp="1622303136"&gt;118&lt;/key&gt;&lt;/foreign-keys&gt;&lt;ref-type name="Journal Article"&gt;17&lt;/ref-type&gt;&lt;contributors&gt;&lt;authors&gt;&lt;author&gt;Aliferis, Konstantinos A&lt;/author&gt;&lt;author&gt;Cubeta, Marc A&lt;/author&gt;&lt;author&gt;Jabaji, Suha&lt;/author&gt;&lt;/authors&gt;&lt;/contributors&gt;&lt;titles&gt;&lt;title&gt;Chemotaxonomy of fungi in the Rhizoctonia solani species complex performing GC/MS metabolite profiling&lt;/title&gt;&lt;secondary-title&gt;Metabolomics&lt;/secondary-title&gt;&lt;/titles&gt;&lt;periodical&gt;&lt;full-title&gt;Metabolomics : Official journal of the Metabolomic Society&lt;/full-title&gt;&lt;abbr-1&gt;Metabolomics&lt;/abbr-1&gt;&lt;/periodical&gt;&lt;pages&gt;159-169&lt;/pages&gt;&lt;volume&gt;9&lt;/volume&gt;&lt;number&gt;1&lt;/number&gt;&lt;dates&gt;&lt;year&gt;2013&lt;/year&gt;&lt;/dates&gt;&lt;isbn&gt;1573-3890&lt;/isbn&gt;&lt;urls&gt;&lt;/urls&gt;&lt;/record&gt;&lt;/Cite&gt;&lt;/EndNote&gt;</w:instrText>
      </w:r>
      <w:r w:rsidRPr="00F96631">
        <w:rPr>
          <w:rFonts w:cs="Times New Roman"/>
          <w:bCs/>
        </w:rPr>
        <w:fldChar w:fldCharType="separate"/>
      </w:r>
      <w:r w:rsidR="00F75A68" w:rsidRPr="00F75A68">
        <w:rPr>
          <w:rFonts w:cs="Times New Roman"/>
          <w:bCs/>
          <w:noProof/>
          <w:vertAlign w:val="superscript"/>
        </w:rPr>
        <w:t>30</w:t>
      </w:r>
      <w:r w:rsidRPr="00F96631">
        <w:rPr>
          <w:rFonts w:cs="Times New Roman"/>
          <w:bCs/>
        </w:rPr>
        <w:fldChar w:fldCharType="end"/>
      </w:r>
      <w:r w:rsidRPr="00F96631">
        <w:rPr>
          <w:rFonts w:cs="Times New Roman"/>
          <w:bCs/>
        </w:rPr>
        <w:t>, pathway analysis of the response of components added to growth medium</w:t>
      </w:r>
      <w:r w:rsidRPr="00F96631">
        <w:rPr>
          <w:rFonts w:cs="Times New Roman"/>
          <w:bCs/>
        </w:rPr>
        <w:fldChar w:fldCharType="begin"/>
      </w:r>
      <w:r w:rsidR="00F75A68">
        <w:rPr>
          <w:rFonts w:cs="Times New Roman"/>
          <w:bCs/>
        </w:rPr>
        <w:instrText xml:space="preserve"> ADDIN EN.CITE &lt;EndNote&gt;&lt;Cite&gt;&lt;Author&gt;Hu&lt;/Author&gt;&lt;Year&gt;2013&lt;/Year&gt;&lt;RecNum&gt;131&lt;/RecNum&gt;&lt;DisplayText&gt;&lt;style face="superscript"&gt;22&lt;/style&gt;&lt;/DisplayText&gt;&lt;record&gt;&lt;rec-number&gt;131&lt;/rec-number&gt;&lt;foreign-keys&gt;&lt;key app="EN" db-id="0ww0ztae62dfp8ezfd3vr5f52vdt0xrz5svr" timestamp="1622649047"&gt;131&lt;/key&gt;&lt;/foreign-keys&gt;&lt;ref-type name="Journal Article"&gt;17&lt;/ref-type&gt;&lt;contributors&gt;&lt;authors&gt;&lt;author&gt;Hu, Xianmei&lt;/author&gt;&lt;author&gt;Li, Hao&lt;/author&gt;&lt;author&gt;Tang, Pingwah&lt;/author&gt;&lt;author&gt;Sun, Jie&lt;/author&gt;&lt;author&gt;Yuan, Qipeng&lt;/author&gt;&lt;author&gt;Li, Chunfang&lt;/author&gt;&lt;/authors&gt;&lt;/contributors&gt;&lt;titles&gt;&lt;title&gt;GC–MS-based metabolomics study of the responses to arachidonic acid in Blakeslea trispora&lt;/title&gt;&lt;secondary-title&gt;Fungal Genetics and Biology&lt;/secondary-title&gt;&lt;/titles&gt;&lt;periodical&gt;&lt;full-title&gt;Fungal Genetics and Biology&lt;/full-title&gt;&lt;/periodical&gt;&lt;pages&gt;33-41&lt;/pages&gt;&lt;volume&gt;57&lt;/volume&gt;&lt;dates&gt;&lt;year&gt;2013&lt;/year&gt;&lt;/dates&gt;&lt;isbn&gt;1087-1845&lt;/isbn&gt;&lt;urls&gt;&lt;/urls&gt;&lt;/record&gt;&lt;/Cite&gt;&lt;/EndNote&gt;</w:instrText>
      </w:r>
      <w:r w:rsidRPr="00F96631">
        <w:rPr>
          <w:rFonts w:cs="Times New Roman"/>
          <w:bCs/>
        </w:rPr>
        <w:fldChar w:fldCharType="separate"/>
      </w:r>
      <w:r w:rsidR="00F75A68" w:rsidRPr="00F75A68">
        <w:rPr>
          <w:rFonts w:cs="Times New Roman"/>
          <w:bCs/>
          <w:noProof/>
          <w:vertAlign w:val="superscript"/>
        </w:rPr>
        <w:t>22</w:t>
      </w:r>
      <w:r w:rsidRPr="00F96631">
        <w:rPr>
          <w:rFonts w:cs="Times New Roman"/>
          <w:bCs/>
        </w:rPr>
        <w:fldChar w:fldCharType="end"/>
      </w:r>
      <w:r w:rsidRPr="00F96631">
        <w:rPr>
          <w:rFonts w:cs="Times New Roman"/>
          <w:bCs/>
        </w:rPr>
        <w:t>, and quantifying neurotransmitters associated with major depressive disorder</w:t>
      </w:r>
      <w:r w:rsidRPr="00F96631">
        <w:rPr>
          <w:rFonts w:cs="Times New Roman"/>
          <w:bCs/>
        </w:rPr>
        <w:fldChar w:fldCharType="begin"/>
      </w:r>
      <w:r w:rsidR="00F75A68">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F75A68" w:rsidRPr="00F75A68">
        <w:rPr>
          <w:rFonts w:cs="Times New Roman"/>
          <w:bCs/>
          <w:noProof/>
          <w:vertAlign w:val="superscript"/>
        </w:rPr>
        <w:t>10</w:t>
      </w:r>
      <w:r w:rsidRPr="00F96631">
        <w:rPr>
          <w:rFonts w:cs="Times New Roman"/>
          <w:bCs/>
        </w:rPr>
        <w:fldChar w:fldCharType="end"/>
      </w:r>
      <w:r w:rsidRPr="00F96631">
        <w:rPr>
          <w:rFonts w:cs="Times New Roman"/>
          <w:bCs/>
        </w:rPr>
        <w:t xml:space="preserve">.  </w:t>
      </w:r>
    </w:p>
    <w:p w14:paraId="74AF1BDC" w14:textId="77777777" w:rsidR="00CD7440" w:rsidRDefault="00CD7440" w:rsidP="00A23BC0">
      <w:pPr>
        <w:rPr>
          <w:color w:val="000000"/>
          <w:shd w:val="clear" w:color="auto" w:fill="FFFFFF"/>
        </w:rPr>
      </w:pPr>
    </w:p>
    <w:p w14:paraId="2DB4611E" w14:textId="7CAE5643" w:rsidR="00CD7440" w:rsidRPr="00F96631" w:rsidRDefault="00CD7440" w:rsidP="00CD7440">
      <w:pPr>
        <w:pStyle w:val="Heading4"/>
        <w:rPr>
          <w:rFonts w:cs="Times New Roman"/>
        </w:rPr>
      </w:pPr>
      <w:r>
        <w:rPr>
          <w:shd w:val="clear" w:color="auto" w:fill="FFFFFF"/>
        </w:rPr>
        <w:t>1.3.1.3</w:t>
      </w:r>
      <w:r w:rsidRPr="00997111">
        <w:rPr>
          <w:shd w:val="clear" w:color="auto" w:fill="FFFFFF"/>
        </w:rPr>
        <w:t xml:space="preserve"> </w:t>
      </w:r>
      <w:r w:rsidRPr="00CD7440">
        <w:rPr>
          <w:shd w:val="clear" w:color="auto" w:fill="FFFFFF"/>
        </w:rPr>
        <w:t>Hyphenated MS techniques</w:t>
      </w:r>
      <w:r>
        <w:rPr>
          <w:shd w:val="clear" w:color="auto" w:fill="FFFFFF"/>
        </w:rPr>
        <w:t xml:space="preserve">: </w:t>
      </w:r>
      <w:r>
        <w:rPr>
          <w:rFonts w:cs="Times New Roman"/>
          <w:bCs/>
        </w:rPr>
        <w:t>Liquid Chromatography</w:t>
      </w:r>
      <w:r w:rsidRPr="00CD7440">
        <w:rPr>
          <w:rFonts w:cs="Times New Roman"/>
        </w:rPr>
        <w:t xml:space="preserve"> </w:t>
      </w:r>
      <w:r>
        <w:rPr>
          <w:rFonts w:cs="Times New Roman"/>
        </w:rPr>
        <w:t>M</w:t>
      </w:r>
      <w:r w:rsidRPr="00F96631">
        <w:rPr>
          <w:rFonts w:cs="Times New Roman"/>
        </w:rPr>
        <w:t xml:space="preserve">ass </w:t>
      </w:r>
      <w:r>
        <w:rPr>
          <w:rFonts w:cs="Times New Roman"/>
        </w:rPr>
        <w:t>S</w:t>
      </w:r>
      <w:r w:rsidRPr="00F96631">
        <w:rPr>
          <w:rFonts w:cs="Times New Roman"/>
        </w:rPr>
        <w:t>pectrometry</w:t>
      </w:r>
    </w:p>
    <w:p w14:paraId="793628E0" w14:textId="10BE75A8" w:rsidR="00CD7440" w:rsidRPr="00F96631" w:rsidRDefault="00CD7440" w:rsidP="00CD7440">
      <w:pPr>
        <w:ind w:firstLine="720"/>
        <w:jc w:val="both"/>
        <w:outlineLvl w:val="0"/>
        <w:rPr>
          <w:rFonts w:cs="Times New Roman"/>
        </w:rPr>
      </w:pPr>
      <w:r w:rsidRPr="00F96631">
        <w:rPr>
          <w:rFonts w:cs="Times New Roman"/>
          <w:noProof/>
        </w:rPr>
        <w:t xml:space="preserve">LC is one of the most </w:t>
      </w:r>
      <w:r>
        <w:rPr>
          <w:rFonts w:cs="Times New Roman"/>
          <w:noProof/>
        </w:rPr>
        <w:t xml:space="preserve">common </w:t>
      </w:r>
      <w:r w:rsidRPr="00F96631">
        <w:rPr>
          <w:rFonts w:cs="Times New Roman"/>
          <w:noProof/>
        </w:rPr>
        <w:t>front ends for MS-based metabolomics studies.</w:t>
      </w:r>
      <w:r w:rsidRPr="00F96631">
        <w:rPr>
          <w:rFonts w:cs="Times New Roman"/>
          <w:noProof/>
        </w:rPr>
        <w:fldChar w:fldCharType="begin">
          <w:fldData xml:space="preserve">PEVuZE5vdGU+PENpdGU+PEF1dGhvcj5IYW48L0F1dGhvcj48WWVhcj4yMDIwPC9ZZWFyPjxSZWNO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</w:fldData>
        </w:fldChar>
      </w:r>
      <w:r w:rsidR="00F75A68">
        <w:rPr>
          <w:rFonts w:cs="Times New Roman"/>
          <w:noProof/>
        </w:rPr>
        <w:instrText xml:space="preserve"> ADDIN EN.CITE </w:instrText>
      </w:r>
      <w:r w:rsidR="00F75A68">
        <w:rPr>
          <w:rFonts w:cs="Times New Roman"/>
          <w:noProof/>
        </w:rPr>
        <w:fldChar w:fldCharType="begin">
          <w:fldData xml:space="preserve">PEVuZE5vdGU+PENpdGU+PEF1dGhvcj5IYW48L0F1dGhvcj48WWVhcj4yMDIwPC9ZZWFyPjxSZWNO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</w:fldData>
        </w:fldChar>
      </w:r>
      <w:r w:rsidR="00F75A68">
        <w:rPr>
          <w:rFonts w:cs="Times New Roman"/>
          <w:noProof/>
        </w:rPr>
        <w:instrText xml:space="preserve"> ADDIN EN.CITE.DATA </w:instrText>
      </w:r>
      <w:r w:rsidR="00F75A68">
        <w:rPr>
          <w:rFonts w:cs="Times New Roman"/>
          <w:noProof/>
        </w:rPr>
      </w:r>
      <w:r w:rsidR="00F75A68">
        <w:rPr>
          <w:rFonts w:cs="Times New Roman"/>
          <w:noProof/>
        </w:rPr>
        <w:fldChar w:fldCharType="end"/>
      </w:r>
      <w:r w:rsidRPr="00F96631">
        <w:rPr>
          <w:rFonts w:cs="Times New Roman"/>
          <w:noProof/>
        </w:rPr>
      </w:r>
      <w:r w:rsidRPr="00F96631">
        <w:rPr>
          <w:rFonts w:cs="Times New Roman"/>
          <w:noProof/>
        </w:rPr>
        <w:fldChar w:fldCharType="separate"/>
      </w:r>
      <w:r w:rsidR="00F75A68" w:rsidRPr="00F75A68">
        <w:rPr>
          <w:rFonts w:cs="Times New Roman"/>
          <w:noProof/>
          <w:vertAlign w:val="superscript"/>
        </w:rPr>
        <w:t>5, 10-11, 13, 15, 23, 27, 32-33</w:t>
      </w:r>
      <w:r w:rsidRPr="00F96631">
        <w:rPr>
          <w:rFonts w:cs="Times New Roman"/>
          <w:noProof/>
        </w:rPr>
        <w:fldChar w:fldCharType="end"/>
      </w:r>
      <w:r w:rsidRPr="00F96631">
        <w:rPr>
          <w:rFonts w:cs="Times New Roman"/>
          <w:noProof/>
        </w:rPr>
        <w:t xml:space="preserve">  </w:t>
      </w:r>
      <w:r w:rsidRPr="00F96631">
        <w:rPr>
          <w:rFonts w:cs="Times New Roman"/>
          <w:bCs/>
        </w:rPr>
        <w:t>LCMS has limit of detection that is significantly lower than those found in CEMS or GCMS metabolomics experiments allowing the detection of features at low concentrations.</w:t>
      </w:r>
      <w:r w:rsidRPr="00F96631">
        <w:rPr>
          <w:rFonts w:cs="Times New Roman"/>
          <w:bCs/>
        </w:rPr>
        <w:fldChar w:fldCharType="begin">
          <w:fldData xml:space="preserve">PEVuZE5vdGU+PENpdGU+PEF1dGhvcj5UaW1pc2NobDwvQXV0aG9yPjxZZWFyPjIwMDg8L1llYXI+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</w:fldData>
        </w:fldChar>
      </w:r>
      <w:r w:rsidR="00F75A68">
        <w:rPr>
          <w:rFonts w:cs="Times New Roman"/>
          <w:bCs/>
        </w:rPr>
        <w:instrText xml:space="preserve"> ADDIN EN.CITE </w:instrText>
      </w:r>
      <w:r w:rsidR="00F75A68">
        <w:rPr>
          <w:rFonts w:cs="Times New Roman"/>
          <w:bCs/>
        </w:rPr>
        <w:fldChar w:fldCharType="begin">
          <w:fldData xml:space="preserve">PEVuZE5vdGU+PENpdGU+PEF1dGhvcj5UaW1pc2NobDwvQXV0aG9yPjxZZWFyPjIwMDg8L1llYXI+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</w:fldData>
        </w:fldChar>
      </w:r>
      <w:r w:rsidR="00F75A68">
        <w:rPr>
          <w:rFonts w:cs="Times New Roman"/>
          <w:bCs/>
        </w:rPr>
        <w:instrText xml:space="preserve"> ADDIN EN.CITE.DATA </w:instrText>
      </w:r>
      <w:r w:rsidR="00F75A68">
        <w:rPr>
          <w:rFonts w:cs="Times New Roman"/>
          <w:bCs/>
        </w:rPr>
      </w:r>
      <w:r w:rsidR="00F75A68">
        <w:rPr>
          <w:rFonts w:cs="Times New Roman"/>
          <w:bCs/>
        </w:rPr>
        <w:fldChar w:fldCharType="end"/>
      </w:r>
      <w:r w:rsidRPr="00F96631">
        <w:rPr>
          <w:rFonts w:cs="Times New Roman"/>
          <w:bCs/>
        </w:rPr>
      </w:r>
      <w:r w:rsidRPr="00F96631">
        <w:rPr>
          <w:rFonts w:cs="Times New Roman"/>
          <w:bCs/>
        </w:rPr>
        <w:fldChar w:fldCharType="separate"/>
      </w:r>
      <w:r w:rsidR="00F75A68" w:rsidRPr="00F75A68">
        <w:rPr>
          <w:rFonts w:cs="Times New Roman"/>
          <w:bCs/>
          <w:noProof/>
          <w:vertAlign w:val="superscript"/>
        </w:rPr>
        <w:t>6, 10</w:t>
      </w:r>
      <w:r w:rsidRPr="00F96631">
        <w:rPr>
          <w:rFonts w:cs="Times New Roman"/>
          <w:bCs/>
        </w:rPr>
        <w:fldChar w:fldCharType="end"/>
      </w:r>
      <w:r w:rsidRPr="00F96631">
        <w:rPr>
          <w:rFonts w:cs="Times New Roman"/>
          <w:bCs/>
        </w:rPr>
        <w:t xml:space="preserve"> </w:t>
      </w:r>
      <w:r w:rsidRPr="00F96631">
        <w:rPr>
          <w:rFonts w:cs="Times New Roman"/>
        </w:rPr>
        <w:t>The combination of GCMS and LCMS</w:t>
      </w:r>
      <w:r>
        <w:rPr>
          <w:rFonts w:cs="Times New Roman"/>
        </w:rPr>
        <w:t>/</w:t>
      </w:r>
      <w:r w:rsidRPr="00F96631">
        <w:rPr>
          <w:rFonts w:cs="Times New Roman"/>
        </w:rPr>
        <w:t>MS was used to quantify both high and low abundance neurotransmitters.</w:t>
      </w:r>
      <w:r w:rsidRPr="00F96631">
        <w:rPr>
          <w:rFonts w:cs="Times New Roman"/>
          <w:bCs/>
        </w:rPr>
        <w:fldChar w:fldCharType="begin"/>
      </w:r>
      <w:r w:rsidR="00F75A68">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F75A68" w:rsidRPr="00F75A68">
        <w:rPr>
          <w:rFonts w:cs="Times New Roman"/>
          <w:bCs/>
          <w:noProof/>
          <w:vertAlign w:val="superscript"/>
        </w:rPr>
        <w:t>10</w:t>
      </w:r>
      <w:r w:rsidRPr="00F96631">
        <w:rPr>
          <w:rFonts w:cs="Times New Roman"/>
          <w:bCs/>
        </w:rPr>
        <w:fldChar w:fldCharType="end"/>
      </w:r>
      <w:r w:rsidRPr="00F96631">
        <w:rPr>
          <w:rFonts w:cs="Times New Roman"/>
        </w:rPr>
        <w:t xml:space="preserve"> The use of LCMS</w:t>
      </w:r>
      <w:r>
        <w:rPr>
          <w:rFonts w:cs="Times New Roman"/>
        </w:rPr>
        <w:t>/</w:t>
      </w:r>
      <w:r w:rsidRPr="00F96631">
        <w:rPr>
          <w:rFonts w:cs="Times New Roman"/>
        </w:rPr>
        <w:t>MS allowed detection of neurotransmitters at concentrations that were more than 2 orders of lower than those detected by GCMS in addition to overcoming challenges associated with each method individually.</w:t>
      </w:r>
      <w:r w:rsidRPr="00F96631">
        <w:rPr>
          <w:rFonts w:cs="Times New Roman"/>
          <w:bCs/>
        </w:rPr>
        <w:fldChar w:fldCharType="begin"/>
      </w:r>
      <w:r w:rsidR="00F75A68">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F75A68" w:rsidRPr="00F75A68">
        <w:rPr>
          <w:rFonts w:cs="Times New Roman"/>
          <w:bCs/>
          <w:noProof/>
          <w:vertAlign w:val="superscript"/>
        </w:rPr>
        <w:t>10</w:t>
      </w:r>
      <w:r w:rsidRPr="00F96631">
        <w:rPr>
          <w:rFonts w:cs="Times New Roman"/>
          <w:bCs/>
        </w:rPr>
        <w:fldChar w:fldCharType="end"/>
      </w:r>
      <w:r w:rsidRPr="00F96631">
        <w:rPr>
          <w:rFonts w:cs="Times New Roman"/>
        </w:rPr>
        <w:t xml:space="preserve"> </w:t>
      </w:r>
    </w:p>
    <w:p w14:paraId="2DCB0BDE" w14:textId="634C5BC8" w:rsidR="00CD7440" w:rsidRPr="00F96631" w:rsidRDefault="00CD7440" w:rsidP="00CD7440">
      <w:pPr>
        <w:ind w:firstLine="720"/>
        <w:jc w:val="both"/>
        <w:outlineLvl w:val="0"/>
        <w:rPr>
          <w:rFonts w:cs="Times New Roman"/>
        </w:rPr>
      </w:pPr>
      <w:r w:rsidRPr="00F96631">
        <w:rPr>
          <w:rFonts w:cs="Times New Roman"/>
          <w:bCs/>
        </w:rPr>
        <w:t>LCMS is considered to be particularly useful for the analysis of secondary metabolites—especially those from plants—because these classes of metabolites are typically semi-polar.</w:t>
      </w:r>
      <w:r w:rsidRPr="00F96631">
        <w:rPr>
          <w:rFonts w:cs="Times New Roman"/>
          <w:bCs/>
        </w:rPr>
        <w:fldChar w:fldCharType="begin"/>
      </w:r>
      <w:r w:rsidR="00F75A68">
        <w:rPr>
          <w:rFonts w:cs="Times New Roman"/>
          <w:bCs/>
        </w:rPr>
        <w:instrText xml:space="preserve"> ADDIN EN.CITE &lt;EndNote&gt;&lt;Cite&gt;&lt;Author&gt;De Vos&lt;/Author&gt;&lt;Year&gt;2007&lt;/Year&gt;&lt;RecNum&gt;129&lt;/RecNum&gt;&lt;DisplayText&gt;&lt;style face="superscript"&gt;17&lt;/style&gt;&lt;/DisplayText&gt;&lt;record&gt;&lt;rec-number&gt;129&lt;/rec-number&gt;&lt;foreign-keys&gt;&lt;key app="EN" db-id="0ww0ztae62dfp8ezfd3vr5f52vdt0xrz5svr" timestamp="1622346453"&gt;129&lt;/key&gt;&lt;/foreign-keys&gt;&lt;ref-type name="Journal Article"&gt;17&lt;/ref-type&gt;&lt;contributors&gt;&lt;authors&gt;&lt;author&gt;De Vos, Ric CH&lt;/author&gt;&lt;author&gt;Moco, Sofia&lt;/author&gt;&lt;author&gt;Lommen, Arjen&lt;/author&gt;&lt;author&gt;Keurentjes, Joost JB&lt;/author&gt;&lt;author&gt;Bino, Raoul J&lt;/author&gt;&lt;author&gt;Hall, Robert D&lt;/author&gt;&lt;/authors&gt;&lt;/contributors&gt;&lt;titles&gt;&lt;title&gt;Untargeted large-scale plant metabolomics using liquid chromatography coupled to mass spectrometry&lt;/title&gt;&lt;secondary-title&gt;Nature protocols&lt;/secondary-title&gt;&lt;/titles&gt;&lt;periodical&gt;&lt;full-title&gt;Nature protocols&lt;/full-title&gt;&lt;/periodical&gt;&lt;pages&gt;778&lt;/pages&gt;&lt;volume&gt;2&lt;/volume&gt;&lt;number&gt;4&lt;/number&gt;&lt;dates&gt;&lt;year&gt;2007&lt;/year&gt;&lt;/dates&gt;&lt;isbn&gt;1750-2799&lt;/isbn&gt;&lt;urls&gt;&lt;/urls&gt;&lt;/record&gt;&lt;/Cite&gt;&lt;/EndNote&gt;</w:instrText>
      </w:r>
      <w:r w:rsidRPr="00F96631">
        <w:rPr>
          <w:rFonts w:cs="Times New Roman"/>
          <w:bCs/>
        </w:rPr>
        <w:fldChar w:fldCharType="separate"/>
      </w:r>
      <w:r w:rsidR="00F75A68" w:rsidRPr="00F75A68">
        <w:rPr>
          <w:rFonts w:cs="Times New Roman"/>
          <w:bCs/>
          <w:noProof/>
          <w:vertAlign w:val="superscript"/>
        </w:rPr>
        <w:t>17</w:t>
      </w:r>
      <w:r w:rsidRPr="00F96631">
        <w:rPr>
          <w:rFonts w:cs="Times New Roman"/>
          <w:bCs/>
        </w:rPr>
        <w:fldChar w:fldCharType="end"/>
      </w:r>
      <w:r w:rsidRPr="00F96631">
        <w:rPr>
          <w:rFonts w:cs="Times New Roman"/>
          <w:bCs/>
        </w:rPr>
        <w:t xml:space="preserve"> LCMS is not typically appropriate for compounds that are highly polar because they are difficult to separate on the most typical stationary phase columns.</w:t>
      </w:r>
      <w:r w:rsidRPr="00F96631">
        <w:rPr>
          <w:rFonts w:cs="Times New Roman"/>
          <w:bCs/>
        </w:rPr>
        <w:fldChar w:fldCharType="begin"/>
      </w:r>
      <w:r w:rsidR="00F75A68">
        <w:rPr>
          <w:rFonts w:cs="Times New Roman"/>
          <w:bCs/>
        </w:rPr>
        <w:instrText xml:space="preserve"> ADDIN EN.CITE &lt;EndNote&gt;&lt;Cite&gt;&lt;Author&gt;Ullsten&lt;/Author&gt;&lt;Year&gt;2006&lt;/Year&gt;&lt;RecNum&gt;128&lt;/RecNum&gt;&lt;DisplayText&gt;&lt;style face="superscript"&gt;3&lt;/style&gt;&lt;/DisplayText&gt;&lt;record&gt;&lt;rec-number&gt;128&lt;/rec-number&gt;&lt;foreign-keys&gt;&lt;key app="EN" db-id="0ww0ztae62dfp8ezfd3vr5f52vdt0xrz5svr" timestamp="1622320258"&gt;128&lt;/key&gt;&lt;/foreign-keys&gt;&lt;ref-type name="Journal Article"&gt;17&lt;/ref-type&gt;&lt;contributors&gt;&lt;authors&gt;&lt;author&gt;Ullsten, Sara&lt;/author&gt;&lt;author&gt;Danielsson, Rolf&lt;/author&gt;&lt;author&gt;Bäckström, Daniel&lt;/author&gt;&lt;author&gt;Sjöberg, Per&lt;/author&gt;&lt;author&gt;Bergquist, Jonas&lt;/author&gt;&lt;/authors&gt;&lt;/contributors&gt;&lt;titles&gt;&lt;title&gt;Urine profiling using capillary electrophoresis-mass spectrometry and multivariate data analysis&lt;/title&gt;&lt;secondary-title&gt;Journal of Chromatography A&lt;/secondary-title&gt;&lt;/titles&gt;&lt;periodical&gt;&lt;full-title&gt;Journal of chromatography A&lt;/full-title&gt;&lt;/periodical&gt;&lt;pages&gt;87-93&lt;/pages&gt;&lt;volume&gt;1117&lt;/volume&gt;&lt;number&gt;1&lt;/number&gt;&lt;dates&gt;&lt;year&gt;2006&lt;/year&gt;&lt;/dates&gt;&lt;isbn&gt;0021-9673&lt;/isbn&gt;&lt;urls&gt;&lt;/urls&gt;&lt;/record&gt;&lt;/Cite&gt;&lt;/EndNote&gt;</w:instrText>
      </w:r>
      <w:r w:rsidRPr="00F96631">
        <w:rPr>
          <w:rFonts w:cs="Times New Roman"/>
          <w:bCs/>
        </w:rPr>
        <w:fldChar w:fldCharType="separate"/>
      </w:r>
      <w:r w:rsidR="00F75A68" w:rsidRPr="00F75A68">
        <w:rPr>
          <w:rFonts w:cs="Times New Roman"/>
          <w:bCs/>
          <w:noProof/>
          <w:vertAlign w:val="superscript"/>
        </w:rPr>
        <w:t>3</w:t>
      </w:r>
      <w:r w:rsidRPr="00F96631">
        <w:rPr>
          <w:rFonts w:cs="Times New Roman"/>
          <w:bCs/>
        </w:rPr>
        <w:fldChar w:fldCharType="end"/>
      </w:r>
      <w:r w:rsidRPr="00F96631">
        <w:rPr>
          <w:rFonts w:cs="Times New Roman"/>
          <w:bCs/>
        </w:rPr>
        <w:t xml:space="preserve"> LCMS is a good candidate for </w:t>
      </w:r>
      <w:r w:rsidRPr="00F96631">
        <w:rPr>
          <w:rFonts w:cs="Times New Roman"/>
        </w:rPr>
        <w:t>metabolomics experiments because of the ability to separate a wide range of metabolites of varying polarity, high reproducibility from run to run, and the simplicity of mobile phases which is ideal for electrospray ionization (ESI).</w:t>
      </w:r>
      <w:r w:rsidRPr="00F96631">
        <w:rPr>
          <w:rFonts w:cs="Times New Roman"/>
        </w:rPr>
        <w:fldChar w:fldCharType="begin"/>
      </w:r>
      <w:r w:rsidR="00F75A68">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F75A68" w:rsidRPr="00F75A68">
        <w:rPr>
          <w:rFonts w:cs="Times New Roman"/>
          <w:noProof/>
          <w:vertAlign w:val="superscript"/>
        </w:rPr>
        <w:t>9</w:t>
      </w:r>
      <w:r w:rsidRPr="00F96631">
        <w:rPr>
          <w:rFonts w:cs="Times New Roman"/>
        </w:rPr>
        <w:fldChar w:fldCharType="end"/>
      </w:r>
      <w:r w:rsidRPr="00F96631">
        <w:rPr>
          <w:rFonts w:cs="Times New Roman"/>
        </w:rPr>
        <w:t xml:space="preserve"> </w:t>
      </w:r>
      <w:r w:rsidRPr="00F96631">
        <w:rPr>
          <w:rFonts w:cs="Times New Roman"/>
          <w:bCs/>
        </w:rPr>
        <w:t xml:space="preserve">LCMS metabolomics has been used for a very wide range of analyses including: the </w:t>
      </w:r>
      <w:r w:rsidRPr="00F96631">
        <w:rPr>
          <w:rFonts w:cs="Times New Roman"/>
          <w:noProof/>
        </w:rPr>
        <w:t xml:space="preserve">analysis of environmental samples and model organisms to asses the inpact of </w:t>
      </w:r>
      <w:r w:rsidRPr="00F96631">
        <w:rPr>
          <w:rFonts w:cs="Times New Roman"/>
          <w:noProof/>
        </w:rPr>
        <w:lastRenderedPageBreak/>
        <w:t>contamination with pharmaceuticals</w:t>
      </w:r>
      <w:r w:rsidRPr="00F96631">
        <w:rPr>
          <w:rFonts w:cs="Times New Roman"/>
          <w:noProof/>
        </w:rPr>
        <w:fldChar w:fldCharType="begin"/>
      </w:r>
      <w:r w:rsidR="00F75A68">
        <w:rPr>
          <w:rFonts w:cs="Times New Roman"/>
          <w:noProof/>
        </w:rPr>
        <w:instrText xml:space="preserve"> ADDIN EN.CITE &lt;EndNote&gt;&lt;Cite&gt;&lt;Author&gt;Gómez-Canela&lt;/Author&gt;&lt;Year&gt;2016&lt;/Year&gt;&lt;RecNum&gt;110&lt;/RecNum&gt;&lt;DisplayText&gt;&lt;style face="superscript"&gt;11&lt;/style&gt;&lt;/DisplayText&gt;&lt;record&gt;&lt;rec-number&gt;110&lt;/rec-number&gt;&lt;foreign-keys&gt;&lt;key app="EN" db-id="0ww0ztae62dfp8ezfd3vr5f52vdt0xrz5svr" timestamp="1622302139"&gt;110&lt;/key&gt;&lt;/foreign-keys&gt;&lt;ref-type name="Journal Article"&gt;17&lt;/ref-type&gt;&lt;contributors&gt;&lt;authors&gt;&lt;author&gt;Gómez-Canela, Cristian&lt;/author&gt;&lt;author&gt;Miller, Thomas H&lt;/author&gt;&lt;author&gt;Bury, Nicolas R&lt;/author&gt;&lt;author&gt;Tauler, Romà&lt;/author&gt;&lt;author&gt;Barron, Leon P&lt;/author&gt;&lt;/authors&gt;&lt;/contributors&gt;&lt;titles&gt;&lt;title&gt;Targeted metabolomics of Gammarus pulex following controlled exposures to selected pharmaceuticals in water&lt;/title&gt;&lt;secondary-title&gt;Science of The Total Environment&lt;/secondary-title&gt;&lt;/titles&gt;&lt;periodical&gt;&lt;full-title&gt;Science of The Total Environment&lt;/full-title&gt;&lt;/periodical&gt;&lt;pages&gt;777-788&lt;/pages&gt;&lt;volume&gt;562&lt;/volume&gt;&lt;dates&gt;&lt;year&gt;2016&lt;/year&gt;&lt;/dates&gt;&lt;isbn&gt;0048-9697&lt;/isbn&gt;&lt;urls&gt;&lt;/urls&gt;&lt;/record&gt;&lt;/Cite&gt;&lt;/EndNote&gt;</w:instrText>
      </w:r>
      <w:r w:rsidRPr="00F96631">
        <w:rPr>
          <w:rFonts w:cs="Times New Roman"/>
          <w:noProof/>
        </w:rPr>
        <w:fldChar w:fldCharType="separate"/>
      </w:r>
      <w:r w:rsidR="00F75A68" w:rsidRPr="00F75A68">
        <w:rPr>
          <w:rFonts w:cs="Times New Roman"/>
          <w:noProof/>
          <w:vertAlign w:val="superscript"/>
        </w:rPr>
        <w:t>11</w:t>
      </w:r>
      <w:r w:rsidRPr="00F96631">
        <w:rPr>
          <w:rFonts w:cs="Times New Roman"/>
          <w:noProof/>
        </w:rPr>
        <w:fldChar w:fldCharType="end"/>
      </w:r>
      <w:r w:rsidRPr="00F96631">
        <w:rPr>
          <w:rFonts w:cs="Times New Roman"/>
          <w:noProof/>
        </w:rPr>
        <w:t>, the analysis of plants to determine the genetic and environmental influences behing metabolic change</w:t>
      </w:r>
      <w:r w:rsidRPr="00F96631">
        <w:rPr>
          <w:rFonts w:cs="Times New Roman"/>
          <w:bCs/>
        </w:rPr>
        <w:fldChar w:fldCharType="begin"/>
      </w:r>
      <w:r w:rsidR="00F75A68">
        <w:rPr>
          <w:rFonts w:cs="Times New Roman"/>
          <w:bCs/>
        </w:rPr>
        <w:instrText xml:space="preserve"> ADDIN EN.CITE &lt;EndNote&gt;&lt;Cite&gt;&lt;Author&gt;Han&lt;/Author&gt;&lt;Year&gt;2020&lt;/Year&gt;&lt;RecNum&gt;115&lt;/RecNum&gt;&lt;DisplayText&gt;&lt;style face="superscript"&gt;15, 32&lt;/style&gt;&lt;/DisplayText&gt;&lt;record&gt;&lt;rec-number&gt;115&lt;/rec-number&gt;&lt;foreign-keys&gt;&lt;key app="EN" db-id="0ww0ztae62dfp8ezfd3vr5f52vdt0xrz5svr" timestamp="1622302196"&gt;115&lt;/key&gt;&lt;/foreign-keys&gt;&lt;ref-type name="Journal Article"&gt;17&lt;/ref-type&gt;&lt;contributors&gt;&lt;authors&gt;&lt;author&gt;Han, Ah-Reum&lt;/author&gt;&lt;author&gt;Hong, Min Jeong&lt;/author&gt;&lt;author&gt;Nam, Bomi&lt;/author&gt;&lt;author&gt;Kim, Bo-Ram&lt;/author&gt;&lt;author&gt;Park, Hyeon Hwa&lt;/author&gt;&lt;author&gt;Baek, Inwoo&lt;/author&gt;&lt;author&gt;Kil, Yun-Seo&lt;/author&gt;&lt;author&gt;Nam, Joo-Won&lt;/author&gt;&lt;author&gt;Jin, Chang Hyun&lt;/author&gt;&lt;author&gt;Kim, Jin-Baek&lt;/author&gt;&lt;/authors&gt;&lt;/contributors&gt;&lt;titles&gt;&lt;title&gt;Comparison of Flavonoid Profiles in Sprouts of Radiation Breeding Wheat Lines (Triticum aestivum)&lt;/title&gt;&lt;secondary-title&gt;Agronomy&lt;/secondary-title&gt;&lt;/titles&gt;&lt;periodical&gt;&lt;full-title&gt;Agronomy&lt;/full-title&gt;&lt;/periodical&gt;&lt;pages&gt;1489&lt;/pages&gt;&lt;volume&gt;10&lt;/volume&gt;&lt;number&gt;10&lt;/number&gt;&lt;dates&gt;&lt;year&gt;2020&lt;/year&gt;&lt;/dates&gt;&lt;urls&gt;&lt;/urls&gt;&lt;/record&gt;&lt;/Cite&gt;&lt;Cite&gt;&lt;Author&gt;Souard&lt;/Author&gt;&lt;Year&gt;2018&lt;/Year&gt;&lt;RecNum&gt;121&lt;/RecNum&gt;&lt;record&gt;&lt;rec-number&gt;121&lt;/rec-number&gt;&lt;foreign-keys&gt;&lt;key app="EN" db-id="0ww0ztae62dfp8ezfd3vr5f52vdt0xrz5svr" timestamp="1622310023"&gt;121&lt;/key&gt;&lt;/foreign-keys&gt;&lt;ref-type name="Journal Article"&gt;17&lt;/ref-type&gt;&lt;contributors&gt;&lt;authors&gt;&lt;author&gt;Souard, Florence&lt;/author&gt;&lt;author&gt;Delporte, Cédric&lt;/author&gt;&lt;author&gt;Stoffelen, Piet&lt;/author&gt;&lt;author&gt;Thévenot, Etienne A&lt;/author&gt;&lt;author&gt;Noret, Nausicaa&lt;/author&gt;&lt;author&gt;Dauvergne, Bastien&lt;/author&gt;&lt;author&gt;Kauffmann, Jean-Michel&lt;/author&gt;&lt;author&gt;Van Antwerpen, Pierre&lt;/author&gt;&lt;author&gt;Stevigny, Caroline&lt;/author&gt;&lt;/authors&gt;&lt;/contributors&gt;&lt;titles&gt;&lt;title&gt;Metabolomics fingerprint of coffee species determined by untargeted-profiling study using LC-HRMS&lt;/title&gt;&lt;secondary-title&gt;Food chemistry&lt;/secondary-title&gt;&lt;/titles&gt;&lt;periodical&gt;&lt;full-title&gt;Food chemistry&lt;/full-title&gt;&lt;/periodical&gt;&lt;pages&gt;603-612&lt;/pages&gt;&lt;volume&gt;245&lt;/volume&gt;&lt;dates&gt;&lt;year&gt;2018&lt;/year&gt;&lt;/dates&gt;&lt;isbn&gt;0308-8146&lt;/isbn&gt;&lt;urls&gt;&lt;/urls&gt;&lt;/record&gt;&lt;/Cite&gt;&lt;/EndNote&gt;</w:instrText>
      </w:r>
      <w:r w:rsidRPr="00F96631">
        <w:rPr>
          <w:rFonts w:cs="Times New Roman"/>
          <w:bCs/>
        </w:rPr>
        <w:fldChar w:fldCharType="separate"/>
      </w:r>
      <w:r w:rsidR="00F75A68" w:rsidRPr="00F75A68">
        <w:rPr>
          <w:rFonts w:cs="Times New Roman"/>
          <w:bCs/>
          <w:noProof/>
          <w:vertAlign w:val="superscript"/>
        </w:rPr>
        <w:t>15, 32</w:t>
      </w:r>
      <w:r w:rsidRPr="00F96631">
        <w:rPr>
          <w:rFonts w:cs="Times New Roman"/>
          <w:bCs/>
        </w:rPr>
        <w:fldChar w:fldCharType="end"/>
      </w:r>
      <w:r w:rsidRPr="00F96631">
        <w:rPr>
          <w:rFonts w:cs="Times New Roman"/>
          <w:noProof/>
        </w:rPr>
        <w:t>, investigation of metabolic consequences of human diseases such as cancer</w:t>
      </w:r>
      <w:r w:rsidRPr="00F96631">
        <w:rPr>
          <w:rFonts w:cs="Times New Roman"/>
          <w:bCs/>
        </w:rPr>
        <w:fldChar w:fldCharType="begin">
          <w:fldData xml:space="preserve">PEVuZE5vdGU+PENpdGU+PEF1dGhvcj5MYXJpbzwvQXV0aG9yPjxZZWFyPjIwMTc8L1llYXI+PFJl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</w:fldData>
        </w:fldChar>
      </w:r>
      <w:r w:rsidR="00F75A68">
        <w:rPr>
          <w:rFonts w:cs="Times New Roman"/>
          <w:bCs/>
        </w:rPr>
        <w:instrText xml:space="preserve"> ADDIN EN.CITE </w:instrText>
      </w:r>
      <w:r w:rsidR="00F75A68">
        <w:rPr>
          <w:rFonts w:cs="Times New Roman"/>
          <w:bCs/>
        </w:rPr>
        <w:fldChar w:fldCharType="begin">
          <w:fldData xml:space="preserve">PEVuZE5vdGU+PENpdGU+PEF1dGhvcj5MYXJpbzwvQXV0aG9yPjxZZWFyPjIwMTc8L1llYXI+PFJl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</w:fldData>
        </w:fldChar>
      </w:r>
      <w:r w:rsidR="00F75A68">
        <w:rPr>
          <w:rFonts w:cs="Times New Roman"/>
          <w:bCs/>
        </w:rPr>
        <w:instrText xml:space="preserve"> ADDIN EN.CITE.DATA </w:instrText>
      </w:r>
      <w:r w:rsidR="00F75A68">
        <w:rPr>
          <w:rFonts w:cs="Times New Roman"/>
          <w:bCs/>
        </w:rPr>
      </w:r>
      <w:r w:rsidR="00F75A68">
        <w:rPr>
          <w:rFonts w:cs="Times New Roman"/>
          <w:bCs/>
        </w:rPr>
        <w:fldChar w:fldCharType="end"/>
      </w:r>
      <w:r w:rsidRPr="00F96631">
        <w:rPr>
          <w:rFonts w:cs="Times New Roman"/>
          <w:bCs/>
        </w:rPr>
      </w:r>
      <w:r w:rsidRPr="00F96631">
        <w:rPr>
          <w:rFonts w:cs="Times New Roman"/>
          <w:bCs/>
        </w:rPr>
        <w:fldChar w:fldCharType="separate"/>
      </w:r>
      <w:r w:rsidR="00F75A68" w:rsidRPr="00F75A68">
        <w:rPr>
          <w:rFonts w:cs="Times New Roman"/>
          <w:bCs/>
          <w:noProof/>
          <w:vertAlign w:val="superscript"/>
        </w:rPr>
        <w:t>5, 13</w:t>
      </w:r>
      <w:r w:rsidRPr="00F96631">
        <w:rPr>
          <w:rFonts w:cs="Times New Roman"/>
          <w:bCs/>
        </w:rPr>
        <w:fldChar w:fldCharType="end"/>
      </w:r>
      <w:r w:rsidRPr="00F96631">
        <w:rPr>
          <w:rFonts w:cs="Times New Roman"/>
          <w:noProof/>
        </w:rPr>
        <w:t xml:space="preserve"> and depression</w:t>
      </w:r>
      <w:r w:rsidRPr="00F96631">
        <w:rPr>
          <w:rFonts w:cs="Times New Roman"/>
          <w:bCs/>
        </w:rPr>
        <w:fldChar w:fldCharType="begin"/>
      </w:r>
      <w:r w:rsidR="00F75A68">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F75A68" w:rsidRPr="00F75A68">
        <w:rPr>
          <w:rFonts w:cs="Times New Roman"/>
          <w:bCs/>
          <w:noProof/>
          <w:vertAlign w:val="superscript"/>
        </w:rPr>
        <w:t>10</w:t>
      </w:r>
      <w:r w:rsidRPr="00F96631">
        <w:rPr>
          <w:rFonts w:cs="Times New Roman"/>
          <w:bCs/>
        </w:rPr>
        <w:fldChar w:fldCharType="end"/>
      </w:r>
      <w:r w:rsidRPr="00F96631">
        <w:rPr>
          <w:rFonts w:cs="Times New Roman"/>
          <w:noProof/>
        </w:rPr>
        <w:t>, and investigate the secondary metabolite profiles of fungi</w:t>
      </w:r>
      <w:r w:rsidRPr="00F96631">
        <w:rPr>
          <w:rFonts w:cs="Times New Roman"/>
          <w:bCs/>
        </w:rPr>
        <w:fldChar w:fldCharType="begin"/>
      </w:r>
      <w:r w:rsidR="00F75A68">
        <w:rPr>
          <w:rFonts w:cs="Times New Roman" w:hint="eastAsia"/>
          <w:bCs/>
        </w:rPr>
        <w:instrText xml:space="preserve"> ADDIN EN.CITE &lt;EndNote&gt;&lt;Cite&gt;&lt;Author&gt;Maci</w:instrText>
      </w:r>
      <w:r w:rsidR="00F75A68">
        <w:rPr>
          <w:rFonts w:cs="Times New Roman" w:hint="eastAsia"/>
          <w:bCs/>
        </w:rPr>
        <w:instrText>á‐</w:instrText>
      </w:r>
      <w:r w:rsidR="00F75A68">
        <w:rPr>
          <w:rFonts w:cs="Times New Roman" w:hint="eastAsia"/>
          <w:bCs/>
        </w:rPr>
        <w:instrText>Vicente&lt;/Author&gt;&lt;Year&gt;2018&lt;/Year&gt;&lt;RecNum&gt;37&lt;/RecNum&gt;&lt;DisplayText&gt;&lt;style face="superscript"&gt;23, 27&lt;/style&gt;&lt;/DisplayText&gt;&lt;record&gt;&lt;rec-number&gt;37&lt;/rec-number&gt;&lt;foreign-keys&gt;&lt;key app="EN" db-id="0ww0ztae62dfp8ezfd3vr5f52vdt0xrz5svr" timestamp="1564234567"&gt;37&lt;/key&gt;&lt;/foreign-keys&gt;&lt;ref-type name="Journal Article"&gt;17&lt;/ref-type&gt;&lt;contributors&gt;&lt;authors&gt;&lt;author&gt;Maci</w:instrText>
      </w:r>
      <w:r w:rsidR="00F75A68">
        <w:rPr>
          <w:rFonts w:cs="Times New Roman" w:hint="eastAsia"/>
          <w:bCs/>
        </w:rPr>
        <w:instrText>á‐</w:instrText>
      </w:r>
      <w:r w:rsidR="00F75A68">
        <w:rPr>
          <w:rFonts w:cs="Times New Roman" w:hint="eastAsia"/>
          <w:bCs/>
        </w:rPr>
        <w:instrText>Vicente, Jose G&lt;/author&gt;&lt;author&gt;Shi, Yan</w:instrText>
      </w:r>
      <w:r w:rsidR="00F75A68">
        <w:rPr>
          <w:rFonts w:cs="Times New Roman" w:hint="eastAsia"/>
          <w:bCs/>
        </w:rPr>
        <w:instrText>‐</w:instrText>
      </w:r>
      <w:r w:rsidR="00F75A68">
        <w:rPr>
          <w:rFonts w:cs="Times New Roman" w:hint="eastAsia"/>
          <w:bCs/>
        </w:rPr>
        <w:instrText>Ni&lt;/author&gt;&lt;author&gt;Cheikh</w:instrText>
      </w:r>
      <w:r w:rsidR="00F75A68">
        <w:rPr>
          <w:rFonts w:cs="Times New Roman" w:hint="eastAsia"/>
          <w:bCs/>
        </w:rPr>
        <w:instrText>‐</w:instrText>
      </w:r>
      <w:r w:rsidR="00F75A68">
        <w:rPr>
          <w:rFonts w:cs="Times New Roman" w:hint="eastAsia"/>
          <w:bCs/>
        </w:rPr>
        <w:instrText>Ali, Zakaria&lt;/author&gt;&lt;author&gt;Gr</w:instrText>
      </w:r>
      <w:r w:rsidR="00F75A68">
        <w:rPr>
          <w:rFonts w:cs="Times New Roman" w:hint="eastAsia"/>
          <w:bCs/>
        </w:rPr>
        <w:instrText>ü</w:instrText>
      </w:r>
      <w:r w:rsidR="00F75A68">
        <w:rPr>
          <w:rFonts w:cs="Times New Roman" w:hint="eastAsia"/>
          <w:bCs/>
        </w:rPr>
        <w:instrText>n, Peter&lt;/author&gt;&lt;author&gt;Glynou, Kyriaki&lt;/author&gt;&lt;author&gt;Kia, Sevda Haghi&lt;/author&gt;&lt;author&gt;Piepenbring, Meike&lt;/author&gt;&lt;author&gt;Bode, Helge B&lt;/author&gt;&lt;/authors&gt;&lt;/contributors&gt;&lt;titles&gt;&lt;title&gt;Metabolomics</w:instrText>
      </w:r>
      <w:r w:rsidR="00F75A68">
        <w:rPr>
          <w:rFonts w:cs="Times New Roman" w:hint="eastAsia"/>
          <w:bCs/>
        </w:rPr>
        <w:instrText>‐</w:instrText>
      </w:r>
      <w:r w:rsidR="00F75A68">
        <w:rPr>
          <w:rFonts w:cs="Times New Roman" w:hint="eastAsia"/>
          <w:bCs/>
        </w:rPr>
        <w:instrText xml:space="preserve">based chemotaxonomy of root endophytic fungi for natural products </w:instrText>
      </w:r>
      <w:r w:rsidR="00F75A68">
        <w:rPr>
          <w:rFonts w:cs="Times New Roman"/>
          <w:bCs/>
        </w:rPr>
        <w:instrText>discovery&lt;/title&gt;&lt;secondary-title&gt;Environmental microbiology&lt;/secondary-title&gt;&lt;/titles&gt;&lt;periodical&gt;&lt;full-title&gt;Environmental microbiology&lt;/full-title&gt;&lt;/periodical&gt;&lt;pages&gt;1253-1270&lt;/pages&gt;&lt;volume&gt;20&lt;/volume&gt;&lt;number&gt;3&lt;/number&gt;&lt;dates&gt;&lt;year&gt;2018&lt;/year&gt;&lt;/dates&gt;&lt;isbn&gt;1462-2912&lt;/isbn&gt;&lt;urls&gt;&lt;/urls&gt;&lt;/record&gt;&lt;/Cite&gt;&lt;Cite&gt;&lt;Author&gt;Uka&lt;/Author&gt;&lt;Year&gt;2019&lt;/Year&gt;&lt;RecNum&gt;77&lt;/RecNum&gt;&lt;record&gt;&lt;rec-number&gt;77&lt;/rec-number&gt;&lt;foreign-keys&gt;&lt;key app="EN" db-id="0ww0ztae62dfp8ezfd3vr5f52vdt0xrz5svr" timestamp="1614879453"&gt;77&lt;/key&gt;&lt;/foreign-keys&gt;&lt;ref-type name="Journal Article"&gt;17&lt;/ref-type&gt;&lt;contributors&gt;&lt;authors&gt;&lt;author&gt;Uka, Valdet&lt;/author&gt;&lt;author&gt;Moore, Geromy G&lt;/author&gt;&lt;author&gt;Arroyo-Manzanares, Natalia&lt;/author&gt;&lt;author&gt;Nebija, Dashnor&lt;/author&gt;&lt;author&gt;De Saeger, Sarah&lt;/author&gt;&lt;author&gt;Diana Di Mavungu, José&lt;/author&gt;&lt;/authors&gt;&lt;/contributors&gt;&lt;titles&gt;&lt;title&gt;Secondary metabolite dereplication and phylogenetic analysis identify various emerging mycotoxins and reveal the high intra-species diversity in Aspergillus flavus&lt;/title&gt;&lt;secondary-title&gt;Frontiers in microbiology&lt;/secondary-title&gt;&lt;/titles&gt;&lt;periodical&gt;&lt;full-title&gt;Frontiers in Microbiology&lt;/full-title&gt;&lt;/periodical&gt;&lt;pages&gt;667&lt;/pages&gt;&lt;volume&gt;10&lt;/volume&gt;&lt;dates&gt;&lt;year&gt;2019&lt;/year&gt;&lt;/dates&gt;&lt;isbn&gt;1664-302X&lt;/isbn&gt;&lt;urls&gt;&lt;/urls&gt;&lt;/record&gt;&lt;/Cite&gt;&lt;/EndNote&gt;</w:instrText>
      </w:r>
      <w:r w:rsidRPr="00F96631">
        <w:rPr>
          <w:rFonts w:cs="Times New Roman"/>
          <w:bCs/>
        </w:rPr>
        <w:fldChar w:fldCharType="separate"/>
      </w:r>
      <w:r w:rsidR="00F75A68" w:rsidRPr="00F75A68">
        <w:rPr>
          <w:rFonts w:cs="Times New Roman"/>
          <w:bCs/>
          <w:noProof/>
          <w:vertAlign w:val="superscript"/>
        </w:rPr>
        <w:t>23, 27</w:t>
      </w:r>
      <w:r w:rsidRPr="00F96631">
        <w:rPr>
          <w:rFonts w:cs="Times New Roman"/>
          <w:bCs/>
        </w:rPr>
        <w:fldChar w:fldCharType="end"/>
      </w:r>
      <w:r w:rsidRPr="00F96631">
        <w:rPr>
          <w:rFonts w:cs="Times New Roman"/>
          <w:noProof/>
        </w:rPr>
        <w:t>.</w:t>
      </w:r>
    </w:p>
    <w:p w14:paraId="5EBA574F" w14:textId="77777777" w:rsidR="00CD7440" w:rsidRDefault="00CD7440" w:rsidP="00A23BC0">
      <w:pPr>
        <w:rPr>
          <w:color w:val="000000"/>
          <w:shd w:val="clear" w:color="auto" w:fill="FFFFFF"/>
        </w:rPr>
      </w:pPr>
    </w:p>
    <w:p w14:paraId="2D5740F0" w14:textId="71461551" w:rsidR="00F75A68" w:rsidRPr="00997111" w:rsidRDefault="00F75A68" w:rsidP="00797EDC">
      <w:pPr>
        <w:pStyle w:val="Heading2"/>
        <w:rPr>
          <w:shd w:val="clear" w:color="auto" w:fill="FFFFFF"/>
        </w:rPr>
      </w:pPr>
      <w:bookmarkStart w:id="15" w:name="_Toc77423630"/>
      <w:r>
        <w:rPr>
          <w:shd w:val="clear" w:color="auto" w:fill="FFFFFF"/>
        </w:rPr>
        <w:t>1.4</w:t>
      </w:r>
      <w:r w:rsidRPr="00997111">
        <w:rPr>
          <w:shd w:val="clear" w:color="auto" w:fill="FFFFFF"/>
        </w:rPr>
        <w:t xml:space="preserve"> </w:t>
      </w:r>
      <w:r>
        <w:rPr>
          <w:shd w:val="clear" w:color="auto" w:fill="FFFFFF"/>
        </w:rPr>
        <w:t>Metabolomics Workflow</w:t>
      </w:r>
      <w:bookmarkEnd w:id="15"/>
    </w:p>
    <w:p w14:paraId="18C2C385" w14:textId="1646A9AC" w:rsidR="00F75A68" w:rsidRPr="00F96631" w:rsidRDefault="00F75A68" w:rsidP="00F75A68">
      <w:pPr>
        <w:ind w:firstLine="720"/>
        <w:jc w:val="both"/>
        <w:outlineLvl w:val="0"/>
        <w:rPr>
          <w:rFonts w:cs="Times New Roman"/>
        </w:rPr>
      </w:pPr>
      <w:r w:rsidRPr="00F96631">
        <w:rPr>
          <w:rFonts w:cs="Times New Roman"/>
        </w:rPr>
        <w:t>The general steps of a metabolomics experiment based in mass spectrometry will include the following basic steps data generation which consists of sample collection, preparation, and sample analysis (including separation via LC and mass detection via MS); data processing which takes the raw data files and creates an aligned peak list; and data analysis which includes a variety of statistical techniques in addition to data interpretation.</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r w:rsidRPr="00F96631">
        <w:rPr>
          <w:rFonts w:cs="Times New Roman"/>
        </w:rPr>
        <w:t xml:space="preserve"> </w:t>
      </w:r>
    </w:p>
    <w:p w14:paraId="025FB960" w14:textId="77777777" w:rsidR="00F75A68" w:rsidRDefault="00F75A68" w:rsidP="00A23BC0">
      <w:pPr>
        <w:rPr>
          <w:color w:val="000000"/>
          <w:shd w:val="clear" w:color="auto" w:fill="FFFFFF"/>
        </w:rPr>
      </w:pPr>
    </w:p>
    <w:p w14:paraId="063B2783" w14:textId="3E0D03A4" w:rsidR="00F75A68" w:rsidRPr="00997111" w:rsidRDefault="00F75A68" w:rsidP="00F75A68">
      <w:pPr>
        <w:pStyle w:val="Heading3"/>
        <w:rPr>
          <w:shd w:val="clear" w:color="auto" w:fill="FFFFFF"/>
        </w:rPr>
      </w:pPr>
      <w:bookmarkStart w:id="16" w:name="_Toc77423631"/>
      <w:r>
        <w:rPr>
          <w:shd w:val="clear" w:color="auto" w:fill="FFFFFF"/>
        </w:rPr>
        <w:t>1.4.1</w:t>
      </w:r>
      <w:r w:rsidRPr="00997111">
        <w:rPr>
          <w:shd w:val="clear" w:color="auto" w:fill="FFFFFF"/>
        </w:rPr>
        <w:t xml:space="preserve"> </w:t>
      </w:r>
      <w:r w:rsidRPr="00F75A68">
        <w:rPr>
          <w:shd w:val="clear" w:color="auto" w:fill="FFFFFF"/>
        </w:rPr>
        <w:t>Data generation</w:t>
      </w:r>
      <w:bookmarkEnd w:id="16"/>
    </w:p>
    <w:p w14:paraId="4E6589AB" w14:textId="72D15F01" w:rsidR="00017299" w:rsidRPr="00F96631" w:rsidRDefault="002F1E9C" w:rsidP="002F1E9C">
      <w:pPr>
        <w:pStyle w:val="Heading4"/>
      </w:pPr>
      <w:r w:rsidRPr="002F1E9C">
        <w:t>1.4.1</w:t>
      </w:r>
      <w:r>
        <w:t xml:space="preserve">.1 </w:t>
      </w:r>
      <w:r w:rsidR="00017299" w:rsidRPr="00F96631">
        <w:t>Sample selection and preparation for metabolomics experiment</w:t>
      </w:r>
    </w:p>
    <w:p w14:paraId="285F3C1D" w14:textId="44DCC033" w:rsidR="00017299" w:rsidRPr="00F96631" w:rsidRDefault="00017299" w:rsidP="00017299">
      <w:pPr>
        <w:ind w:firstLine="720"/>
        <w:jc w:val="both"/>
        <w:outlineLvl w:val="0"/>
        <w:rPr>
          <w:rFonts w:cs="Times New Roman"/>
        </w:rPr>
      </w:pPr>
      <w:r w:rsidRPr="00F96631">
        <w:rPr>
          <w:rFonts w:cs="Times New Roman"/>
        </w:rPr>
        <w:t>The Metabolomics Standards Initiative has a stated goal of creating a “minimum reporting standards” for metabolomics experiments.</w:t>
      </w:r>
      <w:r w:rsidRPr="00F96631">
        <w:rPr>
          <w:rFonts w:cs="Times New Roman"/>
        </w:rPr>
        <w:fldChar w:fldCharType="begin"/>
      </w:r>
      <w:r w:rsidR="00AF600C">
        <w:rPr>
          <w:rFonts w:cs="Times New Roman"/>
        </w:rPr>
        <w:instrText xml:space="preserve"> ADDIN EN.CITE &lt;EndNote&gt;&lt;Cite&gt;&lt;Author&gt;Sumner&lt;/Author&gt;&lt;Year&gt;2007&lt;/Year&gt;&lt;RecNum&gt;99&lt;/RecNum&gt;&lt;DisplayText&gt;&lt;style face="superscript"&gt;34&lt;/style&gt;&lt;/DisplayText&gt;&lt;record&gt;&lt;rec-number&gt;99&lt;/rec-number&gt;&lt;foreign-keys&gt;&lt;key app="EN" db-id="0ww0ztae62dfp8ezfd3vr5f52vdt0xrz5svr" timestamp="1620318399"&gt;99&lt;/key&gt;&lt;/foreign-keys&gt;&lt;ref-type name="Journal Article"&gt;17&lt;/ref-type&gt;&lt;contributors&gt;&lt;authors&gt;&lt;author&gt;Sumner, Lloyd W&lt;/author&gt;&lt;author&gt;Amberg, Alexander&lt;/author&gt;&lt;author&gt;Barrett, Dave&lt;/author&gt;&lt;author&gt;Beale, Michael H&lt;/author&gt;&lt;author&gt;Beger, Richard&lt;/author&gt;&lt;author&gt;Daykin, Clare A&lt;/author&gt;&lt;author&gt;Fan, Teresa W-M&lt;/author&gt;&lt;author&gt;Fiehn, Oliver&lt;/author&gt;&lt;author&gt;Goodacre, Royston&lt;/author&gt;&lt;author&gt;Griffin, Julian L&lt;/author&gt;&lt;/authors&gt;&lt;/contributors&gt;&lt;titles&gt;&lt;title&gt;Proposed minimum reporting standards for chemical analysis&lt;/title&gt;&lt;secondary-title&gt;Metabolomics&lt;/secondary-title&gt;&lt;/titles&gt;&lt;periodical&gt;&lt;full-title&gt;Metabolomics : Official journal of the Metabolomic Society&lt;/full-title&gt;&lt;abbr-1&gt;Metabolomics&lt;/abbr-1&gt;&lt;/periodical&gt;&lt;pages&gt;211-221&lt;/pages&gt;&lt;volume&gt;3&lt;/volume&gt;&lt;number&gt;3&lt;/number&gt;&lt;dates&gt;&lt;year&gt;2007&lt;/year&gt;&lt;/dates&gt;&lt;isbn&gt;1573-3890&lt;/isbn&gt;&lt;urls&gt;&lt;/urls&gt;&lt;/record&gt;&lt;/Cite&gt;&lt;/EndNote&gt;</w:instrText>
      </w:r>
      <w:r w:rsidRPr="00F96631">
        <w:rPr>
          <w:rFonts w:cs="Times New Roman"/>
        </w:rPr>
        <w:fldChar w:fldCharType="separate"/>
      </w:r>
      <w:r w:rsidR="00AF600C" w:rsidRPr="00AF600C">
        <w:rPr>
          <w:rFonts w:cs="Times New Roman"/>
          <w:noProof/>
          <w:vertAlign w:val="superscript"/>
        </w:rPr>
        <w:t>34</w:t>
      </w:r>
      <w:r w:rsidRPr="00F96631">
        <w:rPr>
          <w:rFonts w:cs="Times New Roman"/>
        </w:rPr>
        <w:fldChar w:fldCharType="end"/>
      </w:r>
      <w:r w:rsidRPr="00F96631">
        <w:rPr>
          <w:rFonts w:cs="Times New Roman"/>
        </w:rPr>
        <w:t xml:space="preserve">  As part of this work, this august group has made a variety of recommendations for the design of metabolomics experiments, including the recommendation that at least 3 but preferably 5 biological replicates be used for metabolomics analysis.</w:t>
      </w:r>
      <w:r w:rsidRPr="00F96631">
        <w:rPr>
          <w:rFonts w:cs="Times New Roman"/>
        </w:rPr>
        <w:fldChar w:fldCharType="begin">
          <w:fldData xml:space="preserve">PEVuZE5vdGU+PENpdGU+PEF1dGhvcj5TdW1uZXI8L0F1dGhvcj48WWVhcj4yMDA3PC9ZZWFyPjxS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</w:fldData>
        </w:fldChar>
      </w:r>
      <w:r w:rsidR="00AF600C">
        <w:rPr>
          <w:rFonts w:cs="Times New Roman"/>
        </w:rPr>
        <w:instrText xml:space="preserve"> ADDIN EN.CITE </w:instrText>
      </w:r>
      <w:r w:rsidR="00AF600C">
        <w:rPr>
          <w:rFonts w:cs="Times New Roman"/>
        </w:rPr>
        <w:fldChar w:fldCharType="begin">
          <w:fldData xml:space="preserve">PEVuZE5vdGU+PENpdGU+PEF1dGhvcj5TdW1uZXI8L0F1dGhvcj48WWVhcj4yMDA3PC9ZZWFyPjxS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F96631">
        <w:rPr>
          <w:rFonts w:cs="Times New Roman"/>
        </w:rPr>
      </w:r>
      <w:r w:rsidRPr="00F96631">
        <w:rPr>
          <w:rFonts w:cs="Times New Roman"/>
        </w:rPr>
        <w:fldChar w:fldCharType="separate"/>
      </w:r>
      <w:r w:rsidR="00AF600C" w:rsidRPr="00AF600C">
        <w:rPr>
          <w:rFonts w:cs="Times New Roman"/>
          <w:noProof/>
          <w:vertAlign w:val="superscript"/>
        </w:rPr>
        <w:t>12, 18, 34</w:t>
      </w:r>
      <w:r w:rsidRPr="00F96631">
        <w:rPr>
          <w:rFonts w:cs="Times New Roman"/>
        </w:rPr>
        <w:fldChar w:fldCharType="end"/>
      </w:r>
      <w:r w:rsidRPr="00F96631">
        <w:rPr>
          <w:rFonts w:cs="Times New Roman"/>
        </w:rPr>
        <w:t xml:space="preserve"> </w:t>
      </w:r>
      <w:r w:rsidR="00734510">
        <w:rPr>
          <w:rFonts w:cs="Times New Roman"/>
        </w:rPr>
        <w:t>Despite these recommendations, a</w:t>
      </w:r>
      <w:r w:rsidRPr="00F96631">
        <w:rPr>
          <w:rFonts w:cs="Times New Roman"/>
        </w:rPr>
        <w:t xml:space="preserve"> power analysis </w:t>
      </w:r>
      <w:r w:rsidR="00734510">
        <w:rPr>
          <w:rFonts w:cs="Times New Roman"/>
        </w:rPr>
        <w:t xml:space="preserve">is the best way </w:t>
      </w:r>
      <w:r w:rsidRPr="00F96631">
        <w:rPr>
          <w:rFonts w:cs="Times New Roman"/>
        </w:rPr>
        <w:t>to determine the appropriate number of samples for the specific experimental conditions.</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sidRPr="00F96631">
        <w:rPr>
          <w:rFonts w:cs="Times New Roman"/>
        </w:rPr>
        <w:t xml:space="preserve"> </w:t>
      </w:r>
      <w:r>
        <w:rPr>
          <w:rFonts w:cs="Times New Roman"/>
        </w:rPr>
        <w:t>A very typical conclusion from a metabolomics experiment is that the study should be repeated with a larger number of samples to validate the results.</w:t>
      </w:r>
      <w:r>
        <w:rPr>
          <w:rFonts w:cs="Times New Roman"/>
        </w:rPr>
        <w:fldChar w:fldCharType="begin">
          <w:fldData xml:space="preserve">PEVuZE5vdGU+PENpdGU+PEF1dGhvcj5MYXJpbzwvQXV0aG9yPjxZZWFyPjIwMTc8L1llYXI+PFJl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</w:fldData>
        </w:fldChar>
      </w:r>
      <w:r w:rsidR="00AF600C">
        <w:rPr>
          <w:rFonts w:cs="Times New Roman"/>
        </w:rPr>
        <w:instrText xml:space="preserve"> ADDIN EN.CITE </w:instrText>
      </w:r>
      <w:r w:rsidR="00AF600C">
        <w:rPr>
          <w:rFonts w:cs="Times New Roman"/>
        </w:rPr>
        <w:fldChar w:fldCharType="begin">
          <w:fldData xml:space="preserve">PEVuZE5vdGU+PENpdGU+PEF1dGhvcj5MYXJpbzwvQXV0aG9yPjxZZWFyPjIwMTc8L1llYXI+PFJl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Pr>
          <w:rFonts w:cs="Times New Roman"/>
        </w:rPr>
      </w:r>
      <w:r>
        <w:rPr>
          <w:rFonts w:cs="Times New Roman"/>
        </w:rPr>
        <w:fldChar w:fldCharType="separate"/>
      </w:r>
      <w:r w:rsidR="00AF600C" w:rsidRPr="00AF600C">
        <w:rPr>
          <w:rFonts w:cs="Times New Roman"/>
          <w:noProof/>
          <w:vertAlign w:val="superscript"/>
        </w:rPr>
        <w:t>13, 19, 30-31</w:t>
      </w:r>
      <w:r>
        <w:rPr>
          <w:rFonts w:cs="Times New Roman"/>
        </w:rPr>
        <w:fldChar w:fldCharType="end"/>
      </w:r>
    </w:p>
    <w:p w14:paraId="6891F9F4" w14:textId="23F606B6" w:rsidR="00017299" w:rsidRPr="00F96631" w:rsidRDefault="00017299" w:rsidP="00017299">
      <w:pPr>
        <w:ind w:firstLine="720"/>
        <w:jc w:val="both"/>
        <w:outlineLvl w:val="0"/>
        <w:rPr>
          <w:rFonts w:cs="Times New Roman"/>
        </w:rPr>
      </w:pPr>
      <w:r>
        <w:rPr>
          <w:rFonts w:cs="Times New Roman"/>
        </w:rPr>
        <w:lastRenderedPageBreak/>
        <w:t xml:space="preserve">After the number of samples is determined, the next step is sampling and preparing the samples.  </w:t>
      </w:r>
      <w:r w:rsidRPr="00F96631">
        <w:rPr>
          <w:rFonts w:cs="Times New Roman"/>
        </w:rPr>
        <w:t>Because metabolite levels can differ based on when in the day they are sampled, consistency is important when sampling, so that sampling artefacts are not interpreted as differences between treatments.</w:t>
      </w:r>
      <w:r w:rsidRPr="00F96631">
        <w:rPr>
          <w:rFonts w:cs="Times New Roman"/>
        </w:rPr>
        <w:fldChar w:fldCharType="begin"/>
      </w:r>
      <w:r w:rsidR="00AF600C">
        <w:rPr>
          <w:rFonts w:cs="Times New Roman"/>
        </w:rPr>
        <w:instrText xml:space="preserve"> ADDIN EN.CITE &lt;EndNote&gt;&lt;Cite&gt;&lt;Author&gt;Souard&lt;/Author&gt;&lt;Year&gt;2018&lt;/Year&gt;&lt;RecNum&gt;121&lt;/RecNum&gt;&lt;DisplayText&gt;&lt;style face="superscript"&gt;15&lt;/style&gt;&lt;/DisplayText&gt;&lt;record&gt;&lt;rec-number&gt;121&lt;/rec-number&gt;&lt;foreign-keys&gt;&lt;key app="EN" db-id="0ww0ztae62dfp8ezfd3vr5f52vdt0xrz5svr" timestamp="1622310023"&gt;121&lt;/key&gt;&lt;/foreign-keys&gt;&lt;ref-type name="Journal Article"&gt;17&lt;/ref-type&gt;&lt;contributors&gt;&lt;authors&gt;&lt;author&gt;Souard, Florence&lt;/author&gt;&lt;author&gt;Delporte, Cédric&lt;/author&gt;&lt;author&gt;Stoffelen, Piet&lt;/author&gt;&lt;author&gt;Thévenot, Etienne A&lt;/author&gt;&lt;author&gt;Noret, Nausicaa&lt;/author&gt;&lt;author&gt;Dauvergne, Bastien&lt;/author&gt;&lt;author&gt;Kauffmann, Jean-Michel&lt;/author&gt;&lt;author&gt;Van Antwerpen, Pierre&lt;/author&gt;&lt;author&gt;Stevigny, Caroline&lt;/author&gt;&lt;/authors&gt;&lt;/contributors&gt;&lt;titles&gt;&lt;title&gt;Metabolomics fingerprint of coffee species determined by untargeted-profiling study using LC-HRMS&lt;/title&gt;&lt;secondary-title&gt;Food chemistry&lt;/secondary-title&gt;&lt;/titles&gt;&lt;periodical&gt;&lt;full-title&gt;Food chemistry&lt;/full-title&gt;&lt;/periodical&gt;&lt;pages&gt;603-612&lt;/pages&gt;&lt;volume&gt;245&lt;/volume&gt;&lt;dates&gt;&lt;year&gt;2018&lt;/year&gt;&lt;/dates&gt;&lt;isbn&gt;0308-8146&lt;/isbn&gt;&lt;urls&gt;&lt;/urls&gt;&lt;/record&gt;&lt;/Cite&gt;&lt;/EndNote&gt;</w:instrText>
      </w:r>
      <w:r w:rsidRPr="00F96631">
        <w:rPr>
          <w:rFonts w:cs="Times New Roman"/>
        </w:rPr>
        <w:fldChar w:fldCharType="separate"/>
      </w:r>
      <w:r w:rsidR="00AF600C" w:rsidRPr="00AF600C">
        <w:rPr>
          <w:rFonts w:cs="Times New Roman"/>
          <w:noProof/>
          <w:vertAlign w:val="superscript"/>
        </w:rPr>
        <w:t>15</w:t>
      </w:r>
      <w:r w:rsidRPr="00F96631">
        <w:rPr>
          <w:rFonts w:cs="Times New Roman"/>
        </w:rPr>
        <w:fldChar w:fldCharType="end"/>
      </w:r>
      <w:r w:rsidRPr="00F96631">
        <w:rPr>
          <w:rFonts w:cs="Times New Roman"/>
        </w:rPr>
        <w:t xml:space="preserve"> </w:t>
      </w:r>
      <w:r>
        <w:rPr>
          <w:rFonts w:cs="Times New Roman"/>
        </w:rPr>
        <w:t>Samples are often flash frozen in liquid nitrogen to prevent metabolic conversion</w:t>
      </w:r>
      <w:r w:rsidDel="00F34A46">
        <w:rPr>
          <w:rFonts w:cs="Times New Roman"/>
        </w:rPr>
        <w:t xml:space="preserve"> </w:t>
      </w:r>
      <w:r>
        <w:rPr>
          <w:rFonts w:cs="Times New Roman"/>
        </w:rPr>
        <w:t>which would skew the “metabolic snapshot”.</w:t>
      </w:r>
      <w:r>
        <w:rPr>
          <w:rFonts w:cs="Times New Roman"/>
        </w:rPr>
        <w:fldChar w:fldCharType="begin"/>
      </w:r>
      <w:r w:rsidR="00AF600C">
        <w:rPr>
          <w:rFonts w:cs="Times New Roman"/>
        </w:rPr>
        <w:instrText xml:space="preserve"> ADDIN EN.CITE &lt;EndNote&gt;&lt;Cite&gt;&lt;Author&gt;De Vos&lt;/Author&gt;&lt;Year&gt;2007&lt;/Year&gt;&lt;RecNum&gt;129&lt;/RecNum&gt;&lt;DisplayText&gt;&lt;style face="superscript"&gt;17&lt;/style&gt;&lt;/DisplayText&gt;&lt;record&gt;&lt;rec-number&gt;129&lt;/rec-number&gt;&lt;foreign-keys&gt;&lt;key app="EN" db-id="0ww0ztae62dfp8ezfd3vr5f52vdt0xrz5svr" timestamp="1622346453"&gt;129&lt;/key&gt;&lt;/foreign-keys&gt;&lt;ref-type name="Journal Article"&gt;17&lt;/ref-type&gt;&lt;contributors&gt;&lt;authors&gt;&lt;author&gt;De Vos, Ric CH&lt;/author&gt;&lt;author&gt;Moco, Sofia&lt;/author&gt;&lt;author&gt;Lommen, Arjen&lt;/author&gt;&lt;author&gt;Keurentjes, Joost JB&lt;/author&gt;&lt;author&gt;Bino, Raoul J&lt;/author&gt;&lt;author&gt;Hall, Robert D&lt;/author&gt;&lt;/authors&gt;&lt;/contributors&gt;&lt;titles&gt;&lt;title&gt;Untargeted large-scale plant metabolomics using liquid chromatography coupled to mass spectrometry&lt;/title&gt;&lt;secondary-title&gt;Nature protocols&lt;/secondary-title&gt;&lt;/titles&gt;&lt;periodical&gt;&lt;full-title&gt;Nature protocols&lt;/full-title&gt;&lt;/periodical&gt;&lt;pages&gt;778&lt;/pages&gt;&lt;volume&gt;2&lt;/volume&gt;&lt;number&gt;4&lt;/number&gt;&lt;dates&gt;&lt;year&gt;2007&lt;/year&gt;&lt;/dates&gt;&lt;isbn&gt;1750-2799&lt;/isbn&gt;&lt;urls&gt;&lt;/urls&gt;&lt;/record&gt;&lt;/Cite&gt;&lt;/EndNote&gt;</w:instrText>
      </w:r>
      <w:r>
        <w:rPr>
          <w:rFonts w:cs="Times New Roman"/>
        </w:rPr>
        <w:fldChar w:fldCharType="separate"/>
      </w:r>
      <w:r w:rsidR="00AF600C" w:rsidRPr="00AF600C">
        <w:rPr>
          <w:rFonts w:cs="Times New Roman"/>
          <w:noProof/>
          <w:vertAlign w:val="superscript"/>
        </w:rPr>
        <w:t>17</w:t>
      </w:r>
      <w:r>
        <w:rPr>
          <w:rFonts w:cs="Times New Roman"/>
        </w:rPr>
        <w:fldChar w:fldCharType="end"/>
      </w:r>
      <w:r>
        <w:rPr>
          <w:rFonts w:cs="Times New Roman"/>
        </w:rPr>
        <w:t xml:space="preserve">  Similarly, the extraction procedure should be conducted such that enzymatic activity is minimized, usually by processing sample while maintaining cold temperature.</w:t>
      </w:r>
      <w:r>
        <w:rPr>
          <w:rFonts w:cs="Times New Roman"/>
        </w:rPr>
        <w:fldChar w:fldCharType="begin">
          <w:fldData xml:space="preserve">PEVuZE5vdGU+PENpdGU+PEF1dGhvcj5EZSBWb3M8L0F1dGhvcj48WWVhcj4yMDA3PC9ZZWFyPjxS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</w:fldData>
        </w:fldChar>
      </w:r>
      <w:r w:rsidR="00AF600C">
        <w:rPr>
          <w:rFonts w:cs="Times New Roman"/>
        </w:rPr>
        <w:instrText xml:space="preserve"> ADDIN EN.CITE </w:instrText>
      </w:r>
      <w:r w:rsidR="00AF600C">
        <w:rPr>
          <w:rFonts w:cs="Times New Roman"/>
        </w:rPr>
        <w:fldChar w:fldCharType="begin">
          <w:fldData xml:space="preserve">PEVuZE5vdGU+PENpdGU+PEF1dGhvcj5EZSBWb3M8L0F1dGhvcj48WWVhcj4yMDA3PC9ZZWFyPjxS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Pr>
          <w:rFonts w:cs="Times New Roman"/>
        </w:rPr>
      </w:r>
      <w:r>
        <w:rPr>
          <w:rFonts w:cs="Times New Roman"/>
        </w:rPr>
        <w:fldChar w:fldCharType="separate"/>
      </w:r>
      <w:r w:rsidR="00AF600C" w:rsidRPr="00AF600C">
        <w:rPr>
          <w:rFonts w:cs="Times New Roman"/>
          <w:noProof/>
          <w:vertAlign w:val="superscript"/>
        </w:rPr>
        <w:t>11, 17, 25, 35</w:t>
      </w:r>
      <w:r>
        <w:rPr>
          <w:rFonts w:cs="Times New Roman"/>
        </w:rPr>
        <w:fldChar w:fldCharType="end"/>
      </w:r>
      <w:r>
        <w:rPr>
          <w:rFonts w:cs="Times New Roman"/>
        </w:rPr>
        <w:t xml:space="preserve">  </w:t>
      </w:r>
      <w:r w:rsidRPr="00F96631">
        <w:rPr>
          <w:rFonts w:cs="Times New Roman"/>
        </w:rPr>
        <w:t>The best sample preparation steps should be fairly simple and be applied universally to all samples of the study.</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p>
    <w:p w14:paraId="432EE22D" w14:textId="45A4D8A0" w:rsidR="00017299" w:rsidRDefault="00017299" w:rsidP="00017299">
      <w:pPr>
        <w:ind w:firstLine="720"/>
        <w:jc w:val="both"/>
        <w:outlineLvl w:val="0"/>
        <w:rPr>
          <w:rFonts w:cs="Times New Roman"/>
        </w:rPr>
      </w:pPr>
      <w:r w:rsidRPr="005B1308">
        <w:rPr>
          <w:rFonts w:cs="Times New Roman"/>
        </w:rPr>
        <w:t>To correct for these internal differences</w:t>
      </w:r>
      <w:r>
        <w:rPr>
          <w:rFonts w:cs="Times New Roman"/>
        </w:rPr>
        <w:t xml:space="preserve"> that are common in biological samples</w:t>
      </w:r>
      <w:r w:rsidRPr="005B1308">
        <w:rPr>
          <w:rFonts w:cs="Times New Roman"/>
        </w:rPr>
        <w:t>, it is good practice to take several samples from each patient which when analyzed will give an idea of the base-line variation to be expected in that patient.</w:t>
      </w:r>
      <w:r w:rsidRPr="005B1308">
        <w:rPr>
          <w:rFonts w:cs="Times New Roman"/>
        </w:rPr>
        <w:fldChar w:fldCharType="begin"/>
      </w:r>
      <w:r w:rsidR="00AF600C">
        <w:rPr>
          <w:rFonts w:cs="Times New Roman"/>
        </w:rPr>
        <w:instrText xml:space="preserve"> ADDIN EN.CITE &lt;EndNote&gt;&lt;Cite&gt;&lt;Author&gt;Oakman&lt;/Author&gt;&lt;Year&gt;2011&lt;/Year&gt;&lt;RecNum&gt;123&lt;/RecNum&gt;&lt;DisplayText&gt;&lt;style face="superscript"&gt;19&lt;/style&gt;&lt;/DisplayText&gt;&lt;record&gt;&lt;rec-number&gt;123&lt;/rec-number&gt;&lt;foreign-keys&gt;&lt;key app="EN" db-id="0ww0ztae62dfp8ezfd3vr5f52vdt0xrz5svr" timestamp="1622310286"&gt;123&lt;/key&gt;&lt;/foreign-keys&gt;&lt;ref-type name="Journal Article"&gt;17&lt;/ref-type&gt;&lt;contributors&gt;&lt;authors&gt;&lt;author&gt;Oakman, C.&lt;/author&gt;&lt;author&gt;Tenori, L.&lt;/author&gt;&lt;author&gt;Claudino, W. M.&lt;/author&gt;&lt;author&gt;Cappadona, S.&lt;/author&gt;&lt;author&gt;Nepi, S.&lt;/author&gt;&lt;author&gt;Battaglia, A.&lt;/author&gt;&lt;author&gt;Bernini, P.&lt;/author&gt;&lt;author&gt;Zafarana, E.&lt;/author&gt;&lt;author&gt;Saccenti, E.&lt;/author&gt;&lt;author&gt;Fornier, M.&lt;/author&gt;&lt;author&gt;Morris, P. G.&lt;/author&gt;&lt;author&gt;Biganzoli, L.&lt;/author&gt;&lt;author&gt;Luchinat, C.&lt;/author&gt;&lt;author&gt;Bertini, I.&lt;/author&gt;&lt;author&gt;Di Leo, A.&lt;/author&gt;&lt;/authors&gt;&lt;/contributors&gt;&lt;titles&gt;&lt;title&gt;Identification of a serum-detectable metabolomic fingerprint potentially correlated with the presence of micrometastatic disease in early breast cancer patients at varying risks of disease relapse by traditional prognostic methods&lt;/title&gt;&lt;secondary-title&gt;Annals of Oncology&lt;/secondary-title&gt;&lt;/titles&gt;&lt;periodical&gt;&lt;full-title&gt;Annals of Oncology&lt;/full-title&gt;&lt;/periodical&gt;&lt;pages&gt;1295-1301&lt;/pages&gt;&lt;volume&gt;22&lt;/volume&gt;&lt;number&gt;6&lt;/number&gt;&lt;keywords&gt;&lt;keyword&gt;breast cancer&lt;/keyword&gt;&lt;keyword&gt;metabolomics&lt;/keyword&gt;&lt;keyword&gt;micrometastasis&lt;/keyword&gt;&lt;keyword&gt;prognosis&lt;/keyword&gt;&lt;/keywords&gt;&lt;dates&gt;&lt;year&gt;2011&lt;/year&gt;&lt;pub-dates&gt;&lt;date&gt;2011/06/01/&lt;/date&gt;&lt;/pub-dates&gt;&lt;/dates&gt;&lt;isbn&gt;0923-7534&lt;/isbn&gt;&lt;urls&gt;&lt;related-urls&gt;&lt;url&gt;https://www.sciencedirect.com/science/article/pii/S0923753419384820&lt;/url&gt;&lt;/related-urls&gt;&lt;/urls&gt;&lt;electronic-resource-num&gt;https://doi.org/10.1093/annonc/mdq606&lt;/electronic-resource-num&gt;&lt;/record&gt;&lt;/Cite&gt;&lt;/EndNote&gt;</w:instrText>
      </w:r>
      <w:r w:rsidRPr="005B1308">
        <w:rPr>
          <w:rFonts w:cs="Times New Roman"/>
        </w:rPr>
        <w:fldChar w:fldCharType="separate"/>
      </w:r>
      <w:r w:rsidR="00AF600C" w:rsidRPr="00AF600C">
        <w:rPr>
          <w:rFonts w:cs="Times New Roman"/>
          <w:noProof/>
          <w:vertAlign w:val="superscript"/>
        </w:rPr>
        <w:t>19</w:t>
      </w:r>
      <w:r w:rsidRPr="005B1308">
        <w:rPr>
          <w:rFonts w:cs="Times New Roman"/>
        </w:rPr>
        <w:fldChar w:fldCharType="end"/>
      </w:r>
      <w:r w:rsidRPr="005B1308">
        <w:rPr>
          <w:rFonts w:cs="Times New Roman"/>
        </w:rPr>
        <w:t xml:space="preserve">  One of the challenges of metabolomics is the innate variability in biological systems: it is conceivable that significant metabolic variation as a result of patient age, gender, etc. .</w:t>
      </w:r>
      <w:r w:rsidRPr="005B1308">
        <w:rPr>
          <w:rFonts w:cs="Times New Roman"/>
        </w:rPr>
        <w:fldChar w:fldCharType="begin"/>
      </w:r>
      <w:r w:rsidR="00AF600C">
        <w:rPr>
          <w:rFonts w:cs="Times New Roman"/>
        </w:rPr>
        <w:instrText xml:space="preserve"> ADDIN EN.CITE &lt;EndNote&gt;&lt;Cite&gt;&lt;Author&gt;Oakman&lt;/Author&gt;&lt;Year&gt;2011&lt;/Year&gt;&lt;RecNum&gt;123&lt;/RecNum&gt;&lt;DisplayText&gt;&lt;style face="superscript"&gt;19&lt;/style&gt;&lt;/DisplayText&gt;&lt;record&gt;&lt;rec-number&gt;123&lt;/rec-number&gt;&lt;foreign-keys&gt;&lt;key app="EN" db-id="0ww0ztae62dfp8ezfd3vr5f52vdt0xrz5svr" timestamp="1622310286"&gt;123&lt;/key&gt;&lt;/foreign-keys&gt;&lt;ref-type name="Journal Article"&gt;17&lt;/ref-type&gt;&lt;contributors&gt;&lt;authors&gt;&lt;author&gt;Oakman, C.&lt;/author&gt;&lt;author&gt;Tenori, L.&lt;/author&gt;&lt;author&gt;Claudino, W. M.&lt;/author&gt;&lt;author&gt;Cappadona, S.&lt;/author&gt;&lt;author&gt;Nepi, S.&lt;/author&gt;&lt;author&gt;Battaglia, A.&lt;/author&gt;&lt;author&gt;Bernini, P.&lt;/author&gt;&lt;author&gt;Zafarana, E.&lt;/author&gt;&lt;author&gt;Saccenti, E.&lt;/author&gt;&lt;author&gt;Fornier, M.&lt;/author&gt;&lt;author&gt;Morris, P. G.&lt;/author&gt;&lt;author&gt;Biganzoli, L.&lt;/author&gt;&lt;author&gt;Luchinat, C.&lt;/author&gt;&lt;author&gt;Bertini, I.&lt;/author&gt;&lt;author&gt;Di Leo, A.&lt;/author&gt;&lt;/authors&gt;&lt;/contributors&gt;&lt;titles&gt;&lt;title&gt;Identification of a serum-detectable metabolomic fingerprint potentially correlated with the presence of micrometastatic disease in early breast cancer patients at varying risks of disease relapse by traditional prognostic methods&lt;/title&gt;&lt;secondary-title&gt;Annals of Oncology&lt;/secondary-title&gt;&lt;/titles&gt;&lt;periodical&gt;&lt;full-title&gt;Annals of Oncology&lt;/full-title&gt;&lt;/periodical&gt;&lt;pages&gt;1295-1301&lt;/pages&gt;&lt;volume&gt;22&lt;/volume&gt;&lt;number&gt;6&lt;/number&gt;&lt;keywords&gt;&lt;keyword&gt;breast cancer&lt;/keyword&gt;&lt;keyword&gt;metabolomics&lt;/keyword&gt;&lt;keyword&gt;micrometastasis&lt;/keyword&gt;&lt;keyword&gt;prognosis&lt;/keyword&gt;&lt;/keywords&gt;&lt;dates&gt;&lt;year&gt;2011&lt;/year&gt;&lt;pub-dates&gt;&lt;date&gt;2011/06/01/&lt;/date&gt;&lt;/pub-dates&gt;&lt;/dates&gt;&lt;isbn&gt;0923-7534&lt;/isbn&gt;&lt;urls&gt;&lt;related-urls&gt;&lt;url&gt;https://www.sciencedirect.com/science/article/pii/S0923753419384820&lt;/url&gt;&lt;/related-urls&gt;&lt;/urls&gt;&lt;electronic-resource-num&gt;https://doi.org/10.1093/annonc/mdq606&lt;/electronic-resource-num&gt;&lt;/record&gt;&lt;/Cite&gt;&lt;/EndNote&gt;</w:instrText>
      </w:r>
      <w:r w:rsidRPr="005B1308">
        <w:rPr>
          <w:rFonts w:cs="Times New Roman"/>
        </w:rPr>
        <w:fldChar w:fldCharType="separate"/>
      </w:r>
      <w:r w:rsidR="00AF600C" w:rsidRPr="00AF600C">
        <w:rPr>
          <w:rFonts w:cs="Times New Roman"/>
          <w:noProof/>
          <w:vertAlign w:val="superscript"/>
        </w:rPr>
        <w:t>19</w:t>
      </w:r>
      <w:r w:rsidRPr="005B1308">
        <w:rPr>
          <w:rFonts w:cs="Times New Roman"/>
        </w:rPr>
        <w:fldChar w:fldCharType="end"/>
      </w:r>
      <w:r w:rsidRPr="005B1308">
        <w:rPr>
          <w:rFonts w:cs="Times New Roman"/>
        </w:rPr>
        <w:t xml:space="preserve">  </w:t>
      </w:r>
    </w:p>
    <w:p w14:paraId="78A7BEB2" w14:textId="457D0183" w:rsidR="00017299" w:rsidRPr="00F96631" w:rsidRDefault="00017299" w:rsidP="00017299">
      <w:pPr>
        <w:ind w:firstLine="720"/>
        <w:jc w:val="both"/>
        <w:outlineLvl w:val="0"/>
        <w:rPr>
          <w:rFonts w:cs="Times New Roman"/>
        </w:rPr>
      </w:pPr>
      <w:r w:rsidRPr="00F96631">
        <w:rPr>
          <w:rFonts w:cs="Times New Roman"/>
        </w:rPr>
        <w:t>To eliminate signal drift, a quality control sample that was generated from pooling experimental samples should be run periodically with the experimental samples which were randomized to reduce any confounding effects.</w:t>
      </w:r>
      <w:r w:rsidRPr="00F96631">
        <w:rPr>
          <w:rFonts w:cs="Times New Roman"/>
        </w:rPr>
        <w:fldChar w:fldCharType="begin"/>
      </w:r>
      <w:r w:rsidR="00AF600C">
        <w:rPr>
          <w:rFonts w:cs="Times New Roman"/>
        </w:rPr>
        <w:instrText xml:space="preserve"> ADDIN EN.CITE &lt;EndNote&gt;&lt;Cite&gt;&lt;Author&gt;Souard&lt;/Author&gt;&lt;Year&gt;2018&lt;/Year&gt;&lt;RecNum&gt;121&lt;/RecNum&gt;&lt;DisplayText&gt;&lt;style face="superscript"&gt;15, 36&lt;/style&gt;&lt;/DisplayText&gt;&lt;record&gt;&lt;rec-number&gt;121&lt;/rec-number&gt;&lt;foreign-keys&gt;&lt;key app="EN" db-id="0ww0ztae62dfp8ezfd3vr5f52vdt0xrz5svr" timestamp="1622310023"&gt;121&lt;/key&gt;&lt;/foreign-keys&gt;&lt;ref-type name="Journal Article"&gt;17&lt;/ref-type&gt;&lt;contributors&gt;&lt;authors&gt;&lt;author&gt;Souard, Florence&lt;/author&gt;&lt;author&gt;Delporte, Cédric&lt;/author&gt;&lt;author&gt;Stoffelen, Piet&lt;/author&gt;&lt;author&gt;Thévenot, Etienne A&lt;/author&gt;&lt;author&gt;Noret, Nausicaa&lt;/author&gt;&lt;author&gt;Dauvergne, Bastien&lt;/author&gt;&lt;author&gt;Kauffmann, Jean-Michel&lt;/author&gt;&lt;author&gt;Van Antwerpen, Pierre&lt;/author&gt;&lt;author&gt;Stevigny, Caroline&lt;/author&gt;&lt;/authors&gt;&lt;/contributors&gt;&lt;titles&gt;&lt;title&gt;Metabolomics fingerprint of coffee species determined by untargeted-profiling study using LC-HRMS&lt;/title&gt;&lt;secondary-title&gt;Food chemistry&lt;/secondary-title&gt;&lt;/titles&gt;&lt;periodical&gt;&lt;full-title&gt;Food chemistry&lt;/full-title&gt;&lt;/periodical&gt;&lt;pages&gt;603-612&lt;/pages&gt;&lt;volume&gt;245&lt;/volume&gt;&lt;dates&gt;&lt;year&gt;2018&lt;/year&gt;&lt;/dates&gt;&lt;isbn&gt;0308-8146&lt;/isbn&gt;&lt;urls&gt;&lt;/urls&gt;&lt;/record&gt;&lt;/Cite&gt;&lt;Cite&gt;&lt;Author&gt;Vinaixa&lt;/Author&gt;&lt;Year&gt;2012&lt;/Year&gt;&lt;RecNum&gt;93&lt;/RecNum&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sidRPr="00F96631">
        <w:rPr>
          <w:rFonts w:cs="Times New Roman"/>
        </w:rPr>
        <w:fldChar w:fldCharType="separate"/>
      </w:r>
      <w:r w:rsidR="00AF600C" w:rsidRPr="00AF600C">
        <w:rPr>
          <w:rFonts w:cs="Times New Roman"/>
          <w:noProof/>
          <w:vertAlign w:val="superscript"/>
        </w:rPr>
        <w:t>15, 36</w:t>
      </w:r>
      <w:r w:rsidRPr="00F96631">
        <w:rPr>
          <w:rFonts w:cs="Times New Roman"/>
        </w:rPr>
        <w:fldChar w:fldCharType="end"/>
      </w:r>
      <w:r w:rsidRPr="00F96631">
        <w:rPr>
          <w:rFonts w:cs="Times New Roman"/>
        </w:rPr>
        <w:t xml:space="preserve">  </w:t>
      </w:r>
      <w:r w:rsidRPr="00F96631">
        <w:rPr>
          <w:rFonts w:cs="Times New Roman"/>
          <w:bCs/>
        </w:rPr>
        <w:t>Additionally, it is wise to analyze data in randomized order to minimize the effect of subtle changes in the column or ionization source that occur as time progresses.</w:t>
      </w:r>
      <w:r w:rsidRPr="00F96631">
        <w:rPr>
          <w:rFonts w:cs="Times New Roman"/>
          <w:bCs/>
        </w:rPr>
        <w:fldChar w:fldCharType="begin"/>
      </w:r>
      <w:r w:rsidR="00AF600C">
        <w:rPr>
          <w:rFonts w:cs="Times New Roman"/>
          <w:bCs/>
        </w:rPr>
        <w:instrText xml:space="preserve"> ADDIN EN.CITE &lt;EndNote&gt;&lt;Cite&gt;&lt;Author&gt;De Vos&lt;/Author&gt;&lt;Year&gt;2007&lt;/Year&gt;&lt;RecNum&gt;129&lt;/RecNum&gt;&lt;DisplayText&gt;&lt;style face="superscript"&gt;17&lt;/style&gt;&lt;/DisplayText&gt;&lt;record&gt;&lt;rec-number&gt;129&lt;/rec-number&gt;&lt;foreign-keys&gt;&lt;key app="EN" db-id="0ww0ztae62dfp8ezfd3vr5f52vdt0xrz5svr" timestamp="1622346453"&gt;129&lt;/key&gt;&lt;/foreign-keys&gt;&lt;ref-type name="Journal Article"&gt;17&lt;/ref-type&gt;&lt;contributors&gt;&lt;authors&gt;&lt;author&gt;De Vos, Ric CH&lt;/author&gt;&lt;author&gt;Moco, Sofia&lt;/author&gt;&lt;author&gt;Lommen, Arjen&lt;/author&gt;&lt;author&gt;Keurentjes, Joost JB&lt;/author&gt;&lt;author&gt;Bino, Raoul J&lt;/author&gt;&lt;author&gt;Hall, Robert D&lt;/author&gt;&lt;/authors&gt;&lt;/contributors&gt;&lt;titles&gt;&lt;title&gt;Untargeted large-scale plant metabolomics using liquid chromatography coupled to mass spectrometry&lt;/title&gt;&lt;secondary-title&gt;Nature protocols&lt;/secondary-title&gt;&lt;/titles&gt;&lt;periodical&gt;&lt;full-title&gt;Nature protocols&lt;/full-title&gt;&lt;/periodical&gt;&lt;pages&gt;778&lt;/pages&gt;&lt;volume&gt;2&lt;/volume&gt;&lt;number&gt;4&lt;/number&gt;&lt;dates&gt;&lt;year&gt;2007&lt;/year&gt;&lt;/dates&gt;&lt;isbn&gt;1750-2799&lt;/isbn&gt;&lt;urls&gt;&lt;/urls&gt;&lt;/record&gt;&lt;/Cite&gt;&lt;/EndNote&gt;</w:instrText>
      </w:r>
      <w:r w:rsidRPr="00F96631">
        <w:rPr>
          <w:rFonts w:cs="Times New Roman"/>
          <w:bCs/>
        </w:rPr>
        <w:fldChar w:fldCharType="separate"/>
      </w:r>
      <w:r w:rsidR="00AF600C" w:rsidRPr="00AF600C">
        <w:rPr>
          <w:rFonts w:cs="Times New Roman"/>
          <w:bCs/>
          <w:noProof/>
          <w:vertAlign w:val="superscript"/>
        </w:rPr>
        <w:t>17</w:t>
      </w:r>
      <w:r w:rsidRPr="00F96631">
        <w:rPr>
          <w:rFonts w:cs="Times New Roman"/>
          <w:bCs/>
        </w:rPr>
        <w:fldChar w:fldCharType="end"/>
      </w:r>
      <w:r w:rsidRPr="00F96631">
        <w:rPr>
          <w:rFonts w:cs="Times New Roman"/>
          <w:bCs/>
        </w:rPr>
        <w:t xml:space="preserve">  </w:t>
      </w:r>
      <w:r>
        <w:rPr>
          <w:rFonts w:cs="Times New Roman"/>
          <w:bCs/>
        </w:rPr>
        <w:t xml:space="preserve">It is also possible to adjust </w:t>
      </w:r>
      <w:r w:rsidRPr="005B1308">
        <w:rPr>
          <w:rFonts w:cs="Times New Roman"/>
          <w:bCs/>
        </w:rPr>
        <w:t xml:space="preserve">the </w:t>
      </w:r>
      <w:r>
        <w:rPr>
          <w:rFonts w:cs="Times New Roman"/>
          <w:bCs/>
        </w:rPr>
        <w:t>retention/</w:t>
      </w:r>
      <w:r w:rsidRPr="005B1308">
        <w:rPr>
          <w:rFonts w:cs="Times New Roman"/>
          <w:bCs/>
        </w:rPr>
        <w:t>migration time using internal standards.</w:t>
      </w:r>
      <w:r w:rsidRPr="005B1308">
        <w:rPr>
          <w:rFonts w:cs="Times New Roman"/>
          <w:bCs/>
        </w:rPr>
        <w:fldChar w:fldCharType="begin"/>
      </w:r>
      <w:r w:rsidR="00AF600C">
        <w:rPr>
          <w:rFonts w:cs="Times New Roman"/>
          <w:bCs/>
        </w:rPr>
        <w:instrText xml:space="preserve"> ADDIN EN.CITE &lt;EndNote&gt;&lt;Cite&gt;&lt;Author&gt;Timischl&lt;/Author&gt;&lt;Year&gt;2008&lt;/Year&gt;&lt;RecNum&gt;127&lt;/RecNum&gt;&lt;DisplayText&gt;&lt;style face="superscript"&gt;6&lt;/style&gt;&lt;/DisplayText&gt;&lt;record&gt;&lt;rec-number&gt;127&lt;/rec-number&gt;&lt;foreign-keys&gt;&lt;key app="EN" db-id="0ww0ztae62dfp8ezfd3vr5f52vdt0xrz5svr" timestamp="1622320213"&gt;127&lt;/key&gt;&lt;/foreign-keys&gt;&lt;ref-type name="Journal Article"&gt;17&lt;/ref-type&gt;&lt;contributors&gt;&lt;authors&gt;&lt;author&gt;Timischl, Birgit&lt;/author&gt;&lt;author&gt;Dettmer, Katja&lt;/author&gt;&lt;author&gt;Kaspar, Hannelore&lt;/author&gt;&lt;author&gt;Thieme, Marian&lt;/author&gt;&lt;a</w:instrText>
      </w:r>
      <w:r w:rsidR="00AF600C">
        <w:rPr>
          <w:rFonts w:cs="Times New Roman" w:hint="eastAsia"/>
          <w:bCs/>
        </w:rPr>
        <w:instrText>uthor&gt;Oefner, Peter J&lt;/author&gt;&lt;/authors&gt;&lt;/contributors&gt;&lt;titles&gt;&lt;title&gt;Development of a quantitative, validated Capillary electrophoresis</w:instrText>
      </w:r>
      <w:r w:rsidR="00AF600C">
        <w:rPr>
          <w:rFonts w:cs="Times New Roman" w:hint="eastAsia"/>
          <w:bCs/>
        </w:rPr>
        <w:instrText>‐</w:instrText>
      </w:r>
      <w:r w:rsidR="00AF600C">
        <w:rPr>
          <w:rFonts w:cs="Times New Roman" w:hint="eastAsia"/>
          <w:bCs/>
        </w:rPr>
        <w:instrText>time of flight</w:instrText>
      </w:r>
      <w:r w:rsidR="00AF600C">
        <w:rPr>
          <w:rFonts w:cs="Times New Roman" w:hint="eastAsia"/>
          <w:bCs/>
        </w:rPr>
        <w:instrText>–</w:instrText>
      </w:r>
      <w:r w:rsidR="00AF600C">
        <w:rPr>
          <w:rFonts w:cs="Times New Roman" w:hint="eastAsia"/>
          <w:bCs/>
        </w:rPr>
        <w:instrText>mass spectrometry method with integrated high</w:instrText>
      </w:r>
      <w:r w:rsidR="00AF600C">
        <w:rPr>
          <w:rFonts w:cs="Times New Roman" w:hint="eastAsia"/>
          <w:bCs/>
        </w:rPr>
        <w:instrText>‐</w:instrText>
      </w:r>
      <w:r w:rsidR="00AF600C">
        <w:rPr>
          <w:rFonts w:cs="Times New Roman" w:hint="eastAsia"/>
          <w:bCs/>
        </w:rPr>
        <w:instrText>confidence analyte identification for metabolomics&lt;/title</w:instrText>
      </w:r>
      <w:r w:rsidR="00AF600C">
        <w:rPr>
          <w:rFonts w:cs="Times New Roman"/>
          <w:bCs/>
        </w:rPr>
        <w:instrText>&gt;&lt;secondary-title&gt;Electrophoresis&lt;/secondary-title&gt;&lt;/titles&gt;&lt;periodical&gt;&lt;full-title&gt;Electrophoresis&lt;/full-title&gt;&lt;/periodical&gt;&lt;pages&gt;2203-2214&lt;/pages&gt;&lt;volume&gt;29&lt;/volume&gt;&lt;number&gt;10&lt;/number&gt;&lt;dates&gt;&lt;year&gt;2008&lt;/year&gt;&lt;/dates&gt;&lt;isbn&gt;0173-0835&lt;/isbn&gt;&lt;urls&gt;&lt;/urls&gt;&lt;/record&gt;&lt;/Cite&gt;&lt;/EndNote&gt;</w:instrText>
      </w:r>
      <w:r w:rsidRPr="005B1308">
        <w:rPr>
          <w:rFonts w:cs="Times New Roman"/>
          <w:bCs/>
        </w:rPr>
        <w:fldChar w:fldCharType="separate"/>
      </w:r>
      <w:r w:rsidR="00AF600C" w:rsidRPr="00AF600C">
        <w:rPr>
          <w:rFonts w:cs="Times New Roman"/>
          <w:bCs/>
          <w:noProof/>
          <w:vertAlign w:val="superscript"/>
        </w:rPr>
        <w:t>6</w:t>
      </w:r>
      <w:r w:rsidRPr="005B1308">
        <w:rPr>
          <w:rFonts w:cs="Times New Roman"/>
          <w:bCs/>
        </w:rPr>
        <w:fldChar w:fldCharType="end"/>
      </w:r>
      <w:r>
        <w:rPr>
          <w:rFonts w:cs="Times New Roman"/>
          <w:bCs/>
        </w:rPr>
        <w:t xml:space="preserve">  The use of an internal </w:t>
      </w:r>
      <w:r w:rsidRPr="00F96631">
        <w:rPr>
          <w:rFonts w:cs="Times New Roman"/>
        </w:rPr>
        <w:t xml:space="preserve">standard </w:t>
      </w:r>
      <w:r>
        <w:rPr>
          <w:rFonts w:cs="Times New Roman"/>
        </w:rPr>
        <w:t xml:space="preserve">also </w:t>
      </w:r>
      <w:r w:rsidRPr="00F96631">
        <w:rPr>
          <w:rFonts w:cs="Times New Roman"/>
        </w:rPr>
        <w:t>allows for more accurate quantification.</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face="superscript"&gt;1, 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Cite&gt;&lt;Author&gt;Shulaev&lt;/Author&gt;&lt;Year&gt;2006&lt;/Year&gt;&lt;RecNum&gt;92&lt;/RecNum&gt;&lt;record&gt;&lt;rec-number&gt;92&lt;/rec-number&gt;&lt;foreign-keys&gt;&lt;key app="EN" db-id="0ww0ztae62dfp8ezfd3vr5f52vdt0xrz5svr" timestamp="1620139025"&gt;92&lt;/key&gt;&lt;/foreign-keys&gt;&lt;ref-type name="Journal Article"&gt;17&lt;/ref-type&gt;&lt;contributors&gt;&lt;authors&gt;&lt;author&gt;Shulaev, Vladimir&lt;/author&gt;&lt;/authors&gt;&lt;/contributors&gt;&lt;titles&gt;&lt;title&gt;Metabolomics technology and bioinformatics&lt;/title&gt;&lt;secondary-title&gt;Briefings in bioinformatics&lt;/secondary-title&gt;&lt;/titles&gt;&lt;periodical&gt;&lt;full-title&gt;Briefings in bioinformatics&lt;/full-title&gt;&lt;/periodical&gt;&lt;pages&gt;128-139&lt;/pages&gt;&lt;volume&gt;7&lt;/volume&gt;&lt;number&gt;2&lt;/number&gt;&lt;dates&gt;&lt;year&gt;2006&lt;/year&gt;&lt;/dates&gt;&lt;isbn&gt;1477-4054&lt;/isbn&gt;&lt;urls&gt;&lt;/urls&gt;&lt;/record&gt;&lt;/Cite&gt;&lt;/EndNote&gt;</w:instrText>
      </w:r>
      <w:r w:rsidRPr="00F96631">
        <w:rPr>
          <w:rFonts w:cs="Times New Roman"/>
        </w:rPr>
        <w:fldChar w:fldCharType="separate"/>
      </w:r>
      <w:r w:rsidR="00AF600C" w:rsidRPr="00AF600C">
        <w:rPr>
          <w:rFonts w:cs="Times New Roman"/>
          <w:noProof/>
          <w:vertAlign w:val="superscript"/>
        </w:rPr>
        <w:t>1, 9</w:t>
      </w:r>
      <w:r w:rsidRPr="00F96631">
        <w:rPr>
          <w:rFonts w:cs="Times New Roman"/>
        </w:rPr>
        <w:fldChar w:fldCharType="end"/>
      </w:r>
      <w:r w:rsidRPr="00F96631">
        <w:rPr>
          <w:rFonts w:cs="Times New Roman"/>
        </w:rPr>
        <w:t xml:space="preserve"> </w:t>
      </w:r>
    </w:p>
    <w:p w14:paraId="39210066" w14:textId="57A2F26E" w:rsidR="00017299" w:rsidRPr="00F96631" w:rsidRDefault="00951621" w:rsidP="00951621">
      <w:pPr>
        <w:pStyle w:val="Heading3"/>
      </w:pPr>
      <w:bookmarkStart w:id="17" w:name="_Toc77423632"/>
      <w:r>
        <w:t>1.4</w:t>
      </w:r>
      <w:r w:rsidR="002F1E9C">
        <w:t xml:space="preserve">.2 </w:t>
      </w:r>
      <w:r w:rsidR="00017299" w:rsidRPr="00F96631">
        <w:t>Data processing</w:t>
      </w:r>
      <w:bookmarkEnd w:id="17"/>
      <w:r w:rsidR="00017299" w:rsidRPr="00F96631">
        <w:t xml:space="preserve"> </w:t>
      </w:r>
    </w:p>
    <w:p w14:paraId="42192118" w14:textId="2E87840B" w:rsidR="00017299" w:rsidRDefault="00017299" w:rsidP="00017299">
      <w:pPr>
        <w:ind w:firstLine="720"/>
        <w:jc w:val="both"/>
        <w:rPr>
          <w:rFonts w:cs="Times New Roman"/>
          <w:bCs/>
        </w:rPr>
      </w:pPr>
      <w:r w:rsidRPr="005B1308">
        <w:rPr>
          <w:rFonts w:cs="Times New Roman"/>
        </w:rPr>
        <w:t>The</w:t>
      </w:r>
      <w:r>
        <w:rPr>
          <w:rFonts w:cs="Times New Roman"/>
        </w:rPr>
        <w:t xml:space="preserve"> peak list that is the</w:t>
      </w:r>
      <w:r w:rsidRPr="005B1308">
        <w:rPr>
          <w:rFonts w:cs="Times New Roman"/>
        </w:rPr>
        <w:t xml:space="preserve"> output of a metabolomics study is a huge amount of data that is then </w:t>
      </w:r>
      <w:r>
        <w:rPr>
          <w:rFonts w:cs="Times New Roman"/>
        </w:rPr>
        <w:t xml:space="preserve">processed and </w:t>
      </w:r>
      <w:r w:rsidRPr="005B1308">
        <w:rPr>
          <w:rFonts w:cs="Times New Roman"/>
        </w:rPr>
        <w:t>transformed into manageable data which can be used to draw conclusions.</w:t>
      </w:r>
      <w:r w:rsidRPr="005B1308">
        <w:rPr>
          <w:rFonts w:cs="Times New Roman"/>
        </w:rPr>
        <w:fldChar w:fldCharType="begin">
          <w:fldData xml:space="preserve">PEVuZE5vdGU+PENpdGU+PEF1dGhvcj5PYWttYW48L0F1dGhvcj48WWVhcj4yMDExPC9ZZWFyPjxS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</w:fldData>
        </w:fldChar>
      </w:r>
      <w:r w:rsidR="00AF600C">
        <w:rPr>
          <w:rFonts w:cs="Times New Roman"/>
        </w:rPr>
        <w:instrText xml:space="preserve"> ADDIN EN.CITE </w:instrText>
      </w:r>
      <w:r w:rsidR="00AF600C">
        <w:rPr>
          <w:rFonts w:cs="Times New Roman"/>
        </w:rPr>
        <w:fldChar w:fldCharType="begin">
          <w:fldData xml:space="preserve">PEVuZE5vdGU+PENpdGU+PEF1dGhvcj5PYWttYW48L0F1dGhvcj48WWVhcj4yMDExPC9ZZWFyPjxS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5B1308">
        <w:rPr>
          <w:rFonts w:cs="Times New Roman"/>
        </w:rPr>
      </w:r>
      <w:r w:rsidRPr="005B1308">
        <w:rPr>
          <w:rFonts w:cs="Times New Roman"/>
        </w:rPr>
        <w:fldChar w:fldCharType="separate"/>
      </w:r>
      <w:r w:rsidR="00AF600C" w:rsidRPr="00AF600C">
        <w:rPr>
          <w:rFonts w:cs="Times New Roman"/>
          <w:noProof/>
          <w:vertAlign w:val="superscript"/>
        </w:rPr>
        <w:t>12, 19</w:t>
      </w:r>
      <w:r w:rsidRPr="005B1308">
        <w:rPr>
          <w:rFonts w:cs="Times New Roman"/>
        </w:rPr>
        <w:fldChar w:fldCharType="end"/>
      </w:r>
      <w:r w:rsidRPr="00F96631">
        <w:rPr>
          <w:rFonts w:cs="Times New Roman"/>
        </w:rPr>
        <w:t xml:space="preserve">The processing of data is critical to avoid </w:t>
      </w:r>
      <w:r>
        <w:rPr>
          <w:rFonts w:cs="Times New Roman"/>
        </w:rPr>
        <w:t xml:space="preserve">false </w:t>
      </w:r>
      <w:r w:rsidRPr="00F96631">
        <w:rPr>
          <w:rFonts w:cs="Times New Roman"/>
        </w:rPr>
        <w:t>conclusions</w:t>
      </w:r>
      <w:r>
        <w:rPr>
          <w:rFonts w:cs="Times New Roman"/>
        </w:rPr>
        <w:t xml:space="preserve"> from metabolomics studies</w:t>
      </w:r>
      <w:r w:rsidRPr="00F96631">
        <w:rPr>
          <w:rFonts w:cs="Times New Roman"/>
        </w:rPr>
        <w:t>.</w:t>
      </w:r>
      <w:r w:rsidRPr="00F96631">
        <w:rPr>
          <w:rFonts w:cs="Times New Roman"/>
        </w:rPr>
        <w:fldChar w:fldCharType="begin"/>
      </w:r>
      <w:r w:rsidR="00AF600C">
        <w:rPr>
          <w:rFonts w:cs="Times New Roman"/>
        </w:rPr>
        <w:instrText xml:space="preserve"> ADDIN EN.CITE &lt;EndNote&gt;&lt;Cite&gt;&lt;Author&gt;Caesar&lt;/Author&gt;&lt;Year&gt;2019&lt;/Year&gt;&lt;RecNum&gt;105&lt;/RecNum&gt;&lt;DisplayText&gt;&lt;style face="superscript"&gt;37&lt;/style&gt;&lt;/DisplayText&gt;&lt;record&gt;&lt;rec-number&gt;105&lt;/rec-number&gt;&lt;foreign-keys&gt;&lt;key app="EN" db-id="0ww0ztae62dfp8ezfd3vr5f52vdt0xrz5svr" timestamp="1621276671"&gt;105&lt;/key&gt;&lt;/foreign-keys&gt;&lt;ref-type name="Journal Article"&gt;17&lt;/ref-type&gt;&lt;contributors&gt;&lt;authors&gt;&lt;author&gt;Caesar, Lindsay K&lt;/author&gt;&lt;author&gt;Kellogg, Joshua J&lt;/author&gt;&lt;author&gt;Kvalheim, Olav M&lt;/author&gt;&lt;author&gt;Cech, Nadja B&lt;/author&gt;&lt;/authors&gt;&lt;/contributors&gt;&lt;titles&gt;&lt;title&gt;Opportunities and limitations for untargeted mass spectrometry metabolomics to identify biologically active constituents in complex natural product mixtures&lt;/title&gt;&lt;secondary-title&gt;Journal of natural products&lt;/secondary-title&gt;&lt;/titles&gt;&lt;periodical&gt;&lt;full-title&gt;Journal of natural products&lt;/full-title&gt;&lt;/periodical&gt;&lt;pages&gt;469-484&lt;/pages&gt;&lt;volume&gt;82&lt;/volume&gt;&lt;number&gt;3&lt;/number&gt;&lt;dates&gt;&lt;year&gt;2019&lt;/year&gt;&lt;/dates&gt;&lt;isbn&gt;0163-3864&lt;/isbn&gt;&lt;urls&gt;&lt;/urls&gt;&lt;/record&gt;&lt;/Cite&gt;&lt;/EndNote&gt;</w:instrText>
      </w:r>
      <w:r w:rsidRPr="00F96631">
        <w:rPr>
          <w:rFonts w:cs="Times New Roman"/>
        </w:rPr>
        <w:fldChar w:fldCharType="separate"/>
      </w:r>
      <w:r w:rsidR="00AF600C" w:rsidRPr="00AF600C">
        <w:rPr>
          <w:rFonts w:cs="Times New Roman"/>
          <w:noProof/>
          <w:vertAlign w:val="superscript"/>
        </w:rPr>
        <w:t>37</w:t>
      </w:r>
      <w:r w:rsidRPr="00F96631">
        <w:rPr>
          <w:rFonts w:cs="Times New Roman"/>
        </w:rPr>
        <w:fldChar w:fldCharType="end"/>
      </w:r>
      <w:r w:rsidRPr="00F96631">
        <w:rPr>
          <w:rFonts w:cs="Times New Roman"/>
        </w:rPr>
        <w:t xml:space="preserve">  This often begins with the removal of signals from the data set that originate from the extraction process </w:t>
      </w:r>
      <w:r w:rsidRPr="00F96631">
        <w:rPr>
          <w:rFonts w:cs="Times New Roman"/>
        </w:rPr>
        <w:lastRenderedPageBreak/>
        <w:t>or media components allowing the focus of the analysis to be on the signals that are real and distinct based on the treatments.</w:t>
      </w:r>
      <w:r w:rsidRPr="00F96631">
        <w:rPr>
          <w:rFonts w:cs="Times New Roman"/>
        </w:rPr>
        <w:fldChar w:fldCharType="begin"/>
      </w:r>
      <w:r w:rsidR="00AF600C">
        <w:rPr>
          <w:rFonts w:cs="Times New Roman"/>
        </w:rPr>
        <w:instrText xml:space="preserve"> ADDIN EN.CITE &lt;EndNote&gt;&lt;Cite&gt;&lt;Author&gt;Caesar&lt;/Author&gt;&lt;Year&gt;2019&lt;/Year&gt;&lt;RecNum&gt;105&lt;/RecNum&gt;&lt;DisplayText&gt;&lt;style face="superscript"&gt;37&lt;/style&gt;&lt;/DisplayText&gt;&lt;record&gt;&lt;rec-number&gt;105&lt;/rec-number&gt;&lt;foreign-keys&gt;&lt;key app="EN" db-id="0ww0ztae62dfp8ezfd3vr5f52vdt0xrz5svr" timestamp="1621276671"&gt;105&lt;/key&gt;&lt;/foreign-keys&gt;&lt;ref-type name="Journal Article"&gt;17&lt;/ref-type&gt;&lt;contributors&gt;&lt;authors&gt;&lt;author&gt;Caesar, Lindsay K&lt;/author&gt;&lt;author&gt;Kellogg, Joshua J&lt;/author&gt;&lt;author&gt;Kvalheim, Olav M&lt;/author&gt;&lt;author&gt;Cech, Nadja B&lt;/author&gt;&lt;/authors&gt;&lt;/contributors&gt;&lt;titles&gt;&lt;title&gt;Opportunities and limitations for untargeted mass spectrometry metabolomics to identify biologically active constituents in complex natural product mixtures&lt;/title&gt;&lt;secondary-title&gt;Journal of natural products&lt;/secondary-title&gt;&lt;/titles&gt;&lt;periodical&gt;&lt;full-title&gt;Journal of natural products&lt;/full-title&gt;&lt;/periodical&gt;&lt;pages&gt;469-484&lt;/pages&gt;&lt;volume&gt;82&lt;/volume&gt;&lt;number&gt;3&lt;/number&gt;&lt;dates&gt;&lt;year&gt;2019&lt;/year&gt;&lt;/dates&gt;&lt;isbn&gt;0163-3864&lt;/isbn&gt;&lt;urls&gt;&lt;/urls&gt;&lt;/record&gt;&lt;/Cite&gt;&lt;/EndNote&gt;</w:instrText>
      </w:r>
      <w:r w:rsidRPr="00F96631">
        <w:rPr>
          <w:rFonts w:cs="Times New Roman"/>
        </w:rPr>
        <w:fldChar w:fldCharType="separate"/>
      </w:r>
      <w:r w:rsidR="00AF600C" w:rsidRPr="00AF600C">
        <w:rPr>
          <w:rFonts w:cs="Times New Roman"/>
          <w:noProof/>
          <w:vertAlign w:val="superscript"/>
        </w:rPr>
        <w:t>37</w:t>
      </w:r>
      <w:r w:rsidRPr="00F96631">
        <w:rPr>
          <w:rFonts w:cs="Times New Roman"/>
        </w:rPr>
        <w:fldChar w:fldCharType="end"/>
      </w:r>
      <w:r w:rsidRPr="00F96631">
        <w:rPr>
          <w:rFonts w:cs="Times New Roman"/>
        </w:rPr>
        <w:t xml:space="preserve">  </w:t>
      </w:r>
      <w:r w:rsidRPr="005B1308">
        <w:rPr>
          <w:rFonts w:cs="Times New Roman"/>
        </w:rPr>
        <w:t xml:space="preserve">Removal of spurious features is an important step in metabolomics analysis: </w:t>
      </w:r>
      <w:r>
        <w:rPr>
          <w:rFonts w:cs="Times New Roman"/>
        </w:rPr>
        <w:t xml:space="preserve">typically </w:t>
      </w:r>
      <w:r w:rsidRPr="005B1308">
        <w:rPr>
          <w:rFonts w:cs="Times New Roman"/>
        </w:rPr>
        <w:t>features that are present in blanks are not likely to be experimentally useful, nor are feature that are present in only a single sample.</w:t>
      </w:r>
      <w:r w:rsidRPr="005B1308">
        <w:rPr>
          <w:rFonts w:cs="Times New Roman"/>
        </w:rPr>
        <w:fldChar w:fldCharType="begin"/>
      </w:r>
      <w:r w:rsidR="00AF600C">
        <w:rPr>
          <w:rFonts w:cs="Times New Roman" w:hint="eastAsia"/>
        </w:rPr>
        <w:instrText xml:space="preserve"> ADDIN EN.CITE &lt;EndNote&gt;&lt;Cite&gt;&lt;Author&gt;Maci</w:instrText>
      </w:r>
      <w:r w:rsidR="00AF600C">
        <w:rPr>
          <w:rFonts w:cs="Times New Roman" w:hint="eastAsia"/>
        </w:rPr>
        <w:instrText>á‐</w:instrText>
      </w:r>
      <w:r w:rsidR="00AF600C">
        <w:rPr>
          <w:rFonts w:cs="Times New Roman" w:hint="eastAsia"/>
        </w:rPr>
        <w:instrText>Vicente&lt;/Author&gt;&lt;Year&gt;2018&lt;/Year&gt;&lt;RecNum&gt;37&lt;/RecNum&gt;&lt;DisplayText&gt;&lt;style face="superscript"&gt;23&lt;/style&gt;&lt;/DisplayText&gt;&lt;record&gt;&lt;rec-number&gt;37&lt;/rec-number&gt;&lt;foreign-keys&gt;&lt;key app="EN" db-id="0ww0ztae62dfp8ezfd3vr5f52vdt0xrz5svr" timestamp="1564234567"&gt;37&lt;/key&gt;&lt;/foreign-keys&gt;&lt;ref-type name="Journal Article"&gt;17&lt;/ref-type&gt;&lt;contributors&gt;&lt;authors&gt;&lt;author&gt;Maci</w:instrText>
      </w:r>
      <w:r w:rsidR="00AF600C">
        <w:rPr>
          <w:rFonts w:cs="Times New Roman" w:hint="eastAsia"/>
        </w:rPr>
        <w:instrText>á‐</w:instrText>
      </w:r>
      <w:r w:rsidR="00AF600C">
        <w:rPr>
          <w:rFonts w:cs="Times New Roman" w:hint="eastAsia"/>
        </w:rPr>
        <w:instrText>Vicente, Jose G&lt;/author&gt;&lt;author&gt;Shi, Yan</w:instrText>
      </w:r>
      <w:r w:rsidR="00AF600C">
        <w:rPr>
          <w:rFonts w:cs="Times New Roman" w:hint="eastAsia"/>
        </w:rPr>
        <w:instrText>‐</w:instrText>
      </w:r>
      <w:r w:rsidR="00AF600C">
        <w:rPr>
          <w:rFonts w:cs="Times New Roman" w:hint="eastAsia"/>
        </w:rPr>
        <w:instrText>Ni&lt;/author&gt;&lt;author&gt;Cheikh</w:instrText>
      </w:r>
      <w:r w:rsidR="00AF600C">
        <w:rPr>
          <w:rFonts w:cs="Times New Roman" w:hint="eastAsia"/>
        </w:rPr>
        <w:instrText>‐</w:instrText>
      </w:r>
      <w:r w:rsidR="00AF600C">
        <w:rPr>
          <w:rFonts w:cs="Times New Roman" w:hint="eastAsia"/>
        </w:rPr>
        <w:instrText>Ali, Zakaria&lt;/author&gt;&lt;author&gt;Gr</w:instrText>
      </w:r>
      <w:r w:rsidR="00AF600C">
        <w:rPr>
          <w:rFonts w:cs="Times New Roman" w:hint="eastAsia"/>
        </w:rPr>
        <w:instrText>ü</w:instrText>
      </w:r>
      <w:r w:rsidR="00AF600C">
        <w:rPr>
          <w:rFonts w:cs="Times New Roman" w:hint="eastAsia"/>
        </w:rPr>
        <w:instrText>n, Peter&lt;/author&gt;&lt;author&gt;Glynou, Kyriaki&lt;/author&gt;&lt;author&gt;Kia, Sevda Haghi&lt;/author&gt;&lt;author&gt;Piepenbring, Meike&lt;/author&gt;&lt;author&gt;Bode, Helge B&lt;/author&gt;&lt;/authors&gt;&lt;/contributors&gt;&lt;titles&gt;&lt;title&gt;Metabolomics</w:instrText>
      </w:r>
      <w:r w:rsidR="00AF600C">
        <w:rPr>
          <w:rFonts w:cs="Times New Roman" w:hint="eastAsia"/>
        </w:rPr>
        <w:instrText>‐</w:instrText>
      </w:r>
      <w:r w:rsidR="00AF600C">
        <w:rPr>
          <w:rFonts w:cs="Times New Roman" w:hint="eastAsia"/>
        </w:rPr>
        <w:instrText>based chemotaxonomy of root endophytic fungi for natural products disc</w:instrText>
      </w:r>
      <w:r w:rsidR="00AF600C">
        <w:rPr>
          <w:rFonts w:cs="Times New Roman"/>
        </w:rPr>
        <w:instrText>overy&lt;/title&gt;&lt;secondary-title&gt;Environmental microbiology&lt;/secondary-title&gt;&lt;/titles&gt;&lt;periodical&gt;&lt;full-title&gt;Environmental microbiology&lt;/full-title&gt;&lt;/periodical&gt;&lt;pages&gt;1253-1270&lt;/pages&gt;&lt;volume&gt;20&lt;/volume&gt;&lt;number&gt;3&lt;/number&gt;&lt;dates&gt;&lt;year&gt;2018&lt;/year&gt;&lt;/dates&gt;&lt;isbn&gt;1462-2912&lt;/isbn&gt;&lt;urls&gt;&lt;/urls&gt;&lt;/record&gt;&lt;/Cite&gt;&lt;/EndNote&gt;</w:instrText>
      </w:r>
      <w:r w:rsidRPr="005B1308">
        <w:rPr>
          <w:rFonts w:cs="Times New Roman"/>
        </w:rPr>
        <w:fldChar w:fldCharType="separate"/>
      </w:r>
      <w:r w:rsidR="00AF600C" w:rsidRPr="00AF600C">
        <w:rPr>
          <w:rFonts w:cs="Times New Roman"/>
          <w:noProof/>
          <w:vertAlign w:val="superscript"/>
        </w:rPr>
        <w:t>23</w:t>
      </w:r>
      <w:r w:rsidRPr="005B1308">
        <w:rPr>
          <w:rFonts w:cs="Times New Roman"/>
        </w:rPr>
        <w:fldChar w:fldCharType="end"/>
      </w:r>
      <w:r w:rsidRPr="00C422D4">
        <w:rPr>
          <w:rFonts w:cs="Times New Roman"/>
        </w:rPr>
        <w:t xml:space="preserve"> </w:t>
      </w:r>
      <w:r w:rsidRPr="00F96631">
        <w:rPr>
          <w:rFonts w:cs="Times New Roman"/>
        </w:rPr>
        <w:t>The addition of a MS2 fragmentation pattern to these details can be used to dereplicate features.</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r w:rsidRPr="00CA4B8E">
        <w:rPr>
          <w:rFonts w:cs="Times New Roman"/>
          <w:bCs/>
        </w:rPr>
        <w:t xml:space="preserve"> </w:t>
      </w:r>
    </w:p>
    <w:p w14:paraId="59177FF7" w14:textId="08684F06" w:rsidR="00017299" w:rsidRDefault="00017299" w:rsidP="00017299">
      <w:pPr>
        <w:ind w:firstLine="720"/>
        <w:jc w:val="both"/>
        <w:rPr>
          <w:rFonts w:cs="Times New Roman"/>
        </w:rPr>
      </w:pPr>
      <w:r w:rsidRPr="005B1308">
        <w:rPr>
          <w:rFonts w:cs="Times New Roman"/>
          <w:bCs/>
        </w:rPr>
        <w:t>Not all variations in feature intensity are related to the biological differences between samples.</w:t>
      </w:r>
      <w:r w:rsidRPr="005B1308">
        <w:rPr>
          <w:rFonts w:cs="Times New Roman"/>
          <w:bCs/>
        </w:rPr>
        <w:fldChar w:fldCharType="begin"/>
      </w:r>
      <w:r w:rsidR="00AF600C">
        <w:rPr>
          <w:rFonts w:cs="Times New Roman"/>
          <w:bCs/>
        </w:rPr>
        <w:instrText xml:space="preserve"> ADDIN EN.CITE &lt;EndNote&gt;&lt;Cite&gt;&lt;Author&gt;Di Guida&lt;/Author&gt;&lt;Year&gt;2016&lt;/Year&gt;&lt;RecNum&gt;130&lt;/RecNum&gt;&lt;DisplayText&gt;&lt;style face="superscript"&gt;33&lt;/style&gt;&lt;/DisplayText&gt;&lt;record&gt;&lt;rec-number&gt;130&lt;/rec-number&gt;&lt;foreign-keys&gt;&lt;key app="EN" db-id="0ww0ztae62dfp8ezfd3vr5f52vdt0xrz5svr" timestamp="1622648976"&gt;130&lt;/key&gt;&lt;/foreign-keys&gt;&lt;ref-type name="Journal Article"&gt;17&lt;/ref-type&gt;&lt;contributors&gt;&lt;authors&gt;&lt;author&gt;Di Guida, Riccardo&lt;/author&gt;&lt;author&gt;Engel, Jasper&lt;/author&gt;&lt;author&gt;Allwood, J William&lt;/author&gt;&lt;author&gt;Weber, Ralf JM&lt;/author&gt;&lt;author&gt;Jones, Martin R&lt;/author&gt;&lt;author&gt;Sommer, Ulf&lt;/author&gt;&lt;author&gt;Viant, Mark R&lt;/author&gt;&lt;author&gt;Dunn, Warwick B&lt;/author&gt;&lt;/authors&gt;&lt;/contributors&gt;&lt;titles&gt;&lt;title&gt;Non-targeted UHPLC-MS metabolomic data processing methods: a comparative investigation of normalisation, missing value imputation, transformation and scaling&lt;/title&gt;&lt;secondary-title&gt;Metabolomics&lt;/secondary-title&gt;&lt;/titles&gt;&lt;periodical&gt;&lt;full-title&gt;Metabolomics : Official journal of the Metabolomic Society&lt;/full-title&gt;&lt;abbr-1&gt;Metabolomics&lt;/abbr-1&gt;&lt;/periodical&gt;&lt;pages&gt;93&lt;/pages&gt;&lt;volume&gt;12&lt;/volume&gt;&lt;number&gt;5&lt;/number&gt;&lt;dates&gt;&lt;year&gt;2016&lt;/year&gt;&lt;/dates&gt;&lt;isbn&gt;1573-3882&lt;/isbn&gt;&lt;urls&gt;&lt;/urls&gt;&lt;/record&gt;&lt;/Cite&gt;&lt;/EndNote&gt;</w:instrText>
      </w:r>
      <w:r w:rsidRPr="005B1308">
        <w:rPr>
          <w:rFonts w:cs="Times New Roman"/>
          <w:bCs/>
        </w:rPr>
        <w:fldChar w:fldCharType="separate"/>
      </w:r>
      <w:r w:rsidR="00AF600C" w:rsidRPr="00AF600C">
        <w:rPr>
          <w:rFonts w:cs="Times New Roman"/>
          <w:bCs/>
          <w:noProof/>
          <w:vertAlign w:val="superscript"/>
        </w:rPr>
        <w:t>33</w:t>
      </w:r>
      <w:r w:rsidRPr="005B1308">
        <w:rPr>
          <w:rFonts w:cs="Times New Roman"/>
          <w:bCs/>
        </w:rPr>
        <w:fldChar w:fldCharType="end"/>
      </w:r>
      <w:r w:rsidRPr="005B1308">
        <w:rPr>
          <w:rFonts w:cs="Times New Roman"/>
          <w:bCs/>
        </w:rPr>
        <w:t xml:space="preserve"> Errors in sample preparation, sample injection, or instrument performance can cause differences in peak intensity.</w:t>
      </w:r>
      <w:r w:rsidRPr="005B1308">
        <w:rPr>
          <w:rFonts w:cs="Times New Roman"/>
          <w:bCs/>
        </w:rPr>
        <w:fldChar w:fldCharType="begin"/>
      </w:r>
      <w:r w:rsidR="00AF600C">
        <w:rPr>
          <w:rFonts w:cs="Times New Roman"/>
          <w:bCs/>
        </w:rPr>
        <w:instrText xml:space="preserve"> ADDIN EN.CITE &lt;EndNote&gt;&lt;Cite&gt;&lt;Author&gt;Di Guida&lt;/Author&gt;&lt;Year&gt;2016&lt;/Year&gt;&lt;RecNum&gt;130&lt;/RecNum&gt;&lt;DisplayText&gt;&lt;style face="superscript"&gt;33&lt;/style&gt;&lt;/DisplayText&gt;&lt;record&gt;&lt;rec-number&gt;130&lt;/rec-number&gt;&lt;foreign-keys&gt;&lt;key app="EN" db-id="0ww0ztae62dfp8ezfd3vr5f52vdt0xrz5svr" timestamp="1622648976"&gt;130&lt;/key&gt;&lt;/foreign-keys&gt;&lt;ref-type name="Journal Article"&gt;17&lt;/ref-type&gt;&lt;contributors&gt;&lt;authors&gt;&lt;author&gt;Di Guida, Riccardo&lt;/author&gt;&lt;author&gt;Engel, Jasper&lt;/author&gt;&lt;author&gt;Allwood, J William&lt;/author&gt;&lt;author&gt;Weber, Ralf JM&lt;/author&gt;&lt;author&gt;Jones, Martin R&lt;/author&gt;&lt;author&gt;Sommer, Ulf&lt;/author&gt;&lt;author&gt;Viant, Mark R&lt;/author&gt;&lt;author&gt;Dunn, Warwick B&lt;/author&gt;&lt;/authors&gt;&lt;/contributors&gt;&lt;titles&gt;&lt;title&gt;Non-targeted UHPLC-MS metabolomic data processing methods: a comparative investigation of normalisation, missing value imputation, transformation and scaling&lt;/title&gt;&lt;secondary-title&gt;Metabolomics&lt;/secondary-title&gt;&lt;/titles&gt;&lt;periodical&gt;&lt;full-title&gt;Metabolomics : Official journal of the Metabolomic Society&lt;/full-title&gt;&lt;abbr-1&gt;Metabolomics&lt;/abbr-1&gt;&lt;/periodical&gt;&lt;pages&gt;93&lt;/pages&gt;&lt;volume&gt;12&lt;/volume&gt;&lt;number&gt;5&lt;/number&gt;&lt;dates&gt;&lt;year&gt;2016&lt;/year&gt;&lt;/dates&gt;&lt;isbn&gt;1573-3882&lt;/isbn&gt;&lt;urls&gt;&lt;/urls&gt;&lt;/record&gt;&lt;/Cite&gt;&lt;/EndNote&gt;</w:instrText>
      </w:r>
      <w:r w:rsidRPr="005B1308">
        <w:rPr>
          <w:rFonts w:cs="Times New Roman"/>
          <w:bCs/>
        </w:rPr>
        <w:fldChar w:fldCharType="separate"/>
      </w:r>
      <w:r w:rsidR="00AF600C" w:rsidRPr="00AF600C">
        <w:rPr>
          <w:rFonts w:cs="Times New Roman"/>
          <w:bCs/>
          <w:noProof/>
          <w:vertAlign w:val="superscript"/>
        </w:rPr>
        <w:t>33</w:t>
      </w:r>
      <w:r w:rsidRPr="005B1308">
        <w:rPr>
          <w:rFonts w:cs="Times New Roman"/>
          <w:bCs/>
        </w:rPr>
        <w:fldChar w:fldCharType="end"/>
      </w:r>
      <w:r w:rsidRPr="005B1308">
        <w:rPr>
          <w:rFonts w:cs="Times New Roman"/>
          <w:bCs/>
        </w:rPr>
        <w:t xml:space="preserve"> Normalization is used to correct for these errors, and allow the biological differences to become apparent.</w:t>
      </w:r>
      <w:r w:rsidRPr="005B1308">
        <w:rPr>
          <w:rFonts w:cs="Times New Roman"/>
          <w:bCs/>
        </w:rPr>
        <w:fldChar w:fldCharType="begin">
          <w:fldData xml:space="preserve">PEVuZE5vdGU+PENpdGU+PEF1dGhvcj5EaSBHdWlkYTwvQXV0aG9yPjxZZWFyPjIwMTY8L1llYXI+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</w:fldData>
        </w:fldChar>
      </w:r>
      <w:r w:rsidR="00AF600C">
        <w:rPr>
          <w:rFonts w:cs="Times New Roman"/>
          <w:bCs/>
        </w:rPr>
        <w:instrText xml:space="preserve"> ADDIN EN.CITE </w:instrText>
      </w:r>
      <w:r w:rsidR="00AF600C">
        <w:rPr>
          <w:rFonts w:cs="Times New Roman"/>
          <w:bCs/>
        </w:rPr>
        <w:fldChar w:fldCharType="begin">
          <w:fldData xml:space="preserve">PEVuZE5vdGU+PENpdGU+PEF1dGhvcj5EaSBHdWlkYTwvQXV0aG9yPjxZZWFyPjIwMTY8L1llYXI+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</w:fldData>
        </w:fldChar>
      </w:r>
      <w:r w:rsidR="00AF600C">
        <w:rPr>
          <w:rFonts w:cs="Times New Roman"/>
          <w:bCs/>
        </w:rPr>
        <w:instrText xml:space="preserve"> ADDIN EN.CITE.DATA </w:instrText>
      </w:r>
      <w:r w:rsidR="00AF600C">
        <w:rPr>
          <w:rFonts w:cs="Times New Roman"/>
          <w:bCs/>
        </w:rPr>
      </w:r>
      <w:r w:rsidR="00AF600C">
        <w:rPr>
          <w:rFonts w:cs="Times New Roman"/>
          <w:bCs/>
        </w:rPr>
        <w:fldChar w:fldCharType="end"/>
      </w:r>
      <w:r w:rsidRPr="005B1308">
        <w:rPr>
          <w:rFonts w:cs="Times New Roman"/>
          <w:bCs/>
        </w:rPr>
      </w:r>
      <w:r w:rsidRPr="005B1308">
        <w:rPr>
          <w:rFonts w:cs="Times New Roman"/>
          <w:bCs/>
        </w:rPr>
        <w:fldChar w:fldCharType="separate"/>
      </w:r>
      <w:r w:rsidR="00AF600C" w:rsidRPr="00AF600C">
        <w:rPr>
          <w:rFonts w:cs="Times New Roman"/>
          <w:bCs/>
          <w:noProof/>
          <w:vertAlign w:val="superscript"/>
        </w:rPr>
        <w:t>6, 16, 33</w:t>
      </w:r>
      <w:r w:rsidRPr="005B1308">
        <w:rPr>
          <w:rFonts w:cs="Times New Roman"/>
          <w:bCs/>
        </w:rPr>
        <w:fldChar w:fldCharType="end"/>
      </w:r>
      <w:r w:rsidRPr="005B1308">
        <w:rPr>
          <w:rFonts w:cs="Times New Roman"/>
          <w:bCs/>
        </w:rPr>
        <w:t xml:space="preserve"> </w:t>
      </w:r>
      <w:r w:rsidRPr="00F96631">
        <w:rPr>
          <w:rFonts w:cs="Times New Roman"/>
        </w:rPr>
        <w:t>Normalization to the total ion current is the most typical type of normalization, in which the intensity of each peak is normalized to the total sum of intensities in each chromatograph.</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r w:rsidRPr="00F96631">
        <w:rPr>
          <w:rFonts w:cs="Times New Roman"/>
        </w:rPr>
        <w:t xml:space="preserve">  </w:t>
      </w:r>
      <w:r w:rsidR="00734510">
        <w:rPr>
          <w:rFonts w:cs="Times New Roman"/>
        </w:rPr>
        <w:t>Depending upon the questions of the study, the data may be normalized to the internal standard allowing more accurate quantification of features.</w:t>
      </w:r>
      <w:r w:rsidR="00266B8C">
        <w:rPr>
          <w:rFonts w:cs="Times New Roman"/>
        </w:rPr>
        <w:fldChar w:fldCharType="begin"/>
      </w:r>
      <w:r w:rsidR="00266B8C">
        <w:rPr>
          <w:rFonts w:cs="Times New Roman"/>
        </w:rPr>
        <w:instrText xml:space="preserve"> ADDIN EN.CITE &lt;EndNote&gt;&lt;Cite&gt;&lt;Author&gt;Boysen&lt;/Author&gt;&lt;Year&gt;2018&lt;/Year&gt;&lt;RecNum&gt;135&lt;/RecNum&gt;&lt;DisplayText&gt;&lt;style face="superscript"&gt;38&lt;/style&gt;&lt;/DisplayText&gt;&lt;record&gt;&lt;rec-number&gt;135&lt;/rec-number&gt;&lt;foreign-keys&gt;&lt;key app="EN" db-id="0ww0ztae62dfp8ezfd3vr5f52vdt0xrz5svr" timestamp="1626536629"&gt;135&lt;/key&gt;&lt;/foreign-keys&gt;&lt;ref-type name="Journal Article"&gt;17&lt;/ref-type&gt;&lt;contributors&gt;&lt;authors&gt;&lt;author&gt;Boysen, Angela K&lt;/author&gt;&lt;author&gt;Heal, Katherine R&lt;/author&gt;&lt;author&gt;Carlson, Laura T&lt;/author&gt;&lt;author&gt;Ingalls, Anitra E&lt;/author&gt;&lt;/authors&gt;&lt;/contributors&gt;&lt;titles&gt;&lt;title&gt;Best-matched internal standard normalization in liquid chromatography–mass spectrometry metabolomics applied to environmental samples&lt;/title&gt;&lt;secondary-title&gt;Analytical chemistry&lt;/secondary-title&gt;&lt;/titles&gt;&lt;periodical&gt;&lt;full-title&gt;Analytical chemistry&lt;/full-title&gt;&lt;/periodical&gt;&lt;pages&gt;1363-1369&lt;/pages&gt;&lt;volume&gt;90&lt;/volume&gt;&lt;number&gt;2&lt;/number&gt;&lt;dates&gt;&lt;year&gt;2018&lt;/year&gt;&lt;/dates&gt;&lt;isbn&gt;0003-2700&lt;/isbn&gt;&lt;urls&gt;&lt;/urls&gt;&lt;/record&gt;&lt;/Cite&gt;&lt;/EndNote&gt;</w:instrText>
      </w:r>
      <w:r w:rsidR="00266B8C">
        <w:rPr>
          <w:rFonts w:cs="Times New Roman"/>
        </w:rPr>
        <w:fldChar w:fldCharType="separate"/>
      </w:r>
      <w:r w:rsidR="00266B8C" w:rsidRPr="00266B8C">
        <w:rPr>
          <w:rFonts w:cs="Times New Roman"/>
          <w:noProof/>
          <w:vertAlign w:val="superscript"/>
        </w:rPr>
        <w:t>38</w:t>
      </w:r>
      <w:r w:rsidR="00266B8C">
        <w:rPr>
          <w:rFonts w:cs="Times New Roman"/>
        </w:rPr>
        <w:fldChar w:fldCharType="end"/>
      </w:r>
      <w:r w:rsidR="00266B8C">
        <w:rPr>
          <w:rFonts w:cs="Times New Roman"/>
        </w:rPr>
        <w:t xml:space="preserve">  This technique is most successful if at least one isotope labeled internal standard is used.</w:t>
      </w:r>
      <w:r w:rsidR="00266B8C">
        <w:rPr>
          <w:rFonts w:cs="Times New Roman"/>
        </w:rPr>
        <w:fldChar w:fldCharType="begin"/>
      </w:r>
      <w:r w:rsidR="00266B8C">
        <w:rPr>
          <w:rFonts w:cs="Times New Roman"/>
        </w:rPr>
        <w:instrText xml:space="preserve"> ADDIN EN.CITE &lt;EndNote&gt;&lt;Cite&gt;&lt;Author&gt;Boysen&lt;/Author&gt;&lt;Year&gt;2018&lt;/Year&gt;&lt;RecNum&gt;135&lt;/RecNum&gt;&lt;DisplayText&gt;&lt;style face="superscript"&gt;38&lt;/style&gt;&lt;/DisplayText&gt;&lt;record&gt;&lt;rec-number&gt;135&lt;/rec-number&gt;&lt;foreign-keys&gt;&lt;key app="EN" db-id="0ww0ztae62dfp8ezfd3vr5f52vdt0xrz5svr" timestamp="1626536629"&gt;135&lt;/key&gt;&lt;/foreign-keys&gt;&lt;ref-type name="Journal Article"&gt;17&lt;/ref-type&gt;&lt;contributors&gt;&lt;authors&gt;&lt;author&gt;Boysen, Angela K&lt;/author&gt;&lt;author&gt;Heal, Katherine R&lt;/author&gt;&lt;author&gt;Carlson, Laura T&lt;/author&gt;&lt;author&gt;Ingalls, Anitra E&lt;/author&gt;&lt;/authors&gt;&lt;/contributors&gt;&lt;titles&gt;&lt;title&gt;Best-matched internal standard normalization in liquid chromatography–mass spectrometry metabolomics applied to environmental samples&lt;/title&gt;&lt;secondary-title&gt;Analytical chemistry&lt;/secondary-title&gt;&lt;/titles&gt;&lt;periodical&gt;&lt;full-title&gt;Analytical chemistry&lt;/full-title&gt;&lt;/periodical&gt;&lt;pages&gt;1363-1369&lt;/pages&gt;&lt;volume&gt;90&lt;/volume&gt;&lt;number&gt;2&lt;/number&gt;&lt;dates&gt;&lt;year&gt;2018&lt;/year&gt;&lt;/dates&gt;&lt;isbn&gt;0003-2700&lt;/isbn&gt;&lt;urls&gt;&lt;/urls&gt;&lt;/record&gt;&lt;/Cite&gt;&lt;/EndNote&gt;</w:instrText>
      </w:r>
      <w:r w:rsidR="00266B8C">
        <w:rPr>
          <w:rFonts w:cs="Times New Roman"/>
        </w:rPr>
        <w:fldChar w:fldCharType="separate"/>
      </w:r>
      <w:r w:rsidR="00266B8C" w:rsidRPr="00266B8C">
        <w:rPr>
          <w:rFonts w:cs="Times New Roman"/>
          <w:noProof/>
          <w:vertAlign w:val="superscript"/>
        </w:rPr>
        <w:t>38</w:t>
      </w:r>
      <w:r w:rsidR="00266B8C">
        <w:rPr>
          <w:rFonts w:cs="Times New Roman"/>
        </w:rPr>
        <w:fldChar w:fldCharType="end"/>
      </w:r>
      <w:r w:rsidR="00734510">
        <w:rPr>
          <w:rFonts w:cs="Times New Roman"/>
        </w:rPr>
        <w:t xml:space="preserve">  </w:t>
      </w:r>
      <w:r w:rsidRPr="00F96631">
        <w:rPr>
          <w:rFonts w:cs="Times New Roman"/>
        </w:rPr>
        <w:t>An alternative method is to transform the data to indicate presence/absence rather than the intensity of each peak.  This allows metabolites to have equal weight regardless of if they are high or low intensity peaks.</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r w:rsidRPr="00F96631">
        <w:rPr>
          <w:rFonts w:cs="Times New Roman"/>
        </w:rPr>
        <w:t xml:space="preserve">  </w:t>
      </w:r>
      <w:r>
        <w:rPr>
          <w:rFonts w:cs="Times New Roman"/>
        </w:rPr>
        <w:t xml:space="preserve">Ultimately, this data will be analyzed and </w:t>
      </w:r>
      <w:r w:rsidRPr="005B1308">
        <w:rPr>
          <w:rFonts w:cs="Times New Roman"/>
        </w:rPr>
        <w:t>visualized using both supervised and unsupervised methods to determine the overlap profiles and define boundaries between groups.</w:t>
      </w:r>
      <w:r w:rsidRPr="005B1308">
        <w:rPr>
          <w:rFonts w:cs="Times New Roman"/>
        </w:rPr>
        <w:fldChar w:fldCharType="begin"/>
      </w:r>
      <w:r w:rsidR="00AF600C">
        <w:rPr>
          <w:rFonts w:cs="Times New Roman"/>
        </w:rPr>
        <w:instrText xml:space="preserve"> ADDIN EN.CITE &lt;EndNote&gt;&lt;Cite&gt;&lt;Author&gt;Zhang&lt;/Author&gt;&lt;Year&gt;2019&lt;/Year&gt;&lt;RecNum&gt;125&lt;/RecNum&gt;&lt;DisplayText&gt;&lt;style face="superscript"&gt;12&lt;/style&gt;&lt;/DisplayText&gt;&lt;record&gt;&lt;rec-number&gt;125&lt;/rec-number&gt;&lt;foreign-keys&gt;&lt;key app="EN" db-id="0ww0ztae62dfp8ezfd3vr5f52vdt0xrz5svr" timestamp="1622319328"&gt;125&lt;/key&gt;&lt;/foreign-keys&gt;&lt;ref-type name="Journal Article"&gt;17&lt;/ref-type&gt;&lt;contributors&gt;&lt;authors&gt;&lt;author&gt;Zhang, Wei&lt;/author&gt;&lt;author&gt;Segers, Karen&lt;/author&gt;&lt;author&gt;Mangelings, Debby&lt;/author&gt;&lt;author&gt;Van Eeckhaut, Ann&lt;/author&gt;&lt;author&gt;</w:instrText>
      </w:r>
      <w:r w:rsidR="00AF600C">
        <w:rPr>
          <w:rFonts w:cs="Times New Roman" w:hint="eastAsia"/>
        </w:rPr>
        <w:instrText>Hankemeier, Thomas&lt;/author&gt;&lt;author&gt;Vander Heyden, Yvan&lt;/author&gt;&lt;author&gt;Ramautar, Rawi&lt;/author&gt;&lt;/authors&gt;&lt;/contributors&gt;&lt;titles&gt;&lt;title&gt;Assessing the suitability of capillary electrophoresis</w:instrText>
      </w:r>
      <w:r w:rsidR="00AF600C">
        <w:rPr>
          <w:rFonts w:cs="Times New Roman" w:hint="eastAsia"/>
        </w:rPr>
        <w:instrText>‐</w:instrText>
      </w:r>
      <w:r w:rsidR="00AF600C">
        <w:rPr>
          <w:rFonts w:cs="Times New Roman" w:hint="eastAsia"/>
        </w:rPr>
        <w:instrText>mass spectrometry for biomarker discovery in plasma</w:instrText>
      </w:r>
      <w:r w:rsidR="00AF600C">
        <w:rPr>
          <w:rFonts w:cs="Times New Roman" w:hint="eastAsia"/>
        </w:rPr>
        <w:instrText>‐</w:instrText>
      </w:r>
      <w:r w:rsidR="00AF600C">
        <w:rPr>
          <w:rFonts w:cs="Times New Roman" w:hint="eastAsia"/>
        </w:rPr>
        <w:instrText>based metabolo</w:instrText>
      </w:r>
      <w:r w:rsidR="00AF600C">
        <w:rPr>
          <w:rFonts w:cs="Times New Roman"/>
        </w:rPr>
        <w:instrText>mics&lt;/title&gt;&lt;secondary-title&gt;Electrophoresis&lt;/secondary-title&gt;&lt;/titles&gt;&lt;periodical&gt;&lt;full-title&gt;Electrophoresis&lt;/full-title&gt;&lt;/periodical&gt;&lt;pages&gt;2309-2320&lt;/pages&gt;&lt;volume&gt;40&lt;/volume&gt;&lt;number&gt;18-19&lt;/number&gt;&lt;dates&gt;&lt;year&gt;2019&lt;/year&gt;&lt;/dates&gt;&lt;isbn&gt;0173-0835&lt;/isbn&gt;&lt;urls&gt;&lt;/urls&gt;&lt;/record&gt;&lt;/Cite&gt;&lt;/EndNote&gt;</w:instrText>
      </w:r>
      <w:r w:rsidRPr="005B1308">
        <w:rPr>
          <w:rFonts w:cs="Times New Roman"/>
        </w:rPr>
        <w:fldChar w:fldCharType="separate"/>
      </w:r>
      <w:r w:rsidR="00AF600C" w:rsidRPr="00AF600C">
        <w:rPr>
          <w:rFonts w:cs="Times New Roman"/>
          <w:noProof/>
          <w:vertAlign w:val="superscript"/>
        </w:rPr>
        <w:t>12</w:t>
      </w:r>
      <w:r w:rsidRPr="005B1308">
        <w:rPr>
          <w:rFonts w:cs="Times New Roman"/>
        </w:rPr>
        <w:fldChar w:fldCharType="end"/>
      </w:r>
      <w:r w:rsidRPr="005B1308">
        <w:rPr>
          <w:rFonts w:cs="Times New Roman"/>
        </w:rPr>
        <w:t xml:space="preserve">  </w:t>
      </w:r>
    </w:p>
    <w:p w14:paraId="1D7FBD1E" w14:textId="770B4963" w:rsidR="00017299" w:rsidRDefault="00951621" w:rsidP="00951621">
      <w:pPr>
        <w:pStyle w:val="Heading3"/>
      </w:pPr>
      <w:bookmarkStart w:id="18" w:name="_Toc77423633"/>
      <w:r>
        <w:t>1.4.</w:t>
      </w:r>
      <w:r w:rsidR="002F1E9C">
        <w:t xml:space="preserve">3 </w:t>
      </w:r>
      <w:r w:rsidR="00017299" w:rsidRPr="00F96631">
        <w:t>Data analysis</w:t>
      </w:r>
      <w:bookmarkEnd w:id="18"/>
    </w:p>
    <w:p w14:paraId="4886EFC1" w14:textId="6248A230" w:rsidR="00017299" w:rsidRDefault="00017299" w:rsidP="00017299">
      <w:pPr>
        <w:ind w:firstLine="720"/>
        <w:jc w:val="both"/>
        <w:rPr>
          <w:rFonts w:cs="Times New Roman"/>
          <w:bCs/>
        </w:rPr>
      </w:pPr>
      <w:r w:rsidRPr="00F96631">
        <w:rPr>
          <w:rFonts w:cs="Times New Roman"/>
        </w:rPr>
        <w:t>Metabolomics has seen a renaissance in recent years as the computational tools required to efficiently handle the massive amounts of data that are produced in a typical metabolomics study are becoming more accessible.</w:t>
      </w:r>
      <w:r w:rsidRPr="00F96631">
        <w:rPr>
          <w:rFonts w:cs="Times New Roman"/>
        </w:rPr>
        <w:fldChar w:fldCharType="begin"/>
      </w:r>
      <w:r w:rsidR="00266B8C">
        <w:rPr>
          <w:rFonts w:cs="Times New Roman"/>
        </w:rPr>
        <w:instrText xml:space="preserve"> ADDIN EN.CITE &lt;EndNote&gt;&lt;Cite&gt;&lt;Author&gt;Kang&lt;/Author&gt;&lt;Year&gt;2020&lt;/Year&gt;&lt;RecNum&gt;65&lt;/RecNum&gt;&lt;DisplayText&gt;&lt;style face="superscript"&gt;39&lt;/style&gt;&lt;/DisplayText&gt;&lt;record&gt;&lt;rec-number&gt;65&lt;/rec-number&gt;&lt;foreign-keys&gt;&lt;key app="EN" db-id="9tr2rts5s0tds5etvd0vfar3awezzszsts0p" timestamp="1614637864"&gt;65&lt;/key&gt;&lt;/foreign-keys&gt;&lt;ref-type name="Journal Article"&gt;17&lt;/ref-type&gt;&lt;contributors&gt;&lt;authors&gt;&lt;author&gt;Kang, Kyo Bin&lt;/author&gt;&lt;author&gt;Woo, Sunmin&lt;/author&gt;&lt;author&gt;Ernst, Madeleine&lt;/author&gt;&lt;author&gt;van der Hooft, Justin JJ&lt;/author&gt;&lt;author&gt;Nothias, Louis-Félix&lt;/author&gt;&lt;author&gt;da Silva, Ricardo R&lt;/author&gt;&lt;author&gt;Dorrestein, Pieter C&lt;/author&gt;&lt;author&gt;Sung, Sang Hyun&lt;/author&gt;&lt;author&gt;Lee, Mina&lt;/author&gt;&lt;/authors&gt;&lt;/contributors&gt;&lt;titles&gt;&lt;title&gt;Assessing specialized metabolite diversity of Alnus species by a digitized LC–MS/MS data analysis workflow&lt;/title&gt;&lt;secondary-title&gt;Phytochemistry&lt;/secondary-title&gt;&lt;/titles&gt;&lt;periodical&gt;&lt;full-title&gt;Phytochemistry&lt;/full-title&gt;&lt;/periodical&gt;&lt;pages&gt;112292&lt;/pages&gt;&lt;volume&gt;173&lt;/volume&gt;&lt;dates&gt;&lt;year&gt;2020&lt;/year&gt;&lt;/dates&gt;&lt;isbn&gt;0031-9422&lt;/isbn&gt;&lt;urls&gt;&lt;/urls&gt;&lt;/record&gt;&lt;/Cite&gt;&lt;/EndNote&gt;</w:instrText>
      </w:r>
      <w:r w:rsidRPr="00F96631">
        <w:rPr>
          <w:rFonts w:cs="Times New Roman"/>
        </w:rPr>
        <w:fldChar w:fldCharType="separate"/>
      </w:r>
      <w:r w:rsidR="00266B8C" w:rsidRPr="00266B8C">
        <w:rPr>
          <w:rFonts w:cs="Times New Roman"/>
          <w:noProof/>
          <w:vertAlign w:val="superscript"/>
        </w:rPr>
        <w:t>39</w:t>
      </w:r>
      <w:r w:rsidRPr="00F96631">
        <w:rPr>
          <w:rFonts w:cs="Times New Roman"/>
        </w:rPr>
        <w:fldChar w:fldCharType="end"/>
      </w:r>
      <w:r w:rsidRPr="00F96631">
        <w:rPr>
          <w:rFonts w:cs="Times New Roman"/>
        </w:rPr>
        <w:t xml:space="preserve"> The objective of many metabolomics studies is to determine </w:t>
      </w:r>
      <w:r>
        <w:rPr>
          <w:rFonts w:cs="Times New Roman"/>
        </w:rPr>
        <w:t xml:space="preserve">how the metabolome of </w:t>
      </w:r>
      <w:r w:rsidRPr="00F96631">
        <w:rPr>
          <w:rFonts w:cs="Times New Roman"/>
        </w:rPr>
        <w:t xml:space="preserve">one population </w:t>
      </w:r>
      <w:r>
        <w:rPr>
          <w:rFonts w:cs="Times New Roman"/>
        </w:rPr>
        <w:t xml:space="preserve">compares to different </w:t>
      </w:r>
      <w:r w:rsidRPr="00F96631">
        <w:rPr>
          <w:rFonts w:cs="Times New Roman"/>
        </w:rPr>
        <w:t>population</w:t>
      </w:r>
      <w:r>
        <w:rPr>
          <w:rFonts w:cs="Times New Roman"/>
        </w:rPr>
        <w:t>s.</w:t>
      </w:r>
      <w:r>
        <w:rPr>
          <w:rFonts w:cs="Times New Roman"/>
        </w:rPr>
        <w:fldChar w:fldCharType="begin">
          <w:fldData xml:space="preserve">PEVuZE5vdGU+PENpdGU+PEF1dGhvcj5HZXJ0c21hbjwvQXV0aG9yPjxZZWFyPjIwMTg8L1llYXI+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</w:fldData>
        </w:fldChar>
      </w:r>
      <w:r w:rsidR="00AF600C">
        <w:rPr>
          <w:rFonts w:cs="Times New Roman"/>
        </w:rPr>
        <w:instrText xml:space="preserve"> ADDIN EN.CITE </w:instrText>
      </w:r>
      <w:r w:rsidR="00AF600C">
        <w:rPr>
          <w:rFonts w:cs="Times New Roman"/>
        </w:rPr>
        <w:fldChar w:fldCharType="begin">
          <w:fldData xml:space="preserve">PEVuZE5vdGU+PENpdGU+PEF1dGhvcj5HZXJ0c21hbjwvQXV0aG9yPjxZZWFyPjIwMTg8L1llYXI+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Pr>
          <w:rFonts w:cs="Times New Roman"/>
        </w:rPr>
      </w:r>
      <w:r>
        <w:rPr>
          <w:rFonts w:cs="Times New Roman"/>
        </w:rPr>
        <w:fldChar w:fldCharType="separate"/>
      </w:r>
      <w:r w:rsidR="00AF600C" w:rsidRPr="00AF600C">
        <w:rPr>
          <w:rFonts w:cs="Times New Roman"/>
          <w:noProof/>
          <w:vertAlign w:val="superscript"/>
        </w:rPr>
        <w:t>9, 13, 33</w:t>
      </w:r>
      <w:r>
        <w:rPr>
          <w:rFonts w:cs="Times New Roman"/>
        </w:rPr>
        <w:fldChar w:fldCharType="end"/>
      </w:r>
      <w:r>
        <w:rPr>
          <w:rFonts w:cs="Times New Roman"/>
        </w:rPr>
        <w:t xml:space="preserve">  This is accomplished by adopting the null hypothesis that there is no variation of metabolomes between populations.</w:t>
      </w:r>
      <w:r>
        <w:rPr>
          <w:rFonts w:cs="Times New Roman"/>
        </w:rPr>
        <w:fldChar w:fldCharType="begin">
          <w:fldData xml:space="preserve">PEVuZE5vdGU+PENpdGU+PEF1dGhvcj5EaSBHdWlkYTwvQXV0aG9yPjxZZWFyPjIwMTY8L1llYXI+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</w:fldData>
        </w:fldChar>
      </w:r>
      <w:r w:rsidR="00AF600C">
        <w:rPr>
          <w:rFonts w:cs="Times New Roman"/>
        </w:rPr>
        <w:instrText xml:space="preserve"> ADDIN EN.CITE </w:instrText>
      </w:r>
      <w:r w:rsidR="00AF600C">
        <w:rPr>
          <w:rFonts w:cs="Times New Roman"/>
        </w:rPr>
        <w:fldChar w:fldCharType="begin">
          <w:fldData xml:space="preserve">PEVuZE5vdGU+PENpdGU+PEF1dGhvcj5EaSBHdWlkYTwvQXV0aG9yPjxZZWFyPjIwMTY8L1llYXI+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Pr>
          <w:rFonts w:cs="Times New Roman"/>
        </w:rPr>
      </w:r>
      <w:r>
        <w:rPr>
          <w:rFonts w:cs="Times New Roman"/>
        </w:rPr>
        <w:fldChar w:fldCharType="separate"/>
      </w:r>
      <w:r w:rsidR="00AF600C" w:rsidRPr="00AF600C">
        <w:rPr>
          <w:rFonts w:cs="Times New Roman"/>
          <w:noProof/>
          <w:vertAlign w:val="superscript"/>
        </w:rPr>
        <w:t xml:space="preserve">13, </w:t>
      </w:r>
      <w:r w:rsidR="00AF600C" w:rsidRPr="00AF600C">
        <w:rPr>
          <w:rFonts w:cs="Times New Roman"/>
          <w:noProof/>
          <w:vertAlign w:val="superscript"/>
        </w:rPr>
        <w:lastRenderedPageBreak/>
        <w:t>33</w:t>
      </w:r>
      <w:r>
        <w:rPr>
          <w:rFonts w:cs="Times New Roman"/>
        </w:rPr>
        <w:fldChar w:fldCharType="end"/>
      </w:r>
      <w:r>
        <w:rPr>
          <w:rFonts w:cs="Times New Roman"/>
        </w:rPr>
        <w:t xml:space="preserve"> After conducting a series of tests using either univariate or multivariate methods, the null hypothesis may be rejected if the type I error is below the previously designated threshold (often at 5%).</w:t>
      </w:r>
      <w:r>
        <w:rPr>
          <w:rFonts w:cs="Times New Roman"/>
        </w:rPr>
        <w:fldChar w:fldCharType="begin"/>
      </w:r>
      <w:r w:rsidR="00AF600C">
        <w:rPr>
          <w:rFonts w:cs="Times New Roman"/>
        </w:rPr>
        <w:instrText xml:space="preserve"> ADDIN EN.CITE &lt;EndNote&gt;&lt;Cite&gt;&lt;Author&gt;Vinaixa&lt;/Author&gt;&lt;Year&gt;2012&lt;/Year&gt;&lt;RecNum&gt;93&lt;/RecNum&gt;&lt;DisplayText&gt;&lt;style face="superscript"&gt;13, 36&lt;/style&gt;&lt;/DisplayText&gt;&lt;record&gt;&lt;rec-number&gt;93&lt;/rec-number&gt;&lt;foreign-keys&gt;&lt;key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Cite&gt;&lt;Author&gt;Lario&lt;/Author&gt;&lt;Year&gt;2017&lt;/Year&gt;&lt;RecNum&gt;117&lt;/RecNum&gt;&lt;record&gt;&lt;rec-number&gt;117&lt;/rec-number&gt;&lt;foreign-keys&gt;&lt;key app="EN" db-id="0ww0ztae62dfp8ezfd3vr5f52vdt0xrz5svr" timestamp="1622303017"&gt;117&lt;/key&gt;&lt;/foreign-keys&gt;&lt;ref-type name="Journal Article"&gt;17&lt;/ref-type&gt;&lt;contributors&gt;&lt;authors&gt;&lt;author&gt;Lario, Sergio&lt;/author&gt;&lt;author&gt;Ramírez-Lázaro, Maria José&lt;/author&gt;&lt;author&gt;Sanjuan-Herráez, Daniel&lt;/author&gt;&lt;author&gt;Brunet-Vega, Anna&lt;/author&gt;&lt;author&gt;Pericay, Carles&lt;/author&gt;&lt;author&gt;Gombau, Lourdes&lt;/author&gt;&lt;author&gt;Junquera, Félix&lt;/author&gt;&lt;author&gt;Quintás, Guillermo&lt;/author&gt;&lt;author&gt;Calvet, Xavier&lt;/author&gt;&lt;/authors&gt;&lt;/contributors&gt;&lt;titles&gt;&lt;title&gt;Plasma sample based analysis of gastric cancer progression using targeted metabolomics&lt;/title&gt;&lt;secondary-title&gt;Scientific reports&lt;/secondary-title&gt;&lt;/titles&gt;&lt;periodical&gt;&lt;full-title&gt;Scientific reports&lt;/full-title&gt;&lt;/periodical&gt;&lt;pages&gt;1-10&lt;/pages&gt;&lt;volume&gt;7&lt;/volume&gt;&lt;number&gt;1&lt;/number&gt;&lt;dates&gt;&lt;year&gt;2017&lt;/year&gt;&lt;/dates&gt;&lt;isbn&gt;2045-2322&lt;/isbn&gt;&lt;urls&gt;&lt;/urls&gt;&lt;/record&gt;&lt;/Cite&gt;&lt;/EndNote&gt;</w:instrText>
      </w:r>
      <w:r>
        <w:rPr>
          <w:rFonts w:cs="Times New Roman"/>
        </w:rPr>
        <w:fldChar w:fldCharType="separate"/>
      </w:r>
      <w:r w:rsidR="00AF600C" w:rsidRPr="00AF600C">
        <w:rPr>
          <w:rFonts w:cs="Times New Roman"/>
          <w:noProof/>
          <w:vertAlign w:val="superscript"/>
        </w:rPr>
        <w:t>13, 36</w:t>
      </w:r>
      <w:r>
        <w:rPr>
          <w:rFonts w:cs="Times New Roman"/>
        </w:rPr>
        <w:fldChar w:fldCharType="end"/>
      </w:r>
      <w:r>
        <w:rPr>
          <w:rFonts w:cs="Times New Roman"/>
        </w:rPr>
        <w:t xml:space="preserve"> Many studies often then identify </w:t>
      </w:r>
      <w:r w:rsidRPr="00F96631">
        <w:rPr>
          <w:rFonts w:cs="Times New Roman"/>
        </w:rPr>
        <w:t>those metabolites</w:t>
      </w:r>
      <w:r>
        <w:rPr>
          <w:rFonts w:cs="Times New Roman"/>
        </w:rPr>
        <w:t xml:space="preserve"> that are responsible for the divergence of profiles.</w:t>
      </w:r>
      <w:r w:rsidRPr="00F96631">
        <w:rPr>
          <w:rFonts w:cs="Times New Roman"/>
        </w:rPr>
        <w:fldChar w:fldCharType="begin">
          <w:fldData xml:space="preserve">PEVuZE5vdGU+PENpdGU+PEF1dGhvcj5WaW5haXhhPC9BdXRob3I+PFllYXI+MjAxMjwvWWVhcj48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</w:fldData>
        </w:fldChar>
      </w:r>
      <w:r w:rsidR="00AF600C">
        <w:rPr>
          <w:rFonts w:cs="Times New Roman"/>
        </w:rPr>
        <w:instrText xml:space="preserve"> ADDIN EN.CITE </w:instrText>
      </w:r>
      <w:r w:rsidR="00AF600C">
        <w:rPr>
          <w:rFonts w:cs="Times New Roman"/>
        </w:rPr>
        <w:fldChar w:fldCharType="begin">
          <w:fldData xml:space="preserve">PEVuZE5vdGU+PENpdGU+PEF1dGhvcj5WaW5haXhhPC9BdXRob3I+PFllYXI+MjAxMjwvWWVhcj48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F96631">
        <w:rPr>
          <w:rFonts w:cs="Times New Roman"/>
        </w:rPr>
      </w:r>
      <w:r w:rsidRPr="00F96631">
        <w:rPr>
          <w:rFonts w:cs="Times New Roman"/>
        </w:rPr>
        <w:fldChar w:fldCharType="separate"/>
      </w:r>
      <w:r w:rsidR="00AF600C" w:rsidRPr="00AF600C">
        <w:rPr>
          <w:rFonts w:cs="Times New Roman"/>
          <w:noProof/>
          <w:vertAlign w:val="superscript"/>
        </w:rPr>
        <w:t>10, 12-13, 18, 36</w:t>
      </w:r>
      <w:r w:rsidRPr="00F96631">
        <w:rPr>
          <w:rFonts w:cs="Times New Roman"/>
        </w:rPr>
        <w:fldChar w:fldCharType="end"/>
      </w:r>
      <w:r w:rsidRPr="00021D7E">
        <w:rPr>
          <w:rFonts w:cs="Times New Roman"/>
          <w:bCs/>
        </w:rPr>
        <w:t xml:space="preserve"> </w:t>
      </w:r>
    </w:p>
    <w:p w14:paraId="7BA8A05E" w14:textId="27B9907F" w:rsidR="00017299" w:rsidRDefault="00017299" w:rsidP="00017299">
      <w:pPr>
        <w:ind w:firstLine="720"/>
        <w:jc w:val="both"/>
        <w:rPr>
          <w:rFonts w:cs="Times New Roman"/>
        </w:rPr>
      </w:pPr>
      <w:r w:rsidRPr="00F96631">
        <w:rPr>
          <w:rFonts w:cs="Times New Roman"/>
        </w:rPr>
        <w:t xml:space="preserve">Univariate methods </w:t>
      </w:r>
      <w:r>
        <w:rPr>
          <w:rFonts w:cs="Times New Roman"/>
        </w:rPr>
        <w:t xml:space="preserve">are </w:t>
      </w:r>
      <w:r w:rsidRPr="00F96631">
        <w:rPr>
          <w:rFonts w:cs="Times New Roman"/>
        </w:rPr>
        <w:t>used in metabolomics when specific features are being compared between groups.</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 36&lt;/style&gt;&lt;/DisplayText&gt;&lt;record&gt;&lt;rec-number&gt;94&lt;/rec-number&gt;&lt;foreign-keys&gt;&lt;key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Cite&gt;&lt;Author&gt;Vinaixa&lt;/Author&gt;&lt;Year&gt;2012&lt;/Year&gt;&lt;RecNum&gt;93&lt;/RecNum&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sidRPr="00F96631">
        <w:rPr>
          <w:rFonts w:cs="Times New Roman"/>
        </w:rPr>
        <w:fldChar w:fldCharType="separate"/>
      </w:r>
      <w:r w:rsidR="00AF600C" w:rsidRPr="00AF600C">
        <w:rPr>
          <w:rFonts w:cs="Times New Roman"/>
          <w:noProof/>
          <w:vertAlign w:val="superscript"/>
        </w:rPr>
        <w:t>9, 36</w:t>
      </w:r>
      <w:r w:rsidRPr="00F96631">
        <w:rPr>
          <w:rFonts w:cs="Times New Roman"/>
        </w:rPr>
        <w:fldChar w:fldCharType="end"/>
      </w:r>
      <w:r w:rsidRPr="00F96631">
        <w:rPr>
          <w:rFonts w:cs="Times New Roman"/>
        </w:rPr>
        <w:t xml:space="preserve"> </w:t>
      </w:r>
      <w:r>
        <w:rPr>
          <w:rFonts w:cs="Times New Roman"/>
        </w:rPr>
        <w:t xml:space="preserve"> Univariate techniques are particularly well suited to targeted metabolomics experiments because they consider the intensity of a specific feature across the sample set.</w:t>
      </w:r>
      <w:r>
        <w:rPr>
          <w:rFonts w:cs="Times New Roman"/>
        </w:rPr>
        <w:fldChar w:fldCharType="begin">
          <w:fldData xml:space="preserve">PEVuZE5vdGU+PENpdGU+PEF1dGhvcj5QYW48L0F1dGhvcj48WWVhcj4yMDE4PC9ZZWFyPjxSZWNO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</w:fldData>
        </w:fldChar>
      </w:r>
      <w:r w:rsidR="00AF600C">
        <w:rPr>
          <w:rFonts w:cs="Times New Roman"/>
        </w:rPr>
        <w:instrText xml:space="preserve"> ADDIN EN.CITE </w:instrText>
      </w:r>
      <w:r w:rsidR="00AF600C">
        <w:rPr>
          <w:rFonts w:cs="Times New Roman"/>
        </w:rPr>
        <w:fldChar w:fldCharType="begin">
          <w:fldData xml:space="preserve">PEVuZE5vdGU+PENpdGU+PEF1dGhvcj5QYW48L0F1dGhvcj48WWVhcj4yMDE4PC9ZZWFyPjxSZWNO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Pr>
          <w:rFonts w:cs="Times New Roman"/>
        </w:rPr>
      </w:r>
      <w:r>
        <w:rPr>
          <w:rFonts w:cs="Times New Roman"/>
        </w:rPr>
        <w:fldChar w:fldCharType="separate"/>
      </w:r>
      <w:r w:rsidR="00AF600C" w:rsidRPr="00AF600C">
        <w:rPr>
          <w:rFonts w:cs="Times New Roman"/>
          <w:noProof/>
          <w:vertAlign w:val="superscript"/>
        </w:rPr>
        <w:t>5, 10-11, 22</w:t>
      </w:r>
      <w:r>
        <w:rPr>
          <w:rFonts w:cs="Times New Roman"/>
        </w:rPr>
        <w:fldChar w:fldCharType="end"/>
      </w:r>
      <w:r>
        <w:rPr>
          <w:rFonts w:cs="Times New Roman"/>
        </w:rPr>
        <w:t xml:space="preserve"> </w:t>
      </w:r>
      <w:r w:rsidRPr="00F96631">
        <w:rPr>
          <w:rFonts w:cs="Times New Roman"/>
        </w:rPr>
        <w:t>These methods often include ANOVA or student t-tests</w:t>
      </w:r>
      <w:r>
        <w:rPr>
          <w:rFonts w:cs="Times New Roman"/>
        </w:rPr>
        <w:t>, and each feature must be tested by an ANOVA or t-test individually</w:t>
      </w:r>
      <w:r w:rsidRPr="00F96631">
        <w:rPr>
          <w:rFonts w:cs="Times New Roman"/>
        </w:rPr>
        <w:t>.</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Pr>
          <w:rFonts w:cs="Times New Roman"/>
        </w:rPr>
        <w:t xml:space="preserve">  While it is manageable to test features individually up to a point, it becomes very </w:t>
      </w:r>
      <w:r w:rsidRPr="00F96631">
        <w:rPr>
          <w:rFonts w:cs="Times New Roman"/>
        </w:rPr>
        <w:t xml:space="preserve">difficult to </w:t>
      </w:r>
      <w:r>
        <w:rPr>
          <w:rFonts w:cs="Times New Roman"/>
        </w:rPr>
        <w:t xml:space="preserve">examine the entire metabolome, which may be made up of </w:t>
      </w:r>
      <w:r w:rsidRPr="00F96631">
        <w:rPr>
          <w:rFonts w:cs="Times New Roman"/>
        </w:rPr>
        <w:t>thousands of features</w:t>
      </w:r>
      <w:r>
        <w:rPr>
          <w:rFonts w:cs="Times New Roman"/>
        </w:rPr>
        <w:t xml:space="preserve"> on an individual basis</w:t>
      </w:r>
      <w:r w:rsidRPr="00F96631">
        <w:rPr>
          <w:rFonts w:cs="Times New Roman"/>
        </w:rPr>
        <w:t>.</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Pr>
          <w:rFonts w:cs="Times New Roman"/>
        </w:rPr>
        <w:t xml:space="preserve">  </w:t>
      </w:r>
      <w:r w:rsidRPr="005B1308">
        <w:rPr>
          <w:rFonts w:cs="Times New Roman"/>
          <w:bCs/>
        </w:rPr>
        <w:t>The complexity of metabolomics data often requires the use of multivariate statistical models to reveal the trends hidden in the masses of data.</w:t>
      </w:r>
      <w:r w:rsidRPr="005B1308">
        <w:rPr>
          <w:rFonts w:cs="Times New Roman"/>
          <w:bCs/>
        </w:rPr>
        <w:fldChar w:fldCharType="begin"/>
      </w:r>
      <w:r w:rsidR="00AF600C">
        <w:rPr>
          <w:rFonts w:cs="Times New Roman"/>
          <w:bCs/>
        </w:rPr>
        <w:instrText xml:space="preserve"> ADDIN EN.CITE &lt;EndNote&gt;&lt;Cite&gt;&lt;Author&gt;Lario&lt;/Author&gt;&lt;Year&gt;2017&lt;/Year&gt;&lt;RecNum&gt;117&lt;/RecNum&gt;&lt;DisplayText&gt;&lt;style face="superscript"&gt;13&lt;/style&gt;&lt;/DisplayText&gt;&lt;record&gt;&lt;rec-number&gt;117&lt;/rec-number&gt;&lt;foreign-keys&gt;&lt;key app="EN" db-id="0ww0ztae62dfp8ezfd3vr5f52vdt0xrz5svr" timestamp="1622303017"&gt;117&lt;/key&gt;&lt;/foreign-keys&gt;&lt;ref-type name="Journal Article"&gt;17&lt;/ref-type&gt;&lt;contributors&gt;&lt;authors&gt;&lt;author&gt;Lario, Sergio&lt;/author&gt;&lt;author&gt;Ramírez-Lázaro, Maria José&lt;/author&gt;&lt;author&gt;Sanjuan-Herráez, Daniel&lt;/author&gt;&lt;author&gt;Brunet-Vega, Anna&lt;/author&gt;&lt;author&gt;Pericay, Carles&lt;/author&gt;&lt;author&gt;Gombau, Lourdes&lt;/author&gt;&lt;author&gt;Junquera, Félix&lt;/author&gt;&lt;author&gt;Quintás, Guillermo&lt;/author&gt;&lt;author&gt;Calvet, Xavier&lt;/author&gt;&lt;/authors&gt;&lt;/contributors&gt;&lt;titles&gt;&lt;title&gt;Plasma sample based analysis of gastric cancer progression using targeted metabolomics&lt;/title&gt;&lt;secondary-title&gt;Scientific reports&lt;/secondary-title&gt;&lt;/titles&gt;&lt;periodical&gt;&lt;full-title&gt;Scientific reports&lt;/full-title&gt;&lt;/periodical&gt;&lt;pages&gt;1-10&lt;/pages&gt;&lt;volume&gt;7&lt;/volume&gt;&lt;number&gt;1&lt;/number&gt;&lt;dates&gt;&lt;year&gt;2017&lt;/year&gt;&lt;/dates&gt;&lt;isbn&gt;2045-2322&lt;/isbn&gt;&lt;urls&gt;&lt;/urls&gt;&lt;/record&gt;&lt;/Cite&gt;&lt;/EndNote&gt;</w:instrText>
      </w:r>
      <w:r w:rsidRPr="005B1308">
        <w:rPr>
          <w:rFonts w:cs="Times New Roman"/>
          <w:bCs/>
        </w:rPr>
        <w:fldChar w:fldCharType="separate"/>
      </w:r>
      <w:r w:rsidR="00AF600C" w:rsidRPr="00AF600C">
        <w:rPr>
          <w:rFonts w:cs="Times New Roman"/>
          <w:bCs/>
          <w:noProof/>
          <w:vertAlign w:val="superscript"/>
        </w:rPr>
        <w:t>13</w:t>
      </w:r>
      <w:r w:rsidRPr="005B1308">
        <w:rPr>
          <w:rFonts w:cs="Times New Roman"/>
          <w:bCs/>
        </w:rPr>
        <w:fldChar w:fldCharType="end"/>
      </w:r>
      <w:r>
        <w:rPr>
          <w:rFonts w:cs="Times New Roman"/>
          <w:bCs/>
        </w:rPr>
        <w:t xml:space="preserve"> </w:t>
      </w:r>
      <w:r>
        <w:rPr>
          <w:rFonts w:cs="Times New Roman"/>
        </w:rPr>
        <w:t>This is where multivariate techniques come into shine.  Multivariate techniques analyze multiple variables simultaneously, so are very well suited to analyzing metabolic profiling/fingerprinting experiments.</w:t>
      </w:r>
      <w:r>
        <w:rPr>
          <w:rFonts w:cs="Times New Roman"/>
        </w:rPr>
        <w:fldChar w:fldCharType="begin">
          <w:fldData xml:space="preserve">PEVuZE5vdGU+PENpdGU+PEF1dGhvcj5BbGlmZXJpczwvQXV0aG9yPjxZZWFyPjIwMTM8L1llYXI+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</w:fldData>
        </w:fldChar>
      </w:r>
      <w:r w:rsidR="00AF600C">
        <w:rPr>
          <w:rFonts w:cs="Times New Roman"/>
        </w:rPr>
        <w:instrText xml:space="preserve"> ADDIN EN.CITE </w:instrText>
      </w:r>
      <w:r w:rsidR="00AF600C">
        <w:rPr>
          <w:rFonts w:cs="Times New Roman"/>
        </w:rPr>
        <w:fldChar w:fldCharType="begin">
          <w:fldData xml:space="preserve">PEVuZE5vdGU+PENpdGU+PEF1dGhvcj5BbGlmZXJpczwvQXV0aG9yPjxZZWFyPjIwMTM8L1llYXI+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Pr>
          <w:rFonts w:cs="Times New Roman"/>
        </w:rPr>
      </w:r>
      <w:r>
        <w:rPr>
          <w:rFonts w:cs="Times New Roman"/>
        </w:rPr>
        <w:fldChar w:fldCharType="separate"/>
      </w:r>
      <w:r w:rsidR="00AF600C" w:rsidRPr="00AF600C">
        <w:rPr>
          <w:rFonts w:cs="Times New Roman"/>
          <w:noProof/>
          <w:vertAlign w:val="superscript"/>
        </w:rPr>
        <w:t>18, 22, 30, 32</w:t>
      </w:r>
      <w:r>
        <w:rPr>
          <w:rFonts w:cs="Times New Roman"/>
        </w:rPr>
        <w:fldChar w:fldCharType="end"/>
      </w:r>
      <w:r>
        <w:rPr>
          <w:rFonts w:cs="Times New Roman"/>
        </w:rPr>
        <w:t xml:space="preserve">  Depending upon the objective of the experiment, </w:t>
      </w:r>
      <w:r w:rsidRPr="00F96631">
        <w:rPr>
          <w:rFonts w:cs="Times New Roman"/>
        </w:rPr>
        <w:t>a strategic combination of multivariate and univariate analyses can be beneficial to reducing the number of features that need to be analyzed.</w:t>
      </w:r>
      <w:r w:rsidRPr="00F96631">
        <w:rPr>
          <w:rFonts w:cs="Times New Roman"/>
        </w:rPr>
        <w:fldChar w:fldCharType="begin"/>
      </w:r>
      <w:r w:rsidR="00AF600C">
        <w:rPr>
          <w:rFonts w:cs="Times New Roman"/>
        </w:rPr>
        <w:instrText xml:space="preserve"> ADDIN EN.CITE &lt;EndNote&gt;&lt;Cite&gt;&lt;Author&gt;Vinaixa&lt;/Author&gt;&lt;Year&gt;2012&lt;/Year&gt;&lt;RecNum&gt;93&lt;/RecNum&gt;&lt;DisplayText&gt;&lt;style face="superscript"&gt;36&lt;/style&gt;&lt;/DisplayText&gt;&lt;record&gt;&lt;rec-number&gt;93&lt;/rec-number&gt;&lt;foreign-keys&gt;&lt;key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sidRPr="00F96631">
        <w:rPr>
          <w:rFonts w:cs="Times New Roman"/>
        </w:rPr>
        <w:fldChar w:fldCharType="separate"/>
      </w:r>
      <w:r w:rsidR="00AF600C" w:rsidRPr="00AF600C">
        <w:rPr>
          <w:rFonts w:cs="Times New Roman"/>
          <w:noProof/>
          <w:vertAlign w:val="superscript"/>
        </w:rPr>
        <w:t>36</w:t>
      </w:r>
      <w:r w:rsidRPr="00F96631">
        <w:rPr>
          <w:rFonts w:cs="Times New Roman"/>
        </w:rPr>
        <w:fldChar w:fldCharType="end"/>
      </w:r>
      <w:r>
        <w:rPr>
          <w:rFonts w:cs="Times New Roman"/>
        </w:rPr>
        <w:t xml:space="preserve"> </w:t>
      </w:r>
    </w:p>
    <w:p w14:paraId="0F1D2D83" w14:textId="0B4A62EB" w:rsidR="00017299" w:rsidRDefault="00017299" w:rsidP="00017299">
      <w:pPr>
        <w:ind w:firstLine="720"/>
        <w:jc w:val="both"/>
        <w:rPr>
          <w:rFonts w:cs="Times New Roman"/>
          <w:bCs/>
        </w:rPr>
      </w:pPr>
      <w:r w:rsidRPr="00F96631">
        <w:rPr>
          <w:rFonts w:cs="Times New Roman"/>
        </w:rPr>
        <w:t>Both supervised (PLS</w:t>
      </w:r>
      <w:r>
        <w:rPr>
          <w:rFonts w:cs="Times New Roman"/>
        </w:rPr>
        <w:t>-DA</w:t>
      </w:r>
      <w:r w:rsidRPr="00F96631">
        <w:rPr>
          <w:rFonts w:cs="Times New Roman"/>
        </w:rPr>
        <w:t>, RF, etc.) and unsupervised (PCA, PCoA, etc.) methods of multivariate analysis are important tools for the analysis of metabolomics studies.  The primary difference between supervised and unsupervised methods is the blinding of the data in unsupervised methods</w:t>
      </w:r>
      <w:r>
        <w:rPr>
          <w:rFonts w:cs="Times New Roman"/>
        </w:rPr>
        <w:t>.</w:t>
      </w:r>
      <w:r>
        <w:rPr>
          <w:rFonts w:cs="Times New Roman"/>
        </w:rPr>
        <w:fldChar w:fldCharType="begin"/>
      </w:r>
      <w:r w:rsidR="00266B8C">
        <w:rPr>
          <w:rFonts w:cs="Times New Roman"/>
        </w:rPr>
        <w:instrText xml:space="preserve"> ADDIN EN.CITE &lt;EndNote&gt;&lt;Cite&gt;&lt;Author&gt;Crüsemann&lt;/Author&gt;&lt;Year&gt;2017&lt;/Year&gt;&lt;RecNum&gt;132&lt;/RecNum&gt;&lt;DisplayText&gt;&lt;style face="superscript"&gt;40-41&lt;/style&gt;&lt;/DisplayText&gt;&lt;record&gt;&lt;rec-number&gt;132&lt;/rec-number&gt;&lt;foreign-keys&gt;&lt;key app="EN" db-id="0ww0ztae62dfp8ezfd3vr5f52vdt0xrz5svr" timestamp="1623082074"&gt;132&lt;/key&gt;&lt;/foreign-keys&gt;&lt;ref-type name="Journal Article"&gt;17&lt;/ref-type&gt;&lt;contributors&gt;&lt;authors&gt;&lt;author&gt;Crüsemann, Max&lt;/author&gt;&lt;author&gt;O’Neill, Ellis C&lt;/author&gt;&lt;author&gt;Larson, Charles B&lt;/author&gt;&lt;author&gt;Melnik, Alexey V&lt;/author&gt;&lt;author&gt;Floros, Dimitrios J&lt;/author&gt;&lt;author&gt;da Silva, Ricardo R&lt;/author&gt;&lt;author&gt;Jensen, Paul R&lt;/author&gt;&lt;author&gt;Dorrestein, Pieter C&lt;/author&gt;&lt;author&gt;Moore, Bradley S&lt;/author&gt;&lt;/authors&gt;&lt;/contributors&gt;&lt;titles&gt;&lt;title&gt;Prioritizing natural product diversity in a collection of 146 bacterial strains based on growth and extraction protocols&lt;/title&gt;&lt;secondary-title&gt;Journal of natural products&lt;/secondary-title&gt;&lt;/titles&gt;&lt;periodical&gt;&lt;full-title&gt;Journal of natural products&lt;/full-title&gt;&lt;/periodical&gt;&lt;pages&gt;588-597&lt;/pages&gt;&lt;volume&gt;80&lt;/volume&gt;&lt;number&gt;3&lt;/number&gt;&lt;dates&gt;&lt;year&gt;2017&lt;/year&gt;&lt;/dates&gt;&lt;isbn&gt;0163-3864&lt;/isbn&gt;&lt;urls&gt;&lt;/urls&gt;&lt;/record&gt;&lt;/Cite&gt;&lt;Cite&gt;&lt;Author&gt;Chen&lt;/Author&gt;&lt;Year&gt;2007&lt;/Year&gt;&lt;RecNum&gt;102&lt;/RecNum&gt;&lt;record&gt;&lt;rec-number&gt;102&lt;/rec-number&gt;&lt;foreign-keys&gt;&lt;key app="EN" db-id="0ww0ztae62dfp8ezfd3vr5f52vdt0xrz5svr" timestamp="1620751029"&gt;102&lt;/key&gt;&lt;/foreign-keys&gt;&lt;ref-type name="Journal Article"&gt;17&lt;/ref-type&gt;&lt;contributors&gt;&lt;authors&gt;&lt;author&gt;Chen, Chi&lt;/author&gt;&lt;author&gt;Gonzalez, Frank J&lt;/author&gt;&lt;author&gt;Idle, Jeffrey R&lt;/author&gt;&lt;/authors&gt;&lt;/contributors&gt;&lt;titles&gt;&lt;title&gt;LC-MS-based metabolomics in drug metabolism&lt;/title&gt;&lt;secondary-title&gt;Drug metabolism reviews&lt;/secondary-title&gt;&lt;/titles&gt;&lt;periodical&gt;&lt;full-title&gt;Drug metabolism reviews&lt;/full-title&gt;&lt;/periodical&gt;&lt;pages&gt;581-597&lt;/pages&gt;&lt;volume&gt;39&lt;/volume&gt;&lt;number&gt;2-3&lt;/number&gt;&lt;dates&gt;&lt;year&gt;2007&lt;/year&gt;&lt;/dates&gt;&lt;isbn&gt;0360-2532&lt;/isbn&gt;&lt;urls&gt;&lt;/urls&gt;&lt;/record&gt;&lt;/Cite&gt;&lt;/EndNote&gt;</w:instrText>
      </w:r>
      <w:r>
        <w:rPr>
          <w:rFonts w:cs="Times New Roman"/>
        </w:rPr>
        <w:fldChar w:fldCharType="separate"/>
      </w:r>
      <w:r w:rsidR="00266B8C" w:rsidRPr="00266B8C">
        <w:rPr>
          <w:rFonts w:cs="Times New Roman"/>
          <w:noProof/>
          <w:vertAlign w:val="superscript"/>
        </w:rPr>
        <w:t>40-41</w:t>
      </w:r>
      <w:r>
        <w:rPr>
          <w:rFonts w:cs="Times New Roman"/>
        </w:rPr>
        <w:fldChar w:fldCharType="end"/>
      </w:r>
      <w:r>
        <w:rPr>
          <w:rFonts w:cs="Times New Roman"/>
        </w:rPr>
        <w:t xml:space="preserve">  </w:t>
      </w:r>
      <w:r w:rsidRPr="00F96631">
        <w:rPr>
          <w:rFonts w:cs="Times New Roman"/>
        </w:rPr>
        <w:t xml:space="preserve">Supervised methods analyze for metabolic differences between classifications the </w:t>
      </w:r>
      <w:r w:rsidRPr="00F96631">
        <w:rPr>
          <w:rFonts w:cs="Times New Roman"/>
        </w:rPr>
        <w:lastRenderedPageBreak/>
        <w:t>investigator stipulates. These classifications would align with the experimental groups: diseased/disease-free, drug treated/vehicle control, mutant/wild-type etc.</w:t>
      </w:r>
      <w:r w:rsidRPr="00F96631">
        <w:rPr>
          <w:rFonts w:cs="Times New Roman"/>
        </w:rPr>
        <w:fldChar w:fldCharType="begin"/>
      </w:r>
      <w:r w:rsidR="00266B8C">
        <w:rPr>
          <w:rFonts w:cs="Times New Roman"/>
        </w:rPr>
        <w:instrText xml:space="preserve"> ADDIN EN.CITE &lt;EndNote&gt;&lt;Cite&gt;&lt;Author&gt;Gertsman&lt;/Author&gt;&lt;Year&gt;2018&lt;/Year&gt;&lt;RecNum&gt;94&lt;/RecNum&gt;&lt;DisplayText&gt;&lt;style face="superscript"&gt;9, 41&lt;/style&gt;&lt;/DisplayText&gt;&lt;record&gt;&lt;rec-number&gt;94&lt;/rec-number&gt;&lt;foreign-keys&gt;&lt;key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Cite&gt;&lt;Author&gt;Chen&lt;/Author&gt;&lt;Year&gt;2007&lt;/Year&gt;&lt;RecNum&gt;102&lt;/RecNum&gt;&lt;record&gt;&lt;rec-number&gt;102&lt;/rec-number&gt;&lt;foreign-keys&gt;&lt;key app="EN" db-id="0ww0ztae62dfp8ezfd3vr5f52vdt0xrz5svr" timestamp="1620751029"&gt;102&lt;/key&gt;&lt;/foreign-keys&gt;&lt;ref-type name="Journal Article"&gt;17&lt;/ref-type&gt;&lt;contributors&gt;&lt;authors&gt;&lt;author&gt;Chen, Chi&lt;/author&gt;&lt;author&gt;Gonzalez, Frank J&lt;/author&gt;&lt;author&gt;Idle, Jeffrey R&lt;/author&gt;&lt;/authors&gt;&lt;/contributors&gt;&lt;titles&gt;&lt;title&gt;LC-MS-based metabolomics in drug metabolism&lt;/title&gt;&lt;secondary-title&gt;Drug metabolism reviews&lt;/secondary-title&gt;&lt;/titles&gt;&lt;periodical&gt;&lt;full-title&gt;Drug metabolism reviews&lt;/full-title&gt;&lt;/periodical&gt;&lt;pages&gt;581-597&lt;/pages&gt;&lt;volume&gt;39&lt;/volume&gt;&lt;number&gt;2-3&lt;/number&gt;&lt;dates&gt;&lt;year&gt;2007&lt;/year&gt;&lt;/dates&gt;&lt;isbn&gt;0360-2532&lt;/isbn&gt;&lt;urls&gt;&lt;/urls&gt;&lt;/record&gt;&lt;/Cite&gt;&lt;/EndNote&gt;</w:instrText>
      </w:r>
      <w:r w:rsidRPr="00F96631">
        <w:rPr>
          <w:rFonts w:cs="Times New Roman"/>
        </w:rPr>
        <w:fldChar w:fldCharType="separate"/>
      </w:r>
      <w:r w:rsidR="00266B8C" w:rsidRPr="00266B8C">
        <w:rPr>
          <w:rFonts w:cs="Times New Roman"/>
          <w:noProof/>
          <w:vertAlign w:val="superscript"/>
        </w:rPr>
        <w:t>9, 41</w:t>
      </w:r>
      <w:r w:rsidRPr="00F96631">
        <w:rPr>
          <w:rFonts w:cs="Times New Roman"/>
        </w:rPr>
        <w:fldChar w:fldCharType="end"/>
      </w:r>
      <w:r w:rsidRPr="00F96631">
        <w:rPr>
          <w:rFonts w:cs="Times New Roman"/>
        </w:rPr>
        <w:t xml:space="preserve">  While unsupervised methods look for patterns in variables without</w:t>
      </w:r>
      <w:r>
        <w:rPr>
          <w:rFonts w:cs="Times New Roman"/>
        </w:rPr>
        <w:t xml:space="preserve"> prior knowledge </w:t>
      </w:r>
      <w:r w:rsidRPr="00F96631">
        <w:rPr>
          <w:rFonts w:cs="Times New Roman"/>
        </w:rPr>
        <w:t>of the groups.</w:t>
      </w:r>
      <w:r w:rsidRPr="00F96631">
        <w:rPr>
          <w:rFonts w:cs="Times New Roman"/>
        </w:rPr>
        <w:fldChar w:fldCharType="begin"/>
      </w:r>
      <w:r w:rsidR="00266B8C">
        <w:rPr>
          <w:rFonts w:cs="Times New Roman"/>
        </w:rPr>
        <w:instrText xml:space="preserve"> ADDIN EN.CITE &lt;EndNote&gt;&lt;Cite&gt;&lt;Author&gt;Chen&lt;/Author&gt;&lt;Year&gt;2007&lt;/Year&gt;&lt;RecNum&gt;102&lt;/RecNum&gt;&lt;DisplayText&gt;&lt;style face="superscript"&gt;41&lt;/style&gt;&lt;/DisplayText&gt;&lt;record&gt;&lt;rec-number&gt;102&lt;/rec-number&gt;&lt;foreign-keys&gt;&lt;key app="EN" db-id="0ww0ztae62dfp8ezfd3vr5f52vdt0xrz5svr" timestamp="1620751029"&gt;102&lt;/key&gt;&lt;/foreign-keys&gt;&lt;ref-type name="Journal Article"&gt;17&lt;/ref-type&gt;&lt;contributors&gt;&lt;authors&gt;&lt;author&gt;Chen, Chi&lt;/author&gt;&lt;author&gt;Gonzalez, Frank J&lt;/author&gt;&lt;author&gt;Idle, Jeffrey R&lt;/author&gt;&lt;/authors&gt;&lt;/contributors&gt;&lt;titles&gt;&lt;title&gt;LC-MS-based metabolomics in drug metabolism&lt;/title&gt;&lt;secondary-title&gt;Drug metabolism reviews&lt;/secondary-title&gt;&lt;/titles&gt;&lt;periodical&gt;&lt;full-title&gt;Drug metabolism reviews&lt;/full-title&gt;&lt;/periodical&gt;&lt;pages&gt;581-597&lt;/pages&gt;&lt;volume&gt;39&lt;/volume&gt;&lt;number&gt;2-3&lt;/number&gt;&lt;dates&gt;&lt;year&gt;2007&lt;/year&gt;&lt;/dates&gt;&lt;isbn&gt;0360-2532&lt;/isbn&gt;&lt;urls&gt;&lt;/urls&gt;&lt;/record&gt;&lt;/Cite&gt;&lt;/EndNote&gt;</w:instrText>
      </w:r>
      <w:r w:rsidRPr="00F96631">
        <w:rPr>
          <w:rFonts w:cs="Times New Roman"/>
        </w:rPr>
        <w:fldChar w:fldCharType="separate"/>
      </w:r>
      <w:r w:rsidR="00266B8C" w:rsidRPr="00266B8C">
        <w:rPr>
          <w:rFonts w:cs="Times New Roman"/>
          <w:noProof/>
          <w:vertAlign w:val="superscript"/>
        </w:rPr>
        <w:t>41</w:t>
      </w:r>
      <w:r w:rsidRPr="00F96631">
        <w:rPr>
          <w:rFonts w:cs="Times New Roman"/>
        </w:rPr>
        <w:fldChar w:fldCharType="end"/>
      </w:r>
    </w:p>
    <w:p w14:paraId="6D67BBB3" w14:textId="0F28FBAE" w:rsidR="00017299" w:rsidRPr="00F96631" w:rsidRDefault="00017299" w:rsidP="00017299">
      <w:pPr>
        <w:ind w:firstLine="720"/>
        <w:jc w:val="both"/>
        <w:rPr>
          <w:rFonts w:cs="Times New Roman"/>
        </w:rPr>
      </w:pPr>
      <w:r>
        <w:rPr>
          <w:rFonts w:cs="Times New Roman"/>
          <w:bCs/>
        </w:rPr>
        <w:t>Principal component analysis (</w:t>
      </w:r>
      <w:r w:rsidRPr="005B1308">
        <w:rPr>
          <w:rFonts w:cs="Times New Roman"/>
          <w:bCs/>
        </w:rPr>
        <w:t>PCA</w:t>
      </w:r>
      <w:r>
        <w:rPr>
          <w:rFonts w:cs="Times New Roman"/>
          <w:bCs/>
        </w:rPr>
        <w:t>)</w:t>
      </w:r>
      <w:r w:rsidRPr="005B1308">
        <w:rPr>
          <w:rFonts w:cs="Times New Roman"/>
          <w:bCs/>
        </w:rPr>
        <w:t xml:space="preserve"> is an unsupervised technique often used to define trends in data by creating groupings that are not defined by metadata.</w:t>
      </w:r>
      <w:r w:rsidRPr="005B1308">
        <w:rPr>
          <w:rFonts w:cs="Times New Roman"/>
          <w:bCs/>
        </w:rPr>
        <w:fldChar w:fldCharType="begin"/>
      </w:r>
      <w:r w:rsidR="00AF600C">
        <w:rPr>
          <w:rFonts w:cs="Times New Roman"/>
          <w:bCs/>
        </w:rPr>
        <w:instrText xml:space="preserve"> ADDIN EN.CITE &lt;EndNote&gt;&lt;Cite&gt;&lt;Author&gt;Zhang&lt;/Author&gt;&lt;Year&gt;2019&lt;/Year&gt;&lt;RecNum&gt;113&lt;/RecNum&gt;&lt;DisplayText&gt;&lt;style face="superscript"&gt;18&lt;/style&gt;&lt;/DisplayText&gt;&lt;record&gt;&lt;rec-number&gt;113&lt;/rec-number&gt;&lt;foreign-keys&gt;&lt;key app="EN" db-id="0ww0ztae62dfp8ezfd3vr5f52vdt0xrz5svr" timestamp="1622302181"&gt;113&lt;/key&gt;&lt;/foreign-keys&gt;&lt;ref-type name="Journal Article"&gt;17&lt;/ref-type&gt;&lt;contributors&gt;&lt;authors&gt;&lt;author&gt;Zhang, Renke&lt;/author&gt;&lt;author&gt;Zhou, Zhiqiang&lt;/author&gt;&lt;/authors&gt;&lt;/contributors&gt;&lt;titles&gt;&lt;title&gt;Effects of the chiral fungicides metalaxyl and metalaxyl-M on the earthworm Eisenia fetida as determined by 1H-NMR-based untargeted metabolomics&lt;/title&gt;&lt;secondary-title&gt;Molecules&lt;/secondary-title&gt;&lt;/titles&gt;&lt;periodical&gt;&lt;full-title&gt;Molecules&lt;/full-title&gt;&lt;/periodical&gt;&lt;pages&gt;1293&lt;/pages&gt;&lt;volume&gt;24&lt;/volume&gt;&lt;number&gt;7&lt;/number&gt;&lt;dates&gt;&lt;year&gt;2019&lt;/year&gt;&lt;/dates&gt;&lt;urls&gt;&lt;/urls&gt;&lt;/record&gt;&lt;/Cite&gt;&lt;/EndNote&gt;</w:instrText>
      </w:r>
      <w:r w:rsidRPr="005B1308">
        <w:rPr>
          <w:rFonts w:cs="Times New Roman"/>
          <w:bCs/>
        </w:rPr>
        <w:fldChar w:fldCharType="separate"/>
      </w:r>
      <w:r w:rsidR="00AF600C" w:rsidRPr="00AF600C">
        <w:rPr>
          <w:rFonts w:cs="Times New Roman"/>
          <w:bCs/>
          <w:noProof/>
          <w:vertAlign w:val="superscript"/>
        </w:rPr>
        <w:t>18</w:t>
      </w:r>
      <w:r w:rsidRPr="005B1308">
        <w:rPr>
          <w:rFonts w:cs="Times New Roman"/>
          <w:bCs/>
        </w:rPr>
        <w:fldChar w:fldCharType="end"/>
      </w:r>
      <w:r w:rsidRPr="005B1308">
        <w:rPr>
          <w:rFonts w:cs="Times New Roman"/>
          <w:bCs/>
        </w:rPr>
        <w:t xml:space="preserve">  PCA only shows differentiation if the within group variation is not much lower than the between group variation.</w:t>
      </w:r>
      <w:r w:rsidRPr="005B1308">
        <w:rPr>
          <w:rFonts w:cs="Times New Roman"/>
          <w:bCs/>
        </w:rPr>
        <w:fldChar w:fldCharType="begin"/>
      </w:r>
      <w:r w:rsidR="00AF600C">
        <w:rPr>
          <w:rFonts w:cs="Times New Roman"/>
          <w:bCs/>
        </w:rPr>
        <w:instrText xml:space="preserve"> ADDIN EN.CITE &lt;EndNote&gt;&lt;Cite&gt;&lt;Author&gt;Lario&lt;/Author&gt;&lt;Year&gt;2017&lt;/Year&gt;&lt;RecNum&gt;117&lt;/RecNum&gt;&lt;DisplayText&gt;&lt;style face="superscript"&gt;13&lt;/style&gt;&lt;/DisplayText&gt;&lt;record&gt;&lt;rec-number&gt;117&lt;/rec-number&gt;&lt;foreign-keys&gt;&lt;key app="EN" db-id="0ww0ztae62dfp8ezfd3vr5f52vdt0xrz5svr" timestamp="1622303017"&gt;117&lt;/key&gt;&lt;/foreign-keys&gt;&lt;ref-type name="Journal Article"&gt;17&lt;/ref-type&gt;&lt;contributors&gt;&lt;authors&gt;&lt;author&gt;Lario, Sergio&lt;/author&gt;&lt;author&gt;Ramírez-Lázaro, Maria José&lt;/author&gt;&lt;author&gt;Sanjuan-Herráez, Daniel&lt;/author&gt;&lt;author&gt;Brunet-Vega, Anna&lt;/author&gt;&lt;author&gt;Pericay, Carles&lt;/author&gt;&lt;author&gt;Gombau, Lourdes&lt;/author&gt;&lt;author&gt;Junquera, Félix&lt;/author&gt;&lt;author&gt;Quintás, Guillermo&lt;/author&gt;&lt;author&gt;Calvet, Xavier&lt;/author&gt;&lt;/authors&gt;&lt;/contributors&gt;&lt;titles&gt;&lt;title&gt;Plasma sample based analysis of gastric cancer progression using targeted metabolomics&lt;/title&gt;&lt;secondary-title&gt;Scientific reports&lt;/secondary-title&gt;&lt;/titles&gt;&lt;periodical&gt;&lt;full-title&gt;Scientific reports&lt;/full-title&gt;&lt;/periodical&gt;&lt;pages&gt;1-10&lt;/pages&gt;&lt;volume&gt;7&lt;/volume&gt;&lt;number&gt;1&lt;/number&gt;&lt;dates&gt;&lt;year&gt;2017&lt;/year&gt;&lt;/dates&gt;&lt;isbn&gt;2045-2322&lt;/isbn&gt;&lt;urls&gt;&lt;/urls&gt;&lt;/record&gt;&lt;/Cite&gt;&lt;/EndNote&gt;</w:instrText>
      </w:r>
      <w:r w:rsidRPr="005B1308">
        <w:rPr>
          <w:rFonts w:cs="Times New Roman"/>
          <w:bCs/>
        </w:rPr>
        <w:fldChar w:fldCharType="separate"/>
      </w:r>
      <w:r w:rsidR="00AF600C" w:rsidRPr="00AF600C">
        <w:rPr>
          <w:rFonts w:cs="Times New Roman"/>
          <w:bCs/>
          <w:noProof/>
          <w:vertAlign w:val="superscript"/>
        </w:rPr>
        <w:t>13</w:t>
      </w:r>
      <w:r w:rsidRPr="005B1308">
        <w:rPr>
          <w:rFonts w:cs="Times New Roman"/>
          <w:bCs/>
        </w:rPr>
        <w:fldChar w:fldCharType="end"/>
      </w:r>
      <w:r w:rsidRPr="005B1308">
        <w:rPr>
          <w:rFonts w:cs="Times New Roman"/>
          <w:bCs/>
        </w:rPr>
        <w:t xml:space="preserve">  Following PCA, </w:t>
      </w:r>
      <w:r>
        <w:rPr>
          <w:rFonts w:cs="Times New Roman"/>
          <w:bCs/>
        </w:rPr>
        <w:t>a supervised technique such as p</w:t>
      </w:r>
      <w:r w:rsidRPr="005B1308">
        <w:rPr>
          <w:rFonts w:cs="Times New Roman"/>
          <w:bCs/>
        </w:rPr>
        <w:t xml:space="preserve">artial least squares-discriminant analysis (PLS-DA) </w:t>
      </w:r>
      <w:r>
        <w:rPr>
          <w:rFonts w:cs="Times New Roman"/>
          <w:bCs/>
        </w:rPr>
        <w:t xml:space="preserve">can be </w:t>
      </w:r>
      <w:r w:rsidRPr="005B1308">
        <w:rPr>
          <w:rFonts w:cs="Times New Roman"/>
          <w:bCs/>
        </w:rPr>
        <w:t>used to determine the metabolites that differentiate the treatments.</w:t>
      </w:r>
      <w:r w:rsidRPr="00F96631">
        <w:rPr>
          <w:rFonts w:cs="Times New Roman"/>
        </w:rPr>
        <w:fldChar w:fldCharType="begin">
          <w:fldData xml:space="preserve">PEVuZE5vdGU+PENpdGU+PEF1dGhvcj5WaW5haXhhPC9BdXRob3I+PFllYXI+MjAxMjwvWWVhcj48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</w:fldData>
        </w:fldChar>
      </w:r>
      <w:r w:rsidR="00AF600C">
        <w:rPr>
          <w:rFonts w:cs="Times New Roman"/>
        </w:rPr>
        <w:instrText xml:space="preserve"> ADDIN EN.CITE </w:instrText>
      </w:r>
      <w:r w:rsidR="00AF600C">
        <w:rPr>
          <w:rFonts w:cs="Times New Roman"/>
        </w:rPr>
        <w:fldChar w:fldCharType="begin">
          <w:fldData xml:space="preserve">PEVuZE5vdGU+PENpdGU+PEF1dGhvcj5WaW5haXhhPC9BdXRob3I+PFllYXI+MjAxMjwvWWVhcj48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F96631">
        <w:rPr>
          <w:rFonts w:cs="Times New Roman"/>
        </w:rPr>
      </w:r>
      <w:r w:rsidRPr="00F96631">
        <w:rPr>
          <w:rFonts w:cs="Times New Roman"/>
        </w:rPr>
        <w:fldChar w:fldCharType="separate"/>
      </w:r>
      <w:r w:rsidR="00AF600C" w:rsidRPr="00AF600C">
        <w:rPr>
          <w:rFonts w:cs="Times New Roman"/>
          <w:noProof/>
          <w:vertAlign w:val="superscript"/>
        </w:rPr>
        <w:t>10, 12-13, 18, 36</w:t>
      </w:r>
      <w:r w:rsidRPr="00F96631">
        <w:rPr>
          <w:rFonts w:cs="Times New Roman"/>
        </w:rPr>
        <w:fldChar w:fldCharType="end"/>
      </w:r>
      <w:r w:rsidRPr="005B1308">
        <w:rPr>
          <w:rFonts w:cs="Times New Roman"/>
          <w:bCs/>
        </w:rPr>
        <w:t xml:space="preserve"> </w:t>
      </w:r>
    </w:p>
    <w:p w14:paraId="3F98BC50" w14:textId="6372C99A" w:rsidR="00017299" w:rsidRPr="00CA23F2" w:rsidRDefault="00017299" w:rsidP="00017299">
      <w:pPr>
        <w:ind w:firstLine="720"/>
        <w:jc w:val="both"/>
        <w:rPr>
          <w:rFonts w:cs="Times New Roman"/>
        </w:rPr>
      </w:pPr>
      <w:r w:rsidRPr="00F96631">
        <w:rPr>
          <w:rFonts w:cs="Times New Roman"/>
        </w:rPr>
        <w:t>Unsupervised methods examine the data simply based on the variations within the data, without investigator classifications and are therefore unbiased analyses.</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sidRPr="00F96631">
        <w:rPr>
          <w:rFonts w:cs="Times New Roman"/>
        </w:rPr>
        <w:t xml:space="preserve">  These methods are particularly useful when expected differences are small or when inter-sample variation is high because supervised methods are only able to distinguish differences between defined groups only when the out-of-group variation is higher than the in-group variation.</w:t>
      </w:r>
      <w:r w:rsidRPr="00F96631">
        <w:rPr>
          <w:rFonts w:cs="Times New Roman"/>
        </w:rPr>
        <w:fldChar w:fldCharType="begin"/>
      </w:r>
      <w:r w:rsidR="00AF600C">
        <w:rPr>
          <w:rFonts w:cs="Times New Roman"/>
        </w:rPr>
        <w:instrText xml:space="preserve"> ADDIN EN.CITE &lt;EndNote&gt;&lt;Cite&gt;&lt;Author&gt;Worley&lt;/Author&gt;&lt;Year&gt;2013&lt;/Year&gt;&lt;RecNum&gt;89&lt;/RecNum&gt;&lt;DisplayText&gt;&lt;style face="superscript"&gt;8-9&lt;/style&gt;&lt;/DisplayText&gt;&lt;record&gt;&lt;rec-number&gt;89&lt;/rec-number&gt;&lt;foreign-keys&gt;&lt;key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Cite&gt;&lt;Author&gt;Gertsman&lt;/Author&gt;&lt;Year&gt;2018&lt;/Year&gt;&lt;RecNum&gt;94&lt;/RecNum&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8-9</w:t>
      </w:r>
      <w:r w:rsidRPr="00F96631">
        <w:rPr>
          <w:rFonts w:cs="Times New Roman"/>
        </w:rPr>
        <w:fldChar w:fldCharType="end"/>
      </w:r>
      <w:r w:rsidRPr="00F96631">
        <w:rPr>
          <w:rFonts w:cs="Times New Roman"/>
        </w:rPr>
        <w:t xml:space="preserve"> Unsupervised methods only consider the simultaneous relationships between the presence and intensity of the features and is therefore an unbiased analysis of the chemical profile of the sample.</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sidRPr="00F96631">
        <w:rPr>
          <w:rFonts w:cs="Times New Roman"/>
        </w:rPr>
        <w:t xml:space="preserve"> One of the most </w:t>
      </w:r>
      <w:r>
        <w:rPr>
          <w:rFonts w:cs="Times New Roman"/>
        </w:rPr>
        <w:t>commonly used un</w:t>
      </w:r>
      <w:r w:rsidRPr="00F96631">
        <w:rPr>
          <w:rFonts w:cs="Times New Roman"/>
        </w:rPr>
        <w:t>supervised metabolomics analytical tool is principal component analysis (PCA) because this method is equally effect in either untargeted or semi-targeted studies.</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r w:rsidRPr="00F96631">
        <w:rPr>
          <w:rFonts w:cs="Times New Roman"/>
        </w:rPr>
        <w:t xml:space="preserve"> </w:t>
      </w:r>
    </w:p>
    <w:p w14:paraId="617D0D52" w14:textId="76D6EF54" w:rsidR="00017299" w:rsidRDefault="00017299" w:rsidP="00017299">
      <w:pPr>
        <w:ind w:firstLine="720"/>
        <w:jc w:val="both"/>
        <w:rPr>
          <w:rFonts w:cs="Times New Roman"/>
        </w:rPr>
      </w:pPr>
      <w:r w:rsidRPr="00F96631">
        <w:rPr>
          <w:rFonts w:cs="Times New Roman"/>
        </w:rPr>
        <w:t xml:space="preserve">Both PCA and PLS work by focusing the analysis on those variables </w:t>
      </w:r>
      <w:r>
        <w:rPr>
          <w:rFonts w:cs="Times New Roman"/>
        </w:rPr>
        <w:t>(</w:t>
      </w:r>
      <w:r w:rsidRPr="00F96631">
        <w:rPr>
          <w:rFonts w:cs="Times New Roman"/>
        </w:rPr>
        <w:t>in the case of metabolomics</w:t>
      </w:r>
      <w:r>
        <w:rPr>
          <w:rFonts w:cs="Times New Roman"/>
        </w:rPr>
        <w:t xml:space="preserve"> </w:t>
      </w:r>
      <w:r w:rsidRPr="00F96631">
        <w:rPr>
          <w:rFonts w:cs="Times New Roman"/>
        </w:rPr>
        <w:t>features</w:t>
      </w:r>
      <w:r>
        <w:rPr>
          <w:rFonts w:cs="Times New Roman"/>
        </w:rPr>
        <w:t xml:space="preserve">) </w:t>
      </w:r>
      <w:r w:rsidRPr="00F96631">
        <w:rPr>
          <w:rFonts w:cs="Times New Roman"/>
        </w:rPr>
        <w:t>that are diagnostic of the groups that are designated by the experiment, either as determined by the investigator or on the merit of the data alone.</w:t>
      </w:r>
      <w:r w:rsidRPr="00F96631">
        <w:rPr>
          <w:rFonts w:cs="Times New Roman"/>
        </w:rPr>
        <w:fldChar w:fldCharType="begin"/>
      </w:r>
      <w:r w:rsidR="00AF600C">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AF600C" w:rsidRPr="00AF600C">
        <w:rPr>
          <w:rFonts w:cs="Times New Roman"/>
          <w:noProof/>
          <w:vertAlign w:val="superscript"/>
        </w:rPr>
        <w:t>8</w:t>
      </w:r>
      <w:r w:rsidRPr="00F96631">
        <w:rPr>
          <w:rFonts w:cs="Times New Roman"/>
        </w:rPr>
        <w:fldChar w:fldCharType="end"/>
      </w:r>
      <w:r w:rsidRPr="00F96631">
        <w:rPr>
          <w:rFonts w:cs="Times New Roman"/>
        </w:rPr>
        <w:t xml:space="preserve"> PCA uses linear transformations to reduce the dimensionality of the data while maintaining as much variance as possible.</w:t>
      </w:r>
      <w:r w:rsidRPr="00F96631">
        <w:rPr>
          <w:rFonts w:cs="Times New Roman"/>
        </w:rPr>
        <w:fldChar w:fldCharType="begin"/>
      </w:r>
      <w:r w:rsidR="00AF600C">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AF600C" w:rsidRPr="00AF600C">
        <w:rPr>
          <w:rFonts w:cs="Times New Roman"/>
          <w:noProof/>
          <w:vertAlign w:val="superscript"/>
        </w:rPr>
        <w:t>8</w:t>
      </w:r>
      <w:r w:rsidRPr="00F96631">
        <w:rPr>
          <w:rFonts w:cs="Times New Roman"/>
        </w:rPr>
        <w:fldChar w:fldCharType="end"/>
      </w:r>
      <w:r w:rsidRPr="00F96631">
        <w:rPr>
          <w:rFonts w:cs="Times New Roman"/>
        </w:rPr>
        <w:t xml:space="preserve">  This method, because it is unsupervised, requires that groups be rather homogenous, this makes it appropriate for the analysis of untargeted metabolomics datasets.</w:t>
      </w:r>
      <w:r w:rsidRPr="00F96631">
        <w:rPr>
          <w:rFonts w:cs="Times New Roman"/>
        </w:rPr>
        <w:fldChar w:fldCharType="begin"/>
      </w:r>
      <w:r w:rsidR="00AF600C">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AF600C" w:rsidRPr="00AF600C">
        <w:rPr>
          <w:rFonts w:cs="Times New Roman"/>
          <w:noProof/>
          <w:vertAlign w:val="superscript"/>
        </w:rPr>
        <w:t>8</w:t>
      </w:r>
      <w:r w:rsidRPr="00F96631">
        <w:rPr>
          <w:rFonts w:cs="Times New Roman"/>
        </w:rPr>
        <w:fldChar w:fldCharType="end"/>
      </w:r>
      <w:r w:rsidRPr="00F96631">
        <w:rPr>
          <w:rFonts w:cs="Times New Roman"/>
        </w:rPr>
        <w:t xml:space="preserve">  PLS is another method of reducing </w:t>
      </w:r>
      <w:r w:rsidRPr="00F96631">
        <w:rPr>
          <w:rFonts w:cs="Times New Roman"/>
        </w:rPr>
        <w:lastRenderedPageBreak/>
        <w:t>the dimensionality of a data set, but it is a supervised method in which groups are designated by the investigator, which make it a good choice for hypothesis driven untargeted metabolomics experiments.</w:t>
      </w:r>
      <w:r w:rsidRPr="00F96631">
        <w:rPr>
          <w:rFonts w:cs="Times New Roman"/>
        </w:rPr>
        <w:fldChar w:fldCharType="begin"/>
      </w:r>
      <w:r w:rsidR="00AF600C">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AF600C" w:rsidRPr="00AF600C">
        <w:rPr>
          <w:rFonts w:cs="Times New Roman"/>
          <w:noProof/>
          <w:vertAlign w:val="superscript"/>
        </w:rPr>
        <w:t>8</w:t>
      </w:r>
      <w:r w:rsidRPr="00F96631">
        <w:rPr>
          <w:rFonts w:cs="Times New Roman"/>
        </w:rPr>
        <w:fldChar w:fldCharType="end"/>
      </w:r>
      <w:r w:rsidRPr="00F96631">
        <w:rPr>
          <w:rFonts w:cs="Times New Roman"/>
        </w:rPr>
        <w:t xml:space="preserve"> </w:t>
      </w:r>
    </w:p>
    <w:p w14:paraId="1574EED7" w14:textId="35E14094" w:rsidR="00017299" w:rsidRPr="00F96631" w:rsidRDefault="00017299" w:rsidP="00017299">
      <w:pPr>
        <w:ind w:firstLine="720"/>
        <w:jc w:val="both"/>
        <w:rPr>
          <w:rFonts w:cs="Times New Roman"/>
        </w:rPr>
      </w:pPr>
      <w:r w:rsidRPr="00F96631">
        <w:rPr>
          <w:rFonts w:cs="Times New Roman"/>
        </w:rPr>
        <w:t>While the data from supervised methods is useful, it is subject to being overfitted.</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sidRPr="00F96631">
        <w:rPr>
          <w:rFonts w:cs="Times New Roman"/>
        </w:rPr>
        <w:t xml:space="preserve">  </w:t>
      </w:r>
      <w:r>
        <w:rPr>
          <w:rFonts w:cs="Times New Roman"/>
        </w:rPr>
        <w:t>Overfitting occurs when the model is generated from an excessive number of variables.</w:t>
      </w:r>
      <w:r>
        <w:rPr>
          <w:rFonts w:cs="Times New Roman"/>
        </w:rPr>
        <w:fldChar w:fldCharType="begin"/>
      </w:r>
      <w:r w:rsidR="00266B8C">
        <w:rPr>
          <w:rFonts w:cs="Times New Roman"/>
        </w:rPr>
        <w:instrText xml:space="preserve"> ADDIN EN.CITE &lt;EndNote&gt;&lt;Cite&gt;&lt;Author&gt;Zhang&lt;/Author&gt;&lt;Year&gt;2014&lt;/Year&gt;&lt;RecNum&gt;133&lt;/RecNum&gt;&lt;DisplayText&gt;&lt;style face="superscript"&gt;36, 42&lt;/style&gt;&lt;/DisplayText&gt;&lt;record&gt;&lt;rec-number&gt;133&lt;/rec-number&gt;&lt;foreign-keys&gt;&lt;key app="EN" db-id="0ww0ztae62dfp8ezfd3vr5f52vdt0xrz5svr" timestamp="1623095741"&gt;133&lt;/key&gt;&lt;/foreign-keys&gt;&lt;ref-type name="Journal Article"&gt;17&lt;/ref-type&gt;&lt;contributors&gt;&lt;authors&gt;&lt;author&gt;Zhang, Zhongheng&lt;/author&gt;&lt;/authors&gt;&lt;/contributors&gt;&lt;titles&gt;&lt;title&gt;Too much covariates in a multivariable model may cause the problem of overfitting&lt;/title&gt;&lt;secondary-title&gt;Journal of thoracic disease&lt;/secondary-title&gt;&lt;/titles&gt;&lt;periodical&gt;&lt;full-title&gt;Journal of thoracic disease&lt;/full-title&gt;&lt;/periodical&gt;&lt;pages&gt;E196-E197&lt;/pages&gt;&lt;volume&gt;6&lt;/volume&gt;&lt;number&gt;9&lt;/number&gt;&lt;keywords&gt;&lt;keyword&gt;Letter to the Editor&lt;/keyword&gt;&lt;/keywords&gt;&lt;dates&gt;&lt;year&gt;2014&lt;/year&gt;&lt;/dates&gt;&lt;pub-location&gt;China&lt;/pub-location&gt;&lt;publisher&gt;China: Pioneer Bioscience Publishing Company&lt;/publisher&gt;&lt;isbn&gt;2072-1439&lt;/isbn&gt;&lt;urls&gt;&lt;/urls&gt;&lt;electronic-resource-num&gt;10.3978/j.issn.2072-1439.2014.08.33&lt;/electronic-resource-num&gt;&lt;/record&gt;&lt;/Cite&gt;&lt;Cite&gt;&lt;Author&gt;Vinaixa&lt;/Author&gt;&lt;Year&gt;2012&lt;/Year&gt;&lt;RecNum&gt;93&lt;/RecNum&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Pr>
          <w:rFonts w:cs="Times New Roman"/>
        </w:rPr>
        <w:fldChar w:fldCharType="separate"/>
      </w:r>
      <w:r w:rsidR="00266B8C" w:rsidRPr="00266B8C">
        <w:rPr>
          <w:rFonts w:cs="Times New Roman"/>
          <w:noProof/>
          <w:vertAlign w:val="superscript"/>
        </w:rPr>
        <w:t>36, 42</w:t>
      </w:r>
      <w:r>
        <w:rPr>
          <w:rFonts w:cs="Times New Roman"/>
        </w:rPr>
        <w:fldChar w:fldCharType="end"/>
      </w:r>
      <w:r>
        <w:rPr>
          <w:rFonts w:cs="Times New Roman"/>
        </w:rPr>
        <w:t xml:space="preserve">  The model therefore appears to fit the existing data, but will fail to be validated by a repeated study.</w:t>
      </w:r>
      <w:r>
        <w:rPr>
          <w:rFonts w:cs="Times New Roman"/>
        </w:rPr>
        <w:fldChar w:fldCharType="begin"/>
      </w:r>
      <w:r w:rsidR="00266B8C">
        <w:rPr>
          <w:rFonts w:cs="Times New Roman"/>
        </w:rPr>
        <w:instrText xml:space="preserve"> ADDIN EN.CITE &lt;EndNote&gt;&lt;Cite&gt;&lt;Author&gt;Zhang&lt;/Author&gt;&lt;Year&gt;2014&lt;/Year&gt;&lt;RecNum&gt;133&lt;/RecNum&gt;&lt;DisplayText&gt;&lt;style face="superscript"&gt;42&lt;/style&gt;&lt;/DisplayText&gt;&lt;record&gt;&lt;rec-number&gt;133&lt;/rec-number&gt;&lt;foreign-keys&gt;&lt;key app="EN" db-id="0ww0ztae62dfp8ezfd3vr5f52vdt0xrz5svr" timestamp="1623095741"&gt;133&lt;/key&gt;&lt;/foreign-keys&gt;&lt;ref-type name="Journal Article"&gt;17&lt;/ref-type&gt;&lt;contributors&gt;&lt;authors&gt;&lt;author&gt;Zhang, Zhongheng&lt;/author&gt;&lt;/authors&gt;&lt;/contributors&gt;&lt;titles&gt;&lt;title&gt;Too much covariates in a multivariable model may cause the problem of overfitting&lt;/title&gt;&lt;secondary-title&gt;Journal of thoracic disease&lt;/secondary-title&gt;&lt;/titles&gt;&lt;periodical&gt;&lt;full-title&gt;Journal of thoracic disease&lt;/full-title&gt;&lt;/periodical&gt;&lt;pages&gt;E196-E197&lt;/pages&gt;&lt;volume&gt;6&lt;/volume&gt;&lt;number&gt;9&lt;/number&gt;&lt;keywords&gt;&lt;keyword&gt;Letter to the Editor&lt;/keyword&gt;&lt;/keywords&gt;&lt;dates&gt;&lt;year&gt;2014&lt;/year&gt;&lt;/dates&gt;&lt;pub-location&gt;China&lt;/pub-location&gt;&lt;publisher&gt;China: Pioneer Bioscience Publishing Company&lt;/publisher&gt;&lt;isbn&gt;2072-1439&lt;/isbn&gt;&lt;urls&gt;&lt;/urls&gt;&lt;electronic-resource-num&gt;10.3978/j.issn.2072-1439.2014.08.33&lt;/electronic-resource-num&gt;&lt;/record&gt;&lt;/Cite&gt;&lt;/EndNote&gt;</w:instrText>
      </w:r>
      <w:r>
        <w:rPr>
          <w:rFonts w:cs="Times New Roman"/>
        </w:rPr>
        <w:fldChar w:fldCharType="separate"/>
      </w:r>
      <w:r w:rsidR="00266B8C" w:rsidRPr="00266B8C">
        <w:rPr>
          <w:rFonts w:cs="Times New Roman"/>
          <w:noProof/>
          <w:vertAlign w:val="superscript"/>
        </w:rPr>
        <w:t>42</w:t>
      </w:r>
      <w:r>
        <w:rPr>
          <w:rFonts w:cs="Times New Roman"/>
        </w:rPr>
        <w:fldChar w:fldCharType="end"/>
      </w:r>
      <w:r>
        <w:rPr>
          <w:rFonts w:cs="Times New Roman"/>
        </w:rPr>
        <w:t xml:space="preserve">  This is most likely the reason that despite considerable effort, there has been so little success in the discovery of biomarkers for a </w:t>
      </w:r>
      <w:r w:rsidRPr="00860DD8">
        <w:rPr>
          <w:rFonts w:cs="Times New Roman"/>
        </w:rPr>
        <w:t>variety of disease states</w:t>
      </w:r>
      <w:r>
        <w:rPr>
          <w:rFonts w:cs="Times New Roman"/>
        </w:rPr>
        <w:t xml:space="preserve">: models were </w:t>
      </w:r>
      <w:r w:rsidRPr="00F96631">
        <w:rPr>
          <w:rFonts w:cs="Times New Roman"/>
        </w:rPr>
        <w:t>overfitted</w:t>
      </w:r>
      <w:r>
        <w:rPr>
          <w:rFonts w:cs="Times New Roman"/>
        </w:rPr>
        <w:t xml:space="preserve"> and therefore could not be validated given a different sample pool</w:t>
      </w:r>
      <w:r w:rsidRPr="00860DD8">
        <w:rPr>
          <w:rFonts w:cs="Times New Roman"/>
        </w:rPr>
        <w:t>.</w:t>
      </w:r>
      <w:r w:rsidRPr="00860DD8">
        <w:rPr>
          <w:rFonts w:cs="Times New Roman"/>
        </w:rPr>
        <w:fldChar w:fldCharType="begin"/>
      </w:r>
      <w:r w:rsidR="00AF600C">
        <w:rPr>
          <w:rFonts w:cs="Times New Roman"/>
        </w:rPr>
        <w:instrText xml:space="preserve"> ADDIN EN.CITE &lt;EndNote&gt;&lt;Cite&gt;&lt;Author&gt;Zhang&lt;/Author&gt;&lt;Year&gt;2019&lt;/Year&gt;&lt;RecNum&gt;125&lt;/RecNum&gt;&lt;DisplayText&gt;&lt;style face="superscript"&gt;12&lt;/style&gt;&lt;/DisplayText&gt;&lt;record&gt;&lt;rec-number&gt;125&lt;/rec-number&gt;&lt;foreign-keys&gt;&lt;key app="EN" db-id="0ww0ztae62dfp8ezfd3vr5f52vdt0xrz5svr" timestamp="1622319328"&gt;125&lt;/key&gt;&lt;/foreign-keys&gt;&lt;ref-type name="Journal Article"&gt;17&lt;/ref-type&gt;&lt;contributors&gt;&lt;authors&gt;&lt;author&gt;Zhang, Wei&lt;/author&gt;&lt;author&gt;Segers, Karen&lt;/author&gt;&lt;author&gt;Mangelings, Debby&lt;/author&gt;&lt;author&gt;Van Eeckhaut, Ann&lt;/author&gt;&lt;author&gt;</w:instrText>
      </w:r>
      <w:r w:rsidR="00AF600C">
        <w:rPr>
          <w:rFonts w:cs="Times New Roman" w:hint="eastAsia"/>
        </w:rPr>
        <w:instrText>Hankemeier, Thomas&lt;/author&gt;&lt;author&gt;Vander Heyden, Yvan&lt;/author&gt;&lt;author&gt;Ramautar, Rawi&lt;/author&gt;&lt;/authors&gt;&lt;/contributors&gt;&lt;titles&gt;&lt;title&gt;Assessing the suitability of capillary electrophoresis</w:instrText>
      </w:r>
      <w:r w:rsidR="00AF600C">
        <w:rPr>
          <w:rFonts w:cs="Times New Roman" w:hint="eastAsia"/>
        </w:rPr>
        <w:instrText>‐</w:instrText>
      </w:r>
      <w:r w:rsidR="00AF600C">
        <w:rPr>
          <w:rFonts w:cs="Times New Roman" w:hint="eastAsia"/>
        </w:rPr>
        <w:instrText>mass spectrometry for biomarker discovery in plasma</w:instrText>
      </w:r>
      <w:r w:rsidR="00AF600C">
        <w:rPr>
          <w:rFonts w:cs="Times New Roman" w:hint="eastAsia"/>
        </w:rPr>
        <w:instrText>‐</w:instrText>
      </w:r>
      <w:r w:rsidR="00AF600C">
        <w:rPr>
          <w:rFonts w:cs="Times New Roman" w:hint="eastAsia"/>
        </w:rPr>
        <w:instrText>based metabolo</w:instrText>
      </w:r>
      <w:r w:rsidR="00AF600C">
        <w:rPr>
          <w:rFonts w:cs="Times New Roman"/>
        </w:rPr>
        <w:instrText>mics&lt;/title&gt;&lt;secondary-title&gt;Electrophoresis&lt;/secondary-title&gt;&lt;/titles&gt;&lt;periodical&gt;&lt;full-title&gt;Electrophoresis&lt;/full-title&gt;&lt;/periodical&gt;&lt;pages&gt;2309-2320&lt;/pages&gt;&lt;volume&gt;40&lt;/volume&gt;&lt;number&gt;18-19&lt;/number&gt;&lt;dates&gt;&lt;year&gt;2019&lt;/year&gt;&lt;/dates&gt;&lt;isbn&gt;0173-0835&lt;/isbn&gt;&lt;urls&gt;&lt;/urls&gt;&lt;/record&gt;&lt;/Cite&gt;&lt;/EndNote&gt;</w:instrText>
      </w:r>
      <w:r w:rsidRPr="00860DD8">
        <w:rPr>
          <w:rFonts w:cs="Times New Roman"/>
        </w:rPr>
        <w:fldChar w:fldCharType="separate"/>
      </w:r>
      <w:r w:rsidR="00AF600C" w:rsidRPr="00AF600C">
        <w:rPr>
          <w:rFonts w:cs="Times New Roman"/>
          <w:noProof/>
          <w:vertAlign w:val="superscript"/>
        </w:rPr>
        <w:t>12</w:t>
      </w:r>
      <w:r w:rsidRPr="00860DD8">
        <w:rPr>
          <w:rFonts w:cs="Times New Roman"/>
        </w:rPr>
        <w:fldChar w:fldCharType="end"/>
      </w:r>
      <w:r w:rsidRPr="00860DD8">
        <w:rPr>
          <w:rFonts w:cs="Times New Roman"/>
        </w:rPr>
        <w:t xml:space="preserve">  </w:t>
      </w:r>
      <w:r w:rsidRPr="00F96631">
        <w:rPr>
          <w:rFonts w:cs="Times New Roman"/>
        </w:rPr>
        <w:t>Overfitting of data is more likely when samples are at low concentration, emphasizing yet again the importance of appropriate sample preparation.</w:t>
      </w:r>
      <w:r w:rsidRPr="00F96631">
        <w:rPr>
          <w:rFonts w:cs="Times New Roman"/>
        </w:rPr>
        <w:fldChar w:fldCharType="begin"/>
      </w:r>
      <w:r w:rsidR="00AF600C">
        <w:rPr>
          <w:rFonts w:cs="Times New Roman"/>
        </w:rPr>
        <w:instrText xml:space="preserve"> ADDIN EN.CITE &lt;EndNote&gt;&lt;Cite&gt;&lt;Author&gt;Caesar&lt;/Author&gt;&lt;Year&gt;2019&lt;/Year&gt;&lt;RecNum&gt;105&lt;/RecNum&gt;&lt;DisplayText&gt;&lt;style face="superscript"&gt;37&lt;/style&gt;&lt;/DisplayText&gt;&lt;record&gt;&lt;rec-number&gt;105&lt;/rec-number&gt;&lt;foreign-keys&gt;&lt;key app="EN" db-id="0ww0ztae62dfp8ezfd3vr5f52vdt0xrz5svr" timestamp="1621276671"&gt;105&lt;/key&gt;&lt;/foreign-keys&gt;&lt;ref-type name="Journal Article"&gt;17&lt;/ref-type&gt;&lt;contributors&gt;&lt;authors&gt;&lt;author&gt;Caesar, Lindsay K&lt;/author&gt;&lt;author&gt;Kellogg, Joshua J&lt;/author&gt;&lt;author&gt;Kvalheim, Olav M&lt;/author&gt;&lt;author&gt;Cech, Nadja B&lt;/author&gt;&lt;/authors&gt;&lt;/contributors&gt;&lt;titles&gt;&lt;title&gt;Opportunities and limitations for untargeted mass spectrometry metabolomics to identify biologically active constituents in complex natural product mixtures&lt;/title&gt;&lt;secondary-title&gt;Journal of natural products&lt;/secondary-title&gt;&lt;/titles&gt;&lt;periodical&gt;&lt;full-title&gt;Journal of natural products&lt;/full-title&gt;&lt;/periodical&gt;&lt;pages&gt;469-484&lt;/pages&gt;&lt;volume&gt;82&lt;/volume&gt;&lt;number&gt;3&lt;/number&gt;&lt;dates&gt;&lt;year&gt;2019&lt;/year&gt;&lt;/dates&gt;&lt;isbn&gt;0163-3864&lt;/isbn&gt;&lt;urls&gt;&lt;/urls&gt;&lt;/record&gt;&lt;/Cite&gt;&lt;/EndNote&gt;</w:instrText>
      </w:r>
      <w:r w:rsidRPr="00F96631">
        <w:rPr>
          <w:rFonts w:cs="Times New Roman"/>
        </w:rPr>
        <w:fldChar w:fldCharType="separate"/>
      </w:r>
      <w:r w:rsidR="00AF600C" w:rsidRPr="00AF600C">
        <w:rPr>
          <w:rFonts w:cs="Times New Roman"/>
          <w:noProof/>
          <w:vertAlign w:val="superscript"/>
        </w:rPr>
        <w:t>37</w:t>
      </w:r>
      <w:r w:rsidRPr="00F96631">
        <w:rPr>
          <w:rFonts w:cs="Times New Roman"/>
        </w:rPr>
        <w:fldChar w:fldCharType="end"/>
      </w:r>
      <w:r w:rsidRPr="00F96631">
        <w:rPr>
          <w:rFonts w:cs="Times New Roman"/>
        </w:rPr>
        <w:t xml:space="preserve"> </w:t>
      </w:r>
      <w:r>
        <w:rPr>
          <w:rFonts w:cs="Times New Roman"/>
        </w:rPr>
        <w:t xml:space="preserve"> O</w:t>
      </w:r>
      <w:r w:rsidRPr="00F96631">
        <w:rPr>
          <w:rFonts w:cs="Times New Roman"/>
        </w:rPr>
        <w:t>verfitting can be avoided by dividing the data into a training dataset, a validation dataset, and a test dataset.</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sidRPr="00F96631">
        <w:rPr>
          <w:rFonts w:cs="Times New Roman"/>
        </w:rPr>
        <w:t xml:space="preserve">  If these datasets are assigned randomly and the trends remain the same through several iterations of analysis, the results are likely not due to overfitting of the data and the use of them will be a valid outcome of the experiment.</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sidRPr="00F96631">
        <w:rPr>
          <w:rFonts w:cs="Times New Roman"/>
        </w:rPr>
        <w:t xml:space="preserve"> </w:t>
      </w:r>
    </w:p>
    <w:p w14:paraId="41FB5EBC" w14:textId="4E42E953" w:rsidR="00017299" w:rsidRPr="00F96631" w:rsidRDefault="00017299" w:rsidP="00017299">
      <w:pPr>
        <w:ind w:firstLine="720"/>
        <w:jc w:val="both"/>
        <w:rPr>
          <w:rFonts w:cs="Times New Roman"/>
        </w:rPr>
      </w:pPr>
      <w:r w:rsidRPr="00F96631">
        <w:rPr>
          <w:rFonts w:cs="Times New Roman"/>
        </w:rPr>
        <w:t xml:space="preserve">Selection of the appropriate method must come from the experimental design.  Because PCA is an unsupervised method, it is generally best suited for analysis of exploratory experiments </w:t>
      </w:r>
      <w:r>
        <w:rPr>
          <w:rFonts w:cs="Times New Roman"/>
        </w:rPr>
        <w:t xml:space="preserve">with an aim to remain unbiased when </w:t>
      </w:r>
      <w:r w:rsidRPr="00F96631">
        <w:rPr>
          <w:rFonts w:cs="Times New Roman"/>
        </w:rPr>
        <w:t>test</w:t>
      </w:r>
      <w:r>
        <w:rPr>
          <w:rFonts w:cs="Times New Roman"/>
        </w:rPr>
        <w:t>ing</w:t>
      </w:r>
      <w:r w:rsidRPr="00F96631">
        <w:rPr>
          <w:rFonts w:cs="Times New Roman"/>
        </w:rPr>
        <w:t xml:space="preserve"> the homogeneity of the groups.</w:t>
      </w:r>
      <w:r w:rsidRPr="00F96631">
        <w:rPr>
          <w:rFonts w:cs="Times New Roman"/>
        </w:rPr>
        <w:fldChar w:fldCharType="begin"/>
      </w:r>
      <w:r w:rsidR="00AF600C">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AF600C" w:rsidRPr="00AF600C">
        <w:rPr>
          <w:rFonts w:cs="Times New Roman"/>
          <w:noProof/>
          <w:vertAlign w:val="superscript"/>
        </w:rPr>
        <w:t>8</w:t>
      </w:r>
      <w:r w:rsidRPr="00F96631">
        <w:rPr>
          <w:rFonts w:cs="Times New Roman"/>
        </w:rPr>
        <w:fldChar w:fldCharType="end"/>
      </w:r>
      <w:r w:rsidRPr="00F96631">
        <w:rPr>
          <w:rFonts w:cs="Times New Roman"/>
        </w:rPr>
        <w:t xml:space="preserve"> The results of these methods are scores which can be plotted in a scatterplot to visualize the differentiation of groups.</w:t>
      </w:r>
      <w:r w:rsidRPr="00F96631">
        <w:rPr>
          <w:rFonts w:cs="Times New Roman"/>
        </w:rPr>
        <w:fldChar w:fldCharType="begin"/>
      </w:r>
      <w:r w:rsidR="00AF600C">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AF600C" w:rsidRPr="00AF600C">
        <w:rPr>
          <w:rFonts w:cs="Times New Roman"/>
          <w:noProof/>
          <w:vertAlign w:val="superscript"/>
        </w:rPr>
        <w:t>8</w:t>
      </w:r>
      <w:r w:rsidRPr="00F96631">
        <w:rPr>
          <w:rFonts w:cs="Times New Roman"/>
        </w:rPr>
        <w:fldChar w:fldCharType="end"/>
      </w:r>
      <w:r w:rsidRPr="00F96631">
        <w:rPr>
          <w:rFonts w:cs="Times New Roman"/>
        </w:rPr>
        <w:t xml:space="preserve">  However additional metrics must be used to determine the statistical relevance of the resultant distributions.</w:t>
      </w:r>
      <w:r w:rsidRPr="00F96631">
        <w:rPr>
          <w:rFonts w:cs="Times New Roman"/>
        </w:rPr>
        <w:fldChar w:fldCharType="begin"/>
      </w:r>
      <w:r w:rsidR="00AF600C">
        <w:rPr>
          <w:rFonts w:cs="Times New Roman"/>
        </w:rPr>
        <w:instrText xml:space="preserve"> ADDIN EN.CITE &lt;EndNote&gt;&lt;Cite&gt;&lt;Author&gt;Worley&lt;/Author&gt;&lt;Year&gt;2013&lt;/Year&gt;&lt;RecNum&gt;89&lt;/RecNum&gt;&lt;DisplayText&gt;&lt;style face="superscript"&gt;8&lt;/style&gt;&lt;/DisplayText&gt;&lt;record&gt;&lt;rec-number&gt;89&lt;/rec-number&gt;&lt;foreign-keys&gt;&lt;key app="EN" db-id="0ww0ztae62dfp8ezfd3vr5f52vdt0xrz5svr" timestamp="1620139005"&gt;89&lt;/key&gt;&lt;/foreign-keys&gt;&lt;ref-type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Metabolomics&lt;/secondary-title&gt;&lt;/titles&gt;&lt;periodical&gt;&lt;full-title&gt;Current Metabolomics&lt;/full-title&gt;&lt;/periodical&gt;&lt;pages&gt;92-107&lt;/pages&gt;&lt;volume&gt;1&lt;/volume&gt;&lt;number&gt;1&lt;/number&gt;&lt;dates&gt;&lt;year&gt;2013&lt;/year&gt;&lt;/dates&gt;&lt;isbn&gt;2213-235X&lt;/isbn&gt;&lt;urls&gt;&lt;/urls&gt;&lt;/record&gt;&lt;/Cite&gt;&lt;/EndNote&gt;</w:instrText>
      </w:r>
      <w:r w:rsidRPr="00F96631">
        <w:rPr>
          <w:rFonts w:cs="Times New Roman"/>
        </w:rPr>
        <w:fldChar w:fldCharType="separate"/>
      </w:r>
      <w:r w:rsidR="00AF600C" w:rsidRPr="00AF600C">
        <w:rPr>
          <w:rFonts w:cs="Times New Roman"/>
          <w:noProof/>
          <w:vertAlign w:val="superscript"/>
        </w:rPr>
        <w:t>8</w:t>
      </w:r>
      <w:r w:rsidRPr="00F96631">
        <w:rPr>
          <w:rFonts w:cs="Times New Roman"/>
        </w:rPr>
        <w:fldChar w:fldCharType="end"/>
      </w:r>
      <w:r w:rsidRPr="00F96631">
        <w:rPr>
          <w:rFonts w:cs="Times New Roman"/>
        </w:rPr>
        <w:t xml:space="preserve">  </w:t>
      </w:r>
    </w:p>
    <w:p w14:paraId="28ACA9A8" w14:textId="77777777" w:rsidR="00F75A68" w:rsidRDefault="00F75A68" w:rsidP="00A23BC0">
      <w:pPr>
        <w:rPr>
          <w:color w:val="000000"/>
          <w:shd w:val="clear" w:color="auto" w:fill="FFFFFF"/>
        </w:rPr>
      </w:pPr>
    </w:p>
    <w:p w14:paraId="3AB45377" w14:textId="32F2D3F9" w:rsidR="00543EEF" w:rsidRPr="00F96631" w:rsidRDefault="00543EEF" w:rsidP="00543EEF">
      <w:pPr>
        <w:pStyle w:val="Heading2"/>
      </w:pPr>
      <w:bookmarkStart w:id="19" w:name="_Toc77423634"/>
      <w:r>
        <w:lastRenderedPageBreak/>
        <w:t xml:space="preserve">1.5 </w:t>
      </w:r>
      <w:r w:rsidRPr="00F96631">
        <w:t>Challenges associated with metabolomics</w:t>
      </w:r>
      <w:r>
        <w:t xml:space="preserve"> (emphasis on MS)</w:t>
      </w:r>
      <w:bookmarkEnd w:id="19"/>
    </w:p>
    <w:p w14:paraId="046E0A5E" w14:textId="4B21D033" w:rsidR="00543EEF" w:rsidRDefault="00543EEF" w:rsidP="00543EEF">
      <w:pPr>
        <w:ind w:firstLine="720"/>
        <w:jc w:val="both"/>
        <w:rPr>
          <w:rFonts w:cs="Times New Roman"/>
        </w:rPr>
      </w:pPr>
      <w:r w:rsidRPr="00F96631">
        <w:rPr>
          <w:rFonts w:cs="Times New Roman"/>
        </w:rPr>
        <w:t>The unparalleled sensitivity of MS achieves very low detection limits, so when used for MS-based metabolomics results in a large number of low-intensity signals which are likely unknown and are below the level of detection for most tools necessary to determine the structure (i.e, NMR).</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r w:rsidRPr="00F96631">
        <w:rPr>
          <w:rFonts w:cs="Times New Roman"/>
        </w:rPr>
        <w:t xml:space="preserve">  While it is tempting to consider each signal/peak found in a MS-based study as an individual compound, this is not the case.</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sidRPr="00F96631">
        <w:rPr>
          <w:rFonts w:cs="Times New Roman"/>
        </w:rPr>
        <w:t xml:space="preserve">  Peaks in the chromatogram are generally referred to as “features” rather than compounds or metabolites because a single metabolite might ionize in a number of ways, form a variety of adducts, or fragment in the source resulting in multiple features originating from a single metabolite.</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sidRPr="00F96631">
        <w:rPr>
          <w:rFonts w:cs="Times New Roman"/>
        </w:rPr>
        <w:t xml:space="preserve">  </w:t>
      </w:r>
    </w:p>
    <w:p w14:paraId="0C906B8D" w14:textId="31C00096" w:rsidR="00543EEF" w:rsidRPr="00F96631" w:rsidRDefault="00543EEF" w:rsidP="00543EEF">
      <w:pPr>
        <w:ind w:firstLine="720"/>
        <w:jc w:val="both"/>
        <w:rPr>
          <w:rFonts w:cs="Times New Roman"/>
        </w:rPr>
      </w:pPr>
      <w:r w:rsidRPr="00F96631">
        <w:rPr>
          <w:rFonts w:cs="Times New Roman"/>
        </w:rPr>
        <w:t>These features are identified by a unique combination of retention time (RT) and mass to charge ratio (</w:t>
      </w:r>
      <w:r w:rsidRPr="00F96631">
        <w:rPr>
          <w:rFonts w:cs="Times New Roman"/>
          <w:i/>
        </w:rPr>
        <w:t>m/z</w:t>
      </w:r>
      <w:r w:rsidRPr="00F96631">
        <w:rPr>
          <w:rFonts w:cs="Times New Roman"/>
        </w:rPr>
        <w:t>).</w:t>
      </w:r>
      <w:r w:rsidRPr="00F96631">
        <w:rPr>
          <w:rFonts w:cs="Times New Roman"/>
        </w:rPr>
        <w:fldChar w:fldCharType="begin"/>
      </w:r>
      <w:r w:rsidR="00AF600C">
        <w:rPr>
          <w:rFonts w:cs="Times New Roman"/>
        </w:rPr>
        <w:instrText xml:space="preserve"> ADDIN EN.CITE &lt;EndNote&gt;&lt;Cite&gt;&lt;Author&gt;Pirhaji&lt;/Author&gt;&lt;Year&gt;2016&lt;/Year&gt;&lt;RecNum&gt;95&lt;/RecNum&gt;&lt;DisplayText&gt;&lt;style face="superscript"&gt;25, 36&lt;/style&gt;&lt;/DisplayText&gt;&lt;record&gt;&lt;rec-number&gt;95&lt;/rec-number&gt;&lt;foreign-keys&gt;&lt;key app="EN" db-id="0ww0ztae62dfp8ezfd3vr5f52vdt0xrz5svr" timestamp="1620139053"&gt;95&lt;/key&gt;&lt;/foreign-keys&gt;&lt;ref-type name="Journal Article"&gt;17&lt;/ref-type&gt;&lt;contributors&gt;&lt;authors&gt;&lt;author&gt;Pirhaji, Leila&lt;/author&gt;&lt;author&gt;Milani, Pamela&lt;/author&gt;&lt;author&gt;Leidl, Mathias&lt;/author&gt;&lt;author&gt;Curran, Timothy&lt;/author&gt;&lt;author&gt;Avila-Pacheco, Julian&lt;/author&gt;&lt;author&gt;Clish, Clary B&lt;/author&gt;&lt;author&gt;White, Forest M&lt;/author&gt;&lt;author&gt;Saghatelian, Alan&lt;/author&gt;&lt;author&gt;Fraenkel, Ernest&lt;/author&gt;&lt;/authors&gt;&lt;/contributors&gt;&lt;titles&gt;&lt;title&gt;Revealing disease-associated pathways by network integration of untargeted metabolomics&lt;/title&gt;&lt;secondary-title&gt;Nature methods&lt;/secondary-title&gt;&lt;/titles&gt;&lt;periodical&gt;&lt;full-title&gt;Nature methods&lt;/full-title&gt;&lt;/periodical&gt;&lt;pages&gt;770-776&lt;/pages&gt;&lt;volume&gt;13&lt;/volume&gt;&lt;number&gt;9&lt;/number&gt;&lt;dates&gt;&lt;year&gt;2016&lt;/year&gt;&lt;/dates&gt;&lt;isbn&gt;1548-7105&lt;/isbn&gt;&lt;urls&gt;&lt;/urls&gt;&lt;/record&gt;&lt;/Cite&gt;&lt;Cite&gt;&lt;Author&gt;Vinaixa&lt;/Author&gt;&lt;Year&gt;2012&lt;/Year&gt;&lt;RecNum&gt;93&lt;/RecNum&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sidRPr="00F96631">
        <w:rPr>
          <w:rFonts w:cs="Times New Roman"/>
        </w:rPr>
        <w:fldChar w:fldCharType="separate"/>
      </w:r>
      <w:r w:rsidR="00AF600C" w:rsidRPr="00AF600C">
        <w:rPr>
          <w:rFonts w:cs="Times New Roman"/>
          <w:noProof/>
          <w:vertAlign w:val="superscript"/>
        </w:rPr>
        <w:t>25, 36</w:t>
      </w:r>
      <w:r w:rsidRPr="00F96631">
        <w:rPr>
          <w:rFonts w:cs="Times New Roman"/>
        </w:rPr>
        <w:fldChar w:fldCharType="end"/>
      </w:r>
      <w:r w:rsidRPr="00F96631">
        <w:rPr>
          <w:rFonts w:cs="Times New Roman"/>
        </w:rPr>
        <w:t xml:space="preserve">  Each feature is exported along with its intensity, determined by calculating the area under the curve of the peak.</w:t>
      </w:r>
      <w:r w:rsidRPr="00F96631">
        <w:rPr>
          <w:rFonts w:cs="Times New Roman"/>
        </w:rPr>
        <w:fldChar w:fldCharType="begin"/>
      </w:r>
      <w:r w:rsidR="00AF600C">
        <w:rPr>
          <w:rFonts w:cs="Times New Roman"/>
        </w:rPr>
        <w:instrText xml:space="preserve"> ADDIN EN.CITE &lt;EndNote&gt;&lt;Cite&gt;&lt;Author&gt;Vinaixa&lt;/Author&gt;&lt;Year&gt;2012&lt;/Year&gt;&lt;RecNum&gt;93&lt;/RecNum&gt;&lt;DisplayText&gt;&lt;style face="superscript"&gt;36&lt;/style&gt;&lt;/DisplayText&gt;&lt;record&gt;&lt;rec-number&gt;93&lt;/rec-number&gt;&lt;foreign-keys&gt;&lt;key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sidRPr="00F96631">
        <w:rPr>
          <w:rFonts w:cs="Times New Roman"/>
        </w:rPr>
        <w:fldChar w:fldCharType="separate"/>
      </w:r>
      <w:r w:rsidR="00AF600C" w:rsidRPr="00AF600C">
        <w:rPr>
          <w:rFonts w:cs="Times New Roman"/>
          <w:noProof/>
          <w:vertAlign w:val="superscript"/>
        </w:rPr>
        <w:t>36</w:t>
      </w:r>
      <w:r w:rsidRPr="00F96631">
        <w:rPr>
          <w:rFonts w:cs="Times New Roman"/>
        </w:rPr>
        <w:fldChar w:fldCharType="end"/>
      </w:r>
      <w:r w:rsidRPr="00F96631">
        <w:rPr>
          <w:rFonts w:cs="Times New Roman"/>
        </w:rPr>
        <w:t xml:space="preserve"> This value is a measure of the relative intensity of the feature’s abundance.</w:t>
      </w:r>
      <w:r w:rsidRPr="00F96631">
        <w:rPr>
          <w:rFonts w:cs="Times New Roman"/>
        </w:rPr>
        <w:fldChar w:fldCharType="begin"/>
      </w:r>
      <w:r w:rsidR="00AF600C">
        <w:rPr>
          <w:rFonts w:cs="Times New Roman"/>
        </w:rPr>
        <w:instrText xml:space="preserve"> ADDIN EN.CITE &lt;EndNote&gt;&lt;Cite&gt;&lt;Author&gt;Vinaixa&lt;/Author&gt;&lt;Year&gt;2012&lt;/Year&gt;&lt;RecNum&gt;93&lt;/RecNum&gt;&lt;DisplayText&gt;&lt;style face="superscript"&gt;36&lt;/style&gt;&lt;/DisplayText&gt;&lt;record&gt;&lt;rec-number&gt;93&lt;/rec-number&gt;&lt;foreign-keys&gt;&lt;key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sidRPr="00F96631">
        <w:rPr>
          <w:rFonts w:cs="Times New Roman"/>
        </w:rPr>
        <w:fldChar w:fldCharType="separate"/>
      </w:r>
      <w:r w:rsidR="00AF600C" w:rsidRPr="00AF600C">
        <w:rPr>
          <w:rFonts w:cs="Times New Roman"/>
          <w:noProof/>
          <w:vertAlign w:val="superscript"/>
        </w:rPr>
        <w:t>36</w:t>
      </w:r>
      <w:r w:rsidRPr="00F96631">
        <w:rPr>
          <w:rFonts w:cs="Times New Roman"/>
        </w:rPr>
        <w:fldChar w:fldCharType="end"/>
      </w:r>
      <w:r w:rsidRPr="00F96631">
        <w:rPr>
          <w:rFonts w:cs="Times New Roman"/>
        </w:rPr>
        <w:t xml:space="preserve">  In many cases, features are typically matched by their UV and RT to an libraries for dereplication and identification of potential new compounds, but this is not necessarily transferable between instruments or laboratories.</w:t>
      </w:r>
      <w:r w:rsidRPr="00F96631">
        <w:rPr>
          <w:rFonts w:cs="Times New Roman"/>
        </w:rPr>
        <w:fldChar w:fldCharType="begin"/>
      </w:r>
      <w:r w:rsidR="00266B8C">
        <w:rPr>
          <w:rFonts w:cs="Times New Roman"/>
        </w:rPr>
        <w:instrText xml:space="preserve"> ADDIN EN.CITE &lt;EndNote&gt;&lt;Cite&gt;&lt;Author&gt;Floros&lt;/Author&gt;&lt;Year&gt;2016&lt;/Year&gt;&lt;RecNum&gt;85&lt;/RecNum&gt;&lt;DisplayText&gt;&lt;style face="superscript"&gt;43&lt;/style&gt;&lt;/DisplayText&gt;&lt;record&gt;&lt;rec-number&gt;85&lt;/rec-number&gt;&lt;foreign-keys&gt;&lt;key app="EN" db-id="0ww0ztae62dfp8ezfd3vr5f52vdt0xrz5svr" timestamp="1616646118"&gt;85&lt;/key&gt;&lt;/foreign-keys&gt;&lt;ref-type name="Journal Article"&gt;17&lt;/ref-type&gt;&lt;contributors&gt;&lt;authors&gt;&lt;author&gt;Floros, Dimitrios J.&lt;/author&gt;&lt;author&gt;Jensen, Paul R.&lt;/author&gt;&lt;author&gt;Dorrestein, Pieter C.&lt;/author&gt;&lt;author&gt;Koyama, Nobuhiro&lt;/author&gt;&lt;/authors&gt;&lt;/contributors&gt;&lt;titles&gt;&lt;title&gt;A metabolomics guided exploration of marine natural product chemical space&lt;/title&gt;&lt;secondary-title&gt;Metabolomics : Official journal of the Metabolomic Society&lt;/secondary-title&gt;&lt;alt-title&gt;Metabolomics&lt;/alt-title&gt;&lt;/titles&gt;&lt;periodical&gt;&lt;full-title&gt;Metabolomics : Official journal of the Metabolomic Society&lt;/full-title&gt;&lt;abbr-1&gt;Metabolomics&lt;/abbr-1&gt;&lt;/periodical&gt;&lt;alt-periodical&gt;&lt;full-title&gt;Metabolomics : Official journal of the Metabolomic Society&lt;/full-title&gt;&lt;abbr-1&gt;Metabolomics&lt;/abbr-1&gt;&lt;/alt-periodical&gt;&lt;pages&gt;145&lt;/pages&gt;&lt;volume&gt;12&lt;/volume&gt;&lt;number&gt;9&lt;/number&gt;&lt;edition&gt;08/09&lt;/edition&gt;&lt;keywords&gt;&lt;keyword&gt;Marine natural products&lt;/keyword&gt;&lt;keyword&gt;Mass spectrometry&lt;/keyword&gt;&lt;keyword&gt;Metabolomics&lt;/keyword&gt;&lt;keyword&gt;Molecular networking&lt;/keyword&gt;&lt;/keywords&gt;&lt;dates&gt;&lt;year&gt;2016&lt;/year&gt;&lt;/dates&gt;&lt;isbn&gt;1573-3882&amp;#xD;1573-3890&lt;/isbn&gt;&lt;accession-num&gt;28819353&lt;/accession-num&gt;&lt;urls&gt;&lt;related-urls&gt;&lt;url&gt;https://pubmed.ncbi.nlm.nih.gov/28819353&lt;/url&gt;&lt;url&gt;https://www.ncbi.nlm.nih.gov/pmc/articles/PMC5556696/&lt;/url&gt;&lt;/related-urls&gt;&lt;/urls&gt;&lt;electronic-resource-num&gt;10.1007/s11306-016-1087-5&lt;/electronic-resource-num&gt;&lt;remote-database-name&gt;PubMed&lt;/remote-database-name&gt;&lt;language&gt;eng&lt;/language&gt;&lt;/record&gt;&lt;/Cite&gt;&lt;/EndNote&gt;</w:instrText>
      </w:r>
      <w:r w:rsidRPr="00F96631">
        <w:rPr>
          <w:rFonts w:cs="Times New Roman"/>
        </w:rPr>
        <w:fldChar w:fldCharType="separate"/>
      </w:r>
      <w:r w:rsidR="00266B8C" w:rsidRPr="00266B8C">
        <w:rPr>
          <w:rFonts w:cs="Times New Roman"/>
          <w:noProof/>
          <w:vertAlign w:val="superscript"/>
        </w:rPr>
        <w:t>43</w:t>
      </w:r>
      <w:r w:rsidRPr="00F96631">
        <w:rPr>
          <w:rFonts w:cs="Times New Roman"/>
        </w:rPr>
        <w:fldChar w:fldCharType="end"/>
      </w:r>
      <w:r w:rsidRPr="00F96631">
        <w:rPr>
          <w:rFonts w:cs="Times New Roman"/>
        </w:rPr>
        <w:t xml:space="preserve">  Therefore, one of the most challenging aspects of metabolite data analysis is the identification of the features detected in the analysis.</w:t>
      </w:r>
      <w:r>
        <w:rPr>
          <w:rFonts w:cs="Times New Roman"/>
        </w:rPr>
        <w:fldChar w:fldCharType="begin">
          <w:fldData xml:space="preserve">PEVuZE5vdGU+PENpdGU+PEF1dGhvcj5HZXJ0c21hbjwvQXV0aG9yPjxZZWFyPjIwMTg8L1llYXI+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</w:fldData>
        </w:fldChar>
      </w:r>
      <w:r w:rsidR="00AF600C">
        <w:rPr>
          <w:rFonts w:cs="Times New Roman"/>
        </w:rPr>
        <w:instrText xml:space="preserve"> ADDIN EN.CITE </w:instrText>
      </w:r>
      <w:r w:rsidR="00AF600C">
        <w:rPr>
          <w:rFonts w:cs="Times New Roman"/>
        </w:rPr>
        <w:fldChar w:fldCharType="begin">
          <w:fldData xml:space="preserve">PEVuZE5vdGU+PENpdGU+PEF1dGhvcj5HZXJ0c21hbjwvQXV0aG9yPjxZZWFyPjIwMTg8L1llYXI+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Pr>
          <w:rFonts w:cs="Times New Roman"/>
        </w:rPr>
      </w:r>
      <w:r>
        <w:rPr>
          <w:rFonts w:cs="Times New Roman"/>
        </w:rPr>
        <w:fldChar w:fldCharType="separate"/>
      </w:r>
      <w:r w:rsidR="00AF600C" w:rsidRPr="00AF600C">
        <w:rPr>
          <w:rFonts w:cs="Times New Roman"/>
          <w:noProof/>
          <w:vertAlign w:val="superscript"/>
        </w:rPr>
        <w:t>9, 14, 27</w:t>
      </w:r>
      <w:r>
        <w:rPr>
          <w:rFonts w:cs="Times New Roman"/>
        </w:rPr>
        <w:fldChar w:fldCharType="end"/>
      </w:r>
      <w:r>
        <w:rPr>
          <w:rFonts w:cs="Times New Roman"/>
        </w:rPr>
        <w:t xml:space="preserve">  </w:t>
      </w:r>
      <w:r w:rsidRPr="00F96631">
        <w:rPr>
          <w:rFonts w:cs="Times New Roman"/>
        </w:rPr>
        <w:t xml:space="preserve">Indeed the vast majority of features detected in these experiments require extensive additional experimentation to be fully </w:t>
      </w:r>
      <w:r>
        <w:rPr>
          <w:rFonts w:cs="Times New Roman"/>
        </w:rPr>
        <w:t>confirmed</w:t>
      </w:r>
      <w:r w:rsidRPr="00F96631">
        <w:rPr>
          <w:rFonts w:cs="Times New Roman"/>
        </w:rPr>
        <w:t>.</w:t>
      </w:r>
      <w:r w:rsidRPr="00F96631">
        <w:rPr>
          <w:rFonts w:cs="Times New Roman"/>
        </w:rPr>
        <w:fldChar w:fldCharType="begin"/>
      </w:r>
      <w:r w:rsidR="00AF600C">
        <w:rPr>
          <w:rFonts w:cs="Times New Roman"/>
        </w:rPr>
        <w:instrText xml:space="preserve"> ADDIN EN.CITE &lt;EndNote&gt;&lt;Cite&gt;&lt;Author&gt;Pirhaji&lt;/Author&gt;&lt;Year&gt;2016&lt;/Year&gt;&lt;RecNum&gt;95&lt;/RecNum&gt;&lt;DisplayText&gt;&lt;style face="superscript"&gt;25&lt;/style&gt;&lt;/DisplayText&gt;&lt;record&gt;&lt;rec-number&gt;95&lt;/rec-number&gt;&lt;foreign-keys&gt;&lt;key app="EN" db-id="0ww0ztae62dfp8ezfd3vr5f52vdt0xrz5svr" timestamp="1620139053"&gt;95&lt;/key&gt;&lt;/foreign-keys&gt;&lt;ref-type name="Journal Article"&gt;17&lt;/ref-type&gt;&lt;contributors&gt;&lt;authors&gt;&lt;author&gt;Pirhaji, Leila&lt;/author&gt;&lt;author&gt;Milani, Pamela&lt;/author&gt;&lt;author&gt;Leidl, Mathias&lt;/author&gt;&lt;author&gt;Curran, Timothy&lt;/author&gt;&lt;author&gt;Avila-Pacheco, Julian&lt;/author&gt;&lt;author&gt;Clish, Clary B&lt;/author&gt;&lt;author&gt;White, Forest M&lt;/author&gt;&lt;author&gt;Saghatelian, Alan&lt;/author&gt;&lt;author&gt;Fraenkel, Ernest&lt;/author&gt;&lt;/authors&gt;&lt;/contributors&gt;&lt;titles&gt;&lt;title&gt;Revealing disease-associated pathways by network integration of untargeted metabolomics&lt;/title&gt;&lt;secondary-title&gt;Nature methods&lt;/secondary-title&gt;&lt;/titles&gt;&lt;periodical&gt;&lt;full-title&gt;Nature methods&lt;/full-title&gt;&lt;/periodical&gt;&lt;pages&gt;770-776&lt;/pages&gt;&lt;volume&gt;13&lt;/volume&gt;&lt;number&gt;9&lt;/number&gt;&lt;dates&gt;&lt;year&gt;2016&lt;/year&gt;&lt;/dates&gt;&lt;isbn&gt;1548-7105&lt;/isbn&gt;&lt;urls&gt;&lt;/urls&gt;&lt;/record&gt;&lt;/Cite&gt;&lt;/EndNote&gt;</w:instrText>
      </w:r>
      <w:r w:rsidRPr="00F96631">
        <w:rPr>
          <w:rFonts w:cs="Times New Roman"/>
        </w:rPr>
        <w:fldChar w:fldCharType="separate"/>
      </w:r>
      <w:r w:rsidR="00AF600C" w:rsidRPr="00AF600C">
        <w:rPr>
          <w:rFonts w:cs="Times New Roman"/>
          <w:noProof/>
          <w:vertAlign w:val="superscript"/>
        </w:rPr>
        <w:t>25</w:t>
      </w:r>
      <w:r w:rsidRPr="00F96631">
        <w:rPr>
          <w:rFonts w:cs="Times New Roman"/>
        </w:rPr>
        <w:fldChar w:fldCharType="end"/>
      </w:r>
      <w:r w:rsidRPr="00F96631">
        <w:rPr>
          <w:rFonts w:cs="Times New Roman"/>
        </w:rPr>
        <w:t xml:space="preserve">  </w:t>
      </w:r>
    </w:p>
    <w:p w14:paraId="1B7ACAEE" w14:textId="7CE5229F" w:rsidR="00543EEF" w:rsidRPr="00F96631" w:rsidRDefault="00543EEF" w:rsidP="00543EEF">
      <w:pPr>
        <w:ind w:firstLine="720"/>
        <w:jc w:val="both"/>
        <w:rPr>
          <w:rFonts w:cs="Times New Roman"/>
        </w:rPr>
      </w:pPr>
      <w:r w:rsidRPr="00F96631">
        <w:rPr>
          <w:rFonts w:cs="Times New Roman"/>
        </w:rPr>
        <w:t>Despite these challenges, some feature identification can be achieved by matching MS2 spectra to libraries of spectra available either freely or by subscription.</w:t>
      </w:r>
      <w:r w:rsidRPr="00F96631">
        <w:rPr>
          <w:rFonts w:cs="Times New Roman"/>
        </w:rPr>
        <w:fldChar w:fldCharType="begin"/>
      </w:r>
      <w:r w:rsidR="00AF600C">
        <w:rPr>
          <w:rFonts w:cs="Times New Roman"/>
        </w:rPr>
        <w:instrText xml:space="preserve"> ADDIN EN.CITE &lt;EndNote&gt;&lt;Cite&gt;&lt;Author&gt;Gertsman&lt;/Author&gt;&lt;Year&gt;2018&lt;/Year&gt;&lt;RecNum&gt;94&lt;/RecNum&gt;&lt;DisplayText&gt;&lt;style face="superscript"&gt;9&lt;/style&gt;&lt;/DisplayText&gt;&lt;record&gt;&lt;rec-number&gt;94&lt;/rec-number&gt;&lt;foreign-keys&gt;&lt;key app="EN" db-id="0ww0ztae62dfp8ezfd3vr5f52vdt0xrz5svr" timestamp="1620139046"&gt;94&lt;/key&gt;&lt;/foreign-keys&gt;&lt;ref-type name="Journal Article"&gt;17&lt;/ref-type&gt;&lt;contributors&gt;&lt;authors&gt;&lt;author&gt;Gertsman, Ilya&lt;/author&gt;&lt;author&gt;Barshop, Bruce A&lt;/author&gt;&lt;/authors&gt;&lt;/contributors&gt;&lt;titles&gt;&lt;title&gt;Promises and pitfalls of untargeted metabolomics&lt;/title&gt;&lt;secondary-title&gt;Journal of inherited metabolic disease&lt;/secondary-title&gt;&lt;/titles&gt;&lt;periodical&gt;&lt;full-title&gt;Journal of inherited metabolic disease&lt;/full-title&gt;&lt;/periodical&gt;&lt;pages&gt;355-366&lt;/pages&gt;&lt;volume&gt;41&lt;/volume&gt;&lt;number&gt;3&lt;/number&gt;&lt;dates&gt;&lt;year&gt;2018&lt;/year&gt;&lt;/dates&gt;&lt;isbn&gt;1573-2665&lt;/isbn&gt;&lt;urls&gt;&lt;/urls&gt;&lt;/record&gt;&lt;/Cite&gt;&lt;/EndNote&gt;</w:instrText>
      </w:r>
      <w:r w:rsidRPr="00F96631">
        <w:rPr>
          <w:rFonts w:cs="Times New Roman"/>
        </w:rPr>
        <w:fldChar w:fldCharType="separate"/>
      </w:r>
      <w:r w:rsidR="00AF600C" w:rsidRPr="00AF600C">
        <w:rPr>
          <w:rFonts w:cs="Times New Roman"/>
          <w:noProof/>
          <w:vertAlign w:val="superscript"/>
        </w:rPr>
        <w:t>9</w:t>
      </w:r>
      <w:r w:rsidRPr="00F96631">
        <w:rPr>
          <w:rFonts w:cs="Times New Roman"/>
        </w:rPr>
        <w:fldChar w:fldCharType="end"/>
      </w:r>
      <w:r w:rsidRPr="00F96631">
        <w:rPr>
          <w:rFonts w:cs="Times New Roman"/>
        </w:rPr>
        <w:t xml:space="preserve">  These databases will gain in value and accuracy if </w:t>
      </w:r>
      <w:r>
        <w:rPr>
          <w:rFonts w:cs="Times New Roman"/>
        </w:rPr>
        <w:t>reference spectra are</w:t>
      </w:r>
      <w:r w:rsidRPr="00F96631">
        <w:rPr>
          <w:rFonts w:cs="Times New Roman"/>
        </w:rPr>
        <w:t xml:space="preserve"> constantly being updated and expanded.  And indeed there are increasing numbers of libraries and databases which can be used to dereplicate features in metabolomics studies based primarily on MS2 fragmentation patterns, but occasionally incorporating retention time and UV pattern.</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r w:rsidRPr="00F96631">
        <w:rPr>
          <w:rFonts w:cs="Times New Roman"/>
        </w:rPr>
        <w:t xml:space="preserve">  Although these efforts are somewhat impeded by the </w:t>
      </w:r>
      <w:r w:rsidRPr="00F96631">
        <w:rPr>
          <w:rFonts w:cs="Times New Roman"/>
        </w:rPr>
        <w:lastRenderedPageBreak/>
        <w:t>fact that there will be differences in MS2 fragmentation patterns based on the mass analyzer or the brand of the instrument, to say nothing about the variability associated with chromatographic separations.</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r w:rsidRPr="00F96631">
        <w:rPr>
          <w:rFonts w:cs="Times New Roman"/>
        </w:rPr>
        <w:t xml:space="preserve"> </w:t>
      </w:r>
    </w:p>
    <w:p w14:paraId="50C7C39C" w14:textId="0AC83409" w:rsidR="00543EEF" w:rsidRPr="00EC33C7" w:rsidRDefault="00543EEF" w:rsidP="00543EEF">
      <w:pPr>
        <w:ind w:firstLine="720"/>
        <w:jc w:val="both"/>
        <w:rPr>
          <w:rFonts w:cs="Times New Roman"/>
          <w:bCs/>
        </w:rPr>
      </w:pPr>
      <w:r w:rsidRPr="00F96631">
        <w:rPr>
          <w:rFonts w:cs="Times New Roman"/>
        </w:rPr>
        <w:t>However, matches to library spectra can only provide putative feature identification.</w:t>
      </w:r>
      <w:r w:rsidRPr="00F96631">
        <w:rPr>
          <w:rFonts w:cs="Times New Roman"/>
        </w:rPr>
        <w:fldChar w:fldCharType="begin"/>
      </w:r>
      <w:r w:rsidR="00AF600C">
        <w:rPr>
          <w:rFonts w:cs="Times New Roman"/>
        </w:rPr>
        <w:instrText xml:space="preserve"> ADDIN EN.CITE &lt;EndNote&gt;&lt;Cite&gt;&lt;Author&gt;Vinaixa&lt;/Author&gt;&lt;Year&gt;2012&lt;/Year&gt;&lt;RecNum&gt;93&lt;/RecNum&gt;&lt;DisplayText&gt;&lt;style face="superscript"&gt;34, 36&lt;/style&gt;&lt;/DisplayText&gt;&lt;record&gt;&lt;rec-number&gt;93&lt;/rec-number&gt;&lt;foreign-keys&gt;&lt;key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Cite&gt;&lt;Author&gt;Sumner&lt;/Author&gt;&lt;Year&gt;2007&lt;/Year&gt;&lt;RecNum&gt;99&lt;/RecNum&gt;&lt;record&gt;&lt;rec-number&gt;99&lt;/rec-number&gt;&lt;foreign-keys&gt;&lt;key app="EN" db-id="0ww0ztae62dfp8ezfd3vr5f52vdt0xrz5svr" timestamp="1620318399"&gt;99&lt;/key&gt;&lt;/foreign-keys&gt;&lt;ref-type name="Journal Article"&gt;17&lt;/ref-type&gt;&lt;contributors&gt;&lt;authors&gt;&lt;author&gt;Sumner, Lloyd W&lt;/author&gt;&lt;author&gt;Amberg, Alexander&lt;/author&gt;&lt;author&gt;Barrett, Dave&lt;/author&gt;&lt;author&gt;Beale, Michael H&lt;/author&gt;&lt;author&gt;Beger, Richard&lt;/author&gt;&lt;author&gt;Daykin, Clare A&lt;/author&gt;&lt;author&gt;Fan, Teresa W-M&lt;/author&gt;&lt;author&gt;Fiehn, Oliver&lt;/author&gt;&lt;author&gt;Goodacre, Royston&lt;/author&gt;&lt;author&gt;Griffin, Julian L&lt;/author&gt;&lt;/authors&gt;&lt;/contributors&gt;&lt;titles&gt;&lt;title&gt;Proposed minimum reporting standards for chemical analysis&lt;/title&gt;&lt;secondary-title&gt;Metabolomics&lt;/secondary-title&gt;&lt;/titles&gt;&lt;periodical&gt;&lt;full-title&gt;Metabolomics : Official journal of the Metabolomic Society&lt;/full-title&gt;&lt;abbr-1&gt;Metabolomics&lt;/abbr-1&gt;&lt;/periodical&gt;&lt;pages&gt;211-221&lt;/pages&gt;&lt;volume&gt;3&lt;/volume&gt;&lt;number&gt;3&lt;/number&gt;&lt;dates&gt;&lt;year&gt;2007&lt;/year&gt;&lt;/dates&gt;&lt;isbn&gt;1573-3890&lt;/isbn&gt;&lt;urls&gt;&lt;/urls&gt;&lt;/record&gt;&lt;/Cite&gt;&lt;/EndNote&gt;</w:instrText>
      </w:r>
      <w:r w:rsidRPr="00F96631">
        <w:rPr>
          <w:rFonts w:cs="Times New Roman"/>
        </w:rPr>
        <w:fldChar w:fldCharType="separate"/>
      </w:r>
      <w:r w:rsidR="00AF600C" w:rsidRPr="00AF600C">
        <w:rPr>
          <w:rFonts w:cs="Times New Roman"/>
          <w:noProof/>
          <w:vertAlign w:val="superscript"/>
        </w:rPr>
        <w:t>34, 36</w:t>
      </w:r>
      <w:r w:rsidRPr="00F96631">
        <w:rPr>
          <w:rFonts w:cs="Times New Roman"/>
        </w:rPr>
        <w:fldChar w:fldCharType="end"/>
      </w:r>
      <w:r w:rsidRPr="00F96631">
        <w:rPr>
          <w:rFonts w:cs="Times New Roman"/>
        </w:rPr>
        <w:t xml:space="preserve"> The confirmation of identity of these putatively identified metabolites is a major bottle neck in the metabolomics workflow.</w:t>
      </w:r>
      <w:r w:rsidRPr="00F96631">
        <w:rPr>
          <w:rFonts w:cs="Times New Roman"/>
        </w:rPr>
        <w:fldChar w:fldCharType="begin">
          <w:fldData xml:space="preserve">PEVuZE5vdGU+PENpdGU+PEF1dGhvcj5Va2E8L0F1dGhvcj48WWVhcj4yMDE5PC9ZZWFyPjxSZWNO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</w:fldData>
        </w:fldChar>
      </w:r>
      <w:r w:rsidR="00AF600C">
        <w:rPr>
          <w:rFonts w:cs="Times New Roman"/>
        </w:rPr>
        <w:instrText xml:space="preserve"> ADDIN EN.CITE </w:instrText>
      </w:r>
      <w:r w:rsidR="00AF600C">
        <w:rPr>
          <w:rFonts w:cs="Times New Roman"/>
        </w:rPr>
        <w:fldChar w:fldCharType="begin">
          <w:fldData xml:space="preserve">PEVuZE5vdGU+PENpdGU+PEF1dGhvcj5Va2E8L0F1dGhvcj48WWVhcj4yMDE5PC9ZZWFyPjxSZWNO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F96631">
        <w:rPr>
          <w:rFonts w:cs="Times New Roman"/>
        </w:rPr>
      </w:r>
      <w:r w:rsidRPr="00F96631">
        <w:rPr>
          <w:rFonts w:cs="Times New Roman"/>
        </w:rPr>
        <w:fldChar w:fldCharType="separate"/>
      </w:r>
      <w:r w:rsidR="00AF600C" w:rsidRPr="00AF600C">
        <w:rPr>
          <w:rFonts w:cs="Times New Roman"/>
          <w:noProof/>
          <w:vertAlign w:val="superscript"/>
        </w:rPr>
        <w:t>14, 27</w:t>
      </w:r>
      <w:r w:rsidRPr="00F96631">
        <w:rPr>
          <w:rFonts w:cs="Times New Roman"/>
        </w:rPr>
        <w:fldChar w:fldCharType="end"/>
      </w:r>
      <w:r w:rsidRPr="00F96631">
        <w:rPr>
          <w:rFonts w:cs="Times New Roman"/>
        </w:rPr>
        <w:t xml:space="preserve"> Despite the advances in the field, the unparalleled level of detection of MS has meant that the vast majority of chemistry observed in metabolomics experiments cannot be identified.</w:t>
      </w:r>
      <w:r w:rsidRPr="00F96631">
        <w:rPr>
          <w:rFonts w:cs="Times New Roman"/>
        </w:rPr>
        <w:fldChar w:fldCharType="begin"/>
      </w:r>
      <w:r w:rsidR="00266B8C">
        <w:rPr>
          <w:rFonts w:cs="Times New Roman"/>
        </w:rPr>
        <w:instrText xml:space="preserve"> ADDIN EN.CITE &lt;EndNote&gt;&lt;Cite&gt;&lt;Author&gt;Tuttle&lt;/Author&gt;&lt;Year&gt;2019&lt;/Year&gt;&lt;RecNum&gt;43&lt;/RecNum&gt;&lt;DisplayText&gt;&lt;style face="superscript"&gt;44&lt;/style&gt;&lt;/DisplayText&gt;&lt;record&gt;&lt;rec-number&gt;43&lt;/rec-number&gt;&lt;foreign-keys&gt;&lt;key app="EN" db-id="tpppsp9xtr0sznepxsbvw5xqddvr2w0sd5ee" timestamp="1613590066"&gt;43&lt;/key&gt;&lt;/foreign-keys&gt;&lt;ref-type name="Journal Article"&gt;17&lt;/ref-type&gt;&lt;contributors&gt;&lt;authors&gt;&lt;author&gt;Tuttle, Robert N&lt;/author&gt;&lt;author&gt;Demko, Alyssa M&lt;/author&gt;&lt;author&gt;Patin, Nastassia V&lt;/author&gt;&lt;author&gt;Kapono, Clifford A&lt;/author&gt;&lt;author&gt;Donia, Mohamed S&lt;/author&gt;&lt;author&gt;Dorrestein, Pieter&lt;/author&gt;&lt;author&gt;Jensen, Paul R&lt;/author&gt;&lt;/authors&gt;&lt;/contributors&gt;&lt;titles&gt;&lt;title&gt;Detection of natural products and their producers in ocean sediments&lt;/title&gt;&lt;secondary-title&gt;Applied and environmental microbiology&lt;/secondary-title&gt;&lt;/titles&gt;&lt;periodical&gt;&lt;full-title&gt;Applied and environmental microbiology&lt;/full-title&gt;&lt;/periodical&gt;&lt;volume&gt;85&lt;/volume&gt;&lt;number&gt;8&lt;/number&gt;&lt;dates&gt;&lt;year&gt;2019&lt;/year&gt;&lt;/dates&gt;&lt;isbn&gt;0099-2240&lt;/isbn&gt;&lt;urls&gt;&lt;/urls&gt;&lt;/record&gt;&lt;/Cite&gt;&lt;/EndNote&gt;</w:instrText>
      </w:r>
      <w:r w:rsidRPr="00F96631">
        <w:rPr>
          <w:rFonts w:cs="Times New Roman"/>
        </w:rPr>
        <w:fldChar w:fldCharType="separate"/>
      </w:r>
      <w:r w:rsidR="00266B8C" w:rsidRPr="00266B8C">
        <w:rPr>
          <w:rFonts w:cs="Times New Roman"/>
          <w:noProof/>
          <w:vertAlign w:val="superscript"/>
        </w:rPr>
        <w:t>44</w:t>
      </w:r>
      <w:r w:rsidRPr="00F96631">
        <w:rPr>
          <w:rFonts w:cs="Times New Roman"/>
        </w:rPr>
        <w:fldChar w:fldCharType="end"/>
      </w:r>
      <w:r w:rsidRPr="00F96631">
        <w:rPr>
          <w:rFonts w:cs="Times New Roman"/>
        </w:rPr>
        <w:t xml:space="preserve"> These identifications should ideally be confirmed by comparing the </w:t>
      </w:r>
      <w:r w:rsidRPr="00827699">
        <w:rPr>
          <w:rFonts w:cs="Times New Roman"/>
          <w:i/>
        </w:rPr>
        <w:t>m/z</w:t>
      </w:r>
      <w:r w:rsidRPr="00F96631">
        <w:rPr>
          <w:rFonts w:cs="Times New Roman"/>
        </w:rPr>
        <w:t xml:space="preserve"> and RT of an authentic standard run under identical experimental conditions to the original experiment.</w:t>
      </w:r>
      <w:r w:rsidRPr="00F96631">
        <w:rPr>
          <w:rFonts w:cs="Times New Roman"/>
        </w:rPr>
        <w:fldChar w:fldCharType="begin"/>
      </w:r>
      <w:r w:rsidR="00AF600C">
        <w:rPr>
          <w:rFonts w:cs="Times New Roman"/>
        </w:rPr>
        <w:instrText xml:space="preserve"> ADDIN EN.CITE &lt;EndNote&gt;&lt;Cite&gt;&lt;Author&gt;Vinaixa&lt;/Author&gt;&lt;Year&gt;2012&lt;/Year&gt;&lt;RecNum&gt;93&lt;/RecNum&gt;&lt;DisplayText&gt;&lt;style face="superscript"&gt;34, 36&lt;/style&gt;&lt;/DisplayText&gt;&lt;record&gt;&lt;rec-number&gt;93&lt;/rec-number&gt;&lt;foreign-keys&gt;&lt;key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Cite&gt;&lt;Author&gt;Sumner&lt;/Author&gt;&lt;Year&gt;2007&lt;/Year&gt;&lt;RecNum&gt;99&lt;/RecNum&gt;&lt;record&gt;&lt;rec-number&gt;99&lt;/rec-number&gt;&lt;foreign-keys&gt;&lt;key app="EN" db-id="0ww0ztae62dfp8ezfd3vr5f52vdt0xrz5svr" timestamp="1620318399"&gt;99&lt;/key&gt;&lt;/foreign-keys&gt;&lt;ref-type name="Journal Article"&gt;17&lt;/ref-type&gt;&lt;contributors&gt;&lt;authors&gt;&lt;author&gt;Sumner, Lloyd W&lt;/author&gt;&lt;author&gt;Amberg, Alexander&lt;/author&gt;&lt;author&gt;Barrett, Dave&lt;/author&gt;&lt;author&gt;Beale, Michael H&lt;/author&gt;&lt;author&gt;Beger, Richard&lt;/author&gt;&lt;author&gt;Daykin, Clare A&lt;/author&gt;&lt;author&gt;Fan, Teresa W-M&lt;/author&gt;&lt;author&gt;Fiehn, Oliver&lt;/author&gt;&lt;author&gt;Goodacre, Royston&lt;/author&gt;&lt;author&gt;Griffin, Julian L&lt;/author&gt;&lt;/authors&gt;&lt;/contributors&gt;&lt;titles&gt;&lt;title&gt;Proposed minimum reporting standards for chemical analysis&lt;/title&gt;&lt;secondary-title&gt;Metabolomics&lt;/secondary-title&gt;&lt;/titles&gt;&lt;periodical&gt;&lt;full-title&gt;Metabolomics : Official journal of the Metabolomic Society&lt;/full-title&gt;&lt;abbr-1&gt;Metabolomics&lt;/abbr-1&gt;&lt;/periodical&gt;&lt;pages&gt;211-221&lt;/pages&gt;&lt;volume&gt;3&lt;/volume&gt;&lt;number&gt;3&lt;/number&gt;&lt;dates&gt;&lt;year&gt;2007&lt;/year&gt;&lt;/dates&gt;&lt;isbn&gt;1573-3890&lt;/isbn&gt;&lt;urls&gt;&lt;/urls&gt;&lt;/record&gt;&lt;/Cite&gt;&lt;/EndNote&gt;</w:instrText>
      </w:r>
      <w:r w:rsidRPr="00F96631">
        <w:rPr>
          <w:rFonts w:cs="Times New Roman"/>
        </w:rPr>
        <w:fldChar w:fldCharType="separate"/>
      </w:r>
      <w:r w:rsidR="00AF600C" w:rsidRPr="00AF600C">
        <w:rPr>
          <w:rFonts w:cs="Times New Roman"/>
          <w:noProof/>
          <w:vertAlign w:val="superscript"/>
        </w:rPr>
        <w:t>34, 36</w:t>
      </w:r>
      <w:r w:rsidRPr="00F96631">
        <w:rPr>
          <w:rFonts w:cs="Times New Roman"/>
        </w:rPr>
        <w:fldChar w:fldCharType="end"/>
      </w:r>
      <w:r w:rsidRPr="00F96631">
        <w:rPr>
          <w:rFonts w:cs="Times New Roman"/>
        </w:rPr>
        <w:t xml:space="preserve"> </w:t>
      </w:r>
      <w:r>
        <w:rPr>
          <w:rFonts w:cs="Times New Roman"/>
        </w:rPr>
        <w:t xml:space="preserve">This is particularly problematic for the </w:t>
      </w:r>
      <w:r>
        <w:rPr>
          <w:rFonts w:cs="Times New Roman"/>
          <w:bCs/>
        </w:rPr>
        <w:t>a</w:t>
      </w:r>
      <w:r w:rsidRPr="005B1308">
        <w:rPr>
          <w:rFonts w:cs="Times New Roman"/>
          <w:bCs/>
        </w:rPr>
        <w:t xml:space="preserve">nalysis of secondary metabolites as opposed to primary metabolites </w:t>
      </w:r>
      <w:r>
        <w:rPr>
          <w:rFonts w:cs="Times New Roman"/>
          <w:bCs/>
        </w:rPr>
        <w:t xml:space="preserve">because of </w:t>
      </w:r>
      <w:r w:rsidRPr="005B1308">
        <w:rPr>
          <w:rFonts w:cs="Times New Roman"/>
          <w:bCs/>
        </w:rPr>
        <w:t>the wide diversity of secondary metabolites and the lack of commercial standards which would allow the confirmation of feature identity.</w:t>
      </w:r>
      <w:r w:rsidRPr="005B1308">
        <w:rPr>
          <w:rFonts w:cs="Times New Roman"/>
          <w:bCs/>
        </w:rPr>
        <w:fldChar w:fldCharType="begin"/>
      </w:r>
      <w:r w:rsidR="00AF600C">
        <w:rPr>
          <w:rFonts w:cs="Times New Roman"/>
          <w:bCs/>
        </w:rPr>
        <w:instrText xml:space="preserve"> ADDIN EN.CITE &lt;EndNote&gt;&lt;Cite&gt;&lt;Author&gt;De Vos&lt;/Author&gt;&lt;Year&gt;2007&lt;/Year&gt;&lt;RecNum&gt;129&lt;/RecNum&gt;&lt;DisplayText&gt;&lt;style face="superscript"&gt;17&lt;/style&gt;&lt;/DisplayText&gt;&lt;record&gt;&lt;rec-number&gt;129&lt;/rec-number&gt;&lt;foreign-keys&gt;&lt;key app="EN" db-id="0ww0ztae62dfp8ezfd3vr5f52vdt0xrz5svr" timestamp="1622346453"&gt;129&lt;/key&gt;&lt;/foreign-keys&gt;&lt;ref-type name="Journal Article"&gt;17&lt;/ref-type&gt;&lt;contributors&gt;&lt;authors&gt;&lt;author&gt;De Vos, Ric CH&lt;/author&gt;&lt;author&gt;Moco, Sofia&lt;/author&gt;&lt;author&gt;Lommen, Arjen&lt;/author&gt;&lt;author&gt;Keurentjes, Joost JB&lt;/author&gt;&lt;author&gt;Bino, Raoul J&lt;/author&gt;&lt;author&gt;Hall, Robert D&lt;/author&gt;&lt;/authors&gt;&lt;/contributors&gt;&lt;titles&gt;&lt;title&gt;Untargeted large-scale plant metabolomics using liquid chromatography coupled to mass spectrometry&lt;/title&gt;&lt;secondary-title&gt;Nature protocols&lt;/secondary-title&gt;&lt;/titles&gt;&lt;periodical&gt;&lt;full-title&gt;Nature protocols&lt;/full-title&gt;&lt;/periodical&gt;&lt;pages&gt;778&lt;/pages&gt;&lt;volume&gt;2&lt;/volume&gt;&lt;number&gt;4&lt;/number&gt;&lt;dates&gt;&lt;year&gt;2007&lt;/year&gt;&lt;/dates&gt;&lt;isbn&gt;1750-2799&lt;/isbn&gt;&lt;urls&gt;&lt;/urls&gt;&lt;/record&gt;&lt;/Cite&gt;&lt;/EndNote&gt;</w:instrText>
      </w:r>
      <w:r w:rsidRPr="005B1308">
        <w:rPr>
          <w:rFonts w:cs="Times New Roman"/>
          <w:bCs/>
        </w:rPr>
        <w:fldChar w:fldCharType="separate"/>
      </w:r>
      <w:r w:rsidR="00AF600C" w:rsidRPr="00AF600C">
        <w:rPr>
          <w:rFonts w:cs="Times New Roman"/>
          <w:bCs/>
          <w:noProof/>
          <w:vertAlign w:val="superscript"/>
        </w:rPr>
        <w:t>17</w:t>
      </w:r>
      <w:r w:rsidRPr="005B1308">
        <w:rPr>
          <w:rFonts w:cs="Times New Roman"/>
          <w:bCs/>
        </w:rPr>
        <w:fldChar w:fldCharType="end"/>
      </w:r>
      <w:r>
        <w:rPr>
          <w:rFonts w:cs="Times New Roman"/>
          <w:bCs/>
        </w:rPr>
        <w:t xml:space="preserve"> </w:t>
      </w:r>
      <w:r w:rsidRPr="00F96631">
        <w:rPr>
          <w:rFonts w:cs="Times New Roman"/>
        </w:rPr>
        <w:t>Because of the time investment involved in making these putative matches, and the vast number of features in a metabolomics analysis, a triage step is necessary to determine which features will be important in the context of the study.</w:t>
      </w:r>
      <w:r w:rsidRPr="00F96631">
        <w:rPr>
          <w:rFonts w:cs="Times New Roman"/>
        </w:rPr>
        <w:fldChar w:fldCharType="begin"/>
      </w:r>
      <w:r w:rsidR="00AF600C">
        <w:rPr>
          <w:rFonts w:cs="Times New Roman"/>
        </w:rPr>
        <w:instrText xml:space="preserve"> ADDIN EN.CITE &lt;EndNote&gt;&lt;Cite&gt;&lt;Author&gt;Vinaixa&lt;/Author&gt;&lt;Year&gt;2012&lt;/Year&gt;&lt;RecNum&gt;93&lt;/RecNum&gt;&lt;DisplayText&gt;&lt;style face="superscript"&gt;36&lt;/style&gt;&lt;/DisplayText&gt;&lt;record&gt;&lt;rec-number&gt;93&lt;/rec-number&gt;&lt;foreign-keys&gt;&lt;key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sidRPr="00F96631">
        <w:rPr>
          <w:rFonts w:cs="Times New Roman"/>
        </w:rPr>
        <w:fldChar w:fldCharType="separate"/>
      </w:r>
      <w:r w:rsidR="00AF600C" w:rsidRPr="00AF600C">
        <w:rPr>
          <w:rFonts w:cs="Times New Roman"/>
          <w:noProof/>
          <w:vertAlign w:val="superscript"/>
        </w:rPr>
        <w:t>36</w:t>
      </w:r>
      <w:r w:rsidRPr="00F96631">
        <w:rPr>
          <w:rFonts w:cs="Times New Roman"/>
        </w:rPr>
        <w:fldChar w:fldCharType="end"/>
      </w:r>
      <w:r w:rsidRPr="00F96631">
        <w:rPr>
          <w:rFonts w:cs="Times New Roman"/>
        </w:rPr>
        <w:t xml:space="preserve"> This assessment is conducted with the help of either multi or univariate statistics.</w:t>
      </w:r>
      <w:r w:rsidRPr="00F96631">
        <w:rPr>
          <w:rFonts w:cs="Times New Roman"/>
        </w:rPr>
        <w:fldChar w:fldCharType="begin"/>
      </w:r>
      <w:r w:rsidR="00AF600C">
        <w:rPr>
          <w:rFonts w:cs="Times New Roman"/>
        </w:rPr>
        <w:instrText xml:space="preserve"> ADDIN EN.CITE &lt;EndNote&gt;&lt;Cite&gt;&lt;Author&gt;Vinaixa&lt;/Author&gt;&lt;Year&gt;2012&lt;/Year&gt;&lt;RecNum&gt;93&lt;/RecNum&gt;&lt;DisplayText&gt;&lt;style face="superscript"&gt;36&lt;/style&gt;&lt;/DisplayText&gt;&lt;record&gt;&lt;rec-number&gt;93&lt;/rec-number&gt;&lt;foreign-keys&gt;&lt;key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sidRPr="00F96631">
        <w:rPr>
          <w:rFonts w:cs="Times New Roman"/>
        </w:rPr>
        <w:fldChar w:fldCharType="separate"/>
      </w:r>
      <w:r w:rsidR="00AF600C" w:rsidRPr="00AF600C">
        <w:rPr>
          <w:rFonts w:cs="Times New Roman"/>
          <w:noProof/>
          <w:vertAlign w:val="superscript"/>
        </w:rPr>
        <w:t>36</w:t>
      </w:r>
      <w:r w:rsidRPr="00F96631">
        <w:rPr>
          <w:rFonts w:cs="Times New Roman"/>
        </w:rPr>
        <w:fldChar w:fldCharType="end"/>
      </w:r>
      <w:r w:rsidRPr="00F96631">
        <w:rPr>
          <w:rFonts w:cs="Times New Roman"/>
        </w:rPr>
        <w:t xml:space="preserve"> Multivariate approaches are more efficient for LCMS metabolomics datasets because they analyze multiple variables simultaneously, but the inherent complexity of the dataset and the complexity of analysis there is a substantial risk of overfitting the model to the data such that the model becomes less accurate.</w:t>
      </w:r>
      <w:r w:rsidRPr="00F96631">
        <w:rPr>
          <w:rFonts w:cs="Times New Roman"/>
        </w:rPr>
        <w:fldChar w:fldCharType="begin"/>
      </w:r>
      <w:r w:rsidR="00AF600C">
        <w:rPr>
          <w:rFonts w:cs="Times New Roman"/>
        </w:rPr>
        <w:instrText xml:space="preserve"> ADDIN EN.CITE &lt;EndNote&gt;&lt;Cite&gt;&lt;Author&gt;Vinaixa&lt;/Author&gt;&lt;Year&gt;2012&lt;/Year&gt;&lt;RecNum&gt;93&lt;/RecNum&gt;&lt;DisplayText&gt;&lt;style face="superscript"&gt;36&lt;/style&gt;&lt;/DisplayText&gt;&lt;record&gt;&lt;rec-number&gt;93&lt;/rec-number&gt;&lt;foreign-keys&gt;&lt;key app="EN" db-id="0ww0ztae62dfp8ezfd3vr5f52vdt0xrz5svr" timestamp="1620139032"&gt;93&lt;/key&gt;&lt;/foreign-keys&gt;&lt;ref-type name="Journal Article"&gt;17&lt;/ref-type&gt;&lt;contributors&gt;&lt;authors&gt;&lt;author&gt;Vinaixa, Maria&lt;/author&gt;&lt;author&gt;Samino, Sara&lt;/author&gt;&lt;author&gt;Saez, Isabel&lt;/author&gt;&lt;author&gt;Duran, Jordi&lt;/author&gt;&lt;author&gt;Guinovart, Joan J&lt;/author&gt;&lt;author&gt;Yanes, Oscar&lt;/author&gt;&lt;/authors&gt;&lt;/contributors&gt;&lt;titles&gt;&lt;title&gt;A guideline to univariate statistical analysis for LC/MS-based untargeted metabolomics-derived data&lt;/title&gt;&lt;secondary-title&gt;Metabolites&lt;/secondary-title&gt;&lt;/titles&gt;&lt;periodical&gt;&lt;full-title&gt;Metabolites&lt;/full-title&gt;&lt;/periodical&gt;&lt;pages&gt;775-795&lt;/pages&gt;&lt;volume&gt;2&lt;/volume&gt;&lt;number&gt;4&lt;/number&gt;&lt;dates&gt;&lt;year&gt;2012&lt;/year&gt;&lt;/dates&gt;&lt;urls&gt;&lt;/urls&gt;&lt;/record&gt;&lt;/Cite&gt;&lt;/EndNote&gt;</w:instrText>
      </w:r>
      <w:r w:rsidRPr="00F96631">
        <w:rPr>
          <w:rFonts w:cs="Times New Roman"/>
        </w:rPr>
        <w:fldChar w:fldCharType="separate"/>
      </w:r>
      <w:r w:rsidR="00AF600C" w:rsidRPr="00AF600C">
        <w:rPr>
          <w:rFonts w:cs="Times New Roman"/>
          <w:noProof/>
          <w:vertAlign w:val="superscript"/>
        </w:rPr>
        <w:t>36</w:t>
      </w:r>
      <w:r w:rsidRPr="00F96631">
        <w:rPr>
          <w:rFonts w:cs="Times New Roman"/>
        </w:rPr>
        <w:fldChar w:fldCharType="end"/>
      </w:r>
      <w:r w:rsidRPr="00F96631">
        <w:rPr>
          <w:rFonts w:cs="Times New Roman"/>
        </w:rPr>
        <w:t xml:space="preserve"> </w:t>
      </w:r>
    </w:p>
    <w:p w14:paraId="452BC1BD" w14:textId="77777777" w:rsidR="00543EEF" w:rsidRDefault="00543EEF" w:rsidP="00A23BC0">
      <w:pPr>
        <w:rPr>
          <w:color w:val="000000"/>
          <w:shd w:val="clear" w:color="auto" w:fill="FFFFFF"/>
        </w:rPr>
      </w:pPr>
    </w:p>
    <w:p w14:paraId="0C72D53A" w14:textId="2A631770" w:rsidR="00543EEF" w:rsidRPr="00F96631" w:rsidRDefault="00543EEF" w:rsidP="00543EEF">
      <w:pPr>
        <w:pStyle w:val="Heading2"/>
      </w:pPr>
      <w:bookmarkStart w:id="20" w:name="_Toc77423635"/>
      <w:r>
        <w:t xml:space="preserve">1.6 </w:t>
      </w:r>
      <w:r w:rsidRPr="00543EEF">
        <w:t>Applications for metabolomics</w:t>
      </w:r>
      <w:bookmarkEnd w:id="20"/>
    </w:p>
    <w:p w14:paraId="32B93E4A" w14:textId="5DE8AC54" w:rsidR="00543EEF" w:rsidRDefault="00543EEF" w:rsidP="00543EEF">
      <w:pPr>
        <w:ind w:firstLine="720"/>
        <w:jc w:val="both"/>
        <w:rPr>
          <w:rFonts w:cs="Times New Roman"/>
        </w:rPr>
      </w:pPr>
      <w:r w:rsidRPr="00F96631">
        <w:rPr>
          <w:rFonts w:cs="Times New Roman"/>
        </w:rPr>
        <w:t>Metabolomics analysis can be applied to answer questions in many fields that involves the comparison of metabolite levels between groups.</w:t>
      </w:r>
      <w:r w:rsidRPr="00F96631">
        <w:rPr>
          <w:rFonts w:cs="Times New Roman"/>
        </w:rPr>
        <w:fldChar w:fldCharType="begin">
          <w:fldData xml:space="preserve">PEVuZE5vdGU+PENpdGU+PEF1dGhvcj5TaHVsYWV2PC9BdXRob3I+PFllYXI+MjAwNjwvWWVhcj48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</w:fldData>
        </w:fldChar>
      </w:r>
      <w:r w:rsidR="00AF600C">
        <w:rPr>
          <w:rFonts w:cs="Times New Roman"/>
        </w:rPr>
        <w:instrText xml:space="preserve"> ADDIN EN.CITE </w:instrText>
      </w:r>
      <w:r w:rsidR="00AF600C">
        <w:rPr>
          <w:rFonts w:cs="Times New Roman"/>
        </w:rPr>
        <w:fldChar w:fldCharType="begin">
          <w:fldData xml:space="preserve">PEVuZE5vdGU+PENpdGU+PEF1dGhvcj5TaHVsYWV2PC9BdXRob3I+PFllYXI+MjAwNjwvWWVhcj48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F96631">
        <w:rPr>
          <w:rFonts w:cs="Times New Roman"/>
        </w:rPr>
      </w:r>
      <w:r w:rsidRPr="00F96631">
        <w:rPr>
          <w:rFonts w:cs="Times New Roman"/>
        </w:rPr>
        <w:fldChar w:fldCharType="separate"/>
      </w:r>
      <w:r w:rsidR="00AF600C" w:rsidRPr="00AF600C">
        <w:rPr>
          <w:rFonts w:cs="Times New Roman"/>
          <w:noProof/>
          <w:vertAlign w:val="superscript"/>
        </w:rPr>
        <w:t>1, 5, 11, 13, 15-16, 18-19</w:t>
      </w:r>
      <w:r w:rsidRPr="00F96631">
        <w:rPr>
          <w:rFonts w:cs="Times New Roman"/>
        </w:rPr>
        <w:fldChar w:fldCharType="end"/>
      </w:r>
      <w:r w:rsidRPr="00F96631">
        <w:rPr>
          <w:rFonts w:cs="Times New Roman"/>
        </w:rPr>
        <w:t xml:space="preserve">  These include diseased to </w:t>
      </w:r>
      <w:r w:rsidRPr="00F96631">
        <w:rPr>
          <w:rFonts w:cs="Times New Roman"/>
        </w:rPr>
        <w:lastRenderedPageBreak/>
        <w:t>healthy organisms, mutant to wild type, stress due to abiotic factors to unstressed, mature to immature, to name only a few.</w:t>
      </w:r>
      <w:r w:rsidRPr="00F96631">
        <w:rPr>
          <w:rFonts w:cs="Times New Roman"/>
        </w:rPr>
        <w:fldChar w:fldCharType="begin">
          <w:fldData xml:space="preserve">PEVuZE5vdGU+PENpdGU+PEF1dGhvcj5TaHVsYWV2PC9BdXRob3I+PFllYXI+MjAwNjwvWWVhcj48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</w:fldData>
        </w:fldChar>
      </w:r>
      <w:r w:rsidR="00AF600C">
        <w:rPr>
          <w:rFonts w:cs="Times New Roman"/>
        </w:rPr>
        <w:instrText xml:space="preserve"> ADDIN EN.CITE </w:instrText>
      </w:r>
      <w:r w:rsidR="00AF600C">
        <w:rPr>
          <w:rFonts w:cs="Times New Roman"/>
        </w:rPr>
        <w:fldChar w:fldCharType="begin">
          <w:fldData xml:space="preserve">PEVuZE5vdGU+PENpdGU+PEF1dGhvcj5TaHVsYWV2PC9BdXRob3I+PFllYXI+MjAwNjwvWWVhcj48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F96631">
        <w:rPr>
          <w:rFonts w:cs="Times New Roman"/>
        </w:rPr>
      </w:r>
      <w:r w:rsidRPr="00F96631">
        <w:rPr>
          <w:rFonts w:cs="Times New Roman"/>
        </w:rPr>
        <w:fldChar w:fldCharType="separate"/>
      </w:r>
      <w:r w:rsidR="00AF600C" w:rsidRPr="00AF600C">
        <w:rPr>
          <w:rFonts w:cs="Times New Roman"/>
          <w:noProof/>
          <w:vertAlign w:val="superscript"/>
        </w:rPr>
        <w:t>1, 5, 11, 13, 15-16, 18-19</w:t>
      </w:r>
      <w:r w:rsidRPr="00F96631">
        <w:rPr>
          <w:rFonts w:cs="Times New Roman"/>
        </w:rPr>
        <w:fldChar w:fldCharType="end"/>
      </w:r>
      <w:r w:rsidRPr="00F96631">
        <w:rPr>
          <w:rFonts w:cs="Times New Roman"/>
        </w:rPr>
        <w:t xml:space="preserve">   Metabolomics is particularly well suited to identify biomarkers for a disease-state or track changes that occur as a result of a treatment, either by its presence or absence.</w:t>
      </w:r>
      <w:r w:rsidRPr="00F96631">
        <w:rPr>
          <w:rFonts w:cs="Times New Roman"/>
        </w:rPr>
        <w:fldChar w:fldCharType="begin">
          <w:fldData xml:space="preserve">PEVuZE5vdGU+PENpdGU+PEF1dGhvcj5EdW5uPC9BdXRob3I+PFllYXI+MjAwNTwvWWVhcj48UmVj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</w:fldData>
        </w:fldChar>
      </w:r>
      <w:r w:rsidR="00AF600C">
        <w:rPr>
          <w:rFonts w:cs="Times New Roman"/>
        </w:rPr>
        <w:instrText xml:space="preserve"> ADDIN EN.CITE </w:instrText>
      </w:r>
      <w:r w:rsidR="00AF600C">
        <w:rPr>
          <w:rFonts w:cs="Times New Roman"/>
        </w:rPr>
        <w:fldChar w:fldCharType="begin">
          <w:fldData xml:space="preserve">PEVuZE5vdGU+PENpdGU+PEF1dGhvcj5EdW5uPC9BdXRob3I+PFllYXI+MjAwNTwvWWVhcj48UmVj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F96631">
        <w:rPr>
          <w:rFonts w:cs="Times New Roman"/>
        </w:rPr>
      </w:r>
      <w:r w:rsidRPr="00F96631">
        <w:rPr>
          <w:rFonts w:cs="Times New Roman"/>
        </w:rPr>
        <w:fldChar w:fldCharType="separate"/>
      </w:r>
      <w:r w:rsidR="00AF600C" w:rsidRPr="00AF600C">
        <w:rPr>
          <w:rFonts w:cs="Times New Roman"/>
          <w:noProof/>
          <w:vertAlign w:val="superscript"/>
        </w:rPr>
        <w:t>5, 13, 19, 24</w:t>
      </w:r>
      <w:r w:rsidRPr="00F96631">
        <w:rPr>
          <w:rFonts w:cs="Times New Roman"/>
        </w:rPr>
        <w:fldChar w:fldCharType="end"/>
      </w:r>
      <w:r w:rsidRPr="00F96631">
        <w:rPr>
          <w:rFonts w:cs="Times New Roman"/>
        </w:rPr>
        <w:t xml:space="preserve">  </w:t>
      </w:r>
    </w:p>
    <w:p w14:paraId="07976412" w14:textId="2EECE0E2" w:rsidR="00543EEF" w:rsidRDefault="00543EEF" w:rsidP="00543EEF">
      <w:pPr>
        <w:ind w:firstLine="720"/>
        <w:jc w:val="both"/>
        <w:rPr>
          <w:rFonts w:cs="Times New Roman"/>
        </w:rPr>
      </w:pPr>
      <w:r w:rsidRPr="00F96631">
        <w:rPr>
          <w:rFonts w:cs="Times New Roman"/>
          <w:bCs/>
        </w:rPr>
        <w:t xml:space="preserve">Cancer diagnostics is perceived to be a particularly promising target for metabolomic analysis </w:t>
      </w:r>
      <w:r w:rsidRPr="00F96631">
        <w:rPr>
          <w:rFonts w:cs="Times New Roman"/>
        </w:rPr>
        <w:t xml:space="preserve">because cancer is known to </w:t>
      </w:r>
      <w:r>
        <w:rPr>
          <w:rFonts w:cs="Times New Roman"/>
        </w:rPr>
        <w:t xml:space="preserve">cause </w:t>
      </w:r>
      <w:r w:rsidRPr="00D206F0">
        <w:rPr>
          <w:rFonts w:cs="Times New Roman"/>
        </w:rPr>
        <w:t>profound shifts in metabolism</w:t>
      </w:r>
      <w:r w:rsidRPr="00F96631">
        <w:rPr>
          <w:rFonts w:cs="Times New Roman"/>
        </w:rPr>
        <w:t xml:space="preserve"> of cells even at early stages.</w:t>
      </w:r>
      <w:r w:rsidRPr="00D206F0">
        <w:rPr>
          <w:rFonts w:cs="Times New Roman"/>
        </w:rPr>
        <w:fldChar w:fldCharType="begin">
          <w:fldData xml:space="preserve">PEVuZE5vdGU+PENpdGU+PEF1dGhvcj5TaGVuPC9BdXRob3I+PFllYXI+MjAxMzwvWWVhcj48UmVj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</w:fldData>
        </w:fldChar>
      </w:r>
      <w:r w:rsidR="00AF600C">
        <w:rPr>
          <w:rFonts w:cs="Times New Roman"/>
        </w:rPr>
        <w:instrText xml:space="preserve"> ADDIN EN.CITE </w:instrText>
      </w:r>
      <w:r w:rsidR="00AF600C">
        <w:rPr>
          <w:rFonts w:cs="Times New Roman"/>
        </w:rPr>
        <w:fldChar w:fldCharType="begin">
          <w:fldData xml:space="preserve">PEVuZE5vdGU+PENpdGU+PEF1dGhvcj5TaGVuPC9BdXRob3I+PFllYXI+MjAxMzwvWWVhcj48UmVj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D206F0">
        <w:rPr>
          <w:rFonts w:cs="Times New Roman"/>
        </w:rPr>
      </w:r>
      <w:r w:rsidRPr="00D206F0">
        <w:rPr>
          <w:rFonts w:cs="Times New Roman"/>
        </w:rPr>
        <w:fldChar w:fldCharType="separate"/>
      </w:r>
      <w:r w:rsidR="00AF600C" w:rsidRPr="00AF600C">
        <w:rPr>
          <w:rFonts w:cs="Times New Roman"/>
          <w:noProof/>
          <w:vertAlign w:val="superscript"/>
        </w:rPr>
        <w:t>5, 13, 19</w:t>
      </w:r>
      <w:r w:rsidRPr="00D206F0">
        <w:rPr>
          <w:rFonts w:cs="Times New Roman"/>
        </w:rPr>
        <w:fldChar w:fldCharType="end"/>
      </w:r>
      <w:r>
        <w:rPr>
          <w:rFonts w:cs="Times New Roman"/>
        </w:rPr>
        <w:t xml:space="preserve"> </w:t>
      </w:r>
      <w:r w:rsidRPr="00F96631">
        <w:rPr>
          <w:rFonts w:cs="Times New Roman"/>
        </w:rPr>
        <w:t xml:space="preserve">Ideally these </w:t>
      </w:r>
      <w:r>
        <w:rPr>
          <w:rFonts w:cs="Times New Roman"/>
        </w:rPr>
        <w:t xml:space="preserve">biomarkers </w:t>
      </w:r>
      <w:r w:rsidRPr="00F96631">
        <w:rPr>
          <w:rFonts w:cs="Times New Roman"/>
        </w:rPr>
        <w:t>can be identified and traced back to a metabolic pathway to shed light on to the metabolic consequence of the experimental conditions.</w:t>
      </w:r>
      <w:r w:rsidRPr="00F96631">
        <w:rPr>
          <w:rFonts w:cs="Times New Roman"/>
        </w:rPr>
        <w:fldChar w:fldCharType="begin"/>
      </w:r>
      <w:r w:rsidR="00AF600C">
        <w:rPr>
          <w:rFonts w:cs="Times New Roman"/>
        </w:rPr>
        <w:instrText xml:space="preserve"> ADDIN EN.CITE &lt;EndNote&gt;&lt;Cite&gt;&lt;Author&gt;Kaever&lt;/Author&gt;&lt;Year&gt;2015&lt;/Year&gt;&lt;RecNum&gt;111&lt;/RecNum&gt;&lt;DisplayText&gt;&lt;style face="superscript"&gt;14&lt;/style&gt;&lt;/DisplayText&gt;&lt;record&gt;&lt;rec-number&gt;111&lt;/rec-number&gt;&lt;foreign-keys&gt;&lt;key app="EN" db-id="0ww0ztae62dfp8ezfd3vr5f52vdt0xrz5svr" timestamp="1622302146"&gt;111&lt;/key&gt;&lt;/foreign-keys&gt;&lt;ref-type name="Journal Article"&gt;17&lt;/ref-type&gt;&lt;contributors&gt;&lt;authors&gt;&lt;author&gt;Kaever, Alexander&lt;/author&gt;&lt;author&gt;Landesfeind, Manuel&lt;/author&gt;&lt;author&gt;Feussner, Kirstin&lt;/author&gt;&lt;author&gt;Mosblech, Alina&lt;/author&gt;&lt;author&gt;Heilmann, Ingo&lt;/author&gt;&lt;author&gt;Morgenstern, Burkhard&lt;/author&gt;&lt;author&gt;Feussner, Ivo&lt;/author&gt;&lt;author&gt;Meinicke, Peter&lt;/author&gt;&lt;/authors&gt;&lt;/contributors&gt;&lt;titles&gt;&lt;title&gt;MarVis-Pathway: integrative and exploratory pathway analysis of non-targeted metabolomics data&lt;/title&gt;&lt;secondary-title&gt;Metabolomics&lt;/secondary-title&gt;&lt;/titles&gt;&lt;periodical&gt;&lt;full-title&gt;Metabolomics : Official journal of the Metabolomic Society&lt;/full-title&gt;&lt;abbr-1&gt;Metabolomics&lt;/abbr-1&gt;&lt;/periodical&gt;&lt;pages&gt;764-777&lt;/pages&gt;&lt;volume&gt;11&lt;/volume&gt;&lt;number&gt;3&lt;/number&gt;&lt;dates&gt;&lt;year&gt;2015&lt;/year&gt;&lt;/dates&gt;&lt;isbn&gt;1573-3890&lt;/isbn&gt;&lt;urls&gt;&lt;/urls&gt;&lt;/record&gt;&lt;/Cite&gt;&lt;/EndNote&gt;</w:instrText>
      </w:r>
      <w:r w:rsidRPr="00F96631">
        <w:rPr>
          <w:rFonts w:cs="Times New Roman"/>
        </w:rPr>
        <w:fldChar w:fldCharType="separate"/>
      </w:r>
      <w:r w:rsidR="00AF600C" w:rsidRPr="00AF600C">
        <w:rPr>
          <w:rFonts w:cs="Times New Roman"/>
          <w:noProof/>
          <w:vertAlign w:val="superscript"/>
        </w:rPr>
        <w:t>14</w:t>
      </w:r>
      <w:r w:rsidRPr="00F96631">
        <w:rPr>
          <w:rFonts w:cs="Times New Roman"/>
        </w:rPr>
        <w:fldChar w:fldCharType="end"/>
      </w:r>
      <w:r>
        <w:rPr>
          <w:rFonts w:cs="Times New Roman"/>
        </w:rPr>
        <w:t xml:space="preserve">  </w:t>
      </w:r>
      <w:r w:rsidRPr="00D206F0">
        <w:rPr>
          <w:rFonts w:cs="Times New Roman"/>
        </w:rPr>
        <w:t>Because there are quite distinct metabolic differences between healthy cells and malignant cancer cells, metabolomics is a potentially valuable tool to differentiate between cell types and provide early diagnostic, which could save lives</w:t>
      </w:r>
      <w:r>
        <w:rPr>
          <w:rFonts w:cs="Times New Roman"/>
        </w:rPr>
        <w:t xml:space="preserve"> by allowing earlier detection</w:t>
      </w:r>
      <w:r w:rsidRPr="00D206F0">
        <w:rPr>
          <w:rFonts w:cs="Times New Roman"/>
        </w:rPr>
        <w:t>.</w:t>
      </w:r>
      <w:r w:rsidRPr="00D206F0">
        <w:rPr>
          <w:rFonts w:cs="Times New Roman"/>
        </w:rPr>
        <w:fldChar w:fldCharType="begin"/>
      </w:r>
      <w:r w:rsidR="00AF600C">
        <w:rPr>
          <w:rFonts w:cs="Times New Roman"/>
        </w:rPr>
        <w:instrText xml:space="preserve"> ADDIN EN.CITE &lt;EndNote&gt;&lt;Cite&gt;&lt;Author&gt;Oakman&lt;/Author&gt;&lt;Year&gt;2011&lt;/Year&gt;&lt;RecNum&gt;123&lt;/RecNum&gt;&lt;DisplayText&gt;&lt;style face="superscript"&gt;19&lt;/style&gt;&lt;/DisplayText&gt;&lt;record&gt;&lt;rec-number&gt;123&lt;/rec-number&gt;&lt;foreign-keys&gt;&lt;key app="EN" db-id="0ww0ztae62dfp8ezfd3vr5f52vdt0xrz5svr" timestamp="1622310286"&gt;123&lt;/key&gt;&lt;/foreign-keys&gt;&lt;ref-type name="Journal Article"&gt;17&lt;/ref-type&gt;&lt;contributors&gt;&lt;authors&gt;&lt;author&gt;Oakman, C.&lt;/author&gt;&lt;author&gt;Tenori, L.&lt;/author&gt;&lt;author&gt;Claudino, W. M.&lt;/author&gt;&lt;author&gt;Cappadona, S.&lt;/author&gt;&lt;author&gt;Nepi, S.&lt;/author&gt;&lt;author&gt;Battaglia, A.&lt;/author&gt;&lt;author&gt;Bernini, P.&lt;/author&gt;&lt;author&gt;Zafarana, E.&lt;/author&gt;&lt;author&gt;Saccenti, E.&lt;/author&gt;&lt;author&gt;Fornier, M.&lt;/author&gt;&lt;author&gt;Morris, P. G.&lt;/author&gt;&lt;author&gt;Biganzoli, L.&lt;/author&gt;&lt;author&gt;Luchinat, C.&lt;/author&gt;&lt;author&gt;Bertini, I.&lt;/author&gt;&lt;author&gt;Di Leo, A.&lt;/author&gt;&lt;/authors&gt;&lt;/contributors&gt;&lt;titles&gt;&lt;title&gt;Identification of a serum-detectable metabolomic fingerprint potentially correlated with the presence of micrometastatic disease in early breast cancer patients at varying risks of disease relapse by traditional prognostic methods&lt;/title&gt;&lt;secondary-title&gt;Annals of Oncology&lt;/secondary-title&gt;&lt;/titles&gt;&lt;periodical&gt;&lt;full-title&gt;Annals of Oncology&lt;/full-title&gt;&lt;/periodical&gt;&lt;pages&gt;1295-1301&lt;/pages&gt;&lt;volume&gt;22&lt;/volume&gt;&lt;number&gt;6&lt;/number&gt;&lt;keywords&gt;&lt;keyword&gt;breast cancer&lt;/keyword&gt;&lt;keyword&gt;metabolomics&lt;/keyword&gt;&lt;keyword&gt;micrometastasis&lt;/keyword&gt;&lt;keyword&gt;prognosis&lt;/keyword&gt;&lt;/keywords&gt;&lt;dates&gt;&lt;year&gt;2011&lt;/year&gt;&lt;pub-dates&gt;&lt;date&gt;2011/06/01/&lt;/date&gt;&lt;/pub-dates&gt;&lt;/dates&gt;&lt;isbn&gt;0923-7534&lt;/isbn&gt;&lt;urls&gt;&lt;related-urls&gt;&lt;url&gt;https://www.sciencedirect.com/science/article/pii/S0923753419384820&lt;/url&gt;&lt;/related-urls&gt;&lt;/urls&gt;&lt;electronic-resource-num&gt;https://doi.org/10.1093/annonc/mdq606&lt;/electronic-resource-num&gt;&lt;/record&gt;&lt;/Cite&gt;&lt;/EndNote&gt;</w:instrText>
      </w:r>
      <w:r w:rsidRPr="00D206F0">
        <w:rPr>
          <w:rFonts w:cs="Times New Roman"/>
        </w:rPr>
        <w:fldChar w:fldCharType="separate"/>
      </w:r>
      <w:r w:rsidR="00AF600C" w:rsidRPr="00AF600C">
        <w:rPr>
          <w:rFonts w:cs="Times New Roman"/>
          <w:noProof/>
          <w:vertAlign w:val="superscript"/>
        </w:rPr>
        <w:t>19</w:t>
      </w:r>
      <w:r w:rsidRPr="00D206F0">
        <w:rPr>
          <w:rFonts w:cs="Times New Roman"/>
        </w:rPr>
        <w:fldChar w:fldCharType="end"/>
      </w:r>
      <w:r>
        <w:rPr>
          <w:rFonts w:cs="Times New Roman"/>
        </w:rPr>
        <w:t xml:space="preserve">  However, d</w:t>
      </w:r>
      <w:r w:rsidRPr="00860DD8">
        <w:rPr>
          <w:rFonts w:cs="Times New Roman"/>
        </w:rPr>
        <w:t xml:space="preserve">espite </w:t>
      </w:r>
      <w:r>
        <w:rPr>
          <w:rFonts w:cs="Times New Roman"/>
        </w:rPr>
        <w:t>many</w:t>
      </w:r>
      <w:r w:rsidRPr="00860DD8">
        <w:rPr>
          <w:rFonts w:cs="Times New Roman"/>
        </w:rPr>
        <w:t xml:space="preserve"> metabolomics </w:t>
      </w:r>
      <w:r>
        <w:rPr>
          <w:rFonts w:cs="Times New Roman"/>
        </w:rPr>
        <w:t xml:space="preserve">studies </w:t>
      </w:r>
      <w:r w:rsidRPr="00860DD8">
        <w:rPr>
          <w:rFonts w:cs="Times New Roman"/>
        </w:rPr>
        <w:t xml:space="preserve">and </w:t>
      </w:r>
      <w:r>
        <w:rPr>
          <w:rFonts w:cs="Times New Roman"/>
        </w:rPr>
        <w:t xml:space="preserve">considerable </w:t>
      </w:r>
      <w:r w:rsidRPr="00860DD8">
        <w:rPr>
          <w:rFonts w:cs="Times New Roman"/>
        </w:rPr>
        <w:t xml:space="preserve">effort </w:t>
      </w:r>
      <w:r>
        <w:rPr>
          <w:rFonts w:cs="Times New Roman"/>
        </w:rPr>
        <w:t xml:space="preserve">dedicated </w:t>
      </w:r>
      <w:r w:rsidRPr="00860DD8">
        <w:rPr>
          <w:rFonts w:cs="Times New Roman"/>
        </w:rPr>
        <w:t>to defin</w:t>
      </w:r>
      <w:r>
        <w:rPr>
          <w:rFonts w:cs="Times New Roman"/>
        </w:rPr>
        <w:t>ing</w:t>
      </w:r>
      <w:r w:rsidRPr="00860DD8">
        <w:rPr>
          <w:rFonts w:cs="Times New Roman"/>
        </w:rPr>
        <w:t xml:space="preserve"> biomarkers of a variety of disease states, this has not translated into the adoption of biomarkers in the clinic.</w:t>
      </w:r>
      <w:r>
        <w:rPr>
          <w:rFonts w:cs="Times New Roman"/>
          <w:bCs/>
        </w:rPr>
        <w:t xml:space="preserve"> </w:t>
      </w:r>
    </w:p>
    <w:p w14:paraId="55E6A914" w14:textId="56F8B26D" w:rsidR="00543EEF" w:rsidRDefault="00543EEF" w:rsidP="00543EEF">
      <w:pPr>
        <w:ind w:firstLine="720"/>
        <w:jc w:val="both"/>
        <w:rPr>
          <w:rFonts w:cs="Times New Roman"/>
        </w:rPr>
      </w:pPr>
      <w:r>
        <w:rPr>
          <w:rFonts w:cs="Times New Roman"/>
        </w:rPr>
        <w:t>The diagnosis of major depressive disorders is currently a very subjective process, which can often leave patients in a gray area where their actual diagnosis is unclear.</w:t>
      </w:r>
      <w:r>
        <w:rPr>
          <w:rFonts w:cs="Times New Roman"/>
        </w:rPr>
        <w:fldChar w:fldCharType="begin"/>
      </w:r>
      <w:r w:rsidR="00AF600C">
        <w:rPr>
          <w:rFonts w:cs="Times New Roman"/>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Pr>
          <w:rFonts w:cs="Times New Roman"/>
        </w:rPr>
        <w:fldChar w:fldCharType="separate"/>
      </w:r>
      <w:r w:rsidR="00AF600C" w:rsidRPr="00AF600C">
        <w:rPr>
          <w:rFonts w:cs="Times New Roman"/>
          <w:noProof/>
          <w:vertAlign w:val="superscript"/>
        </w:rPr>
        <w:t>10</w:t>
      </w:r>
      <w:r>
        <w:rPr>
          <w:rFonts w:cs="Times New Roman"/>
        </w:rPr>
        <w:fldChar w:fldCharType="end"/>
      </w:r>
      <w:r>
        <w:rPr>
          <w:rFonts w:cs="Times New Roman"/>
        </w:rPr>
        <w:t xml:space="preserve">  The use of metabolomics can perhaps allow a more objective approach to the diagnosis of this disorder and other mental health disorders.</w:t>
      </w:r>
      <w:r>
        <w:rPr>
          <w:rFonts w:cs="Times New Roman"/>
        </w:rPr>
        <w:fldChar w:fldCharType="begin"/>
      </w:r>
      <w:r w:rsidR="00AF600C">
        <w:rPr>
          <w:rFonts w:cs="Times New Roman"/>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Pr>
          <w:rFonts w:cs="Times New Roman"/>
        </w:rPr>
        <w:fldChar w:fldCharType="separate"/>
      </w:r>
      <w:r w:rsidR="00AF600C" w:rsidRPr="00AF600C">
        <w:rPr>
          <w:rFonts w:cs="Times New Roman"/>
          <w:noProof/>
          <w:vertAlign w:val="superscript"/>
        </w:rPr>
        <w:t>10</w:t>
      </w:r>
      <w:r>
        <w:rPr>
          <w:rFonts w:cs="Times New Roman"/>
        </w:rPr>
        <w:fldChar w:fldCharType="end"/>
      </w:r>
      <w:r>
        <w:rPr>
          <w:rFonts w:cs="Times New Roman"/>
        </w:rPr>
        <w:t xml:space="preserve">  </w:t>
      </w:r>
      <w:r w:rsidRPr="00F96631">
        <w:rPr>
          <w:rFonts w:cs="Times New Roman"/>
        </w:rPr>
        <w:t>By focusing</w:t>
      </w:r>
      <w:r>
        <w:rPr>
          <w:rFonts w:cs="Times New Roman"/>
        </w:rPr>
        <w:t xml:space="preserve"> this analysis</w:t>
      </w:r>
      <w:r w:rsidRPr="00F96631">
        <w:rPr>
          <w:rFonts w:cs="Times New Roman"/>
        </w:rPr>
        <w:t xml:space="preserve"> specifically on neurotransmitters rather than more general metabolites, the authors were able to identify pathways that are perhaps pathogenic of the disorder.</w:t>
      </w:r>
      <w:r w:rsidRPr="00F96631">
        <w:rPr>
          <w:rFonts w:cs="Times New Roman"/>
          <w:bCs/>
        </w:rPr>
        <w:fldChar w:fldCharType="begin"/>
      </w:r>
      <w:r w:rsidR="00AF600C">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AF600C" w:rsidRPr="00AF600C">
        <w:rPr>
          <w:rFonts w:cs="Times New Roman"/>
          <w:bCs/>
          <w:noProof/>
          <w:vertAlign w:val="superscript"/>
        </w:rPr>
        <w:t>10</w:t>
      </w:r>
      <w:r w:rsidRPr="00F96631">
        <w:rPr>
          <w:rFonts w:cs="Times New Roman"/>
          <w:bCs/>
        </w:rPr>
        <w:fldChar w:fldCharType="end"/>
      </w:r>
      <w:r w:rsidRPr="00F96631">
        <w:rPr>
          <w:rFonts w:cs="Times New Roman"/>
        </w:rPr>
        <w:t xml:space="preserve">  </w:t>
      </w:r>
      <w:r>
        <w:rPr>
          <w:rFonts w:cs="Times New Roman"/>
        </w:rPr>
        <w:t>This study found that patients with major depressive disorder had a different metabolic profile than did those patients with bipolar disorder, which suggests that there is promise for identifying biomarker that will objectively diagnose metal health diseases.</w:t>
      </w:r>
      <w:r>
        <w:rPr>
          <w:rFonts w:cs="Times New Roman"/>
        </w:rPr>
        <w:fldChar w:fldCharType="begin"/>
      </w:r>
      <w:r w:rsidR="00AF600C">
        <w:rPr>
          <w:rFonts w:cs="Times New Roman"/>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Pr>
          <w:rFonts w:cs="Times New Roman"/>
        </w:rPr>
        <w:fldChar w:fldCharType="separate"/>
      </w:r>
      <w:r w:rsidR="00AF600C" w:rsidRPr="00AF600C">
        <w:rPr>
          <w:rFonts w:cs="Times New Roman"/>
          <w:noProof/>
          <w:vertAlign w:val="superscript"/>
        </w:rPr>
        <w:t>10</w:t>
      </w:r>
      <w:r>
        <w:rPr>
          <w:rFonts w:cs="Times New Roman"/>
        </w:rPr>
        <w:fldChar w:fldCharType="end"/>
      </w:r>
      <w:r>
        <w:rPr>
          <w:rFonts w:cs="Times New Roman"/>
        </w:rPr>
        <w:t xml:space="preserve">  </w:t>
      </w:r>
      <w:r w:rsidRPr="00F96631">
        <w:rPr>
          <w:rFonts w:cs="Times New Roman"/>
        </w:rPr>
        <w:t>This points towards improvements in accurately diagnosing the condition as well as investigating the mechanics of the condition which might allow a novel treatment approach.</w:t>
      </w:r>
      <w:r w:rsidRPr="00F96631">
        <w:rPr>
          <w:rFonts w:cs="Times New Roman"/>
          <w:bCs/>
        </w:rPr>
        <w:fldChar w:fldCharType="begin"/>
      </w:r>
      <w:r w:rsidR="00AF600C">
        <w:rPr>
          <w:rFonts w:cs="Times New Roman"/>
          <w:bCs/>
        </w:rPr>
        <w:instrText xml:space="preserve"> ADDIN EN.CITE &lt;EndNote&gt;&lt;Cite&gt;&lt;Author&gt;Pan&lt;/Author&gt;&lt;Year&gt;2018&lt;/Year&gt;&lt;RecNum&gt;112&lt;/RecNum&gt;&lt;DisplayText&gt;&lt;style face="superscript"&gt;10&lt;/style&gt;&lt;/DisplayText&gt;&lt;record&gt;&lt;rec-number&gt;112&lt;/rec-number&gt;&lt;foreign-keys&gt;&lt;key app="EN" db-id="0ww0ztae62dfp8ezfd3vr5f52vdt0xrz5svr" timestamp="1622302154"&gt;112&lt;/key&gt;&lt;/foreign-keys&gt;&lt;ref-type name="Journal Article"&gt;17&lt;/ref-type&gt;&lt;contributors&gt;&lt;authors&gt;&lt;author&gt;Pan, Jun-Xi&lt;/author&gt;&lt;author&gt;Xia, Jin-Jun&lt;/author&gt;&lt;author&gt;Deng, Feng-Li&lt;/author&gt;&lt;author&gt;Liang, Wei-Wei&lt;/author&gt;&lt;author&gt;Wu, Jing&lt;/author&gt;&lt;author&gt;Yin, Bang-Min&lt;/author&gt;&lt;author&gt;Dong, Mei-Xue&lt;/author&gt;&lt;author&gt;Chen, Jian-Jun&lt;/author&gt;&lt;author&gt;Ye, Fei&lt;/author&gt;&lt;author&gt;Wang, Hai-Yang&lt;/author&gt;&lt;/authors&gt;&lt;/contributors&gt;&lt;titles&gt;&lt;title&gt;Diagnosis of major depressive disorder based on changes in multiple plasma neurotransmitters: a targeted metabolomics study&lt;/title&gt;&lt;secondary-title&gt;Translational psychiatry&lt;/secondary-title&gt;&lt;/titles&gt;&lt;periodical&gt;&lt;full-title&gt;Translational psychiatry&lt;/full-title&gt;&lt;/periodical&gt;&lt;pages&gt;1-10&lt;/pages&gt;&lt;volume&gt;8&lt;/volume&gt;&lt;number&gt;1&lt;/number&gt;&lt;dates&gt;&lt;year&gt;2018&lt;/year&gt;&lt;/dates&gt;&lt;isbn&gt;2158-3188&lt;/isbn&gt;&lt;urls&gt;&lt;/urls&gt;&lt;/record&gt;&lt;/Cite&gt;&lt;/EndNote&gt;</w:instrText>
      </w:r>
      <w:r w:rsidRPr="00F96631">
        <w:rPr>
          <w:rFonts w:cs="Times New Roman"/>
          <w:bCs/>
        </w:rPr>
        <w:fldChar w:fldCharType="separate"/>
      </w:r>
      <w:r w:rsidR="00AF600C" w:rsidRPr="00AF600C">
        <w:rPr>
          <w:rFonts w:cs="Times New Roman"/>
          <w:bCs/>
          <w:noProof/>
          <w:vertAlign w:val="superscript"/>
        </w:rPr>
        <w:t>10</w:t>
      </w:r>
      <w:r w:rsidRPr="00F96631">
        <w:rPr>
          <w:rFonts w:cs="Times New Roman"/>
          <w:bCs/>
        </w:rPr>
        <w:fldChar w:fldCharType="end"/>
      </w:r>
      <w:r>
        <w:rPr>
          <w:rFonts w:cs="Times New Roman"/>
          <w:bCs/>
        </w:rPr>
        <w:t xml:space="preserve"> </w:t>
      </w:r>
    </w:p>
    <w:p w14:paraId="0CF15A5B" w14:textId="7070056E" w:rsidR="00543EEF" w:rsidRDefault="00543EEF" w:rsidP="00543EEF">
      <w:pPr>
        <w:ind w:firstLine="720"/>
        <w:jc w:val="both"/>
        <w:rPr>
          <w:rFonts w:cs="Times New Roman"/>
        </w:rPr>
      </w:pPr>
      <w:r w:rsidRPr="00F96631">
        <w:rPr>
          <w:rFonts w:cs="Times New Roman"/>
        </w:rPr>
        <w:lastRenderedPageBreak/>
        <w:t>Related to this concept, metabolomics may be applied to monitoring and quantifying the intermediates of metabolic pathways, to give a snapshot of the phenotype of the organism.</w:t>
      </w:r>
      <w:r w:rsidRPr="00F96631">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D&lt;/author&gt;&lt;/authors&gt;&lt;/contributors&gt;&lt;titles&gt;&lt;titl</w:instrText>
      </w:r>
      <w:r w:rsidR="00AF600C">
        <w:rPr>
          <w:rFonts w:cs="Times New Roman" w:hint="eastAsia"/>
        </w:rPr>
        <w:instrText>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reviews&lt;/full-title&gt;&lt;/periodical&gt;&lt;pages&gt;51-78&lt;/pages&gt;&lt;volume&gt;26&lt;/volume&gt;&lt;number&gt;1&lt;/number&gt;&lt;dates&gt;&lt;</w:instrText>
      </w:r>
      <w:r w:rsidR="00AF600C">
        <w:rPr>
          <w:rFonts w:cs="Times New Roman"/>
        </w:rPr>
        <w:instrText>year&gt;2007&lt;/year&gt;&lt;/dates&gt;&lt;isbn&gt;0277-7037&lt;/isbn&gt;&lt;urls&gt;&lt;/urls&gt;&lt;/record&gt;&lt;/Cite&gt;&lt;/EndNote&gt;</w:instrText>
      </w:r>
      <w:r w:rsidRPr="00F96631">
        <w:rPr>
          <w:rFonts w:cs="Times New Roman"/>
        </w:rPr>
        <w:fldChar w:fldCharType="separate"/>
      </w:r>
      <w:r w:rsidR="00AF600C" w:rsidRPr="00AF600C">
        <w:rPr>
          <w:rFonts w:cs="Times New Roman"/>
          <w:noProof/>
          <w:vertAlign w:val="superscript"/>
        </w:rPr>
        <w:t>21</w:t>
      </w:r>
      <w:r w:rsidRPr="00F96631">
        <w:rPr>
          <w:rFonts w:cs="Times New Roman"/>
        </w:rPr>
        <w:fldChar w:fldCharType="end"/>
      </w:r>
      <w:r w:rsidRPr="00F96631">
        <w:rPr>
          <w:rFonts w:cs="Times New Roman"/>
        </w:rPr>
        <w:t xml:space="preserve"> </w:t>
      </w:r>
      <w:r>
        <w:rPr>
          <w:rFonts w:cs="Times New Roman"/>
        </w:rPr>
        <w:t>The examination of metabolomic information in the context of pathway analysis can provide a wealth of information about disease progression in different populations of people</w:t>
      </w:r>
      <w:r w:rsidRPr="00F96631">
        <w:rPr>
          <w:rFonts w:cs="Times New Roman"/>
        </w:rPr>
        <w:fldChar w:fldCharType="begin"/>
      </w:r>
      <w:r w:rsidR="00AF600C">
        <w:rPr>
          <w:rFonts w:cs="Times New Roman"/>
        </w:rPr>
        <w:instrText xml:space="preserve"> ADDIN EN.CITE &lt;EndNote&gt;&lt;Cite&gt;&lt;Author&gt;Shen&lt;/Author&gt;&lt;Year&gt;2013&lt;/Year&gt;&lt;RecNum&gt;122&lt;/RecNum&gt;&lt;DisplayText&gt;&lt;style face="superscript"&gt;5&lt;/style&gt;&lt;/DisplayText&gt;&lt;record&gt;&lt;rec-number&gt;122&lt;/rec-number&gt;&lt;foreign-keys&gt;&lt;key app="EN" db-id="0ww0ztae62dfp8ezfd3vr5f52vdt0xrz5svr" timestamp="1622310247"&gt;122&lt;/key&gt;&lt;/foreign-keys&gt;&lt;ref-type name="Journal Article"&gt;17&lt;/ref-type&gt;&lt;contributors&gt;&lt;authors&gt;&lt;author&gt;Shen, Jie&lt;/author&gt;&lt;author&gt;Yan, Li&lt;/author&gt;&lt;author&gt;Liu, Song&lt;/author&gt;&lt;author&gt;Ambrosone, Christine B.&lt;/author&gt;&lt;author&gt;Zhao, Hua&lt;/author&gt;&lt;/authors&gt;&lt;/contributors&gt;&lt;titles&gt;&lt;title&gt;Plasma Metabolomic Profiles in Breast Cancer Patients and Healthy Controls: By Race and Tumor Receptor Subtypes&lt;/title&gt;&lt;secondary-title&gt;Translational Oncology&lt;/secondary-title&gt;&lt;/titles&gt;&lt;periodical&gt;&lt;full-title&gt;Translational Oncology&lt;/full-title&gt;&lt;/periodical&gt;&lt;pages&gt;757-765&lt;/pages&gt;&lt;volume&gt;6&lt;/volume&gt;&lt;number&gt;6&lt;/number&gt;&lt;dates&gt;&lt;year&gt;2013&lt;/year&gt;&lt;pub-dates&gt;&lt;date&gt;2013/12/01/&lt;/date&gt;&lt;/pub-dates&gt;&lt;/dates&gt;&lt;isbn&gt;1936-5233&lt;/isbn&gt;&lt;urls&gt;&lt;related-urls&gt;&lt;url&gt;https://www.sciencedirect.com/science/article/pii/S1936523313800162&lt;/url&gt;&lt;/related-urls&gt;&lt;/urls&gt;&lt;electronic-resource-num&gt;https://doi.org/10.1593/tlo.13619&lt;/electronic-resource-num&gt;&lt;/record&gt;&lt;/Cite&gt;&lt;/EndNote&gt;</w:instrText>
      </w:r>
      <w:r w:rsidRPr="00F96631">
        <w:rPr>
          <w:rFonts w:cs="Times New Roman"/>
        </w:rPr>
        <w:fldChar w:fldCharType="separate"/>
      </w:r>
      <w:r w:rsidR="00AF600C" w:rsidRPr="00AF600C">
        <w:rPr>
          <w:rFonts w:cs="Times New Roman"/>
          <w:noProof/>
          <w:vertAlign w:val="superscript"/>
        </w:rPr>
        <w:t>5</w:t>
      </w:r>
      <w:r w:rsidRPr="00F96631">
        <w:rPr>
          <w:rFonts w:cs="Times New Roman"/>
        </w:rPr>
        <w:fldChar w:fldCharType="end"/>
      </w:r>
      <w:r>
        <w:rPr>
          <w:rFonts w:cs="Times New Roman"/>
        </w:rPr>
        <w:t xml:space="preserve"> or to how organisms respond to environmental contaminants</w:t>
      </w:r>
      <w:r w:rsidRPr="00F96631">
        <w:rPr>
          <w:rFonts w:cs="Times New Roman"/>
          <w:b/>
          <w:bCs/>
        </w:rPr>
        <w:fldChar w:fldCharType="begin"/>
      </w:r>
      <w:r w:rsidR="00AF600C">
        <w:rPr>
          <w:rFonts w:cs="Times New Roman"/>
          <w:b/>
          <w:bCs/>
        </w:rPr>
        <w:instrText xml:space="preserve"> ADDIN EN.CITE &lt;EndNote&gt;&lt;Cite&gt;&lt;Author&gt;Zhang&lt;/Author&gt;&lt;Year&gt;2019&lt;/Year&gt;&lt;RecNum&gt;113&lt;/RecNum&gt;&lt;DisplayText&gt;&lt;style face="superscript"&gt;11, 18&lt;/style&gt;&lt;/DisplayText&gt;&lt;record&gt;&lt;rec-number&gt;113&lt;/rec-number&gt;&lt;foreign-keys&gt;&lt;key app="EN" db-id="0ww0ztae62dfp8ezfd3vr5f52vdt0xrz5svr" timestamp="1622302181"&gt;113&lt;/key&gt;&lt;/foreign-keys&gt;&lt;ref-type name="Journal Article"&gt;17&lt;/ref-type&gt;&lt;contributors&gt;&lt;authors&gt;&lt;author&gt;Zhang, Renke&lt;/author&gt;&lt;author&gt;Zhou, Zhiqiang&lt;/author&gt;&lt;/authors&gt;&lt;/contributors&gt;&lt;titles&gt;&lt;title&gt;Effects of the chiral fungicides metalaxyl and metalaxyl-M on the earthworm Eisenia fetida as determined by 1H-NMR-based untargeted metabolomics&lt;/title&gt;&lt;secondary-title&gt;Molecules&lt;/secondary-title&gt;&lt;/titles&gt;&lt;periodical&gt;&lt;full-title&gt;Molecules&lt;/full-title&gt;&lt;/periodical&gt;&lt;pages&gt;1293&lt;/pages&gt;&lt;volume&gt;24&lt;/volume&gt;&lt;number&gt;7&lt;/number&gt;&lt;dates&gt;&lt;year&gt;2019&lt;/year&gt;&lt;/dates&gt;&lt;urls&gt;&lt;/urls&gt;&lt;/record&gt;&lt;/Cite&gt;&lt;Cite&gt;&lt;Author&gt;Gómez-Canela&lt;/Author&gt;&lt;Year&gt;2016&lt;/Year&gt;&lt;RecNum&gt;110&lt;/RecNum&gt;&lt;record&gt;&lt;rec-number&gt;110&lt;/rec-number&gt;&lt;foreign-keys&gt;&lt;key app="EN" db-id="0ww0ztae62dfp8ezfd3vr5f52vdt0xrz5svr" timestamp="1622302139"&gt;110&lt;/key&gt;&lt;/foreign-keys&gt;&lt;ref-type name="Journal Article"&gt;17&lt;/ref-type&gt;&lt;contributors&gt;&lt;authors&gt;&lt;author&gt;Gómez-Canela, Cristian&lt;/author&gt;&lt;author&gt;Miller, Thomas H&lt;/author&gt;&lt;author&gt;Bury, Nicolas R&lt;/author&gt;&lt;author&gt;Tauler, Romà&lt;/author&gt;&lt;author&gt;Barron, Leon P&lt;/author&gt;&lt;/authors&gt;&lt;/contributors&gt;&lt;titles&gt;&lt;title&gt;Targeted metabolomics of Gammarus pulex following controlled exposures to selected pharmaceuticals in water&lt;/title&gt;&lt;secondary-title&gt;Science of The Total Environment&lt;/secondary-title&gt;&lt;/titles&gt;&lt;periodical&gt;&lt;full-title&gt;Science of The Total Environment&lt;/full-title&gt;&lt;/periodical&gt;&lt;pages&gt;777-788&lt;/pages&gt;&lt;volume&gt;562&lt;/volume&gt;&lt;dates&gt;&lt;year&gt;2016&lt;/year&gt;&lt;/dates&gt;&lt;isbn&gt;0048-9697&lt;/isbn&gt;&lt;urls&gt;&lt;/urls&gt;&lt;/record&gt;&lt;/Cite&gt;&lt;/EndNote&gt;</w:instrText>
      </w:r>
      <w:r w:rsidRPr="00F96631">
        <w:rPr>
          <w:rFonts w:cs="Times New Roman"/>
          <w:b/>
          <w:bCs/>
        </w:rPr>
        <w:fldChar w:fldCharType="separate"/>
      </w:r>
      <w:r w:rsidR="00AF600C" w:rsidRPr="00AF600C">
        <w:rPr>
          <w:rFonts w:cs="Times New Roman"/>
          <w:b/>
          <w:bCs/>
          <w:noProof/>
          <w:vertAlign w:val="superscript"/>
        </w:rPr>
        <w:t>11, 18</w:t>
      </w:r>
      <w:r w:rsidRPr="00F96631">
        <w:rPr>
          <w:rFonts w:cs="Times New Roman"/>
          <w:b/>
          <w:bCs/>
        </w:rPr>
        <w:fldChar w:fldCharType="end"/>
      </w:r>
      <w:r>
        <w:rPr>
          <w:rFonts w:cs="Times New Roman"/>
        </w:rPr>
        <w:t xml:space="preserve">. </w:t>
      </w:r>
      <w:r w:rsidRPr="00860DD8">
        <w:rPr>
          <w:rFonts w:cs="Times New Roman"/>
        </w:rPr>
        <w:fldChar w:fldCharType="begin"/>
      </w:r>
      <w:r w:rsidR="00AF600C">
        <w:rPr>
          <w:rFonts w:cs="Times New Roman"/>
        </w:rPr>
        <w:instrText xml:space="preserve"> ADDIN EN.CITE &lt;EndNote&gt;&lt;Cite&gt;&lt;Author&gt;Zhang&lt;/Author&gt;&lt;Year&gt;2019&lt;/Year&gt;&lt;RecNum&gt;125&lt;/RecNum&gt;&lt;DisplayText&gt;&lt;style face="superscript"&gt;12&lt;/style&gt;&lt;/DisplayText&gt;&lt;record&gt;&lt;rec-number&gt;125&lt;/rec-number&gt;&lt;foreign-keys&gt;&lt;key app="EN" db-id="0ww0ztae62dfp8ezfd3vr5f52vdt0xrz5svr" timestamp="1622319328"&gt;125&lt;/key&gt;&lt;/foreign-keys&gt;&lt;ref-type name="Journal Article"&gt;17&lt;/ref-type&gt;&lt;contributors&gt;&lt;authors&gt;&lt;author&gt;Zhang, Wei&lt;/author&gt;&lt;author&gt;Segers, Karen&lt;/author&gt;&lt;author&gt;Mangelings, Debby&lt;/author&gt;&lt;author&gt;Van Eeckhaut, Ann&lt;/author&gt;&lt;author&gt;</w:instrText>
      </w:r>
      <w:r w:rsidR="00AF600C">
        <w:rPr>
          <w:rFonts w:cs="Times New Roman" w:hint="eastAsia"/>
        </w:rPr>
        <w:instrText>Hankemeier, Thomas&lt;/author&gt;&lt;author&gt;Vander Heyden, Yvan&lt;/author&gt;&lt;author&gt;Ramautar, Rawi&lt;/author&gt;&lt;/authors&gt;&lt;/contributors&gt;&lt;titles&gt;&lt;title&gt;Assessing the suitability of capillary electrophoresis</w:instrText>
      </w:r>
      <w:r w:rsidR="00AF600C">
        <w:rPr>
          <w:rFonts w:cs="Times New Roman" w:hint="eastAsia"/>
        </w:rPr>
        <w:instrText>‐</w:instrText>
      </w:r>
      <w:r w:rsidR="00AF600C">
        <w:rPr>
          <w:rFonts w:cs="Times New Roman" w:hint="eastAsia"/>
        </w:rPr>
        <w:instrText>mass spectrometry for biomarker discovery in plasma</w:instrText>
      </w:r>
      <w:r w:rsidR="00AF600C">
        <w:rPr>
          <w:rFonts w:cs="Times New Roman" w:hint="eastAsia"/>
        </w:rPr>
        <w:instrText>‐</w:instrText>
      </w:r>
      <w:r w:rsidR="00AF600C">
        <w:rPr>
          <w:rFonts w:cs="Times New Roman" w:hint="eastAsia"/>
        </w:rPr>
        <w:instrText>based metabolo</w:instrText>
      </w:r>
      <w:r w:rsidR="00AF600C">
        <w:rPr>
          <w:rFonts w:cs="Times New Roman"/>
        </w:rPr>
        <w:instrText>mics&lt;/title&gt;&lt;secondary-title&gt;Electrophoresis&lt;/secondary-title&gt;&lt;/titles&gt;&lt;periodical&gt;&lt;full-title&gt;Electrophoresis&lt;/full-title&gt;&lt;/periodical&gt;&lt;pages&gt;2309-2320&lt;/pages&gt;&lt;volume&gt;40&lt;/volume&gt;&lt;number&gt;18-19&lt;/number&gt;&lt;dates&gt;&lt;year&gt;2019&lt;/year&gt;&lt;/dates&gt;&lt;isbn&gt;0173-0835&lt;/isbn&gt;&lt;urls&gt;&lt;/urls&gt;&lt;/record&gt;&lt;/Cite&gt;&lt;/EndNote&gt;</w:instrText>
      </w:r>
      <w:r w:rsidRPr="00860DD8">
        <w:rPr>
          <w:rFonts w:cs="Times New Roman"/>
        </w:rPr>
        <w:fldChar w:fldCharType="separate"/>
      </w:r>
      <w:r w:rsidR="00AF600C" w:rsidRPr="00AF600C">
        <w:rPr>
          <w:rFonts w:cs="Times New Roman"/>
          <w:noProof/>
          <w:vertAlign w:val="superscript"/>
        </w:rPr>
        <w:t>12</w:t>
      </w:r>
      <w:r w:rsidRPr="00860DD8">
        <w:rPr>
          <w:rFonts w:cs="Times New Roman"/>
        </w:rPr>
        <w:fldChar w:fldCharType="end"/>
      </w:r>
      <w:r>
        <w:rPr>
          <w:rFonts w:cs="Times New Roman"/>
        </w:rPr>
        <w:t xml:space="preserve">  </w:t>
      </w:r>
      <w:r w:rsidRPr="00F96631">
        <w:rPr>
          <w:rFonts w:cs="Times New Roman"/>
          <w:bCs/>
        </w:rPr>
        <w:t>The understanding of the molecules that are altered from a healthy state to a diseased state can help in identifying the metabolic pathways that are influenced by the disease and can in turn suggest targeted therapeutics for the disease.</w:t>
      </w:r>
      <w:r w:rsidRPr="00F96631">
        <w:rPr>
          <w:rFonts w:cs="Times New Roman"/>
          <w:bCs/>
        </w:rPr>
        <w:fldChar w:fldCharType="begin"/>
      </w:r>
      <w:r w:rsidR="00AF600C">
        <w:rPr>
          <w:rFonts w:cs="Times New Roman"/>
          <w:bCs/>
        </w:rPr>
        <w:instrText xml:space="preserve"> ADDIN EN.CITE &lt;EndNote&gt;&lt;Cite&gt;&lt;Author&gt;Pirhaji&lt;/Author&gt;&lt;Year&gt;2016&lt;/Year&gt;&lt;RecNum&gt;95&lt;/RecNum&gt;&lt;DisplayText&gt;&lt;style face="superscript"&gt;25&lt;/style&gt;&lt;/DisplayText&gt;&lt;record&gt;&lt;rec-number&gt;95&lt;/rec-number&gt;&lt;foreign-keys&gt;&lt;key app="EN" db-id="0ww0ztae62dfp8ezfd3vr5f52vdt0xrz5svr" timestamp="1620139053"&gt;95&lt;/key&gt;&lt;/foreign-keys&gt;&lt;ref-type name="Journal Article"&gt;17&lt;/ref-type&gt;&lt;contributors&gt;&lt;authors&gt;&lt;author&gt;Pirhaji, Leila&lt;/author&gt;&lt;author&gt;Milani, Pamela&lt;/author&gt;&lt;author&gt;Leidl, Mathias&lt;/author&gt;&lt;author&gt;Curran, Timothy&lt;/author&gt;&lt;author&gt;Avila-Pacheco, Julian&lt;/author&gt;&lt;author&gt;Clish, Clary B&lt;/author&gt;&lt;author&gt;White, Forest M&lt;/author&gt;&lt;author&gt;Saghatelian, Alan&lt;/author&gt;&lt;author&gt;Fraenkel, Ernest&lt;/author&gt;&lt;/authors&gt;&lt;/contributors&gt;&lt;titles&gt;&lt;title&gt;Revealing disease-associated pathways by network integration of untargeted metabolomics&lt;/title&gt;&lt;secondary-title&gt;Nature methods&lt;/secondary-title&gt;&lt;/titles&gt;&lt;periodical&gt;&lt;full-title&gt;Nature methods&lt;/full-title&gt;&lt;/periodical&gt;&lt;pages&gt;770-776&lt;/pages&gt;&lt;volume&gt;13&lt;/volume&gt;&lt;number&gt;9&lt;/number&gt;&lt;dates&gt;&lt;year&gt;2016&lt;/year&gt;&lt;/dates&gt;&lt;isbn&gt;1548-7105&lt;/isbn&gt;&lt;urls&gt;&lt;/urls&gt;&lt;/record&gt;&lt;/Cite&gt;&lt;/EndNote&gt;</w:instrText>
      </w:r>
      <w:r w:rsidRPr="00F96631">
        <w:rPr>
          <w:rFonts w:cs="Times New Roman"/>
          <w:bCs/>
        </w:rPr>
        <w:fldChar w:fldCharType="separate"/>
      </w:r>
      <w:r w:rsidR="00AF600C" w:rsidRPr="00AF600C">
        <w:rPr>
          <w:rFonts w:cs="Times New Roman"/>
          <w:bCs/>
          <w:noProof/>
          <w:vertAlign w:val="superscript"/>
        </w:rPr>
        <w:t>25</w:t>
      </w:r>
      <w:r w:rsidRPr="00F96631">
        <w:rPr>
          <w:rFonts w:cs="Times New Roman"/>
          <w:bCs/>
        </w:rPr>
        <w:fldChar w:fldCharType="end"/>
      </w:r>
    </w:p>
    <w:p w14:paraId="222412BA" w14:textId="4B9B95CA" w:rsidR="00543EEF" w:rsidRDefault="00543EEF" w:rsidP="00543EEF">
      <w:pPr>
        <w:ind w:firstLine="720"/>
        <w:jc w:val="both"/>
        <w:rPr>
          <w:rFonts w:cs="Times New Roman"/>
        </w:rPr>
      </w:pPr>
      <w:r>
        <w:rPr>
          <w:rFonts w:cs="Times New Roman"/>
        </w:rPr>
        <w:t xml:space="preserve">More broadly, metabolomics experimentation can be used to observe </w:t>
      </w:r>
      <w:r w:rsidRPr="00F96631">
        <w:rPr>
          <w:rFonts w:cs="Times New Roman"/>
        </w:rPr>
        <w:t xml:space="preserve">metabolite </w:t>
      </w:r>
      <w:r>
        <w:rPr>
          <w:rFonts w:cs="Times New Roman"/>
        </w:rPr>
        <w:t xml:space="preserve">fluctuations </w:t>
      </w:r>
      <w:r w:rsidRPr="00F96631">
        <w:rPr>
          <w:rFonts w:cs="Times New Roman"/>
        </w:rPr>
        <w:t>in response to environmental conditions, ecological questions can be answered using metabolomics.</w:t>
      </w:r>
      <w:r w:rsidRPr="00F96631">
        <w:rPr>
          <w:rFonts w:cs="Times New Roman"/>
        </w:rPr>
        <w:fldChar w:fldCharType="begin">
          <w:fldData xml:space="preserve">PEVuZE5vdGU+PENpdGU+PEF1dGhvcj5Kb25lczwvQXV0aG9yPjxZZWFyPjIwMTM8L1llYXI+PFJl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</w:fldData>
        </w:fldChar>
      </w:r>
      <w:r w:rsidR="00AF600C">
        <w:rPr>
          <w:rFonts w:cs="Times New Roman"/>
        </w:rPr>
        <w:instrText xml:space="preserve"> ADDIN EN.CITE </w:instrText>
      </w:r>
      <w:r w:rsidR="00AF600C">
        <w:rPr>
          <w:rFonts w:cs="Times New Roman"/>
        </w:rPr>
        <w:fldChar w:fldCharType="begin">
          <w:fldData xml:space="preserve">PEVuZE5vdGU+PENpdGU+PEF1dGhvcj5Kb25lczwvQXV0aG9yPjxZZWFyPjIwMTM8L1llYXI+PFJl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F96631">
        <w:rPr>
          <w:rFonts w:cs="Times New Roman"/>
        </w:rPr>
      </w:r>
      <w:r w:rsidRPr="00F96631">
        <w:rPr>
          <w:rFonts w:cs="Times New Roman"/>
        </w:rPr>
        <w:fldChar w:fldCharType="separate"/>
      </w:r>
      <w:r w:rsidR="00AF600C" w:rsidRPr="00AF600C">
        <w:rPr>
          <w:rFonts w:cs="Times New Roman"/>
          <w:noProof/>
          <w:vertAlign w:val="superscript"/>
        </w:rPr>
        <w:t>7, 11, 15-16, 18, 24</w:t>
      </w:r>
      <w:r w:rsidRPr="00F96631">
        <w:rPr>
          <w:rFonts w:cs="Times New Roman"/>
        </w:rPr>
        <w:fldChar w:fldCharType="end"/>
      </w:r>
      <w:r w:rsidRPr="00F96631">
        <w:rPr>
          <w:rFonts w:cs="Times New Roman"/>
        </w:rPr>
        <w:t xml:space="preserve">  The investigation of the influence of biotic or abiotic stresses on the metabolic output of plants or microorganisms can lead to better understanding of normal metabolism as well as stress response</w:t>
      </w:r>
      <w:r>
        <w:rPr>
          <w:rFonts w:cs="Times New Roman"/>
        </w:rPr>
        <w:t>s</w:t>
      </w:r>
      <w:r w:rsidRPr="00F96631">
        <w:rPr>
          <w:rFonts w:cs="Times New Roman"/>
        </w:rPr>
        <w:t>.</w:t>
      </w:r>
      <w:r w:rsidRPr="00F96631">
        <w:rPr>
          <w:rFonts w:cs="Times New Roman"/>
        </w:rPr>
        <w:fldChar w:fldCharType="begin">
          <w:fldData xml:space="preserve">PEVuZE5vdGU+PENpdGU+PEF1dGhvcj5Kb25lczwvQXV0aG9yPjxZZWFyPjIwMTM8L1llYXI+PFJl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</w:fldData>
        </w:fldChar>
      </w:r>
      <w:r w:rsidR="00AF600C">
        <w:rPr>
          <w:rFonts w:cs="Times New Roman"/>
        </w:rPr>
        <w:instrText xml:space="preserve"> ADDIN EN.CITE </w:instrText>
      </w:r>
      <w:r w:rsidR="00AF600C">
        <w:rPr>
          <w:rFonts w:cs="Times New Roman"/>
        </w:rPr>
        <w:fldChar w:fldCharType="begin">
          <w:fldData xml:space="preserve">PEVuZE5vdGU+PENpdGU+PEF1dGhvcj5Kb25lczwvQXV0aG9yPjxZZWFyPjIwMTM8L1llYXI+PFJl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</w:fldData>
        </w:fldChar>
      </w:r>
      <w:r w:rsidR="00AF600C">
        <w:rPr>
          <w:rFonts w:cs="Times New Roman"/>
        </w:rPr>
        <w:instrText xml:space="preserve"> ADDIN EN.CITE.DATA </w:instrText>
      </w:r>
      <w:r w:rsidR="00AF600C">
        <w:rPr>
          <w:rFonts w:cs="Times New Roman"/>
        </w:rPr>
      </w:r>
      <w:r w:rsidR="00AF600C">
        <w:rPr>
          <w:rFonts w:cs="Times New Roman"/>
        </w:rPr>
        <w:fldChar w:fldCharType="end"/>
      </w:r>
      <w:r w:rsidRPr="00F96631">
        <w:rPr>
          <w:rFonts w:cs="Times New Roman"/>
        </w:rPr>
      </w:r>
      <w:r w:rsidRPr="00F96631">
        <w:rPr>
          <w:rFonts w:cs="Times New Roman"/>
        </w:rPr>
        <w:fldChar w:fldCharType="separate"/>
      </w:r>
      <w:r w:rsidR="00AF600C" w:rsidRPr="00AF600C">
        <w:rPr>
          <w:rFonts w:cs="Times New Roman"/>
          <w:noProof/>
          <w:vertAlign w:val="superscript"/>
        </w:rPr>
        <w:t>7, 18, 24</w:t>
      </w:r>
      <w:r w:rsidRPr="00F96631">
        <w:rPr>
          <w:rFonts w:cs="Times New Roman"/>
        </w:rPr>
        <w:fldChar w:fldCharType="end"/>
      </w:r>
      <w:r w:rsidRPr="00F96631">
        <w:rPr>
          <w:rFonts w:cs="Times New Roman"/>
        </w:rPr>
        <w:t xml:space="preserve"> Metabolomics has the potential to expose the subtle changes in metabolism in response to pollutants despite the lack of an observable phenotypic response.</w:t>
      </w:r>
      <w:r w:rsidRPr="00F96631">
        <w:rPr>
          <w:rFonts w:cs="Times New Roman"/>
        </w:rPr>
        <w:fldChar w:fldCharType="begin"/>
      </w:r>
      <w:r w:rsidR="00AF600C">
        <w:rPr>
          <w:rFonts w:cs="Times New Roman"/>
        </w:rPr>
        <w:instrText xml:space="preserve"> ADDIN EN.CITE &lt;EndNote&gt;&lt;Cite&gt;&lt;Author&gt;Jones&lt;/Author&gt;&lt;Year&gt;2013&lt;/Year&gt;&lt;RecNum&gt;106&lt;/RecNum&gt;&lt;DisplayText&gt;&lt;style face="superscript"&gt;7&lt;/style&gt;&lt;/DisplayText&gt;&lt;record&gt;&lt;rec-number&gt;106&lt;/rec-number&gt;&lt;foreign-keys&gt;&lt;key app="EN" db-id="0ww0ztae62dfp8ezfd3vr5f52vdt0xrz5svr" timestamp="1621801294"&gt;106&lt;/key&gt;&lt;/foreign-keys&gt;&lt;ref-type name="Journal Article"&gt;17&lt;/ref-type&gt;&lt;contributors&gt;&lt;authors&gt;&lt;author&gt;Jones, Oliver AH&lt;/author&gt;&lt;author&gt;Maguire, Mahon L&lt;/author&gt;&lt;author&gt;Griffin, Julian L&lt;/author&gt;&lt;author&gt;Dias, Daniel A&lt;/author&gt;&lt;author&gt;Spurgeon, David J&lt;/author&gt;&lt;author&gt;Svendsen, Claus&lt;/author&gt;&lt;/authors&gt;&lt;/contributors&gt;&lt;titles&gt;&lt;title&gt;Metabolomics and its use in ecology&lt;/title&gt;&lt;secondary-title&gt;Austral Ecology&lt;/secondary-title&gt;&lt;/titles&gt;&lt;periodical&gt;&lt;full-title&gt;Austral Ecology&lt;/full-title&gt;&lt;/periodical&gt;&lt;pages&gt;713-720&lt;/pages&gt;&lt;volume&gt;38&lt;/volume&gt;&lt;number&gt;6&lt;/number&gt;&lt;dates&gt;&lt;year&gt;2013&lt;/year&gt;&lt;/dates&gt;&lt;isbn&gt;1442-9985&lt;/isbn&gt;&lt;urls&gt;&lt;/urls&gt;&lt;/record&gt;&lt;/Cite&gt;&lt;/EndNote&gt;</w:instrText>
      </w:r>
      <w:r w:rsidRPr="00F96631">
        <w:rPr>
          <w:rFonts w:cs="Times New Roman"/>
        </w:rPr>
        <w:fldChar w:fldCharType="separate"/>
      </w:r>
      <w:r w:rsidR="00AF600C" w:rsidRPr="00AF600C">
        <w:rPr>
          <w:rFonts w:cs="Times New Roman"/>
          <w:noProof/>
          <w:vertAlign w:val="superscript"/>
        </w:rPr>
        <w:t>7</w:t>
      </w:r>
      <w:r w:rsidRPr="00F96631">
        <w:rPr>
          <w:rFonts w:cs="Times New Roman"/>
        </w:rPr>
        <w:fldChar w:fldCharType="end"/>
      </w:r>
      <w:r w:rsidRPr="00F96631">
        <w:rPr>
          <w:rFonts w:cs="Times New Roman"/>
        </w:rPr>
        <w:t xml:space="preserve">  This would be useful to help ameliorate the effects of pollution because it gives a better idea of the actual toll pollution is taking on the organism.</w:t>
      </w:r>
      <w:r w:rsidRPr="00F96631">
        <w:rPr>
          <w:rFonts w:cs="Times New Roman"/>
        </w:rPr>
        <w:fldChar w:fldCharType="begin"/>
      </w:r>
      <w:r w:rsidR="00AF600C">
        <w:rPr>
          <w:rFonts w:cs="Times New Roman"/>
        </w:rPr>
        <w:instrText xml:space="preserve"> ADDIN EN.CITE &lt;EndNote&gt;&lt;Cite&gt;&lt;Author&gt;Jones&lt;/Author&gt;&lt;Year&gt;2013&lt;/Year&gt;&lt;RecNum&gt;106&lt;/RecNum&gt;&lt;DisplayText&gt;&lt;style face="superscript"&gt;7, 18&lt;/style&gt;&lt;/DisplayText&gt;&lt;record&gt;&lt;rec-number&gt;106&lt;/rec-number&gt;&lt;foreign-keys&gt;&lt;key app="EN" db-id="0ww0ztae62dfp8ezfd3vr5f52vdt0xrz5svr" timestamp="1621801294"&gt;106&lt;/key&gt;&lt;/foreign-keys&gt;&lt;ref-type name="Journal Article"&gt;17&lt;/ref-type&gt;&lt;contributors&gt;&lt;authors&gt;&lt;author&gt;Jones, Oliver AH&lt;/author&gt;&lt;author&gt;Maguire, Mahon L&lt;/author&gt;&lt;author&gt;Griffin, Julian L&lt;/author&gt;&lt;author&gt;Dias, Daniel A&lt;/author&gt;&lt;author&gt;Spurgeon, David J&lt;/author&gt;&lt;author&gt;Svendsen, Claus&lt;/author&gt;&lt;/authors&gt;&lt;/contributors&gt;&lt;titles&gt;&lt;title&gt;Metabolomics and its use in ecology&lt;/title&gt;&lt;secondary-title&gt;Austral Ecology&lt;/secondary-title&gt;&lt;/titles&gt;&lt;periodical&gt;&lt;full-title&gt;Austral Ecology&lt;/full-title&gt;&lt;/periodical&gt;&lt;pages&gt;713-720&lt;/pages&gt;&lt;volume&gt;38&lt;/volume&gt;&lt;number&gt;6&lt;/number&gt;&lt;dates&gt;&lt;year&gt;2013&lt;/year&gt;&lt;/dates&gt;&lt;isbn&gt;1442-9985&lt;/isbn&gt;&lt;urls&gt;&lt;/urls&gt;&lt;/record&gt;&lt;/Cite&gt;&lt;Cite&gt;&lt;Author&gt;Zhang&lt;/Author&gt;&lt;Year&gt;2019&lt;/Year&gt;&lt;RecNum&gt;113&lt;/RecNum&gt;&lt;record&gt;&lt;rec-number&gt;113&lt;/rec-number&gt;&lt;foreign-keys&gt;&lt;key app="EN" db-id="0ww0ztae62dfp8ezfd3vr5f52vdt0xrz5svr" timestamp="1622302181"&gt;113&lt;/key&gt;&lt;/foreign-keys&gt;&lt;ref-type name="Journal Article"&gt;17&lt;/ref-type&gt;&lt;contributors&gt;&lt;authors&gt;&lt;author&gt;Zhang, Renke&lt;/author&gt;&lt;author&gt;Zhou, Zhiqiang&lt;/author&gt;&lt;/authors&gt;&lt;/contributors&gt;&lt;titles&gt;&lt;title&gt;Effects of the chiral fungicides metalaxyl and metalaxyl-M on the earthworm Eisenia fetida as determined by 1H-NMR-based untargeted metabolomics&lt;/title&gt;&lt;secondary-title&gt;Molecules&lt;/secondary-title&gt;&lt;/titles&gt;&lt;periodical&gt;&lt;full-title&gt;Molecules&lt;/full-title&gt;&lt;/periodical&gt;&lt;pages&gt;1293&lt;/pages&gt;&lt;volume&gt;24&lt;/volume&gt;&lt;number&gt;7&lt;/number&gt;&lt;dates&gt;&lt;year&gt;2019&lt;/year&gt;&lt;/dates&gt;&lt;urls&gt;&lt;/urls&gt;&lt;/record&gt;&lt;/Cite&gt;&lt;/EndNote&gt;</w:instrText>
      </w:r>
      <w:r w:rsidRPr="00F96631">
        <w:rPr>
          <w:rFonts w:cs="Times New Roman"/>
        </w:rPr>
        <w:fldChar w:fldCharType="separate"/>
      </w:r>
      <w:r w:rsidR="00AF600C" w:rsidRPr="00AF600C">
        <w:rPr>
          <w:rFonts w:cs="Times New Roman"/>
          <w:noProof/>
          <w:vertAlign w:val="superscript"/>
        </w:rPr>
        <w:t>7, 18</w:t>
      </w:r>
      <w:r w:rsidRPr="00F96631">
        <w:rPr>
          <w:rFonts w:cs="Times New Roman"/>
        </w:rPr>
        <w:fldChar w:fldCharType="end"/>
      </w:r>
      <w:r>
        <w:rPr>
          <w:rFonts w:cs="Times New Roman"/>
        </w:rPr>
        <w:t xml:space="preserve">  Metabolomics analysis was also used to discover the impact of pharmaceuticals on a sentinel aquatic organism.</w:t>
      </w:r>
      <w:r>
        <w:rPr>
          <w:rFonts w:cs="Times New Roman"/>
        </w:rPr>
        <w:fldChar w:fldCharType="begin"/>
      </w:r>
      <w:r w:rsidR="00AF600C">
        <w:rPr>
          <w:rFonts w:cs="Times New Roman"/>
        </w:rPr>
        <w:instrText xml:space="preserve"> ADDIN EN.CITE &lt;EndNote&gt;&lt;Cite&gt;&lt;Author&gt;Gómez-Canela&lt;/Author&gt;&lt;Year&gt;2016&lt;/Year&gt;&lt;RecNum&gt;110&lt;/RecNum&gt;&lt;DisplayText&gt;&lt;style face="superscript"&gt;11&lt;/style&gt;&lt;/DisplayText&gt;&lt;record&gt;&lt;rec-number&gt;110&lt;/rec-number&gt;&lt;foreign-keys&gt;&lt;key app="EN" db-id="0ww0ztae62dfp8ezfd3vr5f52vdt0xrz5svr" timestamp="1622302139"&gt;110&lt;/key&gt;&lt;/foreign-keys&gt;&lt;ref-type name="Journal Article"&gt;17&lt;/ref-type&gt;&lt;contributors&gt;&lt;authors&gt;&lt;author&gt;Gómez-Canela, Cristian&lt;/author&gt;&lt;author&gt;Miller, Thomas H&lt;/author&gt;&lt;author&gt;Bury, Nicolas R&lt;/author&gt;&lt;author&gt;Tauler, Romà&lt;/author&gt;&lt;author&gt;Barron, Leon P&lt;/author&gt;&lt;/authors&gt;&lt;/contributors&gt;&lt;titles&gt;&lt;title&gt;Targeted metabolomics of Gammarus pulex following controlled exposures to selected pharmaceuticals in water&lt;/title&gt;&lt;secondary-title&gt;Science of The Total Environment&lt;/secondary-title&gt;&lt;/titles&gt;&lt;periodical&gt;&lt;full-title&gt;Science of The Total Environment&lt;/full-title&gt;&lt;/periodical&gt;&lt;pages&gt;777-788&lt;/pages&gt;&lt;volume&gt;562&lt;/volume&gt;&lt;dates&gt;&lt;year&gt;2016&lt;/year&gt;&lt;/dates&gt;&lt;isbn&gt;0048-9697&lt;/isbn&gt;&lt;urls&gt;&lt;/urls&gt;&lt;/record&gt;&lt;/Cite&gt;&lt;/EndNote&gt;</w:instrText>
      </w:r>
      <w:r>
        <w:rPr>
          <w:rFonts w:cs="Times New Roman"/>
        </w:rPr>
        <w:fldChar w:fldCharType="separate"/>
      </w:r>
      <w:r w:rsidR="00AF600C" w:rsidRPr="00AF600C">
        <w:rPr>
          <w:rFonts w:cs="Times New Roman"/>
          <w:noProof/>
          <w:vertAlign w:val="superscript"/>
        </w:rPr>
        <w:t>11</w:t>
      </w:r>
      <w:r>
        <w:rPr>
          <w:rFonts w:cs="Times New Roman"/>
        </w:rPr>
        <w:fldChar w:fldCharType="end"/>
      </w:r>
      <w:r>
        <w:rPr>
          <w:rFonts w:cs="Times New Roman"/>
        </w:rPr>
        <w:t xml:space="preserve"> While studies with more pharmaceuticals would be beneficial, the observation of the impact of environmental contamination is an important issue that metabolomics can perhaps begin to address.</w:t>
      </w:r>
      <w:r>
        <w:rPr>
          <w:rFonts w:cs="Times New Roman"/>
        </w:rPr>
        <w:fldChar w:fldCharType="begin"/>
      </w:r>
      <w:r w:rsidR="00AF600C">
        <w:rPr>
          <w:rFonts w:cs="Times New Roman"/>
        </w:rPr>
        <w:instrText xml:space="preserve"> ADDIN EN.CITE &lt;EndNote&gt;&lt;Cite&gt;&lt;Author&gt;Gómez-Canela&lt;/Author&gt;&lt;Year&gt;2016&lt;/Year&gt;&lt;RecNum&gt;110&lt;/RecNum&gt;&lt;DisplayText&gt;&lt;style face="superscript"&gt;11&lt;/style&gt;&lt;/DisplayText&gt;&lt;record&gt;&lt;rec-number&gt;110&lt;/rec-number&gt;&lt;foreign-keys&gt;&lt;key app="EN" db-id="0ww0ztae62dfp8ezfd3vr5f52vdt0xrz5svr" timestamp="1622302139"&gt;110&lt;/key&gt;&lt;/foreign-keys&gt;&lt;ref-type name="Journal Article"&gt;17&lt;/ref-type&gt;&lt;contributors&gt;&lt;authors&gt;&lt;author&gt;Gómez-Canela, Cristian&lt;/author&gt;&lt;author&gt;Miller, Thomas H&lt;/author&gt;&lt;author&gt;Bury, Nicolas R&lt;/author&gt;&lt;author&gt;Tauler, Romà&lt;/author&gt;&lt;author&gt;Barron, Leon P&lt;/author&gt;&lt;/authors&gt;&lt;/contributors&gt;&lt;titles&gt;&lt;title&gt;Targeted metabolomics of Gammarus pulex following controlled exposures to selected pharmaceuticals in water&lt;/title&gt;&lt;secondary-title&gt;Science of The Total Environment&lt;/secondary-title&gt;&lt;/titles&gt;&lt;periodical&gt;&lt;full-title&gt;Science of The Total Environment&lt;/full-title&gt;&lt;/periodical&gt;&lt;pages&gt;777-788&lt;/pages&gt;&lt;volume&gt;562&lt;/volume&gt;&lt;dates&gt;&lt;year&gt;2016&lt;/year&gt;&lt;/dates&gt;&lt;isbn&gt;0048-9697&lt;/isbn&gt;&lt;urls&gt;&lt;/urls&gt;&lt;/record&gt;&lt;/Cite&gt;&lt;/EndNote&gt;</w:instrText>
      </w:r>
      <w:r>
        <w:rPr>
          <w:rFonts w:cs="Times New Roman"/>
        </w:rPr>
        <w:fldChar w:fldCharType="separate"/>
      </w:r>
      <w:r w:rsidR="00AF600C" w:rsidRPr="00AF600C">
        <w:rPr>
          <w:rFonts w:cs="Times New Roman"/>
          <w:noProof/>
          <w:vertAlign w:val="superscript"/>
        </w:rPr>
        <w:t>11</w:t>
      </w:r>
      <w:r>
        <w:rPr>
          <w:rFonts w:cs="Times New Roman"/>
        </w:rPr>
        <w:fldChar w:fldCharType="end"/>
      </w:r>
      <w:r>
        <w:rPr>
          <w:rFonts w:cs="Times New Roman"/>
        </w:rPr>
        <w:t xml:space="preserve">  </w:t>
      </w:r>
      <w:r w:rsidRPr="00F96631">
        <w:rPr>
          <w:rFonts w:cs="Times New Roman"/>
        </w:rPr>
        <w:t>Metabolomics can be used to assess the levels of contamination of the food supply</w:t>
      </w:r>
      <w:r w:rsidRPr="00F96631">
        <w:rPr>
          <w:rFonts w:cs="Times New Roman"/>
        </w:rPr>
        <w:fldChar w:fldCharType="begin"/>
      </w:r>
      <w:r w:rsidR="00AF600C">
        <w:rPr>
          <w:rFonts w:cs="Times New Roman"/>
        </w:rPr>
        <w:instrText xml:space="preserve"> ADDIN EN.CITE &lt;EndNote&gt;&lt;Cite&gt;&lt;Author&gt;Uka&lt;/Author&gt;&lt;Year&gt;2019&lt;/Year&gt;&lt;RecNum&gt;77&lt;/RecNum&gt;&lt;DisplayText&gt;&lt;style face="superscript"&gt;27&lt;/style&gt;&lt;/DisplayText&gt;&lt;record&gt;&lt;rec-number&gt;77&lt;/rec-number&gt;&lt;foreign-keys&gt;&lt;key app="EN" db-id="0ww0ztae62dfp8ezfd3vr5f52vdt0xrz5svr" timestamp="1614879453"&gt;77&lt;/key&gt;&lt;/foreign-keys&gt;&lt;ref-type name="Journal Article"&gt;17&lt;/ref-type&gt;&lt;contributors&gt;&lt;authors&gt;&lt;author&gt;Uka, Valdet&lt;/author&gt;&lt;author&gt;Moore, Geromy G&lt;/author&gt;&lt;author&gt;Arroyo-Manzanares, Natalia&lt;/author&gt;&lt;author&gt;Nebija, Dashnor&lt;/author&gt;&lt;author&gt;De Saeger, Sarah&lt;/author&gt;&lt;author&gt;Diana Di Mavungu, José&lt;/author&gt;&lt;/authors&gt;&lt;/contributors&gt;&lt;titles&gt;&lt;title&gt;Secondary metabolite dereplication and phylogenetic analysis identify various emerging mycotoxins and reveal the high intra-species diversity in Aspergillus flavus&lt;/title&gt;&lt;secondary-title&gt;Frontiers in microbiology&lt;/secondary-title&gt;&lt;/titles&gt;&lt;periodical&gt;&lt;full-title&gt;Frontiers in Microbiology&lt;/full-title&gt;&lt;/periodical&gt;&lt;pages&gt;667&lt;/pages&gt;&lt;volume&gt;10&lt;/volume&gt;&lt;dates&gt;&lt;year&gt;2019&lt;/year&gt;&lt;/dates&gt;&lt;isbn&gt;1664-302X&lt;/isbn&gt;&lt;urls&gt;&lt;/urls&gt;&lt;/record&gt;&lt;/Cite&gt;&lt;/EndNote&gt;</w:instrText>
      </w:r>
      <w:r w:rsidRPr="00F96631">
        <w:rPr>
          <w:rFonts w:cs="Times New Roman"/>
        </w:rPr>
        <w:fldChar w:fldCharType="separate"/>
      </w:r>
      <w:r w:rsidR="00AF600C" w:rsidRPr="00AF600C">
        <w:rPr>
          <w:rFonts w:cs="Times New Roman"/>
          <w:noProof/>
          <w:vertAlign w:val="superscript"/>
        </w:rPr>
        <w:t>27</w:t>
      </w:r>
      <w:r w:rsidRPr="00F96631">
        <w:rPr>
          <w:rFonts w:cs="Times New Roman"/>
        </w:rPr>
        <w:fldChar w:fldCharType="end"/>
      </w:r>
      <w:r>
        <w:rPr>
          <w:rFonts w:cs="Times New Roman"/>
        </w:rPr>
        <w:t xml:space="preserve"> as well as determining the nutrient levels of that food.</w:t>
      </w:r>
      <w:r>
        <w:rPr>
          <w:rFonts w:cs="Times New Roman"/>
        </w:rPr>
        <w:fldChar w:fldCharType="begin"/>
      </w:r>
      <w:r w:rsidR="00AF600C">
        <w:rPr>
          <w:rFonts w:cs="Times New Roman"/>
        </w:rPr>
        <w:instrText xml:space="preserve"> ADDIN EN.CITE &lt;EndNote&gt;&lt;Cite&gt;&lt;Author&gt;Han&lt;/Author&gt;&lt;Year&gt;2020&lt;/Year&gt;&lt;RecNum&gt;115&lt;/RecNum&gt;&lt;DisplayText&gt;&lt;style face="superscript"&gt;32&lt;/style&gt;&lt;/DisplayText&gt;&lt;record&gt;&lt;rec-number&gt;115&lt;/rec-number&gt;&lt;foreign-keys&gt;&lt;key app="EN" db-id="0ww0ztae62dfp8ezfd3vr5f52vdt0xrz5svr" timestamp="1622302196"&gt;115&lt;/key&gt;&lt;/foreign-keys&gt;&lt;ref-type name="Journal Article"&gt;17&lt;/ref-type&gt;&lt;contributors&gt;&lt;authors&gt;&lt;author&gt;Han, Ah-Reum&lt;/author&gt;&lt;author&gt;Hong, Min Jeong&lt;/author&gt;&lt;author&gt;Nam, Bomi&lt;/author&gt;&lt;author&gt;Kim, Bo-Ram&lt;/author&gt;&lt;author&gt;Park, Hyeon Hwa&lt;/author&gt;&lt;author&gt;Baek, Inwoo&lt;/author&gt;&lt;author&gt;Kil, Yun-Seo&lt;/author&gt;&lt;author&gt;Nam, Joo-Won&lt;/author&gt;&lt;author&gt;Jin, Chang Hyun&lt;/author&gt;&lt;author&gt;Kim, Jin-Baek&lt;/author&gt;&lt;/authors&gt;&lt;/contributors&gt;&lt;titles&gt;&lt;title&gt;Comparison of Flavonoid Profiles in Sprouts of Radiation Breeding Wheat Lines (Triticum aestivum)&lt;/title&gt;&lt;secondary-title&gt;Agronomy&lt;/secondary-title&gt;&lt;/titles&gt;&lt;periodical&gt;&lt;full-title&gt;Agronomy&lt;/full-title&gt;&lt;/periodical&gt;&lt;pages&gt;1489&lt;/pages&gt;&lt;volume&gt;10&lt;/volume&gt;&lt;number&gt;10&lt;/number&gt;&lt;dates&gt;&lt;year&gt;2020&lt;/year&gt;&lt;/dates&gt;&lt;urls&gt;&lt;/urls&gt;&lt;/record&gt;&lt;/Cite&gt;&lt;/EndNote&gt;</w:instrText>
      </w:r>
      <w:r>
        <w:rPr>
          <w:rFonts w:cs="Times New Roman"/>
        </w:rPr>
        <w:fldChar w:fldCharType="separate"/>
      </w:r>
      <w:r w:rsidR="00AF600C" w:rsidRPr="00AF600C">
        <w:rPr>
          <w:rFonts w:cs="Times New Roman"/>
          <w:noProof/>
          <w:vertAlign w:val="superscript"/>
        </w:rPr>
        <w:t>32</w:t>
      </w:r>
      <w:r>
        <w:rPr>
          <w:rFonts w:cs="Times New Roman"/>
        </w:rPr>
        <w:fldChar w:fldCharType="end"/>
      </w:r>
      <w:r>
        <w:rPr>
          <w:rFonts w:cs="Times New Roman"/>
        </w:rPr>
        <w:t xml:space="preserve"> </w:t>
      </w:r>
      <w:r w:rsidRPr="00F96631">
        <w:rPr>
          <w:rFonts w:cs="Times New Roman"/>
        </w:rPr>
        <w:t>Other applications of metabolomics to ecology are limited only by the imaginations of investigators provided appropriate experimental design which will allow results to be meaningful in the context of ecology.</w:t>
      </w:r>
      <w:r w:rsidRPr="00F96631">
        <w:rPr>
          <w:rFonts w:cs="Times New Roman"/>
        </w:rPr>
        <w:fldChar w:fldCharType="begin"/>
      </w:r>
      <w:r w:rsidR="00AF600C">
        <w:rPr>
          <w:rFonts w:cs="Times New Roman"/>
        </w:rPr>
        <w:instrText xml:space="preserve"> ADDIN EN.CITE &lt;EndNote&gt;&lt;Cite&gt;&lt;Author&gt;Jones&lt;/Author&gt;&lt;Year&gt;2013&lt;/Year&gt;&lt;RecNum&gt;106&lt;/RecNum&gt;&lt;DisplayText&gt;&lt;style face="superscript"&gt;7&lt;/style&gt;&lt;/DisplayText&gt;&lt;record&gt;&lt;rec-number&gt;106&lt;/rec-number&gt;&lt;foreign-keys&gt;&lt;key app="EN" db-id="0ww0ztae62dfp8ezfd3vr5f52vdt0xrz5svr" timestamp="1621801294"&gt;106&lt;/key&gt;&lt;/foreign-keys&gt;&lt;ref-type name="Journal Article"&gt;17&lt;/ref-type&gt;&lt;contributors&gt;&lt;authors&gt;&lt;author&gt;Jones, Oliver AH&lt;/author&gt;&lt;author&gt;Maguire, Mahon L&lt;/author&gt;&lt;author&gt;Griffin, Julian L&lt;/author&gt;&lt;author&gt;Dias, Daniel A&lt;/author&gt;&lt;author&gt;Spurgeon, David J&lt;/author&gt;&lt;author&gt;Svendsen, Claus&lt;/author&gt;&lt;/authors&gt;&lt;/contributors&gt;&lt;titles&gt;&lt;title&gt;Metabolomics and its use in ecology&lt;/title&gt;&lt;secondary-title&gt;Austral Ecology&lt;/secondary-title&gt;&lt;/titles&gt;&lt;periodical&gt;&lt;full-title&gt;Austral Ecology&lt;/full-title&gt;&lt;/periodical&gt;&lt;pages&gt;713-720&lt;/pages&gt;&lt;volume&gt;38&lt;/volume&gt;&lt;number&gt;6&lt;/number&gt;&lt;dates&gt;&lt;year&gt;2013&lt;/year&gt;&lt;/dates&gt;&lt;isbn&gt;1442-9985&lt;/isbn&gt;&lt;urls&gt;&lt;/urls&gt;&lt;/record&gt;&lt;/Cite&gt;&lt;/EndNote&gt;</w:instrText>
      </w:r>
      <w:r w:rsidRPr="00F96631">
        <w:rPr>
          <w:rFonts w:cs="Times New Roman"/>
        </w:rPr>
        <w:fldChar w:fldCharType="separate"/>
      </w:r>
      <w:r w:rsidR="00AF600C" w:rsidRPr="00AF600C">
        <w:rPr>
          <w:rFonts w:cs="Times New Roman"/>
          <w:noProof/>
          <w:vertAlign w:val="superscript"/>
        </w:rPr>
        <w:t>7</w:t>
      </w:r>
      <w:r w:rsidRPr="00F96631">
        <w:rPr>
          <w:rFonts w:cs="Times New Roman"/>
        </w:rPr>
        <w:fldChar w:fldCharType="end"/>
      </w:r>
      <w:r w:rsidRPr="00F96631">
        <w:rPr>
          <w:rFonts w:cs="Times New Roman"/>
        </w:rPr>
        <w:t xml:space="preserve">  </w:t>
      </w:r>
    </w:p>
    <w:p w14:paraId="5CEF2FDA" w14:textId="75E7BF58" w:rsidR="00543EEF" w:rsidRPr="00F96631" w:rsidRDefault="00543EEF" w:rsidP="00543EEF">
      <w:pPr>
        <w:ind w:firstLine="720"/>
        <w:jc w:val="both"/>
        <w:rPr>
          <w:rFonts w:cs="Times New Roman"/>
        </w:rPr>
      </w:pPr>
      <w:r w:rsidRPr="00F96631">
        <w:rPr>
          <w:rFonts w:cs="Times New Roman"/>
        </w:rPr>
        <w:lastRenderedPageBreak/>
        <w:t>Metabolomics also shows great promise for the analysis of complex extracts for natural products discovery.</w:t>
      </w:r>
      <w:r w:rsidRPr="00F96631">
        <w:rPr>
          <w:rFonts w:cs="Times New Roman"/>
        </w:rPr>
        <w:fldChar w:fldCharType="begin"/>
      </w:r>
      <w:r w:rsidR="00266B8C">
        <w:rPr>
          <w:rFonts w:cs="Times New Roman"/>
        </w:rPr>
        <w:instrText xml:space="preserve"> ADDIN EN.CITE &lt;EndNote&gt;&lt;Cite&gt;&lt;Author&gt;Caesar&lt;/Author&gt;&lt;Year&gt;2019&lt;/Year&gt;&lt;RecNum&gt;103&lt;/RecNum&gt;&lt;DisplayText&gt;&lt;style face="superscript"&gt;45&lt;/style&gt;&lt;/DisplayText&gt;&lt;record&gt;&lt;rec-number&gt;103&lt;/rec-number&gt;&lt;foreign-keys&gt;&lt;key app="EN" db-id="0ww0ztae62dfp8ezfd3vr5f52vdt0xrz5svr" timestamp="1621273385"&gt;103&lt;/key&gt;&lt;/foreign-keys&gt;&lt;ref-type name="Journal Article"&gt;17&lt;/ref-type&gt;&lt;contributors&gt;&lt;authors&gt;&lt;author&gt;Caesar, Lindsay K&lt;/author&gt;&lt;author&gt;Nogo, Sabina&lt;/author&gt;&lt;author&gt;Naphen, Cassandra N&lt;/author&gt;&lt;author&gt;Cech, Nadja B&lt;/author&gt;&lt;/authors&gt;&lt;/contributors&gt;&lt;titles&gt;&lt;title&gt;Simplify: a mass spectrometry metabolomics approach to identify additives and synergists from complex mixtures&lt;/title&gt;&lt;secondary-title&gt;Analytical chemistry&lt;/secondary-title&gt;&lt;/titles&gt;&lt;periodical&gt;&lt;full-title&gt;Analytical chemistry&lt;/full-title&gt;&lt;/periodical&gt;&lt;pages&gt;11297-11305&lt;/pages&gt;&lt;volume&gt;91&lt;/volume&gt;&lt;number&gt;17&lt;/number&gt;&lt;dates&gt;&lt;year&gt;2019&lt;/year&gt;&lt;/dates&gt;&lt;isbn&gt;0003-2700&lt;/isbn&gt;&lt;urls&gt;&lt;/urls&gt;&lt;/record&gt;&lt;/Cite&gt;&lt;/EndNote&gt;</w:instrText>
      </w:r>
      <w:r w:rsidRPr="00F96631">
        <w:rPr>
          <w:rFonts w:cs="Times New Roman"/>
        </w:rPr>
        <w:fldChar w:fldCharType="separate"/>
      </w:r>
      <w:r w:rsidR="00266B8C" w:rsidRPr="00266B8C">
        <w:rPr>
          <w:rFonts w:cs="Times New Roman"/>
          <w:noProof/>
          <w:vertAlign w:val="superscript"/>
        </w:rPr>
        <w:t>45</w:t>
      </w:r>
      <w:r w:rsidRPr="00F96631">
        <w:rPr>
          <w:rFonts w:cs="Times New Roman"/>
        </w:rPr>
        <w:fldChar w:fldCharType="end"/>
      </w:r>
      <w:r w:rsidRPr="00F96631">
        <w:rPr>
          <w:rFonts w:cs="Times New Roman"/>
        </w:rPr>
        <w:t xml:space="preserve">  Metabolomics technology has progressed sufficiently, that not only are metabolomics experiments expected to be able to provide putative identifications of natural products, potentially highlighting new metabolites in the process, but some work has been done to highlight the active features in complex mixtures, which promises to define the future of natural products discovery.</w:t>
      </w:r>
      <w:r w:rsidRPr="00F96631">
        <w:rPr>
          <w:rFonts w:cs="Times New Roman"/>
        </w:rPr>
        <w:fldChar w:fldCharType="begin"/>
      </w:r>
      <w:r w:rsidR="00266B8C">
        <w:rPr>
          <w:rFonts w:cs="Times New Roman"/>
        </w:rPr>
        <w:instrText xml:space="preserve"> ADDIN EN.CITE &lt;EndNote&gt;&lt;Cite&gt;&lt;Author&gt;Caesar&lt;/Author&gt;&lt;Year&gt;2019&lt;/Year&gt;&lt;RecNum&gt;103&lt;/RecNum&gt;&lt;DisplayText&gt;&lt;style face="superscript"&gt;45&lt;/style&gt;&lt;/DisplayText&gt;&lt;record&gt;&lt;rec-number&gt;103&lt;/rec-number&gt;&lt;foreign-keys&gt;&lt;key app="EN" db-id="0ww0ztae62dfp8ezfd3vr5f52vdt0xrz5svr" timestamp="1621273385"&gt;103&lt;/key&gt;&lt;/foreign-keys&gt;&lt;ref-type name="Journal Article"&gt;17&lt;/ref-type&gt;&lt;contributors&gt;&lt;authors&gt;&lt;author&gt;Caesar, Lindsay K&lt;/author&gt;&lt;author&gt;Nogo, Sabina&lt;/author&gt;&lt;author&gt;Naphen, Cassandra N&lt;/author&gt;&lt;author&gt;Cech, Nadja B&lt;/author&gt;&lt;/authors&gt;&lt;/contributors&gt;&lt;titles&gt;&lt;title&gt;Simplify: a mass spectrometry metabolomics approach to identify additives and synergists from complex mixtures&lt;/title&gt;&lt;secondary-title&gt;Analytical chemistry&lt;/secondary-title&gt;&lt;/titles&gt;&lt;periodical&gt;&lt;full-title&gt;Analytical chemistry&lt;/full-title&gt;&lt;/periodical&gt;&lt;pages&gt;11297-11305&lt;/pages&gt;&lt;volume&gt;91&lt;/volume&gt;&lt;number&gt;17&lt;/number&gt;&lt;dates&gt;&lt;year&gt;2019&lt;/year&gt;&lt;/dates&gt;&lt;isbn&gt;0003-2700&lt;/isbn&gt;&lt;urls&gt;&lt;/urls&gt;&lt;/record&gt;&lt;/Cite&gt;&lt;/EndNote&gt;</w:instrText>
      </w:r>
      <w:r w:rsidRPr="00F96631">
        <w:rPr>
          <w:rFonts w:cs="Times New Roman"/>
        </w:rPr>
        <w:fldChar w:fldCharType="separate"/>
      </w:r>
      <w:r w:rsidR="00266B8C" w:rsidRPr="00266B8C">
        <w:rPr>
          <w:rFonts w:cs="Times New Roman"/>
          <w:noProof/>
          <w:vertAlign w:val="superscript"/>
        </w:rPr>
        <w:t>45</w:t>
      </w:r>
      <w:r w:rsidRPr="00F96631">
        <w:rPr>
          <w:rFonts w:cs="Times New Roman"/>
        </w:rPr>
        <w:fldChar w:fldCharType="end"/>
      </w:r>
      <w:r w:rsidRPr="00F96631">
        <w:rPr>
          <w:rFonts w:cs="Times New Roman"/>
        </w:rPr>
        <w:t xml:space="preserve"> </w:t>
      </w:r>
    </w:p>
    <w:p w14:paraId="5F0BA692" w14:textId="7C5BB5CC" w:rsidR="00543EEF" w:rsidRDefault="00543EEF" w:rsidP="00543EEF">
      <w:pPr>
        <w:ind w:firstLine="720"/>
        <w:jc w:val="both"/>
        <w:rPr>
          <w:rFonts w:cs="Times New Roman"/>
        </w:rPr>
      </w:pPr>
      <w:r w:rsidRPr="00F96631">
        <w:rPr>
          <w:rFonts w:cs="Times New Roman"/>
        </w:rPr>
        <w:t>Traditional natural products discovery is approached through bioassay guided fractionation, but this strategy is biased towards abundant compounds that are easily detected and isolated.</w:t>
      </w:r>
      <w:r w:rsidRPr="00F96631">
        <w:rPr>
          <w:rFonts w:cs="Times New Roman"/>
        </w:rPr>
        <w:fldChar w:fldCharType="begin"/>
      </w:r>
      <w:r w:rsidR="00AF600C">
        <w:rPr>
          <w:rFonts w:cs="Times New Roman"/>
        </w:rPr>
        <w:instrText xml:space="preserve"> ADDIN EN.CITE &lt;EndNote&gt;&lt;Cite&gt;&lt;Author&gt;Caesar&lt;/Author&gt;&lt;Year&gt;2019&lt;/Year&gt;&lt;RecNum&gt;105&lt;/RecNum&gt;&lt;DisplayText&gt;&lt;style face="superscript"&gt;37&lt;/style&gt;&lt;/DisplayText&gt;&lt;record&gt;&lt;rec-number&gt;105&lt;/rec-number&gt;&lt;foreign-keys&gt;&lt;key app="EN" db-id="0ww0ztae62dfp8ezfd3vr5f52vdt0xrz5svr" timestamp="1621276671"&gt;105&lt;/key&gt;&lt;/foreign-keys&gt;&lt;ref-type name="Journal Article"&gt;17&lt;/ref-type&gt;&lt;contributors&gt;&lt;authors&gt;&lt;author&gt;Caesar, Lindsay K&lt;/author&gt;&lt;author&gt;Kellogg, Joshua J&lt;/author&gt;&lt;author&gt;Kvalheim, Olav M&lt;/author&gt;&lt;author&gt;Cech, Nadja B&lt;/author&gt;&lt;/authors&gt;&lt;/contributors&gt;&lt;titles&gt;&lt;title&gt;Opportunities and limitations for untargeted mass spectrometry metabolomics to identify biologically active constituents in complex natural product mixtures&lt;/title&gt;&lt;secondary-title&gt;Journal of natural products&lt;/secondary-title&gt;&lt;/titles&gt;&lt;periodical&gt;&lt;full-title&gt;Journal of natural products&lt;/full-title&gt;&lt;/periodical&gt;&lt;pages&gt;469-484&lt;/pages&gt;&lt;volume&gt;82&lt;/volume&gt;&lt;number&gt;3&lt;/number&gt;&lt;dates&gt;&lt;year&gt;2019&lt;/year&gt;&lt;/dates&gt;&lt;isbn&gt;0163-3864&lt;/isbn&gt;&lt;urls&gt;&lt;/urls&gt;&lt;/record&gt;&lt;/Cite&gt;&lt;/EndNote&gt;</w:instrText>
      </w:r>
      <w:r w:rsidRPr="00F96631">
        <w:rPr>
          <w:rFonts w:cs="Times New Roman"/>
        </w:rPr>
        <w:fldChar w:fldCharType="separate"/>
      </w:r>
      <w:r w:rsidR="00AF600C" w:rsidRPr="00AF600C">
        <w:rPr>
          <w:rFonts w:cs="Times New Roman"/>
          <w:noProof/>
          <w:vertAlign w:val="superscript"/>
        </w:rPr>
        <w:t>37</w:t>
      </w:r>
      <w:r w:rsidRPr="00F96631">
        <w:rPr>
          <w:rFonts w:cs="Times New Roman"/>
        </w:rPr>
        <w:fldChar w:fldCharType="end"/>
      </w:r>
      <w:r w:rsidRPr="00F96631">
        <w:rPr>
          <w:rFonts w:cs="Times New Roman"/>
        </w:rPr>
        <w:t xml:space="preserve">  The wide range of natural products makes for a daunting isolation process because natural products are not typically encountered as single molecules, but as sets of compounds representing the total metabolic outputs of organisms.</w:t>
      </w:r>
      <w:r w:rsidRPr="00F96631">
        <w:rPr>
          <w:rFonts w:cs="Times New Roman"/>
        </w:rPr>
        <w:fldChar w:fldCharType="begin"/>
      </w:r>
      <w:r w:rsidR="00266B8C">
        <w:rPr>
          <w:rFonts w:cs="Times New Roman"/>
        </w:rPr>
        <w:instrText xml:space="preserve"> ADDIN EN.CITE &lt;EndNote&gt;&lt;Cite&gt;&lt;Author&gt;Pan&lt;/Author&gt;&lt;Year&gt;2019&lt;/Year&gt;&lt;RecNum&gt;58&lt;/RecNum&gt;&lt;DisplayText&gt;&lt;style face="superscript"&gt;46&lt;/style&gt;&lt;/DisplayText&gt;&lt;record&gt;&lt;rec-number&gt;58&lt;/rec-number&gt;&lt;foreign-keys&gt;&lt;key app="EN" db-id="9tr2rts5s0tds5etvd0vfar3awezzszsts0p" timestamp="1613586790"&gt;58&lt;/key&gt;&lt;/foreign-keys&gt;&lt;ref-type name="Journal Article"&gt;17&lt;/ref-type&gt;&lt;contributors&gt;&lt;authors&gt;&lt;author&gt;Pan,Rui&lt;/author&gt;&lt;author&gt;Bai,Xuelian&lt;/author&gt;&lt;author&gt;Chen,Jianwei&lt;/author&gt;&lt;author&gt;Zhang,Huawei&lt;/author&gt;&lt;author&gt;Wang,Hong&lt;/author&gt;&lt;/authors&gt;&lt;/contributors&gt;&lt;titles&gt;&lt;title&gt;Exploring Structural Diversity of Microbe Secondary Metabolites Using OSMAC Strategy: A Literature Review&lt;/title&gt;&lt;secondary-title&gt;Frontiers in Microbiology&lt;/secondary-title&gt;&lt;short-title&gt;Exploring Microbe Chemical Diversity&lt;/short-title&gt;&lt;/titles&gt;&lt;periodical&gt;&lt;full-title&gt;Frontiers in microbiology&lt;/full-title&gt;&lt;/periodical&gt;&lt;volume&gt;10&lt;/volume&gt;&lt;number&gt;294&lt;/number&gt;&lt;keywords&gt;&lt;keyword&gt;OSMAC strategy,microbe seondary metabolite,Structural diversity,medium composition,Co-cultivation,Epigenetic modifcation&lt;/keyword&gt;&lt;/keywords&gt;&lt;dates&gt;&lt;year&gt;2019&lt;/year&gt;&lt;pub-dates&gt;&lt;date&gt;2019-February-26&lt;/date&gt;&lt;/pub-dates&gt;&lt;/dates&gt;&lt;isbn&gt;1664-302X&lt;/isbn&gt;&lt;work-type&gt;Review&lt;/work-type&gt;&lt;urls&gt;&lt;related-urls&gt;&lt;url&gt;https://www.frontiersin.org/article/10.3389/fmicb.2019.00294&lt;/url&gt;&lt;/related-urls&gt;&lt;/urls&gt;&lt;electronic-resource-num&gt;10.3389/fmicb.2019.00294&lt;/electronic-resource-num&gt;&lt;language&gt;English&lt;/language&gt;&lt;/record&gt;&lt;/Cite&gt;&lt;/EndNote&gt;</w:instrText>
      </w:r>
      <w:r w:rsidRPr="00F96631">
        <w:rPr>
          <w:rFonts w:cs="Times New Roman"/>
        </w:rPr>
        <w:fldChar w:fldCharType="separate"/>
      </w:r>
      <w:r w:rsidR="00266B8C" w:rsidRPr="00266B8C">
        <w:rPr>
          <w:rFonts w:cs="Times New Roman"/>
          <w:noProof/>
          <w:vertAlign w:val="superscript"/>
        </w:rPr>
        <w:t>46</w:t>
      </w:r>
      <w:r w:rsidRPr="00F96631">
        <w:rPr>
          <w:rFonts w:cs="Times New Roman"/>
          <w:lang w:val="en"/>
        </w:rPr>
        <w:fldChar w:fldCharType="end"/>
      </w:r>
      <w:r w:rsidRPr="00F96631">
        <w:rPr>
          <w:rFonts w:cs="Times New Roman"/>
        </w:rPr>
        <w:t xml:space="preserve"> Metabolomics analysis can be used to expedite the discovery process and allow the focus removed to the less abundant metabolites.</w:t>
      </w:r>
      <w:r w:rsidRPr="00F96631">
        <w:rPr>
          <w:rFonts w:cs="Times New Roman"/>
        </w:rPr>
        <w:fldChar w:fldCharType="begin"/>
      </w:r>
      <w:r w:rsidR="00AF600C">
        <w:rPr>
          <w:rFonts w:cs="Times New Roman"/>
        </w:rPr>
        <w:instrText xml:space="preserve"> ADDIN EN.CITE &lt;EndNote&gt;&lt;Cite&gt;&lt;Author&gt;Caesar&lt;/Author&gt;&lt;Year&gt;2019&lt;/Year&gt;&lt;RecNum&gt;105&lt;/RecNum&gt;&lt;DisplayText&gt;&lt;style face="superscript"&gt;37&lt;/style&gt;&lt;/DisplayText&gt;&lt;record&gt;&lt;rec-number&gt;105&lt;/rec-number&gt;&lt;foreign-keys&gt;&lt;key app="EN" db-id="0ww0ztae62dfp8ezfd3vr5f52vdt0xrz5svr" timestamp="1621276671"&gt;105&lt;/key&gt;&lt;/foreign-keys&gt;&lt;ref-type name="Journal Article"&gt;17&lt;/ref-type&gt;&lt;contributors&gt;&lt;authors&gt;&lt;author&gt;Caesar, Lindsay K&lt;/author&gt;&lt;author&gt;Kellogg, Joshua J&lt;/author&gt;&lt;author&gt;Kvalheim, Olav M&lt;/author&gt;&lt;author&gt;Cech, Nadja B&lt;/author&gt;&lt;/authors&gt;&lt;/contributors&gt;&lt;titles&gt;&lt;title&gt;Opportunities and limitations for untargeted mass spectrometry metabolomics to identify biologically active constituents in complex natural product mixtures&lt;/title&gt;&lt;secondary-title&gt;Journal of natural products&lt;/secondary-title&gt;&lt;/titles&gt;&lt;periodical&gt;&lt;full-title&gt;Journal of natural products&lt;/full-title&gt;&lt;/periodical&gt;&lt;pages&gt;469-484&lt;/pages&gt;&lt;volume&gt;82&lt;/volume&gt;&lt;number&gt;3&lt;/number&gt;&lt;dates&gt;&lt;year&gt;2019&lt;/year&gt;&lt;/dates&gt;&lt;isbn&gt;0163-3864&lt;/isbn&gt;&lt;urls&gt;&lt;/urls&gt;&lt;/record&gt;&lt;/Cite&gt;&lt;/EndNote&gt;</w:instrText>
      </w:r>
      <w:r w:rsidRPr="00F96631">
        <w:rPr>
          <w:rFonts w:cs="Times New Roman"/>
        </w:rPr>
        <w:fldChar w:fldCharType="separate"/>
      </w:r>
      <w:r w:rsidR="00AF600C" w:rsidRPr="00AF600C">
        <w:rPr>
          <w:rFonts w:cs="Times New Roman"/>
          <w:noProof/>
          <w:vertAlign w:val="superscript"/>
        </w:rPr>
        <w:t>37</w:t>
      </w:r>
      <w:r w:rsidRPr="00F96631">
        <w:rPr>
          <w:rFonts w:cs="Times New Roman"/>
        </w:rPr>
        <w:fldChar w:fldCharType="end"/>
      </w:r>
      <w:r w:rsidRPr="00F96631">
        <w:rPr>
          <w:rFonts w:cs="Times New Roman"/>
        </w:rPr>
        <w:t xml:space="preserve"> </w:t>
      </w:r>
      <w:r>
        <w:rPr>
          <w:rFonts w:cs="Times New Roman"/>
        </w:rPr>
        <w:t>This is especially true in the hyphenated MS techniques.  Modern separation science is able to achieve a high degree of resolution with the help of ultra performance LC systems.  This coupled to MS which is one of the most sensitive instruments available gives great power to sift through signals both high and low.</w:t>
      </w:r>
      <w:r>
        <w:rPr>
          <w:rFonts w:cs="Times New Roman"/>
        </w:rPr>
        <w:fldChar w:fldCharType="begin"/>
      </w:r>
      <w:r w:rsidR="00AF600C">
        <w:rPr>
          <w:rFonts w:cs="Times New Roman"/>
        </w:rPr>
        <w:instrText xml:space="preserve"> ADDIN EN.CITE &lt;EndNote&gt;&lt;Cite&gt;&lt;Author&gt;Dettmer&lt;/Author&gt;&lt;Year&gt;2007&lt;/Year&gt;&lt;RecNum&gt;88&lt;/RecNum&gt;&lt;DisplayText&gt;&lt;style face="superscript"&gt;21, 28&lt;/style&gt;&lt;/DisplayText&gt;&lt;record&gt;&lt;rec-number&gt;88&lt;/rec-number&gt;&lt;foreign-keys&gt;&lt;key app="EN" db-id="0ww0ztae62dfp8ezfd3vr5f52vdt0xrz5svr" timestamp="1620138999"&gt;88&lt;/key&gt;&lt;/foreign-keys&gt;&lt;ref-type name="Journal Article"&gt;17&lt;/ref-type&gt;&lt;contributors&gt;&lt;authors&gt;&lt;author&gt;Dettmer, Katja&lt;/author&gt;&lt;author&gt;Aronov, Pavel A&lt;/author&gt;&lt;author&gt;Hammock, Bruce D&lt;/author&gt;&lt;/authors&gt;&lt;/contributors&gt;&lt;titles&gt;&lt;</w:instrText>
      </w:r>
      <w:r w:rsidR="00AF600C">
        <w:rPr>
          <w:rFonts w:cs="Times New Roman" w:hint="eastAsia"/>
        </w:rPr>
        <w:instrText>title&gt;Mass spectrometry</w:instrText>
      </w:r>
      <w:r w:rsidR="00AF600C">
        <w:rPr>
          <w:rFonts w:cs="Times New Roman" w:hint="eastAsia"/>
        </w:rPr>
        <w:instrText>‐</w:instrText>
      </w:r>
      <w:r w:rsidR="00AF600C">
        <w:rPr>
          <w:rFonts w:cs="Times New Roman" w:hint="eastAsia"/>
        </w:rPr>
        <w:instrText>based metabolomics&lt;/title&gt;&lt;secondary-title&gt;Mass spectrometry reviews&lt;/secondary-title&gt;&lt;/titles&gt;&lt;periodical&gt;&lt;full-title&gt;Mass spectrometry reviews&lt;/full-title&gt;&lt;/periodical&gt;&lt;pages&gt;51-78&lt;/pages&gt;&lt;volume&gt;26&lt;/volume&gt;&lt;number&gt;1&lt;/number&gt;&lt;dat</w:instrText>
      </w:r>
      <w:r w:rsidR="00AF600C">
        <w:rPr>
          <w:rFonts w:cs="Times New Roman"/>
        </w:rPr>
        <w:instrText>es&gt;&lt;year&gt;2007&lt;/year&gt;&lt;/dates&gt;&lt;isbn&gt;0277-7037&lt;/isbn&gt;&lt;urls&gt;&lt;/urls&gt;&lt;/record&gt;&lt;/Cite&gt;&lt;Cite&gt;&lt;Author&gt;Zhang&lt;/Author&gt;&lt;Year&gt;2012&lt;/Year&gt;&lt;RecNum&gt;91&lt;/RecNum&gt;&lt;record&gt;&lt;rec-number&gt;91&lt;/rec-number&gt;&lt;foreign-keys&gt;&lt;key app="EN" db-id="0ww0ztae62dfp8ezfd3vr5f52vdt0xrz5svr" timestamp="1620139018"&gt;91&lt;/key&gt;&lt;/foreign-keys&gt;&lt;ref-type name="Journal Article"&gt;17&lt;/ref-type&gt;&lt;contributors&gt;&lt;authors&gt;&lt;author&gt;Zhang, Aihua&lt;/author&gt;&lt;author&gt;Sun, Hui&lt;/author&gt;&lt;author&gt;Wang, Ping&lt;/author&gt;&lt;author&gt;Han, Ying&lt;/author&gt;&lt;author&gt;Wang, Xijun&lt;/author&gt;&lt;/authors&gt;&lt;/contributors&gt;&lt;titles&gt;&lt;title&gt;Modern analytical techniques in metabolomics analysis&lt;/title&gt;&lt;secondary-title&gt;Analyst&lt;/secondary-title&gt;&lt;/titles&gt;&lt;periodical&gt;&lt;full-title&gt;Analyst&lt;/full-title&gt;&lt;/periodical&gt;&lt;pages&gt;293-300&lt;/pages&gt;&lt;volume&gt;137&lt;/volume&gt;&lt;number&gt;2&lt;/number&gt;&lt;dates&gt;&lt;year&gt;2012&lt;/year&gt;&lt;/dates&gt;&lt;urls&gt;&lt;/urls&gt;&lt;/record&gt;&lt;/Cite&gt;&lt;/EndNote&gt;</w:instrText>
      </w:r>
      <w:r>
        <w:rPr>
          <w:rFonts w:cs="Times New Roman"/>
        </w:rPr>
        <w:fldChar w:fldCharType="separate"/>
      </w:r>
      <w:r w:rsidR="00AF600C" w:rsidRPr="00AF600C">
        <w:rPr>
          <w:rFonts w:cs="Times New Roman"/>
          <w:noProof/>
          <w:vertAlign w:val="superscript"/>
        </w:rPr>
        <w:t>21, 28</w:t>
      </w:r>
      <w:r>
        <w:rPr>
          <w:rFonts w:cs="Times New Roman"/>
        </w:rPr>
        <w:fldChar w:fldCharType="end"/>
      </w:r>
      <w:r>
        <w:rPr>
          <w:rFonts w:cs="Times New Roman"/>
        </w:rPr>
        <w:t xml:space="preserve"> The use of MS2 fragmentation patterns can also help to differentiate peaks with similar </w:t>
      </w:r>
      <w:r w:rsidRPr="00C02931">
        <w:rPr>
          <w:rFonts w:cs="Times New Roman"/>
          <w:i/>
        </w:rPr>
        <w:t>m/z</w:t>
      </w:r>
      <w:r>
        <w:rPr>
          <w:rFonts w:cs="Times New Roman"/>
        </w:rPr>
        <w:t xml:space="preserve"> and RT, but different structure.</w:t>
      </w:r>
      <w:r>
        <w:rPr>
          <w:rFonts w:cs="Times New Roman"/>
        </w:rPr>
        <w:fldChar w:fldCharType="begin">
          <w:fldData xml:space="preserve">PEVuZE5vdGU+PENpdGU+PEF1dGhvcj5XYW5nPC9BdXRob3I+PFllYXI+MjAxNjwvWWVhcj48UmVj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</w:fldData>
        </w:fldChar>
      </w:r>
      <w:r w:rsidR="00266B8C">
        <w:rPr>
          <w:rFonts w:cs="Times New Roman"/>
        </w:rPr>
        <w:instrText xml:space="preserve"> ADDIN EN.CITE </w:instrText>
      </w:r>
      <w:r w:rsidR="00266B8C">
        <w:rPr>
          <w:rFonts w:cs="Times New Roman"/>
        </w:rPr>
        <w:fldChar w:fldCharType="begin">
          <w:fldData xml:space="preserve">PEVuZE5vdGU+PENpdGU+PEF1dGhvcj5XYW5nPC9BdXRob3I+PFllYXI+MjAxNjwvWWVhcj48UmVj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Pr>
          <w:rFonts w:cs="Times New Roman"/>
        </w:rPr>
      </w:r>
      <w:r>
        <w:rPr>
          <w:rFonts w:cs="Times New Roman"/>
        </w:rPr>
        <w:fldChar w:fldCharType="separate"/>
      </w:r>
      <w:r w:rsidR="00266B8C" w:rsidRPr="00266B8C">
        <w:rPr>
          <w:rFonts w:cs="Times New Roman"/>
          <w:noProof/>
          <w:vertAlign w:val="superscript"/>
        </w:rPr>
        <w:t>47</w:t>
      </w:r>
      <w:r>
        <w:rPr>
          <w:rFonts w:cs="Times New Roman"/>
        </w:rPr>
        <w:fldChar w:fldCharType="end"/>
      </w:r>
      <w:r>
        <w:rPr>
          <w:rFonts w:cs="Times New Roman"/>
        </w:rPr>
        <w:t xml:space="preserve">  </w:t>
      </w:r>
      <w:r w:rsidRPr="00F96631">
        <w:rPr>
          <w:rFonts w:cs="Times New Roman"/>
        </w:rPr>
        <w:t>Metabolomics is a valuable tool for focusing natural products discovery on the bioactive metabolites in a complex mixture.</w:t>
      </w:r>
      <w:r w:rsidRPr="00F96631">
        <w:rPr>
          <w:rFonts w:cs="Times New Roman"/>
        </w:rPr>
        <w:fldChar w:fldCharType="begin"/>
      </w:r>
      <w:r w:rsidR="00AF600C">
        <w:rPr>
          <w:rFonts w:cs="Times New Roman"/>
        </w:rPr>
        <w:instrText xml:space="preserve"> ADDIN EN.CITE &lt;EndNote&gt;&lt;Cite&gt;&lt;Author&gt;Caesar&lt;/Author&gt;&lt;Year&gt;2019&lt;/Year&gt;&lt;RecNum&gt;105&lt;/RecNum&gt;&lt;DisplayText&gt;&lt;style face="superscript"&gt;37&lt;/style&gt;&lt;/DisplayText&gt;&lt;record&gt;&lt;rec-number&gt;105&lt;/rec-number&gt;&lt;foreign-keys&gt;&lt;key app="EN" db-id="0ww0ztae62dfp8ezfd3vr5f52vdt0xrz5svr" timestamp="1621276671"&gt;105&lt;/key&gt;&lt;/foreign-keys&gt;&lt;ref-type name="Journal Article"&gt;17&lt;/ref-type&gt;&lt;contributors&gt;&lt;authors&gt;&lt;author&gt;Caesar, Lindsay K&lt;/author&gt;&lt;author&gt;Kellogg, Joshua J&lt;/author&gt;&lt;author&gt;Kvalheim, Olav M&lt;/author&gt;&lt;author&gt;Cech, Nadja B&lt;/author&gt;&lt;/authors&gt;&lt;/contributors&gt;&lt;titles&gt;&lt;title&gt;Opportunities and limitations for untargeted mass spectrometry metabolomics to identify biologically active constituents in complex natural product mixtures&lt;/title&gt;&lt;secondary-title&gt;Journal of natural products&lt;/secondary-title&gt;&lt;/titles&gt;&lt;periodical&gt;&lt;full-title&gt;Journal of natural products&lt;/full-title&gt;&lt;/periodical&gt;&lt;pages&gt;469-484&lt;/pages&gt;&lt;volume&gt;82&lt;/volume&gt;&lt;number&gt;3&lt;/number&gt;&lt;dates&gt;&lt;year&gt;2019&lt;/year&gt;&lt;/dates&gt;&lt;isbn&gt;0163-3864&lt;/isbn&gt;&lt;urls&gt;&lt;/urls&gt;&lt;/record&gt;&lt;/Cite&gt;&lt;/EndNote&gt;</w:instrText>
      </w:r>
      <w:r w:rsidRPr="00F96631">
        <w:rPr>
          <w:rFonts w:cs="Times New Roman"/>
        </w:rPr>
        <w:fldChar w:fldCharType="separate"/>
      </w:r>
      <w:r w:rsidR="00AF600C" w:rsidRPr="00AF600C">
        <w:rPr>
          <w:rFonts w:cs="Times New Roman"/>
          <w:noProof/>
          <w:vertAlign w:val="superscript"/>
        </w:rPr>
        <w:t>37</w:t>
      </w:r>
      <w:r w:rsidRPr="00F96631">
        <w:rPr>
          <w:rFonts w:cs="Times New Roman"/>
        </w:rPr>
        <w:fldChar w:fldCharType="end"/>
      </w:r>
    </w:p>
    <w:p w14:paraId="5D0209DA" w14:textId="2654982F" w:rsidR="00543EEF" w:rsidRDefault="00543EEF" w:rsidP="00543EEF">
      <w:pPr>
        <w:ind w:firstLine="720"/>
        <w:jc w:val="both"/>
        <w:rPr>
          <w:rFonts w:cs="Times New Roman"/>
        </w:rPr>
      </w:pPr>
      <w:r w:rsidRPr="00F96631">
        <w:rPr>
          <w:rFonts w:eastAsia="Times New Roman" w:cs="Times New Roman"/>
        </w:rPr>
        <w:t xml:space="preserve">In the context of natural products, molecular networking is potentially a very powerful tool. </w:t>
      </w:r>
      <w:r w:rsidRPr="00F96631">
        <w:rPr>
          <w:rFonts w:cs="Times New Roman"/>
        </w:rPr>
        <w:t>Natural product families or scaffolds shows higher correlation with the biosynthetic gene clusters than do individual natural products.</w:t>
      </w:r>
      <w:r w:rsidRPr="00F96631">
        <w:rPr>
          <w:rFonts w:cs="Times New Roman"/>
        </w:rPr>
        <w:fldChar w:fldCharType="begin"/>
      </w:r>
      <w:r w:rsidR="00266B8C">
        <w:rPr>
          <w:rFonts w:cs="Times New Roman"/>
        </w:rPr>
        <w:instrText xml:space="preserve"> ADDIN EN.CITE &lt;EndNote&gt;&lt;Cite&gt;&lt;Author&gt;Schmidt&lt;/Author&gt;&lt;Year&gt;2019&lt;/Year&gt;&lt;RecNum&gt;104&lt;/RecNum&gt;&lt;DisplayText&gt;&lt;style face="superscript"&gt;48&lt;/style&gt;&lt;/DisplayText&gt;&lt;record&gt;&lt;rec-number&gt;104&lt;/rec-number&gt;&lt;foreign-keys&gt;&lt;key app="EN" db-id="0ww0ztae62dfp8ezfd3vr5f52vdt0xrz5svr" timestamp="1621275863"&gt;104&lt;/key&gt;&lt;/foreign-keys&gt;&lt;ref-type name="Journal Article"&gt;17&lt;/ref-type&gt;&lt;contributors&gt;&lt;authors&gt;&lt;author&gt;Schmidt, Ruth&lt;/author&gt;&lt;author&gt;Ulanova, Dana&lt;/author&gt;&lt;author&gt;Wick, Lukas Y&lt;/author&gt;&lt;author&gt;Bode, Helge B&lt;/author&gt;&lt;author&gt;Garbeva, Paolina&lt;/author&gt;&lt;/authors&gt;&lt;/contributors&gt;&lt;titles&gt;&lt;title&gt;Microbe-driven chemical ecology: past, present and future&lt;/title&gt;&lt;secondary-title&gt;The ISME journal&lt;/secondary-title&gt;&lt;/titles&gt;&lt;periodical&gt;&lt;full-title&gt;The ISME journal&lt;/full-title&gt;&lt;/periodical&gt;&lt;pages&gt;2656-2663&lt;/pages&gt;&lt;volume&gt;13&lt;/volume&gt;&lt;number&gt;11&lt;/number&gt;&lt;dates&gt;&lt;year&gt;2019&lt;/year&gt;&lt;/dates&gt;&lt;isbn&gt;1751-7370&lt;/isbn&gt;&lt;urls&gt;&lt;/urls&gt;&lt;/record&gt;&lt;/Cite&gt;&lt;/EndNote&gt;</w:instrText>
      </w:r>
      <w:r w:rsidRPr="00F96631">
        <w:rPr>
          <w:rFonts w:cs="Times New Roman"/>
        </w:rPr>
        <w:fldChar w:fldCharType="separate"/>
      </w:r>
      <w:r w:rsidR="00266B8C" w:rsidRPr="00266B8C">
        <w:rPr>
          <w:rFonts w:cs="Times New Roman"/>
          <w:noProof/>
          <w:vertAlign w:val="superscript"/>
        </w:rPr>
        <w:t>48</w:t>
      </w:r>
      <w:r w:rsidRPr="00F96631">
        <w:rPr>
          <w:rFonts w:cs="Times New Roman"/>
        </w:rPr>
        <w:fldChar w:fldCharType="end"/>
      </w:r>
      <w:r w:rsidRPr="00F96631">
        <w:rPr>
          <w:rFonts w:cs="Times New Roman"/>
        </w:rPr>
        <w:t xml:space="preserve"> This suggests that networking analysis based on MS2 pattern is a valid approach to natural products metabolomics.</w:t>
      </w:r>
      <w:r w:rsidRPr="00F96631">
        <w:rPr>
          <w:rFonts w:cs="Times New Roman"/>
        </w:rPr>
        <w:fldChar w:fldCharType="begin"/>
      </w:r>
      <w:r w:rsidR="00266B8C">
        <w:rPr>
          <w:rFonts w:cs="Times New Roman"/>
        </w:rPr>
        <w:instrText xml:space="preserve"> ADDIN EN.CITE &lt;EndNote&gt;&lt;Cite&gt;&lt;Author&gt;Schmidt&lt;/Author&gt;&lt;Year&gt;2019&lt;/Year&gt;&lt;RecNum&gt;104&lt;/RecNum&gt;&lt;DisplayText&gt;&lt;style face="superscript"&gt;48&lt;/style&gt;&lt;/DisplayText&gt;&lt;record&gt;&lt;rec-number&gt;104&lt;/rec-number&gt;&lt;foreign-keys&gt;&lt;key app="EN" db-id="0ww0ztae62dfp8ezfd3vr5f52vdt0xrz5svr" timestamp="1621275863"&gt;104&lt;/key&gt;&lt;/foreign-keys&gt;&lt;ref-type name="Journal Article"&gt;17&lt;/ref-type&gt;&lt;contributors&gt;&lt;authors&gt;&lt;author&gt;Schmidt, Ruth&lt;/author&gt;&lt;author&gt;Ulanova, Dana&lt;/author&gt;&lt;author&gt;Wick, Lukas Y&lt;/author&gt;&lt;author&gt;Bode, Helge B&lt;/author&gt;&lt;author&gt;Garbeva, Paolina&lt;/author&gt;&lt;/authors&gt;&lt;/contributors&gt;&lt;titles&gt;&lt;title&gt;Microbe-driven chemical ecology: past, present and future&lt;/title&gt;&lt;secondary-title&gt;The ISME journal&lt;/secondary-title&gt;&lt;/titles&gt;&lt;periodical&gt;&lt;full-title&gt;The ISME journal&lt;/full-title&gt;&lt;/periodical&gt;&lt;pages&gt;2656-2663&lt;/pages&gt;&lt;volume&gt;13&lt;/volume&gt;&lt;number&gt;11&lt;/number&gt;&lt;dates&gt;&lt;year&gt;2019&lt;/year&gt;&lt;/dates&gt;&lt;isbn&gt;1751-7370&lt;/isbn&gt;&lt;urls&gt;&lt;/urls&gt;&lt;/record&gt;&lt;/Cite&gt;&lt;/EndNote&gt;</w:instrText>
      </w:r>
      <w:r w:rsidRPr="00F96631">
        <w:rPr>
          <w:rFonts w:cs="Times New Roman"/>
        </w:rPr>
        <w:fldChar w:fldCharType="separate"/>
      </w:r>
      <w:r w:rsidR="00266B8C" w:rsidRPr="00266B8C">
        <w:rPr>
          <w:rFonts w:cs="Times New Roman"/>
          <w:noProof/>
          <w:vertAlign w:val="superscript"/>
        </w:rPr>
        <w:t>48</w:t>
      </w:r>
      <w:r w:rsidRPr="00F96631">
        <w:rPr>
          <w:rFonts w:cs="Times New Roman"/>
        </w:rPr>
        <w:fldChar w:fldCharType="end"/>
      </w:r>
      <w:r w:rsidRPr="00F96631">
        <w:rPr>
          <w:rFonts w:cs="Times New Roman"/>
        </w:rPr>
        <w:t xml:space="preserve"> </w:t>
      </w:r>
      <w:r>
        <w:rPr>
          <w:rFonts w:cs="Times New Roman"/>
        </w:rPr>
        <w:t xml:space="preserve"> </w:t>
      </w:r>
      <w:r w:rsidRPr="00F96631">
        <w:rPr>
          <w:rFonts w:cs="Times New Roman"/>
        </w:rPr>
        <w:t xml:space="preserve">Suggesting that if a single feature is found to be active, then the other features, that share that same active scaffold by merit of being in a </w:t>
      </w:r>
      <w:r w:rsidRPr="00F96631">
        <w:rPr>
          <w:rFonts w:cs="Times New Roman"/>
        </w:rPr>
        <w:lastRenderedPageBreak/>
        <w:t>shared network, would be good candidates to probe structure activity relationships.</w:t>
      </w:r>
      <w:r>
        <w:rPr>
          <w:rFonts w:cs="Times New Roman"/>
        </w:rPr>
        <w:t xml:space="preserve">  Metabolomics has become a valuable tool which can be used to probe many questions relating to natural products.  </w:t>
      </w:r>
    </w:p>
    <w:p w14:paraId="62E7F7FF" w14:textId="77777777" w:rsidR="00C127D2" w:rsidRDefault="00C127D2" w:rsidP="00543EEF">
      <w:pPr>
        <w:ind w:firstLine="720"/>
        <w:jc w:val="both"/>
        <w:rPr>
          <w:rFonts w:cs="Times New Roman"/>
        </w:rPr>
      </w:pPr>
    </w:p>
    <w:p w14:paraId="5D0FED69" w14:textId="43683A6A" w:rsidR="00C127D2" w:rsidRDefault="00C127D2" w:rsidP="00C127D2">
      <w:pPr>
        <w:pStyle w:val="Heading2"/>
      </w:pPr>
      <w:bookmarkStart w:id="21" w:name="_Toc77423636"/>
      <w:r>
        <w:t>1.7 Chemical diversity and metabolomics</w:t>
      </w:r>
      <w:bookmarkEnd w:id="21"/>
    </w:p>
    <w:p w14:paraId="2E077880" w14:textId="78BC1985" w:rsidR="00266B8C" w:rsidRDefault="00266B8C" w:rsidP="00543EEF">
      <w:pPr>
        <w:ind w:firstLine="720"/>
        <w:jc w:val="both"/>
        <w:rPr>
          <w:rFonts w:cs="Times New Roman"/>
        </w:rPr>
      </w:pPr>
      <w:r>
        <w:rPr>
          <w:rFonts w:cs="Times New Roman"/>
        </w:rPr>
        <w:t xml:space="preserve">Metabolomics is a tool that has and can be applied to a wide range of fields. </w:t>
      </w:r>
      <w:r w:rsidR="006E62FA">
        <w:rPr>
          <w:rFonts w:cs="Times New Roman"/>
        </w:rPr>
        <w:t>At the heart of metabolomics is the description of chemical diversity.</w:t>
      </w:r>
      <w:r w:rsidR="00705BBD">
        <w:rPr>
          <w:rFonts w:cs="Times New Roman"/>
        </w:rPr>
        <w:t xml:space="preserve">  This is often interpreted as a comparison between treatmen</w:t>
      </w:r>
      <w:r w:rsidR="003C6B17">
        <w:rPr>
          <w:rFonts w:cs="Times New Roman"/>
        </w:rPr>
        <w:t xml:space="preserve">ts, but can be applied more broadly to describing the chemical diversity of a group of organisms. </w:t>
      </w:r>
      <w:r w:rsidR="00BB6A5D">
        <w:rPr>
          <w:rFonts w:cs="Times New Roman"/>
        </w:rPr>
        <w:t xml:space="preserve"> Metabolomics has previously been applied to some aspects of natural products discovery, but thus far has not been applied to assessing the chemical diversity of the libraries used to discover natural products.  </w:t>
      </w:r>
      <w:r w:rsidR="005069D6">
        <w:rPr>
          <w:rFonts w:cs="Times New Roman"/>
        </w:rPr>
        <w:t xml:space="preserve">This work represents the first steps in providing evidence-based </w:t>
      </w:r>
      <w:r w:rsidR="003810A6">
        <w:rPr>
          <w:rFonts w:cs="Times New Roman"/>
        </w:rPr>
        <w:t xml:space="preserve">guidance to inform library building.  </w:t>
      </w:r>
    </w:p>
    <w:bookmarkEnd w:id="10"/>
    <w:p w14:paraId="3DD057E0" w14:textId="7CC7EF95" w:rsidR="00F6322D" w:rsidRDefault="00F6322D" w:rsidP="001271CA">
      <w:pPr>
        <w:autoSpaceDE w:val="0"/>
        <w:autoSpaceDN w:val="0"/>
        <w:adjustRightInd w:val="0"/>
        <w:spacing w:line="240" w:lineRule="auto"/>
        <w:rPr>
          <w:rFonts w:ascii="URWPalladioL-Roma" w:hAnsi="URWPalladioL-Roma" w:cs="URWPalladioL-Roma"/>
          <w:color w:val="000000"/>
          <w:sz w:val="20"/>
          <w:szCs w:val="20"/>
        </w:rPr>
      </w:pPr>
    </w:p>
    <w:p w14:paraId="0090631D" w14:textId="19BAB57A" w:rsidR="00A2087B" w:rsidRPr="00381578" w:rsidRDefault="00A2087B" w:rsidP="00943930">
      <w:pPr>
        <w:pStyle w:val="Heading1"/>
      </w:pPr>
      <w:bookmarkStart w:id="22" w:name="_Toc77423637"/>
      <w:r w:rsidRPr="00381578">
        <w:t>Chapter 2</w:t>
      </w:r>
      <w:r w:rsidR="00381578">
        <w:t>:</w:t>
      </w:r>
      <w:r w:rsidRPr="00381578">
        <w:t xml:space="preserve"> </w:t>
      </w:r>
      <w:r w:rsidR="00D23259">
        <w:t xml:space="preserve">Hypothesis and </w:t>
      </w:r>
      <w:r w:rsidR="004A11A9" w:rsidRPr="00381578">
        <w:t>Chapter Overviews</w:t>
      </w:r>
      <w:bookmarkEnd w:id="22"/>
    </w:p>
    <w:p w14:paraId="359048DB" w14:textId="7B47CC6D" w:rsidR="00A067C1" w:rsidRPr="00A067C1" w:rsidRDefault="00A04FE4" w:rsidP="00A067C1">
      <w:pPr>
        <w:pStyle w:val="Heading2"/>
      </w:pPr>
      <w:bookmarkStart w:id="23" w:name="_Toc77423638"/>
      <w:r w:rsidRPr="003E6767">
        <w:t xml:space="preserve">2.1 </w:t>
      </w:r>
      <w:r w:rsidR="00943930">
        <w:t>Hypothesis</w:t>
      </w:r>
      <w:bookmarkEnd w:id="23"/>
    </w:p>
    <w:p w14:paraId="72096B30" w14:textId="1D09AB16" w:rsidR="00156C0E" w:rsidRPr="00E51B4E" w:rsidRDefault="00156C0E" w:rsidP="00156C0E">
      <w:pPr>
        <w:ind w:firstLine="360"/>
        <w:outlineLvl w:val="0"/>
        <w:rPr>
          <w:rFonts w:cs="Times New Roman"/>
        </w:rPr>
      </w:pPr>
      <w:r w:rsidRPr="00E51B4E">
        <w:rPr>
          <w:rFonts w:cs="Times New Roman"/>
        </w:rPr>
        <w:t>Drug discovery libraries make up the backbone of the natural products discovery pipeline.  Despite this reliance upon the library,</w:t>
      </w:r>
      <w:r w:rsidR="001B5660">
        <w:rPr>
          <w:rFonts w:cs="Times New Roman"/>
        </w:rPr>
        <w:t xml:space="preserve"> there is little to no evidence-</w:t>
      </w:r>
      <w:r w:rsidRPr="00E51B4E">
        <w:rPr>
          <w:rFonts w:cs="Times New Roman"/>
        </w:rPr>
        <w:t>based research to guide the construction of these libraries.  Metabolomics is a valuable tool which can be used to examine the metabolic output of an organism</w:t>
      </w:r>
      <w:r>
        <w:rPr>
          <w:rFonts w:cs="Times New Roman"/>
        </w:rPr>
        <w:t xml:space="preserve"> making it a </w:t>
      </w:r>
      <w:r w:rsidRPr="00E51B4E">
        <w:rPr>
          <w:rFonts w:cs="Times New Roman"/>
        </w:rPr>
        <w:t xml:space="preserve">valuable </w:t>
      </w:r>
      <w:r>
        <w:rPr>
          <w:rFonts w:cs="Times New Roman"/>
        </w:rPr>
        <w:t xml:space="preserve">tool </w:t>
      </w:r>
      <w:r w:rsidRPr="00E51B4E">
        <w:rPr>
          <w:rFonts w:cs="Times New Roman"/>
        </w:rPr>
        <w:t>in the evaluation of natural product library chemical diversity.  With the aim of initiating rational natural products library assessment and design</w:t>
      </w:r>
      <w:r>
        <w:rPr>
          <w:rFonts w:cs="Times New Roman"/>
        </w:rPr>
        <w:t>,</w:t>
      </w:r>
      <w:r w:rsidRPr="00E51B4E">
        <w:rPr>
          <w:rFonts w:cs="Times New Roman"/>
        </w:rPr>
        <w:t xml:space="preserve"> the hypothesis guiding my research was: </w:t>
      </w:r>
      <w:r w:rsidRPr="00E51B4E">
        <w:rPr>
          <w:rFonts w:cs="Times New Roman"/>
          <w:b/>
        </w:rPr>
        <w:t>metabolomics is a valuable tool that can be combined with common diversity measurements to assess the diversity and inform the design of drug discovery libraries.</w:t>
      </w:r>
      <w:r w:rsidRPr="00E51B4E">
        <w:rPr>
          <w:rFonts w:cs="Times New Roman"/>
        </w:rPr>
        <w:t xml:space="preserve">  This hypothesis was tested via the following specific aims:</w:t>
      </w:r>
    </w:p>
    <w:p w14:paraId="6E62167B" w14:textId="77777777" w:rsidR="00156C0E" w:rsidRPr="00E51B4E" w:rsidRDefault="00156C0E" w:rsidP="00156C0E">
      <w:pPr>
        <w:pStyle w:val="ListParagraph"/>
        <w:numPr>
          <w:ilvl w:val="0"/>
          <w:numId w:val="12"/>
        </w:numPr>
        <w:spacing w:after="0" w:line="480" w:lineRule="auto"/>
        <w:outlineLvl w:val="0"/>
        <w:rPr>
          <w:rFonts w:cs="Times New Roman"/>
        </w:rPr>
      </w:pPr>
      <w:r w:rsidRPr="00E51B4E">
        <w:rPr>
          <w:rFonts w:cs="Times New Roman"/>
        </w:rPr>
        <w:t>Use metabolomic analyses to investigate the chemical and genetic diversity within a fungal genus to determine the appropriate library size to achieve maximal chemical diversity.</w:t>
      </w:r>
    </w:p>
    <w:p w14:paraId="44056B3D" w14:textId="77777777" w:rsidR="00156C0E" w:rsidRPr="00E51B4E" w:rsidRDefault="00156C0E" w:rsidP="00156C0E">
      <w:pPr>
        <w:pStyle w:val="ListParagraph"/>
        <w:numPr>
          <w:ilvl w:val="0"/>
          <w:numId w:val="12"/>
        </w:numPr>
        <w:spacing w:after="0" w:line="480" w:lineRule="auto"/>
        <w:outlineLvl w:val="0"/>
        <w:rPr>
          <w:rFonts w:cs="Times New Roman"/>
        </w:rPr>
      </w:pPr>
      <w:r w:rsidRPr="00E51B4E">
        <w:rPr>
          <w:rFonts w:cs="Times New Roman"/>
        </w:rPr>
        <w:lastRenderedPageBreak/>
        <w:t xml:space="preserve">Use metabolomic analyses to probe the value of niche environments in the development of a natural product extract library. </w:t>
      </w:r>
    </w:p>
    <w:p w14:paraId="092F4C4B" w14:textId="77777777" w:rsidR="00943930" w:rsidRDefault="00943930" w:rsidP="00156C0E">
      <w:pPr>
        <w:rPr>
          <w:b/>
          <w:bCs/>
        </w:rPr>
      </w:pPr>
    </w:p>
    <w:p w14:paraId="37C888E9" w14:textId="15ACB46C" w:rsidR="00943930" w:rsidRDefault="00943930" w:rsidP="00943930">
      <w:pPr>
        <w:pStyle w:val="Heading2"/>
      </w:pPr>
      <w:bookmarkStart w:id="24" w:name="_Toc77423639"/>
      <w:r>
        <w:t xml:space="preserve">2.2 </w:t>
      </w:r>
      <w:r w:rsidRPr="00943930">
        <w:t>Building Natural Product Libraries Using Quantitative Clade-Based and Chemical Clustering Strategies</w:t>
      </w:r>
      <w:bookmarkEnd w:id="24"/>
    </w:p>
    <w:p w14:paraId="71CD6861" w14:textId="77777777" w:rsidR="00156C0E" w:rsidRPr="00B90644" w:rsidRDefault="00156C0E" w:rsidP="00156C0E">
      <w:pPr>
        <w:ind w:firstLine="720"/>
        <w:rPr>
          <w:rFonts w:cs="Times New Roman"/>
          <w:b/>
        </w:rPr>
      </w:pPr>
      <w:r w:rsidRPr="00E51B4E">
        <w:rPr>
          <w:rFonts w:cs="Times New Roman"/>
          <w:color w:val="000000"/>
        </w:rPr>
        <w:t>In Chapter 3, I present the development of a method to assess the chemical diversity of natural products discovery libraries.</w:t>
      </w:r>
      <w:r>
        <w:rPr>
          <w:rFonts w:cs="Times New Roman"/>
          <w:color w:val="000000"/>
        </w:rPr>
        <w:t xml:space="preserve"> Natural products libraries are often built upon the assumption that genetic diversity will result in chemical diversity. The degree to which genetic diversity results in chemical diversity is however unknown. The distribution of chemistry within a genetically similar group is also largely unexplored but is particularly relevant to natural products libraries. Depending upon the chemical homogeneity of strains, library size could be inferred to maximize chemical diversity.  This work aims to address this question by combining chemical and genetic analyses.  While traditional metabolomics-based data analysis is employed, the chemical diversity is explored using tools adapted from ecology.  This hybrid approach to assessing library diversity allows the prioritization of certain strains that would maximize the chemical diversity of the library as a whole.  This improvement in library building strategy could result in more successful discovery efforts.  </w:t>
      </w:r>
    </w:p>
    <w:p w14:paraId="4705D2C0" w14:textId="77777777" w:rsidR="00943930" w:rsidRDefault="00943930" w:rsidP="00556AD6">
      <w:pPr>
        <w:ind w:firstLine="720"/>
        <w:jc w:val="center"/>
        <w:rPr>
          <w:rFonts w:cs="Times New Roman"/>
          <w:b/>
          <w:bCs/>
          <w:color w:val="000000" w:themeColor="text1"/>
        </w:rPr>
      </w:pPr>
    </w:p>
    <w:p w14:paraId="1B0ABBCB" w14:textId="1D923E2C" w:rsidR="00943930" w:rsidRDefault="00943930" w:rsidP="00943930">
      <w:pPr>
        <w:pStyle w:val="Heading2"/>
      </w:pPr>
      <w:bookmarkStart w:id="25" w:name="_Toc77423640"/>
      <w:r>
        <w:t xml:space="preserve">2.3 </w:t>
      </w:r>
      <w:r w:rsidRPr="00943930">
        <w:t>Assessing Metabolic and Biological Diversity to Support Natural Product Library Assembly</w:t>
      </w:r>
      <w:bookmarkEnd w:id="25"/>
    </w:p>
    <w:p w14:paraId="5E3FDC21" w14:textId="77777777" w:rsidR="007B51A8" w:rsidRDefault="007B51A8" w:rsidP="007B51A8">
      <w:pPr>
        <w:ind w:firstLine="720"/>
        <w:rPr>
          <w:rFonts w:cs="Times New Roman"/>
        </w:rPr>
      </w:pPr>
      <w:r w:rsidRPr="00E51B4E">
        <w:rPr>
          <w:rFonts w:cs="Times New Roman"/>
          <w:color w:val="000000"/>
        </w:rPr>
        <w:t xml:space="preserve">In Chapter 4, I discuss the investigation of </w:t>
      </w:r>
      <w:r>
        <w:rPr>
          <w:rFonts w:cs="Times New Roman"/>
          <w:color w:val="000000"/>
        </w:rPr>
        <w:t xml:space="preserve">the </w:t>
      </w:r>
      <w:r w:rsidRPr="00E51B4E">
        <w:rPr>
          <w:rFonts w:cs="Times New Roman"/>
          <w:color w:val="000000"/>
        </w:rPr>
        <w:t>source of organisms included in natural products discovery libraries</w:t>
      </w:r>
      <w:r>
        <w:rPr>
          <w:rFonts w:cs="Times New Roman"/>
          <w:color w:val="000000"/>
        </w:rPr>
        <w:t xml:space="preserve"> and the value of these organisms to the chemical diversity of those libraries</w:t>
      </w:r>
      <w:r w:rsidRPr="00E51B4E">
        <w:rPr>
          <w:rFonts w:cs="Times New Roman"/>
          <w:color w:val="000000"/>
        </w:rPr>
        <w:t xml:space="preserve">.  </w:t>
      </w:r>
      <w:r>
        <w:rPr>
          <w:rFonts w:cs="Times New Roman"/>
          <w:color w:val="000000"/>
        </w:rPr>
        <w:t>In the search for novel natural products, many extreme and remote environments have been surveyed, the assumption being that organisms that have adapted to live in such environments will have</w:t>
      </w:r>
      <w:r>
        <w:rPr>
          <w:rFonts w:cs="Times New Roman"/>
        </w:rPr>
        <w:t xml:space="preserve"> chemical production capabilities that are not observed in organisms found in </w:t>
      </w:r>
      <w:r>
        <w:rPr>
          <w:rFonts w:cs="Times New Roman"/>
        </w:rPr>
        <w:lastRenderedPageBreak/>
        <w:t xml:space="preserve">more accessible locations.  While there have been cases that extremophiles have been found to produce novel chemistry, the value of these organisms to libraries has not been firmly tested. Does the environment shape any organism that can persist to survive in it to produce novel chemistry, or does the environment select for organisms that are suited to that environment and these organisms are inherently more likely to produce novel chemistry?  This is a complex question to answer and will require a different collection strategy based on the answer.  In an effort to address the first question, we investigate the first point and examine organisms that are found in both inaccessible and accessible locations to determine if there is any evolutionary plasticity in their chemical output.  Answering this question will allow the refocusing of collection efforts with the emphasis on those organisms most likely to increase the library’s chemical diversity.  This will in turn aid in the search for novel chemistry that will aid in the search that is the heart of natural products discovery.  </w:t>
      </w:r>
    </w:p>
    <w:p w14:paraId="7A5F1F14" w14:textId="77777777" w:rsidR="0020692E" w:rsidRDefault="0020692E" w:rsidP="007B51A8">
      <w:pPr>
        <w:rPr>
          <w:rFonts w:cs="Times New Roman"/>
          <w:color w:val="C00000"/>
        </w:rPr>
      </w:pPr>
    </w:p>
    <w:p w14:paraId="770A6336" w14:textId="158BFF8E" w:rsidR="00803C98" w:rsidRPr="00B83123" w:rsidRDefault="00803C98" w:rsidP="002F1E9C">
      <w:pPr>
        <w:pStyle w:val="Heading1"/>
        <w:rPr>
          <w:sz w:val="28"/>
        </w:rPr>
      </w:pPr>
      <w:bookmarkStart w:id="26" w:name="_Toc77423641"/>
      <w:r w:rsidRPr="002F1E9C">
        <w:rPr>
          <w:szCs w:val="24"/>
        </w:rPr>
        <w:t>Chapter 3</w:t>
      </w:r>
      <w:r w:rsidR="00BF6B62" w:rsidRPr="002F1E9C">
        <w:rPr>
          <w:szCs w:val="24"/>
        </w:rPr>
        <w:t xml:space="preserve">: </w:t>
      </w:r>
      <w:r w:rsidR="002F1E9C" w:rsidRPr="002F1E9C">
        <w:rPr>
          <w:szCs w:val="24"/>
        </w:rPr>
        <w:t>Building Natural Product Libraries</w:t>
      </w:r>
      <w:r w:rsidR="002F1E9C" w:rsidRPr="00E51B4E">
        <w:t xml:space="preserve"> Using Quantitative Clade-Based and Chemical Clustering Strategies</w:t>
      </w:r>
      <w:bookmarkEnd w:id="26"/>
    </w:p>
    <w:p w14:paraId="40B2EC31" w14:textId="08DF5891" w:rsidR="004330B2" w:rsidRPr="004330B2" w:rsidRDefault="004330B2" w:rsidP="004330B2">
      <w:pPr>
        <w:ind w:firstLine="720"/>
        <w:jc w:val="both"/>
        <w:rPr>
          <w:rFonts w:cs="Times New Roman"/>
          <w:i/>
          <w:color w:val="000000" w:themeColor="text1"/>
        </w:rPr>
      </w:pPr>
      <w:bookmarkStart w:id="27" w:name="_Hlk8809235"/>
      <w:r w:rsidRPr="004330B2">
        <w:rPr>
          <w:rFonts w:cs="Times New Roman"/>
          <w:i/>
          <w:iCs/>
          <w:color w:val="000000" w:themeColor="text1"/>
        </w:rPr>
        <w:t xml:space="preserve">This chapter was adapted from a paper with the same title that has been submitted to mSystems in May 2021. The authors are Victoria Anderson, Karen Wendt, Fares Z. Najar, Laura-Isobel McCall, and Robert H. Cichewicz. </w:t>
      </w:r>
      <w:r w:rsidR="00267263" w:rsidRPr="00C10370">
        <w:rPr>
          <w:rFonts w:cs="Times New Roman"/>
          <w:i/>
          <w:iCs/>
        </w:rPr>
        <w:t xml:space="preserve">The work presented in this chapter was conducted as follows: </w:t>
      </w:r>
      <w:r w:rsidR="00267263">
        <w:rPr>
          <w:rFonts w:cs="Times New Roman"/>
          <w:i/>
          <w:iCs/>
        </w:rPr>
        <w:t xml:space="preserve">Victoria Anderson </w:t>
      </w:r>
      <w:r w:rsidR="00267263" w:rsidRPr="00C10370">
        <w:rPr>
          <w:rFonts w:cs="Times New Roman"/>
          <w:i/>
          <w:iCs/>
        </w:rPr>
        <w:t xml:space="preserve">performed </w:t>
      </w:r>
      <w:r w:rsidR="00267263">
        <w:rPr>
          <w:rFonts w:cs="Times New Roman"/>
          <w:i/>
          <w:iCs/>
        </w:rPr>
        <w:t xml:space="preserve">fungal culture, </w:t>
      </w:r>
      <w:r w:rsidR="00267263" w:rsidRPr="00C10370">
        <w:rPr>
          <w:rFonts w:cs="Times New Roman"/>
          <w:i/>
          <w:iCs/>
        </w:rPr>
        <w:t xml:space="preserve">DNA barcoding </w:t>
      </w:r>
      <w:r w:rsidR="00267263">
        <w:rPr>
          <w:rFonts w:cs="Times New Roman"/>
          <w:i/>
          <w:iCs/>
        </w:rPr>
        <w:t xml:space="preserve">and phylogenetic </w:t>
      </w:r>
      <w:r w:rsidR="00267263" w:rsidRPr="00C10370">
        <w:rPr>
          <w:rFonts w:cs="Times New Roman"/>
          <w:i/>
          <w:iCs/>
        </w:rPr>
        <w:t>analysis</w:t>
      </w:r>
      <w:r w:rsidR="00267263">
        <w:rPr>
          <w:rFonts w:cs="Times New Roman"/>
          <w:i/>
          <w:iCs/>
        </w:rPr>
        <w:t xml:space="preserve">, </w:t>
      </w:r>
      <w:r w:rsidR="00267263" w:rsidRPr="00C10370">
        <w:rPr>
          <w:rFonts w:cs="Times New Roman"/>
          <w:i/>
        </w:rPr>
        <w:t xml:space="preserve">fungal </w:t>
      </w:r>
      <w:r w:rsidR="00267263">
        <w:rPr>
          <w:rFonts w:cs="Times New Roman"/>
          <w:i/>
        </w:rPr>
        <w:t>extract</w:t>
      </w:r>
      <w:r w:rsidR="00267263" w:rsidRPr="00C10370">
        <w:rPr>
          <w:rFonts w:cs="Times New Roman"/>
          <w:i/>
        </w:rPr>
        <w:t xml:space="preserve"> preparation, LC-MS-MS data collection,</w:t>
      </w:r>
      <w:r w:rsidR="00267263">
        <w:rPr>
          <w:rFonts w:cs="Times New Roman"/>
          <w:i/>
        </w:rPr>
        <w:t xml:space="preserve"> and metabolomics data analysis.</w:t>
      </w:r>
      <w:r w:rsidRPr="004330B2">
        <w:rPr>
          <w:rFonts w:cs="Times New Roman"/>
          <w:i/>
          <w:iCs/>
          <w:color w:val="000000" w:themeColor="text1"/>
        </w:rPr>
        <w:t xml:space="preserve"> </w:t>
      </w:r>
    </w:p>
    <w:bookmarkEnd w:id="27"/>
    <w:p w14:paraId="72D525B8" w14:textId="76150A56" w:rsidR="00973C2A" w:rsidRDefault="00973C2A" w:rsidP="009E4702">
      <w:pPr>
        <w:jc w:val="both"/>
        <w:rPr>
          <w:rFonts w:cs="Times New Roman"/>
          <w:color w:val="000000" w:themeColor="text1"/>
        </w:rPr>
      </w:pPr>
    </w:p>
    <w:p w14:paraId="203A873F" w14:textId="16DD9146" w:rsidR="00973C2A" w:rsidRDefault="00DA4A03" w:rsidP="00DA4A03">
      <w:pPr>
        <w:pStyle w:val="Heading2"/>
      </w:pPr>
      <w:bookmarkStart w:id="28" w:name="_Toc77423642"/>
      <w:r>
        <w:t>3.</w:t>
      </w:r>
      <w:r w:rsidR="009E4702">
        <w:t>1</w:t>
      </w:r>
      <w:r>
        <w:t xml:space="preserve"> </w:t>
      </w:r>
      <w:r w:rsidR="00A46BD5">
        <w:t>Introduction</w:t>
      </w:r>
      <w:bookmarkEnd w:id="28"/>
    </w:p>
    <w:p w14:paraId="339E5473" w14:textId="2BE49AB2" w:rsidR="00DA4A03" w:rsidRPr="00EF33D5" w:rsidRDefault="00DA4A03" w:rsidP="00C673F9">
      <w:pPr>
        <w:ind w:firstLine="720"/>
        <w:rPr>
          <w:rFonts w:cs="Times New Roman"/>
        </w:rPr>
      </w:pPr>
      <w:r w:rsidRPr="00EF33D5">
        <w:rPr>
          <w:rFonts w:cs="Times New Roman"/>
        </w:rPr>
        <w:t xml:space="preserve">Drug discovery has changed tremendously during the last century, with the process undergoing continuous reinvention to avail itself of new scientific methods and trends. Numerous </w:t>
      </w:r>
      <w:r w:rsidRPr="00EF33D5">
        <w:rPr>
          <w:rFonts w:cs="Times New Roman"/>
        </w:rPr>
        <w:lastRenderedPageBreak/>
        <w:t>ideas and tools have been put into practice, resulting in the creation of many chemical collections used in modern drug screening and molecular probe development throughout academia, industry, and government. Small-molecule libraries based upon organic compounds of various sizes (e.g., &lt;900 Da for most synthetic libraries, but ranging up to around ~2,000 Da for some natural products) play a dominant role in such efforts, with collections accommodating a variety of screening and discovery methodologies (e.g., fragment-based, target-focused, diversity-oriented, combinatorial, DNA-encoded, repurposed, virtual, and more).</w:t>
      </w:r>
      <w:r w:rsidRPr="00EF33D5">
        <w:rPr>
          <w:rFonts w:cs="Times New Roman"/>
        </w:rPr>
        <w:fldChar w:fldCharType="begin">
          <w:fldData xml:space="preserve">PEVuZE5vdGU+PENpdGU+PEF1dGhvcj5EYW5kYXBhbmk8L0F1dGhvcj48WWVhcj4yMDEyPC9ZZWFy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</w:fldData>
        </w:fldChar>
      </w:r>
      <w:r w:rsidR="00266B8C">
        <w:rPr>
          <w:rFonts w:cs="Times New Roman"/>
        </w:rPr>
        <w:instrText xml:space="preserve"> ADDIN EN.CITE </w:instrText>
      </w:r>
      <w:r w:rsidR="00266B8C">
        <w:rPr>
          <w:rFonts w:cs="Times New Roman"/>
        </w:rPr>
        <w:fldChar w:fldCharType="begin">
          <w:fldData xml:space="preserve">PEVuZE5vdGU+PENpdGU+PEF1dGhvcj5EYW5kYXBhbmk8L0F1dGhvcj48WWVhcj4yMDEyPC9ZZWFy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49-54</w:t>
      </w:r>
      <w:r w:rsidRPr="00EF33D5">
        <w:rPr>
          <w:rFonts w:cs="Times New Roman"/>
        </w:rPr>
        <w:fldChar w:fldCharType="end"/>
      </w:r>
    </w:p>
    <w:p w14:paraId="5C1A9BB7" w14:textId="77777777" w:rsidR="00DA4A03" w:rsidRPr="00EF33D5" w:rsidRDefault="00DA4A03" w:rsidP="00DA4A03">
      <w:pPr>
        <w:rPr>
          <w:rFonts w:cs="Times New Roman"/>
        </w:rPr>
      </w:pPr>
    </w:p>
    <w:p w14:paraId="03D49074" w14:textId="53C2437A" w:rsidR="00DA4A03" w:rsidRPr="00EF33D5" w:rsidRDefault="00DA4A03" w:rsidP="00C673F9">
      <w:pPr>
        <w:ind w:firstLine="720"/>
        <w:rPr>
          <w:rFonts w:cs="Times New Roman"/>
        </w:rPr>
      </w:pPr>
      <w:r w:rsidRPr="00EF33D5">
        <w:rPr>
          <w:rFonts w:cs="Times New Roman"/>
        </w:rPr>
        <w:t>Despite the vast amounts of time, money, and energy poured into building small-molecule screening collections, the answers to many basic questions about their design and development, such as identifying optimal collection size, are largely driven by adherence to dogma or convenience rather than evidence-based reasoning. Such questions grow increasingly relevant as opinions influencing the last four decades of library design have shifted tremendously with the large collections of the 1980s and 1990s (e.g., combinatorial chemistry</w:t>
      </w:r>
      <w:r w:rsidRPr="00EF33D5">
        <w:rPr>
          <w:rFonts w:cs="Times New Roman"/>
        </w:rPr>
        <w:fldChar w:fldCharType="begin"/>
      </w:r>
      <w:r w:rsidR="00266B8C">
        <w:rPr>
          <w:rFonts w:cs="Times New Roman"/>
        </w:rPr>
        <w:instrText xml:space="preserve"> ADDIN EN.CITE &lt;EndNote&gt;&lt;Cite&gt;&lt;Author&gt;Mario Geysen&lt;/Author&gt;&lt;Year&gt;2003&lt;/Year&gt;&lt;RecNum&gt;7&lt;/RecNum&gt;&lt;DisplayText&gt;&lt;style face="superscript"&gt;55&lt;/style&gt;&lt;/DisplayText&gt;&lt;record&gt;&lt;rec-number&gt;7&lt;/rec-number&gt;&lt;foreign-keys&gt;&lt;key app="EN" db-id="99safp50f9dr5cewwruxsft0s5wweptt50s0" timestamp="1625609603"&gt;7&lt;/key&gt;&lt;/foreign-keys&gt;&lt;ref-type name="Journal Article"&gt;17&lt;/ref-type&gt;&lt;contributors&gt;&lt;authors&gt;&lt;author&gt;Mario Geysen, H.&lt;/author&gt;&lt;author&gt;Schoenen, Frank&lt;/author&gt;&lt;author&gt;Wagner, David&lt;/author&gt;&lt;author&gt;Wagner, Richard&lt;/author&gt;&lt;/authors&gt;&lt;/contributors&gt;&lt;titles&gt;&lt;title&gt;Combinatorial compound libraries for drug discovery: an ongoing challenge&lt;/title&gt;&lt;secondary-title&gt;Nature Reviews Drug Discovery&lt;/secondary-title&gt;&lt;/titles&gt;&lt;periodical&gt;&lt;full-title&gt;Nature Reviews Drug Discovery&lt;/full-title&gt;&lt;/periodical&gt;&lt;pages&gt;222-230&lt;/pages&gt;&lt;volume&gt;2&lt;/volume&gt;&lt;number&gt;3&lt;/number&gt;&lt;dates&gt;&lt;year&gt;2003&lt;/year&gt;&lt;pub-dates&gt;&lt;date&gt;2003/03/01&lt;/date&gt;&lt;/pub-dates&gt;&lt;/dates&gt;&lt;isbn&gt;1474-1784&lt;/isbn&gt;&lt;urls&gt;&lt;related-urls&gt;&lt;url&gt;https://doi.org/10.1038/nrd1035&lt;/url&gt;&lt;/related-urls&gt;&lt;/urls&gt;&lt;electronic-resource-num&gt;10.1038/nrd1035&lt;/electronic-resource-num&gt;&lt;/record&gt;&lt;/Cite&gt;&lt;/EndNote&gt;</w:instrText>
      </w:r>
      <w:r w:rsidRPr="00EF33D5">
        <w:rPr>
          <w:rFonts w:cs="Times New Roman"/>
        </w:rPr>
        <w:fldChar w:fldCharType="separate"/>
      </w:r>
      <w:r w:rsidR="00266B8C" w:rsidRPr="00266B8C">
        <w:rPr>
          <w:rFonts w:cs="Times New Roman"/>
          <w:noProof/>
          <w:vertAlign w:val="superscript"/>
        </w:rPr>
        <w:t>55</w:t>
      </w:r>
      <w:r w:rsidRPr="00EF33D5">
        <w:rPr>
          <w:rFonts w:cs="Times New Roman"/>
        </w:rPr>
        <w:fldChar w:fldCharType="end"/>
      </w:r>
      <w:r w:rsidRPr="00EF33D5">
        <w:rPr>
          <w:rFonts w:cs="Times New Roman"/>
        </w:rPr>
        <w:t>) being replaced by smaller tailored collections (e.g., “focused” collections</w:t>
      </w:r>
      <w:r w:rsidRPr="00EF33D5">
        <w:rPr>
          <w:rFonts w:cs="Times New Roman"/>
        </w:rPr>
        <w:fldChar w:fldCharType="begin">
          <w:fldData xml:space="preserve">PEVuZE5vdGU+PENpdGU+PEF1dGhvcj5TcGVhcjwvQXV0aG9yPjxZZWFyPjIwMTc8L1llYXI+PFJl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</w:fldData>
        </w:fldChar>
      </w:r>
      <w:r w:rsidR="00266B8C">
        <w:rPr>
          <w:rFonts w:cs="Times New Roman"/>
        </w:rPr>
        <w:instrText xml:space="preserve"> ADDIN EN.CITE </w:instrText>
      </w:r>
      <w:r w:rsidR="00266B8C">
        <w:rPr>
          <w:rFonts w:cs="Times New Roman"/>
        </w:rPr>
        <w:fldChar w:fldCharType="begin">
          <w:fldData xml:space="preserve">PEVuZE5vdGU+PENpdGU+PEF1dGhvcj5TcGVhcjwvQXV0aG9yPjxZZWFyPjIwMTc8L1llYXI+PFJl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56-57</w:t>
      </w:r>
      <w:r w:rsidRPr="00EF33D5">
        <w:rPr>
          <w:rFonts w:cs="Times New Roman"/>
        </w:rPr>
        <w:fldChar w:fldCharType="end"/>
      </w:r>
      <w:r w:rsidRPr="00EF33D5">
        <w:rPr>
          <w:rFonts w:cs="Times New Roman"/>
        </w:rPr>
        <w:t>) in the early 2000s, and now moving toward mega-scale libraries (e.g., encoded libraries</w:t>
      </w:r>
      <w:r w:rsidRPr="00EF33D5">
        <w:rPr>
          <w:rFonts w:cs="Times New Roman"/>
        </w:rPr>
        <w:fldChar w:fldCharType="begin">
          <w:fldData xml:space="preserve">PEVuZE5vdGU+PENpdGU+PEF1dGhvcj5Hb29kbm93PC9BdXRob3I+PFllYXI+MjAxNzwvWWVhcj48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</w:fldData>
        </w:fldChar>
      </w:r>
      <w:r w:rsidR="00266B8C">
        <w:rPr>
          <w:rFonts w:cs="Times New Roman"/>
        </w:rPr>
        <w:instrText xml:space="preserve"> ADDIN EN.CITE </w:instrText>
      </w:r>
      <w:r w:rsidR="00266B8C">
        <w:rPr>
          <w:rFonts w:cs="Times New Roman"/>
        </w:rPr>
        <w:fldChar w:fldCharType="begin">
          <w:fldData xml:space="preserve">PEVuZE5vdGU+PENpdGU+PEF1dGhvcj5Hb29kbm93PC9BdXRob3I+PFllYXI+MjAxNzwvWWVhcj48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58-60</w:t>
      </w:r>
      <w:r w:rsidRPr="00EF33D5">
        <w:rPr>
          <w:rFonts w:cs="Times New Roman"/>
        </w:rPr>
        <w:fldChar w:fldCharType="end"/>
      </w:r>
      <w:r w:rsidRPr="00EF33D5">
        <w:rPr>
          <w:rFonts w:cs="Times New Roman"/>
        </w:rPr>
        <w:t>) in recent years.</w:t>
      </w:r>
      <w:r w:rsidRPr="00EF33D5">
        <w:rPr>
          <w:rFonts w:cs="Times New Roman"/>
        </w:rPr>
        <w:fldChar w:fldCharType="begin">
          <w:fldData xml:space="preserve">PEVuZE5vdGU+PENpdGU+PEF1dGhvcj5Hb25nPC9BdXRob3I+PFllYXI+MjAxNzwvWWVhcj48UmVj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</w:fldData>
        </w:fldChar>
      </w:r>
      <w:r w:rsidR="00266B8C">
        <w:rPr>
          <w:rFonts w:cs="Times New Roman"/>
        </w:rPr>
        <w:instrText xml:space="preserve"> ADDIN EN.CITE </w:instrText>
      </w:r>
      <w:r w:rsidR="00266B8C">
        <w:rPr>
          <w:rFonts w:cs="Times New Roman"/>
        </w:rPr>
        <w:fldChar w:fldCharType="begin">
          <w:fldData xml:space="preserve">PEVuZE5vdGU+PENpdGU+PEF1dGhvcj5Hb25nPC9BdXRob3I+PFllYXI+MjAxNzwvWWVhcj48UmVj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61-63</w:t>
      </w:r>
      <w:r w:rsidRPr="00EF33D5">
        <w:rPr>
          <w:rFonts w:cs="Times New Roman"/>
        </w:rPr>
        <w:fldChar w:fldCharType="end"/>
      </w:r>
      <w:r w:rsidRPr="00EF33D5">
        <w:rPr>
          <w:rFonts w:cs="Times New Roman"/>
        </w:rPr>
        <w:t xml:space="preserve"> </w:t>
      </w:r>
    </w:p>
    <w:p w14:paraId="0CB664DF" w14:textId="77777777" w:rsidR="00DA4A03" w:rsidRPr="00EF33D5" w:rsidRDefault="00DA4A03" w:rsidP="00DA4A03">
      <w:pPr>
        <w:rPr>
          <w:rFonts w:cs="Times New Roman"/>
        </w:rPr>
      </w:pPr>
    </w:p>
    <w:p w14:paraId="4C48715D" w14:textId="7CF2496D" w:rsidR="00DA4A03" w:rsidRPr="00EF33D5" w:rsidRDefault="00DA4A03" w:rsidP="00C673F9">
      <w:pPr>
        <w:ind w:firstLine="720"/>
        <w:rPr>
          <w:rFonts w:cs="Times New Roman"/>
        </w:rPr>
      </w:pPr>
      <w:r w:rsidRPr="00EF33D5">
        <w:rPr>
          <w:rFonts w:cs="Times New Roman"/>
        </w:rPr>
        <w:t>While such trends are strongly linked to the creation of synthetic chemical collections, a similar set of concerns applies to the construction of libraries assembled from natural sources (e.g., microorganisms, plants, and more). Many ideas have emerged relating to best practices for building natural product libraries with extracts, fractions, and pure compounds defining the three dominant types of chemical complexity encountered in screening collections.</w:t>
      </w:r>
      <w:r w:rsidRPr="00EF33D5">
        <w:rPr>
          <w:rFonts w:cs="Times New Roman"/>
        </w:rPr>
        <w:fldChar w:fldCharType="begin">
          <w:fldData xml:space="preserve">PEVuZE5vdGU+PENpdGU+PEF1dGhvcj5Lb2VobjwvQXV0aG9yPjxZZWFyPjIwMDU8L1llYXI+PFJl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</w:fldData>
        </w:fldChar>
      </w:r>
      <w:r w:rsidR="00266B8C">
        <w:rPr>
          <w:rFonts w:cs="Times New Roman"/>
        </w:rPr>
        <w:instrText xml:space="preserve"> ADDIN EN.CITE </w:instrText>
      </w:r>
      <w:r w:rsidR="00266B8C">
        <w:rPr>
          <w:rFonts w:cs="Times New Roman"/>
        </w:rPr>
        <w:fldChar w:fldCharType="begin">
          <w:fldData xml:space="preserve">PEVuZE5vdGU+PENpdGU+PEF1dGhvcj5Lb2VobjwvQXV0aG9yPjxZZWFyPjIwMDU8L1llYXI+PFJl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64-67</w:t>
      </w:r>
      <w:r w:rsidRPr="00EF33D5">
        <w:rPr>
          <w:rFonts w:cs="Times New Roman"/>
        </w:rPr>
        <w:fldChar w:fldCharType="end"/>
      </w:r>
      <w:r w:rsidRPr="00EF33D5">
        <w:rPr>
          <w:rFonts w:cs="Times New Roman"/>
        </w:rPr>
        <w:t xml:space="preserve"> Despite the tremendous ingenuity and effort that has gone into assessing these and other methods of building </w:t>
      </w:r>
      <w:r w:rsidRPr="00EF33D5">
        <w:rPr>
          <w:rFonts w:cs="Times New Roman"/>
        </w:rPr>
        <w:lastRenderedPageBreak/>
        <w:t>natural product libraries, comparatively less consideration has been given to identifying optimal sample sizes needed to construct nature-based screening collections. Answering such questions are important since the degree of chemical diversity in a screening collection is considered a key contributor to the success (or failure) of bioassay screening endeavors.</w:t>
      </w:r>
      <w:r w:rsidRPr="00EF33D5">
        <w:rPr>
          <w:rFonts w:cs="Times New Roman"/>
        </w:rPr>
        <w:fldChar w:fldCharType="begin">
          <w:fldData xml:space="preserve">PEVuZE5vdGU+PENpdGU+PEF1dGhvcj5IdWdnaW5zPC9BdXRob3I+PFllYXI+MjAxMTwvWWVhcj48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</w:fldData>
        </w:fldChar>
      </w:r>
      <w:r w:rsidR="00266B8C">
        <w:rPr>
          <w:rFonts w:cs="Times New Roman"/>
        </w:rPr>
        <w:instrText xml:space="preserve"> ADDIN EN.CITE </w:instrText>
      </w:r>
      <w:r w:rsidR="00266B8C">
        <w:rPr>
          <w:rFonts w:cs="Times New Roman"/>
        </w:rPr>
        <w:fldChar w:fldCharType="begin">
          <w:fldData xml:space="preserve">PEVuZE5vdGU+PENpdGU+PEF1dGhvcj5IdWdnaW5zPC9BdXRob3I+PFllYXI+MjAxMTwvWWVhcj48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68-69</w:t>
      </w:r>
      <w:r w:rsidRPr="00EF33D5">
        <w:rPr>
          <w:rFonts w:cs="Times New Roman"/>
        </w:rPr>
        <w:fldChar w:fldCharType="end"/>
      </w:r>
    </w:p>
    <w:p w14:paraId="1231D906" w14:textId="77777777" w:rsidR="00DA4A03" w:rsidRPr="00EF33D5" w:rsidRDefault="00DA4A03" w:rsidP="00DA4A03">
      <w:pPr>
        <w:rPr>
          <w:rFonts w:cs="Times New Roman"/>
        </w:rPr>
      </w:pPr>
    </w:p>
    <w:p w14:paraId="1D5F85A9" w14:textId="77777777" w:rsidR="00DA4A03" w:rsidRPr="00EF33D5" w:rsidRDefault="00DA4A03" w:rsidP="00C673F9">
      <w:pPr>
        <w:ind w:firstLine="720"/>
        <w:rPr>
          <w:rFonts w:cs="Times New Roman"/>
        </w:rPr>
      </w:pPr>
      <w:r w:rsidRPr="00EF33D5">
        <w:rPr>
          <w:rFonts w:cs="Times New Roman"/>
        </w:rPr>
        <w:t>A possible reason for neglecting this problem may stem from the fact that as opposed to synthetic libraries, natural products are encountered not as single molecules, but as compound sets (e.g., metabolomes) representing the total metabolic output of each organism. Given the degree to which natural product biosynthetic gene clusters and their molecular controlling factors are swapped, recombined, and otherwise altered within host organisms, even the metabolomes of low-ranking monophyletic clades (e.g., a species or genera) can exhibit divergent chemical profiles. These factors can make the rational design of natural product libraries challenging. Therefore, methods to perform chemical diversity measurements have the potential to aid in the design of natural product drug screening collections.</w:t>
      </w:r>
    </w:p>
    <w:p w14:paraId="74976CFF" w14:textId="77777777" w:rsidR="00DA4A03" w:rsidRPr="00EF33D5" w:rsidRDefault="00DA4A03" w:rsidP="00DA4A03">
      <w:pPr>
        <w:rPr>
          <w:rFonts w:cs="Times New Roman"/>
        </w:rPr>
      </w:pPr>
    </w:p>
    <w:p w14:paraId="703D7336" w14:textId="498E6B05" w:rsidR="00DA4A03" w:rsidRPr="00EF33D5" w:rsidRDefault="00DA4A03" w:rsidP="00C673F9">
      <w:pPr>
        <w:ind w:firstLine="720"/>
        <w:rPr>
          <w:rFonts w:cs="Times New Roman"/>
        </w:rPr>
      </w:pPr>
      <w:r w:rsidRPr="00EF33D5">
        <w:rPr>
          <w:rFonts w:cs="Times New Roman"/>
        </w:rPr>
        <w:t>Two examples help illustrate the practical need for solving this problem. In an intriguing opinion piece offered by Baltz, various scenarios were offered to overcome the global slowing of antibiotic discovery from actinomycetes (order: Actinomycetales Buchanan, 1917).</w:t>
      </w:r>
      <w:r w:rsidRPr="00EF33D5">
        <w:rPr>
          <w:rFonts w:cs="Times New Roman"/>
        </w:rPr>
        <w:fldChar w:fldCharType="begin"/>
      </w:r>
      <w:r w:rsidR="00266B8C">
        <w:rPr>
          <w:rFonts w:cs="Times New Roman"/>
        </w:rPr>
        <w:instrText xml:space="preserve"> ADDIN EN.CITE &lt;EndNote&gt;&lt;Cite&gt;&lt;Author&gt;Baltz&lt;/Author&gt;&lt;Year&gt;2006&lt;/Year&gt;&lt;RecNum&gt;24&lt;/RecNum&gt;&lt;DisplayText&gt;&lt;style face="superscript"&gt;70&lt;/style&gt;&lt;/DisplayText&gt;&lt;record&gt;&lt;rec-number&gt;24&lt;/rec-number&gt;&lt;foreign-keys&gt;&lt;key app="EN" db-id="99safp50f9dr5cewwruxsft0s5wweptt50s0" timestamp="1625609603"&gt;24&lt;/key&gt;&lt;/foreign-keys&gt;&lt;ref-type name="Journal Article"&gt;17&lt;/ref-type&gt;&lt;contributors&gt;&lt;authors&gt;&lt;author&gt;Baltz, R. H.&lt;/author&gt;&lt;/authors&gt;&lt;/contributors&gt;&lt;auth-address&gt;Cubist Pharmaceuticals, Inc., 65 Hayden Avenue, Lexington, MA 02421, USA. rbaltz@cubist.com&lt;/auth-address&gt;&lt;titles&gt;&lt;title&gt;Marcel Faber Roundtable: is our antibiotic pipeline unproductive because of starvation, constipation or lack of inspiration?&lt;/title&gt;&lt;secondary-title&gt;J Ind Microbiol Biotechnol&lt;/secondary-title&gt;&lt;alt-title&gt;Journal of industrial microbiology &amp;amp; biotechnology&lt;/alt-title&gt;&lt;/titles&gt;&lt;periodical&gt;&lt;full-title&gt;J Ind Microbiol Biotechnol&lt;/full-title&gt;&lt;abbr-1&gt;Journal of industrial microbiology &amp;amp; biotechnology&lt;/abbr-1&gt;&lt;/periodical&gt;&lt;alt-periodical&gt;&lt;full-title&gt;J Ind Microbiol Biotechnol&lt;/full-title&gt;&lt;abbr-1&gt;Journal of industrial microbiology &amp;amp; biotechnology&lt;/abbr-1&gt;&lt;/alt-periodical&gt;&lt;pages&gt;507-13&lt;/pages&gt;&lt;volume&gt;33&lt;/volume&gt;&lt;number&gt;7&lt;/number&gt;&lt;edition&gt;2006/01/19&lt;/edition&gt;&lt;keywords&gt;&lt;keyword&gt;*Actinobacteria/isolation &amp;amp; purification/metabolism&lt;/keyword&gt;&lt;keyword&gt;Anti-Bacterial Agents/*biosynthesis/*isolation &amp;amp; purification&lt;/keyword&gt;&lt;keyword&gt;*Drug Evaluation, Preclinical&lt;/keyword&gt;&lt;keyword&gt;Industrial Microbiology/*trends&lt;/keyword&gt;&lt;/keywords&gt;&lt;dates&gt;&lt;year&gt;2006&lt;/year&gt;&lt;pub-dates&gt;&lt;date&gt;Jul&lt;/date&gt;&lt;/pub-dates&gt;&lt;/dates&gt;&lt;isbn&gt;1367-5435 (Print)&amp;#xD;1367-5435&lt;/isbn&gt;&lt;accession-num&gt;16418869&lt;/accession-num&gt;&lt;urls&gt;&lt;/urls&gt;&lt;electronic-resource-num&gt;10.1007/s10295-005-0077-9&lt;/electronic-resource-num&gt;&lt;remote-database-provider&gt;NLM&lt;/remote-database-provider&gt;&lt;language&gt;eng&lt;/language&gt;&lt;/record&gt;&lt;/Cite&gt;&lt;/EndNote&gt;</w:instrText>
      </w:r>
      <w:r w:rsidRPr="00EF33D5">
        <w:rPr>
          <w:rFonts w:cs="Times New Roman"/>
        </w:rPr>
        <w:fldChar w:fldCharType="separate"/>
      </w:r>
      <w:r w:rsidR="00266B8C" w:rsidRPr="00266B8C">
        <w:rPr>
          <w:rFonts w:cs="Times New Roman"/>
          <w:noProof/>
          <w:vertAlign w:val="superscript"/>
        </w:rPr>
        <w:t>70</w:t>
      </w:r>
      <w:r w:rsidRPr="00EF33D5">
        <w:rPr>
          <w:rFonts w:cs="Times New Roman"/>
        </w:rPr>
        <w:fldChar w:fldCharType="end"/>
      </w:r>
      <w:r w:rsidRPr="00EF33D5">
        <w:rPr>
          <w:rFonts w:cs="Times New Roman"/>
        </w:rPr>
        <w:t xml:space="preserve"> Based on that analysis, it was concluded that using traditional bioassay-guided antibacterial discovery alone would require testing &gt;10</w:t>
      </w:r>
      <w:r w:rsidRPr="00EF33D5">
        <w:rPr>
          <w:rFonts w:cs="Times New Roman"/>
          <w:vertAlign w:val="superscript"/>
        </w:rPr>
        <w:t>7</w:t>
      </w:r>
      <w:r w:rsidRPr="00EF33D5">
        <w:rPr>
          <w:rFonts w:cs="Times New Roman"/>
        </w:rPr>
        <w:t xml:space="preserve"> actinomycetes to identify the next, major new class of antibiotic. Although this estimate was highly theoretical and predicated on standard bioassay-driven screening methods, it provided a compelling starting point</w:t>
      </w:r>
      <w:r w:rsidRPr="00EF33D5" w:rsidDel="00FD587C">
        <w:rPr>
          <w:rFonts w:cs="Times New Roman"/>
        </w:rPr>
        <w:t xml:space="preserve"> </w:t>
      </w:r>
      <w:r w:rsidRPr="00EF33D5">
        <w:rPr>
          <w:rFonts w:cs="Times New Roman"/>
        </w:rPr>
        <w:t xml:space="preserve">for considering how the integration of </w:t>
      </w:r>
      <w:r w:rsidRPr="00EF33D5">
        <w:rPr>
          <w:rFonts w:cs="Times New Roman"/>
        </w:rPr>
        <w:lastRenderedPageBreak/>
        <w:t xml:space="preserve">compound diversity measurements into bioassay screening could help serve as a chemically focused approach to assessing real and presumed barriers to natural product discovery. In another case, Jensen and colleagues carried out a survey of natural product biosynthetic gene cluster diversity represented in 119 </w:t>
      </w:r>
      <w:r w:rsidRPr="00EF33D5">
        <w:rPr>
          <w:rFonts w:cs="Times New Roman"/>
          <w:i/>
          <w:iCs/>
        </w:rPr>
        <w:t>Salinispora</w:t>
      </w:r>
      <w:r w:rsidRPr="00EF33D5">
        <w:rPr>
          <w:rFonts w:cs="Times New Roman"/>
        </w:rPr>
        <w:t xml:space="preserve"> sp. genomes.</w:t>
      </w:r>
      <w:r w:rsidRPr="00EF33D5">
        <w:rPr>
          <w:rFonts w:cs="Times New Roman"/>
        </w:rPr>
        <w:fldChar w:fldCharType="begin">
          <w:fldData xml:space="preserve">PEVuZE5vdGU+PENpdGU+PEF1dGhvcj5MZXR6ZWw8L0F1dGhvcj48WWVhcj4yMDE3PC9ZZWFyPjxS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</w:fldData>
        </w:fldChar>
      </w:r>
      <w:r w:rsidR="00266B8C">
        <w:rPr>
          <w:rFonts w:cs="Times New Roman"/>
        </w:rPr>
        <w:instrText xml:space="preserve"> ADDIN EN.CITE </w:instrText>
      </w:r>
      <w:r w:rsidR="00266B8C">
        <w:rPr>
          <w:rFonts w:cs="Times New Roman"/>
        </w:rPr>
        <w:fldChar w:fldCharType="begin">
          <w:fldData xml:space="preserve">PEVuZE5vdGU+PENpdGU+PEF1dGhvcj5MZXR6ZWw8L0F1dGhvcj48WWVhcj4yMDE3PC9ZZWFyPjxS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71</w:t>
      </w:r>
      <w:r w:rsidRPr="00EF33D5">
        <w:rPr>
          <w:rFonts w:cs="Times New Roman"/>
        </w:rPr>
        <w:fldChar w:fldCharType="end"/>
      </w:r>
      <w:r w:rsidRPr="00EF33D5">
        <w:rPr>
          <w:rFonts w:cs="Times New Roman"/>
        </w:rPr>
        <w:t xml:space="preserve"> A key takeaway from the study was that despite high levels of global gene conservation among </w:t>
      </w:r>
      <w:r w:rsidRPr="00EF33D5">
        <w:rPr>
          <w:rFonts w:cs="Times New Roman"/>
          <w:i/>
          <w:iCs/>
        </w:rPr>
        <w:t>Salinispora</w:t>
      </w:r>
      <w:r w:rsidRPr="00EF33D5">
        <w:rPr>
          <w:rFonts w:cs="Times New Roman"/>
        </w:rPr>
        <w:t xml:space="preserve"> isolates, roughly half of all the biosynthetic gene clusters detected were found in two or fewer isolates. Thus, deep sampling of this genus was expected to continue yielding new families of natural products. With no end in sight for the sustained emergence of novel natural product scaffolds,</w:t>
      </w:r>
      <w:r w:rsidRPr="00EF33D5">
        <w:rPr>
          <w:rFonts w:cs="Times New Roman"/>
        </w:rPr>
        <w:fldChar w:fldCharType="begin"/>
      </w:r>
      <w:r w:rsidR="00266B8C">
        <w:rPr>
          <w:rFonts w:cs="Times New Roman"/>
        </w:rPr>
        <w:instrText xml:space="preserve"> ADDIN EN.CITE &lt;EndNote&gt;&lt;Cite&gt;&lt;Author&gt;Pye&lt;/Author&gt;&lt;Year&gt;2017&lt;/Year&gt;&lt;RecNum&gt;901&lt;/RecNum&gt;&lt;DisplayText&gt;&lt;style face="superscript"&gt;72&lt;/style&gt;&lt;/DisplayText&gt;&lt;record&gt;&lt;rec-number&gt;901&lt;/rec-number&gt;&lt;foreign-keys&gt;&lt;key app="EN" db-id="srr0rpttmevf2ieesz8p9ztpaaz9wsfpptvd" timestamp="1612393594"&gt;901&lt;/key&gt;&lt;/foreign-keys&gt;&lt;ref-type name="Journal Article"&gt;17&lt;/ref-type&gt;&lt;contributors&gt;&lt;authors&gt;&lt;author&gt;Pye, Cameron R.&lt;/author&gt;&lt;author&gt;Bertin, Matthew J.&lt;/author&gt;&lt;author&gt;Lokey, R. Scott&lt;/author&gt;&lt;author&gt;Gerwick, William H.&lt;/author&gt;&lt;author&gt;Linington, Roger G.&lt;/author&gt;&lt;/authors&gt;&lt;/contributors&gt;&lt;titles&gt;&lt;title&gt;Retrospective analysis of natural products provides insights for future discovery trends&lt;/title&gt;&lt;secondary-title&gt;Proceedings of the National Academy of Sciences&lt;/secondary-title&gt;&lt;/titles&gt;&lt;periodical&gt;&lt;full-title&gt;Proceedings of the National Academy of Sciences&lt;/full-title&gt;&lt;/periodical&gt;&lt;pages&gt;5601-5606&lt;/pages&gt;&lt;volume&gt;114&lt;/volume&gt;&lt;number&gt;22&lt;/number&gt;&lt;dates&gt;&lt;year&gt;2017&lt;/year&gt;&lt;/dates&gt;&lt;urls&gt;&lt;related-urls&gt;&lt;url&gt;https://www.pnas.org/content/pnas/114/22/5601.full.pdf&lt;/url&gt;&lt;/related-urls&gt;&lt;/urls&gt;&lt;electronic-resource-num&gt;10.1073/pnas.1614680114&lt;/electronic-resource-num&gt;&lt;/record&gt;&lt;/Cite&gt;&lt;/EndNote&gt;</w:instrText>
      </w:r>
      <w:r w:rsidRPr="00EF33D5">
        <w:rPr>
          <w:rFonts w:cs="Times New Roman"/>
        </w:rPr>
        <w:fldChar w:fldCharType="separate"/>
      </w:r>
      <w:r w:rsidR="00266B8C" w:rsidRPr="00266B8C">
        <w:rPr>
          <w:rFonts w:cs="Times New Roman"/>
          <w:noProof/>
          <w:vertAlign w:val="superscript"/>
        </w:rPr>
        <w:t>72</w:t>
      </w:r>
      <w:r w:rsidRPr="00EF33D5">
        <w:rPr>
          <w:rFonts w:cs="Times New Roman"/>
        </w:rPr>
        <w:fldChar w:fldCharType="end"/>
      </w:r>
      <w:r w:rsidRPr="00EF33D5">
        <w:rPr>
          <w:rFonts w:cs="Times New Roman"/>
        </w:rPr>
        <w:t xml:space="preserve"> questions surrounding how to define, measure, and construct optimally sized natural-product-based chemical libraries take on critical importance.</w:t>
      </w:r>
    </w:p>
    <w:p w14:paraId="0079D323" w14:textId="77777777" w:rsidR="00DA4A03" w:rsidRPr="00EF33D5" w:rsidRDefault="00DA4A03" w:rsidP="00DA4A03">
      <w:pPr>
        <w:rPr>
          <w:rFonts w:cs="Times New Roman"/>
        </w:rPr>
      </w:pPr>
    </w:p>
    <w:p w14:paraId="5CA58436" w14:textId="6789DA95" w:rsidR="00DA4A03" w:rsidRPr="00EF33D5" w:rsidRDefault="00DA4A03" w:rsidP="00C673F9">
      <w:pPr>
        <w:ind w:firstLine="720"/>
        <w:rPr>
          <w:rFonts w:cs="Times New Roman"/>
        </w:rPr>
      </w:pPr>
      <w:r w:rsidRPr="00EF33D5">
        <w:rPr>
          <w:rFonts w:cs="Times New Roman"/>
        </w:rPr>
        <w:t>Fungi epitomize many of the challenges inherent in sourcing natural products, and thus serve as a useful starting point for establishing a quantitative approach to natural product library design. Topmost among the difficulties working with fungi are the complex, and in many cases, poorly resolved taxonomic relationships exhibited by these organisms. For example, many fungi adopt different sexual states that are metabolically and morphologically distinct. Historically, such cases have resulted in fungal isolates exhibiting gene-level equivalencies being assigned different binomial names.</w:t>
      </w:r>
      <w:r w:rsidRPr="00EF33D5">
        <w:rPr>
          <w:rFonts w:cs="Times New Roman"/>
        </w:rPr>
        <w:fldChar w:fldCharType="begin"/>
      </w:r>
      <w:r w:rsidR="00266B8C">
        <w:rPr>
          <w:rFonts w:cs="Times New Roman"/>
        </w:rPr>
        <w:instrText xml:space="preserve"> ADDIN EN.CITE &lt;EndNote&gt;&lt;Cite&gt;&lt;Author&gt;Raja&lt;/Author&gt;&lt;Year&gt;2017&lt;/Year&gt;&lt;RecNum&gt;70&lt;/RecNum&gt;&lt;DisplayText&gt;&lt;style face="superscript"&gt;73&lt;/style&gt;&lt;/DisplayText&gt;&lt;record&gt;&lt;rec-number&gt;70&lt;/rec-number&gt;&lt;foreign-keys&gt;&lt;key app="EN" db-id="9tr2rts5s0tds5etvd0vfar3awezzszsts0p" timestamp="1616356602"&gt;70&lt;/key&gt;&lt;/foreign-keys&gt;&lt;ref-type name="Journal Article"&gt;17&lt;/ref-type&gt;&lt;contributors&gt;&lt;authors&gt;&lt;author&gt;Raja, Huzefa A&lt;/author&gt;&lt;author&gt;Miller, Andrew N&lt;/author&gt;&lt;author&gt;Pearce, Cedric J&lt;/author&gt;&lt;author&gt;Oberlies, Nicholas H&lt;/author&gt;&lt;/authors&gt;&lt;/contributors&gt;&lt;titles&gt;&lt;title&gt;Fungal identification using molecular tools: a primer for the natural products research community&lt;/title&gt;&lt;secondary-title&gt;Journal of natural products&lt;/secondary-title&gt;&lt;/titles&gt;&lt;periodical&gt;&lt;full-title&gt;Journal of natural products&lt;/full-title&gt;&lt;/periodical&gt;&lt;pages&gt;756-770&lt;/pages&gt;&lt;volume&gt;80&lt;/volume&gt;&lt;number&gt;3&lt;/number&gt;&lt;dates&gt;&lt;year&gt;2017&lt;/year&gt;&lt;/dates&gt;&lt;isbn&gt;0163-3864&lt;/isbn&gt;&lt;urls&gt;&lt;/urls&gt;&lt;/record&gt;&lt;/Cite&gt;&lt;/EndNote&gt;</w:instrText>
      </w:r>
      <w:r w:rsidRPr="00EF33D5">
        <w:rPr>
          <w:rFonts w:cs="Times New Roman"/>
        </w:rPr>
        <w:fldChar w:fldCharType="separate"/>
      </w:r>
      <w:r w:rsidR="00266B8C" w:rsidRPr="00266B8C">
        <w:rPr>
          <w:rFonts w:cs="Times New Roman"/>
          <w:noProof/>
          <w:vertAlign w:val="superscript"/>
        </w:rPr>
        <w:t>73</w:t>
      </w:r>
      <w:r w:rsidRPr="00EF33D5">
        <w:rPr>
          <w:rFonts w:cs="Times New Roman"/>
        </w:rPr>
        <w:fldChar w:fldCharType="end"/>
      </w:r>
      <w:r w:rsidRPr="00EF33D5">
        <w:rPr>
          <w:rFonts w:cs="Times New Roman"/>
        </w:rPr>
        <w:t xml:space="preserve"> In other instances, the high degree of genetic diversity exhibited within certain fungal clades has created taxonomic quagmires that have left some fungi loosely classified into poorly defined species complexes, polyphyletic clades, and paraphyletic groups.</w:t>
      </w:r>
      <w:r w:rsidRPr="00EF33D5">
        <w:rPr>
          <w:rFonts w:cs="Times New Roman"/>
        </w:rPr>
        <w:fldChar w:fldCharType="begin"/>
      </w:r>
      <w:r w:rsidR="00266B8C">
        <w:rPr>
          <w:rFonts w:cs="Times New Roman"/>
        </w:rPr>
        <w:instrText xml:space="preserve"> ADDIN EN.CITE &lt;EndNote&gt;&lt;Cite&gt;&lt;Author&gt;Lawrence&lt;/Author&gt;&lt;Year&gt;2013&lt;/Year&gt;&lt;RecNum&gt;25&lt;/RecNum&gt;&lt;DisplayText&gt;&lt;style face="superscript"&gt;74-75&lt;/style&gt;&lt;/DisplayText&gt;&lt;record&gt;&lt;rec-number&gt;25&lt;/rec-number&gt;&lt;foreign-keys&gt;&lt;key app="EN" db-id="9tr2rts5s0tds5etvd0vfar3awezzszsts0p" timestamp="1612806402"&gt;25&lt;/key&gt;&lt;/foreign-keys&gt;&lt;ref-type name="Journal Article"&gt;17&lt;/ref-type&gt;&lt;contributors&gt;&lt;authors&gt;&lt;author&gt;Lawrence, Daniel P&lt;/author&gt;&lt;author&gt;Gannibal, Philipp B&lt;/author&gt;&lt;author&gt;Peever, Tobin L&lt;/author&gt;&lt;author&gt;Pryor, Barry M&lt;/author&gt;&lt;/authors&gt;&lt;/contributors&gt;&lt;titles&gt;&lt;title&gt;The sections of Alternaria: formalizing species-group concepts&lt;/title&gt;&lt;secondary-title&gt;Mycologia&lt;/secondary-title&gt;&lt;/titles&gt;&lt;periodical&gt;&lt;full-title&gt;Mycologia&lt;/full-title&gt;&lt;/periodical&gt;&lt;pages&gt;530-546&lt;/pages&gt;&lt;volume&gt;105&lt;/volume&gt;&lt;number&gt;3&lt;/number&gt;&lt;dates&gt;&lt;year&gt;2013&lt;/year&gt;&lt;/dates&gt;&lt;isbn&gt;0027-5514&lt;/isbn&gt;&lt;urls&gt;&lt;/urls&gt;&lt;/record&gt;&lt;/Cite&gt;&lt;Cite&gt;&lt;Author&gt;Schoch&lt;/Author&gt;&lt;Year&gt;2012&lt;/Year&gt;&lt;RecNum&gt;50&lt;/RecNum&gt;&lt;record&gt;&lt;rec-number&gt;50&lt;/rec-number&gt;&lt;foreign-keys&gt;&lt;key app="EN" db-id="9tr2rts5s0tds5etvd0vfar3awezzszsts0p" timestamp="1612974516"&gt;50&lt;/key&gt;&lt;/foreign-keys&gt;&lt;ref-type name="Journal Article"&gt;17&lt;/ref-type&gt;&lt;contributors&gt;&lt;authors&gt;&lt;author&gt;Schoch, Conrad L&lt;/author&gt;&lt;author&gt;Seifert, Keith A&lt;/author&gt;&lt;author&gt;Huhndorf, Sabine&lt;/author&gt;&lt;author&gt;Robert, Vincent&lt;/author&gt;&lt;author&gt;Spouge, John L&lt;/author&gt;&lt;author&gt;Levesque, C André&lt;/author&gt;&lt;author&gt;Chen, Wen&lt;/author&gt;&lt;author&gt;Fungal Barcoding Consortium&lt;/author&gt;&lt;/authors&gt;&lt;/contributors&gt;&lt;titles&gt;&lt;title&gt;Nuclear ribosomal internal transcribed spacer (ITS) region as a universal DNA barcode marker for Fungi&lt;/title&gt;&lt;secondary-title&gt;Proceedings of the National Academy of Sciences&lt;/secondary-title&gt;&lt;/titles&gt;&lt;periodical&gt;&lt;full-title&gt;Proceedings of the National Academy of Sciences&lt;/full-title&gt;&lt;/periodical&gt;&lt;pages&gt;6241-6246&lt;/pages&gt;&lt;volume&gt;109&lt;/volume&gt;&lt;number&gt;16&lt;/number&gt;&lt;dates&gt;&lt;year&gt;2012&lt;/year&gt;&lt;/dates&gt;&lt;isbn&gt;0027-8424&lt;/isbn&gt;&lt;urls&gt;&lt;/urls&gt;&lt;/record&gt;&lt;/Cite&gt;&lt;/EndNote&gt;</w:instrText>
      </w:r>
      <w:r w:rsidRPr="00EF33D5">
        <w:rPr>
          <w:rFonts w:cs="Times New Roman"/>
        </w:rPr>
        <w:fldChar w:fldCharType="separate"/>
      </w:r>
      <w:r w:rsidR="00266B8C" w:rsidRPr="00266B8C">
        <w:rPr>
          <w:rFonts w:cs="Times New Roman"/>
          <w:noProof/>
          <w:vertAlign w:val="superscript"/>
        </w:rPr>
        <w:t>74-75</w:t>
      </w:r>
      <w:r w:rsidRPr="00EF33D5">
        <w:rPr>
          <w:rFonts w:cs="Times New Roman"/>
        </w:rPr>
        <w:fldChar w:fldCharType="end"/>
      </w:r>
      <w:r w:rsidRPr="00EF33D5">
        <w:rPr>
          <w:rFonts w:cs="Times New Roman"/>
        </w:rPr>
        <w:t xml:space="preserve"> Complicating these matters, the regional variation and global distribution of most fungal taxa remains poorly defined, which has given rise to unresolved questions about the true extent of bi</w:t>
      </w:r>
      <w:r w:rsidRPr="00EF33D5">
        <w:rPr>
          <w:rFonts w:cs="Times New Roman"/>
        </w:rPr>
        <w:lastRenderedPageBreak/>
        <w:t xml:space="preserve">ological and chemical diversity throughout the fungal kingdom. Herein, we present a set of guiding principles for combining, quantifying, and assessing chemical and source-organism diversity during the construction of natural product libraries. Our efforts focused on </w:t>
      </w:r>
      <w:r w:rsidRPr="00EF33D5">
        <w:rPr>
          <w:rFonts w:cs="Times New Roman"/>
          <w:i/>
          <w:iCs/>
        </w:rPr>
        <w:t>Alternaria</w:t>
      </w:r>
      <w:r w:rsidRPr="00EF33D5">
        <w:rPr>
          <w:rFonts w:cs="Times New Roman"/>
        </w:rPr>
        <w:t xml:space="preserve"> Ness, which is a cosmopolitan and taxonomically perplexing fungal genus</w:t>
      </w:r>
      <w:r w:rsidRPr="00EF33D5">
        <w:rPr>
          <w:rFonts w:cs="Times New Roman"/>
        </w:rPr>
        <w:fldChar w:fldCharType="begin"/>
      </w:r>
      <w:r w:rsidR="00266B8C">
        <w:rPr>
          <w:rFonts w:cs="Times New Roman"/>
        </w:rPr>
        <w:instrText xml:space="preserve"> ADDIN EN.CITE &lt;EndNote&gt;&lt;Cite&gt;&lt;Author&gt;Lawrence&lt;/Author&gt;&lt;Year&gt;2016&lt;/Year&gt;&lt;RecNum&gt;28&lt;/RecNum&gt;&lt;DisplayText&gt;&lt;style face="superscript"&gt;76-77&lt;/style&gt;&lt;/DisplayText&gt;&lt;record&gt;&lt;rec-number&gt;28&lt;/rec-number&gt;&lt;foreign-keys&gt;&lt;key app="EN" db-id="9tr2rts5s0tds5etvd0vfar3awezzszsts0p" timestamp="1612807514"&gt;28&lt;/key&gt;&lt;/foreign-keys&gt;&lt;ref-type name="Journal Article"&gt;17&lt;/ref-type&gt;&lt;contributors&gt;&lt;authors&gt;&lt;author&gt;Lawrence, Daniel P&lt;/author&gt;&lt;author&gt;Rotondo, Francesca&lt;/author&gt;&lt;author&gt;Gannibal, Philipp B&lt;/author&gt;&lt;/authors&gt;&lt;/contributors&gt;&lt;titles&gt;&lt;title&gt;Biodiversity and taxonomy of the pleomorphic genus Alternaria&lt;/title&gt;&lt;secondary-title&gt;Mycological Progress&lt;/secondary-title&gt;&lt;/titles&gt;&lt;periodical&gt;&lt;full-title&gt;Mycological Progress&lt;/full-title&gt;&lt;/periodical&gt;&lt;pages&gt;3&lt;/pages&gt;&lt;volume&gt;15&lt;/volume&gt;&lt;number&gt;1&lt;/number&gt;&lt;dates&gt;&lt;year&gt;2016&lt;/year&gt;&lt;/dates&gt;&lt;isbn&gt;1617-416X&lt;/isbn&gt;&lt;urls&gt;&lt;/urls&gt;&lt;/record&gt;&lt;/Cite&gt;&lt;Cite&gt;&lt;Author&gt;Woudenberg&lt;/Author&gt;&lt;Year&gt;2013&lt;/Year&gt;&lt;RecNum&gt;24&lt;/RecNum&gt;&lt;record&gt;&lt;rec-number&gt;24&lt;/rec-number&gt;&lt;foreign-keys&gt;&lt;key app="EN" db-id="9tr2rts5s0tds5etvd0vfar3awezzszsts0p" timestamp="1612806395"&gt;24&lt;/key&gt;&lt;/foreign-keys&gt;&lt;ref-type name="Journal Article"&gt;17&lt;/ref-type&gt;&lt;contributors&gt;&lt;authors&gt;&lt;author&gt;Woudenberg, JHC&lt;/author&gt;&lt;author&gt;Groenewald, JZ&lt;/author&gt;&lt;author&gt;Binder, M&lt;/author&gt;&lt;author&gt;Crous, PW&lt;/author&gt;&lt;/authors&gt;&lt;/contributors&gt;&lt;titles&gt;&lt;title&gt;Alternaria redefined&lt;/title&gt;&lt;secondary-title&gt;Studies in mycology&lt;/secondary-title&gt;&lt;/titles&gt;&lt;periodical&gt;&lt;full-title&gt;Studies in mycology&lt;/full-title&gt;&lt;/periodical&gt;&lt;pages&gt;171-212&lt;/pages&gt;&lt;volume&gt;75&lt;/volume&gt;&lt;dates&gt;&lt;year&gt;2013&lt;/year&gt;&lt;/dates&gt;&lt;isbn&gt;0166-0616&lt;/isbn&gt;&lt;urls&gt;&lt;/urls&gt;&lt;/record&gt;&lt;/Cite&gt;&lt;/EndNote&gt;</w:instrText>
      </w:r>
      <w:r w:rsidRPr="00EF33D5">
        <w:rPr>
          <w:rFonts w:cs="Times New Roman"/>
        </w:rPr>
        <w:fldChar w:fldCharType="separate"/>
      </w:r>
      <w:r w:rsidR="00266B8C" w:rsidRPr="00266B8C">
        <w:rPr>
          <w:rFonts w:cs="Times New Roman"/>
          <w:noProof/>
          <w:vertAlign w:val="superscript"/>
        </w:rPr>
        <w:t>76-77</w:t>
      </w:r>
      <w:r w:rsidRPr="00EF33D5">
        <w:rPr>
          <w:rFonts w:cs="Times New Roman"/>
        </w:rPr>
        <w:fldChar w:fldCharType="end"/>
      </w:r>
      <w:r w:rsidRPr="00EF33D5">
        <w:rPr>
          <w:rFonts w:cs="Times New Roman"/>
        </w:rPr>
        <w:t xml:space="preserve"> known to produce many types of metabolites</w:t>
      </w:r>
      <w:r w:rsidRPr="00EF33D5">
        <w:rPr>
          <w:rFonts w:cs="Times New Roman"/>
        </w:rPr>
        <w:fldChar w:fldCharType="begin">
          <w:fldData xml:space="preserve">PEVuZE5vdGU+PENpdGU+PEF1dGhvcj5FZ2lkaTwvQXV0aG9yPjxZZWFyPjIwMTk8L1llYXI+PFJl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==
</w:fldData>
        </w:fldChar>
      </w:r>
      <w:r w:rsidR="00266B8C">
        <w:rPr>
          <w:rFonts w:cs="Times New Roman"/>
        </w:rPr>
        <w:instrText xml:space="preserve"> ADDIN EN.CITE </w:instrText>
      </w:r>
      <w:r w:rsidR="00266B8C">
        <w:rPr>
          <w:rFonts w:cs="Times New Roman"/>
        </w:rPr>
        <w:fldChar w:fldCharType="begin">
          <w:fldData xml:space="preserve">PEVuZE5vdGU+PENpdGU+PEF1dGhvcj5FZ2lkaTwvQXV0aG9yPjxZZWFyPjIwMTk8L1llYXI+PFJl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==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78-83</w:t>
      </w:r>
      <w:r w:rsidRPr="00EF33D5">
        <w:rPr>
          <w:rFonts w:cs="Times New Roman"/>
        </w:rPr>
        <w:fldChar w:fldCharType="end"/>
      </w:r>
      <w:r w:rsidRPr="00EF33D5">
        <w:rPr>
          <w:rFonts w:cs="Times New Roman"/>
        </w:rPr>
        <w:t>. Although these experiments concentrated on fungi, we expect that the procedures laid out here will be generally applicable to the evaluation</w:t>
      </w:r>
      <w:r w:rsidRPr="00EF33D5" w:rsidDel="00E12FCB">
        <w:rPr>
          <w:rFonts w:cs="Times New Roman"/>
        </w:rPr>
        <w:t xml:space="preserve"> </w:t>
      </w:r>
      <w:r w:rsidRPr="00EF33D5">
        <w:rPr>
          <w:rFonts w:cs="Times New Roman"/>
        </w:rPr>
        <w:t>of natural products from other source organisms.</w:t>
      </w:r>
    </w:p>
    <w:p w14:paraId="03ECD16A" w14:textId="77777777" w:rsidR="00DA4A03" w:rsidRDefault="00DA4A03" w:rsidP="00DA4A03"/>
    <w:p w14:paraId="2F2A7F77" w14:textId="1AFC3C3D" w:rsidR="00DA4A03" w:rsidRDefault="00642AE7" w:rsidP="00642AE7">
      <w:pPr>
        <w:pStyle w:val="Heading2"/>
      </w:pPr>
      <w:bookmarkStart w:id="29" w:name="_Toc77423643"/>
      <w:r>
        <w:t>3.</w:t>
      </w:r>
      <w:r w:rsidR="009E4702">
        <w:t>2</w:t>
      </w:r>
      <w:r>
        <w:t xml:space="preserve"> </w:t>
      </w:r>
      <w:r w:rsidRPr="00EF33D5">
        <w:t>Results and Discussion</w:t>
      </w:r>
      <w:bookmarkEnd w:id="29"/>
    </w:p>
    <w:p w14:paraId="69879387" w14:textId="608B6563" w:rsidR="00642AE7" w:rsidRDefault="00642AE7" w:rsidP="00642AE7">
      <w:pPr>
        <w:pStyle w:val="Heading3"/>
      </w:pPr>
      <w:bookmarkStart w:id="30" w:name="_Toc77423644"/>
      <w:r>
        <w:t>3.</w:t>
      </w:r>
      <w:r w:rsidR="009E4702">
        <w:t>2</w:t>
      </w:r>
      <w:r>
        <w:t xml:space="preserve">.1 </w:t>
      </w:r>
      <w:r w:rsidRPr="00EF33D5">
        <w:t xml:space="preserve">Basis for a bifunctional analysis tool to assess </w:t>
      </w:r>
      <w:r w:rsidRPr="00EF33D5">
        <w:rPr>
          <w:i/>
          <w:iCs/>
        </w:rPr>
        <w:t>Alternaria</w:t>
      </w:r>
      <w:r w:rsidRPr="00EF33D5">
        <w:t xml:space="preserve"> ITS barcode and chemical diversity.</w:t>
      </w:r>
      <w:bookmarkEnd w:id="30"/>
      <w:r w:rsidRPr="00EF33D5">
        <w:t xml:space="preserve"> </w:t>
      </w:r>
    </w:p>
    <w:p w14:paraId="09E856A7" w14:textId="450F51FE" w:rsidR="00642AE7" w:rsidRPr="00EF33D5" w:rsidRDefault="00642AE7" w:rsidP="00C673F9">
      <w:pPr>
        <w:ind w:firstLine="720"/>
        <w:rPr>
          <w:rFonts w:cs="Times New Roman"/>
        </w:rPr>
      </w:pPr>
      <w:r w:rsidRPr="00EF33D5">
        <w:rPr>
          <w:rFonts w:cs="Times New Roman"/>
        </w:rPr>
        <w:t xml:space="preserve">The </w:t>
      </w:r>
      <w:r w:rsidRPr="00EF33D5">
        <w:rPr>
          <w:rFonts w:cs="Times New Roman"/>
          <w:i/>
          <w:iCs/>
        </w:rPr>
        <w:t>Alternaria</w:t>
      </w:r>
      <w:r w:rsidRPr="00EF33D5">
        <w:rPr>
          <w:rFonts w:cs="Times New Roman"/>
        </w:rPr>
        <w:t xml:space="preserve"> isolates used in this study were obtained through the University of Oklahoma, Citizen Science Soil Collection Program,</w:t>
      </w:r>
      <w:r w:rsidRPr="00EF33D5">
        <w:rPr>
          <w:rFonts w:cs="Times New Roman"/>
        </w:rPr>
        <w:fldChar w:fldCharType="begin"/>
      </w:r>
      <w:r w:rsidR="00266B8C">
        <w:rPr>
          <w:rFonts w:cs="Times New Roman"/>
        </w:rPr>
        <w:instrText xml:space="preserve"> ADDIN EN.CITE &lt;EndNote&gt;&lt;Cite&gt;&lt;Author&gt;Du&lt;/Author&gt;&lt;Year&gt;2014&lt;/Year&gt;&lt;RecNum&gt;52&lt;/RecNum&gt;&lt;DisplayText&gt;&lt;style face="superscript"&gt;84-85&lt;/style&gt;&lt;/DisplayText&gt;&lt;record&gt;&lt;rec-number&gt;52&lt;/rec-number&gt;&lt;foreign-keys&gt;&lt;key app="EN" db-id="9tr2rts5s0tds5etvd0vfar3awezzszsts0p" timestamp="1612987731"&gt;52&lt;/key&gt;&lt;/foreign-keys&gt;&lt;ref-type name="Journal Article"&gt;17&lt;/ref-type&gt;&lt;contributors&gt;&lt;authors&gt;&lt;author&gt;Du, Lin&lt;/author&gt;&lt;author&gt;Robles, Andrew J&lt;/author&gt;&lt;author&gt;King, Jarrod B&lt;/author&gt;&lt;author&gt;Powell, Douglas R&lt;/author&gt;&lt;author&gt;Miller, Andrew N&lt;/author&gt;&lt;author&gt;Mooberry, Susan L&lt;/author&gt;&lt;author&gt;Cichewicz, Robert H&lt;/author&gt;&lt;/authors&gt;&lt;/contributors&gt;&lt;titles&gt;&lt;title&gt;Crowdsourcing natural products discovery to access uncharted dimensions of fungal metabolite diversity&lt;/title&gt;&lt;secondary-title&gt;Angewandte Chemie&lt;/secondary-title&gt;&lt;/titles&gt;&lt;periodical&gt;&lt;full-title&gt;Angewandte Chemie&lt;/full-title&gt;&lt;/periodical&gt;&lt;pages&gt;823-828&lt;/pages&gt;&lt;volume&gt;126&lt;/volume&gt;&lt;number&gt;3&lt;/number&gt;&lt;dates&gt;&lt;year&gt;2014&lt;/year&gt;&lt;/dates&gt;&lt;isbn&gt;0044-8249&lt;/isbn&gt;&lt;urls&gt;&lt;/urls&gt;&lt;/record&gt;&lt;/Cite&gt;&lt;Cite&gt;&lt;Author&gt;Jewett&lt;/Author&gt;&lt;Year&gt;2006&lt;/Year&gt;&lt;RecNum&gt;54&lt;/RecNum&gt;&lt;record&gt;&lt;rec-number&gt;54&lt;/rec-number&gt;&lt;foreign-keys&gt;&lt;key app="EN" db-id="0ww0ztae62dfp8ezfd3vr5f52vdt0xrz5svr" timestamp="1584552050"&gt;54&lt;/key&gt;&lt;/foreign-keys&gt;&lt;ref-type name="Journal Article"&gt;17&lt;/ref-type&gt;&lt;contributors&gt;&lt;authors&gt;&lt;author&gt;Jewett, Michael C&lt;/author&gt;&lt;author&gt;Hofmann, Gerald&lt;/author&gt;&lt;author&gt;Nielsen, Jens&lt;/author&gt;&lt;/authors&gt;&lt;/contributors&gt;&lt;titles&gt;&lt;title&gt;Fungal metabolite analysis in genomics and phenomics&lt;/title&gt;&lt;secondary-title&gt;Current opinion in biotechnology&lt;/secondary-title&gt;&lt;/titles&gt;&lt;periodical&gt;&lt;full-title&gt;Current opinion in biotechnology&lt;/full-title&gt;&lt;/periodical&gt;&lt;pages&gt;191-197&lt;/pages&gt;&lt;volume&gt;17&lt;/volume&gt;&lt;number&gt;2&lt;/number&gt;&lt;dates&gt;&lt;year&gt;2006&lt;/year&gt;&lt;/dates&gt;&lt;isbn&gt;0958-1669&lt;/isbn&gt;&lt;urls&gt;&lt;/urls&gt;&lt;/record&gt;&lt;/Cite&gt;&lt;/EndNote&gt;</w:instrText>
      </w:r>
      <w:r w:rsidRPr="00EF33D5">
        <w:rPr>
          <w:rFonts w:cs="Times New Roman"/>
        </w:rPr>
        <w:fldChar w:fldCharType="separate"/>
      </w:r>
      <w:r w:rsidR="00266B8C" w:rsidRPr="00266B8C">
        <w:rPr>
          <w:rFonts w:cs="Times New Roman"/>
          <w:noProof/>
          <w:vertAlign w:val="superscript"/>
        </w:rPr>
        <w:t>84-85</w:t>
      </w:r>
      <w:r w:rsidRPr="00EF33D5">
        <w:rPr>
          <w:rFonts w:cs="Times New Roman"/>
        </w:rPr>
        <w:fldChar w:fldCharType="end"/>
      </w:r>
      <w:r w:rsidRPr="00EF33D5">
        <w:rPr>
          <w:rFonts w:cs="Times New Roman"/>
        </w:rPr>
        <w:t xml:space="preserve"> which to date has received 9,670 soil samples from across the United States, yielding 78,581 fungal isolates identified by single-read </w:t>
      </w:r>
      <w:r w:rsidR="00C96AEA">
        <w:rPr>
          <w:rFonts w:cs="Times New Roman"/>
        </w:rPr>
        <w:t>internal transcribed spacer (</w:t>
      </w:r>
      <w:r w:rsidRPr="00EF33D5">
        <w:rPr>
          <w:rFonts w:cs="Times New Roman"/>
        </w:rPr>
        <w:t>ITS</w:t>
      </w:r>
      <w:r w:rsidR="00C96AEA">
        <w:rPr>
          <w:rFonts w:cs="Times New Roman"/>
        </w:rPr>
        <w:t>)</w:t>
      </w:r>
      <w:r w:rsidRPr="00EF33D5">
        <w:rPr>
          <w:rFonts w:cs="Times New Roman"/>
        </w:rPr>
        <w:t xml:space="preserve"> sequencing data. A query performed on the ITS barcode data yielded an initial set of 219 candidate </w:t>
      </w:r>
      <w:r w:rsidRPr="00EF33D5">
        <w:rPr>
          <w:rFonts w:cs="Times New Roman"/>
          <w:i/>
          <w:iCs/>
        </w:rPr>
        <w:t>Alternaria</w:t>
      </w:r>
      <w:r w:rsidRPr="00EF33D5">
        <w:rPr>
          <w:rFonts w:cs="Times New Roman"/>
        </w:rPr>
        <w:t xml:space="preserve"> isolates, which was refined to a subset of 198 samples having &gt;90% ITS sequence similarity</w:t>
      </w:r>
      <w:r w:rsidRPr="00EF33D5">
        <w:rPr>
          <w:rFonts w:cs="Times New Roman"/>
        </w:rPr>
        <w:fldChar w:fldCharType="begin">
          <w:fldData xml:space="preserve">PEVuZE5vdGU+PENpdGU+PEF1dGhvcj5Nb3JyaXM8L0F1dGhvcj48WWVhcj4yMDA4PC9ZZWFyPjxS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</w:fldData>
        </w:fldChar>
      </w:r>
      <w:r w:rsidR="00266B8C">
        <w:rPr>
          <w:rFonts w:cs="Times New Roman"/>
        </w:rPr>
        <w:instrText xml:space="preserve"> ADDIN EN.CITE </w:instrText>
      </w:r>
      <w:r w:rsidR="00266B8C">
        <w:rPr>
          <w:rFonts w:cs="Times New Roman"/>
        </w:rPr>
        <w:fldChar w:fldCharType="begin">
          <w:fldData xml:space="preserve">PEVuZE5vdGU+PENpdGU+PEF1dGhvcj5Nb3JyaXM8L0F1dGhvcj48WWVhcj4yMDA4PC9ZZWFyPjxS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86-88</w:t>
      </w:r>
      <w:r w:rsidRPr="00EF33D5">
        <w:rPr>
          <w:rFonts w:cs="Times New Roman"/>
        </w:rPr>
        <w:fldChar w:fldCharType="end"/>
      </w:r>
      <w:r w:rsidRPr="00EF33D5">
        <w:rPr>
          <w:rFonts w:cs="Times New Roman"/>
        </w:rPr>
        <w:t xml:space="preserve"> to </w:t>
      </w:r>
      <w:r w:rsidRPr="00EF33D5">
        <w:rPr>
          <w:rFonts w:cs="Times New Roman"/>
          <w:i/>
          <w:iCs/>
        </w:rPr>
        <w:t>Alternaria</w:t>
      </w:r>
      <w:r w:rsidRPr="00EF33D5">
        <w:rPr>
          <w:rFonts w:cs="Times New Roman"/>
        </w:rPr>
        <w:t xml:space="preserve"> type strain data available in GenBank and defined by Woudenberg et al.</w:t>
      </w:r>
      <w:r w:rsidRPr="00EF33D5">
        <w:rPr>
          <w:rFonts w:cs="Times New Roman"/>
        </w:rPr>
        <w:fldChar w:fldCharType="begin"/>
      </w:r>
      <w:r w:rsidR="00266B8C">
        <w:rPr>
          <w:rFonts w:cs="Times New Roman"/>
        </w:rPr>
        <w:instrText xml:space="preserve"> ADDIN EN.CITE &lt;EndNote&gt;&lt;Cite&gt;&lt;Author&gt;Woudenberg&lt;/Author&gt;&lt;Year&gt;2013&lt;/Year&gt;&lt;RecNum&gt;24&lt;/RecNum&gt;&lt;DisplayText&gt;&lt;style face="superscript"&gt;77&lt;/style&gt;&lt;/DisplayText&gt;&lt;record&gt;&lt;rec-number&gt;24&lt;/rec-number&gt;&lt;foreign-keys&gt;&lt;key app="EN" db-id="9tr2rts5s0tds5etvd0vfar3awezzszsts0p" timestamp="1612806395"&gt;24&lt;/key&gt;&lt;/foreign-keys&gt;&lt;ref-type name="Journal Article"&gt;17&lt;/ref-type&gt;&lt;contributors&gt;&lt;authors&gt;&lt;author&gt;Woudenberg, JHC&lt;/author&gt;&lt;author&gt;Groenewald, JZ&lt;/author&gt;&lt;author&gt;Binder, M&lt;/author&gt;&lt;author&gt;Crous, PW&lt;/author&gt;&lt;/authors&gt;&lt;/contributors&gt;&lt;titles&gt;&lt;title&gt;Alternaria redefined&lt;/title&gt;&lt;secondary-title&gt;Studies in mycology&lt;/secondary-title&gt;&lt;/titles&gt;&lt;periodical&gt;&lt;full-title&gt;Studies in mycology&lt;/full-title&gt;&lt;/periodical&gt;&lt;pages&gt;171-212&lt;/pages&gt;&lt;volume&gt;75&lt;/volume&gt;&lt;dates&gt;&lt;year&gt;2013&lt;/year&gt;&lt;/dates&gt;&lt;isbn&gt;0166-0616&lt;/isbn&gt;&lt;urls&gt;&lt;/urls&gt;&lt;/record&gt;&lt;/Cite&gt;&lt;/EndNote&gt;</w:instrText>
      </w:r>
      <w:r w:rsidRPr="00EF33D5">
        <w:rPr>
          <w:rFonts w:cs="Times New Roman"/>
        </w:rPr>
        <w:fldChar w:fldCharType="separate"/>
      </w:r>
      <w:r w:rsidR="00266B8C" w:rsidRPr="00266B8C">
        <w:rPr>
          <w:rFonts w:cs="Times New Roman"/>
          <w:noProof/>
          <w:vertAlign w:val="superscript"/>
        </w:rPr>
        <w:t>77</w:t>
      </w:r>
      <w:r w:rsidRPr="00EF33D5">
        <w:rPr>
          <w:rFonts w:cs="Times New Roman"/>
        </w:rPr>
        <w:fldChar w:fldCharType="end"/>
      </w:r>
      <w:r w:rsidRPr="00EF33D5">
        <w:rPr>
          <w:rFonts w:cs="Times New Roman"/>
        </w:rPr>
        <w:t xml:space="preserve"> Upon plating, all strains exhibited colony morphologies consistent with the genus </w:t>
      </w:r>
      <w:r w:rsidRPr="00EF33D5">
        <w:rPr>
          <w:rFonts w:cs="Times New Roman"/>
          <w:i/>
          <w:iCs/>
        </w:rPr>
        <w:t>sensu stricto</w:t>
      </w:r>
      <w:r w:rsidRPr="00EF33D5">
        <w:rPr>
          <w:rFonts w:cs="Times New Roman"/>
        </w:rPr>
        <w:t>.</w:t>
      </w:r>
    </w:p>
    <w:p w14:paraId="3150F0E0" w14:textId="77777777" w:rsidR="00642AE7" w:rsidRPr="00EF33D5" w:rsidRDefault="00642AE7" w:rsidP="00642AE7">
      <w:pPr>
        <w:rPr>
          <w:rFonts w:cs="Times New Roman"/>
        </w:rPr>
      </w:pPr>
    </w:p>
    <w:p w14:paraId="0935A1A9" w14:textId="54A656AC" w:rsidR="00642AE7" w:rsidRPr="00EF33D5" w:rsidRDefault="00642AE7" w:rsidP="00C673F9">
      <w:pPr>
        <w:ind w:firstLine="720"/>
        <w:rPr>
          <w:rFonts w:cs="Times New Roman"/>
        </w:rPr>
      </w:pPr>
      <w:r w:rsidRPr="00EF33D5">
        <w:rPr>
          <w:rFonts w:cs="Times New Roman"/>
          <w:i/>
          <w:iCs/>
        </w:rPr>
        <w:t>Alternaria</w:t>
      </w:r>
      <w:r w:rsidRPr="00EF33D5">
        <w:rPr>
          <w:rFonts w:cs="Times New Roman"/>
        </w:rPr>
        <w:t xml:space="preserve"> exemplify many of the practical problems and limitations that researchers face when developing natural product libraries. Specifically, </w:t>
      </w:r>
      <w:r w:rsidRPr="00EF33D5">
        <w:rPr>
          <w:rFonts w:cs="Times New Roman"/>
          <w:i/>
          <w:iCs/>
        </w:rPr>
        <w:t>Alternaria</w:t>
      </w:r>
      <w:r w:rsidRPr="00EF33D5">
        <w:rPr>
          <w:rFonts w:cs="Times New Roman"/>
        </w:rPr>
        <w:t xml:space="preserve"> is a taxon in flux, having undergone revisions as mycologists have striven to consider morphological characters, telemorphic states, various marker genes, and more to delineate this group and its allied genera.</w:t>
      </w:r>
      <w:r w:rsidRPr="00EF33D5">
        <w:rPr>
          <w:rFonts w:cs="Times New Roman"/>
        </w:rPr>
        <w:fldChar w:fldCharType="begin">
          <w:fldData xml:space="preserve">PEVuZE5vdGU+PENpdGU+PEF1dGhvcj5Xb3VkZW5iZXJnPC9BdXRob3I+PFllYXI+MjAxMzwvWWVh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</w:fldData>
        </w:fldChar>
      </w:r>
      <w:r w:rsidR="00266B8C">
        <w:rPr>
          <w:rFonts w:cs="Times New Roman"/>
        </w:rPr>
        <w:instrText xml:space="preserve"> ADDIN EN.CITE </w:instrText>
      </w:r>
      <w:r w:rsidR="00266B8C">
        <w:rPr>
          <w:rFonts w:cs="Times New Roman"/>
        </w:rPr>
        <w:fldChar w:fldCharType="begin">
          <w:fldData xml:space="preserve">PEVuZE5vdGU+PENpdGU+PEF1dGhvcj5Xb3VkZW5iZXJnPC9BdXRob3I+PFllYXI+MjAxMzwvWWVh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74, 89-93</w:t>
      </w:r>
      <w:r w:rsidRPr="00EF33D5">
        <w:rPr>
          <w:rFonts w:cs="Times New Roman"/>
        </w:rPr>
        <w:fldChar w:fldCharType="end"/>
      </w:r>
      <w:r w:rsidRPr="00EF33D5">
        <w:rPr>
          <w:rFonts w:cs="Times New Roman"/>
        </w:rPr>
        <w:t xml:space="preserve"> While </w:t>
      </w:r>
      <w:r w:rsidRPr="00EF33D5">
        <w:rPr>
          <w:rFonts w:cs="Times New Roman"/>
        </w:rPr>
        <w:lastRenderedPageBreak/>
        <w:t xml:space="preserve">the outcomes of those efforts have differed, resulting in proposals supporting various combinations of monophyletic species groups and species complexes, they have found agreement on the grounds that </w:t>
      </w:r>
      <w:r w:rsidRPr="00EF33D5">
        <w:rPr>
          <w:rFonts w:cs="Times New Roman"/>
          <w:i/>
          <w:iCs/>
        </w:rPr>
        <w:t>Alternaria</w:t>
      </w:r>
      <w:r w:rsidRPr="00EF33D5">
        <w:rPr>
          <w:rFonts w:cs="Times New Roman"/>
        </w:rPr>
        <w:t xml:space="preserve"> exhibit tremendous morphological and genetic plasticity. Recognizing these problems are common throughout the microbial world, we adopted a hybrid method of library construction focused on assessing the prospective taxonomic affinity of each isolate (preferably to a genus-level taxon using ITS barcode sequence results) in combination with LCMS metabolome profiling data. This bifunctional approach offers insights into the relationship between phylogeny and chemistry, which enables (1) assessment of natural product chemical diversity within species complexes, (2) identification of prospective pools of under- and over-sampled secondary metabolite scaffolds, and (3) application of quantitative metrics to establish and track goals concerning chemical diversity in an existing or growing natural product collection. Whereas numerous tactics have been reported for guiding natural product library development</w:t>
      </w:r>
      <w:r w:rsidRPr="00EF33D5">
        <w:rPr>
          <w:rFonts w:cs="Times New Roman"/>
        </w:rPr>
        <w:fldChar w:fldCharType="begin">
          <w:fldData xml:space="preserve">PEVuZE5vdGU+PENpdGU+PEF1dGhvcj5Db3N0YTwvQXV0aG9yPjxZZWFyPjIwMTk8L1llYXI+PFJl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==
</w:fldData>
        </w:fldChar>
      </w:r>
      <w:r w:rsidR="00266B8C">
        <w:rPr>
          <w:rFonts w:cs="Times New Roman"/>
        </w:rPr>
        <w:instrText xml:space="preserve"> ADDIN EN.CITE </w:instrText>
      </w:r>
      <w:r w:rsidR="00266B8C">
        <w:rPr>
          <w:rFonts w:cs="Times New Roman"/>
        </w:rPr>
        <w:fldChar w:fldCharType="begin">
          <w:fldData xml:space="preserve">PEVuZE5vdGU+PENpdGU+PEF1dGhvcj5Db3N0YTwvQXV0aG9yPjxZZWFyPjIwMTk8L1llYXI+PFJl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==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94-96</w:t>
      </w:r>
      <w:r w:rsidRPr="00EF33D5">
        <w:rPr>
          <w:rFonts w:cs="Times New Roman"/>
        </w:rPr>
        <w:fldChar w:fldCharType="end"/>
      </w:r>
      <w:r w:rsidRPr="00EF33D5">
        <w:rPr>
          <w:rFonts w:cs="Times New Roman"/>
        </w:rPr>
        <w:t>, we view our approach as a departure from prior schemes, considering its quantitative aspects that we now explore.</w:t>
      </w:r>
    </w:p>
    <w:p w14:paraId="0C68B54D" w14:textId="77777777" w:rsidR="00DA4A03" w:rsidRDefault="00DA4A03" w:rsidP="00DA4A03"/>
    <w:p w14:paraId="4A028A43" w14:textId="264541D3" w:rsidR="008C7CE6" w:rsidRDefault="008C7CE6" w:rsidP="00D468E7">
      <w:pPr>
        <w:pStyle w:val="Heading3"/>
      </w:pPr>
      <w:bookmarkStart w:id="31" w:name="_Toc77423645"/>
      <w:r>
        <w:t>3.</w:t>
      </w:r>
      <w:r w:rsidR="009E4702">
        <w:t>2</w:t>
      </w:r>
      <w:r>
        <w:t>.2</w:t>
      </w:r>
      <w:r w:rsidR="00D468E7">
        <w:t xml:space="preserve"> </w:t>
      </w:r>
      <w:r w:rsidR="00642AE7" w:rsidRPr="00EF33D5">
        <w:t xml:space="preserve">Characterizing ITS barcode (clades) and metabolome (clusters) based groups in </w:t>
      </w:r>
      <w:r w:rsidR="00642AE7" w:rsidRPr="00EF33D5">
        <w:rPr>
          <w:i/>
          <w:iCs/>
        </w:rPr>
        <w:t>Alternaria</w:t>
      </w:r>
      <w:r w:rsidR="00642AE7" w:rsidRPr="00EF33D5">
        <w:t>.</w:t>
      </w:r>
      <w:bookmarkEnd w:id="31"/>
      <w:r w:rsidR="00642AE7" w:rsidRPr="00EF33D5">
        <w:t xml:space="preserve"> </w:t>
      </w:r>
    </w:p>
    <w:p w14:paraId="045158FF" w14:textId="2248960A" w:rsidR="00642AE7" w:rsidRPr="00EF33D5" w:rsidRDefault="00642AE7" w:rsidP="00C673F9">
      <w:pPr>
        <w:ind w:firstLine="720"/>
        <w:rPr>
          <w:rFonts w:cs="Times New Roman"/>
        </w:rPr>
      </w:pPr>
      <w:r w:rsidRPr="00EF33D5">
        <w:rPr>
          <w:rFonts w:cs="Times New Roman"/>
        </w:rPr>
        <w:t>While achieving a state of perfect knowledge about the evolutionally histories of microorganisms is nearly impossible to achieve, we can use certain low-cost and minimally intensive tools to gain functional insights concerning their phylogenetic relationships. For fungi, the ITS barcoding system serves as one such tool offering an efficient way to establish a working set of phylogenetic associations among environmental isolates.</w:t>
      </w:r>
      <w:r w:rsidRPr="00EF33D5">
        <w:rPr>
          <w:rFonts w:cs="Times New Roman"/>
        </w:rPr>
        <w:fldChar w:fldCharType="begin"/>
      </w:r>
      <w:r w:rsidR="00266B8C">
        <w:rPr>
          <w:rFonts w:cs="Times New Roman"/>
        </w:rPr>
        <w:instrText xml:space="preserve"> ADDIN EN.CITE &lt;EndNote&gt;&lt;Cite&gt;&lt;Author&gt;Schoch&lt;/Author&gt;&lt;Year&gt;2012&lt;/Year&gt;&lt;RecNum&gt;50&lt;/RecNum&gt;&lt;DisplayText&gt;&lt;style face="superscript"&gt;75&lt;/style&gt;&lt;/DisplayText&gt;&lt;record&gt;&lt;rec-number&gt;50&lt;/rec-number&gt;&lt;foreign-keys&gt;&lt;key app="EN" db-id="9tr2rts5s0tds5etvd0vfar3awezzszsts0p" timestamp="1612974516"&gt;50&lt;/key&gt;&lt;/foreign-keys&gt;&lt;ref-type name="Journal Article"&gt;17&lt;/ref-type&gt;&lt;contributors&gt;&lt;authors&gt;&lt;author&gt;Schoch, Conrad L&lt;/author&gt;&lt;author&gt;Seifert, Keith A&lt;/author&gt;&lt;author&gt;Huhndorf, Sabine&lt;/author&gt;&lt;author&gt;Robert, Vincent&lt;/author&gt;&lt;author&gt;Spouge, John L&lt;/author&gt;&lt;author&gt;Levesque, C André&lt;/author&gt;&lt;author&gt;Chen, Wen&lt;/author&gt;&lt;author&gt;Fungal Barcoding Consortium&lt;/author&gt;&lt;/authors&gt;&lt;/contributors&gt;&lt;titles&gt;&lt;title&gt;Nuclear ribosomal internal transcribed spacer (ITS) region as a universal DNA barcode marker for Fungi&lt;/title&gt;&lt;secondary-title&gt;Proceedings of the National Academy of Sciences&lt;/secondary-title&gt;&lt;/titles&gt;&lt;periodical&gt;&lt;full-title&gt;Proceedings of the National Academy of Sciences&lt;/full-title&gt;&lt;/periodical&gt;&lt;pages&gt;6241-6246&lt;/pages&gt;&lt;volume&gt;109&lt;/volume&gt;&lt;number&gt;16&lt;/number&gt;&lt;dates&gt;&lt;year&gt;2012&lt;/year&gt;&lt;/dates&gt;&lt;isbn&gt;0027-8424&lt;/isbn&gt;&lt;urls&gt;&lt;/urls&gt;&lt;/record&gt;&lt;/Cite&gt;&lt;/EndNote&gt;</w:instrText>
      </w:r>
      <w:r w:rsidRPr="00EF33D5">
        <w:rPr>
          <w:rFonts w:cs="Times New Roman"/>
        </w:rPr>
        <w:fldChar w:fldCharType="separate"/>
      </w:r>
      <w:r w:rsidR="00266B8C" w:rsidRPr="00266B8C">
        <w:rPr>
          <w:rFonts w:cs="Times New Roman"/>
          <w:noProof/>
          <w:vertAlign w:val="superscript"/>
        </w:rPr>
        <w:t>75</w:t>
      </w:r>
      <w:r w:rsidRPr="00EF33D5">
        <w:rPr>
          <w:rFonts w:cs="Times New Roman"/>
        </w:rPr>
        <w:fldChar w:fldCharType="end"/>
      </w:r>
      <w:r w:rsidRPr="00EF33D5">
        <w:rPr>
          <w:rFonts w:cs="Times New Roman"/>
        </w:rPr>
        <w:t xml:space="preserve"> Phylogenetic analysis of the </w:t>
      </w:r>
      <w:r w:rsidRPr="00EF33D5">
        <w:rPr>
          <w:rFonts w:cs="Times New Roman"/>
          <w:i/>
          <w:iCs/>
        </w:rPr>
        <w:t>Alternaria</w:t>
      </w:r>
      <w:r w:rsidRPr="00EF33D5">
        <w:rPr>
          <w:rFonts w:cs="Times New Roman"/>
        </w:rPr>
        <w:t xml:space="preserve"> ITS data revealed five sequence-based clades (Clades U, V, W, X, and Y). Whereas further </w:t>
      </w:r>
      <w:r w:rsidRPr="00EF33D5">
        <w:rPr>
          <w:rFonts w:cs="Times New Roman"/>
        </w:rPr>
        <w:lastRenderedPageBreak/>
        <w:t>taxonomic resolution might be achievable using additional genetic markers, ITS provides a reasonable method to identify isolates and draw attention to potential points of evolutionary divergence.</w:t>
      </w:r>
      <w:r w:rsidRPr="00EF33D5">
        <w:rPr>
          <w:rFonts w:cs="Times New Roman"/>
        </w:rPr>
        <w:fldChar w:fldCharType="begin"/>
      </w:r>
      <w:r w:rsidR="00266B8C">
        <w:rPr>
          <w:rFonts w:cs="Times New Roman"/>
        </w:rPr>
        <w:instrText xml:space="preserve"> ADDIN EN.CITE &lt;EndNote&gt;&lt;Cite&gt;&lt;Author&gt;Schoch&lt;/Author&gt;&lt;Year&gt;2012&lt;/Year&gt;&lt;RecNum&gt;50&lt;/RecNum&gt;&lt;DisplayText&gt;&lt;style face="superscript"&gt;73, 75&lt;/style&gt;&lt;/DisplayText&gt;&lt;record&gt;&lt;rec-number&gt;50&lt;/rec-number&gt;&lt;foreign-keys&gt;&lt;key app="EN" db-id="9tr2rts5s0tds5etvd0vfar3awezzszsts0p" timestamp="1612974516"&gt;50&lt;/key&gt;&lt;/foreign-keys&gt;&lt;ref-type name="Journal Article"&gt;17&lt;/ref-type&gt;&lt;contributors&gt;&lt;authors&gt;&lt;author&gt;Schoch, Conrad L&lt;/author&gt;&lt;author&gt;Seifert, Keith A&lt;/author&gt;&lt;author&gt;Huhndorf, Sabine&lt;/author&gt;&lt;author&gt;Robert, Vincent&lt;/author&gt;&lt;author&gt;Spouge, John L&lt;/author&gt;&lt;author&gt;Levesque, C André&lt;/author&gt;&lt;author&gt;Chen, Wen&lt;/author&gt;&lt;author&gt;Fungal Barcoding Consortium&lt;/author&gt;&lt;/authors&gt;&lt;/contributors&gt;&lt;titles&gt;&lt;title&gt;Nuclear ribosomal internal transcribed spacer (ITS) region as a universal DNA barcode marker for Fungi&lt;/title&gt;&lt;secondary-title&gt;Proceedings of the National Academy of Sciences&lt;/secondary-title&gt;&lt;/titles&gt;&lt;periodical&gt;&lt;full-title&gt;Proceedings of the National Academy of Sciences&lt;/full-title&gt;&lt;/periodical&gt;&lt;pages&gt;6241-6246&lt;/pages&gt;&lt;volume&gt;109&lt;/volume&gt;&lt;number&gt;16&lt;/number&gt;&lt;dates&gt;&lt;year&gt;2012&lt;/year&gt;&lt;/dates&gt;&lt;isbn&gt;0027-8424&lt;/isbn&gt;&lt;urls&gt;&lt;/urls&gt;&lt;/record&gt;&lt;/Cite&gt;&lt;Cite&gt;&lt;Author&gt;Raja&lt;/Author&gt;&lt;Year&gt;2017&lt;/Year&gt;&lt;RecNum&gt;70&lt;/RecNum&gt;&lt;record&gt;&lt;rec-number&gt;70&lt;/rec-number&gt;&lt;foreign-keys&gt;&lt;key app="EN" db-id="9tr2rts5s0tds5etvd0vfar3awezzszsts0p" timestamp="1616356602"&gt;70&lt;/key&gt;&lt;/foreign-keys&gt;&lt;ref-type name="Journal Article"&gt;17&lt;/ref-type&gt;&lt;contributors&gt;&lt;authors&gt;&lt;author&gt;Raja, Huzefa A&lt;/author&gt;&lt;author&gt;Miller, Andrew N&lt;/author&gt;&lt;author&gt;Pearce, Cedric J&lt;/author&gt;&lt;author&gt;Oberlies, Nicholas H&lt;/author&gt;&lt;/authors&gt;&lt;/contributors&gt;&lt;titles&gt;&lt;title&gt;Fungal identification using molecular tools: a primer for the natural products research community&lt;/title&gt;&lt;secondary-title&gt;Journal of natural products&lt;/secondary-title&gt;&lt;/titles&gt;&lt;periodical&gt;&lt;full-title&gt;Journal of natural products&lt;/full-title&gt;&lt;/periodical&gt;&lt;pages&gt;756-770&lt;/pages&gt;&lt;volume&gt;80&lt;/volume&gt;&lt;number&gt;3&lt;/number&gt;&lt;dates&gt;&lt;year&gt;2017&lt;/year&gt;&lt;/dates&gt;&lt;isbn&gt;0163-3864&lt;/isbn&gt;&lt;urls&gt;&lt;/urls&gt;&lt;/record&gt;&lt;/Cite&gt;&lt;/EndNote&gt;</w:instrText>
      </w:r>
      <w:r w:rsidRPr="00EF33D5">
        <w:rPr>
          <w:rFonts w:cs="Times New Roman"/>
        </w:rPr>
        <w:fldChar w:fldCharType="separate"/>
      </w:r>
      <w:r w:rsidR="00266B8C" w:rsidRPr="00266B8C">
        <w:rPr>
          <w:rFonts w:cs="Times New Roman"/>
          <w:noProof/>
          <w:vertAlign w:val="superscript"/>
        </w:rPr>
        <w:t>73, 75</w:t>
      </w:r>
      <w:r w:rsidRPr="00EF33D5">
        <w:rPr>
          <w:rFonts w:cs="Times New Roman"/>
        </w:rPr>
        <w:fldChar w:fldCharType="end"/>
      </w:r>
    </w:p>
    <w:p w14:paraId="3FCFD1A1" w14:textId="77777777" w:rsidR="00642AE7" w:rsidRPr="00EF33D5" w:rsidRDefault="00642AE7" w:rsidP="00642AE7">
      <w:pPr>
        <w:rPr>
          <w:rFonts w:cs="Times New Roman"/>
        </w:rPr>
      </w:pPr>
    </w:p>
    <w:p w14:paraId="22A9E0A9" w14:textId="77777777" w:rsidR="00642AE7" w:rsidRPr="00EF33D5" w:rsidRDefault="00642AE7" w:rsidP="00C673F9">
      <w:pPr>
        <w:ind w:firstLine="720"/>
        <w:rPr>
          <w:rFonts w:cs="Times New Roman"/>
        </w:rPr>
      </w:pPr>
      <w:r w:rsidRPr="00EF33D5">
        <w:rPr>
          <w:rFonts w:cs="Times New Roman"/>
        </w:rPr>
        <w:t xml:space="preserve">Principal coordinate analysis was performed on the </w:t>
      </w:r>
      <w:r w:rsidRPr="00EF33D5">
        <w:rPr>
          <w:rFonts w:cs="Times New Roman"/>
          <w:i/>
          <w:iCs/>
        </w:rPr>
        <w:t>Alternaria</w:t>
      </w:r>
      <w:r w:rsidRPr="00EF33D5">
        <w:rPr>
          <w:rFonts w:cs="Times New Roman"/>
        </w:rPr>
        <w:t xml:space="preserve"> metabolomics data. The components detected in </w:t>
      </w:r>
      <w:r w:rsidRPr="00EF33D5">
        <w:rPr>
          <w:rFonts w:cs="Times New Roman"/>
          <w:i/>
          <w:iCs/>
        </w:rPr>
        <w:t>Alternaria</w:t>
      </w:r>
      <w:r w:rsidRPr="00EF33D5">
        <w:rPr>
          <w:rFonts w:cs="Times New Roman"/>
        </w:rPr>
        <w:t xml:space="preserve"> metabolomes were treated as chemical features based on a combination of their LC retention times and mass-to-charge ratio. Those efforts resulted in a model that supported the presence of six chemical clusters (Clusters 1, 2, 3, 4, 5, and 6) among the </w:t>
      </w:r>
      <w:r w:rsidRPr="00EF33D5">
        <w:rPr>
          <w:rFonts w:cs="Times New Roman"/>
          <w:i/>
          <w:iCs/>
        </w:rPr>
        <w:t>Alternaria</w:t>
      </w:r>
      <w:r w:rsidRPr="00EF33D5">
        <w:rPr>
          <w:rFonts w:cs="Times New Roman"/>
        </w:rPr>
        <w:t xml:space="preserve"> isolates. </w:t>
      </w:r>
    </w:p>
    <w:p w14:paraId="6A1C7EB2" w14:textId="77777777" w:rsidR="00642AE7" w:rsidRPr="00EF33D5" w:rsidRDefault="00642AE7" w:rsidP="00642AE7">
      <w:pPr>
        <w:rPr>
          <w:rFonts w:cs="Times New Roman"/>
        </w:rPr>
      </w:pPr>
    </w:p>
    <w:p w14:paraId="6235618E" w14:textId="49E19E03" w:rsidR="00642AE7" w:rsidRDefault="00642AE7" w:rsidP="00C673F9">
      <w:pPr>
        <w:ind w:firstLine="720"/>
        <w:rPr>
          <w:rFonts w:cs="Times New Roman"/>
        </w:rPr>
      </w:pPr>
      <w:r w:rsidRPr="00EF33D5">
        <w:rPr>
          <w:rFonts w:cs="Times New Roman"/>
        </w:rPr>
        <w:t>The results generated from the ITS barcode and metabolomics data sets were overlaid demonstrating a high degree of consensus between the two models (Fig</w:t>
      </w:r>
      <w:r w:rsidR="001626A1">
        <w:rPr>
          <w:rFonts w:cs="Times New Roman"/>
        </w:rPr>
        <w:t>ure</w:t>
      </w:r>
      <w:r w:rsidRPr="00EF33D5">
        <w:rPr>
          <w:rFonts w:cs="Times New Roman"/>
        </w:rPr>
        <w:t xml:space="preserve">. </w:t>
      </w:r>
      <w:r w:rsidR="001626A1">
        <w:rPr>
          <w:rFonts w:cs="Times New Roman"/>
        </w:rPr>
        <w:t>3.</w:t>
      </w:r>
      <w:r w:rsidRPr="00EF33D5">
        <w:rPr>
          <w:rFonts w:cs="Times New Roman"/>
        </w:rPr>
        <w:t>1). The data indicated that Clade U was composed primarily of chemical Cluster 1, Clade W was composed of chemical Cluster 2, Clade X was composed primarily of chemical Cluster 6, and Clade Y was composed of chemical Cluster 3. Notably, Clade V contained both Clusters 4 and 5. This underscored the value of layering chemical data (clusters) on top of genetic data (clade) to reveal otherwise unexpected pockets of chemical divergence</w:t>
      </w:r>
      <w:r w:rsidRPr="00EF33D5" w:rsidDel="00AE540E">
        <w:rPr>
          <w:rFonts w:cs="Times New Roman"/>
        </w:rPr>
        <w:t xml:space="preserve"> </w:t>
      </w:r>
      <w:r w:rsidRPr="00EF33D5">
        <w:rPr>
          <w:rFonts w:cs="Times New Roman"/>
        </w:rPr>
        <w:t>within genetic groups. A handful of cases were noted in the principal coordinate analysis, revealing that some members of chemical Cluster 2 were embedded in Clades U, V, and X. Although the reasons behind these cases are uncertain, we speculate that it may be due to culture-dependent effects on metabolite production and/or genomic/epigenome-scale events that resulted in the loss of chemical scaffolds, which served to differentiate Clusters 1, 3, 4, 5, and 6 from Cluster 2.</w:t>
      </w:r>
    </w:p>
    <w:p w14:paraId="6F77BFAA" w14:textId="6000DE88" w:rsidR="00CC0ABD" w:rsidRDefault="00CC0ABD" w:rsidP="00C673F9">
      <w:pPr>
        <w:ind w:firstLine="720"/>
        <w:rPr>
          <w:rFonts w:cs="Times New Roman"/>
        </w:rPr>
      </w:pPr>
    </w:p>
    <w:p w14:paraId="1C65F853" w14:textId="078D5E68" w:rsidR="00CC0ABD" w:rsidRDefault="00CC0ABD" w:rsidP="00C673F9">
      <w:pPr>
        <w:ind w:firstLine="720"/>
        <w:rPr>
          <w:rFonts w:cs="Times New Roman"/>
        </w:rPr>
      </w:pPr>
      <w:r w:rsidRPr="005E5061">
        <w:rPr>
          <w:noProof/>
          <w:lang w:eastAsia="en-US"/>
        </w:rPr>
        <w:lastRenderedPageBreak/>
        <w:drawing>
          <wp:inline distT="0" distB="0" distL="0" distR="0" wp14:anchorId="242FE4A2" wp14:editId="5C62E28E">
            <wp:extent cx="4572000" cy="447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000" cy="4470400"/>
                    </a:xfrm>
                    <a:prstGeom prst="rect">
                      <a:avLst/>
                    </a:prstGeom>
                  </pic:spPr>
                </pic:pic>
              </a:graphicData>
            </a:graphic>
          </wp:inline>
        </w:drawing>
      </w:r>
    </w:p>
    <w:p w14:paraId="556B79AC" w14:textId="3638A4B4" w:rsidR="003756FE" w:rsidRDefault="003756FE" w:rsidP="003756FE">
      <w:pPr>
        <w:pStyle w:val="Caption"/>
        <w:rPr>
          <w:rFonts w:cs="Times New Roman"/>
        </w:rPr>
      </w:pPr>
      <w:bookmarkStart w:id="32" w:name="_Toc75185833"/>
      <w:bookmarkStart w:id="33" w:name="_Toc75188025"/>
      <w:r>
        <w:t xml:space="preserve">Figure </w:t>
      </w:r>
      <w:r w:rsidRPr="00076961">
        <w:t>3.1. Genetic and chemical distribution of Alternaria</w:t>
      </w:r>
      <w:bookmarkEnd w:id="32"/>
      <w:bookmarkEnd w:id="33"/>
      <w:r w:rsidR="00A7301E">
        <w:t xml:space="preserve">. </w:t>
      </w:r>
      <w:r w:rsidR="00A7301E" w:rsidRPr="00E962CE">
        <w:t xml:space="preserve">ITS phylogeny of Alternaria isolates. Inner ring indicates the clade, while stars indicate the chemical cluster of isolate extracts. The clade and clusters show remarkable overlap, but also reveal a hidden chemical cluster within a single clade. Numbers indicate type strains from Genbank </w:t>
      </w:r>
      <w:r w:rsidR="00A7301E" w:rsidRPr="00A7301E">
        <w:t>(Supplemental Table 3.1</w:t>
      </w:r>
    </w:p>
    <w:p w14:paraId="582255F9" w14:textId="77777777" w:rsidR="00A7301E" w:rsidRDefault="00A7301E" w:rsidP="00C673F9">
      <w:pPr>
        <w:ind w:firstLine="720"/>
        <w:rPr>
          <w:rFonts w:cs="Times New Roman"/>
        </w:rPr>
      </w:pPr>
    </w:p>
    <w:p w14:paraId="6FB2166F" w14:textId="7F7BCA8E" w:rsidR="00642AE7" w:rsidRDefault="00642AE7" w:rsidP="00C673F9">
      <w:pPr>
        <w:ind w:firstLine="720"/>
        <w:rPr>
          <w:rFonts w:cs="Times New Roman"/>
        </w:rPr>
      </w:pPr>
      <w:r w:rsidRPr="00EF33D5">
        <w:rPr>
          <w:rFonts w:cs="Times New Roman"/>
        </w:rPr>
        <w:t>Considering the geographic scope of the collection, the genetic clade and chemical cluster data were evaluated to determine if their distributions might be limited to certain geographical regions (</w:t>
      </w:r>
      <w:r w:rsidR="00CC0ABD">
        <w:rPr>
          <w:rFonts w:cs="Times New Roman"/>
        </w:rPr>
        <w:t>Figure 3.2</w:t>
      </w:r>
      <w:r w:rsidRPr="00EF33D5">
        <w:rPr>
          <w:rFonts w:cs="Times New Roman"/>
        </w:rPr>
        <w:t xml:space="preserve">). Given the number of samples tested over such a large land mass, we are cautious in interpreting our results; however, we did note that Cluster 5 was only detected in the far western portion of the United States. Additionally, Clusters 3 and 4 were absent from the southeastern portion of the United States. Both observations served to fuel speculation that the occurrence of some </w:t>
      </w:r>
      <w:r w:rsidRPr="00EF33D5">
        <w:rPr>
          <w:rFonts w:cs="Times New Roman"/>
          <w:i/>
          <w:iCs/>
        </w:rPr>
        <w:t>Alternaria</w:t>
      </w:r>
      <w:r w:rsidRPr="00EF33D5">
        <w:rPr>
          <w:rFonts w:cs="Times New Roman"/>
        </w:rPr>
        <w:t xml:space="preserve"> chemical features might be limited to circumscribed geographical </w:t>
      </w:r>
      <w:r w:rsidRPr="00EF33D5">
        <w:rPr>
          <w:rFonts w:cs="Times New Roman"/>
        </w:rPr>
        <w:lastRenderedPageBreak/>
        <w:t>ranges. Further investigation will be required to determine if these are veritable patterns or sampling artefacts.</w:t>
      </w:r>
    </w:p>
    <w:p w14:paraId="4B169FBF" w14:textId="3DFB4D76" w:rsidR="008D2B91" w:rsidRDefault="008D2B91" w:rsidP="00C673F9">
      <w:pPr>
        <w:ind w:firstLine="720"/>
        <w:rPr>
          <w:rFonts w:cs="Times New Roman"/>
        </w:rPr>
      </w:pPr>
    </w:p>
    <w:p w14:paraId="6CD770FF" w14:textId="5ACC01D6" w:rsidR="008D2B91" w:rsidRDefault="008D2B91" w:rsidP="00C673F9">
      <w:pPr>
        <w:ind w:firstLine="720"/>
        <w:rPr>
          <w:rFonts w:cs="Times New Roman"/>
        </w:rPr>
      </w:pPr>
      <w:r w:rsidRPr="005E5061">
        <w:rPr>
          <w:b/>
          <w:bCs/>
          <w:noProof/>
          <w:lang w:eastAsia="en-US"/>
        </w:rPr>
        <w:drawing>
          <wp:inline distT="0" distB="0" distL="0" distR="0" wp14:anchorId="2580C772" wp14:editId="58702ECA">
            <wp:extent cx="5486400" cy="2274863"/>
            <wp:effectExtent l="0" t="0" r="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2274863"/>
                    </a:xfrm>
                    <a:prstGeom prst="rect">
                      <a:avLst/>
                    </a:prstGeom>
                  </pic:spPr>
                </pic:pic>
              </a:graphicData>
            </a:graphic>
          </wp:inline>
        </w:drawing>
      </w:r>
    </w:p>
    <w:p w14:paraId="5F6F6833" w14:textId="27748E84" w:rsidR="003756FE" w:rsidRPr="00EF33D5" w:rsidRDefault="003756FE" w:rsidP="003756FE">
      <w:pPr>
        <w:pStyle w:val="Caption"/>
        <w:rPr>
          <w:rFonts w:cs="Times New Roman"/>
        </w:rPr>
      </w:pPr>
      <w:bookmarkStart w:id="34" w:name="_Toc75185834"/>
      <w:bookmarkStart w:id="35" w:name="_Toc75188026"/>
      <w:r>
        <w:t xml:space="preserve">Figure </w:t>
      </w:r>
      <w:r w:rsidRPr="00FC4507">
        <w:t>3.2. Chemical and geographical distribution of Alternaria.</w:t>
      </w:r>
      <w:bookmarkEnd w:id="34"/>
      <w:bookmarkEnd w:id="35"/>
      <w:r w:rsidR="00A7301E">
        <w:t xml:space="preserve"> </w:t>
      </w:r>
      <w:r w:rsidR="00A7301E" w:rsidRPr="006C676E">
        <w:t>Geographic distribution of isolates by chemical cluster. Chemical clusters overlap with Genetic clades with the exception of Cluster 4 &amp; 5 which are embedded in Clade V.</w:t>
      </w:r>
    </w:p>
    <w:p w14:paraId="27FFFFE0" w14:textId="77777777" w:rsidR="00DA4A03" w:rsidRDefault="00DA4A03" w:rsidP="00DA4A03"/>
    <w:p w14:paraId="0A494ED6" w14:textId="3BE828D3" w:rsidR="00EE71C1" w:rsidRDefault="00EE71C1" w:rsidP="00EE71C1">
      <w:pPr>
        <w:pStyle w:val="Heading3"/>
      </w:pPr>
      <w:bookmarkStart w:id="36" w:name="_Toc77423646"/>
      <w:r>
        <w:t>3.</w:t>
      </w:r>
      <w:r w:rsidR="009E4702">
        <w:t>2</w:t>
      </w:r>
      <w:r>
        <w:t xml:space="preserve">.3 </w:t>
      </w:r>
      <w:r w:rsidRPr="00EF33D5">
        <w:t>Chemical feature production among genetic clades.</w:t>
      </w:r>
      <w:bookmarkEnd w:id="36"/>
      <w:r w:rsidRPr="00EF33D5">
        <w:t xml:space="preserve"> </w:t>
      </w:r>
    </w:p>
    <w:p w14:paraId="7BE9ACE5" w14:textId="23F08174" w:rsidR="00EE71C1" w:rsidRPr="00EF33D5" w:rsidRDefault="00EE71C1" w:rsidP="00C673F9">
      <w:pPr>
        <w:ind w:firstLine="720"/>
        <w:rPr>
          <w:rFonts w:cs="Times New Roman"/>
        </w:rPr>
      </w:pPr>
      <w:r w:rsidRPr="00EF33D5">
        <w:rPr>
          <w:rFonts w:cs="Times New Roman"/>
        </w:rPr>
        <w:t xml:space="preserve">Before proceeding, it is worth noting that in the comparisons presented here and in subsequent sections, the discussion could have been structured around evaluating </w:t>
      </w:r>
      <w:r w:rsidRPr="00EF33D5">
        <w:rPr>
          <w:rFonts w:cs="Times New Roman"/>
          <w:i/>
          <w:iCs/>
        </w:rPr>
        <w:t>Alternaria</w:t>
      </w:r>
      <w:r w:rsidRPr="00EF33D5">
        <w:rPr>
          <w:rFonts w:cs="Times New Roman"/>
        </w:rPr>
        <w:t xml:space="preserve"> isolates according to ITS clades (genetics) or chemical features (metabolomics). Apart from Clade V, our tests demonstrated rather strong agreement between the two models, which indicated that both clustering mechanisms worked well to organize data along seemingly natural divisions. Knowing that taxonomically driven strategies continue to play prominent roles in natural product collection efforts, we have opted to analyze the chemical diversity findings in the context of ITS clades (</w:t>
      </w:r>
      <w:r w:rsidR="00CC0ABD">
        <w:rPr>
          <w:rFonts w:cs="Times New Roman"/>
        </w:rPr>
        <w:t>Figure 3.1</w:t>
      </w:r>
      <w:r w:rsidRPr="00EF33D5">
        <w:rPr>
          <w:rFonts w:cs="Times New Roman"/>
        </w:rPr>
        <w:t xml:space="preserve">). However, we see no reason why a chemistry-centric grouping could not be used, and several examples of parallel tests based on chemical clusters are provided in </w:t>
      </w:r>
      <w:r w:rsidRPr="001A3DFE">
        <w:rPr>
          <w:rFonts w:cs="Times New Roman"/>
        </w:rPr>
        <w:t xml:space="preserve">the </w:t>
      </w:r>
      <w:r w:rsidR="000F7997" w:rsidRPr="001A3DFE">
        <w:rPr>
          <w:rFonts w:cs="Times New Roman"/>
        </w:rPr>
        <w:t>Appendix 1</w:t>
      </w:r>
      <w:r w:rsidRPr="001A3DFE">
        <w:rPr>
          <w:rFonts w:cs="Times New Roman"/>
        </w:rPr>
        <w:t>.</w:t>
      </w:r>
      <w:r w:rsidRPr="00EF33D5">
        <w:rPr>
          <w:rFonts w:cs="Times New Roman"/>
        </w:rPr>
        <w:t xml:space="preserve"> </w:t>
      </w:r>
    </w:p>
    <w:p w14:paraId="4E9ACDB1" w14:textId="77777777" w:rsidR="00EE71C1" w:rsidRPr="00EF33D5" w:rsidRDefault="00EE71C1" w:rsidP="00EE71C1">
      <w:pPr>
        <w:rPr>
          <w:rFonts w:cs="Times New Roman"/>
        </w:rPr>
      </w:pPr>
    </w:p>
    <w:p w14:paraId="23D1ECEC" w14:textId="55759B03" w:rsidR="00EE71C1" w:rsidRPr="00EF33D5" w:rsidRDefault="00EE71C1" w:rsidP="00C673F9">
      <w:pPr>
        <w:ind w:firstLine="720"/>
        <w:rPr>
          <w:rFonts w:cs="Times New Roman"/>
        </w:rPr>
      </w:pPr>
      <w:r w:rsidRPr="00EF33D5">
        <w:rPr>
          <w:rFonts w:cs="Times New Roman"/>
        </w:rPr>
        <w:lastRenderedPageBreak/>
        <w:t>Median numbers of detected chemical features differed significantly between ITS-based clades (</w:t>
      </w:r>
      <w:r w:rsidRPr="00EF33D5">
        <w:rPr>
          <w:rFonts w:cs="Times New Roman"/>
          <w:i/>
        </w:rPr>
        <w:t>p</w:t>
      </w:r>
      <w:r w:rsidRPr="00EF33D5">
        <w:rPr>
          <w:rFonts w:cs="Times New Roman"/>
        </w:rPr>
        <w:t>&lt; 0.0001), with Clades U and Y containing isolates that produced the greatest total numbers of chemical features (</w:t>
      </w:r>
      <w:r w:rsidR="00CC0ABD">
        <w:rPr>
          <w:rFonts w:cs="Times New Roman"/>
        </w:rPr>
        <w:t>Figure 3.3</w:t>
      </w:r>
      <w:r w:rsidRPr="00EF33D5">
        <w:rPr>
          <w:rFonts w:cs="Times New Roman"/>
        </w:rPr>
        <w:t>A). This observation held true (</w:t>
      </w:r>
      <w:r w:rsidRPr="00EF33D5">
        <w:rPr>
          <w:rFonts w:cs="Times New Roman"/>
          <w:i/>
          <w:iCs/>
        </w:rPr>
        <w:t>p</w:t>
      </w:r>
      <w:r w:rsidRPr="00EF33D5">
        <w:rPr>
          <w:rFonts w:cs="Times New Roman"/>
        </w:rPr>
        <w:t>&lt; 0.0001) after performing sub-sampling of the clades to alleviate potential errors introduced due to sample size non-equivalence (</w:t>
      </w:r>
      <w:r w:rsidR="008E46A3">
        <w:t>Supplemental Figure 3.1A</w:t>
      </w:r>
      <w:r w:rsidRPr="00EF33D5">
        <w:rPr>
          <w:rFonts w:cs="Times New Roman"/>
        </w:rPr>
        <w:t>). Relatively few outliers were detected within the genetic clades indicating high levels of consistency for the metabolic output of the isolates in each group. Clades V, W, and X were found to have significantly fewer features than Clade U (Tukey’s HSD of ANOVA</w:t>
      </w:r>
      <w:r w:rsidRPr="00EF33D5">
        <w:rPr>
          <w:rFonts w:cs="Times New Roman"/>
          <w:i/>
        </w:rPr>
        <w:t xml:space="preserve"> p</w:t>
      </w:r>
      <w:r w:rsidRPr="00EF33D5">
        <w:rPr>
          <w:rFonts w:cs="Times New Roman"/>
        </w:rPr>
        <w:t>&lt; 0.0001 in all cases), suggesting that Clade U is chemically more diverse than the other clades.</w:t>
      </w:r>
    </w:p>
    <w:p w14:paraId="477AE99C" w14:textId="4B50AF1B" w:rsidR="00EE71C1" w:rsidRDefault="00EE71C1" w:rsidP="00EE71C1">
      <w:pPr>
        <w:rPr>
          <w:rFonts w:cs="Times New Roman"/>
        </w:rPr>
      </w:pPr>
    </w:p>
    <w:p w14:paraId="1E119649" w14:textId="76085960" w:rsidR="000D40F2" w:rsidRDefault="000D40F2" w:rsidP="00EE71C1">
      <w:pPr>
        <w:rPr>
          <w:rFonts w:cs="Times New Roman"/>
        </w:rPr>
      </w:pPr>
      <w:r w:rsidRPr="005E5061">
        <w:rPr>
          <w:noProof/>
          <w:lang w:eastAsia="en-US"/>
        </w:rPr>
        <w:drawing>
          <wp:inline distT="0" distB="0" distL="0" distR="0" wp14:anchorId="7B1CD08A" wp14:editId="1B79447B">
            <wp:extent cx="5486400" cy="27842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2784231"/>
                    </a:xfrm>
                    <a:prstGeom prst="rect">
                      <a:avLst/>
                    </a:prstGeom>
                  </pic:spPr>
                </pic:pic>
              </a:graphicData>
            </a:graphic>
          </wp:inline>
        </w:drawing>
      </w:r>
    </w:p>
    <w:p w14:paraId="3959A067" w14:textId="79356FD8" w:rsidR="003756FE" w:rsidRDefault="003756FE" w:rsidP="003756FE">
      <w:pPr>
        <w:pStyle w:val="Caption"/>
        <w:rPr>
          <w:rFonts w:cs="Times New Roman"/>
        </w:rPr>
      </w:pPr>
      <w:bookmarkStart w:id="37" w:name="_Toc75185835"/>
      <w:bookmarkStart w:id="38" w:name="_Toc75188027"/>
      <w:r>
        <w:t>Figure 3.3</w:t>
      </w:r>
      <w:r w:rsidRPr="006A3630">
        <w:t>Examining feature diversity of Alternaria</w:t>
      </w:r>
      <w:bookmarkEnd w:id="37"/>
      <w:bookmarkEnd w:id="38"/>
      <w:r w:rsidR="00A7301E">
        <w:t xml:space="preserve">. </w:t>
      </w:r>
      <w:r w:rsidR="00A7301E" w:rsidRPr="006C676E">
        <w:t>(A) Alpha diversity of genetic clades. Median number of chemical features differed significantly by clade. (B) Chemical overlap of features by clade.</w:t>
      </w:r>
    </w:p>
    <w:p w14:paraId="7EF61971" w14:textId="77777777" w:rsidR="000D40F2" w:rsidRPr="00EF33D5" w:rsidRDefault="000D40F2" w:rsidP="00EE71C1">
      <w:pPr>
        <w:rPr>
          <w:rFonts w:cs="Times New Roman"/>
        </w:rPr>
      </w:pPr>
    </w:p>
    <w:p w14:paraId="5160D146" w14:textId="1DD62172" w:rsidR="00EE71C1" w:rsidRPr="00EF33D5" w:rsidRDefault="00EE71C1" w:rsidP="00C673F9">
      <w:pPr>
        <w:ind w:firstLine="720"/>
        <w:rPr>
          <w:rFonts w:cs="Times New Roman"/>
        </w:rPr>
      </w:pPr>
      <w:r w:rsidRPr="00EF33D5">
        <w:rPr>
          <w:rFonts w:cs="Times New Roman"/>
        </w:rPr>
        <w:t xml:space="preserve">Only 1.9% of features (205) were detected in all clades, comprising the core metabolome of the </w:t>
      </w:r>
      <w:r w:rsidRPr="00EF33D5">
        <w:rPr>
          <w:rFonts w:cs="Times New Roman"/>
          <w:i/>
          <w:iCs/>
        </w:rPr>
        <w:t>Alternaria</w:t>
      </w:r>
      <w:r w:rsidRPr="00EF33D5">
        <w:rPr>
          <w:rFonts w:cs="Times New Roman"/>
        </w:rPr>
        <w:t xml:space="preserve"> isolates (</w:t>
      </w:r>
      <w:r w:rsidR="00CC0ABD">
        <w:rPr>
          <w:rFonts w:cs="Times New Roman"/>
        </w:rPr>
        <w:t>Figure 3.3</w:t>
      </w:r>
      <w:r w:rsidRPr="00EF33D5">
        <w:rPr>
          <w:rFonts w:cs="Times New Roman"/>
        </w:rPr>
        <w:t>B</w:t>
      </w:r>
      <w:r w:rsidR="00EB1BE6">
        <w:rPr>
          <w:rFonts w:cs="Times New Roman"/>
        </w:rPr>
        <w:t xml:space="preserve">, cluster-based analysis </w:t>
      </w:r>
      <w:r w:rsidR="00EB1BE6">
        <w:t>Supplemental Figure 3.2</w:t>
      </w:r>
      <w:r w:rsidRPr="00EF33D5">
        <w:rPr>
          <w:rFonts w:cs="Times New Roman"/>
        </w:rPr>
        <w:t xml:space="preserve">). While </w:t>
      </w:r>
      <w:r w:rsidRPr="00EF33D5">
        <w:rPr>
          <w:rFonts w:cs="Times New Roman"/>
        </w:rPr>
        <w:lastRenderedPageBreak/>
        <w:t xml:space="preserve">up to 40% of chemistry is shared between clades, we found that the bulk of features were limited in occurrence to just a single clade. Progressing from the smallest to the largest number of clade-specific features, 2.4% of features (261) were found only in Clade X, 5.9% of features (644) were present only in Clade V, 7.2% of features (790) were detected only in Clade W, 10.1% of features (1,111) were observed only in Clade Y, and 36.2% of features (3,976) were identified only in Clade U. These results demonstrate that high levels of chemical diversity exist even within the traditionally recognized boundaries that define </w:t>
      </w:r>
      <w:r w:rsidRPr="00EF33D5">
        <w:rPr>
          <w:rFonts w:cs="Times New Roman"/>
          <w:i/>
          <w:iCs/>
        </w:rPr>
        <w:t>Alternaria</w:t>
      </w:r>
      <w:r w:rsidRPr="00EF33D5">
        <w:rPr>
          <w:rFonts w:cs="Times New Roman"/>
        </w:rPr>
        <w:t>.</w:t>
      </w:r>
    </w:p>
    <w:p w14:paraId="2307F0FE" w14:textId="77777777" w:rsidR="00DA4A03" w:rsidRDefault="00DA4A03" w:rsidP="00DA4A03"/>
    <w:p w14:paraId="089CDA4E" w14:textId="57FE34F1" w:rsidR="00EE71C1" w:rsidRDefault="00EE71C1" w:rsidP="00EE71C1">
      <w:pPr>
        <w:pStyle w:val="Heading3"/>
      </w:pPr>
      <w:bookmarkStart w:id="39" w:name="_Toc77423647"/>
      <w:r>
        <w:t>3.</w:t>
      </w:r>
      <w:r w:rsidR="009E4702">
        <w:t>2</w:t>
      </w:r>
      <w:r>
        <w:t xml:space="preserve">.4 </w:t>
      </w:r>
      <w:r w:rsidRPr="00EF33D5">
        <w:t>Making informed library building decisions based on chemical feature diversity.</w:t>
      </w:r>
      <w:bookmarkEnd w:id="39"/>
      <w:r w:rsidRPr="00EF33D5">
        <w:t xml:space="preserve"> </w:t>
      </w:r>
      <w:r>
        <w:t xml:space="preserve"> </w:t>
      </w:r>
    </w:p>
    <w:p w14:paraId="72B998C2" w14:textId="6E849EAC" w:rsidR="00EE71C1" w:rsidRPr="00EF33D5" w:rsidRDefault="00EE71C1" w:rsidP="00C673F9">
      <w:pPr>
        <w:ind w:firstLine="720"/>
        <w:rPr>
          <w:rFonts w:cs="Times New Roman"/>
        </w:rPr>
      </w:pPr>
      <w:r w:rsidRPr="00EF33D5">
        <w:rPr>
          <w:rFonts w:cs="Times New Roman"/>
        </w:rPr>
        <w:t>To monitor and better understand how feature diversity could be used to make informed decisions about constructing natural product libraries, feature accumulation curves were constructed from the metabolomics data (</w:t>
      </w:r>
      <w:r w:rsidR="00CC0ABD">
        <w:rPr>
          <w:rFonts w:cs="Times New Roman"/>
        </w:rPr>
        <w:t>Figure 3.4</w:t>
      </w:r>
      <w:r w:rsidRPr="00EF33D5">
        <w:rPr>
          <w:rFonts w:cs="Times New Roman"/>
        </w:rPr>
        <w:t xml:space="preserve">A). The results showed that despite a large degree of ascribed taxonomic diversity in </w:t>
      </w:r>
      <w:r w:rsidRPr="00EF33D5">
        <w:rPr>
          <w:rFonts w:cs="Times New Roman"/>
          <w:i/>
          <w:iCs/>
        </w:rPr>
        <w:t>Alternaria</w:t>
      </w:r>
      <w:r w:rsidRPr="00EF33D5">
        <w:rPr>
          <w:rFonts w:cs="Times New Roman"/>
        </w:rPr>
        <w:t xml:space="preserve">, a surprisingly limited number of isolates were required to provide broad chemical coverage of the genus. Indeed, random sampling of the </w:t>
      </w:r>
      <w:r w:rsidRPr="00EF33D5">
        <w:rPr>
          <w:rFonts w:cs="Times New Roman"/>
          <w:i/>
          <w:iCs/>
        </w:rPr>
        <w:t>Alternaria</w:t>
      </w:r>
      <w:r w:rsidRPr="00EF33D5">
        <w:rPr>
          <w:rFonts w:cs="Times New Roman"/>
        </w:rPr>
        <w:t xml:space="preserve"> data found that on average, a set consisting of as few as 23 isolates was expected to provide 50% of the total pool of </w:t>
      </w:r>
      <w:r w:rsidRPr="00EF33D5">
        <w:rPr>
          <w:rFonts w:cs="Times New Roman"/>
          <w:i/>
          <w:iCs/>
        </w:rPr>
        <w:t>Alternaria</w:t>
      </w:r>
      <w:r w:rsidRPr="00EF33D5">
        <w:rPr>
          <w:rFonts w:cs="Times New Roman"/>
        </w:rPr>
        <w:t xml:space="preserve"> features. Expanding on these findings, randomly selected subsets consisting of 57, 104, 142, and 195 isolates were anticipated to provide 75%, 90%, 95%, and 99%, respectively, of </w:t>
      </w:r>
      <w:r w:rsidRPr="00EF33D5">
        <w:rPr>
          <w:rFonts w:cs="Times New Roman"/>
          <w:i/>
          <w:iCs/>
        </w:rPr>
        <w:t>Alternaria</w:t>
      </w:r>
      <w:r w:rsidRPr="00EF33D5">
        <w:rPr>
          <w:rFonts w:cs="Times New Roman"/>
        </w:rPr>
        <w:t xml:space="preserve"> features (</w:t>
      </w:r>
      <w:r w:rsidR="00CC0ABD">
        <w:rPr>
          <w:rFonts w:cs="Times New Roman"/>
        </w:rPr>
        <w:t>Figure 3.4</w:t>
      </w:r>
      <w:r w:rsidRPr="00EF33D5">
        <w:rPr>
          <w:rFonts w:cs="Times New Roman"/>
        </w:rPr>
        <w:t xml:space="preserve">A). Thus, it was determined that feature accumulation data could serve as a useful tool for estimating levels of chemical feature coverage </w:t>
      </w:r>
      <w:bookmarkStart w:id="40" w:name="_Hlk67134770"/>
      <w:r w:rsidRPr="00EF33D5">
        <w:rPr>
          <w:rFonts w:cs="Times New Roman"/>
        </w:rPr>
        <w:t xml:space="preserve">within </w:t>
      </w:r>
      <w:bookmarkEnd w:id="40"/>
      <w:r w:rsidRPr="00EF33D5">
        <w:rPr>
          <w:rFonts w:cs="Times New Roman"/>
        </w:rPr>
        <w:t xml:space="preserve">taxonomic groups. </w:t>
      </w:r>
    </w:p>
    <w:p w14:paraId="5526505F" w14:textId="20B47821" w:rsidR="00EE71C1" w:rsidRDefault="00EE71C1" w:rsidP="00EE71C1">
      <w:pPr>
        <w:rPr>
          <w:rFonts w:cs="Times New Roman"/>
        </w:rPr>
      </w:pPr>
    </w:p>
    <w:p w14:paraId="46713E83" w14:textId="76885B98" w:rsidR="005C284B" w:rsidRDefault="005C284B" w:rsidP="00EE71C1">
      <w:pPr>
        <w:rPr>
          <w:rFonts w:cs="Times New Roman"/>
        </w:rPr>
      </w:pPr>
      <w:r w:rsidRPr="005E5061">
        <w:rPr>
          <w:noProof/>
          <w:lang w:eastAsia="en-US"/>
        </w:rPr>
        <w:lastRenderedPageBreak/>
        <w:drawing>
          <wp:inline distT="0" distB="0" distL="0" distR="0" wp14:anchorId="21AE308F" wp14:editId="328994F3">
            <wp:extent cx="5486400" cy="27250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2725029"/>
                    </a:xfrm>
                    <a:prstGeom prst="rect">
                      <a:avLst/>
                    </a:prstGeom>
                  </pic:spPr>
                </pic:pic>
              </a:graphicData>
            </a:graphic>
          </wp:inline>
        </w:drawing>
      </w:r>
    </w:p>
    <w:p w14:paraId="682EDCF0" w14:textId="1AAB4793" w:rsidR="003756FE" w:rsidRDefault="003756FE" w:rsidP="003756FE">
      <w:pPr>
        <w:pStyle w:val="Caption"/>
        <w:rPr>
          <w:rFonts w:cs="Times New Roman"/>
        </w:rPr>
      </w:pPr>
      <w:bookmarkStart w:id="41" w:name="_Toc75185836"/>
      <w:bookmarkStart w:id="42" w:name="_Toc75188028"/>
      <w:r>
        <w:t xml:space="preserve">Figure 3.4 </w:t>
      </w:r>
      <w:r w:rsidRPr="00DE476F">
        <w:t>Extrapolating feature diversity of Alternaria.</w:t>
      </w:r>
      <w:bookmarkEnd w:id="41"/>
      <w:bookmarkEnd w:id="42"/>
      <w:r w:rsidR="00A7301E">
        <w:t xml:space="preserve"> </w:t>
      </w:r>
      <w:r w:rsidR="00A7301E" w:rsidRPr="006C676E">
        <w:t>(A) Extrapolated rarefaction curve of Alternaria. (B) Extrapolated rarefaction curves of clades within Alternaria. Clades are both genetically and chemically distinct</w:t>
      </w:r>
    </w:p>
    <w:p w14:paraId="75C174C6" w14:textId="77777777" w:rsidR="005C284B" w:rsidRPr="00EF33D5" w:rsidRDefault="005C284B" w:rsidP="00EE71C1">
      <w:pPr>
        <w:rPr>
          <w:rFonts w:cs="Times New Roman"/>
        </w:rPr>
      </w:pPr>
    </w:p>
    <w:p w14:paraId="39E63D21" w14:textId="0C0D4163" w:rsidR="00EE71C1" w:rsidRPr="00EF33D5" w:rsidRDefault="00EE71C1" w:rsidP="00C673F9">
      <w:pPr>
        <w:ind w:firstLine="720"/>
        <w:rPr>
          <w:rFonts w:cs="Times New Roman"/>
        </w:rPr>
      </w:pPr>
      <w:r w:rsidRPr="00EF33D5">
        <w:rPr>
          <w:rFonts w:cs="Times New Roman"/>
        </w:rPr>
        <w:t xml:space="preserve">Whereas the genus-based amalgamation of feature data provided useful insights into the chemical diversity of </w:t>
      </w:r>
      <w:r w:rsidRPr="00EF33D5">
        <w:rPr>
          <w:rFonts w:cs="Times New Roman"/>
          <w:i/>
          <w:iCs/>
        </w:rPr>
        <w:t>Alternaria</w:t>
      </w:r>
      <w:r w:rsidRPr="00EF33D5">
        <w:rPr>
          <w:rFonts w:cs="Times New Roman"/>
        </w:rPr>
        <w:t>, a more granular exploration of feature accumulation results by sub-genus clades has the potential to afford a complimentary perspective for library design. Clade-based feature accumulation curves (</w:t>
      </w:r>
      <w:r w:rsidR="00CC0ABD">
        <w:rPr>
          <w:rFonts w:cs="Times New Roman"/>
        </w:rPr>
        <w:t>Figure 3.4</w:t>
      </w:r>
      <w:r w:rsidRPr="00EF33D5">
        <w:rPr>
          <w:rFonts w:cs="Times New Roman"/>
        </w:rPr>
        <w:t xml:space="preserve">B) showed that feature coverage levels of 99% were achievable in Clades U (contained the most feature-rich isolates, </w:t>
      </w:r>
      <w:r w:rsidR="00CC0ABD">
        <w:rPr>
          <w:rFonts w:cs="Times New Roman"/>
        </w:rPr>
        <w:t>Figure 3.3</w:t>
      </w:r>
      <w:r w:rsidRPr="00EF33D5">
        <w:rPr>
          <w:rFonts w:cs="Times New Roman"/>
        </w:rPr>
        <w:t xml:space="preserve">A) and X (contained the most feature-poor isolates, </w:t>
      </w:r>
      <w:r w:rsidR="00CC0ABD">
        <w:rPr>
          <w:rFonts w:cs="Times New Roman"/>
        </w:rPr>
        <w:t>Figure 3.3</w:t>
      </w:r>
      <w:r w:rsidRPr="00EF33D5">
        <w:rPr>
          <w:rFonts w:cs="Times New Roman"/>
        </w:rPr>
        <w:t>A) with 170 and 51 total isolates, respectively. In contrast to the rank order of the median numbers of features per isolate, the point at which 99% feature saturation occurred followed a different pattern for Clades V, W and Y. Clade Y, which contained the second highest level of features per isolate (</w:t>
      </w:r>
      <w:r w:rsidR="00CC0ABD">
        <w:rPr>
          <w:rFonts w:cs="Times New Roman"/>
        </w:rPr>
        <w:t>Figure 3.3</w:t>
      </w:r>
      <w:r w:rsidRPr="00EF33D5">
        <w:rPr>
          <w:rFonts w:cs="Times New Roman"/>
        </w:rPr>
        <w:t>A), was found to require the fewest number of isolates (39 isolates) to achieve a level of 99% feature coverage. Clade V contained the third highest level of features per isolate (</w:t>
      </w:r>
      <w:r w:rsidR="00CC0ABD">
        <w:rPr>
          <w:rFonts w:cs="Times New Roman"/>
        </w:rPr>
        <w:t>Figure 3.3</w:t>
      </w:r>
      <w:r w:rsidRPr="00EF33D5">
        <w:rPr>
          <w:rFonts w:cs="Times New Roman"/>
        </w:rPr>
        <w:t xml:space="preserve">A), while </w:t>
      </w:r>
      <w:r w:rsidRPr="00EF33D5">
        <w:rPr>
          <w:rFonts w:cs="Times New Roman"/>
        </w:rPr>
        <w:lastRenderedPageBreak/>
        <w:t>also needing the second highest number of isolates (141 isolates) to achieve a level of 99% feature accumulation. These results are likely due to the presence of two chemical clusters embedded in Clade V. Clade W, contained the second lowest number of features per isolate (</w:t>
      </w:r>
      <w:r w:rsidR="00CC0ABD">
        <w:rPr>
          <w:rFonts w:cs="Times New Roman"/>
        </w:rPr>
        <w:t>Figure 3.3</w:t>
      </w:r>
      <w:r w:rsidRPr="00EF33D5">
        <w:rPr>
          <w:rFonts w:cs="Times New Roman"/>
        </w:rPr>
        <w:t>A), but was predicted to require the third highest number of isolates (66 isolates) to achieve a level of 99% feature accumulation. Thus, feature accumulation curves utilizing ITS-based clades offer a useful method for identifying and monitoring genetically-defined groups of organisms that are likely to require increased efforts (i.e., more isolates) to achieve pre-specified levels of feature accumulation coverage. Related to these efforts, the rarefaction curve slopes were plotted in relationship to the number of samples representing each clade (</w:t>
      </w:r>
      <w:r w:rsidR="00EB1BE6">
        <w:t>Supplemental Figure 3.3</w:t>
      </w:r>
      <w:r w:rsidRPr="00EF33D5">
        <w:rPr>
          <w:rFonts w:cs="Times New Roman"/>
        </w:rPr>
        <w:t>). The results of that analysis revealed an inverse relationship existed between the slopes of interpolated rarefaction curves and the number of samples surveyed within a clade supporting the idea that in this data set, the larger ITS-based clades tended to approach saturation of feature coverage.</w:t>
      </w:r>
    </w:p>
    <w:p w14:paraId="02B51818" w14:textId="77777777" w:rsidR="00DA4A03" w:rsidRDefault="00DA4A03" w:rsidP="00DA4A03"/>
    <w:p w14:paraId="24549750" w14:textId="4E73898B" w:rsidR="00370F50" w:rsidRDefault="00370F50" w:rsidP="00370F50">
      <w:pPr>
        <w:pStyle w:val="Heading3"/>
      </w:pPr>
      <w:bookmarkStart w:id="43" w:name="_Toc77423648"/>
      <w:r>
        <w:t>3.</w:t>
      </w:r>
      <w:r w:rsidR="009E4702">
        <w:t>2</w:t>
      </w:r>
      <w:r>
        <w:t xml:space="preserve">.5 </w:t>
      </w:r>
      <w:r w:rsidRPr="00EF33D5">
        <w:t xml:space="preserve">Probing chemical scaffolds distribution and diversity in </w:t>
      </w:r>
      <w:r w:rsidRPr="00EF33D5">
        <w:rPr>
          <w:i/>
          <w:iCs/>
        </w:rPr>
        <w:t>Alternaria</w:t>
      </w:r>
      <w:r w:rsidRPr="00EF33D5">
        <w:t>.</w:t>
      </w:r>
      <w:bookmarkEnd w:id="43"/>
      <w:r w:rsidRPr="00EF33D5">
        <w:t xml:space="preserve"> </w:t>
      </w:r>
    </w:p>
    <w:p w14:paraId="6EC3397C" w14:textId="2CD2FEFF" w:rsidR="00370F50" w:rsidRPr="00EF33D5" w:rsidRDefault="00370F50" w:rsidP="00C673F9">
      <w:pPr>
        <w:ind w:firstLine="720"/>
        <w:rPr>
          <w:rFonts w:cs="Times New Roman"/>
        </w:rPr>
      </w:pPr>
      <w:r w:rsidRPr="00EF33D5">
        <w:rPr>
          <w:rFonts w:cs="Times New Roman"/>
        </w:rPr>
        <w:t>Whereas the analysis of chemical features offers a straightforward</w:t>
      </w:r>
      <w:r w:rsidRPr="00EF33D5" w:rsidDel="00A6487C">
        <w:rPr>
          <w:rFonts w:cs="Times New Roman"/>
        </w:rPr>
        <w:t xml:space="preserve"> </w:t>
      </w:r>
      <w:r w:rsidRPr="00EF33D5">
        <w:rPr>
          <w:rFonts w:cs="Times New Roman"/>
        </w:rPr>
        <w:t xml:space="preserve">approach to comparing LC-MS data from different natural product sources, such results can be prone to misrepresenting underlying chemical diversity trends. Specifically, the output from natural product biosynthetic pathways tend to occur as assemblages of structurally related metabolites rather than as single products due to several factors related to the </w:t>
      </w:r>
      <w:r w:rsidRPr="00EF33D5">
        <w:rPr>
          <w:rFonts w:cs="Times New Roman"/>
          <w:i/>
          <w:iCs/>
        </w:rPr>
        <w:t>in situ</w:t>
      </w:r>
      <w:r w:rsidRPr="00EF33D5">
        <w:rPr>
          <w:rFonts w:cs="Times New Roman"/>
        </w:rPr>
        <w:t xml:space="preserve"> formation of natural products, including substrate promiscuity, competing actions of multifarious tailoring enzymes, and more.</w:t>
      </w:r>
      <w:r w:rsidRPr="00EF33D5">
        <w:rPr>
          <w:rFonts w:cs="Times New Roman"/>
        </w:rPr>
        <w:fldChar w:fldCharType="begin">
          <w:fldData xml:space="preserve">PEVuZE5vdGU+PENpdGU+PEF1dGhvcj5XYWxzaDwvQXV0aG9yPjxZZWFyPjIwMTU8L1llYXI+PFJl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</w:fldData>
        </w:fldChar>
      </w:r>
      <w:r w:rsidR="00266B8C">
        <w:rPr>
          <w:rFonts w:cs="Times New Roman"/>
        </w:rPr>
        <w:instrText xml:space="preserve"> ADDIN EN.CITE </w:instrText>
      </w:r>
      <w:r w:rsidR="00266B8C">
        <w:rPr>
          <w:rFonts w:cs="Times New Roman"/>
        </w:rPr>
        <w:fldChar w:fldCharType="begin">
          <w:fldData xml:space="preserve">PEVuZE5vdGU+PENpdGU+PEF1dGhvcj5XYWxzaDwvQXV0aG9yPjxZZWFyPjIwMTU8L1llYXI+PFJl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46, 97-98</w:t>
      </w:r>
      <w:r w:rsidRPr="00EF33D5">
        <w:rPr>
          <w:rFonts w:cs="Times New Roman"/>
        </w:rPr>
        <w:fldChar w:fldCharType="end"/>
      </w:r>
      <w:r w:rsidRPr="00EF33D5">
        <w:rPr>
          <w:rFonts w:cs="Times New Roman"/>
        </w:rPr>
        <w:t xml:space="preserve"> Consolidating chemical features that share underlying structural similarities into groups referred to as scaffolds is one approach to account for this phenomenon. Molecular networking </w:t>
      </w:r>
      <w:r w:rsidRPr="00EF33D5">
        <w:rPr>
          <w:rFonts w:cs="Times New Roman"/>
        </w:rPr>
        <w:fldChar w:fldCharType="begin">
          <w:fldData xml:space="preserve">PEVuZE5vdGU+PENpdGU+PEF1dGhvcj5Ob3RoaWFzPC9BdXRob3I+PFllYXI+MjAyMDwvWWVhcj48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==
</w:fldData>
        </w:fldChar>
      </w:r>
      <w:r w:rsidR="00266B8C">
        <w:rPr>
          <w:rFonts w:cs="Times New Roman"/>
        </w:rPr>
        <w:instrText xml:space="preserve"> ADDIN EN.CITE </w:instrText>
      </w:r>
      <w:r w:rsidR="00266B8C">
        <w:rPr>
          <w:rFonts w:cs="Times New Roman"/>
        </w:rPr>
        <w:fldChar w:fldCharType="begin">
          <w:fldData xml:space="preserve">PEVuZE5vdGU+PENpdGU+PEF1dGhvcj5Ob3RoaWFzPC9BdXRob3I+PFllYXI+MjAyMDwvWWVhcj48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==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47, 99-101</w:t>
      </w:r>
      <w:r w:rsidRPr="00EF33D5">
        <w:rPr>
          <w:rFonts w:cs="Times New Roman"/>
        </w:rPr>
        <w:fldChar w:fldCharType="end"/>
      </w:r>
      <w:r w:rsidRPr="00EF33D5">
        <w:rPr>
          <w:rFonts w:cs="Times New Roman"/>
        </w:rPr>
        <w:t xml:space="preserve"> is an approach that has gained widespread use to build scaffold-level relationships in the field of natural products.</w:t>
      </w:r>
      <w:r w:rsidRPr="00EF33D5">
        <w:rPr>
          <w:rFonts w:cs="Times New Roman"/>
        </w:rPr>
        <w:fldChar w:fldCharType="begin">
          <w:fldData xml:space="preserve">PEVuZE5vdGU+PENpdGU+PEF1dGhvcj5LYW5nPC9BdXRob3I+PFllYXI+MjAyMDwvWWVhcj48UmVj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=
</w:fldData>
        </w:fldChar>
      </w:r>
      <w:r w:rsidR="00266B8C">
        <w:rPr>
          <w:rFonts w:cs="Times New Roman"/>
        </w:rPr>
        <w:instrText xml:space="preserve"> ADDIN EN.CITE </w:instrText>
      </w:r>
      <w:r w:rsidR="00266B8C">
        <w:rPr>
          <w:rFonts w:cs="Times New Roman"/>
        </w:rPr>
        <w:fldChar w:fldCharType="begin">
          <w:fldData xml:space="preserve">PEVuZE5vdGU+PENpdGU+PEF1dGhvcj5LYW5nPC9BdXRob3I+PFllYXI+MjAyMDwvWWVhcj48UmVj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=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39, 102-104</w:t>
      </w:r>
      <w:r w:rsidRPr="00EF33D5">
        <w:rPr>
          <w:rFonts w:cs="Times New Roman"/>
        </w:rPr>
        <w:fldChar w:fldCharType="end"/>
      </w:r>
    </w:p>
    <w:p w14:paraId="52813BA3" w14:textId="77777777" w:rsidR="00370F50" w:rsidRPr="00EF33D5" w:rsidRDefault="00370F50" w:rsidP="00370F50">
      <w:pPr>
        <w:rPr>
          <w:rFonts w:cs="Times New Roman"/>
        </w:rPr>
      </w:pPr>
    </w:p>
    <w:p w14:paraId="42D9C424" w14:textId="65A8CE92" w:rsidR="00370F50" w:rsidRDefault="00370F50" w:rsidP="00C673F9">
      <w:pPr>
        <w:ind w:firstLine="720"/>
        <w:rPr>
          <w:rFonts w:cs="Times New Roman"/>
        </w:rPr>
      </w:pPr>
      <w:r w:rsidRPr="00EF33D5">
        <w:rPr>
          <w:rFonts w:cs="Times New Roman"/>
        </w:rPr>
        <w:t xml:space="preserve">Using molecular networking to identify structurally related metabolites from </w:t>
      </w:r>
      <w:r w:rsidRPr="00EF33D5">
        <w:rPr>
          <w:rFonts w:cs="Times New Roman"/>
          <w:i/>
          <w:iCs/>
        </w:rPr>
        <w:t>Alternaria</w:t>
      </w:r>
      <w:r w:rsidRPr="00EF33D5">
        <w:rPr>
          <w:rFonts w:cs="Times New Roman"/>
        </w:rPr>
        <w:t>, the 10,991 molecular features were condensed into 5,754 of scaffolds (</w:t>
      </w:r>
      <w:r w:rsidR="00CC0ABD">
        <w:rPr>
          <w:rFonts w:cs="Times New Roman"/>
        </w:rPr>
        <w:t>Figure 3.5</w:t>
      </w:r>
      <w:r w:rsidRPr="00EF33D5">
        <w:rPr>
          <w:rFonts w:cs="Times New Roman"/>
        </w:rPr>
        <w:t>A). Upon removing singleton scaffolds (4,193) from the dataset, 17.2% of the scaffolds (285) were found to be shared by all five ITS-based clades (</w:t>
      </w:r>
      <w:r w:rsidR="00CC0ABD">
        <w:rPr>
          <w:rFonts w:cs="Times New Roman"/>
        </w:rPr>
        <w:t>Figure 3.</w:t>
      </w:r>
      <w:r w:rsidRPr="00EF33D5">
        <w:rPr>
          <w:rFonts w:cs="Times New Roman"/>
        </w:rPr>
        <w:t xml:space="preserve">5B </w:t>
      </w:r>
      <w:r w:rsidRPr="00786500">
        <w:rPr>
          <w:rFonts w:cs="Times New Roman"/>
        </w:rPr>
        <w:t xml:space="preserve">and </w:t>
      </w:r>
      <w:r w:rsidR="00EB1BE6">
        <w:t>Supplemental Figure 3.4</w:t>
      </w:r>
      <w:r w:rsidRPr="00EF33D5">
        <w:rPr>
          <w:rFonts w:cs="Times New Roman"/>
        </w:rPr>
        <w:t xml:space="preserve">). These shared scaffolds represented the core metabolome of the </w:t>
      </w:r>
      <w:r w:rsidRPr="00EF33D5">
        <w:rPr>
          <w:rFonts w:cs="Times New Roman"/>
          <w:i/>
          <w:iCs/>
        </w:rPr>
        <w:t>Alternaria</w:t>
      </w:r>
      <w:r w:rsidRPr="00EF33D5">
        <w:rPr>
          <w:rFonts w:cs="Times New Roman"/>
        </w:rPr>
        <w:t xml:space="preserve"> encountered in this study. We also found that 32.5% (539) of the non-singleton scaffolds were detected in just a single clade. Clade U contained the largest number of unique chemical scaffolds (19.6%, 326 unique scaffolds) followed by Clades Y (5.1%; 84 unique scaffolds), W (3.6%; 59 unique scaffolds), V (2.9%; 48 unique scaffolds), and X (1.3%; 22 unique scaffolds). The rank order of the scaffolds detected in a clade mirrored the respective levels of chemical features observed in each group (</w:t>
      </w:r>
      <w:r w:rsidR="00CC0ABD">
        <w:rPr>
          <w:rFonts w:cs="Times New Roman"/>
        </w:rPr>
        <w:t>Figure 3.3</w:t>
      </w:r>
      <w:r w:rsidRPr="00EF33D5">
        <w:rPr>
          <w:rFonts w:cs="Times New Roman"/>
        </w:rPr>
        <w:t xml:space="preserve">A). Thus, we speculate that the relative quantities of chemical features detected within taxa might serve as a surrogate measure for predicting comparative levels of relative scaffold diversity in other taxa. These results also highlighted the need to differentiate scaffold versus feature diversity goals when establishing parameters for natural product library design since 17.2% of scaffolds were found to be shared by all clades of </w:t>
      </w:r>
      <w:r w:rsidRPr="00EF33D5">
        <w:rPr>
          <w:rFonts w:cs="Times New Roman"/>
          <w:i/>
          <w:iCs/>
        </w:rPr>
        <w:t>Alternaria</w:t>
      </w:r>
      <w:r w:rsidRPr="00EF33D5">
        <w:rPr>
          <w:rFonts w:cs="Times New Roman"/>
        </w:rPr>
        <w:t>, but only 1.9% of features were shared by all clades.</w:t>
      </w:r>
      <w:r w:rsidR="006C5BF1">
        <w:rPr>
          <w:rFonts w:cs="Times New Roman"/>
        </w:rPr>
        <w:t xml:space="preserve"> Furthermore</w:t>
      </w:r>
      <w:r w:rsidRPr="00EF33D5">
        <w:rPr>
          <w:rFonts w:cs="Times New Roman"/>
        </w:rPr>
        <w:t xml:space="preserve"> 61.7% of chemical features were found to be unique to a single clade</w:t>
      </w:r>
      <w:r w:rsidR="006C5BF1">
        <w:rPr>
          <w:rFonts w:cs="Times New Roman"/>
        </w:rPr>
        <w:t xml:space="preserve">, but this held true for only 32.5% scaffolds, which is not </w:t>
      </w:r>
      <w:r w:rsidR="007229F9">
        <w:rPr>
          <w:rFonts w:cs="Times New Roman"/>
        </w:rPr>
        <w:t>surprising</w:t>
      </w:r>
      <w:r w:rsidR="006C5BF1">
        <w:rPr>
          <w:rFonts w:cs="Times New Roman"/>
        </w:rPr>
        <w:t xml:space="preserve"> given that </w:t>
      </w:r>
      <w:r w:rsidRPr="00EF33D5">
        <w:rPr>
          <w:rFonts w:cs="Times New Roman"/>
        </w:rPr>
        <w:t xml:space="preserve">scaffolds are more highly conserved </w:t>
      </w:r>
      <w:r w:rsidR="006C5BF1">
        <w:rPr>
          <w:rFonts w:cs="Times New Roman"/>
        </w:rPr>
        <w:t xml:space="preserve">across </w:t>
      </w:r>
      <w:r w:rsidRPr="00EF33D5">
        <w:rPr>
          <w:rFonts w:cs="Times New Roman"/>
          <w:i/>
        </w:rPr>
        <w:t>Alternaria</w:t>
      </w:r>
      <w:r w:rsidR="006C5BF1">
        <w:rPr>
          <w:rFonts w:cs="Times New Roman"/>
        </w:rPr>
        <w:t xml:space="preserve"> isolates</w:t>
      </w:r>
      <w:r w:rsidRPr="00EF33D5">
        <w:rPr>
          <w:rFonts w:cs="Times New Roman"/>
        </w:rPr>
        <w:t xml:space="preserve">. </w:t>
      </w:r>
    </w:p>
    <w:p w14:paraId="397439C1" w14:textId="4739C423" w:rsidR="00103E09" w:rsidRDefault="001832AF" w:rsidP="00103E09">
      <w:pPr>
        <w:pStyle w:val="Caption"/>
        <w:keepNext/>
      </w:pPr>
      <w:bookmarkStart w:id="44" w:name="_Toc75185837"/>
      <w:r w:rsidRPr="009B72E1">
        <w:rPr>
          <w:noProof/>
          <w:lang w:eastAsia="en-US"/>
        </w:rPr>
        <w:lastRenderedPageBreak/>
        <w:drawing>
          <wp:inline distT="0" distB="0" distL="0" distR="0" wp14:anchorId="0E2640F1" wp14:editId="3BC94A2D">
            <wp:extent cx="5943600" cy="56026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602605"/>
                    </a:xfrm>
                    <a:prstGeom prst="rect">
                      <a:avLst/>
                    </a:prstGeom>
                  </pic:spPr>
                </pic:pic>
              </a:graphicData>
            </a:graphic>
          </wp:inline>
        </w:drawing>
      </w:r>
      <w:bookmarkStart w:id="45" w:name="_GoBack"/>
      <w:bookmarkEnd w:id="45"/>
    </w:p>
    <w:p w14:paraId="2E6A1B98" w14:textId="452F0D74" w:rsidR="009B72E1" w:rsidRDefault="00DC40FB" w:rsidP="00103E09">
      <w:pPr>
        <w:pStyle w:val="Caption"/>
      </w:pPr>
      <w:bookmarkStart w:id="46" w:name="_Toc75188029"/>
      <w:r>
        <w:t>Figure</w:t>
      </w:r>
      <w:r w:rsidR="00103E09">
        <w:t xml:space="preserve"> 3.5 </w:t>
      </w:r>
      <w:r w:rsidR="00103E09" w:rsidRPr="002D4031">
        <w:t>Examining scaffold diversity. (A) Molecular network of extracts showing 5,754 subnet-works/scaffolds. Nodes are colored by Clade. (B) Overlap of chemical scaffolds by clade.</w:t>
      </w:r>
      <w:bookmarkEnd w:id="46"/>
    </w:p>
    <w:bookmarkEnd w:id="44"/>
    <w:p w14:paraId="7869FFB2" w14:textId="77777777" w:rsidR="00DA4A03" w:rsidRDefault="00DA4A03" w:rsidP="00DA4A03"/>
    <w:p w14:paraId="6C02E22F" w14:textId="145E40E3" w:rsidR="00E4419D" w:rsidRDefault="00E4419D" w:rsidP="00E4419D">
      <w:pPr>
        <w:pStyle w:val="Heading3"/>
      </w:pPr>
      <w:bookmarkStart w:id="47" w:name="_Toc77423649"/>
      <w:r>
        <w:t>3.</w:t>
      </w:r>
      <w:r w:rsidR="009E4702">
        <w:t>2</w:t>
      </w:r>
      <w:r>
        <w:t xml:space="preserve">.6 </w:t>
      </w:r>
      <w:r w:rsidR="00370F50" w:rsidRPr="00EF33D5">
        <w:t>Applying clade and cluster data to assess progress toward goals for natural product library coverage.</w:t>
      </w:r>
      <w:bookmarkEnd w:id="47"/>
      <w:r w:rsidR="00370F50" w:rsidRPr="00EF33D5">
        <w:t xml:space="preserve"> </w:t>
      </w:r>
    </w:p>
    <w:p w14:paraId="6B076F1D" w14:textId="0A59C4A5" w:rsidR="00370F50" w:rsidRDefault="00370F50" w:rsidP="00C673F9">
      <w:pPr>
        <w:ind w:firstLine="720"/>
        <w:rPr>
          <w:rFonts w:cs="Times New Roman"/>
        </w:rPr>
      </w:pPr>
      <w:r w:rsidRPr="00EF33D5">
        <w:rPr>
          <w:rFonts w:cs="Times New Roman"/>
        </w:rPr>
        <w:t xml:space="preserve">Considering the entwined functions that phylogeny and chemistry play in natural product library development, we explored how less abundant taxa might contribute to the overall chemical diversity within a screening library. Such models could be useful for understanding how rigorous efforts to include less abundant taxa, or purposeful endeavors to exclude highly abundant </w:t>
      </w:r>
      <w:r w:rsidRPr="00EF33D5">
        <w:rPr>
          <w:rFonts w:cs="Times New Roman"/>
        </w:rPr>
        <w:lastRenderedPageBreak/>
        <w:t>groups of organisms, might impact the representation of chemical scaffolds in a collection. We first examined how forming a library by exclusively focusing on only the most abundant taxon, Clade U, would affect the chemical diversity of a collection (</w:t>
      </w:r>
      <w:r w:rsidR="00CC0ABD">
        <w:rPr>
          <w:rFonts w:cs="Times New Roman"/>
        </w:rPr>
        <w:t>Figure 3.</w:t>
      </w:r>
      <w:r w:rsidR="00CC0ABD" w:rsidRPr="00786500">
        <w:rPr>
          <w:rFonts w:cs="Times New Roman"/>
        </w:rPr>
        <w:t>6</w:t>
      </w:r>
      <w:r w:rsidRPr="00786500">
        <w:rPr>
          <w:rFonts w:cs="Times New Roman"/>
        </w:rPr>
        <w:t xml:space="preserve">A and </w:t>
      </w:r>
      <w:r w:rsidR="00EB1BE6" w:rsidRPr="00786500">
        <w:t>Supplemental</w:t>
      </w:r>
      <w:r w:rsidR="00EB1BE6">
        <w:t xml:space="preserve"> Figure </w:t>
      </w:r>
      <w:r w:rsidR="00EB1BE6" w:rsidRPr="00786500">
        <w:t>3.</w:t>
      </w:r>
      <w:r w:rsidRPr="00786500">
        <w:rPr>
          <w:rFonts w:cs="Times New Roman"/>
        </w:rPr>
        <w:t>6).</w:t>
      </w:r>
      <w:r w:rsidRPr="00EF33D5">
        <w:rPr>
          <w:rFonts w:cs="Times New Roman"/>
        </w:rPr>
        <w:t xml:space="preserve"> The accumulation curves revealed that the 111 isolates in Clade U were capable of providing access to 80.1% of all </w:t>
      </w:r>
      <w:r w:rsidRPr="00EF33D5">
        <w:rPr>
          <w:rFonts w:cs="Times New Roman"/>
          <w:i/>
          <w:iCs/>
        </w:rPr>
        <w:t>Alternaria</w:t>
      </w:r>
      <w:r w:rsidRPr="00EF33D5">
        <w:rPr>
          <w:rFonts w:cs="Times New Roman"/>
        </w:rPr>
        <w:t xml:space="preserve"> scaffolds</w:t>
      </w:r>
      <w:r w:rsidRPr="00EF33D5">
        <w:rPr>
          <w:rFonts w:cs="Times New Roman"/>
          <w:iCs/>
        </w:rPr>
        <w:t>,</w:t>
      </w:r>
      <w:r w:rsidRPr="00EF33D5">
        <w:rPr>
          <w:rFonts w:cs="Times New Roman"/>
        </w:rPr>
        <w:t xml:space="preserve"> while the remaining, less abundant Clades V, W, X, and Y added just 7.0%, 5.4%, 1.7%, and 5.7%, respectively, of additional chemical families (note that the order in which Clades V, W, X, and Y were added was arbitrarily chosen). In contrast, when the scaffold accumulation data were examined with the focus placed on sampling just the less abundant taxa, it was found that the 87 isolates representing Clades V, W, X, and Y afforded access to 78.3% of total scaffolds encountered from </w:t>
      </w:r>
      <w:r w:rsidRPr="00EF33D5">
        <w:rPr>
          <w:rFonts w:cs="Times New Roman"/>
          <w:i/>
          <w:iCs/>
        </w:rPr>
        <w:t>Alternaria</w:t>
      </w:r>
      <w:r w:rsidRPr="00EF33D5">
        <w:rPr>
          <w:rFonts w:cs="Times New Roman"/>
          <w:iCs/>
        </w:rPr>
        <w:t xml:space="preserve"> </w:t>
      </w:r>
      <w:r w:rsidRPr="00EF33D5">
        <w:rPr>
          <w:rFonts w:cs="Times New Roman"/>
        </w:rPr>
        <w:t>(</w:t>
      </w:r>
      <w:r w:rsidR="00CC0ABD">
        <w:rPr>
          <w:rFonts w:cs="Times New Roman"/>
        </w:rPr>
        <w:t>Figure 3.6</w:t>
      </w:r>
      <w:r w:rsidRPr="00EF33D5">
        <w:rPr>
          <w:rFonts w:cs="Times New Roman"/>
        </w:rPr>
        <w:t xml:space="preserve">B). This result was unanticipated with near-equivalent percentages of unique scaffolds afforded via these contrasting approaches. We realize that most real-world library-building efforts are unlikely to engage in such restrictive collection practices; however, these results could have practical implications for cases in which searching out less abundant (i.e., rare taxa) or difficult to culture organisms may add undue cost or time to building a natural products drug screening library. Thus, modeling scaffold (or chemical feature) accumulation can help researchers focus on achieving desired levels of chemical coverage in natural product libraries, as well as monitoring whether collection efforts have led to oversaturation or under-sampling of the theoretical chemical diversity within a given taxon. </w:t>
      </w:r>
    </w:p>
    <w:p w14:paraId="61BB6216" w14:textId="082338FF" w:rsidR="003756FE" w:rsidRDefault="003756FE" w:rsidP="00C673F9">
      <w:pPr>
        <w:ind w:firstLine="720"/>
        <w:rPr>
          <w:rFonts w:cs="Times New Roman"/>
        </w:rPr>
      </w:pPr>
      <w:r w:rsidRPr="005E5061">
        <w:rPr>
          <w:noProof/>
          <w:lang w:eastAsia="en-US"/>
        </w:rPr>
        <w:lastRenderedPageBreak/>
        <w:drawing>
          <wp:inline distT="0" distB="0" distL="0" distR="0" wp14:anchorId="2F48FD5C" wp14:editId="1E2C903C">
            <wp:extent cx="5486400" cy="29993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2999349"/>
                    </a:xfrm>
                    <a:prstGeom prst="rect">
                      <a:avLst/>
                    </a:prstGeom>
                  </pic:spPr>
                </pic:pic>
              </a:graphicData>
            </a:graphic>
          </wp:inline>
        </w:drawing>
      </w:r>
    </w:p>
    <w:p w14:paraId="4A4E335A" w14:textId="586B342F" w:rsidR="003756FE" w:rsidRDefault="003756FE" w:rsidP="003756FE">
      <w:pPr>
        <w:pStyle w:val="Caption"/>
        <w:rPr>
          <w:rFonts w:cs="Times New Roman"/>
        </w:rPr>
      </w:pPr>
      <w:bookmarkStart w:id="48" w:name="_Toc75185838"/>
      <w:bookmarkStart w:id="49" w:name="_Toc75188030"/>
      <w:r>
        <w:t xml:space="preserve">Figure </w:t>
      </w:r>
      <w:r w:rsidRPr="002B3663">
        <w:t>3.6 Examining scaffold accumulation of Alternaria</w:t>
      </w:r>
      <w:bookmarkEnd w:id="48"/>
      <w:bookmarkEnd w:id="49"/>
      <w:r w:rsidR="00A7301E">
        <w:t xml:space="preserve">. </w:t>
      </w:r>
      <w:r w:rsidR="00A7301E" w:rsidRPr="00A7301E">
        <w:t>(A) Feature accumulation curve ordered by clade (U, V, W, X, Y). (B) Feature accumulation curve ordered by clade (Y, X, W, V, U).</w:t>
      </w:r>
    </w:p>
    <w:p w14:paraId="135437BC" w14:textId="77777777" w:rsidR="00370F50" w:rsidRDefault="00370F50" w:rsidP="00DA4A03"/>
    <w:p w14:paraId="78C75DB1" w14:textId="40AA26A9" w:rsidR="00E4419D" w:rsidRPr="00E4419D" w:rsidRDefault="00E4419D" w:rsidP="00E4419D">
      <w:pPr>
        <w:pStyle w:val="Heading2"/>
      </w:pPr>
      <w:bookmarkStart w:id="50" w:name="_Toc77423650"/>
      <w:r>
        <w:t>3.</w:t>
      </w:r>
      <w:r w:rsidR="009E4702">
        <w:t>3</w:t>
      </w:r>
      <w:r>
        <w:t xml:space="preserve"> Conclusions and Future Directions: </w:t>
      </w:r>
      <w:r w:rsidRPr="00EF33D5">
        <w:t>Putting the pieces together to create natural product chemical collections.</w:t>
      </w:r>
      <w:bookmarkEnd w:id="50"/>
      <w:r w:rsidRPr="00EF33D5">
        <w:t xml:space="preserve"> </w:t>
      </w:r>
    </w:p>
    <w:p w14:paraId="6EDB2F48" w14:textId="13625979" w:rsidR="00E4419D" w:rsidRPr="00EF33D5" w:rsidRDefault="00E4419D" w:rsidP="00C673F9">
      <w:pPr>
        <w:ind w:firstLine="720"/>
        <w:rPr>
          <w:rFonts w:cs="Times New Roman"/>
        </w:rPr>
      </w:pPr>
      <w:r w:rsidRPr="00EF33D5">
        <w:rPr>
          <w:rFonts w:cs="Times New Roman"/>
        </w:rPr>
        <w:t xml:space="preserve">It is our opinion that to date, many efforts to construct natural products libraries have been based largely on opportunism and subjective reasoning rather than founded on data-driven goals and assessment. Whereas tremendous room exists to plot customized paths for building collections of secondary metabolites based on different parameters (e.g., genetic clades versus chemical clusters, features versus scaffolds), the best routes are likely to rely upon well-balanced sample collection strategies that combine appropriate amounts of chemical breadth and depth in the resultant libraries. The purpose of our effort to measure natural product diversity was to give researchers opportunities to establish goals and provide the means for assessing progress toward those goals during library development. However, such goals should also be considered in the context of bioactive compound discovery, which in many ways is a heroic game of chance. To </w:t>
      </w:r>
      <w:r w:rsidRPr="00EF33D5">
        <w:rPr>
          <w:rFonts w:cs="Times New Roman"/>
        </w:rPr>
        <w:lastRenderedPageBreak/>
        <w:t xml:space="preserve">this point, we noted that within the </w:t>
      </w:r>
      <w:r w:rsidRPr="00EF33D5">
        <w:rPr>
          <w:rFonts w:cs="Times New Roman"/>
          <w:i/>
          <w:iCs/>
        </w:rPr>
        <w:t>Alternaria</w:t>
      </w:r>
      <w:r w:rsidRPr="00EF33D5">
        <w:rPr>
          <w:rFonts w:cs="Times New Roman"/>
        </w:rPr>
        <w:t xml:space="preserve"> isolates studied here, 17.9% of metabolite features were found in only a single culture. Thus, overly stringent measures aimed at simply capturing just the core metabolome of genetic clades or chemical clusters risk missing outstanding pools of unique chemical matter that may prove critical for the success of a drug discovery program. We hope that these methods will help researchers set library building goals that are not only economical, but are also well poised to deliver the chemical matter needed to drive fruitful drug discovery operations. </w:t>
      </w:r>
    </w:p>
    <w:p w14:paraId="20EAE796" w14:textId="77777777" w:rsidR="00370F50" w:rsidRDefault="00370F50" w:rsidP="00DA4A03"/>
    <w:p w14:paraId="15834B9A" w14:textId="5D1D62F0" w:rsidR="00DA4A03" w:rsidRDefault="00E4419D" w:rsidP="00E4419D">
      <w:pPr>
        <w:pStyle w:val="Heading2"/>
      </w:pPr>
      <w:bookmarkStart w:id="51" w:name="_Toc77423651"/>
      <w:r>
        <w:t>3.</w:t>
      </w:r>
      <w:r w:rsidR="009E4702">
        <w:t>4</w:t>
      </w:r>
      <w:r>
        <w:t xml:space="preserve"> </w:t>
      </w:r>
      <w:r w:rsidRPr="00EF33D5">
        <w:t>Materials and Methods</w:t>
      </w:r>
      <w:bookmarkEnd w:id="51"/>
    </w:p>
    <w:p w14:paraId="1CFA6774" w14:textId="27D9AA98" w:rsidR="0041283C" w:rsidRPr="0041283C" w:rsidRDefault="0041283C" w:rsidP="0041283C">
      <w:pPr>
        <w:pStyle w:val="Heading3"/>
        <w:rPr>
          <w:rFonts w:cstheme="minorBidi"/>
        </w:rPr>
      </w:pPr>
      <w:bookmarkStart w:id="52" w:name="_Toc77423652"/>
      <w:r>
        <w:t>3.</w:t>
      </w:r>
      <w:r w:rsidR="009E4702">
        <w:t>4</w:t>
      </w:r>
      <w:r>
        <w:t xml:space="preserve">.1 </w:t>
      </w:r>
      <w:r w:rsidRPr="00EF33D5">
        <w:t>General sample selection and culture.</w:t>
      </w:r>
      <w:bookmarkEnd w:id="52"/>
      <w:r w:rsidRPr="00EF33D5">
        <w:t xml:space="preserve"> </w:t>
      </w:r>
    </w:p>
    <w:p w14:paraId="26837A5F" w14:textId="419A21DC" w:rsidR="0041283C" w:rsidRPr="00EF33D5" w:rsidRDefault="0041283C" w:rsidP="000C35D5">
      <w:pPr>
        <w:ind w:firstLine="720"/>
      </w:pPr>
      <w:r w:rsidRPr="00EF33D5">
        <w:t xml:space="preserve">A subset of 198 fungal isolates from the University of Oklahoma, Citizen Science Soil Collection that had been identified as </w:t>
      </w:r>
      <w:r w:rsidRPr="00EF33D5">
        <w:rPr>
          <w:i/>
        </w:rPr>
        <w:t>Alternaria</w:t>
      </w:r>
      <w:r w:rsidRPr="00EF33D5">
        <w:t xml:space="preserve"> were used in this study (</w:t>
      </w:r>
      <w:r w:rsidR="00382684">
        <w:t>Supplemental Table 3.2</w:t>
      </w:r>
      <w:r w:rsidRPr="00EF33D5">
        <w:t>). A map illustrating the sites where the isolates were obtained was generated in qGIS v 3.10. The fungal isolates were identified based on BLASTN</w:t>
      </w:r>
      <w:r w:rsidRPr="00EF33D5">
        <w:fldChar w:fldCharType="begin"/>
      </w:r>
      <w:r w:rsidR="00266B8C">
        <w:instrText xml:space="preserve"> ADDIN EN.CITE &lt;EndNote&gt;&lt;Cite&gt;&lt;Author&gt;Altschul&lt;/Author&gt;&lt;Year&gt;1990&lt;/Year&gt;&lt;RecNum&gt;39&lt;/RecNum&gt;&lt;DisplayText&gt;&lt;style face="superscript"&gt;105&lt;/style&gt;&lt;/DisplayText&gt;&lt;record&gt;&lt;rec-number&gt;39&lt;/rec-number&gt;&lt;foreign-keys&gt;&lt;key app="EN" db-id="9tr2rts5s0tds5etvd0vfar3awezzszsts0p" timestamp="1612808744"&gt;39&lt;/key&gt;&lt;/foreign-keys&gt;&lt;ref-type name="Journal Article"&gt;17&lt;/ref-type&gt;&lt;contributors&gt;&lt;authors&gt;&lt;author&gt;Altschul, Stephen F&lt;/author&gt;&lt;author&gt;Gish, Warren&lt;/author&gt;&lt;author&gt;Miller, Webb&lt;/author&gt;&lt;author&gt;Myers, Eugene W&lt;/author&gt;&lt;author&gt;Lipman, David J&lt;/author&gt;&lt;/authors&gt;&lt;/contributors&gt;&lt;titles&gt;&lt;title&gt;Basic local alignment search tool&lt;/title&gt;&lt;secondary-title&gt;Journal of molecular biology&lt;/secondary-title&gt;&lt;/titles&gt;&lt;periodical&gt;&lt;full-title&gt;Journal of molecular biology&lt;/full-title&gt;&lt;/periodical&gt;&lt;pages&gt;403-410&lt;/pages&gt;&lt;volume&gt;215&lt;/volume&gt;&lt;number&gt;3&lt;/number&gt;&lt;dates&gt;&lt;year&gt;1990&lt;/year&gt;&lt;/dates&gt;&lt;isbn&gt;0022-2836&lt;/isbn&gt;&lt;urls&gt;&lt;/urls&gt;&lt;/record&gt;&lt;/Cite&gt;&lt;/EndNote&gt;</w:instrText>
      </w:r>
      <w:r w:rsidRPr="00EF33D5">
        <w:fldChar w:fldCharType="separate"/>
      </w:r>
      <w:r w:rsidR="00266B8C" w:rsidRPr="00266B8C">
        <w:rPr>
          <w:noProof/>
          <w:vertAlign w:val="superscript"/>
        </w:rPr>
        <w:t>105</w:t>
      </w:r>
      <w:r w:rsidRPr="00EF33D5">
        <w:fldChar w:fldCharType="end"/>
      </w:r>
      <w:r w:rsidRPr="00EF33D5">
        <w:t xml:space="preserve"> comparisons of their ITS sequence data to the sequences of </w:t>
      </w:r>
      <w:r w:rsidRPr="00EF33D5">
        <w:rPr>
          <w:i/>
          <w:iCs/>
        </w:rPr>
        <w:t>Alternaria</w:t>
      </w:r>
      <w:r w:rsidRPr="00EF33D5">
        <w:t xml:space="preserve"> type strains deposited in GenBank</w:t>
      </w:r>
      <w:r w:rsidRPr="00EF33D5">
        <w:fldChar w:fldCharType="begin"/>
      </w:r>
      <w:r w:rsidR="00266B8C">
        <w:instrText xml:space="preserve"> ADDIN EN.CITE &lt;EndNote&gt;&lt;Cite&gt;&lt;Author&gt;Altschul&lt;/Author&gt;&lt;Year&gt;1990&lt;/Year&gt;&lt;RecNum&gt;39&lt;/RecNum&gt;&lt;DisplayText&gt;&lt;style face="superscript"&gt;105&lt;/style&gt;&lt;/DisplayText&gt;&lt;record&gt;&lt;rec-number&gt;39&lt;/rec-number&gt;&lt;foreign-keys&gt;&lt;key app="EN" db-id="9tr2rts5s0tds5etvd0vfar3awezzszsts0p" timestamp="1612808744"&gt;39&lt;/key&gt;&lt;/foreign-keys&gt;&lt;ref-type name="Journal Article"&gt;17&lt;/ref-type&gt;&lt;contributors&gt;&lt;authors&gt;&lt;author&gt;Altschul, Stephen F&lt;/author&gt;&lt;author&gt;Gish, Warren&lt;/author&gt;&lt;author&gt;Miller, Webb&lt;/author&gt;&lt;author&gt;Myers, Eugene W&lt;/author&gt;&lt;author&gt;Lipman, David J&lt;/author&gt;&lt;/authors&gt;&lt;/contributors&gt;&lt;titles&gt;&lt;title&gt;Basic local alignment search tool&lt;/title&gt;&lt;secondary-title&gt;Journal of molecular biology&lt;/secondary-title&gt;&lt;/titles&gt;&lt;periodical&gt;&lt;full-title&gt;Journal of molecular biology&lt;/full-title&gt;&lt;/periodical&gt;&lt;pages&gt;403-410&lt;/pages&gt;&lt;volume&gt;215&lt;/volume&gt;&lt;number&gt;3&lt;/number&gt;&lt;dates&gt;&lt;year&gt;1990&lt;/year&gt;&lt;/dates&gt;&lt;isbn&gt;0022-2836&lt;/isbn&gt;&lt;urls&gt;&lt;/urls&gt;&lt;/record&gt;&lt;/Cite&gt;&lt;/EndNote&gt;</w:instrText>
      </w:r>
      <w:r w:rsidRPr="00EF33D5">
        <w:fldChar w:fldCharType="separate"/>
      </w:r>
      <w:r w:rsidR="00266B8C" w:rsidRPr="00266B8C">
        <w:rPr>
          <w:noProof/>
          <w:vertAlign w:val="superscript"/>
        </w:rPr>
        <w:t>105</w:t>
      </w:r>
      <w:r w:rsidRPr="00EF33D5">
        <w:fldChar w:fldCharType="end"/>
      </w:r>
      <w:r w:rsidRPr="00EF33D5">
        <w:t xml:space="preserve">. When cultured on Petri plates containing a modified potato dextrose agar, all isolates were determined to be consistent with the gross morphological features of </w:t>
      </w:r>
      <w:r w:rsidRPr="00EF33D5">
        <w:rPr>
          <w:i/>
          <w:iCs/>
        </w:rPr>
        <w:t>Alternaria</w:t>
      </w:r>
      <w:r w:rsidRPr="00EF33D5">
        <w:t xml:space="preserve"> spp. For metabolomics experiments, the isolates were cultured for 3 weeks in duplicate, on a solid-state medium composed of Cheerios</w:t>
      </w:r>
      <w:r w:rsidRPr="00EF33D5">
        <w:rPr>
          <w:vertAlign w:val="superscript"/>
        </w:rPr>
        <w:sym w:font="Symbol" w:char="F0D2"/>
      </w:r>
      <w:r w:rsidRPr="00EF33D5">
        <w:t xml:space="preserve"> breakfast cereal supplemented with a 0.3% sucrose solution containing 0.005% chloramphenicol</w:t>
      </w:r>
      <w:r w:rsidRPr="00EF33D5">
        <w:fldChar w:fldCharType="begin"/>
      </w:r>
      <w:r w:rsidR="00266B8C">
        <w:instrText xml:space="preserve"> ADDIN EN.CITE &lt;EndNote&gt;&lt;Cite&gt;&lt;Author&gt;King&lt;/Author&gt;&lt;Year&gt;2019&lt;/Year&gt;&lt;RecNum&gt;35&lt;/RecNum&gt;&lt;DisplayText&gt;&lt;style face="superscript"&gt;106&lt;/style&gt;&lt;/DisplayText&gt;&lt;record&gt;&lt;rec-number&gt;35&lt;/rec-number&gt;&lt;foreign-keys&gt;&lt;key app="EN" db-id="9tr2rts5s0tds5etvd0vfar3awezzszsts0p" timestamp="1612808505"&gt;35&lt;/key&gt;&lt;/foreign-keys&gt;&lt;ref-type name="Journal Article"&gt;17&lt;/ref-type&gt;&lt;contributors&gt;&lt;authors&gt;&lt;author&gt;King, Jarrod B&lt;/author&gt;&lt;author&gt;Carter, Adam C&lt;/author&gt;&lt;author&gt;Dai, Wentao&lt;/author&gt;&lt;author&gt;Lee, Jin Woo&lt;/author&gt;&lt;author&gt;Kil, Yun-Seo&lt;/author&gt;&lt;author&gt;Du, Lin&lt;/author&gt;&lt;author&gt;Helff, Sara K&lt;/author&gt;&lt;author&gt;Cai, Shengxin&lt;/author&gt;&lt;author&gt;Huddle, Brandt C&lt;/author&gt;&lt;author&gt;Cichewicz, Robert H&lt;/author&gt;&lt;/authors&gt;&lt;/contributors&gt;&lt;titles&gt;&lt;title&gt;Design and application of a high-throughput, high-content screening system for natural product inhibitors of the human parasite Trichomonas vaginalis&lt;/title&gt;&lt;secondary-title&gt;ACS infectious diseases&lt;/secondary-title&gt;&lt;/titles&gt;&lt;periodical&gt;&lt;full-title&gt;ACS infectious diseases&lt;/full-title&gt;&lt;/periodical&gt;&lt;pages&gt;1456-1470&lt;/pages&gt;&lt;volume&gt;5&lt;/volume&gt;&lt;number&gt;8&lt;/number&gt;&lt;dates&gt;&lt;year&gt;2019&lt;/year&gt;&lt;/dates&gt;&lt;isbn&gt;2373-8227&lt;/isbn&gt;&lt;urls&gt;&lt;/urls&gt;&lt;/record&gt;&lt;/Cite&gt;&lt;/EndNote&gt;</w:instrText>
      </w:r>
      <w:r w:rsidRPr="00EF33D5">
        <w:fldChar w:fldCharType="separate"/>
      </w:r>
      <w:r w:rsidR="00266B8C" w:rsidRPr="00266B8C">
        <w:rPr>
          <w:noProof/>
          <w:vertAlign w:val="superscript"/>
        </w:rPr>
        <w:t>106</w:t>
      </w:r>
      <w:r w:rsidRPr="00EF33D5">
        <w:fldChar w:fldCharType="end"/>
      </w:r>
      <w:r w:rsidRPr="00EF33D5">
        <w:t>.</w:t>
      </w:r>
    </w:p>
    <w:p w14:paraId="043C93C5" w14:textId="77777777" w:rsidR="0041283C" w:rsidRDefault="0041283C" w:rsidP="00DA4A03"/>
    <w:p w14:paraId="35B9DDCB" w14:textId="108BE7F0" w:rsidR="0041283C" w:rsidRPr="0041283C" w:rsidRDefault="0041283C" w:rsidP="0041283C">
      <w:pPr>
        <w:pStyle w:val="Heading3"/>
      </w:pPr>
      <w:bookmarkStart w:id="53" w:name="_Toc77423653"/>
      <w:r>
        <w:t>3.</w:t>
      </w:r>
      <w:r w:rsidR="009E4702">
        <w:t>4</w:t>
      </w:r>
      <w:r>
        <w:t xml:space="preserve">.2 </w:t>
      </w:r>
      <w:r w:rsidRPr="00EF33D5">
        <w:t>PCR and phylogenetic tree building.</w:t>
      </w:r>
      <w:bookmarkEnd w:id="53"/>
      <w:r w:rsidRPr="00EF33D5">
        <w:t xml:space="preserve"> </w:t>
      </w:r>
    </w:p>
    <w:p w14:paraId="68B9A9F4" w14:textId="52F093D5" w:rsidR="0041283C" w:rsidRPr="00EF33D5" w:rsidRDefault="0041283C" w:rsidP="00C673F9">
      <w:pPr>
        <w:ind w:firstLine="720"/>
        <w:rPr>
          <w:rFonts w:cs="Times New Roman"/>
        </w:rPr>
      </w:pPr>
      <w:r w:rsidRPr="00EF33D5">
        <w:rPr>
          <w:rFonts w:cs="Times New Roman"/>
        </w:rPr>
        <w:t xml:space="preserve">Fungal cell lysates were prepared by removing fresh mycelium from each isolate and placing the samples in microcentrifuge tubes containing 200 </w:t>
      </w:r>
      <w:r w:rsidRPr="00EF33D5">
        <w:rPr>
          <w:rFonts w:cs="Times New Roman"/>
        </w:rPr>
        <w:sym w:font="Symbol" w:char="F06D"/>
      </w:r>
      <w:r w:rsidRPr="00EF33D5">
        <w:rPr>
          <w:rFonts w:cs="Times New Roman"/>
        </w:rPr>
        <w:t>L Tris-EDTA buffer (10 mM Tris-</w:t>
      </w:r>
      <w:r w:rsidRPr="00EF33D5">
        <w:rPr>
          <w:rFonts w:cs="Times New Roman"/>
        </w:rPr>
        <w:lastRenderedPageBreak/>
        <w:t>HCl, 1 mM disodium EDTA, pH 8.0) and a 1:1 mixture of 1 mm and 0.5 mm zirconium oxide bead. Samples were homogenized using a BulletBlender</w:t>
      </w:r>
      <w:r w:rsidRPr="00EF33D5">
        <w:rPr>
          <w:rFonts w:cs="Times New Roman"/>
          <w:vertAlign w:val="superscript"/>
        </w:rPr>
        <w:sym w:font="Symbol" w:char="F0D2"/>
      </w:r>
      <w:r w:rsidRPr="00EF33D5">
        <w:rPr>
          <w:rFonts w:cs="Times New Roman"/>
        </w:rPr>
        <w:t xml:space="preserve"> (Next Advantage) set at maximum speed for 5 minutes. The 5.8S-ITS region was amplified by PCR using primers ITS1 5′-TCCGTAGGTGAACCTGCGG-3′ and ITS4 5′-TCCTCCGCTTATTGATATGC-3’</w:t>
      </w:r>
      <w:r w:rsidRPr="00EF33D5">
        <w:rPr>
          <w:rFonts w:cs="Times New Roman"/>
        </w:rPr>
        <w:fldChar w:fldCharType="begin"/>
      </w:r>
      <w:r w:rsidR="00266B8C">
        <w:rPr>
          <w:rFonts w:cs="Times New Roman"/>
        </w:rPr>
        <w:instrText xml:space="preserve"> ADDIN EN.CITE &lt;EndNote&gt;&lt;Cite&gt;&lt;Author&gt;White&lt;/Author&gt;&lt;Year&gt;1990&lt;/Year&gt;&lt;RecNum&gt;36&lt;/RecNum&gt;&lt;DisplayText&gt;&lt;style face="superscript"&gt;107&lt;/style&gt;&lt;/DisplayText&gt;&lt;record&gt;&lt;rec-number&gt;36&lt;/rec-number&gt;&lt;foreign-keys&gt;&lt;key app="EN" db-id="9tr2rts5s0tds5etvd0vfar3awezzszsts0p" timestamp="1612808559"&gt;36&lt;/key&gt;&lt;/foreign-keys&gt;&lt;ref-type name="Journal Article"&gt;17&lt;/ref-type&gt;&lt;contributors&gt;&lt;authors&gt;&lt;author&gt;White, Thomas J&lt;/author&gt;&lt;author&gt;Bruns, Thomas&lt;/author&gt;&lt;author&gt;Lee, SJWT&lt;/author&gt;&lt;author&gt;Taylor, John&lt;/author&gt;&lt;/authors&gt;&lt;/contributors&gt;&lt;titles&gt;&lt;title&gt;Amplification and direct sequencing of fungal ribosomal RNA genes for phylogenetics&lt;/title&gt;&lt;secondary-title&gt;PCR protocols: a guide to methods and applications&lt;/secondary-title&gt;&lt;/titles&gt;&lt;periodical&gt;&lt;full-title&gt;PCR protocols: a guide to methods and applications&lt;/full-title&gt;&lt;/periodical&gt;&lt;pages&gt;315-322&lt;/pages&gt;&lt;volume&gt;18&lt;/volume&gt;&lt;number&gt;1&lt;/number&gt;&lt;dates&gt;&lt;year&gt;1990&lt;/year&gt;&lt;/dates&gt;&lt;urls&gt;&lt;/urls&gt;&lt;/record&gt;&lt;/Cite&gt;&lt;/EndNote&gt;</w:instrText>
      </w:r>
      <w:r w:rsidRPr="00EF33D5">
        <w:rPr>
          <w:rFonts w:cs="Times New Roman"/>
        </w:rPr>
        <w:fldChar w:fldCharType="separate"/>
      </w:r>
      <w:r w:rsidR="00266B8C" w:rsidRPr="00266B8C">
        <w:rPr>
          <w:rFonts w:cs="Times New Roman"/>
          <w:noProof/>
          <w:vertAlign w:val="superscript"/>
        </w:rPr>
        <w:t>107</w:t>
      </w:r>
      <w:r w:rsidRPr="00EF33D5">
        <w:rPr>
          <w:rFonts w:cs="Times New Roman"/>
        </w:rPr>
        <w:fldChar w:fldCharType="end"/>
      </w:r>
      <w:r w:rsidRPr="00EF33D5">
        <w:rPr>
          <w:rFonts w:cs="Times New Roman"/>
        </w:rPr>
        <w:t>. Amplification and confirmation of PCR product formation was performed using a LightCycler 480 Instrument II (Roche) operated under the following conditions: 1 cycle of denaturation at 94 °C for 2 minutes followed by 40 cycles of denaturation at 94 °C for 1 minute, annealing at 50 °C for 1 minute, and extension at 72 °C for 1 minute. Samples were submitted to Genewiz for Sanger sequencing and forward and reverse reads were assembled using PhredPhrap (release #29) (minimum phred score 50)</w:t>
      </w:r>
      <w:r w:rsidRPr="00EF33D5">
        <w:rPr>
          <w:rFonts w:cs="Times New Roman"/>
        </w:rPr>
        <w:fldChar w:fldCharType="begin"/>
      </w:r>
      <w:r w:rsidR="00266B8C">
        <w:rPr>
          <w:rFonts w:cs="Times New Roman"/>
        </w:rPr>
        <w:instrText xml:space="preserve"> ADDIN EN.CITE &lt;EndNote&gt;&lt;Cite&gt;&lt;Author&gt;Ewing&lt;/Author&gt;&lt;Year&gt;1998&lt;/Year&gt;&lt;RecNum&gt;37&lt;/RecNum&gt;&lt;DisplayText&gt;&lt;style face="superscript"&gt;108-109&lt;/style&gt;&lt;/DisplayText&gt;&lt;record&gt;&lt;rec-number&gt;37&lt;/rec-number&gt;&lt;foreign-keys&gt;&lt;key app="EN" db-id="9tr2rts5s0tds5etvd0vfar3awezzszsts0p" timestamp="1612808641"&gt;37&lt;/key&gt;&lt;/foreign-keys&gt;&lt;ref-type name="Journal Article"&gt;17&lt;/ref-type&gt;&lt;contributors&gt;&lt;authors&gt;&lt;author&gt;Ewing, Brent&lt;/author&gt;&lt;author&gt;Green, Phil&lt;/author&gt;&lt;/authors&gt;&lt;/contributors&gt;&lt;titles&gt;&lt;title&gt;Base-calling of automated sequencer traces using phred. II. Error probabilities&lt;/title&gt;&lt;secondary-title&gt;Genome research&lt;/secondary-title&gt;&lt;/titles&gt;&lt;periodical&gt;&lt;full-title&gt;Genome research&lt;/full-title&gt;&lt;/periodical&gt;&lt;pages&gt;186-194&lt;/pages&gt;&lt;volume&gt;8&lt;/volume&gt;&lt;number&gt;3&lt;/number&gt;&lt;dates&gt;&lt;year&gt;1998&lt;/year&gt;&lt;/dates&gt;&lt;isbn&gt;1088-9051&lt;/isbn&gt;&lt;urls&gt;&lt;/urls&gt;&lt;/record&gt;&lt;/Cite&gt;&lt;Cite&gt;&lt;Author&gt;Ewing&lt;/Author&gt;&lt;Year&gt;1998&lt;/Year&gt;&lt;RecNum&gt;51&lt;/RecNum&gt;&lt;record&gt;&lt;rec-number&gt;51&lt;/rec-number&gt;&lt;foreign-keys&gt;&lt;key app="EN" db-id="9tr2rts5s0tds5etvd0vfar3awezzszsts0p" timestamp="1612985587"&gt;51&lt;/key&gt;&lt;/foreign-keys&gt;&lt;ref-type name="Journal Article"&gt;17&lt;/ref-type&gt;&lt;contributors&gt;&lt;authors&gt;&lt;author&gt;Ewing, Brent&lt;/author&gt;&lt;author&gt;Hillier, LaDeana&lt;/author&gt;&lt;author&gt;Wendl, Michael C&lt;/author&gt;&lt;author&gt;Green, Phil&lt;/author&gt;&lt;/authors&gt;&lt;/contributors&gt;&lt;titles&gt;&lt;title&gt;Base-calling of automated sequencer traces usingPhred. I. Accuracy assessment&lt;/title&gt;&lt;secondary-title&gt;Genome research&lt;/secondary-title&gt;&lt;/titles&gt;&lt;periodical&gt;&lt;full-title&gt;Genome research&lt;/full-title&gt;&lt;/periodical&gt;&lt;pages&gt;175-185&lt;/pages&gt;&lt;volume&gt;8&lt;/volume&gt;&lt;number&gt;3&lt;/number&gt;&lt;dates&gt;&lt;year&gt;1998&lt;/year&gt;&lt;/dates&gt;&lt;isbn&gt;1088-9051&lt;/isbn&gt;&lt;urls&gt;&lt;/urls&gt;&lt;/record&gt;&lt;/Cite&gt;&lt;/EndNote&gt;</w:instrText>
      </w:r>
      <w:r w:rsidRPr="00EF33D5">
        <w:rPr>
          <w:rFonts w:cs="Times New Roman"/>
        </w:rPr>
        <w:fldChar w:fldCharType="separate"/>
      </w:r>
      <w:r w:rsidR="00266B8C" w:rsidRPr="00266B8C">
        <w:rPr>
          <w:rFonts w:cs="Times New Roman"/>
          <w:noProof/>
          <w:vertAlign w:val="superscript"/>
        </w:rPr>
        <w:t>108-109</w:t>
      </w:r>
      <w:r w:rsidRPr="00EF33D5">
        <w:rPr>
          <w:rFonts w:cs="Times New Roman"/>
        </w:rPr>
        <w:fldChar w:fldCharType="end"/>
      </w:r>
      <w:r w:rsidRPr="00EF33D5">
        <w:rPr>
          <w:rFonts w:cs="Times New Roman"/>
        </w:rPr>
        <w:t>. Sequences were used for phylogenetic analysis using MEGA-X</w:t>
      </w:r>
      <w:r w:rsidRPr="00EF33D5">
        <w:rPr>
          <w:rFonts w:cs="Times New Roman"/>
        </w:rPr>
        <w:fldChar w:fldCharType="begin"/>
      </w:r>
      <w:r w:rsidR="00266B8C">
        <w:rPr>
          <w:rFonts w:cs="Times New Roman"/>
        </w:rPr>
        <w:instrText xml:space="preserve"> ADDIN EN.CITE &lt;EndNote&gt;&lt;Cite&gt;&lt;Author&gt;Kumar&lt;/Author&gt;&lt;Year&gt;2018&lt;/Year&gt;&lt;RecNum&gt;38&lt;/RecNum&gt;&lt;DisplayText&gt;&lt;style face="superscript"&gt;110&lt;/style&gt;&lt;/DisplayText&gt;&lt;record&gt;&lt;rec-number&gt;38&lt;/rec-number&gt;&lt;foreign-keys&gt;&lt;key app="EN" db-id="9tr2rts5s0tds5etvd0vfar3awezzszsts0p" timestamp="1612808685"&gt;38&lt;/key&gt;&lt;/foreign-keys&gt;&lt;ref-type name="Journal Article"&gt;17&lt;/ref-type&gt;&lt;contributors&gt;&lt;authors&gt;&lt;author&gt;Kumar, Sudhir&lt;/author&gt;&lt;author&gt;Stecher, Glen&lt;/author&gt;&lt;author&gt;Li, Michael&lt;/author&gt;&lt;author&gt;Knyaz, Christina&lt;/author&gt;&lt;author&gt;Tamura, Koichiro&lt;/author&gt;&lt;/authors&gt;&lt;/contributors&gt;&lt;titles&gt;&lt;title&gt;MEGA X: molecular evolutionary genetics analysis across computing platforms&lt;/title&gt;&lt;secondary-title&gt;Molecular biology and evolution&lt;/secondary-title&gt;&lt;/titles&gt;&lt;periodical&gt;&lt;full-title&gt;Molecular biology and evolution&lt;/full-title&gt;&lt;/periodical&gt;&lt;pages&gt;1547-1549&lt;/pages&gt;&lt;volume&gt;35&lt;/volume&gt;&lt;number&gt;6&lt;/number&gt;&lt;dates&gt;&lt;year&gt;2018&lt;/year&gt;&lt;/dates&gt;&lt;isbn&gt;0737-4038&lt;/isbn&gt;&lt;urls&gt;&lt;/urls&gt;&lt;/record&gt;&lt;/Cite&gt;&lt;/EndNote&gt;</w:instrText>
      </w:r>
      <w:r w:rsidRPr="00EF33D5">
        <w:rPr>
          <w:rFonts w:cs="Times New Roman"/>
        </w:rPr>
        <w:fldChar w:fldCharType="separate"/>
      </w:r>
      <w:r w:rsidR="00266B8C" w:rsidRPr="00266B8C">
        <w:rPr>
          <w:rFonts w:cs="Times New Roman"/>
          <w:noProof/>
          <w:vertAlign w:val="superscript"/>
        </w:rPr>
        <w:t>110</w:t>
      </w:r>
      <w:r w:rsidRPr="00EF33D5">
        <w:rPr>
          <w:rFonts w:cs="Times New Roman"/>
        </w:rPr>
        <w:fldChar w:fldCharType="end"/>
      </w:r>
      <w:r w:rsidRPr="00EF33D5">
        <w:rPr>
          <w:rFonts w:cs="Times New Roman"/>
        </w:rPr>
        <w:t xml:space="preserve">. ITS sequences for </w:t>
      </w:r>
      <w:r w:rsidRPr="00EF33D5">
        <w:rPr>
          <w:rFonts w:cs="Times New Roman"/>
          <w:i/>
        </w:rPr>
        <w:t>Alternaria</w:t>
      </w:r>
      <w:r w:rsidRPr="00EF33D5">
        <w:rPr>
          <w:rFonts w:cs="Times New Roman"/>
        </w:rPr>
        <w:t xml:space="preserve"> type strains were obtained from the NCBI database (</w:t>
      </w:r>
      <w:r w:rsidR="007F328D" w:rsidRPr="00786500">
        <w:t>Supplemental Table 3.</w:t>
      </w:r>
      <w:r w:rsidR="00EB1E94" w:rsidRPr="00786500">
        <w:rPr>
          <w:rFonts w:cs="Times New Roman"/>
        </w:rPr>
        <w:t>1</w:t>
      </w:r>
      <w:r w:rsidRPr="00786500">
        <w:rPr>
          <w:rFonts w:cs="Times New Roman"/>
        </w:rPr>
        <w:t>)</w:t>
      </w:r>
      <w:r w:rsidRPr="00EF33D5">
        <w:rPr>
          <w:rFonts w:cs="Times New Roman"/>
        </w:rPr>
        <w:fldChar w:fldCharType="begin"/>
      </w:r>
      <w:r w:rsidR="00266B8C">
        <w:rPr>
          <w:rFonts w:cs="Times New Roman"/>
        </w:rPr>
        <w:instrText xml:space="preserve"> ADDIN EN.CITE &lt;EndNote&gt;&lt;Cite&gt;&lt;Author&gt;Altschul&lt;/Author&gt;&lt;Year&gt;1990&lt;/Year&gt;&lt;RecNum&gt;39&lt;/RecNum&gt;&lt;DisplayText&gt;&lt;style face="superscript"&gt;105&lt;/style&gt;&lt;/DisplayText&gt;&lt;record&gt;&lt;rec-number&gt;39&lt;/rec-number&gt;&lt;foreign-keys&gt;&lt;key app="EN" db-id="9tr2rts5s0tds5etvd0vfar3awezzszsts0p" timestamp="1612808744"&gt;39&lt;/key&gt;&lt;/foreign-keys&gt;&lt;ref-type name="Journal Article"&gt;17&lt;/ref-type&gt;&lt;contributors&gt;&lt;authors&gt;&lt;author&gt;Altschul, Stephen F&lt;/author&gt;&lt;author&gt;Gish, Warren&lt;/author&gt;&lt;author&gt;Miller, Webb&lt;/author&gt;&lt;author&gt;Myers, Eugene W&lt;/author&gt;&lt;author&gt;Lipman, David J&lt;/author&gt;&lt;/authors&gt;&lt;/contributors&gt;&lt;titles&gt;&lt;title&gt;Basic local alignment search tool&lt;/title&gt;&lt;secondary-title&gt;Journal of molecular biology&lt;/secondary-title&gt;&lt;/titles&gt;&lt;periodical&gt;&lt;full-title&gt;Journal of molecular biology&lt;/full-title&gt;&lt;/periodical&gt;&lt;pages&gt;403-410&lt;/pages&gt;&lt;volume&gt;215&lt;/volume&gt;&lt;number&gt;3&lt;/number&gt;&lt;dates&gt;&lt;year&gt;1990&lt;/year&gt;&lt;/dates&gt;&lt;isbn&gt;0022-2836&lt;/isbn&gt;&lt;urls&gt;&lt;/urls&gt;&lt;/record&gt;&lt;/Cite&gt;&lt;/EndNote&gt;</w:instrText>
      </w:r>
      <w:r w:rsidRPr="00EF33D5">
        <w:rPr>
          <w:rFonts w:cs="Times New Roman"/>
        </w:rPr>
        <w:fldChar w:fldCharType="separate"/>
      </w:r>
      <w:r w:rsidR="00266B8C" w:rsidRPr="00266B8C">
        <w:rPr>
          <w:rFonts w:cs="Times New Roman"/>
          <w:noProof/>
          <w:vertAlign w:val="superscript"/>
        </w:rPr>
        <w:t>105</w:t>
      </w:r>
      <w:r w:rsidRPr="00EF33D5">
        <w:rPr>
          <w:rFonts w:cs="Times New Roman"/>
        </w:rPr>
        <w:fldChar w:fldCharType="end"/>
      </w:r>
      <w:r w:rsidRPr="00EF33D5">
        <w:rPr>
          <w:rFonts w:cs="Times New Roman"/>
        </w:rPr>
        <w:t>. An outgroup consisting of five</w:t>
      </w:r>
      <w:r w:rsidRPr="00EF33D5">
        <w:rPr>
          <w:rFonts w:cs="Times New Roman"/>
          <w:i/>
        </w:rPr>
        <w:t xml:space="preserve"> Penicillium </w:t>
      </w:r>
      <w:r w:rsidRPr="00EF33D5">
        <w:rPr>
          <w:rFonts w:cs="Times New Roman"/>
          <w:iCs/>
        </w:rPr>
        <w:t xml:space="preserve">spp. </w:t>
      </w:r>
      <w:r w:rsidRPr="00EF33D5">
        <w:rPr>
          <w:rFonts w:cs="Times New Roman"/>
        </w:rPr>
        <w:t xml:space="preserve">and five </w:t>
      </w:r>
      <w:r w:rsidRPr="00EF33D5">
        <w:rPr>
          <w:rFonts w:cs="Times New Roman"/>
          <w:i/>
        </w:rPr>
        <w:t xml:space="preserve">Clonostachys </w:t>
      </w:r>
      <w:r w:rsidRPr="00EF33D5">
        <w:rPr>
          <w:rFonts w:cs="Times New Roman"/>
          <w:iCs/>
        </w:rPr>
        <w:t xml:space="preserve">spp. </w:t>
      </w:r>
      <w:r w:rsidRPr="00EF33D5">
        <w:rPr>
          <w:rFonts w:cs="Times New Roman"/>
        </w:rPr>
        <w:t>isolates retrieved from the University of Oklahoma, Citizen Science Soil Collection were used for tree rooting. Sequences were aligned using clustalW in Mega X. Neighbor joining tree analysis was carried out with 500 bootstraps using Kimura2+G algorithm</w:t>
      </w:r>
      <w:r w:rsidRPr="00EF33D5">
        <w:rPr>
          <w:rFonts w:cs="Times New Roman"/>
        </w:rPr>
        <w:fldChar w:fldCharType="begin">
          <w:fldData xml:space="preserve">PEVuZE5vdGU+PENpdGU+PEF1dGhvcj5LdW1hcjwvQXV0aG9yPjxZZWFyPjIwMTg8L1llYXI+PFJl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==
</w:fldData>
        </w:fldChar>
      </w:r>
      <w:r w:rsidR="00266B8C">
        <w:rPr>
          <w:rFonts w:cs="Times New Roman"/>
        </w:rPr>
        <w:instrText xml:space="preserve"> ADDIN EN.CITE </w:instrText>
      </w:r>
      <w:r w:rsidR="00266B8C">
        <w:rPr>
          <w:rFonts w:cs="Times New Roman"/>
        </w:rPr>
        <w:fldChar w:fldCharType="begin">
          <w:fldData xml:space="preserve">PEVuZE5vdGU+PENpdGU+PEF1dGhvcj5LdW1hcjwvQXV0aG9yPjxZZWFyPjIwMTg8L1llYXI+PFJl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==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110-111</w:t>
      </w:r>
      <w:r w:rsidRPr="00EF33D5">
        <w:rPr>
          <w:rFonts w:cs="Times New Roman"/>
        </w:rPr>
        <w:fldChar w:fldCharType="end"/>
      </w:r>
      <w:r w:rsidRPr="00EF33D5">
        <w:rPr>
          <w:rFonts w:cs="Times New Roman"/>
        </w:rPr>
        <w:t>.</w:t>
      </w:r>
    </w:p>
    <w:p w14:paraId="78846F52" w14:textId="77777777" w:rsidR="0041283C" w:rsidRDefault="0041283C" w:rsidP="00DA4A03"/>
    <w:p w14:paraId="1666B90B" w14:textId="57D4D103" w:rsidR="0041283C" w:rsidRDefault="0041283C" w:rsidP="0041283C">
      <w:pPr>
        <w:pStyle w:val="Heading3"/>
      </w:pPr>
      <w:bookmarkStart w:id="54" w:name="_Toc77423654"/>
      <w:r>
        <w:t>3.</w:t>
      </w:r>
      <w:r w:rsidR="009E4702">
        <w:t>4</w:t>
      </w:r>
      <w:r>
        <w:t>.3</w:t>
      </w:r>
      <w:r w:rsidRPr="0041283C">
        <w:rPr>
          <w:rFonts w:eastAsiaTheme="minorEastAsia" w:cs="Times New Roman"/>
          <w:color w:val="auto"/>
        </w:rPr>
        <w:t xml:space="preserve"> </w:t>
      </w:r>
      <w:r w:rsidRPr="0041283C">
        <w:t>Metabolite sample preparation.</w:t>
      </w:r>
      <w:bookmarkEnd w:id="54"/>
    </w:p>
    <w:p w14:paraId="06EE98C3" w14:textId="33087C2B" w:rsidR="0041283C" w:rsidRPr="00EF33D5" w:rsidRDefault="0041283C" w:rsidP="00C673F9">
      <w:pPr>
        <w:ind w:firstLine="720"/>
        <w:rPr>
          <w:rFonts w:cs="Times New Roman"/>
        </w:rPr>
      </w:pPr>
      <w:r w:rsidRPr="00EF33D5">
        <w:rPr>
          <w:rFonts w:cs="Times New Roman"/>
        </w:rPr>
        <w:t xml:space="preserve">Samples for fungal metabolome analysis were prepared on an automated platform that combined both extraction and partitioning steps. Fungal cultures prepared in 16 </w:t>
      </w:r>
      <w:r w:rsidRPr="00EF33D5">
        <w:rPr>
          <w:rFonts w:cs="Times New Roman"/>
        </w:rPr>
        <w:sym w:font="Symbol" w:char="F0B4"/>
      </w:r>
      <w:r w:rsidRPr="00EF33D5">
        <w:rPr>
          <w:rFonts w:cs="Times New Roman"/>
        </w:rPr>
        <w:t xml:space="preserve"> 100 mm borosilicate tubes were placed on a Tecan Freedom EVO</w:t>
      </w:r>
      <w:r w:rsidRPr="00EF33D5">
        <w:rPr>
          <w:rFonts w:cs="Times New Roman"/>
          <w:vertAlign w:val="superscript"/>
        </w:rPr>
        <w:t>®</w:t>
      </w:r>
      <w:r w:rsidRPr="00EF33D5">
        <w:rPr>
          <w:rFonts w:cs="Times New Roman"/>
        </w:rPr>
        <w:t xml:space="preserve"> platform and 3 mL of ethyl acetate was added to each sample. After extracting for 4 hours, 3 mL of water were added to each tube to facilitate the partitioning process. Aliquots consisting of 2 mL of the upper ethyl acetate layers were transferred to deep-well 96 well plates. While the ethyl acetate was being removed from the samples </w:t>
      </w:r>
      <w:r w:rsidRPr="00EF33D5">
        <w:rPr>
          <w:rFonts w:cs="Times New Roman"/>
          <w:i/>
          <w:iCs/>
        </w:rPr>
        <w:t>in vacuo</w:t>
      </w:r>
      <w:r w:rsidRPr="00EF33D5">
        <w:rPr>
          <w:rFonts w:cs="Times New Roman"/>
        </w:rPr>
        <w:t xml:space="preserve">, the fungal culture tubes were each charged with an additional 3 mL of ethyl </w:t>
      </w:r>
      <w:r w:rsidRPr="00EF33D5">
        <w:rPr>
          <w:rFonts w:cs="Times New Roman"/>
        </w:rPr>
        <w:lastRenderedPageBreak/>
        <w:t xml:space="preserve">acetate to continue the partitioning process. The plates were returned to the liquid handler platform at which point a second set of 2 mL aliquots of ethyl acetate was removed from the tubes and deposited into the deep-well 96 well plates. The organic solvent was removed </w:t>
      </w:r>
      <w:r w:rsidRPr="00EF33D5">
        <w:rPr>
          <w:rFonts w:cs="Times New Roman"/>
          <w:i/>
          <w:iCs/>
        </w:rPr>
        <w:t>in vacuo</w:t>
      </w:r>
      <w:r w:rsidRPr="00EF33D5">
        <w:rPr>
          <w:rFonts w:cs="Times New Roman"/>
        </w:rPr>
        <w:t xml:space="preserve"> and the remaining organic residues were stored at -20 °C for liquid chromatography-tandem mass spectrometry (LC-MS/MS) analysis. </w:t>
      </w:r>
    </w:p>
    <w:p w14:paraId="704312D5" w14:textId="77777777" w:rsidR="0041283C" w:rsidRDefault="0041283C" w:rsidP="00DA4A03"/>
    <w:p w14:paraId="53A54901" w14:textId="77777777" w:rsidR="0041283C" w:rsidRDefault="0041283C" w:rsidP="00DA4A03"/>
    <w:p w14:paraId="583675CE" w14:textId="6CEE62E8" w:rsidR="0041283C" w:rsidRDefault="0041283C" w:rsidP="00DA0DFB">
      <w:pPr>
        <w:pStyle w:val="Heading3"/>
      </w:pPr>
      <w:bookmarkStart w:id="55" w:name="_Toc77423655"/>
      <w:r>
        <w:t>3.</w:t>
      </w:r>
      <w:r w:rsidR="009E4702">
        <w:t>4</w:t>
      </w:r>
      <w:r>
        <w:t>.4</w:t>
      </w:r>
      <w:r w:rsidR="00DA0DFB">
        <w:t xml:space="preserve"> </w:t>
      </w:r>
      <w:r w:rsidR="00DA0DFB" w:rsidRPr="00EF33D5">
        <w:t>LC-MS/MS analysis.</w:t>
      </w:r>
      <w:bookmarkEnd w:id="55"/>
    </w:p>
    <w:p w14:paraId="3B69DD47" w14:textId="49E735CA" w:rsidR="0041283C" w:rsidRPr="00DA0DFB" w:rsidRDefault="00DA0DFB" w:rsidP="00C673F9">
      <w:pPr>
        <w:ind w:firstLine="720"/>
        <w:rPr>
          <w:rFonts w:cs="Times New Roman"/>
        </w:rPr>
      </w:pPr>
      <w:r w:rsidRPr="00EF33D5">
        <w:rPr>
          <w:rFonts w:cs="Times New Roman"/>
        </w:rPr>
        <w:t xml:space="preserve">Extracts were resuspended in 135 </w:t>
      </w:r>
      <w:r w:rsidRPr="00EF33D5">
        <w:rPr>
          <w:rFonts w:cs="Times New Roman"/>
        </w:rPr>
        <w:sym w:font="Symbol" w:char="F06D"/>
      </w:r>
      <w:r w:rsidRPr="00EF33D5">
        <w:rPr>
          <w:rFonts w:cs="Times New Roman"/>
        </w:rPr>
        <w:t>L of 9:1 methanol-water spiked with 0.5 μM sulfadimethoxine, which served as an internal standard. Samples were analyzed on a Thermo Fisher Scientific Vanquish Flex Binary LC system, coupled to a Thermo Fisher Q Exactive Plus hybrid quadrupole-orbitrap mass spectrometer, using a C</w:t>
      </w:r>
      <w:r w:rsidRPr="00EF33D5">
        <w:rPr>
          <w:rFonts w:cs="Times New Roman"/>
          <w:vertAlign w:val="subscript"/>
        </w:rPr>
        <w:t>18</w:t>
      </w:r>
      <w:r w:rsidRPr="00EF33D5">
        <w:rPr>
          <w:rFonts w:cs="Times New Roman"/>
        </w:rPr>
        <w:t xml:space="preserve"> LC column (Kinetex, 50 x 2.1 mm, 1.7 </w:t>
      </w:r>
      <w:r w:rsidRPr="00EF33D5">
        <w:rPr>
          <w:rFonts w:cs="Times New Roman"/>
        </w:rPr>
        <w:sym w:font="Symbol" w:char="F06D"/>
      </w:r>
      <w:r w:rsidRPr="00EF33D5">
        <w:rPr>
          <w:rFonts w:cs="Times New Roman"/>
        </w:rPr>
        <w:t xml:space="preserve">m particle size, 100 Å pore size, Phenomenex, Torrance, USA). The mobile phase consisted of LCMS-grade acetonitrile and water (Fisher Optima; both eluents contained 0.1% formic acid). Sample elution was performed using a gradient system starting with 5% acetonitrile (held for 1 minute), which was increased to 100% acetonitrile over 8 minutes, and held at 100% acetonitrile for 2 minutes. Between samples, the eluent was returned to 5% acetonitrile over 30 seconds and held for 1 minute before the next injection occurred. The column compartment and autosampler were held at 40 °C and 10 °C, respectively, for the duration of the analysis. Sample injection volumes of 5 </w:t>
      </w:r>
      <w:r w:rsidRPr="00EF33D5">
        <w:rPr>
          <w:rFonts w:cs="Times New Roman"/>
        </w:rPr>
        <w:sym w:font="Symbol" w:char="F06D"/>
      </w:r>
      <w:r w:rsidRPr="00EF33D5">
        <w:rPr>
          <w:rFonts w:cs="Times New Roman"/>
        </w:rPr>
        <w:t>L were used, and samples were introduced in random order. Blanks and pooled quality control samples were interspersed throughout the analysis after every 12 samples. Electrospray conditions and data acquisition parame</w:t>
      </w:r>
      <w:r>
        <w:rPr>
          <w:rFonts w:cs="Times New Roman"/>
        </w:rPr>
        <w:t xml:space="preserve">ters are detailed in </w:t>
      </w:r>
      <w:r w:rsidR="007F328D">
        <w:t>Supplemental Table 3.</w:t>
      </w:r>
      <w:r>
        <w:rPr>
          <w:rFonts w:cs="Times New Roman"/>
        </w:rPr>
        <w:t xml:space="preserve">3. </w:t>
      </w:r>
    </w:p>
    <w:p w14:paraId="1DB466DB" w14:textId="77777777" w:rsidR="0041283C" w:rsidRDefault="0041283C" w:rsidP="00DA4A03"/>
    <w:p w14:paraId="3F685957" w14:textId="3153C3A1" w:rsidR="00DA0DFB" w:rsidRPr="00DA0DFB" w:rsidRDefault="0041283C" w:rsidP="00DA0DFB">
      <w:pPr>
        <w:pStyle w:val="Heading3"/>
        <w:rPr>
          <w:rFonts w:cstheme="minorBidi"/>
        </w:rPr>
      </w:pPr>
      <w:bookmarkStart w:id="56" w:name="_Toc77423656"/>
      <w:r>
        <w:lastRenderedPageBreak/>
        <w:t>3.</w:t>
      </w:r>
      <w:r w:rsidR="009E4702">
        <w:t>4</w:t>
      </w:r>
      <w:r>
        <w:t>.5</w:t>
      </w:r>
      <w:r w:rsidR="00DA0DFB">
        <w:t xml:space="preserve"> </w:t>
      </w:r>
      <w:r w:rsidR="00DA0DFB" w:rsidRPr="00EF33D5">
        <w:t>Data processing and analyses.</w:t>
      </w:r>
      <w:bookmarkEnd w:id="56"/>
      <w:r w:rsidR="00DA0DFB" w:rsidRPr="00EF33D5">
        <w:t xml:space="preserve"> </w:t>
      </w:r>
    </w:p>
    <w:p w14:paraId="2C669A3F" w14:textId="02A6348A" w:rsidR="00131664" w:rsidRDefault="00DA0DFB" w:rsidP="00C673F9">
      <w:pPr>
        <w:ind w:firstLine="720"/>
        <w:rPr>
          <w:rFonts w:cs="Times New Roman"/>
        </w:rPr>
      </w:pPr>
      <w:r w:rsidRPr="00EF33D5">
        <w:rPr>
          <w:rFonts w:cs="Times New Roman"/>
        </w:rPr>
        <w:t>Data were processed using MZmine v2.33 with the parameters provided in Table S4</w:t>
      </w:r>
      <w:r w:rsidRPr="00EF33D5">
        <w:rPr>
          <w:rFonts w:cs="Times New Roman"/>
        </w:rPr>
        <w:fldChar w:fldCharType="begin"/>
      </w:r>
      <w:r w:rsidR="00266B8C">
        <w:rPr>
          <w:rFonts w:cs="Times New Roman"/>
        </w:rPr>
        <w:instrText xml:space="preserve"> ADDIN EN.CITE &lt;EndNote&gt;&lt;Cite&gt;&lt;Author&gt;Pluskal&lt;/Author&gt;&lt;Year&gt;2010&lt;/Year&gt;&lt;RecNum&gt;41&lt;/RecNum&gt;&lt;DisplayText&gt;&lt;style face="superscript"&gt;112&lt;/style&gt;&lt;/DisplayText&gt;&lt;record&gt;&lt;rec-number&gt;41&lt;/rec-number&gt;&lt;foreign-keys&gt;&lt;key app="EN" db-id="9tr2rts5s0tds5etvd0vfar3awezzszsts0p" timestamp="1612824732"&gt;41&lt;/key&gt;&lt;/foreign-keys&gt;&lt;ref-type name="Journal Article"&gt;17&lt;/ref-type&gt;&lt;contributors&gt;&lt;authors&gt;&lt;author&gt;Pluskal, Tomáš&lt;/author&gt;&lt;author&gt;Castillo, Sandra&lt;/author&gt;&lt;author&gt;Villar-Briones, Alejandro&lt;/author&gt;&lt;author&gt;Orešič, Matej&lt;/author&gt;&lt;/authors&gt;&lt;/contributors&gt;&lt;titles&gt;&lt;title&gt;MZmine 2: Modular framework for processing, visualizing, and analyzing mass spectrometry-based molecular profile data&lt;/title&gt;&lt;secondary-title&gt;BMC Bioinformatics&lt;/secondary-title&gt;&lt;/titles&gt;&lt;periodical&gt;&lt;full-title&gt;BMC Bioinformatics&lt;/full-title&gt;&lt;/periodical&gt;&lt;pages&gt;395&lt;/pages&gt;&lt;volume&gt;11&lt;/volume&gt;&lt;number&gt;1&lt;/number&gt;&lt;dates&gt;&lt;year&gt;2010&lt;/year&gt;&lt;pub-dates&gt;&lt;date&gt;2010/07/23&lt;/date&gt;&lt;/pub-dates&gt;&lt;/dates&gt;&lt;isbn&gt;1471-2105&lt;/isbn&gt;&lt;urls&gt;&lt;related-urls&gt;&lt;url&gt;https://doi.org/10.1186/1471-2105-11-395&lt;/url&gt;&lt;/related-urls&gt;&lt;/urls&gt;&lt;electronic-resource-num&gt;10.1186/1471-2105-11-395&lt;/electronic-resource-num&gt;&lt;/record&gt;&lt;/Cite&gt;&lt;/EndNote&gt;</w:instrText>
      </w:r>
      <w:r w:rsidRPr="00EF33D5">
        <w:rPr>
          <w:rFonts w:cs="Times New Roman"/>
        </w:rPr>
        <w:fldChar w:fldCharType="separate"/>
      </w:r>
      <w:r w:rsidR="00266B8C" w:rsidRPr="00266B8C">
        <w:rPr>
          <w:rFonts w:cs="Times New Roman"/>
          <w:noProof/>
          <w:vertAlign w:val="superscript"/>
        </w:rPr>
        <w:t>112</w:t>
      </w:r>
      <w:r w:rsidRPr="00EF33D5">
        <w:rPr>
          <w:rFonts w:cs="Times New Roman"/>
        </w:rPr>
        <w:fldChar w:fldCharType="end"/>
      </w:r>
      <w:r w:rsidRPr="00EF33D5">
        <w:rPr>
          <w:rFonts w:cs="Times New Roman"/>
        </w:rPr>
        <w:t>. Data for the aligned peaks were exported from MZmine. All features identified as occurring in controls (blanks) and test samples were removed, and the remaining features were normalized to the total ion current (TIC) in the R statistical package. Principal coordinate analysis (PCoA) and hierarchical clustering were performed on normalized tabulated data with QIIME1</w:t>
      </w:r>
      <w:r w:rsidRPr="00EF33D5">
        <w:rPr>
          <w:rFonts w:cs="Times New Roman"/>
        </w:rPr>
        <w:fldChar w:fldCharType="begin">
          <w:fldData xml:space="preserve">PEVuZE5vdGU+PENpdGU+PEF1dGhvcj5DYXBvcmFzbzwvQXV0aG9yPjxZZWFyPjIwMTA8L1llYXI+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</w:fldData>
        </w:fldChar>
      </w:r>
      <w:r w:rsidR="00266B8C">
        <w:rPr>
          <w:rFonts w:cs="Times New Roman"/>
        </w:rPr>
        <w:instrText xml:space="preserve"> ADDIN EN.CITE </w:instrText>
      </w:r>
      <w:r w:rsidR="00266B8C">
        <w:rPr>
          <w:rFonts w:cs="Times New Roman"/>
        </w:rPr>
        <w:fldChar w:fldCharType="begin">
          <w:fldData xml:space="preserve">PEVuZE5vdGU+PENpdGU+PEF1dGhvcj5DYXBvcmFzbzwvQXV0aG9yPjxZZWFyPjIwMTA8L1llYXI+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113</w:t>
      </w:r>
      <w:r w:rsidRPr="00EF33D5">
        <w:rPr>
          <w:rFonts w:cs="Times New Roman"/>
        </w:rPr>
        <w:fldChar w:fldCharType="end"/>
      </w:r>
      <w:r w:rsidRPr="00EF33D5">
        <w:rPr>
          <w:rFonts w:cs="Times New Roman"/>
        </w:rPr>
        <w:t xml:space="preserve"> using a Bray-Curtis distance metric</w:t>
      </w:r>
      <w:r w:rsidRPr="00EF33D5">
        <w:rPr>
          <w:rFonts w:cs="Times New Roman"/>
        </w:rPr>
        <w:fldChar w:fldCharType="begin"/>
      </w:r>
      <w:r w:rsidR="00266B8C">
        <w:rPr>
          <w:rFonts w:cs="Times New Roman"/>
        </w:rPr>
        <w:instrText xml:space="preserve"> ADDIN EN.CITE &lt;EndNote&gt;&lt;Cite&gt;&lt;Author&gt;Bray&lt;/Author&gt;&lt;Year&gt;1957&lt;/Year&gt;&lt;RecNum&gt;43&lt;/RecNum&gt;&lt;DisplayText&gt;&lt;style face="superscript"&gt;114&lt;/style&gt;&lt;/DisplayText&gt;&lt;record&gt;&lt;rec-number&gt;43&lt;/rec-number&gt;&lt;foreign-keys&gt;&lt;key app="EN" db-id="9tr2rts5s0tds5etvd0vfar3awezzszsts0p" timestamp="1612824980"&gt;43&lt;/key&gt;&lt;/foreign-keys&gt;&lt;ref-type name="Journal Article"&gt;17&lt;/ref-type&gt;&lt;contributors&gt;&lt;authors&gt;&lt;author&gt;Bray, J. Roger&lt;/author&gt;&lt;author&gt;Curtis, J. T.&lt;/author&gt;&lt;/authors&gt;&lt;/contributors&gt;&lt;titles&gt;&lt;title&gt;An Ordination of the Upland Forest Communities of Southern Wisconsin&lt;/title&gt;&lt;secondary-title&gt;Ecological Monographs&lt;/secondary-title&gt;&lt;/titles&gt;&lt;periodical&gt;&lt;full-title&gt;Ecological Monographs&lt;/full-title&gt;&lt;/periodical&gt;&lt;pages&gt;325-349&lt;/pages&gt;&lt;volume&gt;27&lt;/volume&gt;&lt;number&gt;4&lt;/number&gt;&lt;dates&gt;&lt;year&gt;1957&lt;/year&gt;&lt;/dates&gt;&lt;isbn&gt;0012-9615&lt;/isbn&gt;&lt;urls&gt;&lt;related-urls&gt;&lt;url&gt;https://esajournals.onlinelibrary.wiley.com/doi/abs/10.2307/1942268&lt;/url&gt;&lt;/related-urls&gt;&lt;/urls&gt;&lt;electronic-resource-num&gt;https://doi.org/10.2307/1942268&lt;/electronic-resource-num&gt;&lt;/record&gt;&lt;/Cite&gt;&lt;/EndNote&gt;</w:instrText>
      </w:r>
      <w:r w:rsidRPr="00EF33D5">
        <w:rPr>
          <w:rFonts w:cs="Times New Roman"/>
        </w:rPr>
        <w:fldChar w:fldCharType="separate"/>
      </w:r>
      <w:r w:rsidR="00266B8C" w:rsidRPr="00266B8C">
        <w:rPr>
          <w:rFonts w:cs="Times New Roman"/>
          <w:noProof/>
          <w:vertAlign w:val="superscript"/>
        </w:rPr>
        <w:t>114</w:t>
      </w:r>
      <w:r w:rsidRPr="00EF33D5">
        <w:rPr>
          <w:rFonts w:cs="Times New Roman"/>
        </w:rPr>
        <w:fldChar w:fldCharType="end"/>
      </w:r>
      <w:r w:rsidRPr="00EF33D5">
        <w:rPr>
          <w:rFonts w:cs="Times New Roman"/>
        </w:rPr>
        <w:t>. The selection of 6 clusters was determined to be optimal based on a silhouette plot. Results were visualized using Emperor</w:t>
      </w:r>
      <w:r w:rsidRPr="00EF33D5">
        <w:rPr>
          <w:rFonts w:cs="Times New Roman"/>
        </w:rPr>
        <w:fldChar w:fldCharType="begin"/>
      </w:r>
      <w:r w:rsidR="00266B8C">
        <w:rPr>
          <w:rFonts w:cs="Times New Roman"/>
        </w:rPr>
        <w:instrText xml:space="preserve"> ADDIN EN.CITE &lt;EndNote&gt;&lt;Cite&gt;&lt;Author&gt;Vázquez-Baeza&lt;/Author&gt;&lt;Year&gt;2013&lt;/Year&gt;&lt;RecNum&gt;44&lt;/RecNum&gt;&lt;DisplayText&gt;&lt;style face="superscript"&gt;115&lt;/style&gt;&lt;/DisplayText&gt;&lt;record&gt;&lt;rec-number&gt;44&lt;/rec-number&gt;&lt;foreign-keys&gt;&lt;key app="EN" db-id="9tr2rts5s0tds5etvd0vfar3awezzszsts0p" timestamp="1612825082"&gt;44&lt;/key&gt;&lt;/foreign-keys&gt;&lt;ref-type name="Journal Article"&gt;17&lt;/ref-type&gt;&lt;contributors&gt;&lt;authors&gt;&lt;author&gt;Vázquez-Baeza, Yoshiki&lt;/author&gt;&lt;author&gt;Pirrung, Meg&lt;/author&gt;&lt;author&gt;Gonzalez, Antonio&lt;/author&gt;&lt;author&gt;Knight, Rob&lt;/author&gt;&lt;/authors&gt;&lt;/contributors&gt;&lt;titles&gt;&lt;title&gt;EMPeror: a tool for visualizing high-throughput microbial community data&lt;/title&gt;&lt;secondary-title&gt;GigaScience&lt;/secondary-title&gt;&lt;/titles&gt;&lt;periodical&gt;&lt;full-title&gt;GigaScience&lt;/full-title&gt;&lt;/periodical&gt;&lt;volume&gt;2&lt;/volume&gt;&lt;number&gt;1&lt;/number&gt;&lt;dates&gt;&lt;year&gt;2013&lt;/year&gt;&lt;/dates&gt;&lt;isbn&gt;2047-217X&lt;/isbn&gt;&lt;urls&gt;&lt;related-urls&gt;&lt;url&gt;https://doi.org/10.1186/2047-217X-2-16&lt;/url&gt;&lt;/related-urls&gt;&lt;/urls&gt;&lt;custom1&gt;2047-217X-2-16&lt;/custom1&gt;&lt;electronic-resource-num&gt;10.1186/2047-217x-2-16&lt;/electronic-resource-num&gt;&lt;access-date&gt;2/8/2021&lt;/access-date&gt;&lt;/record&gt;&lt;/Cite&gt;&lt;/EndNote&gt;</w:instrText>
      </w:r>
      <w:r w:rsidRPr="00EF33D5">
        <w:rPr>
          <w:rFonts w:cs="Times New Roman"/>
        </w:rPr>
        <w:fldChar w:fldCharType="separate"/>
      </w:r>
      <w:r w:rsidR="00266B8C" w:rsidRPr="00266B8C">
        <w:rPr>
          <w:rFonts w:cs="Times New Roman"/>
          <w:noProof/>
          <w:vertAlign w:val="superscript"/>
        </w:rPr>
        <w:t>115</w:t>
      </w:r>
      <w:r w:rsidRPr="00EF33D5">
        <w:rPr>
          <w:rFonts w:cs="Times New Roman"/>
        </w:rPr>
        <w:fldChar w:fldCharType="end"/>
      </w:r>
      <w:r w:rsidRPr="00EF33D5">
        <w:rPr>
          <w:rFonts w:cs="Times New Roman"/>
        </w:rPr>
        <w:t xml:space="preserve">. </w:t>
      </w:r>
      <w:r w:rsidR="00131664">
        <w:rPr>
          <w:rFonts w:cs="Times New Roman"/>
        </w:rPr>
        <w:t xml:space="preserve">Silhouette analysis is used to determine how similar a data point, in this case each extract, is to the other datapoints within its own cluster as compared to other clusters.  The closer the silhouette score is to 1, the better the model fits the data.  In this case, the silhouette analysis was applied to the data considering between 2 and 13 clusters.  The peak average silhouette score was highest when the data was grouped into 6 clusters, thus the selection of that model.  </w:t>
      </w:r>
    </w:p>
    <w:p w14:paraId="4A08671B" w14:textId="30B685AC" w:rsidR="00DA0DFB" w:rsidRPr="00EF33D5" w:rsidRDefault="00DA0DFB" w:rsidP="00C673F9">
      <w:pPr>
        <w:ind w:firstLine="720"/>
        <w:rPr>
          <w:rFonts w:cs="Times New Roman"/>
        </w:rPr>
      </w:pPr>
      <w:r w:rsidRPr="00EF33D5">
        <w:rPr>
          <w:rFonts w:cs="Times New Roman"/>
        </w:rPr>
        <w:t>Feature accumulation curves were made in Vegan using binarized tabulated data</w:t>
      </w:r>
      <w:r w:rsidRPr="00EF33D5">
        <w:rPr>
          <w:rFonts w:cs="Times New Roman"/>
        </w:rPr>
        <w:fldChar w:fldCharType="begin"/>
      </w:r>
      <w:r w:rsidR="00266B8C">
        <w:rPr>
          <w:rFonts w:cs="Times New Roman"/>
        </w:rPr>
        <w:instrText xml:space="preserve"> ADDIN EN.CITE &lt;EndNote&gt;&lt;Cite&gt;&lt;Author&gt;Dixon&lt;/Author&gt;&lt;Year&gt;2003&lt;/Year&gt;&lt;RecNum&gt;45&lt;/RecNum&gt;&lt;DisplayText&gt;&lt;style face="superscript"&gt;116&lt;/style&gt;&lt;/DisplayText&gt;&lt;record&gt;&lt;rec-number&gt;45&lt;/rec-number&gt;&lt;foreign-keys&gt;&lt;key app="EN" db-id="9tr2rts5s0tds5etvd0vfar3awezzszsts0p" timestamp="1612825142"&gt;45&lt;/key&gt;&lt;/foreign-keys&gt;&lt;ref-type name="Journal Article"&gt;17&lt;/ref-type&gt;&lt;contributors&gt;&lt;authors&gt;&lt;author&gt;Dixon, Philip&lt;/author&gt;&lt;/authors&gt;&lt;/contributors&gt;&lt;titles&gt;&lt;title&gt;VEGAN, a package of R functions for community ecology&lt;/title&gt;&lt;secondary-title&gt;Journal of Vegetation Science&lt;/secondary-title&gt;&lt;/titles&gt;&lt;periodical&gt;&lt;full-title&gt;Journal of Vegetation Science&lt;/full-title&gt;&lt;/periodical&gt;&lt;pages&gt;927-930&lt;/pages&gt;&lt;volume&gt;14&lt;/volume&gt;&lt;number&gt;6&lt;/number&gt;&lt;dates&gt;&lt;year&gt;2003&lt;/year&gt;&lt;/dates&gt;&lt;isbn&gt;1100-9233&lt;/isbn&gt;&lt;urls&gt;&lt;related-urls&gt;&lt;url&gt;https://onlinelibrary.wiley.com/doi/abs/10.1111/j.1654-1103.2003.tb02228.x&lt;/url&gt;&lt;/related-urls&gt;&lt;/urls&gt;&lt;electronic-resource-num&gt;https://doi.org/10.1111/j.1654-1103.2003.tb02228.x&lt;/electronic-resource-num&gt;&lt;/record&gt;&lt;/Cite&gt;&lt;/EndNote&gt;</w:instrText>
      </w:r>
      <w:r w:rsidRPr="00EF33D5">
        <w:rPr>
          <w:rFonts w:cs="Times New Roman"/>
        </w:rPr>
        <w:fldChar w:fldCharType="separate"/>
      </w:r>
      <w:r w:rsidR="00266B8C" w:rsidRPr="00266B8C">
        <w:rPr>
          <w:rFonts w:cs="Times New Roman"/>
          <w:noProof/>
          <w:vertAlign w:val="superscript"/>
        </w:rPr>
        <w:t>116</w:t>
      </w:r>
      <w:r w:rsidRPr="00EF33D5">
        <w:rPr>
          <w:rFonts w:cs="Times New Roman"/>
        </w:rPr>
        <w:fldChar w:fldCharType="end"/>
      </w:r>
      <w:r w:rsidRPr="00EF33D5">
        <w:rPr>
          <w:rFonts w:cs="Times New Roman"/>
        </w:rPr>
        <w:t>, and plots were generated using a standard x-axis representing the whole data set. Extrapolated rarefaction curves were generated in iNEXT with an endpoint of 500 duplicates.</w:t>
      </w:r>
      <w:r w:rsidRPr="00EF33D5">
        <w:rPr>
          <w:rFonts w:cs="Times New Roman"/>
        </w:rPr>
        <w:fldChar w:fldCharType="begin">
          <w:fldData xml:space="preserve">PEVuZE5vdGU+PENpdGU+PEF1dGhvcj5Ic2llaDwvQXV0aG9yPjxZZWFyPjIwMTY8L1llYXI+PFJl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</w:fldData>
        </w:fldChar>
      </w:r>
      <w:r w:rsidR="00266B8C">
        <w:rPr>
          <w:rFonts w:cs="Times New Roman"/>
        </w:rPr>
        <w:instrText xml:space="preserve"> ADDIN EN.CITE </w:instrText>
      </w:r>
      <w:r w:rsidR="00266B8C">
        <w:rPr>
          <w:rFonts w:cs="Times New Roman"/>
        </w:rPr>
        <w:fldChar w:fldCharType="begin">
          <w:fldData xml:space="preserve">PEVuZE5vdGU+PENpdGU+PEF1dGhvcj5Ic2llaDwvQXV0aG9yPjxZZWFyPjIwMTY8L1llYXI+PFJl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117-119</w:t>
      </w:r>
      <w:r w:rsidRPr="00EF33D5">
        <w:rPr>
          <w:rFonts w:cs="Times New Roman"/>
        </w:rPr>
        <w:fldChar w:fldCharType="end"/>
      </w:r>
      <w:r w:rsidRPr="00EF33D5">
        <w:rPr>
          <w:rFonts w:cs="Times New Roman"/>
        </w:rPr>
        <w:t xml:space="preserve"> Alpha diversity (observed chemical richness) was calculated using the Python package Scikit-Bio (version 0.2.0, </w:t>
      </w:r>
      <w:r w:rsidRPr="00EF33D5">
        <w:rPr>
          <w:rFonts w:cs="Times New Roman"/>
          <w:u w:val="single"/>
        </w:rPr>
        <w:t>http://scikit-bio.org</w:t>
      </w:r>
      <w:r w:rsidRPr="00EF33D5">
        <w:rPr>
          <w:rFonts w:cs="Times New Roman"/>
        </w:rPr>
        <w:t>) and analyzed using a one-way ANOVA and Tukey’s HSD test in R</w:t>
      </w:r>
      <w:r w:rsidRPr="00EF33D5">
        <w:rPr>
          <w:rFonts w:cs="Times New Roman"/>
        </w:rPr>
        <w:fldChar w:fldCharType="begin"/>
      </w:r>
      <w:r w:rsidR="00266B8C">
        <w:rPr>
          <w:rFonts w:cs="Times New Roman"/>
        </w:rPr>
        <w:instrText xml:space="preserve"> ADDIN EN.CITE &lt;EndNote&gt;&lt;Cite&gt;&lt;Author&gt;R Development Core Team&lt;/Author&gt;&lt;Year&gt;2019&lt;/Year&gt;&lt;RecNum&gt;46&lt;/RecNum&gt;&lt;DisplayText&gt;&lt;style face="superscript"&gt;120&lt;/style&gt;&lt;/DisplayText&gt;&lt;record&gt;&lt;rec-number&gt;46&lt;/rec-number&gt;&lt;foreign-keys&gt;&lt;key app="EN" db-id="9tr2rts5s0tds5etvd0vfar3awezzszsts0p" timestamp="1612825647"&gt;46&lt;/key&gt;&lt;/foreign-keys&gt;&lt;ref-type name="Computer Program"&gt;9&lt;/ref-type&gt;&lt;contributors&gt;&lt;authors&gt;&lt;author&gt;R Development Core Team, &lt;/author&gt;&lt;/authors&gt;&lt;/contributors&gt;&lt;titles&gt;&lt;title&gt;R: A language and environment for statistical computing&lt;/title&gt;&lt;/titles&gt;&lt;dates&gt;&lt;year&gt;2019&lt;/year&gt;&lt;/dates&gt;&lt;pub-location&gt;Vienna, Austria&lt;/pub-location&gt;&lt;publisher&gt;R Foundation for Statistical Computing&lt;/publisher&gt;&lt;urls&gt;&lt;related-urls&gt;&lt;url&gt;https://www.r-project.org&lt;/url&gt;&lt;/related-urls&gt;&lt;/urls&gt;&lt;/record&gt;&lt;/Cite&gt;&lt;/EndNote&gt;</w:instrText>
      </w:r>
      <w:r w:rsidRPr="00EF33D5">
        <w:rPr>
          <w:rFonts w:cs="Times New Roman"/>
        </w:rPr>
        <w:fldChar w:fldCharType="separate"/>
      </w:r>
      <w:r w:rsidR="00266B8C" w:rsidRPr="00266B8C">
        <w:rPr>
          <w:rFonts w:cs="Times New Roman"/>
          <w:noProof/>
          <w:vertAlign w:val="superscript"/>
        </w:rPr>
        <w:t>120</w:t>
      </w:r>
      <w:r w:rsidRPr="00EF33D5">
        <w:rPr>
          <w:rFonts w:cs="Times New Roman"/>
        </w:rPr>
        <w:fldChar w:fldCharType="end"/>
      </w:r>
      <w:r w:rsidRPr="00EF33D5">
        <w:rPr>
          <w:rFonts w:cs="Times New Roman"/>
        </w:rPr>
        <w:t xml:space="preserve">. To ensure that the differences in sample size did not skew analyses, balanced sets of randomly generated sample were analyzed for alpha diversity. Venn analyses were conducted using </w:t>
      </w:r>
      <w:r w:rsidRPr="00EF33D5">
        <w:rPr>
          <w:rFonts w:cs="Times New Roman"/>
          <w:u w:val="single"/>
        </w:rPr>
        <w:t>http://bioinformatics.psb.ugent.be/webtools/Venn</w:t>
      </w:r>
      <w:r w:rsidRPr="00EF33D5">
        <w:rPr>
          <w:rFonts w:cs="Times New Roman"/>
        </w:rPr>
        <w:t>/ and InteractiVenn</w:t>
      </w:r>
      <w:r w:rsidRPr="00EF33D5">
        <w:rPr>
          <w:rFonts w:cs="Times New Roman"/>
        </w:rPr>
        <w:fldChar w:fldCharType="begin"/>
      </w:r>
      <w:r w:rsidR="00266B8C">
        <w:rPr>
          <w:rFonts w:cs="Times New Roman"/>
        </w:rPr>
        <w:instrText xml:space="preserve"> ADDIN EN.CITE &lt;EndNote&gt;&lt;Cite&gt;&lt;Author&gt;Heberle&lt;/Author&gt;&lt;Year&gt;2015&lt;/Year&gt;&lt;RecNum&gt;61&lt;/RecNum&gt;&lt;DisplayText&gt;&lt;style face="superscript"&gt;121&lt;/style&gt;&lt;/DisplayText&gt;&lt;record&gt;&lt;rec-number&gt;61&lt;/rec-number&gt;&lt;foreign-keys&gt;&lt;key app="EN" db-id="9tr2rts5s0tds5etvd0vfar3awezzszsts0p" timestamp="1614616351"&gt;61&lt;/key&gt;&lt;/foreign-keys&gt;&lt;ref-type name="Journal Article"&gt;17&lt;/ref-type&gt;&lt;contributors&gt;&lt;authors&gt;&lt;author&gt;Heberle, Henry&lt;/author&gt;&lt;author&gt;Meirelles, Gabriela Vaz&lt;/author&gt;&lt;author&gt;da Silva, Felipe R&lt;/author&gt;&lt;author&gt;Telles, Guilherme P&lt;/author&gt;&lt;author&gt;Minghim, Rosane&lt;/author&gt;&lt;/authors&gt;&lt;/contributors&gt;&lt;titles&gt;&lt;title&gt;InteractiVenn: a web-based tool for the analysis of sets through Venn diagrams&lt;/title&gt;&lt;secondary-title&gt;BMC bioinformatics&lt;/secondary-title&gt;&lt;/titles&gt;&lt;periodical&gt;&lt;full-title&gt;BMC Bioinformatics&lt;/full-title&gt;&lt;/periodical&gt;&lt;pages&gt;1-7&lt;/pages&gt;&lt;volume&gt;16&lt;/volume&gt;&lt;number&gt;1&lt;/number&gt;&lt;dates&gt;&lt;year&gt;2015&lt;/year&gt;&lt;/dates&gt;&lt;isbn&gt;1471-2105&lt;/isbn&gt;&lt;urls&gt;&lt;/urls&gt;&lt;/record&gt;&lt;/Cite&gt;&lt;/EndNote&gt;</w:instrText>
      </w:r>
      <w:r w:rsidRPr="00EF33D5">
        <w:rPr>
          <w:rFonts w:cs="Times New Roman"/>
        </w:rPr>
        <w:fldChar w:fldCharType="separate"/>
      </w:r>
      <w:r w:rsidR="00266B8C" w:rsidRPr="00266B8C">
        <w:rPr>
          <w:rFonts w:cs="Times New Roman"/>
          <w:noProof/>
          <w:vertAlign w:val="superscript"/>
        </w:rPr>
        <w:t>121</w:t>
      </w:r>
      <w:r w:rsidRPr="00EF33D5">
        <w:rPr>
          <w:rFonts w:cs="Times New Roman"/>
        </w:rPr>
        <w:fldChar w:fldCharType="end"/>
      </w:r>
      <w:r w:rsidRPr="00EF33D5">
        <w:rPr>
          <w:rFonts w:cs="Times New Roman"/>
        </w:rPr>
        <w:t>. GNPS feature-based molecular networking was performed</w:t>
      </w:r>
      <w:r w:rsidRPr="00EF33D5">
        <w:rPr>
          <w:rFonts w:cs="Times New Roman"/>
        </w:rPr>
        <w:fldChar w:fldCharType="begin">
          <w:fldData xml:space="preserve">PEVuZE5vdGU+PENpdGU+PEF1dGhvcj5XYW5nPC9BdXRob3I+PFllYXI+MjAxNjwvWWVhcj48UmVj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</w:fldData>
        </w:fldChar>
      </w:r>
      <w:r w:rsidR="00266B8C">
        <w:rPr>
          <w:rFonts w:cs="Times New Roman"/>
        </w:rPr>
        <w:instrText xml:space="preserve"> ADDIN EN.CITE </w:instrText>
      </w:r>
      <w:r w:rsidR="00266B8C">
        <w:rPr>
          <w:rFonts w:cs="Times New Roman"/>
        </w:rPr>
        <w:fldChar w:fldCharType="begin">
          <w:fldData xml:space="preserve">PEVuZE5vdGU+PENpdGU+PEF1dGhvcj5XYW5nPC9BdXRob3I+PFllYXI+MjAxNjwvWWVhcj48UmVj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</w:fldData>
        </w:fldChar>
      </w:r>
      <w:r w:rsidR="00266B8C">
        <w:rPr>
          <w:rFonts w:cs="Times New Roman"/>
        </w:rPr>
        <w:instrText xml:space="preserve"> ADDIN EN.CITE.DATA </w:instrText>
      </w:r>
      <w:r w:rsidR="00266B8C">
        <w:rPr>
          <w:rFonts w:cs="Times New Roman"/>
        </w:rPr>
      </w:r>
      <w:r w:rsidR="00266B8C">
        <w:rPr>
          <w:rFonts w:cs="Times New Roman"/>
        </w:rPr>
        <w:fldChar w:fldCharType="end"/>
      </w:r>
      <w:r w:rsidRPr="00EF33D5">
        <w:rPr>
          <w:rFonts w:cs="Times New Roman"/>
        </w:rPr>
      </w:r>
      <w:r w:rsidRPr="00EF33D5">
        <w:rPr>
          <w:rFonts w:cs="Times New Roman"/>
        </w:rPr>
        <w:fldChar w:fldCharType="separate"/>
      </w:r>
      <w:r w:rsidR="00266B8C" w:rsidRPr="00266B8C">
        <w:rPr>
          <w:rFonts w:cs="Times New Roman"/>
          <w:noProof/>
          <w:vertAlign w:val="superscript"/>
        </w:rPr>
        <w:t>47, 99</w:t>
      </w:r>
      <w:r w:rsidRPr="00EF33D5">
        <w:rPr>
          <w:rFonts w:cs="Times New Roman"/>
        </w:rPr>
        <w:fldChar w:fldCharType="end"/>
      </w:r>
      <w:r w:rsidRPr="00EF33D5">
        <w:rPr>
          <w:rFonts w:cs="Times New Roman"/>
        </w:rPr>
        <w:t xml:space="preserve"> using output from MZmine2</w:t>
      </w:r>
      <w:r w:rsidRPr="00EF33D5">
        <w:rPr>
          <w:rFonts w:cs="Times New Roman"/>
        </w:rPr>
        <w:fldChar w:fldCharType="begin"/>
      </w:r>
      <w:r w:rsidR="00266B8C">
        <w:rPr>
          <w:rFonts w:cs="Times New Roman"/>
        </w:rPr>
        <w:instrText xml:space="preserve"> ADDIN EN.CITE &lt;EndNote&gt;&lt;Cite&gt;&lt;Author&gt;Pluskal&lt;/Author&gt;&lt;Year&gt;2010&lt;/Year&gt;&lt;RecNum&gt;41&lt;/RecNum&gt;&lt;DisplayText&gt;&lt;style face="superscript"&gt;112&lt;/style&gt;&lt;/DisplayText&gt;&lt;record&gt;&lt;rec-number&gt;41&lt;/rec-number&gt;&lt;foreign-keys&gt;&lt;key app="EN" db-id="9tr2rts5s0tds5etvd0vfar3awezzszsts0p" timestamp="1612824732"&gt;41&lt;/key&gt;&lt;/foreign-keys&gt;&lt;ref-type name="Journal Article"&gt;17&lt;/ref-type&gt;&lt;contributors&gt;&lt;authors&gt;&lt;author&gt;Pluskal, Tomáš&lt;/author&gt;&lt;author&gt;Castillo, Sandra&lt;/author&gt;&lt;author&gt;Villar-Briones, Alejandro&lt;/author&gt;&lt;author&gt;Orešič, Matej&lt;/author&gt;&lt;/authors&gt;&lt;/contributors&gt;&lt;titles&gt;&lt;title&gt;MZmine 2: Modular framework for processing, visualizing, and analyzing mass spectrometry-based molecular profile data&lt;/title&gt;&lt;secondary-title&gt;BMC Bioinformatics&lt;/secondary-title&gt;&lt;/titles&gt;&lt;periodical&gt;&lt;full-title&gt;BMC Bioinformatics&lt;/full-title&gt;&lt;/periodical&gt;&lt;pages&gt;395&lt;/pages&gt;&lt;volume&gt;11&lt;/volume&gt;&lt;number&gt;1&lt;/number&gt;&lt;dates&gt;&lt;year&gt;2010&lt;/year&gt;&lt;pub-dates&gt;&lt;date&gt;2010/07/23&lt;/date&gt;&lt;/pub-dates&gt;&lt;/dates&gt;&lt;isbn&gt;1471-2105&lt;/isbn&gt;&lt;urls&gt;&lt;related-urls&gt;&lt;url&gt;https://doi.org/10.1186/1471-2105-11-395&lt;/url&gt;&lt;/related-urls&gt;&lt;/urls&gt;&lt;electronic-resource-num&gt;10.1186/1471-2105-11-395&lt;/electronic-resource-num&gt;&lt;/record&gt;&lt;/Cite&gt;&lt;/EndNote&gt;</w:instrText>
      </w:r>
      <w:r w:rsidRPr="00EF33D5">
        <w:rPr>
          <w:rFonts w:cs="Times New Roman"/>
        </w:rPr>
        <w:fldChar w:fldCharType="separate"/>
      </w:r>
      <w:r w:rsidR="00266B8C" w:rsidRPr="00266B8C">
        <w:rPr>
          <w:rFonts w:cs="Times New Roman"/>
          <w:noProof/>
          <w:vertAlign w:val="superscript"/>
        </w:rPr>
        <w:t>112</w:t>
      </w:r>
      <w:r w:rsidRPr="00EF33D5">
        <w:rPr>
          <w:rFonts w:cs="Times New Roman"/>
        </w:rPr>
        <w:fldChar w:fldCharType="end"/>
      </w:r>
      <w:r w:rsidRPr="00EF33D5">
        <w:rPr>
          <w:rFonts w:cs="Times New Roman"/>
        </w:rPr>
        <w:t xml:space="preserve"> with the parameters described in Table S5.</w:t>
      </w:r>
      <w:r w:rsidR="0048620D">
        <w:rPr>
          <w:rFonts w:cs="Times New Roman"/>
        </w:rPr>
        <w:t xml:space="preserve">  These parameters were modeled on those used by McCall et al. which used the same instrument and method in their study.</w:t>
      </w:r>
      <w:r w:rsidR="0048620D">
        <w:rPr>
          <w:rFonts w:cs="Times New Roman"/>
        </w:rPr>
        <w:fldChar w:fldCharType="begin"/>
      </w:r>
      <w:r w:rsidR="0048620D">
        <w:rPr>
          <w:rFonts w:cs="Times New Roman"/>
        </w:rPr>
        <w:instrText xml:space="preserve"> ADDIN EN.CITE &lt;EndNote&gt;&lt;Cite&gt;&lt;Author&gt;McCall&lt;/Author&gt;&lt;Year&gt;2019&lt;/Year&gt;&lt;RecNum&gt;136&lt;/RecNum&gt;&lt;DisplayText&gt;&lt;style face="superscript"&gt;122&lt;/style&gt;&lt;/DisplayText&gt;&lt;record&gt;&lt;rec-number&gt;136&lt;/rec-number&gt;&lt;foreign-keys&gt;&lt;key app="EN" db-id="0ww0ztae62dfp8ezfd3vr5f52vdt0xrz5svr" timestamp="1626544353"&gt;136&lt;/key&gt;&lt;/foreign-keys&gt;&lt;ref-type name="Journal Article"&gt;17&lt;/ref-type&gt;&lt;contributors&gt;&lt;authors&gt;&lt;author&gt;McCall, Laura-Isobel&lt;/author&gt;&lt;author&gt;Anderson, Victoria M&lt;/author&gt;&lt;author&gt;Fogle, Robert S&lt;/author&gt;&lt;author&gt;Haffner, Jacob J&lt;/author&gt;&lt;author&gt;Hossain, Ekram&lt;/author&gt;&lt;author&gt;Liu, Renmeng&lt;/author&gt;&lt;author&gt;Ly, Anita H&lt;/author&gt;&lt;author&gt;Ma, Hongyan&lt;/author&gt;&lt;author&gt;Nadeem, Maham&lt;/author&gt;&lt;author&gt;Yao, Songyuan&lt;/author&gt;&lt;/authors&gt;&lt;/contributors&gt;&lt;titles&gt;&lt;title&gt;Characterization of the workplace chemical exposome using untargeted LC-MS/MS: a case study&lt;/title&gt;&lt;secondary-title&gt;bioRxiv&lt;/secondary-title&gt;&lt;/titles&gt;&lt;periodical&gt;&lt;full-title&gt;BioRxiv&lt;/full-title&gt;&lt;/periodical&gt;&lt;pages&gt;541813&lt;/pages&gt;&lt;dates&gt;&lt;year&gt;2019&lt;/year&gt;&lt;/dates&gt;&lt;urls&gt;&lt;/urls&gt;&lt;/record&gt;&lt;/Cite&gt;&lt;/EndNote&gt;</w:instrText>
      </w:r>
      <w:r w:rsidR="0048620D">
        <w:rPr>
          <w:rFonts w:cs="Times New Roman"/>
        </w:rPr>
        <w:fldChar w:fldCharType="separate"/>
      </w:r>
      <w:r w:rsidR="0048620D" w:rsidRPr="0048620D">
        <w:rPr>
          <w:rFonts w:cs="Times New Roman"/>
          <w:noProof/>
          <w:vertAlign w:val="superscript"/>
        </w:rPr>
        <w:t>122</w:t>
      </w:r>
      <w:r w:rsidR="0048620D">
        <w:rPr>
          <w:rFonts w:cs="Times New Roman"/>
        </w:rPr>
        <w:fldChar w:fldCharType="end"/>
      </w:r>
      <w:r w:rsidR="0048620D">
        <w:rPr>
          <w:rFonts w:cs="Times New Roman"/>
        </w:rPr>
        <w:t xml:space="preserve">  </w:t>
      </w:r>
      <w:r w:rsidR="009A1EE8">
        <w:rPr>
          <w:rFonts w:cs="Times New Roman"/>
        </w:rPr>
        <w:t xml:space="preserve"> The network was then used to condense </w:t>
      </w:r>
      <w:r w:rsidR="009A1EE8">
        <w:rPr>
          <w:rFonts w:cs="Times New Roman"/>
        </w:rPr>
        <w:lastRenderedPageBreak/>
        <w:t xml:space="preserve">the features into scaffolds.  This was accomplished by collapsing each subnetwork so it could be considered as a whole rather than an assemblage of features.  The code may be found on GitHub.  </w:t>
      </w:r>
    </w:p>
    <w:p w14:paraId="23E173F8" w14:textId="77777777" w:rsidR="0041283C" w:rsidRDefault="0041283C" w:rsidP="00DA4A03"/>
    <w:p w14:paraId="00828D3F" w14:textId="01BE87F2" w:rsidR="00DA0DFB" w:rsidRDefault="0041283C" w:rsidP="00DA0DFB">
      <w:pPr>
        <w:pStyle w:val="Heading3"/>
      </w:pPr>
      <w:bookmarkStart w:id="57" w:name="_Toc77423657"/>
      <w:r>
        <w:t>3.</w:t>
      </w:r>
      <w:r w:rsidR="009E4702">
        <w:t>4</w:t>
      </w:r>
      <w:r>
        <w:t>.6</w:t>
      </w:r>
      <w:r w:rsidR="00DA0DFB">
        <w:t xml:space="preserve"> </w:t>
      </w:r>
      <w:r w:rsidR="00DA0DFB" w:rsidRPr="00EF33D5">
        <w:t>Data availability.</w:t>
      </w:r>
      <w:bookmarkEnd w:id="57"/>
      <w:r w:rsidR="00DA0DFB" w:rsidRPr="00EF33D5">
        <w:t xml:space="preserve"> </w:t>
      </w:r>
    </w:p>
    <w:p w14:paraId="7152D7D4" w14:textId="2B7156C5" w:rsidR="00DA0DFB" w:rsidRPr="00DA0DFB" w:rsidRDefault="00DA0DFB" w:rsidP="00C673F9">
      <w:pPr>
        <w:ind w:firstLine="720"/>
      </w:pPr>
      <w:r w:rsidRPr="00EF33D5">
        <w:rPr>
          <w:rFonts w:cs="Times New Roman"/>
        </w:rPr>
        <w:t>LC-MS/MS data were deposited in MassIVE under accession number MSV000083002. The feature-based molecular networking method is accessible at: https://gnps.ucsd.edu/ProteoSAFe/status.jsp?task=f0608e9f1e0f4f3cb4d67bf16308e897. Sequencing data were deposited in GenBank under accession numbers MW729050 - MW729257. Codes for other analysis methods can be accessed on GitHub at https://github.com/NPDG/Alternaria.</w:t>
      </w:r>
    </w:p>
    <w:p w14:paraId="6F62F051" w14:textId="77777777" w:rsidR="0041283C" w:rsidRDefault="0041283C" w:rsidP="00DA4A03"/>
    <w:p w14:paraId="07110BAB" w14:textId="7F5464B6" w:rsidR="00DA0DFB" w:rsidRPr="00DA0DFB" w:rsidRDefault="00DA0DFB" w:rsidP="00DA0DFB">
      <w:pPr>
        <w:pStyle w:val="Heading2"/>
        <w:rPr>
          <w:rFonts w:cstheme="minorBidi"/>
        </w:rPr>
      </w:pPr>
      <w:bookmarkStart w:id="58" w:name="_Toc77423658"/>
      <w:r>
        <w:t>3.</w:t>
      </w:r>
      <w:r w:rsidR="009E4702">
        <w:t>5</w:t>
      </w:r>
      <w:r>
        <w:t xml:space="preserve"> Acknowledgments</w:t>
      </w:r>
      <w:bookmarkEnd w:id="58"/>
    </w:p>
    <w:p w14:paraId="33F95ED0" w14:textId="77777777" w:rsidR="00DA0DFB" w:rsidRDefault="00DA0DFB" w:rsidP="00C673F9">
      <w:pPr>
        <w:ind w:firstLine="720"/>
        <w:rPr>
          <w:rFonts w:cs="Times New Roman"/>
        </w:rPr>
      </w:pPr>
      <w:r w:rsidRPr="00EF33D5">
        <w:rPr>
          <w:rFonts w:cs="Times New Roman"/>
        </w:rPr>
        <w:t xml:space="preserve">We thank citizen scientists P. Allford, T. Amundson, R. Anderson, C. Bookless, M. Borden, C. Burleson, D. Clinkenbeard, S. Dayley, L. Dettman, H. Dong, C. England, B. Estep, A. Field, H. Frye, R. Fu, L. Gartz, G. Guilinger, T. Hall, A. Henrie, S. Kyle, S. Leak, J. Lee, L. Libero, V. Massaro, M. McDougal, W. Meyers, S. Morford, D. Nyer, M. Oras, A. Pool, E. Robinson, L. Sandell, C. Schlote, L. Stephenson, L. Tyson, R. Utley, A. Vaish, N. Valencia, A. Wilhoite, J. Williamson, C. Winchester, and others for their generous contributions of soil samples used to obtain the </w:t>
      </w:r>
      <w:r w:rsidRPr="00EF33D5">
        <w:rPr>
          <w:rFonts w:cs="Times New Roman"/>
          <w:i/>
          <w:iCs/>
        </w:rPr>
        <w:t>Alternaria</w:t>
      </w:r>
      <w:r w:rsidRPr="00EF33D5">
        <w:rPr>
          <w:rFonts w:cs="Times New Roman"/>
        </w:rPr>
        <w:t xml:space="preserve"> isolates examined in this study. We appreciate the help of C. Coker for citizen science program and data management. The authors acknowledge R. da Silva (University of São Paulo) for sharing the ClusterApp software.</w:t>
      </w:r>
    </w:p>
    <w:p w14:paraId="254D048C" w14:textId="77777777" w:rsidR="00DA0DFB" w:rsidRDefault="00DA0DFB" w:rsidP="00DA4A03"/>
    <w:p w14:paraId="31887A0B" w14:textId="77777777" w:rsidR="00E4419D" w:rsidRPr="00DA4A03" w:rsidRDefault="00E4419D" w:rsidP="00DA4A03"/>
    <w:p w14:paraId="251C05B1" w14:textId="1F1E7686" w:rsidR="0045053F" w:rsidRDefault="002F1E9C" w:rsidP="002F1E9C">
      <w:pPr>
        <w:pStyle w:val="Heading1"/>
      </w:pPr>
      <w:bookmarkStart w:id="59" w:name="_Toc77423659"/>
      <w:r w:rsidRPr="002F1E9C">
        <w:rPr>
          <w:szCs w:val="24"/>
        </w:rPr>
        <w:lastRenderedPageBreak/>
        <w:t>Chapter 4. Assessing</w:t>
      </w:r>
      <w:r w:rsidRPr="00E51B4E">
        <w:t xml:space="preserve"> Metabolic and Biological Diversity to Support Natural Product Library Assembly</w:t>
      </w:r>
      <w:bookmarkEnd w:id="59"/>
    </w:p>
    <w:p w14:paraId="5461684B" w14:textId="04F1D145" w:rsidR="002F1E9C" w:rsidRPr="00BB74AF" w:rsidRDefault="00BB74AF" w:rsidP="002F1E9C">
      <w:pPr>
        <w:rPr>
          <w:rFonts w:eastAsia="Times New Roman" w:cs="Times New Roman"/>
        </w:rPr>
      </w:pPr>
      <w:r w:rsidRPr="00AB5302">
        <w:rPr>
          <w:rFonts w:eastAsia="Times New Roman" w:cs="Times New Roman"/>
          <w:i/>
          <w:iCs/>
          <w:color w:val="000000"/>
          <w:bdr w:val="none" w:sz="0" w:space="0" w:color="auto" w:frame="1"/>
        </w:rPr>
        <w:t>This chapter was adapted from a manuscript which is currently being prepared for submission in 2021. The authors are Victoria Anderson, Karen Wendt, Fares Z. Najar,</w:t>
      </w:r>
      <w:r w:rsidRPr="00AB5302">
        <w:rPr>
          <w:rFonts w:eastAsia="Times New Roman" w:cs="Times New Roman"/>
          <w:i/>
          <w:iCs/>
          <w:color w:val="000000"/>
          <w:bdr w:val="none" w:sz="0" w:space="0" w:color="auto" w:frame="1"/>
          <w:lang w:val="en"/>
        </w:rPr>
        <w:t xml:space="preserve"> James B. Caughron, Hagan Matlock, Nitin Rangu, Andrew N. Miller, Mark R. Luttenton,</w:t>
      </w:r>
      <w:r w:rsidRPr="00AB5302">
        <w:rPr>
          <w:rFonts w:eastAsia="Times New Roman" w:cs="Times New Roman"/>
          <w:i/>
          <w:iCs/>
          <w:color w:val="000000"/>
          <w:bdr w:val="none" w:sz="0" w:space="0" w:color="auto" w:frame="1"/>
        </w:rPr>
        <w:t xml:space="preserve"> and Robert H. Cichewicz.</w:t>
      </w:r>
      <w:r>
        <w:rPr>
          <w:rFonts w:eastAsia="Times New Roman" w:cs="Times New Roman"/>
          <w:i/>
          <w:iCs/>
          <w:color w:val="000000"/>
          <w:bdr w:val="none" w:sz="0" w:space="0" w:color="auto" w:frame="1"/>
        </w:rPr>
        <w:t xml:space="preserve"> </w:t>
      </w:r>
      <w:r w:rsidR="00807E40" w:rsidRPr="00C10370">
        <w:rPr>
          <w:rFonts w:cs="Times New Roman"/>
          <w:i/>
          <w:iCs/>
        </w:rPr>
        <w:t xml:space="preserve">The work presented in this chapter was conducted as follows: </w:t>
      </w:r>
      <w:r w:rsidR="00807E40">
        <w:rPr>
          <w:rFonts w:cs="Times New Roman"/>
          <w:i/>
          <w:iCs/>
        </w:rPr>
        <w:t xml:space="preserve">Victoria Anderson fungal culture, </w:t>
      </w:r>
      <w:r w:rsidR="00807E40" w:rsidRPr="00C10370">
        <w:rPr>
          <w:rFonts w:cs="Times New Roman"/>
          <w:i/>
        </w:rPr>
        <w:t xml:space="preserve">fungal </w:t>
      </w:r>
      <w:r w:rsidR="00807E40">
        <w:rPr>
          <w:rFonts w:cs="Times New Roman"/>
          <w:i/>
        </w:rPr>
        <w:t>extract</w:t>
      </w:r>
      <w:r w:rsidR="00807E40" w:rsidRPr="00C10370">
        <w:rPr>
          <w:rFonts w:cs="Times New Roman"/>
          <w:i/>
        </w:rPr>
        <w:t xml:space="preserve"> preparation, LC-MS-MS data collection,</w:t>
      </w:r>
      <w:r w:rsidR="00807E40">
        <w:rPr>
          <w:rFonts w:cs="Times New Roman"/>
          <w:i/>
        </w:rPr>
        <w:t xml:space="preserve"> </w:t>
      </w:r>
      <w:r w:rsidR="00807E40" w:rsidRPr="00AB5302">
        <w:rPr>
          <w:rFonts w:ascii="inherit" w:eastAsia="Times New Roman" w:hAnsi="inherit" w:cs="Times New Roman"/>
          <w:i/>
          <w:iCs/>
          <w:color w:val="000000"/>
          <w:bdr w:val="none" w:sz="0" w:space="0" w:color="auto" w:frame="1"/>
        </w:rPr>
        <w:t>mentoring of students who performed growth analysis</w:t>
      </w:r>
      <w:r w:rsidR="00807E40">
        <w:rPr>
          <w:rFonts w:ascii="inherit" w:eastAsia="Times New Roman" w:hAnsi="inherit" w:cs="Times New Roman"/>
          <w:i/>
          <w:iCs/>
          <w:color w:val="000000"/>
          <w:bdr w:val="none" w:sz="0" w:space="0" w:color="auto" w:frame="1"/>
        </w:rPr>
        <w:t>,</w:t>
      </w:r>
      <w:r w:rsidR="00807E40">
        <w:rPr>
          <w:rFonts w:cs="Times New Roman"/>
          <w:i/>
        </w:rPr>
        <w:t xml:space="preserve"> and metabolomics data analysis.  </w:t>
      </w:r>
    </w:p>
    <w:p w14:paraId="37EAF56A" w14:textId="77777777" w:rsidR="002F1E9C" w:rsidRPr="002F1E9C" w:rsidRDefault="002F1E9C" w:rsidP="002F1E9C"/>
    <w:p w14:paraId="21B3762A" w14:textId="338B4F36" w:rsidR="00803C98" w:rsidRPr="00156CDC" w:rsidRDefault="00DC2CD2" w:rsidP="00F846AE">
      <w:pPr>
        <w:pStyle w:val="Heading2"/>
      </w:pPr>
      <w:bookmarkStart w:id="60" w:name="_Toc77423660"/>
      <w:r>
        <w:t>4</w:t>
      </w:r>
      <w:r w:rsidR="00B97CC0" w:rsidRPr="00156CDC">
        <w:t xml:space="preserve">.1 </w:t>
      </w:r>
      <w:r w:rsidR="0080688C" w:rsidRPr="00156CDC">
        <w:t>Introduction</w:t>
      </w:r>
      <w:bookmarkEnd w:id="60"/>
    </w:p>
    <w:p w14:paraId="15944EC6" w14:textId="02186FED" w:rsidR="00384258" w:rsidRPr="00210445" w:rsidRDefault="00384258" w:rsidP="00384258">
      <w:pPr>
        <w:ind w:firstLine="720"/>
        <w:jc w:val="both"/>
        <w:rPr>
          <w:rFonts w:eastAsia="Times New Roman" w:cs="Times New Roman"/>
        </w:rPr>
      </w:pPr>
      <w:r w:rsidRPr="00210445">
        <w:rPr>
          <w:rFonts w:eastAsia="Times New Roman" w:cs="Times New Roman"/>
        </w:rPr>
        <w:t>The search for bioactive natural products has brought researchers to virtually every part of the globe.</w:t>
      </w:r>
      <w:r w:rsidRPr="00210445">
        <w:rPr>
          <w:rFonts w:eastAsia="Times New Roman" w:cs="Times New Roman"/>
        </w:rPr>
        <w:fldChar w:fldCharType="begin">
          <w:fldData xml:space="preserve">PEVuZE5vdGU+PENpdGU+PEF1dGhvcj5IYWdlc3RhZDwvQXV0aG9yPjxZZWFyPjIwMjE8L1llYXI+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</w:fldData>
        </w:fldChar>
      </w:r>
      <w:r w:rsidR="0048620D">
        <w:rPr>
          <w:rFonts w:eastAsia="Times New Roman" w:cs="Times New Roman"/>
        </w:rPr>
        <w:instrText xml:space="preserve"> ADDIN EN.CITE </w:instrText>
      </w:r>
      <w:r w:rsidR="0048620D">
        <w:rPr>
          <w:rFonts w:eastAsia="Times New Roman" w:cs="Times New Roman"/>
        </w:rPr>
        <w:fldChar w:fldCharType="begin">
          <w:fldData xml:space="preserve">PEVuZE5vdGU+PENpdGU+PEF1dGhvcj5IYWdlc3RhZDwvQXV0aG9yPjxZZWFyPjIwMjE8L1llYXI+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</w:fldData>
        </w:fldChar>
      </w:r>
      <w:r w:rsidR="0048620D">
        <w:rPr>
          <w:rFonts w:eastAsia="Times New Roman" w:cs="Times New Roman"/>
        </w:rPr>
        <w:instrText xml:space="preserve"> ADDIN EN.CITE.DATA </w:instrText>
      </w:r>
      <w:r w:rsidR="0048620D">
        <w:rPr>
          <w:rFonts w:eastAsia="Times New Roman" w:cs="Times New Roman"/>
        </w:rPr>
      </w:r>
      <w:r w:rsidR="0048620D">
        <w:rPr>
          <w:rFonts w:eastAsia="Times New Roman" w:cs="Times New Roman"/>
        </w:rPr>
        <w:fldChar w:fldCharType="end"/>
      </w:r>
      <w:r w:rsidRPr="00210445">
        <w:rPr>
          <w:rFonts w:eastAsia="Times New Roman" w:cs="Times New Roman"/>
        </w:rPr>
      </w:r>
      <w:r w:rsidRPr="00210445">
        <w:rPr>
          <w:rFonts w:eastAsia="Times New Roman" w:cs="Times New Roman"/>
        </w:rPr>
        <w:fldChar w:fldCharType="separate"/>
      </w:r>
      <w:r w:rsidR="0048620D" w:rsidRPr="0048620D">
        <w:rPr>
          <w:rFonts w:eastAsia="Times New Roman" w:cs="Times New Roman"/>
          <w:noProof/>
          <w:vertAlign w:val="superscript"/>
        </w:rPr>
        <w:t>123-127</w:t>
      </w:r>
      <w:r w:rsidRPr="00210445">
        <w:rPr>
          <w:rFonts w:eastAsia="Times New Roman" w:cs="Times New Roman"/>
        </w:rPr>
        <w:fldChar w:fldCharType="end"/>
      </w:r>
      <w:r w:rsidRPr="005A0CF7">
        <w:rPr>
          <w:rFonts w:eastAsia="Times New Roman" w:cs="Times New Roman"/>
        </w:rPr>
        <w:t xml:space="preserve"> </w:t>
      </w:r>
      <w:r w:rsidRPr="00210445">
        <w:rPr>
          <w:rFonts w:eastAsia="Times New Roman" w:cs="Times New Roman"/>
        </w:rPr>
        <w:t>While these quests have yielded many pharmaceutical agents, they have also provided an incredible wealth of knowledge about the structures, functions, and formation of natural products. The past and ongoing successes of translating natural products into drug leads have helped continue fueling new discovery efforts, which today include microbes</w:t>
      </w:r>
      <w:r w:rsidRPr="00210445">
        <w:rPr>
          <w:rFonts w:eastAsia="Times New Roman" w:cs="Times New Roman"/>
        </w:rPr>
        <w:fldChar w:fldCharType="begin"/>
      </w:r>
      <w:r w:rsidR="0048620D">
        <w:rPr>
          <w:rFonts w:eastAsia="Times New Roman" w:cs="Times New Roman"/>
        </w:rPr>
        <w:instrText xml:space="preserve"> ADDIN EN.CITE &lt;EndNote&gt;&lt;Cite&gt;&lt;Author&gt;El-Elimat&lt;/Author&gt;&lt;Year&gt;2021&lt;/Year&gt;&lt;RecNum&gt;221&lt;/RecNum&gt;&lt;DisplayText&gt;&lt;style face="superscript"&gt;128&lt;/style&gt;&lt;/DisplayText&gt;&lt;record&gt;&lt;rec-number&gt;221&lt;/rec-number&gt;&lt;foreign-keys&gt;&lt;key app="EN" db-id="pxer59e0wa22rperxzjv9fek9af9dtwvvzpr" timestamp="1624107762"&gt;221&lt;/key&gt;&lt;/foreign-keys&gt;&lt;ref-type name="Journal Article"&gt;17&lt;/ref-type&gt;&lt;contributors&gt;&lt;authors&gt;&lt;author&gt;El-Elimat, T.&lt;/author&gt;&lt;author&gt;Raja, H. A.&lt;/author&gt;&lt;author&gt;Figueroa, M.&lt;/author&gt;&lt;author&gt;Al Sharie, A. H.&lt;/author&gt;&lt;author&gt;Bunch, R. L.&lt;/author&gt;&lt;author&gt;Oberlies, N. H.&lt;/author&gt;&lt;/authors&gt;&lt;/contributors&gt;&lt;titles&gt;&lt;title&gt;Freshwater Fungi as a Source of Chemical Diversity: A Review&lt;/title&gt;&lt;secondary-title&gt;Journal of Natural Products&lt;/secondary-title&gt;&lt;/titles&gt;&lt;periodical&gt;&lt;full-title&gt;Journal of Natural Products&lt;/full-title&gt;&lt;/periodical&gt;&lt;pages&gt;898-916&lt;/pages&gt;&lt;volume&gt;84&lt;/volume&gt;&lt;dates&gt;&lt;year&gt;2021&lt;/year&gt;&lt;/dates&gt;&lt;urls&gt;&lt;/urls&gt;&lt;/record&gt;&lt;/Cite&gt;&lt;/EndNote&gt;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128</w:t>
      </w:r>
      <w:r w:rsidRPr="00210445">
        <w:rPr>
          <w:rFonts w:eastAsia="Times New Roman" w:cs="Times New Roman"/>
        </w:rPr>
        <w:fldChar w:fldCharType="end"/>
      </w:r>
      <w:r w:rsidRPr="005A0CF7">
        <w:rPr>
          <w:rFonts w:eastAsia="Times New Roman" w:cs="Times New Roman"/>
        </w:rPr>
        <w:t>, plants</w:t>
      </w:r>
      <w:r w:rsidRPr="00210445">
        <w:rPr>
          <w:rFonts w:eastAsia="Times New Roman" w:cs="Times New Roman"/>
        </w:rPr>
        <w:fldChar w:fldCharType="begin"/>
      </w:r>
      <w:r w:rsidR="0048620D">
        <w:rPr>
          <w:rFonts w:eastAsia="Times New Roman" w:cs="Times New Roman"/>
        </w:rPr>
        <w:instrText xml:space="preserve"> ADDIN EN.CITE &lt;EndNote&gt;&lt;Cite&gt;&lt;Author&gt;Ramalhete&lt;/Author&gt;&lt;Year&gt;2009&lt;/Year&gt;&lt;RecNum&gt;222&lt;/RecNum&gt;&lt;DisplayText&gt;&lt;style face="superscript"&gt;129&lt;/style&gt;&lt;/DisplayText&gt;&lt;record&gt;&lt;rec-number&gt;222&lt;/rec-number&gt;&lt;foreign-keys&gt;&lt;key app="EN" db-id="pxer59e0wa22rperxzjv9fek9af9dtwvvzpr" timestamp="1624108331"&gt;222&lt;/key&gt;&lt;/foreign-keys&gt;&lt;ref-type name="Journal Article"&gt;17&lt;/ref-type&gt;&lt;contributors&gt;&lt;authors&gt;&lt;author&gt;Ramalhete, C.&lt;/author&gt;&lt;author&gt;Mansoor, T. A.&lt;/author&gt;&lt;author&gt;Mulhovo, S.&lt;/author&gt;&lt;author&gt;Molnar, J.&lt;/author&gt;&lt;author&gt;Ferreira, M.-J. U.&lt;/author&gt;&lt;/authors&gt;&lt;/contributors&gt;&lt;titles&gt;&lt;title&gt;Cucurbitane-Type Triterpenoids from the African Plant Momordica balsamina&lt;/title&gt;&lt;secondary-title&gt;Journal of Natural Products&lt;/secondary-title&gt;&lt;/titles&gt;&lt;periodical&gt;&lt;full-title&gt;Journal of Natural Products&lt;/full-title&gt;&lt;/periodical&gt;&lt;pages&gt;2009-2013&lt;/pages&gt;&lt;volume&gt;72&lt;/volume&gt;&lt;dates&gt;&lt;year&gt;2009&lt;/year&gt;&lt;/dates&gt;&lt;urls&gt;&lt;/urls&gt;&lt;/record&gt;&lt;/Cite&gt;&lt;/EndNote&gt;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129</w:t>
      </w:r>
      <w:r w:rsidRPr="00210445">
        <w:rPr>
          <w:rFonts w:eastAsia="Times New Roman" w:cs="Times New Roman"/>
        </w:rPr>
        <w:fldChar w:fldCharType="end"/>
      </w:r>
      <w:r w:rsidRPr="005A0CF7">
        <w:rPr>
          <w:rFonts w:eastAsia="Times New Roman" w:cs="Times New Roman"/>
        </w:rPr>
        <w:t>, and marine lif</w:t>
      </w:r>
      <w:r w:rsidRPr="00210445">
        <w:rPr>
          <w:rFonts w:eastAsia="Times New Roman" w:cs="Times New Roman"/>
        </w:rPr>
        <w:t>e</w:t>
      </w:r>
      <w:r w:rsidRPr="00210445">
        <w:rPr>
          <w:rFonts w:eastAsia="Times New Roman" w:cs="Times New Roman"/>
        </w:rPr>
        <w:fldChar w:fldCharType="begin"/>
      </w:r>
      <w:r w:rsidR="0048620D">
        <w:rPr>
          <w:rFonts w:eastAsia="Times New Roman" w:cs="Times New Roman"/>
        </w:rPr>
        <w:instrText xml:space="preserve"> ADDIN EN.CITE &lt;EndNote&gt;&lt;Cite&gt;&lt;Author&gt;Khushi&lt;/Author&gt;&lt;Year&gt;2020&lt;/Year&gt;&lt;RecNum&gt;223&lt;/RecNum&gt;&lt;DisplayText&gt;&lt;style face="superscript"&gt;130&lt;/style&gt;&lt;/DisplayText&gt;&lt;record&gt;&lt;rec-number&gt;223&lt;/rec-number&gt;&lt;foreign-keys&gt;&lt;key app="EN" db-id="pxer59e0wa22rperxzjv9fek9af9dtwvvzpr" timestamp="1624108599"&gt;223&lt;/key&gt;&lt;/foreign-keys&gt;&lt;ref-type name="Journal Article"&gt;17&lt;/ref-type&gt;&lt;contributors&gt;&lt;authors&gt;&lt;author&gt;Khushi, S.&lt;/author&gt;&lt;author&gt;Salim, A. A.&lt;/author&gt;&lt;author&gt;Elbanna, A. H.&lt;/author&gt;&lt;author&gt;Nahar, L.&lt;/author&gt;&lt;author&gt;Bernhardt, P. V.&lt;/author&gt;&lt;author&gt;Capon, R. J.&lt;/author&gt;&lt;/authors&gt;&lt;/contributors&gt;&lt;titles&gt;&lt;title&gt;Dysidealactams and Dysidealactones: Sesquiterpene Glycinyl-Lactams, Imides, and Lactones from a Dysidea sp. Marine Sponge Collected in Southern Australia&lt;/title&gt;&lt;secondary-title&gt;Journal of Natural Products&lt;/secondary-title&gt;&lt;/titles&gt;&lt;periodical&gt;&lt;full-title&gt;Journal of Natural Products&lt;/full-title&gt;&lt;/periodical&gt;&lt;pages&gt;1577-1584&lt;/pages&gt;&lt;volume&gt;83&lt;/volume&gt;&lt;dates&gt;&lt;year&gt;2020&lt;/year&gt;&lt;/dates&gt;&lt;urls&gt;&lt;/urls&gt;&lt;/record&gt;&lt;/Cite&gt;&lt;/EndNote&gt;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130</w:t>
      </w:r>
      <w:r w:rsidRPr="00210445">
        <w:rPr>
          <w:rFonts w:eastAsia="Times New Roman" w:cs="Times New Roman"/>
        </w:rPr>
        <w:fldChar w:fldCharType="end"/>
      </w:r>
      <w:r w:rsidRPr="005A0CF7">
        <w:rPr>
          <w:rFonts w:eastAsia="Times New Roman" w:cs="Times New Roman"/>
        </w:rPr>
        <w:t xml:space="preserve"> fro</w:t>
      </w:r>
      <w:r w:rsidRPr="00210445">
        <w:rPr>
          <w:rFonts w:eastAsia="Times New Roman" w:cs="Times New Roman"/>
        </w:rPr>
        <w:t>m nearly every major environmental system around the globe.</w:t>
      </w:r>
    </w:p>
    <w:p w14:paraId="759EC24A" w14:textId="77777777" w:rsidR="00384258" w:rsidRPr="00210445" w:rsidRDefault="00384258" w:rsidP="00384258">
      <w:pPr>
        <w:ind w:firstLine="720"/>
        <w:jc w:val="both"/>
        <w:rPr>
          <w:rFonts w:eastAsia="Times New Roman" w:cs="Times New Roman"/>
        </w:rPr>
      </w:pPr>
    </w:p>
    <w:p w14:paraId="66909235" w14:textId="5EA19891" w:rsidR="00384258" w:rsidRPr="00210445" w:rsidRDefault="00384258" w:rsidP="00384258">
      <w:pPr>
        <w:ind w:firstLine="720"/>
        <w:jc w:val="both"/>
        <w:rPr>
          <w:rFonts w:eastAsia="Times New Roman" w:cs="Times New Roman"/>
        </w:rPr>
      </w:pPr>
      <w:r w:rsidRPr="00210445">
        <w:rPr>
          <w:rFonts w:eastAsia="Times New Roman" w:cs="Times New Roman"/>
        </w:rPr>
        <w:t>Reflecting on the range of efforts applied to sampling organisms from locations far and wide, it would seem that such exertions would be based on rigorous scientific knowledge demonstrating that previously unsampled locations offer unique opportunities for accessing new natural products. Whereas such arguments are verified for many types of macroscale flora (e.g., trees, lianas, and more) and fauna (e.g., sponges, tunicates, and more) that live in circumscribed environments, the same cannot be readily said for many microorganisms. In many ways, the lifestyles of fungi</w:t>
      </w:r>
      <w:r w:rsidRPr="005A0CF7">
        <w:rPr>
          <w:rFonts w:eastAsia="Times New Roman" w:cs="Times New Roman"/>
        </w:rPr>
        <w:t xml:space="preserve"> and bacteria remain poorly understood with the natural r</w:t>
      </w:r>
      <w:r w:rsidRPr="00210445">
        <w:rPr>
          <w:rFonts w:eastAsia="Times New Roman" w:cs="Times New Roman"/>
        </w:rPr>
        <w:t>anges of most species not defined.</w:t>
      </w:r>
      <w:r w:rsidRPr="00210445">
        <w:rPr>
          <w:rFonts w:eastAsia="Times New Roman" w:cs="Times New Roman"/>
        </w:rPr>
        <w:fldChar w:fldCharType="begin">
          <w:fldData xml:space="preserve">PEVuZE5vdGU+PENpdGU+PEF1dGhvcj5UZWRlcnNvbzwvQXV0aG9yPjxZZWFyPjIwMTQ8L1llYXI+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</w:fldData>
        </w:fldChar>
      </w:r>
      <w:r w:rsidR="0048620D">
        <w:rPr>
          <w:rFonts w:eastAsia="Times New Roman" w:cs="Times New Roman"/>
        </w:rPr>
        <w:instrText xml:space="preserve"> ADDIN EN.CITE </w:instrText>
      </w:r>
      <w:r w:rsidR="0048620D">
        <w:rPr>
          <w:rFonts w:eastAsia="Times New Roman" w:cs="Times New Roman"/>
        </w:rPr>
        <w:fldChar w:fldCharType="begin">
          <w:fldData xml:space="preserve">PEVuZE5vdGU+PENpdGU+PEF1dGhvcj5UZWRlcnNvbzwvQXV0aG9yPjxZZWFyPjIwMTQ8L1llYXI+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</w:fldData>
        </w:fldChar>
      </w:r>
      <w:r w:rsidR="0048620D">
        <w:rPr>
          <w:rFonts w:eastAsia="Times New Roman" w:cs="Times New Roman"/>
        </w:rPr>
        <w:instrText xml:space="preserve"> ADDIN EN.CITE.DATA </w:instrText>
      </w:r>
      <w:r w:rsidR="0048620D">
        <w:rPr>
          <w:rFonts w:eastAsia="Times New Roman" w:cs="Times New Roman"/>
        </w:rPr>
      </w:r>
      <w:r w:rsidR="0048620D">
        <w:rPr>
          <w:rFonts w:eastAsia="Times New Roman" w:cs="Times New Roman"/>
        </w:rPr>
        <w:fldChar w:fldCharType="end"/>
      </w:r>
      <w:r w:rsidRPr="00210445">
        <w:rPr>
          <w:rFonts w:eastAsia="Times New Roman" w:cs="Times New Roman"/>
        </w:rPr>
      </w:r>
      <w:r w:rsidRPr="00210445">
        <w:rPr>
          <w:rFonts w:eastAsia="Times New Roman" w:cs="Times New Roman"/>
        </w:rPr>
        <w:fldChar w:fldCharType="separate"/>
      </w:r>
      <w:r w:rsidR="0048620D" w:rsidRPr="0048620D">
        <w:rPr>
          <w:rFonts w:eastAsia="Times New Roman" w:cs="Times New Roman"/>
          <w:noProof/>
          <w:vertAlign w:val="superscript"/>
        </w:rPr>
        <w:t>131-133</w:t>
      </w:r>
      <w:r w:rsidRPr="00210445">
        <w:rPr>
          <w:rFonts w:eastAsia="Times New Roman" w:cs="Times New Roman"/>
        </w:rPr>
        <w:fldChar w:fldCharType="end"/>
      </w:r>
      <w:r w:rsidRPr="005A0CF7">
        <w:rPr>
          <w:rFonts w:eastAsia="Times New Roman" w:cs="Times New Roman"/>
        </w:rPr>
        <w:t xml:space="preserve"> Further complicating these matters, is that fact that the biosynthetic genes responsible </w:t>
      </w:r>
      <w:r w:rsidRPr="005A0CF7">
        <w:rPr>
          <w:rFonts w:eastAsia="Times New Roman" w:cs="Times New Roman"/>
        </w:rPr>
        <w:lastRenderedPageBreak/>
        <w:t>for producing many types of natural products are swapped among microorganisms enabling</w:t>
      </w:r>
      <w:r w:rsidRPr="00210445">
        <w:rPr>
          <w:rFonts w:eastAsia="Times New Roman" w:cs="Times New Roman"/>
        </w:rPr>
        <w:t xml:space="preserve"> some natural product scaffolds to encircle the globe, even though their host organisms occupy more restricted geographical ranges.</w:t>
      </w:r>
      <w:r w:rsidRPr="00210445">
        <w:rPr>
          <w:rFonts w:eastAsia="Times New Roman" w:cs="Times New Roman"/>
        </w:rPr>
        <w:fldChar w:fldCharType="begin">
          <w:fldData xml:space="preserve">PEVuZE5vdGU+PENpdGU+PEF1dGhvcj5IdTwvQXV0aG9yPjxZZWFyPjIwMTI8L1llYXI+PFJlY051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</w:fldData>
        </w:fldChar>
      </w:r>
      <w:r w:rsidR="0048620D">
        <w:rPr>
          <w:rFonts w:eastAsia="Times New Roman" w:cs="Times New Roman"/>
        </w:rPr>
        <w:instrText xml:space="preserve"> ADDIN EN.CITE </w:instrText>
      </w:r>
      <w:r w:rsidR="0048620D">
        <w:rPr>
          <w:rFonts w:eastAsia="Times New Roman" w:cs="Times New Roman"/>
        </w:rPr>
        <w:fldChar w:fldCharType="begin">
          <w:fldData xml:space="preserve">PEVuZE5vdGU+PENpdGU+PEF1dGhvcj5IdTwvQXV0aG9yPjxZZWFyPjIwMTI8L1llYXI+PFJlY051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</w:fldData>
        </w:fldChar>
      </w:r>
      <w:r w:rsidR="0048620D">
        <w:rPr>
          <w:rFonts w:eastAsia="Times New Roman" w:cs="Times New Roman"/>
        </w:rPr>
        <w:instrText xml:space="preserve"> ADDIN EN.CITE.DATA </w:instrText>
      </w:r>
      <w:r w:rsidR="0048620D">
        <w:rPr>
          <w:rFonts w:eastAsia="Times New Roman" w:cs="Times New Roman"/>
        </w:rPr>
      </w:r>
      <w:r w:rsidR="0048620D">
        <w:rPr>
          <w:rFonts w:eastAsia="Times New Roman" w:cs="Times New Roman"/>
        </w:rPr>
        <w:fldChar w:fldCharType="end"/>
      </w:r>
      <w:r w:rsidRPr="00210445">
        <w:rPr>
          <w:rFonts w:eastAsia="Times New Roman" w:cs="Times New Roman"/>
        </w:rPr>
      </w:r>
      <w:r w:rsidRPr="00210445">
        <w:rPr>
          <w:rFonts w:eastAsia="Times New Roman" w:cs="Times New Roman"/>
        </w:rPr>
        <w:fldChar w:fldCharType="separate"/>
      </w:r>
      <w:r w:rsidR="0048620D" w:rsidRPr="0048620D">
        <w:rPr>
          <w:rFonts w:eastAsia="Times New Roman" w:cs="Times New Roman"/>
          <w:noProof/>
          <w:vertAlign w:val="superscript"/>
        </w:rPr>
        <w:t>134-137</w:t>
      </w:r>
      <w:r w:rsidRPr="00210445">
        <w:rPr>
          <w:rFonts w:eastAsia="Times New Roman" w:cs="Times New Roman"/>
        </w:rPr>
        <w:fldChar w:fldCharType="end"/>
      </w:r>
      <w:r w:rsidRPr="005A0CF7">
        <w:rPr>
          <w:rFonts w:eastAsia="Times New Roman" w:cs="Times New Roman"/>
        </w:rPr>
        <w:t xml:space="preserve"> Thus, for many free-living microorganisms, it</w:t>
      </w:r>
      <w:r w:rsidRPr="00210445">
        <w:rPr>
          <w:rFonts w:eastAsia="Times New Roman" w:cs="Times New Roman"/>
        </w:rPr>
        <w:t xml:space="preserve"> is difficult to predict where they might exist and which natural products they produce.</w:t>
      </w:r>
    </w:p>
    <w:p w14:paraId="5345E8E0" w14:textId="77777777" w:rsidR="00384258" w:rsidRPr="00210445" w:rsidRDefault="00384258" w:rsidP="00384258">
      <w:pPr>
        <w:ind w:firstLine="720"/>
        <w:jc w:val="both"/>
        <w:rPr>
          <w:rFonts w:eastAsia="Times New Roman" w:cs="Times New Roman"/>
        </w:rPr>
      </w:pPr>
    </w:p>
    <w:p w14:paraId="3C03A940" w14:textId="77777777" w:rsidR="00384258" w:rsidRPr="00210445" w:rsidRDefault="00384258" w:rsidP="00384258">
      <w:pPr>
        <w:ind w:firstLine="720"/>
        <w:jc w:val="both"/>
        <w:rPr>
          <w:rFonts w:eastAsia="Times New Roman" w:cs="Times New Roman"/>
        </w:rPr>
      </w:pPr>
      <w:r w:rsidRPr="00210445">
        <w:rPr>
          <w:rFonts w:eastAsia="Times New Roman" w:cs="Times New Roman"/>
        </w:rPr>
        <w:t>Addressing such questions is important to the field of microbial natural products research and drug discovery because one of the prevailing ideas within the field is that free-living microbes obtained from different environmental sources are assumed to produce distinctive types of natural products. This type of logic has been used to justify the pursuit of microbes and their natural products from many types of curious and extraordinary locations, but in most situations, the rationale supporting those decisions remains untested.</w:t>
      </w:r>
    </w:p>
    <w:p w14:paraId="7380C7DA" w14:textId="77777777" w:rsidR="00384258" w:rsidRPr="00210445" w:rsidRDefault="00384258" w:rsidP="00384258">
      <w:pPr>
        <w:ind w:firstLine="720"/>
        <w:jc w:val="both"/>
        <w:rPr>
          <w:rFonts w:eastAsia="Times New Roman" w:cs="Times New Roman"/>
        </w:rPr>
      </w:pPr>
    </w:p>
    <w:p w14:paraId="2E7FDA9A" w14:textId="77777777" w:rsidR="00384258" w:rsidRPr="00210445" w:rsidRDefault="00384258" w:rsidP="00384258">
      <w:pPr>
        <w:ind w:firstLine="720"/>
        <w:jc w:val="both"/>
        <w:rPr>
          <w:rFonts w:eastAsia="Times New Roman" w:cs="Times New Roman"/>
        </w:rPr>
      </w:pPr>
      <w:r w:rsidRPr="00210445">
        <w:rPr>
          <w:rFonts w:eastAsia="Times New Roman" w:cs="Times New Roman"/>
        </w:rPr>
        <w:t xml:space="preserve">To help develop an evidence-based understanding whether microorganisms obtained from dissimilar environments generate different sets of natural products, we compared fungi from two distinct ecosystems, sediments from the Great Lakes, USA, and soils from the surrounding states. Additionally, our study examined how fungal biodiversity compared between these two systems for the purpose of identifying candidate fungi that differentiate microbial communities. These results are expected to help enhance the efficiency of microbial natural products library building and drug discovery efforts through the judicious exploration of the microbial communities that occupy dissimilar ecosystems. </w:t>
      </w:r>
    </w:p>
    <w:p w14:paraId="75B21C05" w14:textId="77777777" w:rsidR="00CA43C4" w:rsidRPr="00E12F63" w:rsidRDefault="00CA43C4" w:rsidP="00774516">
      <w:pPr>
        <w:ind w:firstLine="720"/>
        <w:jc w:val="both"/>
        <w:rPr>
          <w:rFonts w:cs="Times New Roman"/>
          <w:color w:val="000000" w:themeColor="text1"/>
        </w:rPr>
      </w:pPr>
    </w:p>
    <w:p w14:paraId="3C56B0AA" w14:textId="4A1290C6" w:rsidR="00AA4704" w:rsidRPr="00341145" w:rsidRDefault="009766D0" w:rsidP="00BB74AF">
      <w:pPr>
        <w:pStyle w:val="Heading2"/>
      </w:pPr>
      <w:bookmarkStart w:id="61" w:name="_Toc77423661"/>
      <w:r>
        <w:lastRenderedPageBreak/>
        <w:t>4</w:t>
      </w:r>
      <w:r w:rsidR="00341145">
        <w:t xml:space="preserve">.2 </w:t>
      </w:r>
      <w:r w:rsidR="00341145" w:rsidRPr="00341145">
        <w:t>Results and Discussion</w:t>
      </w:r>
      <w:bookmarkEnd w:id="61"/>
    </w:p>
    <w:p w14:paraId="43A81E57" w14:textId="1F44C98D" w:rsidR="00F846AE" w:rsidRDefault="00F3043C" w:rsidP="00F846AE">
      <w:pPr>
        <w:pStyle w:val="Heading3"/>
      </w:pPr>
      <w:bookmarkStart w:id="62" w:name="_Toc77423662"/>
      <w:r>
        <w:t xml:space="preserve">4.2.1 </w:t>
      </w:r>
      <w:r w:rsidR="00AC057D" w:rsidRPr="00210445">
        <w:t>Study Design and Selection of Fungal Isolates.</w:t>
      </w:r>
      <w:bookmarkEnd w:id="62"/>
      <w:r w:rsidR="00AC057D" w:rsidRPr="00210445">
        <w:t xml:space="preserve"> </w:t>
      </w:r>
    </w:p>
    <w:p w14:paraId="370329B7" w14:textId="7EB13D6F" w:rsidR="00AC057D" w:rsidRDefault="00AC057D" w:rsidP="00AC057D">
      <w:pPr>
        <w:ind w:firstLine="720"/>
        <w:rPr>
          <w:rFonts w:eastAsia="Times New Roman" w:cs="Times New Roman"/>
        </w:rPr>
      </w:pPr>
      <w:r w:rsidRPr="00210445">
        <w:rPr>
          <w:rFonts w:eastAsia="Times New Roman" w:cs="Times New Roman"/>
        </w:rPr>
        <w:t>To assess the role that the environment might play in the process of influencing the selection of metabolomes that reflect adaption to specific ecological niches, we needed to identify a suitable set of juxtaposed ecological systems that had experienced a sustained period of stabile partitioning. The Great Lakes of North America and the land surrounding them (generally characterized as the Eastern Temperate Forest ecoregion) were deemed</w:t>
      </w:r>
      <w:r w:rsidRPr="00210445" w:rsidDel="00181443">
        <w:rPr>
          <w:rFonts w:eastAsia="Times New Roman" w:cs="Times New Roman"/>
        </w:rPr>
        <w:t xml:space="preserve"> </w:t>
      </w:r>
      <w:r w:rsidRPr="00210445">
        <w:rPr>
          <w:rFonts w:eastAsia="Times New Roman" w:cs="Times New Roman"/>
        </w:rPr>
        <w:t xml:space="preserve">to be a fitting study site </w:t>
      </w:r>
      <w:r w:rsidRPr="001A6CFB">
        <w:rPr>
          <w:rFonts w:eastAsia="Times New Roman" w:cs="Times New Roman"/>
        </w:rPr>
        <w:t xml:space="preserve">(Figure </w:t>
      </w:r>
      <w:r w:rsidR="00254994" w:rsidRPr="001A6CFB">
        <w:rPr>
          <w:rFonts w:eastAsia="Times New Roman" w:cs="Times New Roman"/>
        </w:rPr>
        <w:t>4.</w:t>
      </w:r>
      <w:r w:rsidRPr="001A6CFB">
        <w:rPr>
          <w:rFonts w:eastAsia="Times New Roman" w:cs="Times New Roman"/>
        </w:rPr>
        <w:t>1) since they represent ecologically divergent environments that have persisted for 10,</w:t>
      </w:r>
      <w:r w:rsidRPr="00210445">
        <w:rPr>
          <w:rFonts w:eastAsia="Times New Roman" w:cs="Times New Roman"/>
        </w:rPr>
        <w:t>000-12,000 years</w:t>
      </w:r>
      <w:r w:rsidRPr="005A0CF7">
        <w:rPr>
          <w:rFonts w:eastAsia="Times New Roman" w:cs="Times New Roman"/>
        </w:rPr>
        <w:t xml:space="preserve"> following the retreat of the Laurentide Ice Sheet. </w:t>
      </w:r>
      <w:r w:rsidRPr="00210445">
        <w:rPr>
          <w:rFonts w:eastAsia="Times New Roman" w:cs="Times New Roman"/>
        </w:rPr>
        <w:t>An examination of isolates from the University of Oklahoma Citizen Science Soil Collection Program</w:t>
      </w:r>
      <w:r w:rsidRPr="00210445">
        <w:rPr>
          <w:rFonts w:eastAsia="Times New Roman" w:cs="Times New Roman"/>
        </w:rPr>
        <w:fldChar w:fldCharType="begin"/>
      </w:r>
      <w:r w:rsidR="00266B8C">
        <w:rPr>
          <w:rFonts w:eastAsia="Times New Roman" w:cs="Times New Roman"/>
        </w:rPr>
        <w:instrText xml:space="preserve"> ADDIN EN.CITE &lt;EndNote&gt;&lt;Cite&gt;&lt;Author&gt;Du&lt;/Author&gt;&lt;Year&gt;2014&lt;/Year&gt;&lt;RecNum&gt;52&lt;/RecNum&gt;&lt;DisplayText&gt;&lt;style face="superscript"&gt;84-85&lt;/style&gt;&lt;/DisplayText&gt;&lt;record&gt;&lt;rec-number&gt;52&lt;/rec-number&gt;&lt;foreign-keys&gt;&lt;key app="EN" db-id="9tr2rts5s0tds5etvd0vfar3awezzszsts0p" timestamp="1612987731"&gt;52&lt;/key&gt;&lt;/foreign-keys&gt;&lt;ref-type name="Journal Article"&gt;17&lt;/ref-type&gt;&lt;contributors&gt;&lt;authors&gt;&lt;author&gt;Du, Lin&lt;/author&gt;&lt;author&gt;Robles, Andrew J&lt;/author&gt;&lt;author&gt;King, Jarrod B&lt;/author&gt;&lt;author&gt;Powell, Douglas R&lt;/author&gt;&lt;author&gt;Miller, Andrew N&lt;/author&gt;&lt;author&gt;Mooberry, Susan L&lt;/author&gt;&lt;author&gt;Cichewicz, Robert H&lt;/author&gt;&lt;/authors&gt;&lt;/contributors&gt;&lt;titles&gt;&lt;title&gt;Crowdsourcing natural products discovery to access uncharted dimensions of fungal metabolite diversity&lt;/title&gt;&lt;secondary-title&gt;Angewandte Chemie&lt;/secondary-title&gt;&lt;/titles&gt;&lt;periodical&gt;&lt;full-title&gt;Angewandte Chemie&lt;/full-title&gt;&lt;/periodical&gt;&lt;pages&gt;823-828&lt;/pages&gt;&lt;volume&gt;126&lt;/volume&gt;&lt;number&gt;3&lt;/number&gt;&lt;dates&gt;&lt;year&gt;2014&lt;/year&gt;&lt;/dates&gt;&lt;isbn&gt;0044-8249&lt;/isbn&gt;&lt;urls&gt;&lt;/urls&gt;&lt;/record&gt;&lt;/Cite&gt;&lt;Cite&gt;&lt;Author&gt;Jewett&lt;/Author&gt;&lt;Year&gt;2006&lt;/Year&gt;&lt;RecNum&gt;54&lt;/RecNum&gt;&lt;record&gt;&lt;rec-number&gt;54&lt;/rec-number&gt;&lt;foreign-keys&gt;&lt;key app="EN" db-id="0ww0ztae62dfp8ezfd3vr5f52vdt0xrz5svr" timestamp="1584552050"&gt;54&lt;/key&gt;&lt;/foreign-keys&gt;&lt;ref-type name="Journal Article"&gt;17&lt;/ref-type&gt;&lt;contributors&gt;&lt;authors&gt;&lt;author&gt;Jewett, Michael C&lt;/author&gt;&lt;author&gt;Hofmann, Gerald&lt;/author&gt;&lt;author&gt;Nielsen, Jens&lt;/author&gt;&lt;/authors&gt;&lt;/contributors&gt;&lt;titles&gt;&lt;title&gt;Fungal metabolite analysis in genomics and phenomics&lt;/title&gt;&lt;secondary-title&gt;Current opinion in biotechnology&lt;/secondary-title&gt;&lt;/titles&gt;&lt;periodical&gt;&lt;full-title&gt;Current opinion in biotechnology&lt;/full-title&gt;&lt;/periodical&gt;&lt;pages&gt;191-197&lt;/pages&gt;&lt;volume&gt;17&lt;/volume&gt;&lt;number&gt;2&lt;/number&gt;&lt;dates&gt;&lt;year&gt;2006&lt;/year&gt;&lt;/dates&gt;&lt;isbn&gt;0958-1669&lt;/isbn&gt;&lt;urls&gt;&lt;/urls&gt;&lt;/record&gt;&lt;/Cite&gt;&lt;/EndNote&gt;</w:instrText>
      </w:r>
      <w:r w:rsidRPr="00210445">
        <w:rPr>
          <w:rFonts w:eastAsia="Times New Roman" w:cs="Times New Roman"/>
        </w:rPr>
        <w:fldChar w:fldCharType="separate"/>
      </w:r>
      <w:r w:rsidR="00266B8C" w:rsidRPr="00266B8C">
        <w:rPr>
          <w:rFonts w:eastAsia="Times New Roman" w:cs="Times New Roman"/>
          <w:noProof/>
          <w:vertAlign w:val="superscript"/>
        </w:rPr>
        <w:t>84-85</w:t>
      </w:r>
      <w:r w:rsidRPr="00210445">
        <w:rPr>
          <w:rFonts w:eastAsia="Times New Roman" w:cs="Times New Roman"/>
        </w:rPr>
        <w:fldChar w:fldCharType="end"/>
      </w:r>
      <w:r w:rsidRPr="005A0CF7">
        <w:rPr>
          <w:rFonts w:eastAsia="Times New Roman" w:cs="Times New Roman"/>
        </w:rPr>
        <w:t xml:space="preserve"> (source of “terrestrial” samples) and sediments from Lake Michigan</w:t>
      </w:r>
      <w:r w:rsidRPr="00210445">
        <w:rPr>
          <w:rFonts w:eastAsia="Times New Roman" w:cs="Times New Roman"/>
        </w:rPr>
        <w:fldChar w:fldCharType="begin"/>
      </w:r>
      <w:r w:rsidR="0048620D">
        <w:rPr>
          <w:rFonts w:eastAsia="Times New Roman" w:cs="Times New Roman"/>
        </w:rPr>
        <w:instrText xml:space="preserve"> ADDIN EN.CITE &lt;EndNote&gt;&lt;Cite&gt;&lt;Author&gt;Wahl&lt;/Author&gt;&lt;Year&gt;2018&lt;/Year&gt;&lt;RecNum&gt;4&lt;/RecNum&gt;&lt;DisplayText&gt;&lt;style face="superscript"&gt;138&lt;/style&gt;&lt;/DisplayText&gt;&lt;record&gt;&lt;rec-number&gt;4&lt;/rec-number&gt;&lt;foreign-keys&gt;&lt;key app="EN" db-id="tpppsp9xtr0sznepxsbvw5xqddvr2w0sd5ee" timestamp="1576525135"&gt;4&lt;/key&gt;&lt;/foreign-keys&gt;&lt;ref-type name="Journal Article"&gt;17&lt;/ref-type&gt;&lt;contributors&gt;&lt;authors&gt;&lt;author&gt;Wahl, Hannah E&lt;/author&gt;&lt;author&gt;Raudabaugh, Daniel B&lt;/author&gt;&lt;author&gt;Bach, Elizabeth M&lt;/author&gt;&lt;author&gt;Bone, Tiffany S&lt;/author&gt;&lt;author&gt;Luttenton, Mark R&lt;/author&gt;&lt;author&gt;Cichewicz, Robert H&lt;/author&gt;&lt;author&gt;Miller, Andrew N&lt;/author&gt;&lt;/authors&gt;&lt;/contributors&gt;&lt;titles&gt;&lt;title&gt;What lies beneath? Fungal diversity at the bottom of Lake Michigan and Lake Superior&lt;/title&gt;&lt;secondary-title&gt;Journal of Great Lakes research&lt;/secondary-title&gt;&lt;/titles&gt;&lt;periodical&gt;&lt;full-title&gt;Journal of Great Lakes research&lt;/full-title&gt;&lt;/periodical&gt;&lt;pages&gt;263-270&lt;/pages&gt;&lt;volume&gt;44&lt;/volume&gt;&lt;number&gt;2&lt;/number&gt;&lt;dates&gt;&lt;year&gt;2018&lt;/year&gt;&lt;/dates&gt;&lt;isbn&gt;0380-1330&lt;/isbn&gt;&lt;urls&gt;&lt;/urls&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138</w:t>
      </w:r>
      <w:r w:rsidRPr="00210445">
        <w:rPr>
          <w:rFonts w:eastAsia="Times New Roman" w:cs="Times New Roman"/>
        </w:rPr>
        <w:fldChar w:fldCharType="end"/>
      </w:r>
      <w:r w:rsidRPr="005A0CF7">
        <w:rPr>
          <w:rFonts w:eastAsia="Times New Roman" w:cs="Times New Roman"/>
        </w:rPr>
        <w:t xml:space="preserve"> (source of “aquatic” samples)</w:t>
      </w:r>
      <w:r w:rsidRPr="00210445">
        <w:rPr>
          <w:rFonts w:eastAsia="Times New Roman" w:cs="Times New Roman"/>
        </w:rPr>
        <w:t xml:space="preserve"> enabled us to identify several candidate species that co-occurred in the two locations. We ultimately identified a subset of 79 isolates, which based on ITS taxonomic analysis </w:t>
      </w:r>
      <w:r w:rsidRPr="001A6CFB">
        <w:rPr>
          <w:rFonts w:eastAsia="Times New Roman" w:cs="Times New Roman"/>
        </w:rPr>
        <w:t xml:space="preserve">(Supporting Information </w:t>
      </w:r>
      <w:r w:rsidRPr="001A6CFB">
        <w:rPr>
          <w:rFonts w:eastAsia="Times New Roman" w:cs="Times New Roman"/>
          <w:bCs/>
        </w:rPr>
        <w:t xml:space="preserve">Figure </w:t>
      </w:r>
      <w:r w:rsidR="00254994" w:rsidRPr="001A6CFB">
        <w:rPr>
          <w:rFonts w:eastAsia="Times New Roman" w:cs="Times New Roman"/>
          <w:bCs/>
        </w:rPr>
        <w:t>4.</w:t>
      </w:r>
      <w:r w:rsidRPr="001A6CFB">
        <w:rPr>
          <w:rFonts w:eastAsia="Times New Roman" w:cs="Times New Roman"/>
        </w:rPr>
        <w:t xml:space="preserve">1), were consistent with type strains and sequences reported in GenBank for </w:t>
      </w:r>
      <w:r w:rsidRPr="001A6CFB">
        <w:rPr>
          <w:rFonts w:eastAsia="Times New Roman" w:cs="Times New Roman"/>
          <w:i/>
        </w:rPr>
        <w:t>Penicillium brevicompactum</w:t>
      </w:r>
      <w:r w:rsidRPr="001A6CFB">
        <w:rPr>
          <w:rFonts w:eastAsia="Times New Roman" w:cs="Times New Roman"/>
        </w:rPr>
        <w:t xml:space="preserve"> (12 terrestrial and 13 aquatic), </w:t>
      </w:r>
      <w:r w:rsidRPr="001A6CFB">
        <w:rPr>
          <w:rFonts w:eastAsia="Times New Roman" w:cs="Times New Roman"/>
          <w:i/>
        </w:rPr>
        <w:t xml:space="preserve">Penicillium </w:t>
      </w:r>
      <w:bookmarkStart w:id="63" w:name="_Hlk70087731"/>
      <w:r w:rsidRPr="001A6CFB">
        <w:rPr>
          <w:rFonts w:eastAsia="Times New Roman" w:cs="Times New Roman"/>
          <w:i/>
        </w:rPr>
        <w:t>expansum</w:t>
      </w:r>
      <w:r w:rsidRPr="001A6CFB">
        <w:rPr>
          <w:rFonts w:eastAsia="Times New Roman" w:cs="Times New Roman"/>
        </w:rPr>
        <w:t xml:space="preserve"> </w:t>
      </w:r>
      <w:bookmarkEnd w:id="63"/>
      <w:r w:rsidRPr="001A6CFB">
        <w:rPr>
          <w:rFonts w:eastAsia="Times New Roman" w:cs="Times New Roman"/>
        </w:rPr>
        <w:t xml:space="preserve">(13 terrestrial and 13 aquatic), and </w:t>
      </w:r>
      <w:r w:rsidRPr="001A6CFB">
        <w:rPr>
          <w:rFonts w:eastAsia="Times New Roman" w:cs="Times New Roman"/>
          <w:i/>
        </w:rPr>
        <w:t xml:space="preserve">Penicillium oxalicum </w:t>
      </w:r>
      <w:r w:rsidRPr="001A6CFB">
        <w:rPr>
          <w:rFonts w:eastAsia="Times New Roman" w:cs="Times New Roman"/>
        </w:rPr>
        <w:t xml:space="preserve">(14 terrestrial and 14 aquatic) (Figure </w:t>
      </w:r>
      <w:r w:rsidR="00254994" w:rsidRPr="001A6CFB">
        <w:rPr>
          <w:rFonts w:eastAsia="Times New Roman" w:cs="Times New Roman"/>
        </w:rPr>
        <w:t>4.</w:t>
      </w:r>
      <w:r w:rsidRPr="001A6CFB">
        <w:rPr>
          <w:rFonts w:eastAsia="Times New Roman" w:cs="Times New Roman"/>
        </w:rPr>
        <w:t xml:space="preserve">1 and Supporting Information Figure </w:t>
      </w:r>
      <w:r w:rsidR="00254994" w:rsidRPr="001A6CFB">
        <w:rPr>
          <w:rFonts w:eastAsia="Times New Roman" w:cs="Times New Roman"/>
        </w:rPr>
        <w:t>4.</w:t>
      </w:r>
      <w:r w:rsidRPr="001A6CFB">
        <w:rPr>
          <w:rFonts w:eastAsia="Times New Roman" w:cs="Times New Roman"/>
        </w:rPr>
        <w:t>1, Table S1).</w:t>
      </w:r>
      <w:r w:rsidRPr="00210445">
        <w:rPr>
          <w:rFonts w:eastAsia="Times New Roman" w:cs="Times New Roman"/>
        </w:rPr>
        <w:t xml:space="preserve"> </w:t>
      </w:r>
    </w:p>
    <w:p w14:paraId="0B0A2137" w14:textId="77777777" w:rsidR="004348FC" w:rsidRDefault="004101A4" w:rsidP="004348FC">
      <w:pPr>
        <w:keepNext/>
        <w:ind w:firstLine="720"/>
      </w:pPr>
      <w:r w:rsidRPr="004101A4">
        <w:rPr>
          <w:rFonts w:eastAsia="Times New Roman" w:cs="Times New Roman"/>
          <w:noProof/>
          <w:lang w:eastAsia="en-US"/>
        </w:rPr>
        <w:lastRenderedPageBreak/>
        <w:drawing>
          <wp:inline distT="0" distB="0" distL="0" distR="0" wp14:anchorId="3B594B51" wp14:editId="4FFC68F4">
            <wp:extent cx="5943600" cy="4449445"/>
            <wp:effectExtent l="0" t="0" r="0" b="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449445"/>
                    </a:xfrm>
                    <a:prstGeom prst="rect">
                      <a:avLst/>
                    </a:prstGeom>
                  </pic:spPr>
                </pic:pic>
              </a:graphicData>
            </a:graphic>
          </wp:inline>
        </w:drawing>
      </w:r>
    </w:p>
    <w:p w14:paraId="7A11DFF0" w14:textId="6EDE17DB" w:rsidR="00F3043C" w:rsidRDefault="004348FC" w:rsidP="004348FC">
      <w:pPr>
        <w:pStyle w:val="Caption"/>
        <w:rPr>
          <w:rFonts w:eastAsia="Times New Roman" w:cs="Times New Roman"/>
        </w:rPr>
      </w:pPr>
      <w:bookmarkStart w:id="64" w:name="_Toc75185839"/>
      <w:bookmarkStart w:id="65" w:name="_Toc75188031"/>
      <w:r>
        <w:t xml:space="preserve">Figure </w:t>
      </w:r>
      <w:r w:rsidRPr="00F20F0C">
        <w:t>4.1. Location of sampling sites for Penicillium isolates from Lake Michigan and the states sur-rounding Lake Michigan.</w:t>
      </w:r>
      <w:bookmarkEnd w:id="64"/>
      <w:bookmarkEnd w:id="65"/>
      <w:r w:rsidR="00B153CF">
        <w:t xml:space="preserve"> </w:t>
      </w:r>
      <w:r w:rsidR="00B153CF" w:rsidRPr="00210445">
        <w:rPr>
          <w:rFonts w:eastAsia="Times New Roman" w:cs="Times New Roman"/>
          <w:bCs/>
        </w:rPr>
        <w:t>Species are indicated by marker shape and color (P. brevicompactum: blue circles, P. expansum: red squares, P. oxalicum: green triangle) and environmental sources are indicated by color saturation (darker = terrestrial, lighter = aquatic).</w:t>
      </w:r>
    </w:p>
    <w:p w14:paraId="423072D2" w14:textId="77777777" w:rsidR="004101A4" w:rsidRPr="00210445" w:rsidRDefault="004101A4" w:rsidP="00AC057D">
      <w:pPr>
        <w:ind w:firstLine="720"/>
        <w:rPr>
          <w:rFonts w:eastAsia="Times New Roman" w:cs="Times New Roman"/>
        </w:rPr>
      </w:pPr>
    </w:p>
    <w:p w14:paraId="6B03A495" w14:textId="2CF4E098" w:rsidR="00F846AE" w:rsidRDefault="00F3043C" w:rsidP="00F846AE">
      <w:pPr>
        <w:pStyle w:val="Heading3"/>
      </w:pPr>
      <w:bookmarkStart w:id="66" w:name="_Toc77423663"/>
      <w:r>
        <w:t xml:space="preserve">4.2.2 </w:t>
      </w:r>
      <w:r w:rsidR="00744773" w:rsidRPr="00210445">
        <w:t>Phenotype Assessment of Fungal Isolates.</w:t>
      </w:r>
      <w:bookmarkEnd w:id="66"/>
      <w:r w:rsidR="00744773" w:rsidRPr="00210445">
        <w:t xml:space="preserve"> </w:t>
      </w:r>
    </w:p>
    <w:p w14:paraId="3B4E1708" w14:textId="1B39DB2A" w:rsidR="00744773" w:rsidRDefault="00744773" w:rsidP="00744773">
      <w:pPr>
        <w:ind w:firstLine="720"/>
        <w:rPr>
          <w:rFonts w:eastAsia="Times New Roman" w:cs="Times New Roman"/>
        </w:rPr>
      </w:pPr>
      <w:r w:rsidRPr="00210445">
        <w:rPr>
          <w:rFonts w:eastAsia="Times New Roman" w:cs="Times New Roman"/>
        </w:rPr>
        <w:t xml:space="preserve">The question was raised whether fundamental differences in physiological characteristics may exist resulting from adaptive changes within the fungal populations occupying these distinctive environments. Looking at the gross morphological characteristics of the fungi, no intraspecific variation was observed within each of the three species groups (data not shown). To further probe the fungi for evidence of phenotypic variation, we focused on a key quantifiable variable, temperature, and its relationship to growth rate. This was accomplished by monitoring the colony </w:t>
      </w:r>
      <w:r w:rsidRPr="00210445">
        <w:rPr>
          <w:rFonts w:eastAsia="Times New Roman" w:cs="Times New Roman"/>
        </w:rPr>
        <w:lastRenderedPageBreak/>
        <w:t xml:space="preserve">sizes of triplicate samples prepared from each of the isolates grown at 4 </w:t>
      </w:r>
      <w:r w:rsidRPr="005A0CF7">
        <w:rPr>
          <w:rFonts w:eastAsia="Times New Roman" w:cs="Times New Roman"/>
        </w:rPr>
        <w:sym w:font="Symbol" w:char="F0B0"/>
      </w:r>
      <w:r w:rsidRPr="005A0CF7">
        <w:rPr>
          <w:rFonts w:eastAsia="Times New Roman" w:cs="Times New Roman"/>
        </w:rPr>
        <w:t>C (mimicking the average temperature of the benthic environment in Lake Michigan) and 20</w:t>
      </w:r>
      <w:r w:rsidRPr="00210445">
        <w:rPr>
          <w:rFonts w:eastAsia="Times New Roman" w:cs="Times New Roman"/>
        </w:rPr>
        <w:t xml:space="preserve"> </w:t>
      </w:r>
      <w:r w:rsidRPr="005A0CF7">
        <w:rPr>
          <w:rFonts w:eastAsia="Times New Roman" w:cs="Times New Roman"/>
        </w:rPr>
        <w:sym w:font="Symbol" w:char="F0B0"/>
      </w:r>
      <w:r w:rsidRPr="005A0CF7">
        <w:rPr>
          <w:rFonts w:eastAsia="Times New Roman" w:cs="Times New Roman"/>
        </w:rPr>
        <w:t xml:space="preserve">C </w:t>
      </w:r>
      <w:r w:rsidRPr="00210445">
        <w:rPr>
          <w:rFonts w:eastAsia="Times New Roman" w:cs="Times New Roman"/>
        </w:rPr>
        <w:t xml:space="preserve">(representing average summer temperatures of soils in portions of the southern Lake Michigan basin region). Two of the isolate sets achieved significant differences in colony diameter: </w:t>
      </w:r>
      <w:r w:rsidRPr="00210445">
        <w:rPr>
          <w:rFonts w:eastAsia="Times New Roman" w:cs="Times New Roman"/>
          <w:i/>
          <w:iCs/>
        </w:rPr>
        <w:t xml:space="preserve">P. </w:t>
      </w:r>
      <w:r w:rsidRPr="00210445">
        <w:rPr>
          <w:rFonts w:eastAsia="Times New Roman" w:cs="Times New Roman"/>
          <w:i/>
        </w:rPr>
        <w:t>brevicompactum</w:t>
      </w:r>
      <w:r w:rsidRPr="00210445">
        <w:rPr>
          <w:rFonts w:eastAsia="Times New Roman" w:cs="Times New Roman"/>
        </w:rPr>
        <w:t xml:space="preserve"> isolates from the Great Lakes grew to greater colony diameters compared to terrestrial samples at 20 </w:t>
      </w:r>
      <w:r w:rsidRPr="005A0CF7">
        <w:rPr>
          <w:rFonts w:eastAsia="Times New Roman" w:cs="Times New Roman"/>
        </w:rPr>
        <w:sym w:font="Symbol" w:char="F0B0"/>
      </w:r>
      <w:r w:rsidRPr="005A0CF7">
        <w:rPr>
          <w:rFonts w:eastAsia="Times New Roman" w:cs="Times New Roman"/>
        </w:rPr>
        <w:t xml:space="preserve">C and </w:t>
      </w:r>
      <w:r w:rsidRPr="00210445">
        <w:rPr>
          <w:rFonts w:eastAsia="Times New Roman" w:cs="Times New Roman"/>
          <w:i/>
          <w:iCs/>
        </w:rPr>
        <w:t>P. expansum</w:t>
      </w:r>
      <w:r w:rsidRPr="00210445">
        <w:rPr>
          <w:rFonts w:eastAsia="Times New Roman" w:cs="Times New Roman"/>
        </w:rPr>
        <w:t xml:space="preserve"> isolates from the Great Lakes grew to greater colony diameters compared to terrestrial samples at 4 </w:t>
      </w:r>
      <w:r w:rsidRPr="005A0CF7">
        <w:rPr>
          <w:rFonts w:eastAsia="Times New Roman" w:cs="Times New Roman"/>
        </w:rPr>
        <w:sym w:font="Symbol" w:char="F0B0"/>
      </w:r>
      <w:r w:rsidRPr="001A6CFB">
        <w:rPr>
          <w:rFonts w:eastAsia="Times New Roman" w:cs="Times New Roman"/>
        </w:rPr>
        <w:t xml:space="preserve">C (Figure </w:t>
      </w:r>
      <w:r w:rsidR="00254994" w:rsidRPr="001A6CFB">
        <w:rPr>
          <w:rFonts w:eastAsia="Times New Roman" w:cs="Times New Roman"/>
        </w:rPr>
        <w:t>4.</w:t>
      </w:r>
      <w:r w:rsidRPr="001A6CFB">
        <w:rPr>
          <w:rFonts w:eastAsia="Times New Roman" w:cs="Times New Roman"/>
        </w:rPr>
        <w:t>2). No</w:t>
      </w:r>
      <w:r w:rsidRPr="005A0CF7">
        <w:rPr>
          <w:rFonts w:eastAsia="Times New Roman" w:cs="Times New Roman"/>
        </w:rPr>
        <w:t xml:space="preserve"> significant differences were observed for the </w:t>
      </w:r>
      <w:r w:rsidRPr="00210445">
        <w:rPr>
          <w:rFonts w:eastAsia="Times New Roman" w:cs="Times New Roman"/>
          <w:i/>
        </w:rPr>
        <w:t xml:space="preserve">P. oxalicum </w:t>
      </w:r>
      <w:r w:rsidRPr="00210445">
        <w:rPr>
          <w:rFonts w:eastAsia="Times New Roman" w:cs="Times New Roman"/>
          <w:iCs/>
        </w:rPr>
        <w:t xml:space="preserve">sample set </w:t>
      </w:r>
      <w:r w:rsidRPr="00210445">
        <w:rPr>
          <w:rFonts w:eastAsia="Times New Roman" w:cs="Times New Roman"/>
        </w:rPr>
        <w:t xml:space="preserve">at either temperature. It is notable that the results of the test with </w:t>
      </w:r>
      <w:r w:rsidRPr="00210445">
        <w:rPr>
          <w:rFonts w:eastAsia="Times New Roman" w:cs="Times New Roman"/>
          <w:i/>
          <w:iCs/>
        </w:rPr>
        <w:t xml:space="preserve">P. </w:t>
      </w:r>
      <w:r w:rsidRPr="00210445">
        <w:rPr>
          <w:rFonts w:eastAsia="Times New Roman" w:cs="Times New Roman"/>
          <w:i/>
        </w:rPr>
        <w:t>brevicompactum</w:t>
      </w:r>
      <w:r w:rsidRPr="00210445">
        <w:rPr>
          <w:rFonts w:eastAsia="Times New Roman" w:cs="Times New Roman"/>
        </w:rPr>
        <w:t xml:space="preserve"> proved to be contrary to expectations that fungi from the Great Lakes might be better able to grow at colder temperatures; however, we suspect that our surprise might be the product of naïve assumptions, as well as the need to disentangle the multifaceted influence</w:t>
      </w:r>
      <w:r w:rsidRPr="00210445" w:rsidDel="00BE677D">
        <w:rPr>
          <w:rFonts w:eastAsia="Times New Roman" w:cs="Times New Roman"/>
        </w:rPr>
        <w:t xml:space="preserve"> </w:t>
      </w:r>
      <w:r w:rsidRPr="00210445">
        <w:rPr>
          <w:rFonts w:eastAsia="Times New Roman" w:cs="Times New Roman"/>
        </w:rPr>
        <w:t xml:space="preserve">of a single environmental variable (i.e., temperature) on a complex fungal physiological process (i.e., colony diameter). Nevertheless, the results of this experiment hinted at possible physiological divergence occurring within two of the three fungal species used in this study. </w:t>
      </w:r>
    </w:p>
    <w:p w14:paraId="49CCCBAE" w14:textId="77777777" w:rsidR="004348FC" w:rsidRDefault="004101A4" w:rsidP="004348FC">
      <w:pPr>
        <w:keepNext/>
        <w:ind w:firstLine="720"/>
      </w:pPr>
      <w:r w:rsidRPr="004101A4">
        <w:rPr>
          <w:rFonts w:eastAsia="Times New Roman" w:cs="Times New Roman"/>
          <w:bCs/>
          <w:noProof/>
          <w:lang w:eastAsia="en-US"/>
        </w:rPr>
        <w:lastRenderedPageBreak/>
        <w:drawing>
          <wp:inline distT="0" distB="0" distL="0" distR="0" wp14:anchorId="0FDE7FA2" wp14:editId="65D334B4">
            <wp:extent cx="2734457" cy="5267325"/>
            <wp:effectExtent l="0" t="0" r="8890" b="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7556" cy="5273295"/>
                    </a:xfrm>
                    <a:prstGeom prst="rect">
                      <a:avLst/>
                    </a:prstGeom>
                  </pic:spPr>
                </pic:pic>
              </a:graphicData>
            </a:graphic>
          </wp:inline>
        </w:drawing>
      </w:r>
    </w:p>
    <w:p w14:paraId="46B2B7E9" w14:textId="2906C3CD" w:rsidR="004101A4" w:rsidRDefault="004348FC" w:rsidP="004348FC">
      <w:pPr>
        <w:pStyle w:val="Caption"/>
        <w:rPr>
          <w:rFonts w:eastAsia="Times New Roman" w:cs="Times New Roman"/>
        </w:rPr>
      </w:pPr>
      <w:bookmarkStart w:id="67" w:name="_Toc75185840"/>
      <w:bookmarkStart w:id="68" w:name="_Toc75188032"/>
      <w:r>
        <w:t xml:space="preserve">Figure  </w:t>
      </w:r>
      <w:r w:rsidRPr="00F85DA4">
        <w:t>4.2. Growth curves for Penicillium isolates, grouped by species and source.</w:t>
      </w:r>
      <w:bookmarkEnd w:id="67"/>
      <w:bookmarkEnd w:id="68"/>
      <w:r w:rsidR="003E5D7A">
        <w:t xml:space="preserve"> </w:t>
      </w:r>
      <w:r w:rsidR="003E5D7A" w:rsidRPr="003E5D7A">
        <w:rPr>
          <w:bCs/>
        </w:rPr>
        <w:t>Error bars indicate 95% confidence intervals. Species are indicated by color (P. brevicompactum: blue, P. expansum: red, P. oxalicum: green) and environmental sources are indicated by color saturation (darker = terrestrial, lighter = aquatic). (A) Colony diameters of Penicillium isolates at 20°C. * p&lt;0.0001 between aquatic and terrestrial P. brevicompactum (B) Colony diameters of Penicillium isolates at 4 °C.  * p&lt;0.0001 between aquatic and terrestrial P. expansum at 20 °C.</w:t>
      </w:r>
    </w:p>
    <w:p w14:paraId="73A7AF5B" w14:textId="77777777" w:rsidR="00F3043C" w:rsidRPr="00210445" w:rsidRDefault="00F3043C" w:rsidP="00744773">
      <w:pPr>
        <w:ind w:firstLine="720"/>
        <w:rPr>
          <w:rFonts w:eastAsia="Times New Roman" w:cs="Times New Roman"/>
        </w:rPr>
      </w:pPr>
    </w:p>
    <w:p w14:paraId="45F266A9" w14:textId="4958EDCD" w:rsidR="00F846AE" w:rsidRDefault="00F3043C" w:rsidP="00F846AE">
      <w:pPr>
        <w:pStyle w:val="Heading3"/>
      </w:pPr>
      <w:bookmarkStart w:id="69" w:name="_Toc77423664"/>
      <w:r>
        <w:t xml:space="preserve">4.2.3 </w:t>
      </w:r>
      <w:r w:rsidR="00744773" w:rsidRPr="00210445">
        <w:t>Probing Metabolomics Feature Data.</w:t>
      </w:r>
      <w:bookmarkEnd w:id="69"/>
      <w:r w:rsidR="00744773" w:rsidRPr="00210445">
        <w:t xml:space="preserve"> </w:t>
      </w:r>
    </w:p>
    <w:p w14:paraId="64C33CF6" w14:textId="7F594E09" w:rsidR="00744773" w:rsidRPr="00210445" w:rsidRDefault="00744773" w:rsidP="00744773">
      <w:pPr>
        <w:ind w:firstLine="720"/>
        <w:rPr>
          <w:rFonts w:eastAsia="Times New Roman" w:cs="Times New Roman"/>
          <w:bCs/>
        </w:rPr>
      </w:pPr>
      <w:r w:rsidRPr="00210445">
        <w:rPr>
          <w:rFonts w:eastAsia="Times New Roman" w:cs="Times New Roman"/>
        </w:rPr>
        <w:t>Metabolomics provides a snapshot of the global small-molecule output representing the results of physiological and biochemical processes occurring in living organisms. Those processes are dependent on the complex influence of biotic and abiotic factors (e.g., genetics, evolution, environment, and life history) on organisms. One of the quantifiable factors that we examined concerning the fungal metabolomes was chemical richness. Measuring chemical richness can provide insight into the diversity of metabolites present in a population; however, it does not account for potential differences in their relative abundances. To evaluate chemical richness, the feature data for terrestrial and aquatic isolates from each fungal species were compared.</w:t>
      </w:r>
      <w:r w:rsidRPr="005A0CF7">
        <w:rPr>
          <w:rFonts w:eastAsia="Times New Roman" w:cs="Times New Roman"/>
        </w:rPr>
        <w:t xml:space="preserve"> No significant differences were detected </w:t>
      </w:r>
      <w:r w:rsidRPr="00210445">
        <w:rPr>
          <w:rFonts w:cs="Times New Roman"/>
          <w:noProof/>
        </w:rPr>
        <w:t xml:space="preserve">between the sediment and soil derived isolates within </w:t>
      </w:r>
      <w:r w:rsidRPr="00210445">
        <w:rPr>
          <w:rFonts w:cs="Times New Roman"/>
          <w:i/>
          <w:noProof/>
        </w:rPr>
        <w:t>P. brevicompactum</w:t>
      </w:r>
      <w:r w:rsidRPr="00210445">
        <w:rPr>
          <w:rFonts w:cs="Times New Roman"/>
          <w:noProof/>
        </w:rPr>
        <w:t xml:space="preserve"> (</w:t>
      </w:r>
      <w:r w:rsidRPr="00210445">
        <w:rPr>
          <w:rFonts w:cs="Times New Roman"/>
          <w:i/>
          <w:noProof/>
        </w:rPr>
        <w:t>p</w:t>
      </w:r>
      <w:r w:rsidRPr="00210445">
        <w:rPr>
          <w:rFonts w:cs="Times New Roman"/>
          <w:noProof/>
        </w:rPr>
        <w:t xml:space="preserve">=0.062), </w:t>
      </w:r>
      <w:r w:rsidRPr="00210445">
        <w:rPr>
          <w:rFonts w:cs="Times New Roman"/>
          <w:i/>
          <w:noProof/>
        </w:rPr>
        <w:t>P. expansum</w:t>
      </w:r>
      <w:r w:rsidRPr="00210445">
        <w:rPr>
          <w:rFonts w:cs="Times New Roman"/>
          <w:noProof/>
        </w:rPr>
        <w:t xml:space="preserve"> (</w:t>
      </w:r>
      <w:r w:rsidRPr="00210445">
        <w:rPr>
          <w:rFonts w:cs="Times New Roman"/>
          <w:i/>
          <w:noProof/>
        </w:rPr>
        <w:t>p</w:t>
      </w:r>
      <w:r w:rsidRPr="00210445">
        <w:rPr>
          <w:rFonts w:cs="Times New Roman"/>
          <w:noProof/>
        </w:rPr>
        <w:t xml:space="preserve">=0.257), and </w:t>
      </w:r>
      <w:r w:rsidRPr="00210445">
        <w:rPr>
          <w:rFonts w:cs="Times New Roman"/>
          <w:i/>
          <w:noProof/>
        </w:rPr>
        <w:t>P. oxalicum</w:t>
      </w:r>
      <w:r w:rsidRPr="00210445">
        <w:rPr>
          <w:rFonts w:cs="Times New Roman"/>
          <w:noProof/>
        </w:rPr>
        <w:t xml:space="preserve"> (</w:t>
      </w:r>
      <w:r w:rsidRPr="00210445">
        <w:rPr>
          <w:rFonts w:cs="Times New Roman"/>
          <w:i/>
          <w:noProof/>
        </w:rPr>
        <w:t>p</w:t>
      </w:r>
      <w:r w:rsidRPr="00210445">
        <w:rPr>
          <w:rFonts w:cs="Times New Roman"/>
          <w:noProof/>
        </w:rPr>
        <w:t>=0.361)</w:t>
      </w:r>
      <w:r w:rsidRPr="00210445">
        <w:rPr>
          <w:rFonts w:eastAsia="Times New Roman" w:cs="Times New Roman"/>
        </w:rPr>
        <w:t xml:space="preserve"> indicating that neither environmental source produced a statistically greater number of metabolites. These results are intriguing because one might anticipate that greater metabolic heterogeneity would be found among fungi from a seasonally varying terrestrial environment as compared to the more constant conditions experience in the benthic habitat of Lake Michigan.</w:t>
      </w:r>
    </w:p>
    <w:p w14:paraId="6E620874" w14:textId="4E2D5CF4" w:rsidR="00DA18A5" w:rsidRPr="00522969" w:rsidRDefault="00DA18A5" w:rsidP="00DA18A5">
      <w:pPr>
        <w:ind w:firstLine="720"/>
        <w:rPr>
          <w:rFonts w:eastAsia="Times New Roman" w:cs="Times New Roman"/>
        </w:rPr>
      </w:pPr>
      <w:r w:rsidRPr="00210445">
        <w:rPr>
          <w:rFonts w:eastAsia="Times New Roman" w:cs="Times New Roman"/>
        </w:rPr>
        <w:t xml:space="preserve">Whereas chemical richness is a useful tool for comparing the numbers of metabolites between sample cohorts, it does not address whether the types of metabolites in those groups are similar or different. </w:t>
      </w:r>
      <w:r w:rsidRPr="00210445">
        <w:rPr>
          <w:rFonts w:eastAsia="Times New Roman" w:cs="Times New Roman"/>
          <w:bCs/>
        </w:rPr>
        <w:t xml:space="preserve">Therefore, we performed a non-metric dimensional scaling analysis </w:t>
      </w:r>
      <w:r w:rsidRPr="00210445">
        <w:rPr>
          <w:rFonts w:eastAsia="Times New Roman" w:cs="Times New Roman"/>
        </w:rPr>
        <w:t xml:space="preserve">of the LC-MS/MS-derived feature data representing the metabolomes of the aquatic and terrestrial isolates to determine if their metabolic outputs varied based on the location from which the isolates were obtained </w:t>
      </w:r>
      <w:r w:rsidRPr="00210445">
        <w:rPr>
          <w:rFonts w:eastAsia="Times New Roman" w:cs="Times New Roman"/>
          <w:bCs/>
        </w:rPr>
        <w:t xml:space="preserve">(Figure </w:t>
      </w:r>
      <w:r>
        <w:rPr>
          <w:rFonts w:eastAsia="Times New Roman" w:cs="Times New Roman"/>
          <w:bCs/>
        </w:rPr>
        <w:t>4.</w:t>
      </w:r>
      <w:r w:rsidRPr="00210445">
        <w:rPr>
          <w:rFonts w:eastAsia="Times New Roman" w:cs="Times New Roman"/>
          <w:bCs/>
        </w:rPr>
        <w:t>3). The result showed no</w:t>
      </w:r>
      <w:r w:rsidRPr="00210445">
        <w:rPr>
          <w:rFonts w:eastAsia="Times New Roman" w:cs="Times New Roman"/>
        </w:rPr>
        <w:t xml:space="preserve"> significant intraspecific resolution occurred based on the different environmental sources for </w:t>
      </w:r>
      <w:r w:rsidRPr="00210445">
        <w:rPr>
          <w:rFonts w:eastAsia="Times New Roman" w:cs="Times New Roman"/>
          <w:i/>
          <w:iCs/>
        </w:rPr>
        <w:t xml:space="preserve">P. brevicompactum </w:t>
      </w:r>
      <w:r w:rsidRPr="00210445">
        <w:rPr>
          <w:rFonts w:eastAsia="Times New Roman" w:cs="Times New Roman"/>
        </w:rPr>
        <w:t xml:space="preserve">and </w:t>
      </w:r>
      <w:r w:rsidRPr="00210445">
        <w:rPr>
          <w:rFonts w:eastAsia="Times New Roman" w:cs="Times New Roman"/>
          <w:i/>
          <w:iCs/>
        </w:rPr>
        <w:t xml:space="preserve">P. oxalicum </w:t>
      </w:r>
      <w:r w:rsidRPr="00210445">
        <w:rPr>
          <w:rFonts w:eastAsia="Times New Roman" w:cs="Times New Roman"/>
        </w:rPr>
        <w:t>(PERMANOVA r</w:t>
      </w:r>
      <w:r w:rsidRPr="00210445">
        <w:rPr>
          <w:rFonts w:eastAsia="Times New Roman" w:cs="Times New Roman"/>
          <w:vertAlign w:val="superscript"/>
        </w:rPr>
        <w:t>2</w:t>
      </w:r>
      <w:r w:rsidRPr="00210445">
        <w:rPr>
          <w:rFonts w:eastAsia="Times New Roman" w:cs="Times New Roman"/>
        </w:rPr>
        <w:t xml:space="preserve"> = 4.21% and 4.23% respectively, p value = 0.26 and 0.17 respectively), while </w:t>
      </w:r>
      <w:r w:rsidRPr="00210445">
        <w:rPr>
          <w:rFonts w:eastAsia="Times New Roman" w:cs="Times New Roman"/>
          <w:i/>
          <w:iCs/>
        </w:rPr>
        <w:t>P. expansum</w:t>
      </w:r>
      <w:r w:rsidRPr="00210445">
        <w:rPr>
          <w:rFonts w:eastAsia="Times New Roman" w:cs="Times New Roman"/>
        </w:rPr>
        <w:t xml:space="preserve"> showed a correlation between metabolic profile and isolation source (PERMANOVA r</w:t>
      </w:r>
      <w:r w:rsidRPr="00210445">
        <w:rPr>
          <w:rFonts w:eastAsia="Times New Roman" w:cs="Times New Roman"/>
          <w:vertAlign w:val="superscript"/>
        </w:rPr>
        <w:t>2</w:t>
      </w:r>
      <w:r w:rsidRPr="00210445">
        <w:rPr>
          <w:rFonts w:eastAsia="Times New Roman" w:cs="Times New Roman"/>
        </w:rPr>
        <w:t xml:space="preserve"> = 5.84%, p value = 0.018).</w:t>
      </w:r>
      <w:r w:rsidRPr="005A0CF7">
        <w:rPr>
          <w:rFonts w:eastAsia="Times New Roman" w:cs="Times New Roman"/>
          <w:bCs/>
        </w:rPr>
        <w:t xml:space="preserve"> </w:t>
      </w:r>
      <w:r>
        <w:rPr>
          <w:rFonts w:eastAsia="Times New Roman" w:cs="Times New Roman"/>
          <w:bCs/>
        </w:rPr>
        <w:t xml:space="preserve"> Although statistical significance was reached in the case of </w:t>
      </w:r>
      <w:r>
        <w:rPr>
          <w:rFonts w:eastAsia="Times New Roman" w:cs="Times New Roman"/>
          <w:bCs/>
          <w:i/>
          <w:iCs/>
        </w:rPr>
        <w:t>P. expansum</w:t>
      </w:r>
      <w:r>
        <w:rPr>
          <w:rFonts w:eastAsia="Times New Roman" w:cs="Times New Roman"/>
          <w:bCs/>
        </w:rPr>
        <w:t xml:space="preserve">, the </w:t>
      </w:r>
      <w:r>
        <w:rPr>
          <w:rFonts w:eastAsia="Times New Roman" w:cs="Times New Roman"/>
        </w:rPr>
        <w:t>r</w:t>
      </w:r>
      <w:r>
        <w:rPr>
          <w:rFonts w:eastAsia="Times New Roman" w:cs="Times New Roman"/>
          <w:vertAlign w:val="superscript"/>
        </w:rPr>
        <w:t xml:space="preserve">2 </w:t>
      </w:r>
      <w:r>
        <w:rPr>
          <w:rFonts w:eastAsia="Times New Roman" w:cs="Times New Roman"/>
        </w:rPr>
        <w:t xml:space="preserve">value indicates less than 6% of the variance in metabolic profiles can be attributed </w:t>
      </w:r>
      <w:r>
        <w:rPr>
          <w:rFonts w:eastAsia="Times New Roman" w:cs="Times New Roman"/>
        </w:rPr>
        <w:lastRenderedPageBreak/>
        <w:t xml:space="preserve">to the environmental conditions.  </w:t>
      </w:r>
      <w:r w:rsidRPr="00210445">
        <w:rPr>
          <w:rFonts w:eastAsia="Times New Roman" w:cs="Times New Roman"/>
          <w:bCs/>
        </w:rPr>
        <w:t>A visual inspection of the overlap of the features of these extracts (</w:t>
      </w:r>
      <w:r>
        <w:rPr>
          <w:rFonts w:eastAsia="Times New Roman" w:cs="Times New Roman"/>
        </w:rPr>
        <w:t xml:space="preserve">Supporting Information </w:t>
      </w:r>
      <w:r>
        <w:rPr>
          <w:rFonts w:eastAsia="Times New Roman" w:cs="Times New Roman"/>
          <w:bCs/>
        </w:rPr>
        <w:t>Figure</w:t>
      </w:r>
      <w:r w:rsidRPr="00210445">
        <w:rPr>
          <w:rFonts w:eastAsia="Times New Roman" w:cs="Times New Roman"/>
          <w:bCs/>
        </w:rPr>
        <w:t xml:space="preserve"> </w:t>
      </w:r>
      <w:r>
        <w:rPr>
          <w:rFonts w:eastAsia="Times New Roman" w:cs="Times New Roman"/>
          <w:bCs/>
        </w:rPr>
        <w:t>4.2)</w:t>
      </w:r>
      <w:r w:rsidRPr="00210445">
        <w:rPr>
          <w:rFonts w:eastAsia="Times New Roman" w:cs="Times New Roman"/>
          <w:bCs/>
        </w:rPr>
        <w:t xml:space="preserve"> </w:t>
      </w:r>
      <w:r>
        <w:rPr>
          <w:rFonts w:eastAsia="Times New Roman" w:cs="Times New Roman"/>
          <w:bCs/>
        </w:rPr>
        <w:t>reveal</w:t>
      </w:r>
      <w:r w:rsidRPr="00210445">
        <w:rPr>
          <w:rFonts w:eastAsia="Times New Roman" w:cs="Times New Roman"/>
          <w:bCs/>
        </w:rPr>
        <w:t xml:space="preserve"> that while each environment does produce organisms that produce different chemistry</w:t>
      </w:r>
      <w:r>
        <w:rPr>
          <w:rFonts w:eastAsia="Times New Roman" w:cs="Times New Roman"/>
          <w:bCs/>
        </w:rPr>
        <w:t xml:space="preserve">, a majority of the chemistry is shared between the environments.  In the case of </w:t>
      </w:r>
      <w:r>
        <w:rPr>
          <w:rFonts w:eastAsia="Times New Roman" w:cs="Times New Roman"/>
          <w:bCs/>
          <w:i/>
          <w:iCs/>
        </w:rPr>
        <w:t>P. expansum</w:t>
      </w:r>
      <w:r>
        <w:rPr>
          <w:rFonts w:eastAsia="Times New Roman" w:cs="Times New Roman"/>
          <w:bCs/>
        </w:rPr>
        <w:t>, isolates from the terrestrial environment cover over 85% of the features detected and aquatic, over 80% (</w:t>
      </w:r>
      <w:r>
        <w:rPr>
          <w:rFonts w:eastAsia="Times New Roman" w:cs="Times New Roman"/>
        </w:rPr>
        <w:t xml:space="preserve">Supporting Information </w:t>
      </w:r>
      <w:r>
        <w:rPr>
          <w:rFonts w:eastAsia="Times New Roman" w:cs="Times New Roman"/>
          <w:bCs/>
        </w:rPr>
        <w:t>Figure</w:t>
      </w:r>
      <w:r w:rsidRPr="00210445">
        <w:rPr>
          <w:rFonts w:eastAsia="Times New Roman" w:cs="Times New Roman"/>
          <w:bCs/>
        </w:rPr>
        <w:t xml:space="preserve"> </w:t>
      </w:r>
      <w:r>
        <w:rPr>
          <w:rFonts w:eastAsia="Times New Roman" w:cs="Times New Roman"/>
          <w:bCs/>
        </w:rPr>
        <w:t>4.2).  This suggests that the amount of unique chemistry available in differing environments is not as high as often assumed.</w:t>
      </w:r>
    </w:p>
    <w:p w14:paraId="25DC6832" w14:textId="77777777" w:rsidR="004348FC" w:rsidRDefault="004101A4" w:rsidP="004348FC">
      <w:pPr>
        <w:keepNext/>
        <w:ind w:firstLine="720"/>
        <w:jc w:val="both"/>
      </w:pPr>
      <w:r w:rsidRPr="008E5133">
        <w:rPr>
          <w:rFonts w:eastAsia="Times New Roman" w:cs="Times New Roman"/>
          <w:bCs/>
          <w:noProof/>
          <w:lang w:eastAsia="en-US"/>
        </w:rPr>
        <w:lastRenderedPageBreak/>
        <w:drawing>
          <wp:inline distT="0" distB="0" distL="0" distR="0" wp14:anchorId="64B72C03" wp14:editId="622065A0">
            <wp:extent cx="2436290" cy="6272213"/>
            <wp:effectExtent l="0" t="0" r="254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38614" cy="6278197"/>
                    </a:xfrm>
                    <a:prstGeom prst="rect">
                      <a:avLst/>
                    </a:prstGeom>
                  </pic:spPr>
                </pic:pic>
              </a:graphicData>
            </a:graphic>
          </wp:inline>
        </w:drawing>
      </w:r>
    </w:p>
    <w:p w14:paraId="50EEB399" w14:textId="259C198E" w:rsidR="004101A4" w:rsidRDefault="004348FC" w:rsidP="004348FC">
      <w:pPr>
        <w:pStyle w:val="Caption"/>
        <w:jc w:val="both"/>
        <w:rPr>
          <w:rFonts w:cs="Times New Roman"/>
          <w:sz w:val="22"/>
          <w:szCs w:val="22"/>
        </w:rPr>
      </w:pPr>
      <w:bookmarkStart w:id="70" w:name="_Toc75185841"/>
      <w:bookmarkStart w:id="71" w:name="_Toc75188033"/>
      <w:r>
        <w:t xml:space="preserve">Figure  </w:t>
      </w:r>
      <w:r w:rsidRPr="00AA71DA">
        <w:t>4.3. Non-metric dimensional scaling (NMDS) analysis of metabolomic features detected in aquatic and terrestrial Penicillium spp. using a Bray-Curtis matrix.</w:t>
      </w:r>
      <w:bookmarkEnd w:id="70"/>
      <w:bookmarkEnd w:id="71"/>
      <w:r w:rsidR="003E5D7A">
        <w:t xml:space="preserve"> </w:t>
      </w:r>
      <w:r w:rsidR="003E5D7A" w:rsidRPr="00210445">
        <w:rPr>
          <w:rFonts w:eastAsia="Times New Roman" w:cs="Times New Roman"/>
          <w:bCs/>
        </w:rPr>
        <w:t xml:space="preserve">The centroid of each group is indicated by the point where the lines converge while the circle delineates the 95% confidence interval of the SE. (A) Chemical profile of </w:t>
      </w:r>
      <w:r w:rsidR="003E5D7A" w:rsidRPr="00210445">
        <w:rPr>
          <w:rFonts w:eastAsia="Times New Roman" w:cs="Times New Roman"/>
          <w:bCs/>
          <w:i w:val="0"/>
          <w:iCs w:val="0"/>
        </w:rPr>
        <w:t>P. brevicompactum</w:t>
      </w:r>
      <w:r w:rsidR="003E5D7A" w:rsidRPr="00210445">
        <w:rPr>
          <w:rFonts w:eastAsia="Times New Roman" w:cs="Times New Roman"/>
          <w:bCs/>
        </w:rPr>
        <w:t xml:space="preserve">. (B) Chemical profile of </w:t>
      </w:r>
      <w:r w:rsidR="003E5D7A" w:rsidRPr="00210445">
        <w:rPr>
          <w:rFonts w:eastAsia="Times New Roman" w:cs="Times New Roman"/>
          <w:bCs/>
          <w:i w:val="0"/>
          <w:iCs w:val="0"/>
        </w:rPr>
        <w:t>P. expansum</w:t>
      </w:r>
      <w:r w:rsidR="003E5D7A" w:rsidRPr="00210445">
        <w:rPr>
          <w:rFonts w:eastAsia="Times New Roman" w:cs="Times New Roman"/>
          <w:bCs/>
        </w:rPr>
        <w:t xml:space="preserve">. (C) Chemical profile of </w:t>
      </w:r>
      <w:r w:rsidR="003E5D7A" w:rsidRPr="00210445">
        <w:rPr>
          <w:rFonts w:eastAsia="Times New Roman" w:cs="Times New Roman"/>
          <w:bCs/>
          <w:i w:val="0"/>
          <w:iCs w:val="0"/>
        </w:rPr>
        <w:t>P. oxalicum</w:t>
      </w:r>
    </w:p>
    <w:p w14:paraId="27A6EE58" w14:textId="77777777" w:rsidR="00DA18A5" w:rsidRPr="005A0CF7" w:rsidRDefault="00DA18A5" w:rsidP="004101A4">
      <w:pPr>
        <w:ind w:firstLine="720"/>
        <w:rPr>
          <w:rFonts w:eastAsia="Times New Roman" w:cs="Times New Roman"/>
          <w:bCs/>
        </w:rPr>
      </w:pPr>
    </w:p>
    <w:p w14:paraId="66355912" w14:textId="4DC0FD82" w:rsidR="00DA18A5" w:rsidRPr="005A0CF7" w:rsidRDefault="00DA18A5" w:rsidP="00DA18A5">
      <w:pPr>
        <w:ind w:firstLine="720"/>
        <w:rPr>
          <w:rFonts w:eastAsia="Times New Roman" w:cs="Times New Roman"/>
        </w:rPr>
      </w:pPr>
      <w:r>
        <w:rPr>
          <w:rFonts w:eastAsia="Times New Roman" w:cs="Times New Roman"/>
          <w:bCs/>
        </w:rPr>
        <w:lastRenderedPageBreak/>
        <w:t xml:space="preserve">A </w:t>
      </w:r>
      <w:r w:rsidRPr="00210445">
        <w:rPr>
          <w:rFonts w:eastAsia="Times New Roman" w:cs="Times New Roman"/>
        </w:rPr>
        <w:t>key hypothesis heading into this study had been the environmental disparities</w:t>
      </w:r>
      <w:r w:rsidRPr="00210445" w:rsidDel="00074B68">
        <w:rPr>
          <w:rFonts w:eastAsia="Times New Roman" w:cs="Times New Roman"/>
        </w:rPr>
        <w:t xml:space="preserve"> </w:t>
      </w:r>
      <w:r w:rsidRPr="00210445">
        <w:rPr>
          <w:rFonts w:eastAsia="Times New Roman" w:cs="Times New Roman"/>
        </w:rPr>
        <w:t>between the sampling sites would generate different adaptive pressures resulting in the selection for traits leading to dissimilarities in the metabolic outputs among the different isolate sets.</w:t>
      </w:r>
      <w:r>
        <w:rPr>
          <w:rFonts w:eastAsia="Times New Roman" w:cs="Times New Roman"/>
        </w:rPr>
        <w:t xml:space="preserve"> However, the lack of difference in metabolic output for </w:t>
      </w:r>
      <w:r w:rsidR="003C406C">
        <w:rPr>
          <w:rFonts w:eastAsia="Times New Roman" w:cs="Times New Roman"/>
        </w:rPr>
        <w:t>two</w:t>
      </w:r>
      <w:r>
        <w:rPr>
          <w:rFonts w:eastAsia="Times New Roman" w:cs="Times New Roman"/>
        </w:rPr>
        <w:t xml:space="preserve"> of the </w:t>
      </w:r>
      <w:r w:rsidR="003C406C">
        <w:rPr>
          <w:rFonts w:eastAsia="Times New Roman" w:cs="Times New Roman"/>
        </w:rPr>
        <w:t>three</w:t>
      </w:r>
      <w:r>
        <w:rPr>
          <w:rFonts w:eastAsia="Times New Roman" w:cs="Times New Roman"/>
        </w:rPr>
        <w:t xml:space="preserve"> species studied here demonstrates that a more nuanced approach to sourcing isolates for natural product library building is necessary (ie. the assumption that different environments produce different chemistry is not applicable to all fungal species).</w:t>
      </w:r>
      <w:r w:rsidR="006F174C">
        <w:rPr>
          <w:rFonts w:eastAsia="Times New Roman" w:cs="Times New Roman"/>
        </w:rPr>
        <w:t xml:space="preserve"> </w:t>
      </w:r>
      <w:r w:rsidRPr="00210445">
        <w:rPr>
          <w:rFonts w:eastAsia="Times New Roman" w:cs="Times New Roman"/>
        </w:rPr>
        <w:t xml:space="preserve">Several reasons may explain the metabolic homogeneity between the groups such as a lack of substantive adaptive pressures on genetic traits within fungal populations, higher than anticipated retention of metabolic plasticity, greater than expected mobility of isolates between samples sites, the possibility that some fungi persist in benthic settings only as viable propagules, and more. Further investigation will be required to identify the factors contributing to the processes shaping the metabolomes of the isolates and the roles that divergent source environments play in influencing the chemical output of these fungi. While the reasons behind the metabolic consistency exhibited by </w:t>
      </w:r>
      <w:r>
        <w:rPr>
          <w:rFonts w:eastAsia="Times New Roman" w:cs="Times New Roman"/>
        </w:rPr>
        <w:t>the majority of the fungi</w:t>
      </w:r>
      <w:r w:rsidRPr="00210445">
        <w:rPr>
          <w:rFonts w:eastAsia="Times New Roman" w:cs="Times New Roman"/>
        </w:rPr>
        <w:t xml:space="preserve"> from the two environmental niches remains unknown, we noted that the results conflict with some aspects of conventional wisdom used to justify strategies for sourcing organisms to expand chemical diversity in natural product collections. For example, it has been suggested that fungi from unusual or niche environments (e.g., acidic lakes</w:t>
      </w:r>
      <w:r w:rsidRPr="00210445">
        <w:rPr>
          <w:rFonts w:eastAsia="Times New Roman" w:cs="Times New Roman"/>
        </w:rPr>
        <w:fldChar w:fldCharType="begin">
          <w:fldData xml:space="preserve">PEVuZE5vdGU+PENpdGU+PEF1dGhvcj5TdGllcmxlPC9BdXRob3I+PFllYXI+MjAwNDwvWWVhcj48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</w:fldData>
        </w:fldChar>
      </w:r>
      <w:r w:rsidR="0048620D">
        <w:rPr>
          <w:rFonts w:eastAsia="Times New Roman" w:cs="Times New Roman"/>
        </w:rPr>
        <w:instrText xml:space="preserve"> ADDIN EN.CITE </w:instrText>
      </w:r>
      <w:r w:rsidR="0048620D">
        <w:rPr>
          <w:rFonts w:eastAsia="Times New Roman" w:cs="Times New Roman"/>
        </w:rPr>
        <w:fldChar w:fldCharType="begin">
          <w:fldData xml:space="preserve">PEVuZE5vdGU+PENpdGU+PEF1dGhvcj5TdGllcmxlPC9BdXRob3I+PFllYXI+MjAwNDwvWWVhcj48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</w:fldData>
        </w:fldChar>
      </w:r>
      <w:r w:rsidR="0048620D">
        <w:rPr>
          <w:rFonts w:eastAsia="Times New Roman" w:cs="Times New Roman"/>
        </w:rPr>
        <w:instrText xml:space="preserve"> ADDIN EN.CITE.DATA </w:instrText>
      </w:r>
      <w:r w:rsidR="0048620D">
        <w:rPr>
          <w:rFonts w:eastAsia="Times New Roman" w:cs="Times New Roman"/>
        </w:rPr>
      </w:r>
      <w:r w:rsidR="0048620D">
        <w:rPr>
          <w:rFonts w:eastAsia="Times New Roman" w:cs="Times New Roman"/>
        </w:rPr>
        <w:fldChar w:fldCharType="end"/>
      </w:r>
      <w:r w:rsidRPr="00210445">
        <w:rPr>
          <w:rFonts w:eastAsia="Times New Roman" w:cs="Times New Roman"/>
        </w:rPr>
      </w:r>
      <w:r w:rsidRPr="00210445">
        <w:rPr>
          <w:rFonts w:eastAsia="Times New Roman" w:cs="Times New Roman"/>
        </w:rPr>
        <w:fldChar w:fldCharType="separate"/>
      </w:r>
      <w:r w:rsidR="0048620D" w:rsidRPr="0048620D">
        <w:rPr>
          <w:rFonts w:eastAsia="Times New Roman" w:cs="Times New Roman"/>
          <w:noProof/>
          <w:vertAlign w:val="superscript"/>
        </w:rPr>
        <w:t>139-143</w:t>
      </w:r>
      <w:r w:rsidRPr="00210445">
        <w:rPr>
          <w:rFonts w:eastAsia="Times New Roman" w:cs="Times New Roman"/>
        </w:rPr>
        <w:fldChar w:fldCharType="end"/>
      </w:r>
      <w:r w:rsidRPr="005A0CF7">
        <w:rPr>
          <w:rFonts w:eastAsia="Times New Roman" w:cs="Times New Roman"/>
        </w:rPr>
        <w:t>, mines</w:t>
      </w:r>
      <w:r w:rsidRPr="00210445">
        <w:rPr>
          <w:rFonts w:eastAsia="Times New Roman" w:cs="Times New Roman"/>
        </w:rPr>
        <w:fldChar w:fldCharType="begin"/>
      </w:r>
      <w:r w:rsidR="0048620D">
        <w:rPr>
          <w:rFonts w:eastAsia="Times New Roman" w:cs="Times New Roman"/>
        </w:rPr>
        <w:instrText xml:space="preserve"> ADDIN EN.CITE &lt;EndNote&gt;&lt;Cite&gt;&lt;Author&gt;Park&lt;/Author&gt;&lt;Year&gt;2009&lt;/Year&gt;&lt;RecNum&gt;26&lt;/RecNum&gt;&lt;DisplayText&gt;&lt;style face="superscript"&gt;144-145&lt;/style&gt;&lt;/DisplayText&gt;&lt;record&gt;&lt;rec-number&gt;26&lt;/rec-number&gt;&lt;foreign-keys&gt;&lt;key app="EN" db-id="tpppsp9xtr0sznepxsbvw5xqddvr2w0sd5ee" timestamp="1610750291"&gt;26&lt;/key&gt;&lt;/foreign-keys&gt;&lt;ref-type name="Journal Article"&gt;17&lt;/ref-type&gt;&lt;contributors&gt;&lt;authors&gt;&lt;author&gt;Park, Hyun Bong&lt;/author&gt;&lt;author&gt;Kwon, Hak Cheol&lt;/author&gt;&lt;author&gt;Lee, Chang-Ho&lt;/author&gt;&lt;author&gt;Yang, Hyun Ok&lt;/author&gt;&lt;/authors&gt;&lt;/contributors&gt;&lt;titles&gt;&lt;title&gt;Glionitrin A, an antibiotic− antitumor metabolite derived from competitive interaction between abandoned mine microbes&lt;/title&gt;&lt;secondary-title&gt;Journal of natural products&lt;/secondary-title&gt;&lt;/titles&gt;&lt;periodical&gt;&lt;full-title&gt;Journal of natural products&lt;/full-title&gt;&lt;/periodical&gt;&lt;pages&gt;248-252&lt;/pages&gt;&lt;volume&gt;72&lt;/volume&gt;&lt;number&gt;2&lt;/number&gt;&lt;dates&gt;&lt;year&gt;2009&lt;/year&gt;&lt;/dates&gt;&lt;isbn&gt;0163-3864&lt;/isbn&gt;&lt;urls&gt;&lt;/urls&gt;&lt;/record&gt;&lt;/Cite&gt;&lt;Cite&gt;&lt;Author&gt;Rusman&lt;/Author&gt;&lt;Year&gt;2015&lt;/Year&gt;&lt;RecNum&gt;28&lt;/RecNum&gt;&lt;record&gt;&lt;rec-number&gt;28&lt;/rec-number&gt;&lt;foreign-keys&gt;&lt;key app="EN" db-id="tpppsp9xtr0sznepxsbvw5xqddvr2w0sd5ee" timestamp="1610750317"&gt;28&lt;/key&gt;&lt;/foreign-keys&gt;&lt;ref-type name="Journal Article"&gt;17&lt;/ref-type&gt;&lt;contributors&gt;&lt;authors&gt;&lt;author&gt;Rusman, Yudi&lt;/author&gt;&lt;author&gt;Held, Benjamin W&lt;/author&gt;&lt;author&gt;Blanchette, Robert A&lt;/author&gt;&lt;author&gt;Wittlin, Sergio&lt;/author&gt;&lt;author&gt;Salomon, Christine E&lt;/author&gt;&lt;/authors&gt;&lt;/contributors&gt;&lt;titles&gt;&lt;title&gt;Soudanones A–G: antifungal isochromanones from the ascomycetous fungus Cadophora sp. isolated from an iron mine&lt;/title&gt;&lt;secondary-title&gt;Journal of natural products&lt;/secondary-title&gt;&lt;/titles&gt;&lt;periodical&gt;&lt;full-title&gt;Journal of natural products&lt;/full-title&gt;&lt;/periodical&gt;&lt;pages&gt;1456-1460&lt;/pages&gt;&lt;volume&gt;78&lt;/volume&gt;&lt;number&gt;6&lt;/number&gt;&lt;dates&gt;&lt;year&gt;2015&lt;/year&gt;&lt;/dates&gt;&lt;isbn&gt;0163-3864&lt;/isbn&gt;&lt;urls&gt;&lt;/urls&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144-145</w:t>
      </w:r>
      <w:r w:rsidRPr="00210445">
        <w:rPr>
          <w:rFonts w:eastAsia="Times New Roman" w:cs="Times New Roman"/>
        </w:rPr>
        <w:fldChar w:fldCharType="end"/>
      </w:r>
      <w:r w:rsidRPr="005A0CF7">
        <w:rPr>
          <w:rFonts w:eastAsia="Times New Roman" w:cs="Times New Roman"/>
        </w:rPr>
        <w:t>, caves</w:t>
      </w:r>
      <w:r w:rsidRPr="00210445">
        <w:rPr>
          <w:rFonts w:eastAsia="Times New Roman" w:cs="Times New Roman"/>
        </w:rPr>
        <w:fldChar w:fldCharType="begin"/>
      </w:r>
      <w:r w:rsidR="0048620D">
        <w:rPr>
          <w:rFonts w:eastAsia="Times New Roman" w:cs="Times New Roman"/>
        </w:rPr>
        <w:instrText xml:space="preserve"> ADDIN EN.CITE &lt;EndNote&gt;&lt;Cite&gt;&lt;Author&gt;Belyagoubi&lt;/Author&gt;&lt;Year&gt;2018&lt;/Year&gt;&lt;RecNum&gt;56&lt;/RecNum&gt;&lt;DisplayText&gt;&lt;style face="superscript"&gt;146&lt;/style&gt;&lt;/DisplayText&gt;&lt;record&gt;&lt;rec-number&gt;56&lt;/rec-number&gt;&lt;foreign-keys&gt;&lt;key app="EN" db-id="tpppsp9xtr0sznepxsbvw5xqddvr2w0sd5ee" timestamp="1623364433"&gt;56&lt;/key&gt;&lt;/foreign-keys&gt;&lt;ref-type name="Journal Article"&gt;17&lt;/ref-type&gt;&lt;contributors&gt;&lt;authors&gt;&lt;author&gt;Belyagoubi, Larbi&lt;/author&gt;&lt;author&gt;Belyagoubi-Benhammou, Nabila&lt;/author&gt;&lt;author&gt;Jurado, Valme&lt;/author&gt;&lt;author&gt;Dupont, Joëlle&lt;/author&gt;&lt;author&gt;Lacoste, Sandrine&lt;/author&gt;&lt;author&gt;Djebbah, Fatima&lt;/author&gt;&lt;author&gt;Ounadjela, Fatima Z&lt;/author&gt;&lt;author&gt;Benaissa, Souad&lt;/author&gt;&lt;author&gt;Habi, Salim&lt;/author&gt;&lt;author&gt;Abdelouahid, Djamel E&lt;/author&gt;&lt;/authors&gt;&lt;/contributors&gt;&lt;titles&gt;&lt;title&gt;Antimicrobial activities of culturable microorganisms (actinomycetes and fungi) isolated from Chaabe Cave, Algeria&lt;/title&gt;&lt;secondary-title&gt;International Journal of Speleology&lt;/secondary-title&gt;&lt;/titles&gt;&lt;periodical&gt;&lt;full-title&gt;International Journal of Speleology&lt;/full-title&gt;&lt;/periodical&gt;&lt;pages&gt;8&lt;/pages&gt;&lt;volume&gt;47&lt;/volume&gt;&lt;number&gt;2&lt;/number&gt;&lt;dates&gt;&lt;year&gt;2018&lt;/year&gt;&lt;/dates&gt;&lt;isbn&gt;0392-6672&lt;/isbn&gt;&lt;urls&gt;&lt;/urls&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146</w:t>
      </w:r>
      <w:r w:rsidRPr="00210445">
        <w:rPr>
          <w:rFonts w:eastAsia="Times New Roman" w:cs="Times New Roman"/>
        </w:rPr>
        <w:fldChar w:fldCharType="end"/>
      </w:r>
      <w:r w:rsidRPr="005A0CF7">
        <w:rPr>
          <w:rFonts w:eastAsia="Times New Roman" w:cs="Times New Roman"/>
        </w:rPr>
        <w:t>, marine</w:t>
      </w:r>
      <w:r w:rsidRPr="00210445">
        <w:rPr>
          <w:rFonts w:eastAsia="Times New Roman" w:cs="Times New Roman"/>
        </w:rPr>
        <w:fldChar w:fldCharType="begin"/>
      </w:r>
      <w:r w:rsidR="0048620D">
        <w:rPr>
          <w:rFonts w:eastAsia="Times New Roman" w:cs="Times New Roman"/>
        </w:rPr>
        <w:instrText xml:space="preserve"> ADDIN EN.CITE &lt;EndNote&gt;&lt;Cite&gt;&lt;Author&gt;Uchoa&lt;/Author&gt;&lt;Year&gt;2017&lt;/Year&gt;&lt;RecNum&gt;57&lt;/RecNum&gt;&lt;DisplayText&gt;&lt;style face="superscript"&gt;125, 147&lt;/style&gt;&lt;/DisplayText&gt;&lt;record&gt;&lt;rec-number&gt;57&lt;/rec-number&gt;&lt;foreign-keys&gt;&lt;key app="EN" db-id="tpppsp9xtr0sznepxsbvw5xqddvr2w0sd5ee" timestamp="1623365194"&gt;57&lt;/key&gt;&lt;/foreign-keys&gt;&lt;ref-type name="Journal Article"&gt;17&lt;/ref-type&gt;&lt;contributors&gt;&lt;authors&gt;&lt;author&gt;Uchoa, Paula Karina S&lt;/author&gt;&lt;author&gt;Pimenta, Antonia TA&lt;/author&gt;&lt;author&gt;Braz-Filho, Raimundo&lt;/author&gt;&lt;author&gt;de Oliveira, Maria da Conceição F&lt;/author&gt;&lt;author&gt;Saraiva, Natália N&lt;/author&gt;&lt;author&gt;Rodrigues, Barbara SF&lt;/author&gt;&lt;author&gt;Pfenning, Ludwig H&lt;/author&gt;&lt;author&gt;Abreu, Lucas M&lt;/author&gt;&lt;author&gt;Wilke, Diego V&lt;/author&gt;&lt;author&gt;Florêncio, Katharine GD&lt;/author&gt;&lt;/authors&gt;&lt;/contributors&gt;&lt;titles&gt;&lt;title&gt;New cytotoxic furan from the marine sediment-derived fungi Aspergillus niger&lt;/title&gt;&lt;secondary-title&gt;Natural product research&lt;/secondary-title&gt;&lt;/titles&gt;&lt;periodical&gt;&lt;full-title&gt;Natural product research&lt;/full-title&gt;&lt;/periodical&gt;&lt;pages&gt;2599-2603&lt;/pages&gt;&lt;volume&gt;31&lt;/volume&gt;&lt;number&gt;22&lt;/number&gt;&lt;dates&gt;&lt;year&gt;2017&lt;/year&gt;&lt;/dates&gt;&lt;isbn&gt;1478-6419&lt;/isbn&gt;&lt;urls&gt;&lt;/urls&gt;&lt;/record&gt;&lt;/Cite&gt;&lt;Cite&gt;&lt;Author&gt;Grunwald&lt;/Author&gt;&lt;Year&gt;2020&lt;/Year&gt;&lt;RecNum&gt;38&lt;/RecNum&gt;&lt;record&gt;&lt;rec-number&gt;38&lt;/rec-number&gt;&lt;foreign-keys&gt;&lt;key app="EN" db-id="tpppsp9xtr0sznepxsbvw5xqddvr2w0sd5ee" timestamp="1611591863"&gt;38&lt;/key&gt;&lt;/foreign-keys&gt;&lt;ref-type name="Journal Article"&gt;17&lt;/ref-type&gt;&lt;contributors&gt;&lt;authors&gt;&lt;author&gt;Grunwald, Alyssa L&lt;/author&gt;&lt;author&gt;Cartmell, Christopher&lt;/author&gt;&lt;author&gt;Kerr, Russell G&lt;/author&gt;&lt;/authors&gt;&lt;/contributors&gt;&lt;titles&gt;&lt;title&gt;Auyuittuqamides A–D, Cyclic Decapeptides from Sesquicillium microsporum RKAG 186 Isolated from Frobisher Bay Sediment&lt;/title&gt;&lt;secondary-title&gt;Journal of Natural Products&lt;/secondary-title&gt;&lt;/titles&gt;&lt;periodical&gt;&lt;full-title&gt;Journal of natural products&lt;/full-title&gt;&lt;/periodical&gt;&lt;dates&gt;&lt;year&gt;2020&lt;/year&gt;&lt;/dates&gt;&lt;isbn&gt;0163-3864&lt;/isbn&gt;&lt;urls&gt;&lt;/urls&gt;&lt;/record&gt;&lt;/Cite&gt;&lt;/EndNote&gt;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125, 147</w:t>
      </w:r>
      <w:r w:rsidRPr="00210445">
        <w:rPr>
          <w:rFonts w:eastAsia="Times New Roman" w:cs="Times New Roman"/>
        </w:rPr>
        <w:fldChar w:fldCharType="end"/>
      </w:r>
      <w:r w:rsidRPr="005A0CF7">
        <w:rPr>
          <w:rFonts w:eastAsia="Times New Roman" w:cs="Times New Roman"/>
        </w:rPr>
        <w:t xml:space="preserve"> and freshwater</w:t>
      </w:r>
      <w:r w:rsidRPr="00210445">
        <w:rPr>
          <w:rFonts w:eastAsia="Times New Roman" w:cs="Times New Roman"/>
        </w:rPr>
        <w:fldChar w:fldCharType="begin"/>
      </w:r>
      <w:r w:rsidR="0048620D">
        <w:rPr>
          <w:rFonts w:eastAsia="Times New Roman" w:cs="Times New Roman"/>
        </w:rPr>
        <w:instrText xml:space="preserve"> ADDIN EN.CITE &lt;EndNote&gt;&lt;Cite&gt;&lt;Author&gt;Abdelwahab&lt;/Author&gt;&lt;Year&gt;2018&lt;/Year&gt;&lt;RecNum&gt;58&lt;/RecNum&gt;&lt;DisplayText&gt;&lt;style face="superscript"&gt;148&lt;/style&gt;&lt;/DisplayText&gt;&lt;record&gt;&lt;rec-number&gt;58&lt;/rec-number&gt;&lt;foreign-keys&gt;&lt;key app="EN" db-id="tpppsp9xtr0sznepxsbvw5xqddvr2w0sd5ee" timestamp="1623365833"&gt;58&lt;/key&gt;&lt;/foreign-keys&gt;&lt;ref-type name="Journal Article"&gt;17&lt;/ref-type&gt;&lt;contributors&gt;&lt;authors&gt;&lt;author&gt;Abdelwahab, Miada F&lt;/author&gt;&lt;author&gt;Fouad, Mostafa A&lt;/author&gt;&lt;author&gt;Kamel, Mohamed S&lt;/author&gt;&lt;author&gt;Özkaya, Ferhat Can&lt;/author&gt;&lt;author&gt;Kalscheuer, Rainer&lt;/author&gt;&lt;author&gt;Müller, Werner EG&lt;/author&gt;&lt;author&gt;Lin, Wenhan&lt;/author&gt;&lt;author&gt;Liu, Zhen&lt;/author&gt;&lt;author&gt;Ebrahim, Weaam&lt;/author&gt;&lt;author&gt;Daletos, Georgios&lt;/author&gt;&lt;/authors&gt;&lt;/contributors&gt;&lt;titles&gt;&lt;title&gt;Tanzawaic acid derivatives from freshwater sediment-derived fungus Penicillium sp&lt;/title&gt;&lt;secondary-title&gt;Fitoterapia&lt;/secondary-title&gt;&lt;/titles&gt;&lt;periodical&gt;&lt;full-title&gt;Fitoterapia&lt;/full-title&gt;&lt;/periodical&gt;&lt;pages&gt;258-264&lt;/pages&gt;&lt;volume&gt;128&lt;/volume&gt;&lt;dates&gt;&lt;year&gt;2018&lt;/year&gt;&lt;/dates&gt;&lt;isbn&gt;0367-326X&lt;/isbn&gt;&lt;urls&gt;&lt;/urls&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148</w:t>
      </w:r>
      <w:r w:rsidRPr="00210445">
        <w:rPr>
          <w:rFonts w:eastAsia="Times New Roman" w:cs="Times New Roman"/>
        </w:rPr>
        <w:fldChar w:fldCharType="end"/>
      </w:r>
      <w:r w:rsidRPr="005A0CF7">
        <w:rPr>
          <w:rFonts w:eastAsia="Times New Roman" w:cs="Times New Roman"/>
        </w:rPr>
        <w:t xml:space="preserve"> sediments</w:t>
      </w:r>
      <w:r w:rsidRPr="00210445">
        <w:rPr>
          <w:rFonts w:eastAsia="Times New Roman" w:cs="Times New Roman"/>
        </w:rPr>
        <w:t xml:space="preserve">, and </w:t>
      </w:r>
      <w:r w:rsidRPr="00C520E5">
        <w:rPr>
          <w:rFonts w:eastAsia="Times New Roman" w:cs="Times New Roman"/>
        </w:rPr>
        <w:t>more</w:t>
      </w:r>
      <w:r w:rsidRPr="00C520E5">
        <w:rPr>
          <w:rFonts w:eastAsia="Times New Roman" w:cs="Times New Roman"/>
        </w:rPr>
        <w:fldChar w:fldCharType="begin">
          <w:fldData xml:space="preserve">PEVuZE5vdGU+PENpdGU+PEF1dGhvcj5IYWdlc3RhZDwvQXV0aG9yPjxZZWFyPjIwMjE8L1llYXI+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</w:fldData>
        </w:fldChar>
      </w:r>
      <w:r w:rsidR="0048620D">
        <w:rPr>
          <w:rFonts w:eastAsia="Times New Roman" w:cs="Times New Roman"/>
        </w:rPr>
        <w:instrText xml:space="preserve"> ADDIN EN.CITE </w:instrText>
      </w:r>
      <w:r w:rsidR="0048620D">
        <w:rPr>
          <w:rFonts w:eastAsia="Times New Roman" w:cs="Times New Roman"/>
        </w:rPr>
        <w:fldChar w:fldCharType="begin">
          <w:fldData xml:space="preserve">PEVuZE5vdGU+PENpdGU+PEF1dGhvcj5IYWdlc3RhZDwvQXV0aG9yPjxZZWFyPjIwMjE8L1llYXI+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</w:fldData>
        </w:fldChar>
      </w:r>
      <w:r w:rsidR="0048620D">
        <w:rPr>
          <w:rFonts w:eastAsia="Times New Roman" w:cs="Times New Roman"/>
        </w:rPr>
        <w:instrText xml:space="preserve"> ADDIN EN.CITE.DATA </w:instrText>
      </w:r>
      <w:r w:rsidR="0048620D">
        <w:rPr>
          <w:rFonts w:eastAsia="Times New Roman" w:cs="Times New Roman"/>
        </w:rPr>
      </w:r>
      <w:r w:rsidR="0048620D">
        <w:rPr>
          <w:rFonts w:eastAsia="Times New Roman" w:cs="Times New Roman"/>
        </w:rPr>
        <w:fldChar w:fldCharType="end"/>
      </w:r>
      <w:r w:rsidRPr="00C520E5">
        <w:rPr>
          <w:rFonts w:eastAsia="Times New Roman" w:cs="Times New Roman"/>
        </w:rPr>
      </w:r>
      <w:r w:rsidRPr="00C520E5">
        <w:rPr>
          <w:rFonts w:eastAsia="Times New Roman" w:cs="Times New Roman"/>
        </w:rPr>
        <w:fldChar w:fldCharType="separate"/>
      </w:r>
      <w:r w:rsidR="0048620D" w:rsidRPr="0048620D">
        <w:rPr>
          <w:rFonts w:eastAsia="Times New Roman" w:cs="Times New Roman"/>
          <w:noProof/>
          <w:vertAlign w:val="superscript"/>
        </w:rPr>
        <w:t>123, 149-150</w:t>
      </w:r>
      <w:r w:rsidRPr="00C520E5">
        <w:rPr>
          <w:rFonts w:eastAsia="Times New Roman" w:cs="Times New Roman"/>
        </w:rPr>
        <w:fldChar w:fldCharType="end"/>
      </w:r>
      <w:r w:rsidRPr="00C520E5">
        <w:rPr>
          <w:rFonts w:eastAsia="Times New Roman" w:cs="Times New Roman"/>
        </w:rPr>
        <w:t>) offered value in the</w:t>
      </w:r>
      <w:r w:rsidRPr="005A0CF7">
        <w:rPr>
          <w:rFonts w:eastAsia="Times New Roman" w:cs="Times New Roman"/>
        </w:rPr>
        <w:t xml:space="preserve"> form of access to distinct</w:t>
      </w:r>
      <w:r w:rsidRPr="00210445">
        <w:rPr>
          <w:rFonts w:eastAsia="Times New Roman" w:cs="Times New Roman"/>
        </w:rPr>
        <w:t xml:space="preserve">ive sets of natural products. While our </w:t>
      </w:r>
      <w:r w:rsidRPr="005A0CF7">
        <w:rPr>
          <w:rFonts w:eastAsia="Times New Roman" w:cs="Times New Roman"/>
        </w:rPr>
        <w:t>results are limited in scope, they do indicate that such ideas may not be readily generalizable to all fungi.</w:t>
      </w:r>
    </w:p>
    <w:p w14:paraId="706CD516" w14:textId="77777777" w:rsidR="004101A4" w:rsidRDefault="004101A4" w:rsidP="00FA79B5">
      <w:pPr>
        <w:ind w:firstLine="720"/>
        <w:jc w:val="both"/>
        <w:rPr>
          <w:rFonts w:cs="Times New Roman"/>
          <w:color w:val="000000" w:themeColor="text1"/>
          <w:sz w:val="22"/>
          <w:szCs w:val="22"/>
        </w:rPr>
      </w:pPr>
    </w:p>
    <w:p w14:paraId="2013BE03" w14:textId="437028E4" w:rsidR="00F846AE" w:rsidRDefault="00F3043C" w:rsidP="00F846AE">
      <w:pPr>
        <w:pStyle w:val="Heading3"/>
      </w:pPr>
      <w:bookmarkStart w:id="72" w:name="_Toc77423665"/>
      <w:r>
        <w:lastRenderedPageBreak/>
        <w:t xml:space="preserve">4.2.4 </w:t>
      </w:r>
      <w:r w:rsidR="0075338C" w:rsidRPr="00210445">
        <w:t>Scaffold-Based Data to Informs Chemical Library Design.</w:t>
      </w:r>
      <w:bookmarkEnd w:id="72"/>
      <w:r w:rsidR="0075338C" w:rsidRPr="00210445">
        <w:t xml:space="preserve"> </w:t>
      </w:r>
    </w:p>
    <w:p w14:paraId="73008BED" w14:textId="3411F3B5" w:rsidR="0075338C" w:rsidRPr="00210445" w:rsidRDefault="0075338C" w:rsidP="0075338C">
      <w:pPr>
        <w:ind w:firstLine="720"/>
        <w:rPr>
          <w:rFonts w:eastAsia="Times New Roman" w:cs="Times New Roman"/>
        </w:rPr>
      </w:pPr>
      <w:r w:rsidRPr="00210445">
        <w:rPr>
          <w:rFonts w:eastAsia="Times New Roman" w:cs="Times New Roman"/>
        </w:rPr>
        <w:t xml:space="preserve">Natural products are frequently encountered as sets of analogues that share underlying chemical structures called scaffolds. In general, </w:t>
      </w:r>
      <w:r w:rsidRPr="00210445">
        <w:rPr>
          <w:rFonts w:cs="Times New Roman"/>
        </w:rPr>
        <w:t>scaffolds may be considered the principal products of coordinated sets of biosynthetic process (e.g., natural product biosynthetic gene clusters) with the contributing effects of accessory</w:t>
      </w:r>
      <w:r w:rsidRPr="00210445">
        <w:rPr>
          <w:rFonts w:cs="Times New Roman"/>
        </w:rPr>
        <w:fldChar w:fldCharType="begin"/>
      </w:r>
      <w:r w:rsidR="0048620D">
        <w:rPr>
          <w:rFonts w:cs="Times New Roman"/>
        </w:rPr>
        <w:instrText xml:space="preserve"> ADDIN EN.CITE &lt;EndNote&gt;&lt;Cite&gt;&lt;Author&gt;Hai&lt;/Author&gt;&lt;Year&gt;2019&lt;/Year&gt;&lt;RecNum&gt;179&lt;/RecNum&gt;&lt;DisplayText&gt;&lt;style face="superscript"&gt;151-152&lt;/style&gt;&lt;/DisplayText&gt;&lt;record&gt;&lt;rec-number&gt;179&lt;/rec-number&gt;&lt;foreign-keys&gt;&lt;key app="EN" db-id="pxer59e0wa22rperxzjv9fek9af9dtwvvzpr" timestamp="1623245465"&gt;179&lt;/key&gt;&lt;/foreign-keys&gt;&lt;ref-type name="Journal Article"&gt;17&lt;/ref-type&gt;&lt;contributors&gt;&lt;authors&gt;&lt;author&gt;Hai, Y.&lt;/author&gt;&lt;author&gt;Jenner, M.&lt;/author&gt;&lt;author&gt;Tang, Y.&lt;/author&gt;&lt;/authors&gt;&lt;/contributors&gt;&lt;titles&gt;&lt;title&gt;Complete Stereoinversion of L-Tryptophan by a Fungal Single-Module Nonribosomal Peptide Synthetase&lt;/title&gt;&lt;secondary-title&gt;Journal of the American Chemical Society&lt;/secondary-title&gt;&lt;/titles&gt;&lt;periodical&gt;&lt;full-title&gt;Journal of the American Chemical Society&lt;/full-title&gt;&lt;/periodical&gt;&lt;pages&gt;16222-16226&lt;/pages&gt;&lt;volume&gt;141&lt;/volume&gt;&lt;dates&gt;&lt;year&gt;2019&lt;/year&gt;&lt;/dates&gt;&lt;urls&gt;&lt;/urls&gt;&lt;/record&gt;&lt;/Cite&gt;&lt;Cite&gt;&lt;Author&gt;Wheadon&lt;/Author&gt;&lt;Year&gt;2021&lt;/Year&gt;&lt;RecNum&gt;180&lt;/RecNum&gt;&lt;record&gt;&lt;rec-number&gt;180&lt;/rec-number&gt;&lt;foreign-keys&gt;&lt;key app="EN" db-id="pxer59e0wa22rperxzjv9fek9af9dtwvvzpr" timestamp="1623245956"&gt;180&lt;/key&gt;&lt;/foreign-keys&gt;&lt;ref-type name="Journal Article"&gt;17&lt;/ref-type&gt;&lt;contributors&gt;&lt;authors&gt;&lt;author&gt;Wheadon, M. J.&lt;/author&gt;&lt;author&gt;Townsend, C. A.&lt;/author&gt;&lt;/authors&gt;&lt;/contributors&gt;&lt;titles&gt;&lt;title&gt;Evolutionary and functional analysis of an NRPS condensation domain integrates B-lactam, D-amino acid, and dehydroamino acid synthesis&lt;/title&gt;&lt;secondary-title&gt;PNAS&lt;/secondary-title&gt;&lt;/titles&gt;&lt;periodical&gt;&lt;full-title&gt;PNAS&lt;/full-title&gt;&lt;/periodical&gt;&lt;volume&gt;118&lt;/volume&gt;&lt;num-vols&gt;17&lt;/num-vols&gt;&lt;dates&gt;&lt;year&gt;2021&lt;/year&gt;&lt;/dates&gt;&lt;urls&gt;&lt;/urls&gt;&lt;/record&gt;&lt;/Cite&gt;&lt;/EndNote&gt;</w:instrText>
      </w:r>
      <w:r w:rsidRPr="00210445">
        <w:rPr>
          <w:rFonts w:cs="Times New Roman"/>
        </w:rPr>
        <w:fldChar w:fldCharType="separate"/>
      </w:r>
      <w:r w:rsidR="0048620D" w:rsidRPr="0048620D">
        <w:rPr>
          <w:rFonts w:cs="Times New Roman"/>
          <w:noProof/>
          <w:vertAlign w:val="superscript"/>
        </w:rPr>
        <w:t>151-152</w:t>
      </w:r>
      <w:r w:rsidRPr="00210445">
        <w:rPr>
          <w:rFonts w:cs="Times New Roman"/>
        </w:rPr>
        <w:fldChar w:fldCharType="end"/>
      </w:r>
      <w:r w:rsidRPr="005A0CF7">
        <w:rPr>
          <w:rFonts w:cs="Times New Roman"/>
        </w:rPr>
        <w:t xml:space="preserve"> or tailoring enzymes</w:t>
      </w:r>
      <w:r w:rsidRPr="00210445">
        <w:rPr>
          <w:rFonts w:cs="Times New Roman"/>
        </w:rPr>
        <w:fldChar w:fldCharType="begin"/>
      </w:r>
      <w:r w:rsidR="0048620D">
        <w:rPr>
          <w:rFonts w:cs="Times New Roman"/>
        </w:rPr>
        <w:instrText xml:space="preserve"> ADDIN EN.CITE &lt;EndNote&gt;&lt;Cite&gt;&lt;Author&gt;Patel&lt;/Author&gt;&lt;Year&gt;2001&lt;/Year&gt;&lt;RecNum&gt;178&lt;/RecNum&gt;&lt;DisplayText&gt;&lt;style face="superscript"&gt;153-154&lt;/style&gt;&lt;/DisplayText&gt;&lt;record&gt;&lt;rec-number&gt;178&lt;/rec-number&gt;&lt;foreign-keys&gt;&lt;key app="EN" db-id="pxer59e0wa22rperxzjv9fek9af9dtwvvzpr" timestamp="1623180090"&gt;178&lt;/key&gt;&lt;/foreign-keys&gt;&lt;ref-type name="Journal Article"&gt;17&lt;/ref-type&gt;&lt;contributors&gt;&lt;authors&gt;&lt;author&gt;Patel, H. M.&lt;/author&gt;&lt;author&gt;Walsh, C. T.&lt;/author&gt;&lt;/authors&gt;&lt;/contributors&gt;&lt;titles&gt;&lt;title&gt;In Vitro Reconsitution of the Pseudomonas aeruginosa Nonribosomal Peptide Synthesis of Pyochelin: Characterization of Backbone Tailoring Thiazoline Reductase and N-Methyltransferase Activities&lt;/title&gt;&lt;secondary-title&gt;Biochemistry&lt;/secondary-title&gt;&lt;/titles&gt;&lt;periodical&gt;&lt;full-title&gt;Biochemistry&lt;/full-title&gt;&lt;/periodical&gt;&lt;pages&gt;9023-9031&lt;/pages&gt;&lt;volume&gt;40&lt;/volume&gt;&lt;dates&gt;&lt;year&gt;2001&lt;/year&gt;&lt;/dates&gt;&lt;urls&gt;&lt;/urls&gt;&lt;/record&gt;&lt;/Cite&gt;&lt;Cite&gt;&lt;Author&gt;Walsh&lt;/Author&gt;&lt;Year&gt;2004&lt;/Year&gt;&lt;RecNum&gt;183&lt;/RecNum&gt;&lt;record&gt;&lt;rec-number&gt;183&lt;/rec-number&gt;&lt;foreign-keys&gt;&lt;key app="EN" db-id="pxer59e0wa22rperxzjv9fek9af9dtwvvzpr" timestamp="1623248244"&gt;183&lt;/key&gt;&lt;/foreign-keys&gt;&lt;ref-type name="Journal Article"&gt;17&lt;/ref-type&gt;&lt;contributors&gt;&lt;authors&gt;&lt;author&gt;Walsh, C. T.&lt;/author&gt;&lt;/authors&gt;&lt;/contributors&gt;&lt;titles&gt;&lt;title&gt;Polyketide and Nonribosomal Peptide Antibiotics: Modularity and Versatility&lt;/title&gt;&lt;secondary-title&gt;Science&lt;/secondary-title&gt;&lt;/titles&gt;&lt;periodical&gt;&lt;full-title&gt;Science&lt;/full-title&gt;&lt;/periodical&gt;&lt;pages&gt;1805-1810&lt;/pages&gt;&lt;volume&gt;303&lt;/volume&gt;&lt;dates&gt;&lt;year&gt;2004&lt;/year&gt;&lt;/dates&gt;&lt;urls&gt;&lt;/urls&gt;&lt;/record&gt;&lt;/Cite&gt;&lt;/EndNote&gt;</w:instrText>
      </w:r>
      <w:r w:rsidRPr="00210445">
        <w:rPr>
          <w:rFonts w:cs="Times New Roman"/>
        </w:rPr>
        <w:fldChar w:fldCharType="separate"/>
      </w:r>
      <w:r w:rsidR="0048620D" w:rsidRPr="0048620D">
        <w:rPr>
          <w:rFonts w:cs="Times New Roman"/>
          <w:noProof/>
          <w:vertAlign w:val="superscript"/>
        </w:rPr>
        <w:t>153-154</w:t>
      </w:r>
      <w:r w:rsidRPr="00210445">
        <w:rPr>
          <w:rFonts w:cs="Times New Roman"/>
        </w:rPr>
        <w:fldChar w:fldCharType="end"/>
      </w:r>
      <w:r w:rsidRPr="005A0CF7">
        <w:rPr>
          <w:rFonts w:cs="Times New Roman"/>
        </w:rPr>
        <w:t>, kinetically</w:t>
      </w:r>
      <w:r w:rsidRPr="00210445">
        <w:rPr>
          <w:rFonts w:cs="Times New Roman"/>
        </w:rPr>
        <w:fldChar w:fldCharType="begin"/>
      </w:r>
      <w:r w:rsidR="0048620D">
        <w:rPr>
          <w:rFonts w:cs="Times New Roman"/>
        </w:rPr>
        <w:instrText xml:space="preserve"> ADDIN EN.CITE &lt;EndNote&gt;&lt;Cite&gt;&lt;Author&gt;Pfeiffer&lt;/Author&gt;&lt;Year&gt;2010&lt;/Year&gt;&lt;RecNum&gt;188&lt;/RecNum&gt;&lt;DisplayText&gt;&lt;style face="superscript"&gt;155&lt;/style&gt;&lt;/DisplayText&gt;&lt;record&gt;&lt;rec-number&gt;188&lt;/rec-number&gt;&lt;foreign-keys&gt;&lt;key app="EN" db-id="pxer59e0wa22rperxzjv9fek9af9dtwvvzpr" timestamp="1623254103"&gt;188&lt;/key&gt;&lt;/foreign-keys&gt;&lt;ref-type name="Journal Article"&gt;17&lt;/ref-type&gt;&lt;contributors&gt;&lt;authors&gt;&lt;author&gt;Pfeiffer, E.&lt;/author&gt;&lt;author&gt;Hildebrand, A. A.&lt;/author&gt;&lt;author&gt;Becker, C.&lt;/author&gt;&lt;author&gt;Schnattinger, C.&lt;/author&gt;&lt;author&gt;Baumann, S.&lt;/author&gt;&lt;author&gt;Rapp, A.&lt;/author&gt;&lt;author&gt;Goesmann, H.&lt;/author&gt;&lt;author&gt;Syldatk, C.&lt;/author&gt;&lt;author&gt;Metzler, M.&lt;/author&gt;&lt;/authors&gt;&lt;/contributors&gt;&lt;titles&gt;&lt;title&gt;Identification of an Aliphatic Epoxide and the Corresponding Dihydrodiol as Novel Congeners of Zearalenone in Cultures of Fusarium graminearum&lt;/title&gt;&lt;secondary-title&gt;Journal of Agricultural and Food Chemistry&lt;/secondary-title&gt;&lt;/titles&gt;&lt;periodical&gt;&lt;full-title&gt;Journal of Agricultural and Food Chemistry&lt;/full-title&gt;&lt;/periodical&gt;&lt;pages&gt;12055-12062&lt;/pages&gt;&lt;volume&gt;58&lt;/volume&gt;&lt;dates&gt;&lt;year&gt;2010&lt;/year&gt;&lt;/dates&gt;&lt;urls&gt;&lt;/urls&gt;&lt;/record&gt;&lt;/Cite&gt;&lt;/EndNote&gt;</w:instrText>
      </w:r>
      <w:r w:rsidRPr="00210445">
        <w:rPr>
          <w:rFonts w:cs="Times New Roman"/>
        </w:rPr>
        <w:fldChar w:fldCharType="separate"/>
      </w:r>
      <w:r w:rsidR="0048620D" w:rsidRPr="0048620D">
        <w:rPr>
          <w:rFonts w:cs="Times New Roman"/>
          <w:noProof/>
          <w:vertAlign w:val="superscript"/>
        </w:rPr>
        <w:t>155</w:t>
      </w:r>
      <w:r w:rsidRPr="00210445">
        <w:rPr>
          <w:rFonts w:cs="Times New Roman"/>
        </w:rPr>
        <w:fldChar w:fldCharType="end"/>
      </w:r>
      <w:r w:rsidRPr="005A0CF7">
        <w:rPr>
          <w:rFonts w:cs="Times New Roman"/>
        </w:rPr>
        <w:t xml:space="preserve"> </w:t>
      </w:r>
      <w:r w:rsidRPr="00210445">
        <w:rPr>
          <w:rFonts w:cs="Times New Roman"/>
        </w:rPr>
        <w:t>or thermodynamically</w:t>
      </w:r>
      <w:r w:rsidRPr="00210445">
        <w:rPr>
          <w:rFonts w:cs="Times New Roman"/>
        </w:rPr>
        <w:fldChar w:fldCharType="begin"/>
      </w:r>
      <w:r w:rsidR="0048620D">
        <w:rPr>
          <w:rFonts w:cs="Times New Roman"/>
        </w:rPr>
        <w:instrText xml:space="preserve"> ADDIN EN.CITE &lt;EndNote&gt;&lt;Cite&gt;&lt;Author&gt;Elbanna&lt;/Author&gt;&lt;Year&gt;2021&lt;/Year&gt;&lt;RecNum&gt;187&lt;/RecNum&gt;&lt;DisplayText&gt;&lt;style face="superscript"&gt;156&lt;/style&gt;&lt;/DisplayText&gt;&lt;record&gt;&lt;rec-number&gt;187&lt;/rec-number&gt;&lt;foreign-keys&gt;&lt;key app="EN" db-id="pxer59e0wa22rperxzjv9fek9af9dtwvvzpr" timestamp="1623253695"&gt;187&lt;/key&gt;&lt;/foreign-keys&gt;&lt;ref-type name="Journal Article"&gt;17&lt;/ref-type&gt;&lt;contributors&gt;&lt;authors&gt;&lt;author&gt;Elbanna, A. H.&lt;/author&gt;&lt;author&gt;Khalil, Z. G.&lt;/author&gt;&lt;author&gt;Bernhardt, P. V.&lt;/author&gt;&lt;author&gt;Capon, R. J.&lt;/author&gt;&lt;/authors&gt;&lt;/contributors&gt;&lt;titles&gt;&lt;title&gt;Neobulgarones Revisited: Anti and Syn Bianthrones form an Australian Mud Dauber Wasp Nest-Associated Fungus, Penicillium sp. CMB-MD22&lt;/title&gt;&lt;secondary-title&gt;Journal of Natural Products&lt;/secondary-title&gt;&lt;/titles&gt;&lt;periodical&gt;&lt;full-title&gt;Journal of Natural Products&lt;/full-title&gt;&lt;/periodical&gt;&lt;pages&gt;762-770&lt;/pages&gt;&lt;volume&gt;84&lt;/volume&gt;&lt;dates&gt;&lt;year&gt;2021&lt;/year&gt;&lt;/dates&gt;&lt;urls&gt;&lt;/urls&gt;&lt;/record&gt;&lt;/Cite&gt;&lt;/EndNote&gt;</w:instrText>
      </w:r>
      <w:r w:rsidRPr="00210445">
        <w:rPr>
          <w:rFonts w:cs="Times New Roman"/>
        </w:rPr>
        <w:fldChar w:fldCharType="separate"/>
      </w:r>
      <w:r w:rsidR="0048620D" w:rsidRPr="0048620D">
        <w:rPr>
          <w:rFonts w:cs="Times New Roman"/>
          <w:noProof/>
          <w:vertAlign w:val="superscript"/>
        </w:rPr>
        <w:t>156</w:t>
      </w:r>
      <w:r w:rsidRPr="00210445">
        <w:rPr>
          <w:rFonts w:cs="Times New Roman"/>
        </w:rPr>
        <w:fldChar w:fldCharType="end"/>
      </w:r>
      <w:r w:rsidRPr="005A0CF7">
        <w:rPr>
          <w:rFonts w:cs="Times New Roman"/>
        </w:rPr>
        <w:t xml:space="preserve"> favorable organic chemical processes, biosynthetic ‘stutter</w:t>
      </w:r>
      <w:r w:rsidRPr="00210445">
        <w:rPr>
          <w:rFonts w:cs="Times New Roman"/>
        </w:rPr>
        <w:t>’</w:t>
      </w:r>
      <w:r w:rsidRPr="00210445">
        <w:rPr>
          <w:rFonts w:cs="Times New Roman"/>
        </w:rPr>
        <w:fldChar w:fldCharType="begin"/>
      </w:r>
      <w:r w:rsidR="0048620D">
        <w:rPr>
          <w:rFonts w:cs="Times New Roman"/>
        </w:rPr>
        <w:instrText xml:space="preserve"> ADDIN EN.CITE &lt;EndNote&gt;&lt;Cite&gt;&lt;Author&gt;He&lt;/Author&gt;&lt;Year&gt;2003&lt;/Year&gt;&lt;RecNum&gt;176&lt;/RecNum&gt;&lt;DisplayText&gt;&lt;style face="superscript"&gt;157&lt;/style&gt;&lt;/DisplayText&gt;&lt;record&gt;&lt;rec-number&gt;176&lt;/rec-number&gt;&lt;foreign-keys&gt;&lt;key app="EN" db-id="pxer59e0wa22rperxzjv9fek9af9dtwvvzpr" timestamp="1623179175"&gt;176&lt;/key&gt;&lt;/foreign-keys&gt;&lt;ref-type name="Journal Article"&gt;17&lt;/ref-type&gt;&lt;contributors&gt;&lt;authors&gt;&lt;author&gt;He, J. &lt;/author&gt;&lt;author&gt;Hertweck, C.&lt;/author&gt;&lt;/authors&gt;&lt;/contributors&gt;&lt;titles&gt;&lt;title&gt;Iteration as Programmed Event during Polyketide Assembly; Molecular Analysis of the Aureothin Biosynthesis Gene Cluster&lt;/title&gt;&lt;secondary-title&gt;Chemistry &amp;amp; Biology&lt;/secondary-title&gt;&lt;/titles&gt;&lt;periodical&gt;&lt;full-title&gt;Chemistry &amp;amp; Biology&lt;/full-title&gt;&lt;/periodical&gt;&lt;pages&gt;1225-1232&lt;/pages&gt;&lt;volume&gt;10&lt;/volume&gt;&lt;dates&gt;&lt;year&gt;2003&lt;/year&gt;&lt;/dates&gt;&lt;urls&gt;&lt;/urls&gt;&lt;/record&gt;&lt;/Cite&gt;&lt;/EndNote&gt;</w:instrText>
      </w:r>
      <w:r w:rsidRPr="00210445">
        <w:rPr>
          <w:rFonts w:cs="Times New Roman"/>
        </w:rPr>
        <w:fldChar w:fldCharType="separate"/>
      </w:r>
      <w:r w:rsidR="0048620D" w:rsidRPr="0048620D">
        <w:rPr>
          <w:rFonts w:cs="Times New Roman"/>
          <w:noProof/>
          <w:vertAlign w:val="superscript"/>
        </w:rPr>
        <w:t>157</w:t>
      </w:r>
      <w:r w:rsidRPr="00210445">
        <w:rPr>
          <w:rFonts w:cs="Times New Roman"/>
        </w:rPr>
        <w:fldChar w:fldCharType="end"/>
      </w:r>
      <w:r w:rsidRPr="005A0CF7">
        <w:rPr>
          <w:rFonts w:cs="Times New Roman"/>
        </w:rPr>
        <w:t xml:space="preserve"> </w:t>
      </w:r>
      <w:r w:rsidRPr="00210445">
        <w:rPr>
          <w:rFonts w:cs="Times New Roman"/>
        </w:rPr>
        <w:t>or off-loading</w:t>
      </w:r>
      <w:r w:rsidRPr="00210445">
        <w:rPr>
          <w:rFonts w:cs="Times New Roman"/>
        </w:rPr>
        <w:fldChar w:fldCharType="begin"/>
      </w:r>
      <w:r w:rsidR="0048620D">
        <w:rPr>
          <w:rFonts w:cs="Times New Roman"/>
        </w:rPr>
        <w:instrText xml:space="preserve"> ADDIN EN.CITE &lt;EndNote&gt;&lt;Cite&gt;&lt;Author&gt;Mullowney&lt;/Author&gt;&lt;Year&gt;2018&lt;/Year&gt;&lt;RecNum&gt;189&lt;/RecNum&gt;&lt;DisplayText&gt;&lt;style face="superscript"&gt;158&lt;/style&gt;&lt;/DisplayText&gt;&lt;record&gt;&lt;rec-number&gt;189&lt;/rec-number&gt;&lt;foreign-keys&gt;&lt;key app="EN" db-id="pxer59e0wa22rperxzjv9fek9af9dtwvvzpr" timestamp="1623254456"&gt;189&lt;/key&gt;&lt;/foreign-keys&gt;&lt;ref-type name="Journal Article"&gt;17&lt;/ref-type&gt;&lt;contributors&gt;&lt;authors&gt;&lt;author&gt;Mullowney, M. W.&lt;/author&gt;&lt;author&gt;McClure, R. A.&lt;/author&gt;&lt;author&gt;Robey, M. T.&lt;/author&gt;&lt;author&gt;Kelleher, N. L.&lt;/author&gt;&lt;author&gt;Thomson, R. J.&lt;/author&gt;&lt;/authors&gt;&lt;/contributors&gt;&lt;titles&gt;&lt;title&gt;Natural products from thioester reductase containing biosynthetic pathways&lt;/title&gt;&lt;secondary-title&gt;Natural Product Reports&lt;/secondary-title&gt;&lt;/titles&gt;&lt;periodical&gt;&lt;full-title&gt;Natural Product Reports&lt;/full-title&gt;&lt;/periodical&gt;&lt;pages&gt;847-878&lt;/pages&gt;&lt;volume&gt;35&lt;/volume&gt;&lt;num-vols&gt;9&lt;/num-vols&gt;&lt;dates&gt;&lt;year&gt;2018&lt;/year&gt;&lt;/dates&gt;&lt;urls&gt;&lt;/urls&gt;&lt;/record&gt;&lt;/Cite&gt;&lt;/EndNote&gt;</w:instrText>
      </w:r>
      <w:r w:rsidRPr="00210445">
        <w:rPr>
          <w:rFonts w:cs="Times New Roman"/>
        </w:rPr>
        <w:fldChar w:fldCharType="separate"/>
      </w:r>
      <w:r w:rsidR="0048620D" w:rsidRPr="0048620D">
        <w:rPr>
          <w:rFonts w:cs="Times New Roman"/>
          <w:noProof/>
          <w:vertAlign w:val="superscript"/>
        </w:rPr>
        <w:t>158</w:t>
      </w:r>
      <w:r w:rsidRPr="00210445">
        <w:rPr>
          <w:rFonts w:cs="Times New Roman"/>
        </w:rPr>
        <w:fldChar w:fldCharType="end"/>
      </w:r>
      <w:r w:rsidRPr="005A0CF7">
        <w:rPr>
          <w:rFonts w:cs="Times New Roman"/>
        </w:rPr>
        <w:t>, and more</w:t>
      </w:r>
      <w:r w:rsidRPr="00210445">
        <w:rPr>
          <w:rFonts w:cs="Times New Roman"/>
        </w:rPr>
        <w:fldChar w:fldCharType="begin"/>
      </w:r>
      <w:r w:rsidR="0048620D">
        <w:rPr>
          <w:rFonts w:cs="Times New Roman"/>
        </w:rPr>
        <w:instrText xml:space="preserve"> ADDIN EN.CITE &lt;EndNote&gt;&lt;Cite&gt;&lt;Author&gt;Beck&lt;/Author&gt;&lt;Year&gt;2002&lt;/Year&gt;&lt;RecNum&gt;177&lt;/RecNum&gt;&lt;DisplayText&gt;&lt;style face="superscript"&gt;159-160&lt;/style&gt;&lt;/DisplayText&gt;&lt;record&gt;&lt;rec-number&gt;177&lt;/rec-number&gt;&lt;foreign-keys&gt;&lt;key app="EN" db-id="pxer59e0wa22rperxzjv9fek9af9dtwvvzpr" timestamp="1623179456"&gt;177&lt;/key&gt;&lt;/foreign-keys&gt;&lt;ref-type name="Journal Article"&gt;17&lt;/ref-type&gt;&lt;contributors&gt;&lt;authors&gt;&lt;author&gt;Beck, B. J.&lt;/author&gt;&lt;author&gt;Yoon, Y. J.&lt;/author&gt;&lt;author&gt;Reynolds, K. A.&lt;/author&gt;&lt;author&gt;Sherman, D. H.&lt;/author&gt;&lt;/authors&gt;&lt;/contributors&gt;&lt;titles&gt;&lt;title&gt;The Hidden Steps of Domain Skipping: Macrolactone Ring Size Determination in the Pikromycin Modular Polyketide Synthase&lt;/title&gt;&lt;secondary-title&gt;Chemistry &amp;amp; Biology&lt;/secondary-title&gt;&lt;/titles&gt;&lt;periodical&gt;&lt;full-title&gt;Chemistry &amp;amp; Biology&lt;/full-title&gt;&lt;/periodical&gt;&lt;pages&gt;575-583&lt;/pages&gt;&lt;volume&gt;9&lt;/volume&gt;&lt;dates&gt;&lt;year&gt;2002&lt;/year&gt;&lt;/dates&gt;&lt;urls&gt;&lt;/urls&gt;&lt;/record&gt;&lt;/Cite&gt;&lt;Cite&gt;&lt;Author&gt;Wei&lt;/Author&gt;&lt;Year&gt;2021&lt;/Year&gt;&lt;RecNum&gt;186&lt;/RecNum&gt;&lt;record&gt;&lt;rec-number&gt;186&lt;/rec-number&gt;&lt;foreign-keys&gt;&lt;key app="EN" db-id="pxer59e0wa22rperxzjv9fek9af9dtwvvzpr" timestamp="1623251805"&gt;186&lt;/key&gt;&lt;/foreign-keys&gt;&lt;ref-type name="Journal Article"&gt;17&lt;/ref-type&gt;&lt;contributors&gt;&lt;authors&gt;&lt;author&gt;Wei, X.&lt;/author&gt;&lt;author&gt;Chen, X.&lt;/author&gt;&lt;author&gt;Chen, L.&lt;/author&gt;&lt;author&gt;Yan, D.&lt;/author&gt;&lt;author&gt;Wang, W.-G.&lt;/author&gt;&lt;author&gt;Matsuda, Y.&lt;/author&gt;&lt;/authors&gt;&lt;/contributors&gt;&lt;titles&gt;&lt;title&gt;Heterologous Biosynthesis of Tetrahydroxanthose Dimers: Determination of Key Factors for Selective or Divergent Synthesis&lt;/title&gt;&lt;secondary-title&gt;Journal of Natural Products&lt;/secondary-title&gt;&lt;/titles&gt;&lt;periodical&gt;&lt;full-title&gt;Journal of Natural Products&lt;/full-title&gt;&lt;/periodical&gt;&lt;pages&gt;1544-1549&lt;/pages&gt;&lt;volume&gt;84&lt;/volume&gt;&lt;dates&gt;&lt;year&gt;2021&lt;/year&gt;&lt;/dates&gt;&lt;urls&gt;&lt;/urls&gt;&lt;/record&gt;&lt;/Cite&gt;&lt;/EndNote&gt;</w:instrText>
      </w:r>
      <w:r w:rsidRPr="00210445">
        <w:rPr>
          <w:rFonts w:cs="Times New Roman"/>
        </w:rPr>
        <w:fldChar w:fldCharType="separate"/>
      </w:r>
      <w:r w:rsidR="0048620D" w:rsidRPr="0048620D">
        <w:rPr>
          <w:rFonts w:cs="Times New Roman"/>
          <w:noProof/>
          <w:vertAlign w:val="superscript"/>
        </w:rPr>
        <w:t>159-160</w:t>
      </w:r>
      <w:r w:rsidRPr="00210445">
        <w:rPr>
          <w:rFonts w:cs="Times New Roman"/>
        </w:rPr>
        <w:fldChar w:fldCharType="end"/>
      </w:r>
      <w:r w:rsidRPr="005A0CF7">
        <w:rPr>
          <w:rFonts w:cs="Times New Roman"/>
        </w:rPr>
        <w:t xml:space="preserve">, contributing to the generation of </w:t>
      </w:r>
      <w:r w:rsidRPr="00210445">
        <w:rPr>
          <w:rFonts w:cs="Times New Roman"/>
        </w:rPr>
        <w:t>structurally divergent analogues. Whereas such analogues may afford evolutionary advantages to host organisms</w:t>
      </w:r>
      <w:r w:rsidRPr="00210445">
        <w:rPr>
          <w:rFonts w:cs="Times New Roman"/>
        </w:rPr>
        <w:fldChar w:fldCharType="begin"/>
      </w:r>
      <w:r w:rsidR="0048620D">
        <w:rPr>
          <w:rFonts w:cs="Times New Roman"/>
        </w:rPr>
        <w:instrText xml:space="preserve"> ADDIN EN.CITE &lt;EndNote&gt;&lt;Cite&gt;&lt;Author&gt;Sudheeran&lt;/Author&gt;&lt;Year&gt;2019&lt;/Year&gt;&lt;RecNum&gt;181&lt;/RecNum&gt;&lt;DisplayText&gt;&lt;style face="superscript"&gt;161-162&lt;/style&gt;&lt;/DisplayText&gt;&lt;record&gt;&lt;rec-number&gt;181&lt;/rec-number&gt;&lt;foreign-keys&gt;&lt;key app="EN" db-id="pxer59e0wa22rperxzjv9fek9af9dtwvvzpr" timestamp="1623246783"&gt;181&lt;/key&gt;&lt;/foreign-keys&gt;&lt;ref-type name="Journal Article"&gt;17&lt;/ref-type&gt;&lt;contributors&gt;&lt;authors&gt;&lt;author&gt;Sudheeran, P. K.&lt;/author&gt;&lt;author&gt;Ovadia, R.&lt;/author&gt;&lt;author&gt;Galsarker, O.&lt;/author&gt;&lt;author&gt;Maoz, I.&lt;/author&gt;&lt;author&gt;Sela, N.&lt;/author&gt;&lt;author&gt;Maurer, D.&lt;/author&gt;&lt;author&gt;Feygenberg, O.&lt;/author&gt;&lt;author&gt;Shamir, M. O.&lt;/author&gt;&lt;author&gt;Alkan, N.&lt;/author&gt;&lt;/authors&gt;&lt;/contributors&gt;&lt;titles&gt;&lt;title&gt;Glycoslated flavonoids: fruit&amp;apos;s concealed antifungal arsenal&lt;/title&gt;&lt;secondary-title&gt;New Phytologist&lt;/secondary-title&gt;&lt;/titles&gt;&lt;periodical&gt;&lt;full-title&gt;New Phytologist&lt;/full-title&gt;&lt;/periodical&gt;&lt;pages&gt;1788-1798&lt;/pages&gt;&lt;volume&gt;225&lt;/volume&gt;&lt;dates&gt;&lt;year&gt;2019&lt;/year&gt;&lt;/dates&gt;&lt;urls&gt;&lt;/urls&gt;&lt;/record&gt;&lt;/Cite&gt;&lt;Cite&gt;&lt;Author&gt;SM&lt;/Author&gt;&lt;Year&gt;1983&lt;/Year&gt;&lt;RecNum&gt;185&lt;/RecNum&gt;&lt;record&gt;&lt;rec-number&gt;185&lt;/rec-number&gt;&lt;foreign-keys&gt;&lt;key app="EN" db-id="pxer59e0wa22rperxzjv9fek9af9dtwvvzpr" timestamp="1623251083"&gt;185&lt;/key&gt;&lt;/foreign-keys&gt;&lt;ref-type name="Journal Article"&gt;17&lt;/ref-type&gt;&lt;contributors&gt;&lt;authors&gt;&lt;author&gt;Camazine SM&lt;/author&gt;&lt;author&gt;Resch JF&lt;/author&gt;&lt;author&gt;Eisner T&lt;/author&gt;&lt;author&gt;Meinwald J&lt;/author&gt;&lt;/authors&gt;&lt;/contributors&gt;&lt;titles&gt;&lt;title&gt;Mushroom chemical defense : Pungent sesquiterpenoid dialdehyde antifeedant to opossum&lt;/title&gt;&lt;secondary-title&gt;Journal of Chemical Ecology&lt;/secondary-title&gt;&lt;/titles&gt;&lt;periodical&gt;&lt;full-title&gt;Journal of Chemical Ecology&lt;/full-title&gt;&lt;/periodical&gt;&lt;pages&gt;1439-1947&lt;/pages&gt;&lt;volume&gt;9&lt;/volume&gt;&lt;num-vols&gt;10&lt;/num-vols&gt;&lt;dates&gt;&lt;year&gt;1983&lt;/year&gt;&lt;/dates&gt;&lt;urls&gt;&lt;/urls&gt;&lt;/record&gt;&lt;/Cite&gt;&lt;/EndNote&gt;</w:instrText>
      </w:r>
      <w:r w:rsidRPr="00210445">
        <w:rPr>
          <w:rFonts w:cs="Times New Roman"/>
        </w:rPr>
        <w:fldChar w:fldCharType="separate"/>
      </w:r>
      <w:r w:rsidR="0048620D" w:rsidRPr="0048620D">
        <w:rPr>
          <w:rFonts w:cs="Times New Roman"/>
          <w:noProof/>
          <w:vertAlign w:val="superscript"/>
        </w:rPr>
        <w:t>161-162</w:t>
      </w:r>
      <w:r w:rsidRPr="00210445">
        <w:rPr>
          <w:rFonts w:cs="Times New Roman"/>
        </w:rPr>
        <w:fldChar w:fldCharType="end"/>
      </w:r>
      <w:r w:rsidRPr="005A0CF7">
        <w:rPr>
          <w:rFonts w:cs="Times New Roman"/>
        </w:rPr>
        <w:t xml:space="preserve"> </w:t>
      </w:r>
      <w:r w:rsidRPr="00210445">
        <w:rPr>
          <w:rFonts w:cs="Times New Roman"/>
        </w:rPr>
        <w:t>and natural product chemists intent on identifying new bioactive compounds</w:t>
      </w:r>
      <w:r w:rsidRPr="00210445">
        <w:rPr>
          <w:rFonts w:cs="Times New Roman"/>
        </w:rPr>
        <w:fldChar w:fldCharType="begin"/>
      </w:r>
      <w:r w:rsidR="0048620D">
        <w:rPr>
          <w:rFonts w:cs="Times New Roman"/>
        </w:rPr>
        <w:instrText xml:space="preserve"> ADDIN EN.CITE &lt;EndNote&gt;&lt;Cite&gt;&lt;Author&gt;Lee&lt;/Author&gt;&lt;Year&gt;2021&lt;/Year&gt;&lt;RecNum&gt;184&lt;/RecNum&gt;&lt;DisplayText&gt;&lt;style face="superscript"&gt;163-164&lt;/style&gt;&lt;/DisplayText&gt;&lt;record&gt;&lt;rec-number&gt;184&lt;/rec-number&gt;&lt;foreign-keys&gt;&lt;key app="EN" db-id="pxer59e0wa22rperxzjv9fek9af9dtwvvzpr" timestamp="1623249682"&gt;184&lt;/key&gt;&lt;/foreign-keys&gt;&lt;ref-type name="Journal Article"&gt;17&lt;/ref-type&gt;&lt;contributors&gt;&lt;authors&gt;&lt;author&gt;Lee, J. W.&lt;/author&gt;&lt;author&gt;Collins, J. E.&lt;/author&gt;&lt;author&gt;Wendt, Karen L.&lt;/author&gt;&lt;author&gt;Chakrabarti, D.&lt;/author&gt;&lt;author&gt;Cichewicz, Robert H.&lt;/author&gt;&lt;/authors&gt;&lt;/contributors&gt;&lt;titles&gt;&lt;title&gt;Leveraging Peptaibol Biosynthetic Promiscuity of Next-Generation Antiplasmodial Therapeutics&lt;/title&gt;&lt;secondary-title&gt;Journal of Natural Products&lt;/secondary-title&gt;&lt;/titles&gt;&lt;periodical&gt;&lt;full-title&gt;Journal of Natural Products&lt;/full-title&gt;&lt;/periodical&gt;&lt;pages&gt;503-517&lt;/pages&gt;&lt;volume&gt;84&lt;/volume&gt;&lt;num-vols&gt;2&lt;/num-vols&gt;&lt;dates&gt;&lt;year&gt;2021&lt;/year&gt;&lt;/dates&gt;&lt;urls&gt;&lt;/urls&gt;&lt;/record&gt;&lt;/Cite&gt;&lt;Cite&gt;&lt;Author&gt;King&lt;/Author&gt;&lt;Year&gt;2019&lt;/Year&gt;&lt;RecNum&gt;98&lt;/RecNum&gt;&lt;record&gt;&lt;rec-number&gt;98&lt;/rec-number&gt;&lt;foreign-keys&gt;&lt;key app="EN" db-id="pxer59e0wa22rperxzjv9fek9af9dtwvvzpr" timestamp="1614895449"&gt;98&lt;/key&gt;&lt;/foreign-keys&gt;&lt;ref-type name="Journal Article"&gt;17&lt;/ref-type&gt;&lt;contributors&gt;&lt;authors&gt;&lt;author&gt;King, J. B.&lt;/author&gt;&lt;author&gt;Carter, A. C.&lt;/author&gt;&lt;author&gt;Dai, W.&lt;/author&gt;&lt;author&gt;Lee, J. W.&lt;/author&gt;&lt;author&gt;Kil, Y.-S.&lt;/author&gt;&lt;author&gt;Du, L.&lt;/author&gt;&lt;author&gt;Helff, S. K.&lt;/author&gt;&lt;author&gt;Cai, S.&lt;/author&gt;&lt;author&gt;Huddle, B. C.&lt;/author&gt;&lt;author&gt;Cichewicz, R. H.&lt;/author&gt;&lt;/authors&gt;&lt;/contributors&gt;&lt;titles&gt;&lt;title&gt;Design and Application of a High-Throughput, High-Content Screening System for Natural Product Inhibitors of the Human Parasite Trichomonas vaginalis&lt;/title&gt;&lt;secondary-title&gt;ACS Infectious Diseases&lt;/secondary-title&gt;&lt;/titles&gt;&lt;periodical&gt;&lt;full-title&gt;ACS Infectious Diseases&lt;/full-title&gt;&lt;/periodical&gt;&lt;pages&gt;1456-1470&lt;/pages&gt;&lt;volume&gt;5&lt;/volume&gt;&lt;dates&gt;&lt;year&gt;2019&lt;/year&gt;&lt;/dates&gt;&lt;urls&gt;&lt;/urls&gt;&lt;/record&gt;&lt;/Cite&gt;&lt;/EndNote&gt;</w:instrText>
      </w:r>
      <w:r w:rsidRPr="00210445">
        <w:rPr>
          <w:rFonts w:cs="Times New Roman"/>
        </w:rPr>
        <w:fldChar w:fldCharType="separate"/>
      </w:r>
      <w:r w:rsidR="0048620D" w:rsidRPr="0048620D">
        <w:rPr>
          <w:rFonts w:cs="Times New Roman"/>
          <w:noProof/>
          <w:vertAlign w:val="superscript"/>
        </w:rPr>
        <w:t>163-164</w:t>
      </w:r>
      <w:r w:rsidRPr="00210445">
        <w:rPr>
          <w:rFonts w:cs="Times New Roman"/>
        </w:rPr>
        <w:fldChar w:fldCharType="end"/>
      </w:r>
      <w:r w:rsidRPr="005A0CF7">
        <w:rPr>
          <w:rFonts w:cs="Times New Roman"/>
        </w:rPr>
        <w:t xml:space="preserve">, </w:t>
      </w:r>
      <w:r w:rsidRPr="00210445">
        <w:rPr>
          <w:rFonts w:cs="Times New Roman"/>
        </w:rPr>
        <w:t xml:space="preserve">the multitudinous presentation of metabolic products derived from just a handful of biosynthetic pathways can create an unbalanced understanding of the actual scaffold-level chemical diversity within organisms. For these reasons, </w:t>
      </w:r>
      <w:r w:rsidRPr="00210445">
        <w:rPr>
          <w:rFonts w:eastAsia="Times New Roman" w:cs="Times New Roman"/>
        </w:rPr>
        <w:t>we shifted to using scaffold-based measurements as a complementary means for assessing and comparing the metabolomes of fungi from terrestrial and aquatic systems.</w:t>
      </w:r>
    </w:p>
    <w:p w14:paraId="770503E5" w14:textId="77777777" w:rsidR="0075338C" w:rsidRPr="00210445" w:rsidRDefault="0075338C" w:rsidP="0075338C">
      <w:pPr>
        <w:ind w:firstLine="720"/>
        <w:rPr>
          <w:rFonts w:eastAsia="Times New Roman" w:cs="Times New Roman"/>
        </w:rPr>
      </w:pPr>
    </w:p>
    <w:p w14:paraId="167371B0" w14:textId="2EA5D592" w:rsidR="0075338C" w:rsidRDefault="0075338C" w:rsidP="0075338C">
      <w:pPr>
        <w:ind w:firstLine="720"/>
        <w:rPr>
          <w:rFonts w:cs="Times New Roman"/>
          <w:iCs/>
          <w:noProof/>
        </w:rPr>
      </w:pPr>
      <w:r w:rsidRPr="00210445">
        <w:rPr>
          <w:rFonts w:eastAsia="Times New Roman" w:cs="Times New Roman"/>
        </w:rPr>
        <w:t xml:space="preserve">Venn diagrams were created for each of the </w:t>
      </w:r>
      <w:r w:rsidRPr="00210445">
        <w:rPr>
          <w:rFonts w:eastAsia="Times New Roman" w:cs="Times New Roman"/>
          <w:i/>
          <w:iCs/>
        </w:rPr>
        <w:t>Penicillium</w:t>
      </w:r>
      <w:r w:rsidRPr="00210445">
        <w:rPr>
          <w:rFonts w:eastAsia="Times New Roman" w:cs="Times New Roman"/>
        </w:rPr>
        <w:t xml:space="preserve"> spp. scaffold-based datasets revealing high levels of chemical overlap between the isolates obtained from the two environmental </w:t>
      </w:r>
      <w:r w:rsidRPr="001A6CFB">
        <w:rPr>
          <w:rFonts w:eastAsia="Times New Roman" w:cs="Times New Roman"/>
        </w:rPr>
        <w:t xml:space="preserve">sources (Figure </w:t>
      </w:r>
      <w:r w:rsidR="00254994" w:rsidRPr="001A6CFB">
        <w:rPr>
          <w:rFonts w:eastAsia="Times New Roman" w:cs="Times New Roman"/>
        </w:rPr>
        <w:t>4.</w:t>
      </w:r>
      <w:r w:rsidRPr="001A6CFB">
        <w:rPr>
          <w:rFonts w:eastAsia="Times New Roman" w:cs="Times New Roman"/>
        </w:rPr>
        <w:t>4). A total of 83%, 81%, and</w:t>
      </w:r>
      <w:r w:rsidRPr="00210445">
        <w:rPr>
          <w:rFonts w:eastAsia="Times New Roman" w:cs="Times New Roman"/>
        </w:rPr>
        <w:t xml:space="preserve"> 78% of scaffolds were shared by terrestrial and aquatic isolates of </w:t>
      </w:r>
      <w:r w:rsidRPr="00210445">
        <w:rPr>
          <w:rFonts w:cs="Times New Roman"/>
          <w:i/>
          <w:noProof/>
        </w:rPr>
        <w:t>P. brevicompactum</w:t>
      </w:r>
      <w:r w:rsidRPr="00210445">
        <w:rPr>
          <w:rFonts w:cs="Times New Roman"/>
          <w:noProof/>
        </w:rPr>
        <w:t xml:space="preserve">, </w:t>
      </w:r>
      <w:r w:rsidRPr="00210445">
        <w:rPr>
          <w:rFonts w:cs="Times New Roman"/>
          <w:i/>
          <w:noProof/>
        </w:rPr>
        <w:t>P. expansum</w:t>
      </w:r>
      <w:r w:rsidRPr="00210445">
        <w:rPr>
          <w:rFonts w:cs="Times New Roman"/>
          <w:noProof/>
        </w:rPr>
        <w:t xml:space="preserve">, and </w:t>
      </w:r>
      <w:r w:rsidRPr="00210445">
        <w:rPr>
          <w:rFonts w:cs="Times New Roman"/>
          <w:i/>
          <w:noProof/>
        </w:rPr>
        <w:t>P. oxalicum</w:t>
      </w:r>
      <w:r w:rsidRPr="00210445">
        <w:rPr>
          <w:rFonts w:cs="Times New Roman"/>
          <w:noProof/>
        </w:rPr>
        <w:t xml:space="preserve">, respectively. In all case, the terrestrial isolates produced slightly elevated levels of uniqe scaffolds compared to aquatic isolates for </w:t>
      </w:r>
      <w:r w:rsidRPr="00210445">
        <w:rPr>
          <w:rFonts w:cs="Times New Roman"/>
          <w:i/>
          <w:noProof/>
        </w:rPr>
        <w:t>P. brevicompactum</w:t>
      </w:r>
      <w:r w:rsidRPr="00210445">
        <w:rPr>
          <w:rFonts w:cs="Times New Roman"/>
          <w:iCs/>
          <w:noProof/>
        </w:rPr>
        <w:t xml:space="preserve"> (10% of scaffolds were unique to terrestrial isolates versus 7% unique to aquatic isolates)</w:t>
      </w:r>
      <w:r w:rsidRPr="00210445">
        <w:rPr>
          <w:rFonts w:cs="Times New Roman"/>
          <w:noProof/>
        </w:rPr>
        <w:t xml:space="preserve">, </w:t>
      </w:r>
      <w:r w:rsidRPr="00210445">
        <w:rPr>
          <w:rFonts w:cs="Times New Roman"/>
          <w:i/>
          <w:noProof/>
        </w:rPr>
        <w:t>P. expansum</w:t>
      </w:r>
      <w:r w:rsidRPr="00210445">
        <w:rPr>
          <w:rFonts w:cs="Times New Roman"/>
          <w:iCs/>
          <w:noProof/>
        </w:rPr>
        <w:t xml:space="preserve"> (11% of scaffolds were unique to terrestrial isolates versus 8% unique to aquatic isolates)</w:t>
      </w:r>
      <w:r w:rsidRPr="00210445">
        <w:rPr>
          <w:rFonts w:cs="Times New Roman"/>
          <w:noProof/>
        </w:rPr>
        <w:t xml:space="preserve">, and </w:t>
      </w:r>
      <w:r w:rsidRPr="00210445">
        <w:rPr>
          <w:rFonts w:cs="Times New Roman"/>
          <w:i/>
          <w:noProof/>
        </w:rPr>
        <w:t xml:space="preserve">P. oxalicum </w:t>
      </w:r>
      <w:r w:rsidRPr="00210445">
        <w:rPr>
          <w:rFonts w:cs="Times New Roman"/>
          <w:iCs/>
          <w:noProof/>
        </w:rPr>
        <w:t>(14% of scaffolds were unique to terrestrial isolates versus 8% unique to aquatic isolates).</w:t>
      </w:r>
    </w:p>
    <w:p w14:paraId="5D641D4D" w14:textId="77777777" w:rsidR="004348FC" w:rsidRDefault="004101A4" w:rsidP="004348FC">
      <w:pPr>
        <w:keepNext/>
        <w:ind w:firstLine="720"/>
      </w:pPr>
      <w:r w:rsidRPr="004101A4">
        <w:rPr>
          <w:rFonts w:eastAsia="Times New Roman" w:cs="Times New Roman"/>
          <w:bCs/>
          <w:noProof/>
          <w:lang w:eastAsia="en-US"/>
        </w:rPr>
        <w:lastRenderedPageBreak/>
        <w:drawing>
          <wp:inline distT="0" distB="0" distL="0" distR="0" wp14:anchorId="563D47CE" wp14:editId="6B2E8711">
            <wp:extent cx="5943600" cy="64433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6443345"/>
                    </a:xfrm>
                    <a:prstGeom prst="rect">
                      <a:avLst/>
                    </a:prstGeom>
                  </pic:spPr>
                </pic:pic>
              </a:graphicData>
            </a:graphic>
          </wp:inline>
        </w:drawing>
      </w:r>
    </w:p>
    <w:p w14:paraId="3B905A82" w14:textId="6C2934D7" w:rsidR="004101A4" w:rsidRPr="00210445" w:rsidRDefault="004348FC" w:rsidP="004348FC">
      <w:pPr>
        <w:pStyle w:val="Caption"/>
        <w:rPr>
          <w:rFonts w:eastAsia="Times New Roman" w:cs="Times New Roman"/>
          <w:iCs w:val="0"/>
        </w:rPr>
      </w:pPr>
      <w:bookmarkStart w:id="73" w:name="_Toc75185842"/>
      <w:bookmarkStart w:id="74" w:name="_Toc75188034"/>
      <w:r>
        <w:t xml:space="preserve">Figure  </w:t>
      </w:r>
      <w:r w:rsidRPr="001E791C">
        <w:t>4.4. Examination of overlap of chemical scaffolds. Venn diagrams of scaffolds detected in each species collected from two source environments.</w:t>
      </w:r>
      <w:bookmarkEnd w:id="73"/>
      <w:bookmarkEnd w:id="74"/>
    </w:p>
    <w:p w14:paraId="65DD2C66" w14:textId="77777777" w:rsidR="0075338C" w:rsidRPr="00210445" w:rsidRDefault="0075338C" w:rsidP="0075338C">
      <w:pPr>
        <w:ind w:firstLine="720"/>
        <w:rPr>
          <w:rFonts w:eastAsia="Times New Roman" w:cs="Times New Roman"/>
        </w:rPr>
      </w:pPr>
    </w:p>
    <w:p w14:paraId="7FCA5238" w14:textId="0FC12110" w:rsidR="006F174C" w:rsidRDefault="0075338C" w:rsidP="006F174C">
      <w:pPr>
        <w:ind w:firstLine="720"/>
        <w:rPr>
          <w:rFonts w:eastAsia="Times New Roman" w:cs="Times New Roman"/>
        </w:rPr>
      </w:pPr>
      <w:r w:rsidRPr="00210445">
        <w:rPr>
          <w:rFonts w:eastAsia="Times New Roman" w:cs="Times New Roman"/>
        </w:rPr>
        <w:t xml:space="preserve">The scaffold data were further analyzed using collector’s curves to model the effects of what might happen if a natural product library were constructed using isolates from just a single </w:t>
      </w:r>
      <w:r w:rsidRPr="00210445">
        <w:rPr>
          <w:rFonts w:eastAsia="Times New Roman" w:cs="Times New Roman"/>
        </w:rPr>
        <w:lastRenderedPageBreak/>
        <w:t xml:space="preserve">source environment. Whereas the conditions surrounding the theoretical need to limit collections to a single environment may appear enigmatic, the practical challenges of dealing with real and apparent barriers (e.g., costs of travel and collecting, limits imposed by geopolitical boarders, and more) can in certain situations limit the breadth of natural product exploration. For this reason, the collector’s curves were used to understand how mining single environmental sources might impact the scaffold diversity of metabolites. It was observed that most of the scaffold diversity within each of the three fungal species was accessible through samples taken from just a single </w:t>
      </w:r>
      <w:r w:rsidRPr="001A6CFB">
        <w:rPr>
          <w:rFonts w:eastAsia="Times New Roman" w:cs="Times New Roman"/>
        </w:rPr>
        <w:t xml:space="preserve">source (Figure </w:t>
      </w:r>
      <w:r w:rsidR="00254994" w:rsidRPr="001A6CFB">
        <w:rPr>
          <w:rFonts w:eastAsia="Times New Roman" w:cs="Times New Roman"/>
        </w:rPr>
        <w:t>4.</w:t>
      </w:r>
      <w:r w:rsidRPr="001A6CFB">
        <w:rPr>
          <w:rFonts w:eastAsia="Times New Roman" w:cs="Times New Roman"/>
        </w:rPr>
        <w:t>5). This was surprising</w:t>
      </w:r>
      <w:r w:rsidRPr="00210445">
        <w:rPr>
          <w:rFonts w:eastAsia="Times New Roman" w:cs="Times New Roman"/>
        </w:rPr>
        <w:t xml:space="preserve"> given that conventional wisdom suggested that efforts to procure samples from alternative environments were justifiable based on the need to access pools of otherwise untapped chemical diversity. Currently, we do not know if this trend holds true for other fungi and organism types; however, these data do support the idea that large proportions of metabolite scaffold diversity may be attainable through the exploration of a single environment. </w:t>
      </w:r>
    </w:p>
    <w:p w14:paraId="7F1E19E2" w14:textId="7C1C21E7" w:rsidR="006F174C" w:rsidRDefault="00DF2165" w:rsidP="006F174C">
      <w:pPr>
        <w:ind w:firstLine="720"/>
        <w:rPr>
          <w:rFonts w:eastAsia="Times New Roman" w:cs="Times New Roman"/>
        </w:rPr>
      </w:pPr>
      <w:r>
        <w:rPr>
          <w:rFonts w:eastAsia="Times New Roman" w:cs="Times New Roman"/>
        </w:rPr>
        <w:t xml:space="preserve">These results suggest that laboratory culture of organisms on a consistent medium from different environments result in similar chemical profiles.  This trend may be disrupted if the culture conditions were altered to mimic the environment from which these organisms originated.  </w:t>
      </w:r>
      <w:r w:rsidR="007A68DE">
        <w:rPr>
          <w:rFonts w:eastAsia="Times New Roman" w:cs="Times New Roman"/>
        </w:rPr>
        <w:t xml:space="preserve">As this is one of the first studies that compare the chemical profiles across environments, a common and easily implemented culture method was selected.  Further study would be necessary to probe the influence of culture conditions on the chemical profiles across environments.  </w:t>
      </w:r>
    </w:p>
    <w:p w14:paraId="515383C4" w14:textId="77777777" w:rsidR="004348FC" w:rsidRDefault="004101A4" w:rsidP="004348FC">
      <w:pPr>
        <w:keepNext/>
        <w:ind w:firstLine="720"/>
      </w:pPr>
      <w:r w:rsidRPr="004101A4">
        <w:rPr>
          <w:rFonts w:eastAsia="Times New Roman" w:cs="Times New Roman"/>
          <w:bCs/>
          <w:noProof/>
          <w:lang w:eastAsia="en-US"/>
        </w:rPr>
        <w:lastRenderedPageBreak/>
        <w:drawing>
          <wp:inline distT="0" distB="0" distL="0" distR="0" wp14:anchorId="71039B67" wp14:editId="326DC0A5">
            <wp:extent cx="4178808" cy="7321528"/>
            <wp:effectExtent l="0" t="0" r="1270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78808" cy="7321528"/>
                    </a:xfrm>
                    <a:prstGeom prst="rect">
                      <a:avLst/>
                    </a:prstGeom>
                  </pic:spPr>
                </pic:pic>
              </a:graphicData>
            </a:graphic>
          </wp:inline>
        </w:drawing>
      </w:r>
    </w:p>
    <w:p w14:paraId="1C00B734" w14:textId="54931F13" w:rsidR="004101A4" w:rsidRDefault="004348FC" w:rsidP="004348FC">
      <w:pPr>
        <w:pStyle w:val="Caption"/>
        <w:rPr>
          <w:rFonts w:eastAsia="Times New Roman" w:cs="Times New Roman"/>
        </w:rPr>
      </w:pPr>
      <w:bookmarkStart w:id="75" w:name="_Toc75185843"/>
      <w:bookmarkStart w:id="76" w:name="_Toc75188035"/>
      <w:r>
        <w:t xml:space="preserve">Figure  </w:t>
      </w:r>
      <w:r w:rsidRPr="00F11170">
        <w:t>4.5. Examination of accumulation of scaffolds.</w:t>
      </w:r>
      <w:bookmarkEnd w:id="75"/>
      <w:bookmarkEnd w:id="76"/>
      <w:r w:rsidR="003E5D7A">
        <w:t xml:space="preserve"> </w:t>
      </w:r>
      <w:r w:rsidR="003E5D7A" w:rsidRPr="003E5D7A">
        <w:rPr>
          <w:bCs/>
        </w:rPr>
        <w:t>Scaffold accumulation curves of each species with terrestrial samples appearing first (left column). Scaffold accumulation curves of each species with aquatic samples appearing first (right column).</w:t>
      </w:r>
    </w:p>
    <w:p w14:paraId="40DD8BC5" w14:textId="77777777" w:rsidR="00F3043C" w:rsidRPr="00210445" w:rsidRDefault="00F3043C" w:rsidP="0075338C">
      <w:pPr>
        <w:ind w:firstLine="720"/>
        <w:rPr>
          <w:rFonts w:eastAsia="Times New Roman" w:cs="Times New Roman"/>
        </w:rPr>
      </w:pPr>
    </w:p>
    <w:p w14:paraId="677BC689" w14:textId="5C22DAE0" w:rsidR="00F846AE" w:rsidRDefault="00F3043C" w:rsidP="00F846AE">
      <w:pPr>
        <w:pStyle w:val="Heading3"/>
        <w:rPr>
          <w:bCs/>
        </w:rPr>
      </w:pPr>
      <w:bookmarkStart w:id="77" w:name="_Toc77423666"/>
      <w:r>
        <w:t xml:space="preserve">4.2.5 </w:t>
      </w:r>
      <w:r w:rsidR="0075338C" w:rsidRPr="00210445">
        <w:t>Fungal Biological Diversity in Aquatic and Terrestrial Environments.</w:t>
      </w:r>
      <w:bookmarkEnd w:id="77"/>
      <w:r w:rsidR="0075338C" w:rsidRPr="00210445">
        <w:rPr>
          <w:bCs/>
        </w:rPr>
        <w:t xml:space="preserve"> </w:t>
      </w:r>
    </w:p>
    <w:p w14:paraId="2B159625" w14:textId="49995D50" w:rsidR="00201458" w:rsidRDefault="0075338C" w:rsidP="0075338C">
      <w:pPr>
        <w:ind w:firstLine="720"/>
        <w:rPr>
          <w:rFonts w:eastAsia="Times New Roman" w:cs="Times New Roman"/>
          <w:bCs/>
        </w:rPr>
      </w:pPr>
      <w:r w:rsidRPr="00210445">
        <w:rPr>
          <w:rFonts w:eastAsia="Times New Roman" w:cs="Times New Roman"/>
          <w:bCs/>
        </w:rPr>
        <w:t xml:space="preserve">The analysis of chemical features and scaffolds among the three </w:t>
      </w:r>
      <w:r w:rsidRPr="00210445">
        <w:rPr>
          <w:rFonts w:eastAsia="Times New Roman" w:cs="Times New Roman"/>
          <w:bCs/>
          <w:i/>
          <w:iCs/>
        </w:rPr>
        <w:t>Penicillium</w:t>
      </w:r>
      <w:r w:rsidRPr="00210445">
        <w:rPr>
          <w:rFonts w:eastAsia="Times New Roman" w:cs="Times New Roman"/>
          <w:bCs/>
        </w:rPr>
        <w:t xml:space="preserve"> spp. from terrestrial and aquatic environments showed a high degree of overlap suggesting that species-level fungal taxa capable of occupying both systems might not offer the most favorable opportunities for accessing unique or niche-specific metabolites. This led to the idea that a method aimed at identifying the organisms that are unique relative to another environmental niche might serve as a better option for increasing the likelihood of encountering new chemical scaffolds. A total of </w:t>
      </w:r>
      <w:r>
        <w:rPr>
          <w:rFonts w:eastAsia="Times New Roman" w:cs="Times New Roman"/>
          <w:bCs/>
        </w:rPr>
        <w:t>3196</w:t>
      </w:r>
      <w:r w:rsidRPr="00210445">
        <w:rPr>
          <w:rFonts w:eastAsia="Times New Roman" w:cs="Times New Roman"/>
          <w:bCs/>
        </w:rPr>
        <w:t xml:space="preserve"> and </w:t>
      </w:r>
      <w:r>
        <w:rPr>
          <w:rFonts w:eastAsia="Times New Roman" w:cs="Times New Roman"/>
          <w:bCs/>
        </w:rPr>
        <w:t xml:space="preserve">4183 </w:t>
      </w:r>
      <w:r w:rsidRPr="00210445">
        <w:rPr>
          <w:rFonts w:eastAsia="Times New Roman" w:cs="Times New Roman"/>
          <w:bCs/>
        </w:rPr>
        <w:t xml:space="preserve">isolates from the aquatic and terrestrial environments, respectively, were included in this analysis. To initiate </w:t>
      </w:r>
      <w:r w:rsidRPr="005A0CF7">
        <w:rPr>
          <w:rFonts w:eastAsia="Times New Roman" w:cs="Times New Roman"/>
          <w:bCs/>
        </w:rPr>
        <w:t>that searc</w:t>
      </w:r>
      <w:r w:rsidRPr="00210445">
        <w:rPr>
          <w:rFonts w:eastAsia="Times New Roman" w:cs="Times New Roman"/>
          <w:bCs/>
        </w:rPr>
        <w:t xml:space="preserve">h, bar graphs illustrating the percentages of fungi associated with different classes </w:t>
      </w:r>
      <w:r w:rsidRPr="001A6CFB">
        <w:rPr>
          <w:rFonts w:eastAsia="Times New Roman" w:cs="Times New Roman"/>
          <w:bCs/>
        </w:rPr>
        <w:t xml:space="preserve">indicated a remarkable degree of similarity in the community structure for both the aquatic and terrestrial system (Supporting Information, Figure </w:t>
      </w:r>
      <w:r w:rsidR="00254994" w:rsidRPr="001A6CFB">
        <w:rPr>
          <w:rFonts w:eastAsia="Times New Roman" w:cs="Times New Roman"/>
          <w:bCs/>
        </w:rPr>
        <w:t>4.</w:t>
      </w:r>
      <w:r w:rsidRPr="001A6CFB">
        <w:rPr>
          <w:rFonts w:eastAsia="Times New Roman" w:cs="Times New Roman"/>
          <w:bCs/>
        </w:rPr>
        <w:t xml:space="preserve">3, Table </w:t>
      </w:r>
      <w:r w:rsidR="00304F84" w:rsidRPr="001A6CFB">
        <w:rPr>
          <w:rFonts w:eastAsia="Times New Roman" w:cs="Times New Roman"/>
          <w:bCs/>
        </w:rPr>
        <w:t>4.1</w:t>
      </w:r>
      <w:r w:rsidRPr="001A6CFB">
        <w:rPr>
          <w:rFonts w:eastAsia="Times New Roman" w:cs="Times New Roman"/>
          <w:bCs/>
        </w:rPr>
        <w:t xml:space="preserve">).  However, when the data were further analyzed at the order level, it uncovered substantial disparities between the fungi occupying the two environments (Figure </w:t>
      </w:r>
      <w:r w:rsidR="00254994" w:rsidRPr="001A6CFB">
        <w:rPr>
          <w:rFonts w:eastAsia="Times New Roman" w:cs="Times New Roman"/>
          <w:bCs/>
        </w:rPr>
        <w:t>4.</w:t>
      </w:r>
      <w:r w:rsidRPr="001A6CFB">
        <w:rPr>
          <w:rFonts w:eastAsia="Times New Roman" w:cs="Times New Roman"/>
          <w:bCs/>
        </w:rPr>
        <w:t xml:space="preserve">6, Supporting Information Table </w:t>
      </w:r>
      <w:r w:rsidR="00254994" w:rsidRPr="001A6CFB">
        <w:rPr>
          <w:rFonts w:eastAsia="Times New Roman" w:cs="Times New Roman"/>
          <w:bCs/>
        </w:rPr>
        <w:t>4.</w:t>
      </w:r>
      <w:r w:rsidR="00304F84" w:rsidRPr="001A6CFB">
        <w:rPr>
          <w:rFonts w:eastAsia="Times New Roman" w:cs="Times New Roman"/>
          <w:bCs/>
        </w:rPr>
        <w:t>2</w:t>
      </w:r>
      <w:r w:rsidRPr="001A6CFB">
        <w:rPr>
          <w:rFonts w:eastAsia="Times New Roman" w:cs="Times New Roman"/>
          <w:bCs/>
        </w:rPr>
        <w:t>).</w:t>
      </w:r>
      <w:r w:rsidRPr="00210445">
        <w:rPr>
          <w:rFonts w:eastAsia="Times New Roman" w:cs="Times New Roman"/>
          <w:bCs/>
        </w:rPr>
        <w:t xml:space="preserve"> </w:t>
      </w:r>
    </w:p>
    <w:p w14:paraId="79453E90" w14:textId="77777777" w:rsidR="004348FC" w:rsidRDefault="00201458" w:rsidP="004348FC">
      <w:pPr>
        <w:keepNext/>
        <w:ind w:firstLine="720"/>
      </w:pPr>
      <w:r w:rsidRPr="00201458">
        <w:rPr>
          <w:rFonts w:eastAsia="Times New Roman" w:cs="Times New Roman"/>
          <w:bCs/>
          <w:noProof/>
          <w:lang w:eastAsia="en-US"/>
        </w:rPr>
        <w:lastRenderedPageBreak/>
        <w:drawing>
          <wp:inline distT="0" distB="0" distL="0" distR="0" wp14:anchorId="58DC1F40" wp14:editId="0FA7B30B">
            <wp:extent cx="4765040" cy="7315200"/>
            <wp:effectExtent l="0" t="0" r="10160" b="0"/>
            <wp:docPr id="43" name="Picture 4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box and whiske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65040" cy="7315200"/>
                    </a:xfrm>
                    <a:prstGeom prst="rect">
                      <a:avLst/>
                    </a:prstGeom>
                  </pic:spPr>
                </pic:pic>
              </a:graphicData>
            </a:graphic>
          </wp:inline>
        </w:drawing>
      </w:r>
    </w:p>
    <w:p w14:paraId="5619997F" w14:textId="4B231579" w:rsidR="00201458" w:rsidRDefault="004348FC" w:rsidP="004348FC">
      <w:pPr>
        <w:pStyle w:val="Caption"/>
        <w:rPr>
          <w:rFonts w:eastAsia="Times New Roman" w:cs="Times New Roman"/>
          <w:bCs/>
        </w:rPr>
      </w:pPr>
      <w:bookmarkStart w:id="78" w:name="_Toc75185844"/>
      <w:bookmarkStart w:id="79" w:name="_Toc75188036"/>
      <w:r>
        <w:t xml:space="preserve">Figure </w:t>
      </w:r>
      <w:r w:rsidRPr="007E30D3">
        <w:t>4.6. Summary of fungal families by environmental source: aquatic and terrestrial.</w:t>
      </w:r>
      <w:bookmarkEnd w:id="78"/>
      <w:bookmarkEnd w:id="79"/>
      <w:r w:rsidR="003E5D7A">
        <w:t xml:space="preserve"> </w:t>
      </w:r>
      <w:r w:rsidR="003E5D7A" w:rsidRPr="00210445">
        <w:rPr>
          <w:rFonts w:eastAsia="Times New Roman" w:cs="Times New Roman"/>
          <w:bCs/>
        </w:rPr>
        <w:t xml:space="preserve">Fungi that could not be identified at the family level were removed (58 out of 317 genera from the aquatic environment </w:t>
      </w:r>
      <w:r w:rsidR="003E5D7A" w:rsidRPr="005A0CF7">
        <w:rPr>
          <w:rFonts w:eastAsia="Times New Roman" w:cs="Times New Roman"/>
          <w:bCs/>
        </w:rPr>
        <w:t>and 40 out of 328 genera from the terrestrial environment).</w:t>
      </w:r>
    </w:p>
    <w:p w14:paraId="71300142" w14:textId="77777777" w:rsidR="00201458" w:rsidRDefault="00201458" w:rsidP="0075338C">
      <w:pPr>
        <w:ind w:firstLine="720"/>
        <w:rPr>
          <w:rFonts w:eastAsia="Times New Roman" w:cs="Times New Roman"/>
          <w:bCs/>
        </w:rPr>
      </w:pPr>
    </w:p>
    <w:p w14:paraId="7500B2EF" w14:textId="442AADB8" w:rsidR="0075338C" w:rsidRDefault="0075338C" w:rsidP="0075338C">
      <w:pPr>
        <w:ind w:firstLine="720"/>
        <w:rPr>
          <w:rFonts w:eastAsia="Times New Roman" w:cs="Times New Roman"/>
          <w:bCs/>
        </w:rPr>
      </w:pPr>
      <w:r w:rsidRPr="00210445">
        <w:rPr>
          <w:rFonts w:eastAsia="Times New Roman" w:cs="Times New Roman"/>
          <w:bCs/>
        </w:rPr>
        <w:t xml:space="preserve">To determine which fungi served as the drivers of this disparity, the genus-level assignments for all isolates were analyzed using a modified volcano plot, which enabled the identification of fungal specimens that served to strongly differentiate the two </w:t>
      </w:r>
      <w:r w:rsidRPr="001A6CFB">
        <w:rPr>
          <w:rFonts w:eastAsia="Times New Roman" w:cs="Times New Roman"/>
          <w:bCs/>
        </w:rPr>
        <w:t xml:space="preserve">environments (Figure </w:t>
      </w:r>
      <w:r w:rsidR="00254994" w:rsidRPr="001A6CFB">
        <w:rPr>
          <w:rFonts w:eastAsia="Times New Roman" w:cs="Times New Roman"/>
          <w:bCs/>
        </w:rPr>
        <w:t>4.</w:t>
      </w:r>
      <w:r w:rsidRPr="001A6CFB">
        <w:rPr>
          <w:rFonts w:eastAsia="Times New Roman" w:cs="Times New Roman"/>
          <w:bCs/>
        </w:rPr>
        <w:t>7). This method uncovered several fungal genera that numerically dominated their respective isolate pools, and served to differentiate the culturable fungal communities of the</w:t>
      </w:r>
      <w:r w:rsidRPr="00210445">
        <w:rPr>
          <w:rFonts w:eastAsia="Times New Roman" w:cs="Times New Roman"/>
          <w:bCs/>
        </w:rPr>
        <w:t xml:space="preserve"> Great Lakes and the surrounding terrestrial areas. Substantially greater numbers of </w:t>
      </w:r>
      <w:r w:rsidRPr="00210445">
        <w:rPr>
          <w:rFonts w:eastAsia="Times New Roman" w:cs="Times New Roman"/>
          <w:bCs/>
          <w:i/>
          <w:iCs/>
        </w:rPr>
        <w:t>Trichoderma</w:t>
      </w:r>
      <w:r w:rsidRPr="00210445">
        <w:rPr>
          <w:rFonts w:eastAsia="Times New Roman" w:cs="Times New Roman"/>
          <w:bCs/>
        </w:rPr>
        <w:t xml:space="preserve"> isolates were obtained from aquatic sediments followed by </w:t>
      </w:r>
      <w:r w:rsidRPr="00210445">
        <w:rPr>
          <w:rFonts w:eastAsia="Times New Roman" w:cs="Times New Roman"/>
          <w:bCs/>
          <w:i/>
          <w:iCs/>
        </w:rPr>
        <w:t>Talaromyces, Pseudeurotium, Cladosporium, Preussia, Coprinellus,</w:t>
      </w:r>
      <w:r w:rsidRPr="00210445">
        <w:rPr>
          <w:rFonts w:eastAsia="Times New Roman" w:cs="Times New Roman"/>
          <w:bCs/>
        </w:rPr>
        <w:t xml:space="preserve"> </w:t>
      </w:r>
      <w:r w:rsidRPr="00210445">
        <w:rPr>
          <w:rFonts w:eastAsia="Times New Roman" w:cs="Times New Roman"/>
          <w:bCs/>
          <w:i/>
          <w:iCs/>
        </w:rPr>
        <w:t xml:space="preserve">Arthrinum, Hypoxylon, Gymnoascus, </w:t>
      </w:r>
      <w:r w:rsidRPr="00210445">
        <w:rPr>
          <w:rFonts w:eastAsia="Times New Roman" w:cs="Times New Roman"/>
          <w:bCs/>
        </w:rPr>
        <w:t>and</w:t>
      </w:r>
      <w:r w:rsidRPr="00210445">
        <w:rPr>
          <w:rFonts w:eastAsia="Times New Roman" w:cs="Times New Roman"/>
          <w:bCs/>
          <w:i/>
          <w:iCs/>
        </w:rPr>
        <w:t xml:space="preserve"> Philota</w:t>
      </w:r>
      <w:r w:rsidRPr="00210445">
        <w:rPr>
          <w:rFonts w:eastAsia="Times New Roman" w:cs="Times New Roman"/>
          <w:bCs/>
        </w:rPr>
        <w:t xml:space="preserve">. In comparison, isolates from </w:t>
      </w:r>
      <w:r w:rsidRPr="00210445">
        <w:rPr>
          <w:rFonts w:eastAsia="Times New Roman" w:cs="Times New Roman"/>
          <w:bCs/>
          <w:i/>
          <w:iCs/>
        </w:rPr>
        <w:t>Penicillium, Fusarium, Pseudogymnoascus, Acremonium, Humicola, Aspergillus, Metarhizium, Pyrenochaetopsis, Sporomia</w:t>
      </w:r>
      <w:r w:rsidRPr="00210445">
        <w:rPr>
          <w:rFonts w:eastAsia="Times New Roman" w:cs="Times New Roman"/>
          <w:bCs/>
        </w:rPr>
        <w:t xml:space="preserve">, and </w:t>
      </w:r>
      <w:r w:rsidRPr="00210445">
        <w:rPr>
          <w:rFonts w:eastAsia="Times New Roman" w:cs="Times New Roman"/>
          <w:bCs/>
          <w:i/>
          <w:iCs/>
        </w:rPr>
        <w:t>Chaetomium</w:t>
      </w:r>
      <w:r w:rsidRPr="00210445">
        <w:rPr>
          <w:rFonts w:eastAsia="Times New Roman" w:cs="Times New Roman"/>
          <w:bCs/>
        </w:rPr>
        <w:t xml:space="preserve"> served as the dominate culturable species recovered from soil samples originating from the surrounding terrestrial settings. Although these fungal </w:t>
      </w:r>
      <w:r w:rsidRPr="001A6CFB">
        <w:rPr>
          <w:rFonts w:eastAsia="Times New Roman" w:cs="Times New Roman"/>
          <w:bCs/>
        </w:rPr>
        <w:t xml:space="preserve">genera and their constitutive species were not found exclusively in the locations referenced above (Supporting Information, Table </w:t>
      </w:r>
      <w:r w:rsidR="00304F84" w:rsidRPr="001A6CFB">
        <w:rPr>
          <w:rFonts w:eastAsia="Times New Roman" w:cs="Times New Roman"/>
          <w:bCs/>
        </w:rPr>
        <w:t>4.3</w:t>
      </w:r>
      <w:r w:rsidRPr="001A6CFB">
        <w:rPr>
          <w:rFonts w:eastAsia="Times New Roman" w:cs="Times New Roman"/>
          <w:bCs/>
        </w:rPr>
        <w:t>), these results help draw attention to the types of fungi that exhibit higher levels of taxonomic diversity in a particular environment. Such results could be used to help selectively mine for organisms that may potentially harbor niche-specific compounds or elevated levels of metabolic diversity and thereby help improved the chemical coverage of natural product libraries.</w:t>
      </w:r>
    </w:p>
    <w:p w14:paraId="6BADB661" w14:textId="77777777" w:rsidR="004348FC" w:rsidRDefault="00201458" w:rsidP="004348FC">
      <w:pPr>
        <w:keepNext/>
        <w:ind w:firstLine="720"/>
      </w:pPr>
      <w:r w:rsidRPr="00201458">
        <w:rPr>
          <w:rFonts w:eastAsia="Times New Roman" w:cs="Times New Roman"/>
          <w:noProof/>
          <w:lang w:eastAsia="en-US"/>
        </w:rPr>
        <w:lastRenderedPageBreak/>
        <w:drawing>
          <wp:inline distT="0" distB="0" distL="0" distR="0" wp14:anchorId="1A6DFF70" wp14:editId="08ED1CC5">
            <wp:extent cx="5738813" cy="4202332"/>
            <wp:effectExtent l="0" t="0" r="0" b="8255"/>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754734" cy="4213990"/>
                    </a:xfrm>
                    <a:prstGeom prst="rect">
                      <a:avLst/>
                    </a:prstGeom>
                  </pic:spPr>
                </pic:pic>
              </a:graphicData>
            </a:graphic>
          </wp:inline>
        </w:drawing>
      </w:r>
    </w:p>
    <w:p w14:paraId="3FFCEF87" w14:textId="71CBE5A3" w:rsidR="00201458" w:rsidRDefault="004348FC" w:rsidP="004348FC">
      <w:pPr>
        <w:pStyle w:val="Caption"/>
        <w:rPr>
          <w:rFonts w:eastAsia="Times New Roman" w:cs="Times New Roman"/>
          <w:bCs/>
        </w:rPr>
      </w:pPr>
      <w:bookmarkStart w:id="80" w:name="_Toc75185845"/>
      <w:bookmarkStart w:id="81" w:name="_Toc75188037"/>
      <w:r>
        <w:t xml:space="preserve">Figure  </w:t>
      </w:r>
      <w:r w:rsidRPr="008B5918">
        <w:t>4.7. Prevalence of isolates in either aquatic or terrestrial system. Genera of fungi from aquatic and terrestrial environments are plotted with the difference between environment on the x-axis and the number of isolates (log2) on the y-axis</w:t>
      </w:r>
      <w:bookmarkEnd w:id="80"/>
      <w:bookmarkEnd w:id="81"/>
      <w:r w:rsidR="003E5D7A" w:rsidRPr="00210445">
        <w:rPr>
          <w:rFonts w:eastAsia="Times New Roman" w:cs="Times New Roman"/>
        </w:rPr>
        <w:t xml:space="preserve">. Isolates at the center of the plot are represented equally or near equally in both environments.  Genera identified at the upper left and upper right are more prevalent in the aquatic or terrestrial system, respectively.  </w:t>
      </w:r>
    </w:p>
    <w:p w14:paraId="657DF165" w14:textId="77777777" w:rsidR="00201458" w:rsidRPr="00210445" w:rsidRDefault="00201458" w:rsidP="0075338C">
      <w:pPr>
        <w:ind w:firstLine="720"/>
        <w:rPr>
          <w:rFonts w:eastAsia="Times New Roman" w:cs="Times New Roman"/>
          <w:bCs/>
        </w:rPr>
      </w:pPr>
    </w:p>
    <w:p w14:paraId="03DAB3BC" w14:textId="4033A083" w:rsidR="0075338C" w:rsidRDefault="00F3043C" w:rsidP="00223FF1">
      <w:pPr>
        <w:pStyle w:val="Heading2"/>
      </w:pPr>
      <w:bookmarkStart w:id="82" w:name="_Toc77423667"/>
      <w:r>
        <w:t xml:space="preserve">4.3 </w:t>
      </w:r>
      <w:r w:rsidR="0075338C">
        <w:t>Conclusions and further directions</w:t>
      </w:r>
      <w:bookmarkEnd w:id="82"/>
    </w:p>
    <w:p w14:paraId="79D9A65E" w14:textId="68698F66" w:rsidR="0075338C" w:rsidRPr="00210445" w:rsidRDefault="0075338C" w:rsidP="0075338C">
      <w:pPr>
        <w:ind w:firstLine="720"/>
        <w:rPr>
          <w:rFonts w:eastAsia="Times New Roman" w:cs="Times New Roman"/>
          <w:bCs/>
        </w:rPr>
      </w:pPr>
      <w:r w:rsidRPr="00210445">
        <w:rPr>
          <w:rFonts w:eastAsia="Times New Roman" w:cs="Times New Roman"/>
          <w:bCs/>
        </w:rPr>
        <w:t xml:space="preserve">From these results, the emphasis on </w:t>
      </w:r>
      <w:r w:rsidR="0054748A">
        <w:rPr>
          <w:rFonts w:eastAsia="Times New Roman" w:cs="Times New Roman"/>
          <w:bCs/>
        </w:rPr>
        <w:t xml:space="preserve">ubiquitous </w:t>
      </w:r>
      <w:r w:rsidRPr="00210445">
        <w:rPr>
          <w:rFonts w:eastAsia="Times New Roman" w:cs="Times New Roman"/>
          <w:bCs/>
        </w:rPr>
        <w:t xml:space="preserve">organisms from different environments does not seem </w:t>
      </w:r>
      <w:r>
        <w:rPr>
          <w:rFonts w:eastAsia="Times New Roman" w:cs="Times New Roman"/>
          <w:bCs/>
        </w:rPr>
        <w:t xml:space="preserve">to hold the most value in </w:t>
      </w:r>
      <w:r w:rsidRPr="00210445">
        <w:rPr>
          <w:rFonts w:eastAsia="Times New Roman" w:cs="Times New Roman"/>
          <w:bCs/>
        </w:rPr>
        <w:t xml:space="preserve">maximizing the chemical diversity of the library.  If the goal is maximizing over all chemical diversity, </w:t>
      </w:r>
      <w:r>
        <w:rPr>
          <w:rFonts w:eastAsia="Times New Roman" w:cs="Times New Roman"/>
          <w:bCs/>
        </w:rPr>
        <w:t xml:space="preserve">a combination of </w:t>
      </w:r>
      <w:r w:rsidRPr="00210445">
        <w:rPr>
          <w:rFonts w:eastAsia="Times New Roman" w:cs="Times New Roman"/>
          <w:bCs/>
        </w:rPr>
        <w:t xml:space="preserve"> a scaffold level analysis </w:t>
      </w:r>
      <w:r>
        <w:rPr>
          <w:rFonts w:eastAsia="Times New Roman" w:cs="Times New Roman"/>
          <w:bCs/>
        </w:rPr>
        <w:t xml:space="preserve">and focusing on organisms not found in other environments </w:t>
      </w:r>
      <w:r w:rsidRPr="00210445">
        <w:rPr>
          <w:rFonts w:eastAsia="Times New Roman" w:cs="Times New Roman"/>
          <w:bCs/>
        </w:rPr>
        <w:t>may be</w:t>
      </w:r>
      <w:r>
        <w:rPr>
          <w:rFonts w:eastAsia="Times New Roman" w:cs="Times New Roman"/>
          <w:bCs/>
        </w:rPr>
        <w:t xml:space="preserve"> </w:t>
      </w:r>
      <w:r w:rsidRPr="00210445">
        <w:rPr>
          <w:rFonts w:eastAsia="Times New Roman" w:cs="Times New Roman"/>
          <w:bCs/>
        </w:rPr>
        <w:t xml:space="preserve">appropriate.  Despite the similarity of the chemical profiles of ubiquitous organisms, the community of culturable organisms </w:t>
      </w:r>
      <w:r w:rsidRPr="00210445">
        <w:rPr>
          <w:rFonts w:eastAsia="Times New Roman" w:cs="Times New Roman"/>
          <w:bCs/>
        </w:rPr>
        <w:lastRenderedPageBreak/>
        <w:t xml:space="preserve">from these environments provide an alternative strategy for identifying additional chemical diversity in libraries generated from multiple environments.  </w:t>
      </w:r>
    </w:p>
    <w:p w14:paraId="726426C9" w14:textId="77777777" w:rsidR="000777A2" w:rsidRPr="00F01BEA" w:rsidRDefault="000777A2" w:rsidP="003E5D7A">
      <w:pPr>
        <w:jc w:val="both"/>
        <w:rPr>
          <w:rFonts w:cs="Times New Roman"/>
          <w:color w:val="000000" w:themeColor="text1"/>
          <w:sz w:val="22"/>
          <w:szCs w:val="22"/>
        </w:rPr>
      </w:pPr>
    </w:p>
    <w:p w14:paraId="72D16788" w14:textId="7514FF00" w:rsidR="004B76F2" w:rsidRPr="00E12F63" w:rsidRDefault="00EA0657" w:rsidP="00EA0657">
      <w:pPr>
        <w:jc w:val="center"/>
        <w:rPr>
          <w:rFonts w:cs="Times New Roman"/>
          <w:color w:val="000000" w:themeColor="text1"/>
        </w:rPr>
      </w:pPr>
      <w:r>
        <w:rPr>
          <w:b/>
        </w:rPr>
        <w:t>4</w:t>
      </w:r>
      <w:r w:rsidR="004B76F2" w:rsidRPr="00BB74AF">
        <w:rPr>
          <w:rStyle w:val="Heading2Char"/>
        </w:rPr>
        <w:t>.3 Materials and Methods</w:t>
      </w:r>
    </w:p>
    <w:p w14:paraId="480EE902" w14:textId="17A192F7" w:rsidR="00223FF1" w:rsidRDefault="00F3043C" w:rsidP="00223FF1">
      <w:pPr>
        <w:pStyle w:val="Heading3"/>
      </w:pPr>
      <w:bookmarkStart w:id="83" w:name="_Toc77423668"/>
      <w:r>
        <w:t xml:space="preserve">4.3.1 </w:t>
      </w:r>
      <w:r w:rsidR="00384258" w:rsidRPr="00210445">
        <w:t>Fungal isolates.</w:t>
      </w:r>
      <w:bookmarkEnd w:id="83"/>
      <w:r w:rsidR="00384258" w:rsidRPr="00210445">
        <w:t xml:space="preserve"> </w:t>
      </w:r>
    </w:p>
    <w:p w14:paraId="1D4BBF78" w14:textId="52272AEC" w:rsidR="00384258" w:rsidRPr="00210445" w:rsidRDefault="00384258" w:rsidP="00384258">
      <w:pPr>
        <w:ind w:firstLine="720"/>
        <w:rPr>
          <w:rFonts w:eastAsia="Times New Roman" w:cs="Times New Roman"/>
        </w:rPr>
      </w:pPr>
      <w:r w:rsidRPr="00210445">
        <w:rPr>
          <w:rFonts w:eastAsia="Times New Roman" w:cs="Times New Roman"/>
          <w:bCs/>
        </w:rPr>
        <w:t>The “aquatic” f</w:t>
      </w:r>
      <w:r w:rsidRPr="00210445">
        <w:rPr>
          <w:rFonts w:eastAsia="Times New Roman" w:cs="Times New Roman"/>
        </w:rPr>
        <w:t>ungi used in this study were collected from sediment samples collected in Lake Michigan, USA. The corresponding “terrestrial” fungi were procured from soil samples obtained through the University of Oklahoma, Citizen Science Soil Collection. The fungi were identified based on BLASTN</w:t>
      </w:r>
      <w:r w:rsidRPr="00210445">
        <w:rPr>
          <w:rFonts w:eastAsia="Times New Roman" w:cs="Times New Roman"/>
        </w:rPr>
        <w:fldChar w:fldCharType="begin"/>
      </w:r>
      <w:r w:rsidR="00266B8C">
        <w:rPr>
          <w:rFonts w:eastAsia="Times New Roman" w:cs="Times New Roman"/>
        </w:rPr>
        <w:instrText xml:space="preserve"> ADDIN EN.CITE &lt;EndNote&gt;&lt;Cite&gt;&lt;Author&gt;Altschul&lt;/Author&gt;&lt;Year&gt;1990&lt;/Year&gt;&lt;RecNum&gt;39&lt;/RecNum&gt;&lt;DisplayText&gt;&lt;style face="superscript"&gt;105&lt;/style&gt;&lt;/DisplayText&gt;&lt;record&gt;&lt;rec-number&gt;39&lt;/rec-number&gt;&lt;foreign-keys&gt;&lt;key app="EN" db-id="9tr2rts5s0tds5etvd0vfar3awezzszsts0p" timestamp="1612808744"&gt;39&lt;/key&gt;&lt;/foreign-keys&gt;&lt;ref-type name="Journal Article"&gt;17&lt;/ref-type&gt;&lt;contributors&gt;&lt;authors&gt;&lt;author&gt;Altschul, Stephen F&lt;/author&gt;&lt;author&gt;Gish, Warren&lt;/author&gt;&lt;author&gt;Miller, Webb&lt;/author&gt;&lt;author&gt;Myers, Eugene W&lt;/author&gt;&lt;author&gt;Lipman, David J&lt;/author&gt;&lt;/authors&gt;&lt;/contributors&gt;&lt;titles&gt;&lt;title&gt;Basic local alignment search tool&lt;/title&gt;&lt;secondary-title&gt;Journal of molecular biology&lt;/secondary-title&gt;&lt;/titles&gt;&lt;periodical&gt;&lt;full-title&gt;Journal of molecular biology&lt;/full-title&gt;&lt;/periodical&gt;&lt;pages&gt;403-410&lt;/pages&gt;&lt;volume&gt;215&lt;/volume&gt;&lt;number&gt;3&lt;/number&gt;&lt;dates&gt;&lt;year&gt;1990&lt;/year&gt;&lt;/dates&gt;&lt;isbn&gt;0022-2836&lt;/isbn&gt;&lt;urls&gt;&lt;/urls&gt;&lt;/record&gt;&lt;/Cite&gt;&lt;/EndNote&gt;</w:instrText>
      </w:r>
      <w:r w:rsidRPr="00210445">
        <w:rPr>
          <w:rFonts w:eastAsia="Times New Roman" w:cs="Times New Roman"/>
        </w:rPr>
        <w:fldChar w:fldCharType="separate"/>
      </w:r>
      <w:r w:rsidR="00266B8C" w:rsidRPr="00266B8C">
        <w:rPr>
          <w:rFonts w:eastAsia="Times New Roman" w:cs="Times New Roman"/>
          <w:noProof/>
          <w:vertAlign w:val="superscript"/>
        </w:rPr>
        <w:t>105</w:t>
      </w:r>
      <w:r w:rsidRPr="00210445">
        <w:rPr>
          <w:rFonts w:eastAsia="Times New Roman" w:cs="Times New Roman"/>
        </w:rPr>
        <w:fldChar w:fldCharType="end"/>
      </w:r>
      <w:r w:rsidRPr="005A0CF7">
        <w:rPr>
          <w:rFonts w:eastAsia="Times New Roman" w:cs="Times New Roman"/>
        </w:rPr>
        <w:t xml:space="preserve"> </w:t>
      </w:r>
      <w:r w:rsidRPr="00210445">
        <w:rPr>
          <w:rFonts w:eastAsia="Times New Roman" w:cs="Times New Roman"/>
        </w:rPr>
        <w:t xml:space="preserve">comparisons of their ITS-sequences to type strain data for </w:t>
      </w:r>
      <w:r w:rsidRPr="00210445">
        <w:rPr>
          <w:rFonts w:eastAsia="Times New Roman" w:cs="Times New Roman"/>
          <w:i/>
        </w:rPr>
        <w:t>Penicillium brevicompactum</w:t>
      </w:r>
      <w:r w:rsidRPr="00210445">
        <w:rPr>
          <w:rFonts w:eastAsia="Times New Roman" w:cs="Times New Roman"/>
        </w:rPr>
        <w:t xml:space="preserve">, </w:t>
      </w:r>
      <w:r w:rsidRPr="00210445">
        <w:rPr>
          <w:rFonts w:eastAsia="Times New Roman" w:cs="Times New Roman"/>
          <w:i/>
        </w:rPr>
        <w:t>Penicillium expansum</w:t>
      </w:r>
      <w:r w:rsidRPr="00210445">
        <w:rPr>
          <w:rFonts w:eastAsia="Times New Roman" w:cs="Times New Roman"/>
        </w:rPr>
        <w:t xml:space="preserve">, and </w:t>
      </w:r>
      <w:r w:rsidRPr="00210445">
        <w:rPr>
          <w:rFonts w:eastAsia="Times New Roman" w:cs="Times New Roman"/>
          <w:i/>
        </w:rPr>
        <w:t>Penicillium oxalicam</w:t>
      </w:r>
      <w:r w:rsidRPr="00210445">
        <w:rPr>
          <w:rFonts w:eastAsia="Times New Roman" w:cs="Times New Roman"/>
        </w:rPr>
        <w:t xml:space="preserve"> that are available in </w:t>
      </w:r>
      <w:r w:rsidRPr="001A6CFB">
        <w:rPr>
          <w:rFonts w:eastAsia="Times New Roman" w:cs="Times New Roman"/>
        </w:rPr>
        <w:t>GenBank.</w:t>
      </w:r>
      <w:r w:rsidRPr="001A6CFB">
        <w:rPr>
          <w:rFonts w:eastAsia="Times New Roman" w:cs="Times New Roman"/>
        </w:rPr>
        <w:fldChar w:fldCharType="begin"/>
      </w:r>
      <w:r w:rsidR="00266B8C">
        <w:rPr>
          <w:rFonts w:eastAsia="Times New Roman" w:cs="Times New Roman"/>
        </w:rPr>
        <w:instrText xml:space="preserve"> ADDIN EN.CITE &lt;EndNote&gt;&lt;Cite&gt;&lt;Author&gt;Altschul&lt;/Author&gt;&lt;Year&gt;1990&lt;/Year&gt;&lt;RecNum&gt;39&lt;/RecNum&gt;&lt;DisplayText&gt;&lt;style face="superscript"&gt;105&lt;/style&gt;&lt;/DisplayText&gt;&lt;record&gt;&lt;rec-number&gt;39&lt;/rec-number&gt;&lt;foreign-keys&gt;&lt;key app="EN" db-id="9tr2rts5s0tds5etvd0vfar3awezzszsts0p" timestamp="1612808744"&gt;39&lt;/key&gt;&lt;/foreign-keys&gt;&lt;ref-type name="Journal Article"&gt;17&lt;/ref-type&gt;&lt;contributors&gt;&lt;authors&gt;&lt;author&gt;Altschul, Stephen F&lt;/author&gt;&lt;author&gt;Gish, Warren&lt;/author&gt;&lt;author&gt;Miller, Webb&lt;/author&gt;&lt;author&gt;Myers, Eugene W&lt;/author&gt;&lt;author&gt;Lipman, David J&lt;/author&gt;&lt;/authors&gt;&lt;/contributors&gt;&lt;titles&gt;&lt;title&gt;Basic local alignment search tool&lt;/title&gt;&lt;secondary-title&gt;Journal of molecular biology&lt;/secondary-title&gt;&lt;/titles&gt;&lt;periodical&gt;&lt;full-title&gt;Journal of molecular biology&lt;/full-title&gt;&lt;/periodical&gt;&lt;pages&gt;403-410&lt;/pages&gt;&lt;volume&gt;215&lt;/volume&gt;&lt;number&gt;3&lt;/number&gt;&lt;dates&gt;&lt;year&gt;1990&lt;/year&gt;&lt;/dates&gt;&lt;isbn&gt;0022-2836&lt;/isbn&gt;&lt;urls&gt;&lt;/urls&gt;&lt;/record&gt;&lt;/Cite&gt;&lt;/EndNote&gt;</w:instrText>
      </w:r>
      <w:r w:rsidRPr="001A6CFB">
        <w:rPr>
          <w:rFonts w:eastAsia="Times New Roman" w:cs="Times New Roman"/>
        </w:rPr>
        <w:fldChar w:fldCharType="separate"/>
      </w:r>
      <w:r w:rsidR="00266B8C" w:rsidRPr="00266B8C">
        <w:rPr>
          <w:rFonts w:eastAsia="Times New Roman" w:cs="Times New Roman"/>
          <w:noProof/>
          <w:vertAlign w:val="superscript"/>
        </w:rPr>
        <w:t>105</w:t>
      </w:r>
      <w:r w:rsidRPr="001A6CFB">
        <w:rPr>
          <w:rFonts w:eastAsia="Times New Roman" w:cs="Times New Roman"/>
        </w:rPr>
        <w:fldChar w:fldCharType="end"/>
      </w:r>
      <w:r w:rsidRPr="001A6CFB">
        <w:rPr>
          <w:rFonts w:eastAsia="Times New Roman" w:cs="Times New Roman"/>
        </w:rPr>
        <w:t xml:space="preserve"> A list of the isolates used in this study along with their identification codes, source location data, and GenBank accession numbers is provided in the Supporting Information (Table </w:t>
      </w:r>
      <w:r w:rsidR="00254994" w:rsidRPr="001A6CFB">
        <w:rPr>
          <w:rFonts w:eastAsia="Times New Roman" w:cs="Times New Roman"/>
        </w:rPr>
        <w:t>4.</w:t>
      </w:r>
      <w:r w:rsidR="00304F84" w:rsidRPr="001A6CFB">
        <w:rPr>
          <w:rFonts w:eastAsia="Times New Roman" w:cs="Times New Roman"/>
        </w:rPr>
        <w:t>4</w:t>
      </w:r>
      <w:r w:rsidRPr="001A6CFB">
        <w:rPr>
          <w:rFonts w:eastAsia="Times New Roman" w:cs="Times New Roman"/>
        </w:rPr>
        <w:t>). A map illustrating the sites from which the fungi were obtained was generated in qGIS v 3.10</w:t>
      </w:r>
      <w:r w:rsidRPr="00210445">
        <w:rPr>
          <w:rFonts w:eastAsia="Times New Roman" w:cs="Times New Roman"/>
        </w:rPr>
        <w:t xml:space="preserve"> and is shown in Figure </w:t>
      </w:r>
      <w:r w:rsidR="00254994">
        <w:rPr>
          <w:rFonts w:eastAsia="Times New Roman" w:cs="Times New Roman"/>
        </w:rPr>
        <w:t>4.</w:t>
      </w:r>
      <w:r w:rsidRPr="00210445">
        <w:rPr>
          <w:rFonts w:eastAsia="Times New Roman" w:cs="Times New Roman"/>
        </w:rPr>
        <w:t xml:space="preserve">1. </w:t>
      </w:r>
    </w:p>
    <w:p w14:paraId="7DFD28B2" w14:textId="77777777" w:rsidR="00384258" w:rsidRPr="00210445" w:rsidRDefault="00384258" w:rsidP="00384258">
      <w:pPr>
        <w:rPr>
          <w:rFonts w:eastAsia="Times New Roman" w:cs="Times New Roman"/>
          <w:b/>
        </w:rPr>
      </w:pPr>
    </w:p>
    <w:p w14:paraId="01DB0CCB" w14:textId="2C8FCB40" w:rsidR="00223FF1" w:rsidRDefault="00F3043C" w:rsidP="00223FF1">
      <w:pPr>
        <w:pStyle w:val="Heading3"/>
      </w:pPr>
      <w:bookmarkStart w:id="84" w:name="_Toc77423669"/>
      <w:r>
        <w:t xml:space="preserve">4.3.2 </w:t>
      </w:r>
      <w:r w:rsidR="00384258" w:rsidRPr="00210445">
        <w:t>Growth measurements.</w:t>
      </w:r>
      <w:bookmarkEnd w:id="84"/>
      <w:r w:rsidR="00384258" w:rsidRPr="00210445">
        <w:t xml:space="preserve"> </w:t>
      </w:r>
    </w:p>
    <w:p w14:paraId="740F2727" w14:textId="6287E259" w:rsidR="00384258" w:rsidRPr="005A0CF7" w:rsidRDefault="00384258" w:rsidP="00384258">
      <w:pPr>
        <w:ind w:firstLine="720"/>
        <w:rPr>
          <w:rFonts w:eastAsia="Times New Roman" w:cs="Times New Roman"/>
        </w:rPr>
      </w:pPr>
      <w:r w:rsidRPr="00210445">
        <w:rPr>
          <w:rFonts w:eastAsia="Times New Roman" w:cs="Times New Roman"/>
        </w:rPr>
        <w:t>Isolates were cultured on Petri plates containing MEA medium (malt extract 10 g, yeast extract 1 g, gellan gum 7.5 g, CaCl</w:t>
      </w:r>
      <w:r w:rsidRPr="00210445">
        <w:rPr>
          <w:rFonts w:eastAsia="Times New Roman" w:cs="Times New Roman"/>
          <w:vertAlign w:val="subscript"/>
        </w:rPr>
        <w:t>2</w:t>
      </w:r>
      <w:r w:rsidRPr="00210445">
        <w:rPr>
          <w:rFonts w:eastAsia="Times New Roman" w:cs="Times New Roman"/>
        </w:rPr>
        <w:t xml:space="preserve"> 0.5 g, H</w:t>
      </w:r>
      <w:r w:rsidRPr="00210445">
        <w:rPr>
          <w:rFonts w:eastAsia="Times New Roman" w:cs="Times New Roman"/>
          <w:vertAlign w:val="subscript"/>
        </w:rPr>
        <w:t>2</w:t>
      </w:r>
      <w:r w:rsidRPr="00210445">
        <w:rPr>
          <w:rFonts w:eastAsia="Times New Roman" w:cs="Times New Roman"/>
        </w:rPr>
        <w:t>O 1 L) in triplicate. Plates were incubated in the dark at either 4 °C or 20 °C. Colony diameters were measured with a ruler and the data plotted in Python using the Seaborn package</w:t>
      </w:r>
      <w:r w:rsidRPr="00210445">
        <w:rPr>
          <w:rFonts w:eastAsia="Times New Roman" w:cs="Times New Roman"/>
        </w:rPr>
        <w:fldChar w:fldCharType="begin"/>
      </w:r>
      <w:r w:rsidR="0048620D">
        <w:rPr>
          <w:rFonts w:eastAsia="Times New Roman" w:cs="Times New Roman"/>
        </w:rPr>
        <w:instrText xml:space="preserve"> ADDIN EN.CITE &lt;EndNote&gt;&lt;Cite&gt;&lt;Author&gt;Waskom&lt;/Author&gt;&lt;Year&gt;2020&lt;/Year&gt;&lt;RecNum&gt;62&lt;/RecNum&gt;&lt;DisplayText&gt;&lt;style face="superscript"&gt;165&lt;/style&gt;&lt;/DisplayText&gt;&lt;record&gt;&lt;rec-number&gt;62&lt;/rec-number&gt;&lt;foreign-keys&gt;&lt;key app="EN" db-id="pxer59e0wa22rperxzjv9fek9af9dtwvvzpr" timestamp="1595085158"&gt;62&lt;/key&gt;&lt;/foreign-keys&gt;&lt;ref-type name="Computer Program"&gt;9&lt;/ref-type&gt;&lt;contributors&gt;&lt;authors&gt;&lt;author&gt;Waskom, M.&lt;/author&gt;&lt;author&gt;Botvinnik, O.&lt;/author&gt;&lt;author&gt;Gelbart, M.&lt;/author&gt;&lt;author&gt;Lukauskas, S.&lt;/author&gt;&lt;author&gt;Hobson, P.&lt;/author&gt;&lt;author&gt;Gemperline, D. C.&lt;/author&gt;&lt;author&gt;Augspurger, T.&lt;/author&gt;&lt;author&gt;Halchenko, Y.&lt;/author&gt;&lt;author&gt;Cole, J. B.&lt;/author&gt;&lt;author&gt;Warmenhoven, J.&lt;/author&gt;&lt;author&gt;de Ruiter, J.&lt;/author&gt;&lt;author&gt;Pye, C.&lt;/author&gt;&lt;author&gt;Hoyer, S.&lt;/author&gt;&lt;author&gt;Vanderplas, J.&lt;/author&gt;&lt;author&gt;Villalba, S.&lt;/author&gt;&lt;author&gt;Kunter, G.&lt;/author&gt;&lt;author&gt;Quintero, E.&lt;/author&gt;&lt;author&gt;Bachant, P.&lt;/author&gt;&lt;author&gt;Martin, M.&lt;/author&gt;&lt;author&gt;Meyer, K.&lt;/author&gt;&lt;author&gt;Swain, C.&lt;/author&gt;&lt;author&gt;Miles, A.&lt;/author&gt;&lt;author&gt;Brunner, T.&lt;/author&gt;&lt;author&gt;O&amp;apos;Kane, D.&lt;/author&gt;&lt;author&gt;Yarkoni, T.&lt;/author&gt;&lt;author&gt;Williams, M. L.&lt;/author&gt;&lt;author&gt;Evans, C.&lt;/author&gt;&lt;author&gt;Fitzgerald, C. &lt;/author&gt;&lt;author&gt;Brian.&lt;/author&gt;&lt;/authors&gt;&lt;/contributors&gt;&lt;titles&gt;&lt;title&gt;mwaskom/seaborn:  v0.10.1 (April 2020)&lt;/title&gt;&lt;/titles&gt;&lt;edition&gt;v0.10.1&lt;/edition&gt;&lt;dates&gt;&lt;year&gt;2020&lt;/year&gt;&lt;/dates&gt;&lt;publisher&gt;Zenodo&lt;/publisher&gt;&lt;urls&gt;&lt;/urls&gt;&lt;electronic-resource-num&gt;10.5281/zenodo.3767070&lt;/electronic-resource-num&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165</w:t>
      </w:r>
      <w:r w:rsidRPr="00210445">
        <w:rPr>
          <w:rFonts w:eastAsia="Times New Roman" w:cs="Times New Roman"/>
        </w:rPr>
        <w:fldChar w:fldCharType="end"/>
      </w:r>
      <w:r w:rsidRPr="005A0CF7">
        <w:rPr>
          <w:rFonts w:eastAsia="Times New Roman" w:cs="Times New Roman"/>
        </w:rPr>
        <w:t xml:space="preserve"> </w:t>
      </w:r>
      <w:r w:rsidRPr="00210445">
        <w:rPr>
          <w:rFonts w:eastAsia="Times New Roman" w:cs="Times New Roman"/>
        </w:rPr>
        <w:t>with ANOVA and Tukey’s HSD calculated in R.</w:t>
      </w:r>
      <w:r w:rsidRPr="00210445">
        <w:rPr>
          <w:rFonts w:eastAsia="Times New Roman" w:cs="Times New Roman"/>
        </w:rPr>
        <w:fldChar w:fldCharType="begin"/>
      </w:r>
      <w:r w:rsidR="00266B8C">
        <w:rPr>
          <w:rFonts w:eastAsia="Times New Roman" w:cs="Times New Roman"/>
        </w:rPr>
        <w:instrText xml:space="preserve"> ADDIN EN.CITE &lt;EndNote&gt;&lt;Cite&gt;&lt;Author&gt;R Development Core Team&lt;/Author&gt;&lt;Year&gt;2019&lt;/Year&gt;&lt;RecNum&gt;192&lt;/RecNum&gt;&lt;DisplayText&gt;&lt;style face="superscript"&gt;120&lt;/style&gt;&lt;/DisplayText&gt;&lt;record&gt;&lt;rec-number&gt;192&lt;/rec-number&gt;&lt;foreign-keys&gt;&lt;key app="EN" db-id="pxer59e0wa22rperxzjv9fek9af9dtwvvzpr" timestamp="1624105073"&gt;192&lt;/key&gt;&lt;/foreign-keys&gt;&lt;ref-type name="Computer Program"&gt;9&lt;/ref-type&gt;&lt;contributors&gt;&lt;authors&gt;&lt;author&gt;R Development Core Team, &lt;/author&gt;&lt;/authors&gt;&lt;/contributors&gt;&lt;titles&gt;&lt;title&gt;R: A language and environment for statistical computing&lt;/title&gt;&lt;/titles&gt;&lt;dates&gt;&lt;year&gt;2019&lt;/year&gt;&lt;/dates&gt;&lt;pub-location&gt;Vienna, Austria&lt;/pub-location&gt;&lt;publisher&gt;R Foundation for Statistical Computing&lt;/publisher&gt;&lt;urls&gt;&lt;related-urls&gt;&lt;url&gt;https://www.r-project.org&lt;/url&gt;&lt;/related-urls&gt;&lt;/urls&gt;&lt;/record&gt;&lt;/Cite&gt;&lt;/EndNote&gt;</w:instrText>
      </w:r>
      <w:r w:rsidRPr="00210445">
        <w:rPr>
          <w:rFonts w:eastAsia="Times New Roman" w:cs="Times New Roman"/>
        </w:rPr>
        <w:fldChar w:fldCharType="separate"/>
      </w:r>
      <w:r w:rsidR="00266B8C" w:rsidRPr="00266B8C">
        <w:rPr>
          <w:rFonts w:eastAsia="Times New Roman" w:cs="Times New Roman"/>
          <w:noProof/>
          <w:vertAlign w:val="superscript"/>
        </w:rPr>
        <w:t>120</w:t>
      </w:r>
      <w:r w:rsidRPr="00210445">
        <w:rPr>
          <w:rFonts w:eastAsia="Times New Roman" w:cs="Times New Roman"/>
        </w:rPr>
        <w:fldChar w:fldCharType="end"/>
      </w:r>
    </w:p>
    <w:p w14:paraId="045DF1FE" w14:textId="77777777" w:rsidR="00384258" w:rsidRPr="00210445" w:rsidRDefault="00384258" w:rsidP="00384258">
      <w:pPr>
        <w:ind w:firstLine="720"/>
        <w:rPr>
          <w:rFonts w:eastAsia="Times New Roman" w:cs="Times New Roman"/>
        </w:rPr>
      </w:pPr>
    </w:p>
    <w:p w14:paraId="034E7312" w14:textId="23750E99" w:rsidR="00223FF1" w:rsidRDefault="00F3043C" w:rsidP="00223FF1">
      <w:pPr>
        <w:pStyle w:val="Heading3"/>
      </w:pPr>
      <w:bookmarkStart w:id="85" w:name="_Toc77423670"/>
      <w:r>
        <w:t xml:space="preserve">4.3.3 </w:t>
      </w:r>
      <w:r w:rsidR="00384258" w:rsidRPr="00210445">
        <w:t>PCR and phylogenetic tree building.</w:t>
      </w:r>
      <w:bookmarkEnd w:id="85"/>
      <w:r w:rsidR="00384258" w:rsidRPr="00210445">
        <w:t xml:space="preserve"> </w:t>
      </w:r>
    </w:p>
    <w:p w14:paraId="23194344" w14:textId="69835A07" w:rsidR="00384258" w:rsidRPr="005A0CF7" w:rsidRDefault="00384258" w:rsidP="00384258">
      <w:pPr>
        <w:ind w:firstLine="720"/>
        <w:rPr>
          <w:rFonts w:eastAsia="Times New Roman" w:cs="Times New Roman"/>
        </w:rPr>
      </w:pPr>
      <w:r w:rsidRPr="00210445">
        <w:rPr>
          <w:rFonts w:eastAsia="Times New Roman" w:cs="Times New Roman"/>
        </w:rPr>
        <w:t xml:space="preserve">Fungal cell lysates were generated by adding a small quantity of mycelium from each isolate to a microcentrifuge tube with 200 </w:t>
      </w:r>
      <w:r w:rsidRPr="005A0CF7">
        <w:rPr>
          <w:rFonts w:eastAsia="Times New Roman" w:cs="Times New Roman"/>
        </w:rPr>
        <w:sym w:font="Symbol" w:char="F06D"/>
      </w:r>
      <w:r w:rsidRPr="005A0CF7">
        <w:rPr>
          <w:rFonts w:eastAsia="Times New Roman" w:cs="Times New Roman"/>
        </w:rPr>
        <w:t xml:space="preserve">L PBS buffer (137 mM NaCl, 2.7 mM KCl, 10 mM </w:t>
      </w:r>
      <w:r w:rsidRPr="005A0CF7">
        <w:rPr>
          <w:rFonts w:eastAsia="Times New Roman" w:cs="Times New Roman"/>
        </w:rPr>
        <w:lastRenderedPageBreak/>
        <w:t>Na</w:t>
      </w:r>
      <w:r w:rsidRPr="00210445">
        <w:rPr>
          <w:rFonts w:eastAsia="Times New Roman" w:cs="Times New Roman"/>
          <w:vertAlign w:val="subscript"/>
        </w:rPr>
        <w:t>2</w:t>
      </w:r>
      <w:r w:rsidRPr="00210445">
        <w:rPr>
          <w:rFonts w:eastAsia="Times New Roman" w:cs="Times New Roman"/>
        </w:rPr>
        <w:t>HPO</w:t>
      </w:r>
      <w:r w:rsidRPr="00210445">
        <w:rPr>
          <w:rFonts w:eastAsia="Times New Roman" w:cs="Times New Roman"/>
          <w:vertAlign w:val="subscript"/>
        </w:rPr>
        <w:t>4</w:t>
      </w:r>
      <w:r w:rsidRPr="00210445">
        <w:rPr>
          <w:rFonts w:eastAsia="Times New Roman" w:cs="Times New Roman"/>
        </w:rPr>
        <w:t>, 1.8 mM KH</w:t>
      </w:r>
      <w:r w:rsidRPr="00210445">
        <w:rPr>
          <w:rFonts w:eastAsia="Times New Roman" w:cs="Times New Roman"/>
          <w:vertAlign w:val="subscript"/>
        </w:rPr>
        <w:t>2</w:t>
      </w:r>
      <w:r w:rsidRPr="00210445">
        <w:rPr>
          <w:rFonts w:eastAsia="Times New Roman" w:cs="Times New Roman"/>
        </w:rPr>
        <w:t>PO</w:t>
      </w:r>
      <w:r w:rsidRPr="00210445">
        <w:rPr>
          <w:rFonts w:eastAsia="Times New Roman" w:cs="Times New Roman"/>
          <w:vertAlign w:val="subscript"/>
        </w:rPr>
        <w:t>4</w:t>
      </w:r>
      <w:r w:rsidRPr="00210445">
        <w:rPr>
          <w:rFonts w:eastAsia="Times New Roman" w:cs="Times New Roman"/>
        </w:rPr>
        <w:t>) and a 1:1 (vol:vol) mixture of 1 mm and 0.5 mm zirconium oxide bead. Samples were homogenized using a BulletBlende</w:t>
      </w:r>
      <w:r w:rsidRPr="00210445">
        <w:rPr>
          <w:rFonts w:eastAsia="Times New Roman" w:cs="Times New Roman"/>
          <w:highlight w:val="white"/>
        </w:rPr>
        <w:t>r</w:t>
      </w:r>
      <w:r w:rsidRPr="005A0CF7">
        <w:rPr>
          <w:rFonts w:eastAsia="Times New Roman" w:cs="Times New Roman"/>
          <w:vertAlign w:val="superscript"/>
        </w:rPr>
        <w:sym w:font="Symbol" w:char="F0D2"/>
      </w:r>
      <w:r w:rsidRPr="005A0CF7">
        <w:rPr>
          <w:rFonts w:eastAsia="Times New Roman" w:cs="Times New Roman"/>
          <w:highlight w:val="white"/>
        </w:rPr>
        <w:t xml:space="preserve"> (Next Advantage)</w:t>
      </w:r>
      <w:r w:rsidRPr="00210445">
        <w:rPr>
          <w:rFonts w:eastAsia="Times New Roman" w:cs="Times New Roman"/>
        </w:rPr>
        <w:t xml:space="preserve"> at maximum speed for 5 minutes. The ITS1-5.8S-ITS2 region was PCR-amplified and sequenced using primers ITS1 5′-TCCGTAGGTGAACCTGCGG-3′ and ITS4 5′-TCCTCCGCTTATTGATATGC-3’</w:t>
      </w:r>
      <w:r w:rsidRPr="00210445">
        <w:rPr>
          <w:rFonts w:eastAsia="Times New Roman" w:cs="Times New Roman"/>
        </w:rPr>
        <w:fldChar w:fldCharType="begin"/>
      </w:r>
      <w:r w:rsidR="00266B8C">
        <w:rPr>
          <w:rFonts w:eastAsia="Times New Roman" w:cs="Times New Roman"/>
        </w:rPr>
        <w:instrText xml:space="preserve"> ADDIN EN.CITE &lt;EndNote&gt;&lt;Cite&gt;&lt;Author&gt;White&lt;/Author&gt;&lt;Year&gt;1990&lt;/Year&gt;&lt;RecNum&gt;193&lt;/RecNum&gt;&lt;DisplayText&gt;&lt;style face="superscript"&gt;107&lt;/style&gt;&lt;/DisplayText&gt;&lt;record&gt;&lt;rec-number&gt;193&lt;/rec-number&gt;&lt;foreign-keys&gt;&lt;key app="EN" db-id="pxer59e0wa22rperxzjv9fek9af9dtwvvzpr" timestamp="1624105073"&gt;193&lt;/key&gt;&lt;/foreign-keys&gt;&lt;ref-type name="Journal Article"&gt;17&lt;/ref-type&gt;&lt;contributors&gt;&lt;authors&gt;&lt;author&gt;White, Thomas J&lt;/author&gt;&lt;author&gt;Bruns, Thomas&lt;/author&gt;&lt;author&gt;Lee, SJWT&lt;/author&gt;&lt;author&gt;Taylor, John&lt;/author&gt;&lt;/authors&gt;&lt;/contributors&gt;&lt;titles&gt;&lt;title&gt;Amplification and direct sequencing of fungal ribosomal RNA genes for phylogenetics&lt;/title&gt;&lt;secondary-title&gt;PCR protocols: a guide to methods and applications&lt;/secondary-title&gt;&lt;/titles&gt;&lt;periodical&gt;&lt;full-title&gt;PCR protocols: a guide to methods and applications&lt;/full-title&gt;&lt;/periodical&gt;&lt;pages&gt;315-322&lt;/pages&gt;&lt;volume&gt;18&lt;/volume&gt;&lt;number&gt;1&lt;/number&gt;&lt;dates&gt;&lt;year&gt;1990&lt;/year&gt;&lt;/dates&gt;&lt;urls&gt;&lt;/urls&gt;&lt;/record&gt;&lt;/Cite&gt;&lt;/EndNote&gt;</w:instrText>
      </w:r>
      <w:r w:rsidRPr="00210445">
        <w:rPr>
          <w:rFonts w:eastAsia="Times New Roman" w:cs="Times New Roman"/>
        </w:rPr>
        <w:fldChar w:fldCharType="separate"/>
      </w:r>
      <w:r w:rsidR="00266B8C" w:rsidRPr="00266B8C">
        <w:rPr>
          <w:rFonts w:eastAsia="Times New Roman" w:cs="Times New Roman"/>
          <w:noProof/>
          <w:vertAlign w:val="superscript"/>
        </w:rPr>
        <w:t>107</w:t>
      </w:r>
      <w:r w:rsidRPr="00210445">
        <w:rPr>
          <w:rFonts w:eastAsia="Times New Roman" w:cs="Times New Roman"/>
        </w:rPr>
        <w:fldChar w:fldCharType="end"/>
      </w:r>
      <w:r w:rsidRPr="005A0CF7">
        <w:rPr>
          <w:rFonts w:cs="Times New Roman"/>
        </w:rPr>
        <w:t>.</w:t>
      </w:r>
      <w:r w:rsidRPr="00210445">
        <w:rPr>
          <w:rFonts w:eastAsia="Times New Roman" w:cs="Times New Roman"/>
        </w:rPr>
        <w:t xml:space="preserve"> Amplification and confirmation of PCR product formation was performed in a LightCycle 480 Instrument II</w:t>
      </w:r>
      <w:r w:rsidRPr="00210445">
        <w:rPr>
          <w:rFonts w:eastAsia="Times New Roman" w:cs="Times New Roman"/>
          <w:highlight w:val="white"/>
        </w:rPr>
        <w:t xml:space="preserve"> (Roche)</w:t>
      </w:r>
      <w:r w:rsidRPr="00210445">
        <w:rPr>
          <w:rFonts w:eastAsia="Times New Roman" w:cs="Times New Roman"/>
        </w:rPr>
        <w:t xml:space="preserve"> using the following conditions: 1 cycle of denaturation at 94 °C for 2 minutes followed by 40 cycles of denaturation at 94 °C for 1 minute, annealing at 50 °C for 1 minute, and extension at </w:t>
      </w:r>
      <w:r w:rsidRPr="005A0CF7">
        <w:rPr>
          <w:rFonts w:eastAsia="Times New Roman" w:cs="Times New Roman"/>
        </w:rPr>
        <w:t>72</w:t>
      </w:r>
      <w:r w:rsidRPr="00210445">
        <w:rPr>
          <w:rFonts w:eastAsia="Times New Roman" w:cs="Times New Roman"/>
        </w:rPr>
        <w:t xml:space="preserve"> °C for 1 min. After treatment with EXOSAPit, samples were then submitted for Sanger sequencing by GENEWIZ. Sequences were used for phylogenetic analysis using MEGA-X.</w:t>
      </w:r>
      <w:r w:rsidRPr="00210445">
        <w:rPr>
          <w:rFonts w:eastAsia="Times New Roman" w:cs="Times New Roman"/>
        </w:rPr>
        <w:fldChar w:fldCharType="begin"/>
      </w:r>
      <w:r w:rsidR="00266B8C">
        <w:rPr>
          <w:rFonts w:eastAsia="Times New Roman" w:cs="Times New Roman"/>
        </w:rPr>
        <w:instrText xml:space="preserve"> ADDIN EN.CITE &lt;EndNote&gt;&lt;Cite&gt;&lt;Author&gt;Kumar&lt;/Author&gt;&lt;Year&gt;2018&lt;/Year&gt;&lt;RecNum&gt;38&lt;/RecNum&gt;&lt;DisplayText&gt;&lt;style face="superscript"&gt;110&lt;/style&gt;&lt;/DisplayText&gt;&lt;record&gt;&lt;rec-number&gt;38&lt;/rec-number&gt;&lt;foreign-keys&gt;&lt;key app="EN" db-id="9tr2rts5s0tds5etvd0vfar3awezzszsts0p" timestamp="1612808685"&gt;38&lt;/key&gt;&lt;/foreign-keys&gt;&lt;ref-type name="Journal Article"&gt;17&lt;/ref-type&gt;&lt;contributors&gt;&lt;authors&gt;&lt;author&gt;Kumar, Sudhir&lt;/author&gt;&lt;author&gt;Stecher, Glen&lt;/author&gt;&lt;author&gt;Li, Michael&lt;/author&gt;&lt;author&gt;Knyaz, Christina&lt;/author&gt;&lt;author&gt;Tamura, Koichiro&lt;/author&gt;&lt;/authors&gt;&lt;/contributors&gt;&lt;titles&gt;&lt;title&gt;MEGA X: molecular evolutionary genetics analysis across computing platforms&lt;/title&gt;&lt;secondary-title&gt;Molecular biology and evolution&lt;/secondary-title&gt;&lt;/titles&gt;&lt;periodical&gt;&lt;full-title&gt;Molecular biology and evolution&lt;/full-title&gt;&lt;/periodical&gt;&lt;pages&gt;1547-1549&lt;/pages&gt;&lt;volume&gt;35&lt;/volume&gt;&lt;number&gt;6&lt;/number&gt;&lt;dates&gt;&lt;year&gt;2018&lt;/year&gt;&lt;/dates&gt;&lt;isbn&gt;0737-4038&lt;/isbn&gt;&lt;urls&gt;&lt;/urls&gt;&lt;/record&gt;&lt;/Cite&gt;&lt;/EndNote&gt;</w:instrText>
      </w:r>
      <w:r w:rsidRPr="00210445">
        <w:rPr>
          <w:rFonts w:eastAsia="Times New Roman" w:cs="Times New Roman"/>
        </w:rPr>
        <w:fldChar w:fldCharType="separate"/>
      </w:r>
      <w:r w:rsidR="00266B8C" w:rsidRPr="00266B8C">
        <w:rPr>
          <w:rFonts w:eastAsia="Times New Roman" w:cs="Times New Roman"/>
          <w:noProof/>
          <w:vertAlign w:val="superscript"/>
        </w:rPr>
        <w:t>110</w:t>
      </w:r>
      <w:r w:rsidRPr="00210445">
        <w:rPr>
          <w:rFonts w:eastAsia="Times New Roman" w:cs="Times New Roman"/>
        </w:rPr>
        <w:fldChar w:fldCharType="end"/>
      </w:r>
      <w:r w:rsidRPr="005A0CF7">
        <w:rPr>
          <w:rFonts w:eastAsia="Times New Roman" w:cs="Times New Roman"/>
        </w:rPr>
        <w:t xml:space="preserve"> ITS sequences for </w:t>
      </w:r>
      <w:r w:rsidRPr="00210445">
        <w:rPr>
          <w:rFonts w:eastAsia="Times New Roman" w:cs="Times New Roman"/>
          <w:i/>
        </w:rPr>
        <w:t xml:space="preserve">P. brevicompactum, P. expansum, and P. oxalicum </w:t>
      </w:r>
      <w:r w:rsidRPr="00210445">
        <w:rPr>
          <w:rFonts w:eastAsia="Times New Roman" w:cs="Times New Roman"/>
        </w:rPr>
        <w:t xml:space="preserve">type strains (accession numbers NR_121299.1, NR_077154.1, NR_121232.1 respectively)and three </w:t>
      </w:r>
      <w:r w:rsidRPr="00210445">
        <w:rPr>
          <w:rFonts w:eastAsia="Times New Roman" w:cs="Times New Roman"/>
          <w:i/>
          <w:iCs/>
        </w:rPr>
        <w:t xml:space="preserve">Beauveria </w:t>
      </w:r>
      <w:r w:rsidRPr="00210445">
        <w:rPr>
          <w:rFonts w:eastAsia="Times New Roman" w:cs="Times New Roman"/>
        </w:rPr>
        <w:t>species (NR_077147.1, NR_151832.1, NR_111595.1) were obtained from the NCBI database to root the tree.</w:t>
      </w:r>
      <w:r w:rsidRPr="00210445">
        <w:rPr>
          <w:rFonts w:eastAsia="Times New Roman" w:cs="Times New Roman"/>
        </w:rPr>
        <w:fldChar w:fldCharType="begin"/>
      </w:r>
      <w:r w:rsidR="00266B8C">
        <w:rPr>
          <w:rFonts w:eastAsia="Times New Roman" w:cs="Times New Roman"/>
        </w:rPr>
        <w:instrText xml:space="preserve"> ADDIN EN.CITE &lt;EndNote&gt;&lt;Cite&gt;&lt;Author&gt;Altschul&lt;/Author&gt;&lt;Year&gt;1990&lt;/Year&gt;&lt;RecNum&gt;39&lt;/RecNum&gt;&lt;DisplayText&gt;&lt;style face="superscript"&gt;105&lt;/style&gt;&lt;/DisplayText&gt;&lt;record&gt;&lt;rec-number&gt;39&lt;/rec-number&gt;&lt;foreign-keys&gt;&lt;key app="EN" db-id="9tr2rts5s0tds5etvd0vfar3awezzszsts0p" timestamp="1612808744"&gt;39&lt;/key&gt;&lt;/foreign-keys&gt;&lt;ref-type name="Journal Article"&gt;17&lt;/ref-type&gt;&lt;contributors&gt;&lt;authors&gt;&lt;author&gt;Altschul, Stephen F&lt;/author&gt;&lt;author&gt;Gish, Warren&lt;/author&gt;&lt;author&gt;Miller, Webb&lt;/author&gt;&lt;author&gt;Myers, Eugene W&lt;/author&gt;&lt;author&gt;Lipman, David J&lt;/author&gt;&lt;/authors&gt;&lt;/contributors&gt;&lt;titles&gt;&lt;title&gt;Basic local alignment search tool&lt;/title&gt;&lt;secondary-title&gt;Journal of molecular biology&lt;/secondary-title&gt;&lt;/titles&gt;&lt;periodical&gt;&lt;full-title&gt;Journal of molecular biology&lt;/full-title&gt;&lt;/periodical&gt;&lt;pages&gt;403-410&lt;/pages&gt;&lt;volume&gt;215&lt;/volume&gt;&lt;number&gt;3&lt;/number&gt;&lt;dates&gt;&lt;year&gt;1990&lt;/year&gt;&lt;/dates&gt;&lt;isbn&gt;0022-2836&lt;/isbn&gt;&lt;urls&gt;&lt;/urls&gt;&lt;/record&gt;&lt;/Cite&gt;&lt;/EndNote&gt;</w:instrText>
      </w:r>
      <w:r w:rsidRPr="00210445">
        <w:rPr>
          <w:rFonts w:eastAsia="Times New Roman" w:cs="Times New Roman"/>
        </w:rPr>
        <w:fldChar w:fldCharType="separate"/>
      </w:r>
      <w:r w:rsidR="00266B8C" w:rsidRPr="00266B8C">
        <w:rPr>
          <w:rFonts w:eastAsia="Times New Roman" w:cs="Times New Roman"/>
          <w:noProof/>
          <w:vertAlign w:val="superscript"/>
        </w:rPr>
        <w:t>105</w:t>
      </w:r>
      <w:r w:rsidRPr="00210445">
        <w:rPr>
          <w:rFonts w:eastAsia="Times New Roman" w:cs="Times New Roman"/>
        </w:rPr>
        <w:fldChar w:fldCharType="end"/>
      </w:r>
      <w:r w:rsidRPr="005A0CF7">
        <w:rPr>
          <w:rFonts w:eastAsia="Times New Roman" w:cs="Times New Roman"/>
        </w:rPr>
        <w:t xml:space="preserve"> Sequences were aligned </w:t>
      </w:r>
      <w:r w:rsidRPr="00210445">
        <w:rPr>
          <w:rFonts w:eastAsia="Times New Roman" w:cs="Times New Roman"/>
        </w:rPr>
        <w:t>using clustalW in Mega X. Maximum likelihood tree analysis was carried out with 500 bootstraps using Kimura2+G algorithm.</w:t>
      </w:r>
      <w:r w:rsidRPr="00210445">
        <w:rPr>
          <w:rFonts w:eastAsia="Times New Roman" w:cs="Times New Roman"/>
        </w:rPr>
        <w:fldChar w:fldCharType="begin">
          <w:fldData xml:space="preserve">PEVuZE5vdGU+PENpdGU+PEF1dGhvcj5LdW1hcjwvQXV0aG9yPjxZZWFyPjIwMTg8L1llYXI+PFJl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==
</w:fldData>
        </w:fldChar>
      </w:r>
      <w:r w:rsidR="00266B8C">
        <w:rPr>
          <w:rFonts w:eastAsia="Times New Roman" w:cs="Times New Roman"/>
        </w:rPr>
        <w:instrText xml:space="preserve"> ADDIN EN.CITE </w:instrText>
      </w:r>
      <w:r w:rsidR="00266B8C">
        <w:rPr>
          <w:rFonts w:eastAsia="Times New Roman" w:cs="Times New Roman"/>
        </w:rPr>
        <w:fldChar w:fldCharType="begin">
          <w:fldData xml:space="preserve">PEVuZE5vdGU+PENpdGU+PEF1dGhvcj5LdW1hcjwvQXV0aG9yPjxZZWFyPjIwMTg8L1llYXI+PFJl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==
</w:fldData>
        </w:fldChar>
      </w:r>
      <w:r w:rsidR="00266B8C">
        <w:rPr>
          <w:rFonts w:eastAsia="Times New Roman" w:cs="Times New Roman"/>
        </w:rPr>
        <w:instrText xml:space="preserve"> ADDIN EN.CITE.DATA </w:instrText>
      </w:r>
      <w:r w:rsidR="00266B8C">
        <w:rPr>
          <w:rFonts w:eastAsia="Times New Roman" w:cs="Times New Roman"/>
        </w:rPr>
      </w:r>
      <w:r w:rsidR="00266B8C">
        <w:rPr>
          <w:rFonts w:eastAsia="Times New Roman" w:cs="Times New Roman"/>
        </w:rPr>
        <w:fldChar w:fldCharType="end"/>
      </w:r>
      <w:r w:rsidRPr="00210445">
        <w:rPr>
          <w:rFonts w:eastAsia="Times New Roman" w:cs="Times New Roman"/>
        </w:rPr>
      </w:r>
      <w:r w:rsidRPr="00210445">
        <w:rPr>
          <w:rFonts w:eastAsia="Times New Roman" w:cs="Times New Roman"/>
        </w:rPr>
        <w:fldChar w:fldCharType="separate"/>
      </w:r>
      <w:r w:rsidR="00266B8C" w:rsidRPr="00266B8C">
        <w:rPr>
          <w:rFonts w:eastAsia="Times New Roman" w:cs="Times New Roman"/>
          <w:noProof/>
          <w:vertAlign w:val="superscript"/>
        </w:rPr>
        <w:t>110-111</w:t>
      </w:r>
      <w:r w:rsidRPr="00210445">
        <w:rPr>
          <w:rFonts w:eastAsia="Times New Roman" w:cs="Times New Roman"/>
        </w:rPr>
        <w:fldChar w:fldCharType="end"/>
      </w:r>
      <w:r w:rsidRPr="005A0CF7">
        <w:rPr>
          <w:rFonts w:eastAsia="Times New Roman" w:cs="Times New Roman"/>
        </w:rPr>
        <w:t xml:space="preserve"> </w:t>
      </w:r>
      <w:r w:rsidRPr="00210445">
        <w:rPr>
          <w:rFonts w:eastAsia="Times New Roman" w:cs="Times New Roman"/>
        </w:rPr>
        <w:t>The tree then was visualized in Evolview.</w:t>
      </w:r>
      <w:r w:rsidRPr="00210445">
        <w:rPr>
          <w:rFonts w:eastAsia="Times New Roman" w:cs="Times New Roman"/>
        </w:rPr>
        <w:fldChar w:fldCharType="begin"/>
      </w:r>
      <w:r w:rsidR="0048620D">
        <w:rPr>
          <w:rFonts w:eastAsia="Times New Roman" w:cs="Times New Roman"/>
        </w:rPr>
        <w:instrText xml:space="preserve"> ADDIN EN.CITE &lt;EndNote&gt;&lt;Cite&gt;&lt;Author&gt;Subramanian&lt;/Author&gt;&lt;Year&gt;2019&lt;/Year&gt;&lt;RecNum&gt;54&lt;/RecNum&gt;&lt;DisplayText&gt;&lt;style face="superscript"&gt;166&lt;/style&gt;&lt;/DisplayText&gt;&lt;record&gt;&lt;rec-number&gt;54&lt;/rec-number&gt;&lt;foreign-keys&gt;&lt;key app="EN" db-id="pxer59e0wa22rperxzjv9fek9af9dtwvvzpr" timestamp="1592587684"&gt;54&lt;/key&gt;&lt;/foreign-keys&gt;&lt;ref-type name="Journal Article"&gt;17&lt;/ref-type&gt;&lt;contributors&gt;&lt;authors&gt;&lt;author&gt;Subramanian, B.&lt;/author&gt;&lt;author&gt;Gao, S.&lt;/author&gt;&lt;author&gt;Lercher, M. J.&lt;/author&gt;&lt;author&gt;Hu, S.&lt;/author&gt;&lt;author&gt;Chen, W.-H.&lt;/author&gt;&lt;/authors&gt;&lt;/contributors&gt;&lt;titles&gt;&lt;title&gt;Evolview v3: a webserver for visualization, annotation, and management of phylogenetic trees&lt;/title&gt;&lt;secondary-title&gt;Nucleic Acids Research&lt;/secondary-title&gt;&lt;/titles&gt;&lt;periodical&gt;&lt;full-title&gt;Nucleic Acids Research&lt;/full-title&gt;&lt;/periodical&gt;&lt;pages&gt;W270-W275&lt;/pages&gt;&lt;volume&gt;47&lt;/volume&gt;&lt;dates&gt;&lt;year&gt;2019&lt;/year&gt;&lt;/dates&gt;&lt;urls&gt;&lt;/urls&gt;&lt;electronic-resource-num&gt;doi: 10.1093/nar/gkz357&lt;/electronic-resource-num&gt;&lt;/record&gt;&lt;/Cite&gt;&lt;/EndNote&gt;</w:instrText>
      </w:r>
      <w:r w:rsidRPr="00210445">
        <w:rPr>
          <w:rFonts w:eastAsia="Times New Roman" w:cs="Times New Roman"/>
        </w:rPr>
        <w:fldChar w:fldCharType="separate"/>
      </w:r>
      <w:r w:rsidR="0048620D" w:rsidRPr="0048620D">
        <w:rPr>
          <w:rFonts w:eastAsia="Times New Roman" w:cs="Times New Roman"/>
          <w:noProof/>
          <w:vertAlign w:val="superscript"/>
        </w:rPr>
        <w:t>166</w:t>
      </w:r>
      <w:r w:rsidRPr="00210445">
        <w:rPr>
          <w:rFonts w:eastAsia="Times New Roman" w:cs="Times New Roman"/>
        </w:rPr>
        <w:fldChar w:fldCharType="end"/>
      </w:r>
    </w:p>
    <w:p w14:paraId="1B363EB4" w14:textId="77777777" w:rsidR="00384258" w:rsidRPr="00210445" w:rsidRDefault="00384258" w:rsidP="00384258">
      <w:pPr>
        <w:ind w:firstLine="720"/>
        <w:rPr>
          <w:rFonts w:eastAsia="Times New Roman" w:cs="Times New Roman"/>
        </w:rPr>
      </w:pPr>
    </w:p>
    <w:p w14:paraId="0B8A8A23" w14:textId="5CBDCDD6" w:rsidR="00223FF1" w:rsidRDefault="00F3043C" w:rsidP="00223FF1">
      <w:pPr>
        <w:pStyle w:val="Heading3"/>
      </w:pPr>
      <w:bookmarkStart w:id="86" w:name="_Toc77423671"/>
      <w:r>
        <w:t xml:space="preserve">4.3.4 </w:t>
      </w:r>
      <w:r w:rsidR="00384258" w:rsidRPr="00210445">
        <w:t>Metabolite sample preparation.</w:t>
      </w:r>
      <w:bookmarkEnd w:id="86"/>
      <w:r w:rsidR="00384258" w:rsidRPr="00210445">
        <w:t xml:space="preserve"> </w:t>
      </w:r>
    </w:p>
    <w:p w14:paraId="0B103F4F" w14:textId="3639DB02" w:rsidR="00384258" w:rsidRPr="00210445" w:rsidRDefault="00384258" w:rsidP="00384258">
      <w:pPr>
        <w:ind w:firstLine="720"/>
        <w:rPr>
          <w:rFonts w:eastAsia="Times New Roman" w:cs="Times New Roman"/>
        </w:rPr>
      </w:pPr>
      <w:r w:rsidRPr="00210445">
        <w:rPr>
          <w:rFonts w:eastAsia="Times New Roman" w:cs="Times New Roman"/>
        </w:rPr>
        <w:t xml:space="preserve">For metabolomics experiments, isolates were cultured for 3 weeks in duplicate, in borosilicate test tubes (16 </w:t>
      </w:r>
      <w:r w:rsidRPr="005A0CF7">
        <w:rPr>
          <w:rFonts w:eastAsia="Times New Roman" w:cs="Times New Roman"/>
        </w:rPr>
        <w:sym w:font="Symbol" w:char="F0B4"/>
      </w:r>
      <w:r w:rsidRPr="005A0CF7">
        <w:rPr>
          <w:rFonts w:eastAsia="Times New Roman" w:cs="Times New Roman"/>
        </w:rPr>
        <w:t xml:space="preserve"> 100 mm</w:t>
      </w:r>
      <w:r w:rsidRPr="00210445">
        <w:rPr>
          <w:rFonts w:eastAsia="Times New Roman" w:cs="Times New Roman"/>
        </w:rPr>
        <w:t>) on a solid-state medium composed of Cheerios</w:t>
      </w:r>
      <w:r w:rsidRPr="00210445">
        <w:rPr>
          <w:rFonts w:eastAsia="Times New Roman" w:cs="Times New Roman"/>
          <w:vertAlign w:val="superscript"/>
        </w:rPr>
        <w:t>®</w:t>
      </w:r>
      <w:r w:rsidRPr="00210445">
        <w:rPr>
          <w:rFonts w:eastAsia="Times New Roman" w:cs="Times New Roman"/>
        </w:rPr>
        <w:t xml:space="preserve"> breakfast cereal supplemented with a 0.3% sucrose solution containing 0.005% chloramphenicol.</w:t>
      </w:r>
      <w:r w:rsidRPr="00210445">
        <w:rPr>
          <w:rFonts w:eastAsia="Times New Roman" w:cs="Times New Roman"/>
        </w:rPr>
        <w:fldChar w:fldCharType="begin"/>
      </w:r>
      <w:r w:rsidR="00266B8C">
        <w:rPr>
          <w:rFonts w:eastAsia="Times New Roman" w:cs="Times New Roman"/>
        </w:rPr>
        <w:instrText xml:space="preserve"> ADDIN EN.CITE &lt;EndNote&gt;&lt;Cite&gt;&lt;Author&gt;King&lt;/Author&gt;&lt;Year&gt;2019&lt;/Year&gt;&lt;RecNum&gt;35&lt;/RecNum&gt;&lt;DisplayText&gt;&lt;style face="superscript"&gt;106&lt;/style&gt;&lt;/DisplayText&gt;&lt;record&gt;&lt;rec-number&gt;35&lt;/rec-number&gt;&lt;foreign-keys&gt;&lt;key app="EN" db-id="9tr2rts5s0tds5etvd0vfar3awezzszsts0p" timestamp="1612808505"&gt;35&lt;/key&gt;&lt;/foreign-keys&gt;&lt;ref-type name="Journal Article"&gt;17&lt;/ref-type&gt;&lt;contributors&gt;&lt;authors&gt;&lt;author&gt;King, Jarrod B&lt;/author&gt;&lt;author&gt;Carter, Adam C&lt;/author&gt;&lt;author&gt;Dai, Wentao&lt;/author&gt;&lt;author&gt;Lee, Jin Woo&lt;/author&gt;&lt;author&gt;Kil, Yun-Seo&lt;/author&gt;&lt;author&gt;Du, Lin&lt;/author&gt;&lt;author&gt;Helff, Sara K&lt;/author&gt;&lt;author&gt;Cai, Shengxin&lt;/author&gt;&lt;author&gt;Huddle, Brandt C&lt;/author&gt;&lt;author&gt;Cichewicz, Robert H&lt;/author&gt;&lt;/authors&gt;&lt;/contributors&gt;&lt;titles&gt;&lt;title&gt;Design and application of a high-throughput, high-content screening system for natural product inhibitors of the human parasite Trichomonas vaginalis&lt;/title&gt;&lt;secondary-title&gt;ACS infectious diseases&lt;/secondary-title&gt;&lt;/titles&gt;&lt;periodical&gt;&lt;full-title&gt;ACS infectious diseases&lt;/full-title&gt;&lt;/periodical&gt;&lt;pages&gt;1456-1470&lt;/pages&gt;&lt;volume&gt;5&lt;/volume&gt;&lt;number&gt;8&lt;/number&gt;&lt;dates&gt;&lt;year&gt;2019&lt;/year&gt;&lt;/dates&gt;&lt;isbn&gt;2373-8227&lt;/isbn&gt;&lt;urls&gt;&lt;/urls&gt;&lt;/record&gt;&lt;/Cite&gt;&lt;/EndNote&gt;</w:instrText>
      </w:r>
      <w:r w:rsidRPr="00210445">
        <w:rPr>
          <w:rFonts w:eastAsia="Times New Roman" w:cs="Times New Roman"/>
        </w:rPr>
        <w:fldChar w:fldCharType="separate"/>
      </w:r>
      <w:r w:rsidR="00266B8C" w:rsidRPr="00266B8C">
        <w:rPr>
          <w:rFonts w:eastAsia="Times New Roman" w:cs="Times New Roman"/>
          <w:noProof/>
          <w:vertAlign w:val="superscript"/>
        </w:rPr>
        <w:t>106</w:t>
      </w:r>
      <w:r w:rsidRPr="00210445">
        <w:rPr>
          <w:rFonts w:eastAsia="Times New Roman" w:cs="Times New Roman"/>
        </w:rPr>
        <w:fldChar w:fldCharType="end"/>
      </w:r>
      <w:r w:rsidRPr="005A0CF7">
        <w:rPr>
          <w:rFonts w:eastAsia="Times New Roman" w:cs="Times New Roman"/>
        </w:rPr>
        <w:t xml:space="preserve"> </w:t>
      </w:r>
      <w:r w:rsidRPr="00210445">
        <w:rPr>
          <w:rFonts w:eastAsia="Times New Roman" w:cs="Times New Roman"/>
        </w:rPr>
        <w:t>Cultures were extracted with 3 mL ethyl acetate for 4 hours before being partitioned against 3 mL water on a Tecan Freedom EVO</w:t>
      </w:r>
      <w:r w:rsidRPr="00210445">
        <w:rPr>
          <w:rFonts w:eastAsia="Times New Roman" w:cs="Times New Roman"/>
          <w:vertAlign w:val="superscript"/>
        </w:rPr>
        <w:t>®</w:t>
      </w:r>
      <w:r w:rsidRPr="00210445">
        <w:rPr>
          <w:rFonts w:eastAsia="Times New Roman" w:cs="Times New Roman"/>
        </w:rPr>
        <w:t xml:space="preserve"> platform. Aliquots consisting of 2 mL of the upper ethyl acetate layer</w:t>
      </w:r>
      <w:r w:rsidRPr="005A0CF7">
        <w:rPr>
          <w:rFonts w:eastAsia="Times New Roman" w:cs="Times New Roman"/>
        </w:rPr>
        <w:t xml:space="preserve"> </w:t>
      </w:r>
      <w:r w:rsidRPr="00210445">
        <w:rPr>
          <w:rFonts w:eastAsia="Times New Roman" w:cs="Times New Roman"/>
        </w:rPr>
        <w:t xml:space="preserve">were transferred to deep well 96 well plates. The ethyl acetate was removed from the samples </w:t>
      </w:r>
      <w:r w:rsidRPr="00210445">
        <w:rPr>
          <w:rFonts w:eastAsia="Times New Roman" w:cs="Times New Roman"/>
          <w:i/>
          <w:iCs/>
        </w:rPr>
        <w:t>in vacuo</w:t>
      </w:r>
      <w:r w:rsidRPr="00210445">
        <w:rPr>
          <w:rFonts w:eastAsia="Times New Roman" w:cs="Times New Roman"/>
        </w:rPr>
        <w:t xml:space="preserve">, and each of the cultures were subjected to a second round of partitioning following </w:t>
      </w:r>
      <w:r w:rsidRPr="00210445">
        <w:rPr>
          <w:rFonts w:eastAsia="Times New Roman" w:cs="Times New Roman"/>
        </w:rPr>
        <w:lastRenderedPageBreak/>
        <w:t xml:space="preserve">the addition of an additional 3 mL of ethyl acetate. After 2 hours, 2 mL aliquots of the ethyl acetate layer from second round of partitioning were removed and transferred to 96-well plates. The solvent was removed </w:t>
      </w:r>
      <w:r w:rsidRPr="00210445">
        <w:rPr>
          <w:rFonts w:eastAsia="Times New Roman" w:cs="Times New Roman"/>
          <w:i/>
          <w:iCs/>
        </w:rPr>
        <w:t xml:space="preserve">in vacuo </w:t>
      </w:r>
      <w:r w:rsidRPr="00210445">
        <w:rPr>
          <w:rFonts w:eastAsia="Times New Roman" w:cs="Times New Roman"/>
        </w:rPr>
        <w:t xml:space="preserve">and the samples </w:t>
      </w:r>
      <w:r w:rsidRPr="005A0CF7">
        <w:rPr>
          <w:rFonts w:eastAsia="Times New Roman" w:cs="Times New Roman"/>
        </w:rPr>
        <w:t xml:space="preserve">stored in </w:t>
      </w:r>
      <w:r w:rsidRPr="00210445">
        <w:rPr>
          <w:rFonts w:eastAsia="Times New Roman" w:cs="Times New Roman"/>
        </w:rPr>
        <w:t xml:space="preserve">a freezer at -20 °C until liquid chromatography-tandem mass spectrometry (LC-MS/MS) analysis was performed. </w:t>
      </w:r>
    </w:p>
    <w:p w14:paraId="09596ADB" w14:textId="77777777" w:rsidR="00384258" w:rsidRPr="00210445" w:rsidRDefault="00384258" w:rsidP="00384258">
      <w:pPr>
        <w:ind w:firstLine="720"/>
        <w:rPr>
          <w:rFonts w:eastAsia="Times New Roman" w:cs="Times New Roman"/>
        </w:rPr>
      </w:pPr>
    </w:p>
    <w:p w14:paraId="6827ADBB" w14:textId="788E64CE" w:rsidR="00223FF1" w:rsidRDefault="00F3043C" w:rsidP="00223FF1">
      <w:pPr>
        <w:pStyle w:val="Heading3"/>
      </w:pPr>
      <w:bookmarkStart w:id="87" w:name="_Toc77423672"/>
      <w:r>
        <w:t xml:space="preserve">4.3.5 </w:t>
      </w:r>
      <w:r w:rsidR="00384258" w:rsidRPr="00210445">
        <w:t>LC-MS/MS analysis.</w:t>
      </w:r>
      <w:bookmarkEnd w:id="87"/>
      <w:r w:rsidR="00384258" w:rsidRPr="00210445">
        <w:t xml:space="preserve"> </w:t>
      </w:r>
    </w:p>
    <w:p w14:paraId="46650D07" w14:textId="5DCF807A" w:rsidR="00384258" w:rsidRPr="00210445" w:rsidRDefault="00384258" w:rsidP="00384258">
      <w:pPr>
        <w:ind w:firstLine="720"/>
        <w:rPr>
          <w:rFonts w:eastAsia="Times New Roman" w:cs="Times New Roman"/>
          <w:b/>
          <w:bCs/>
        </w:rPr>
      </w:pPr>
      <w:r w:rsidRPr="00210445">
        <w:rPr>
          <w:rFonts w:eastAsia="Times New Roman" w:cs="Times New Roman"/>
        </w:rPr>
        <w:t xml:space="preserve">Samples were suspended in 200 </w:t>
      </w:r>
      <w:r w:rsidRPr="005A0CF7">
        <w:rPr>
          <w:rFonts w:eastAsia="Times New Roman" w:cs="Times New Roman"/>
        </w:rPr>
        <w:sym w:font="Symbol" w:char="F06D"/>
      </w:r>
      <w:r w:rsidRPr="005A0CF7">
        <w:rPr>
          <w:rFonts w:eastAsia="Times New Roman" w:cs="Times New Roman"/>
        </w:rPr>
        <w:t>L of</w:t>
      </w:r>
      <w:r w:rsidRPr="00210445">
        <w:rPr>
          <w:rFonts w:eastAsia="Times New Roman" w:cs="Times New Roman"/>
        </w:rPr>
        <w:t xml:space="preserve"> 9:1 methanol-water and sonicated. The plates were centrifuged for 5 minutes at 16,000 rpm and the supernatants were transferred to new 96-well plates. Samples were analyzed on a Thermo Fisher Scientific Vanquish Flex Binary LC system using a C</w:t>
      </w:r>
      <w:r w:rsidRPr="00210445">
        <w:rPr>
          <w:rFonts w:eastAsia="Times New Roman" w:cs="Times New Roman"/>
          <w:vertAlign w:val="subscript"/>
        </w:rPr>
        <w:t>18</w:t>
      </w:r>
      <w:r w:rsidRPr="00210445">
        <w:rPr>
          <w:rFonts w:eastAsia="Times New Roman" w:cs="Times New Roman"/>
        </w:rPr>
        <w:t xml:space="preserve"> column (Accucore, 100 x 2.1 mm, 1.5 </w:t>
      </w:r>
      <w:r w:rsidRPr="005A0CF7">
        <w:rPr>
          <w:rFonts w:eastAsia="Times New Roman" w:cs="Times New Roman"/>
        </w:rPr>
        <w:sym w:font="Symbol" w:char="F06D"/>
      </w:r>
      <w:r w:rsidRPr="005A0CF7">
        <w:rPr>
          <w:rFonts w:eastAsia="Times New Roman" w:cs="Times New Roman"/>
        </w:rPr>
        <w:t xml:space="preserve">M particle size, 80 </w:t>
      </w:r>
      <w:r w:rsidRPr="00210445">
        <w:rPr>
          <w:rFonts w:eastAsia="Times New Roman" w:cs="Times New Roman"/>
        </w:rPr>
        <w:t>Å pore size, Thermo Fisher Scientific Inc., Waltham, USA</w:t>
      </w:r>
      <w:r w:rsidRPr="00210445">
        <w:rPr>
          <w:rFonts w:eastAsia="Times New Roman" w:cs="Times New Roman"/>
          <w:color w:val="000000" w:themeColor="text1"/>
        </w:rPr>
        <w:t>), which was coupled to a</w:t>
      </w:r>
      <w:r w:rsidRPr="00210445">
        <w:rPr>
          <w:rFonts w:eastAsia="Times New Roman" w:cs="Times New Roman"/>
        </w:rPr>
        <w:t xml:space="preserve"> Thermo Fisher LTQ mass spectrometer</w:t>
      </w:r>
      <w:r w:rsidRPr="00210445">
        <w:rPr>
          <w:rFonts w:eastAsia="Times New Roman" w:cs="Times New Roman"/>
          <w:color w:val="000000" w:themeColor="text1"/>
        </w:rPr>
        <w:t xml:space="preserve">. Mobile </w:t>
      </w:r>
      <w:r w:rsidRPr="00210445">
        <w:rPr>
          <w:rFonts w:eastAsia="Times New Roman" w:cs="Times New Roman"/>
        </w:rPr>
        <w:t>phases were LC-MS-grade acetonitrile and water (both with 0.1% formic acid). Gradient elution was performed as follows: 10% acetonitrile held for 0.5 minutes</w:t>
      </w:r>
      <w:r w:rsidRPr="00210445" w:rsidDel="000B09D5">
        <w:rPr>
          <w:rFonts w:eastAsia="Times New Roman" w:cs="Times New Roman"/>
        </w:rPr>
        <w:t xml:space="preserve"> </w:t>
      </w:r>
      <w:r w:rsidRPr="00210445">
        <w:rPr>
          <w:rFonts w:eastAsia="Times New Roman" w:cs="Times New Roman"/>
        </w:rPr>
        <w:t>before increasing to 95% acetonitrile over the course of 7 minutes, and again, increasing to 100% acetonitrile over 0.5 minutes. The gradient was held for 0.5 minutes</w:t>
      </w:r>
      <w:r w:rsidRPr="005A0CF7">
        <w:rPr>
          <w:rFonts w:eastAsia="Times New Roman" w:cs="Times New Roman"/>
        </w:rPr>
        <w:t xml:space="preserve"> at 100% acetonitrile before </w:t>
      </w:r>
      <w:r w:rsidRPr="00210445">
        <w:rPr>
          <w:rFonts w:eastAsia="Times New Roman" w:cs="Times New Roman"/>
        </w:rPr>
        <w:t xml:space="preserve">returning to 10% acetonitrile over 0.5 minutes. The column was held at 10% acetonitrile for a 2 minute equilibration period before the next injection. The column compartment and autosampler were maintained at 40 °C and 10 °C, respectively, for the duration of the analysis. Samples were injected (5 </w:t>
      </w:r>
      <w:r w:rsidRPr="005A0CF7">
        <w:rPr>
          <w:rFonts w:eastAsia="Times New Roman" w:cs="Times New Roman"/>
        </w:rPr>
        <w:sym w:font="Symbol" w:char="F06D"/>
      </w:r>
      <w:r w:rsidRPr="005A0CF7">
        <w:rPr>
          <w:rFonts w:eastAsia="Times New Roman" w:cs="Times New Roman"/>
        </w:rPr>
        <w:t>L</w:t>
      </w:r>
      <w:r w:rsidRPr="00210445">
        <w:rPr>
          <w:rFonts w:eastAsia="Times New Roman" w:cs="Times New Roman"/>
        </w:rPr>
        <w:t xml:space="preserve"> aliquots) in a randomly assigned order. Control samples consisting of culture medium and MeOH blanks, as well as pooled quality control samples were run after every 12 samples. Electrospray conditions and data acquisition parameters are provided in the Supporting Information (Table </w:t>
      </w:r>
      <w:r w:rsidR="00304F84">
        <w:rPr>
          <w:rFonts w:eastAsia="Times New Roman" w:cs="Times New Roman"/>
        </w:rPr>
        <w:t>4.5</w:t>
      </w:r>
      <w:r w:rsidRPr="00210445">
        <w:rPr>
          <w:rFonts w:eastAsia="Times New Roman" w:cs="Times New Roman"/>
        </w:rPr>
        <w:t xml:space="preserve">). </w:t>
      </w:r>
    </w:p>
    <w:p w14:paraId="2DB1AB99" w14:textId="77777777" w:rsidR="00384258" w:rsidRPr="00210445" w:rsidRDefault="00384258" w:rsidP="00384258">
      <w:pPr>
        <w:ind w:firstLine="720"/>
        <w:rPr>
          <w:rFonts w:eastAsia="Times New Roman" w:cs="Times New Roman"/>
        </w:rPr>
      </w:pPr>
    </w:p>
    <w:p w14:paraId="59E3B007" w14:textId="09BE196B" w:rsidR="00223FF1" w:rsidRDefault="00F3043C" w:rsidP="00223FF1">
      <w:pPr>
        <w:pStyle w:val="Heading3"/>
      </w:pPr>
      <w:bookmarkStart w:id="88" w:name="_Toc77423673"/>
      <w:r>
        <w:lastRenderedPageBreak/>
        <w:t xml:space="preserve">4.3.6 </w:t>
      </w:r>
      <w:r w:rsidR="00384258" w:rsidRPr="00210445">
        <w:t>Data processing and analyses.</w:t>
      </w:r>
      <w:bookmarkEnd w:id="88"/>
      <w:r w:rsidR="00384258" w:rsidRPr="00210445">
        <w:t xml:space="preserve"> </w:t>
      </w:r>
    </w:p>
    <w:p w14:paraId="1410CF32" w14:textId="77F937D7" w:rsidR="00384258" w:rsidRPr="00210445" w:rsidRDefault="00384258" w:rsidP="00384258">
      <w:pPr>
        <w:ind w:firstLine="720"/>
        <w:rPr>
          <w:rFonts w:eastAsia="Times New Roman" w:cs="Times New Roman"/>
        </w:rPr>
      </w:pPr>
      <w:r w:rsidRPr="00210445">
        <w:rPr>
          <w:rFonts w:eastAsia="Times New Roman" w:cs="Times New Roman"/>
        </w:rPr>
        <w:t>Data were exported and processed using MZmine2.33</w:t>
      </w:r>
      <w:r w:rsidRPr="00210445">
        <w:rPr>
          <w:rFonts w:eastAsia="Times New Roman" w:cs="Times New Roman"/>
        </w:rPr>
        <w:fldChar w:fldCharType="begin"/>
      </w:r>
      <w:r w:rsidR="00266B8C">
        <w:rPr>
          <w:rFonts w:eastAsia="Times New Roman" w:cs="Times New Roman"/>
        </w:rPr>
        <w:instrText xml:space="preserve"> ADDIN EN.CITE &lt;EndNote&gt;&lt;Cite&gt;&lt;Author&gt;Pluskal&lt;/Author&gt;&lt;Year&gt;2010&lt;/Year&gt;&lt;RecNum&gt;195&lt;/RecNum&gt;&lt;DisplayText&gt;&lt;style face="superscript"&gt;112&lt;/style&gt;&lt;/DisplayText&gt;&lt;record&gt;&lt;rec-number&gt;195&lt;/rec-number&gt;&lt;foreign-keys&gt;&lt;key app="EN" db-id="pxer59e0wa22rperxzjv9fek9af9dtwvvzpr" timestamp="1624105073"&gt;195&lt;/key&gt;&lt;/foreign-keys&gt;&lt;ref-type name="Journal Article"&gt;17&lt;/ref-type&gt;&lt;contributors&gt;&lt;authors&gt;&lt;author&gt;Pluskal, Tomáš&lt;/author&gt;&lt;author&gt;Castillo, Sandra&lt;/author&gt;&lt;author&gt;Villar-Briones, Alejandro&lt;/author&gt;&lt;author&gt;Orešič, Matej&lt;/author&gt;&lt;/authors&gt;&lt;/contributors&gt;&lt;titles&gt;&lt;title&gt;MZmine 2: Modular framework for processing, visualizing, and analyzing mass spectrometry-based molecular profile data&lt;/title&gt;&lt;secondary-title&gt;BMC Bioinformatics&lt;/secondary-title&gt;&lt;/titles&gt;&lt;periodical&gt;&lt;full-title&gt;BMC Bioinformatics&lt;/full-title&gt;&lt;/periodical&gt;&lt;pages&gt;395&lt;/pages&gt;&lt;volume&gt;11&lt;/volume&gt;&lt;number&gt;1&lt;/number&gt;&lt;dates&gt;&lt;year&gt;2010&lt;/year&gt;&lt;pub-dates&gt;&lt;date&gt;2010/07/23&lt;/date&gt;&lt;/pub-dates&gt;&lt;/dates&gt;&lt;isbn&gt;1471-2105&lt;/isbn&gt;&lt;urls&gt;&lt;related-urls&gt;&lt;url&gt;https://doi.org/10.1186/1471-2105-11-395&lt;/url&gt;&lt;/related-urls&gt;&lt;/urls&gt;&lt;electronic-resource-num&gt;10.1186/1471-2105-11-395&lt;/electronic-resource-num&gt;&lt;/record&gt;&lt;/Cite&gt;&lt;/EndNote&gt;</w:instrText>
      </w:r>
      <w:r w:rsidRPr="00210445">
        <w:rPr>
          <w:rFonts w:eastAsia="Times New Roman" w:cs="Times New Roman"/>
        </w:rPr>
        <w:fldChar w:fldCharType="separate"/>
      </w:r>
      <w:r w:rsidR="00266B8C" w:rsidRPr="00266B8C">
        <w:rPr>
          <w:rFonts w:eastAsia="Times New Roman" w:cs="Times New Roman"/>
          <w:noProof/>
          <w:vertAlign w:val="superscript"/>
        </w:rPr>
        <w:t>112</w:t>
      </w:r>
      <w:r w:rsidRPr="00210445">
        <w:rPr>
          <w:rFonts w:eastAsia="Times New Roman" w:cs="Times New Roman"/>
        </w:rPr>
        <w:fldChar w:fldCharType="end"/>
      </w:r>
      <w:r w:rsidRPr="005A0CF7">
        <w:rPr>
          <w:rFonts w:eastAsia="Times New Roman" w:cs="Times New Roman"/>
        </w:rPr>
        <w:t xml:space="preserve"> </w:t>
      </w:r>
      <w:r w:rsidRPr="00210445">
        <w:rPr>
          <w:rFonts w:eastAsia="Times New Roman" w:cs="Times New Roman"/>
        </w:rPr>
        <w:t xml:space="preserve">with the parameters described in Supporting Information Table </w:t>
      </w:r>
      <w:r w:rsidR="00304F84">
        <w:rPr>
          <w:rFonts w:eastAsia="Times New Roman" w:cs="Times New Roman"/>
        </w:rPr>
        <w:t>4.6</w:t>
      </w:r>
      <w:r w:rsidRPr="00210445">
        <w:rPr>
          <w:rFonts w:eastAsia="Times New Roman" w:cs="Times New Roman"/>
        </w:rPr>
        <w:t>. Features identified as appearing in controls (medium only) and solvent blanks were removed from the sample data sets. The remaining features were sorted by source, species, and species-source for conversion to a presence-absence data matrix. Bray-Curtis d</w:t>
      </w:r>
      <w:r w:rsidRPr="00210445" w:rsidDel="00E50BA5">
        <w:rPr>
          <w:rFonts w:eastAsia="Times New Roman" w:cs="Times New Roman"/>
        </w:rPr>
        <w:t xml:space="preserve">istance matrices were constructed </w:t>
      </w:r>
      <w:r w:rsidRPr="00210445">
        <w:rPr>
          <w:rFonts w:eastAsia="Times New Roman" w:cs="Times New Roman"/>
        </w:rPr>
        <w:t xml:space="preserve">from the tabulated data </w:t>
      </w:r>
      <w:r w:rsidRPr="00210445" w:rsidDel="00E50BA5">
        <w:rPr>
          <w:rFonts w:eastAsia="Times New Roman" w:cs="Times New Roman"/>
        </w:rPr>
        <w:t xml:space="preserve">for each species group </w:t>
      </w:r>
      <w:r w:rsidRPr="00210445">
        <w:rPr>
          <w:rFonts w:eastAsia="Times New Roman" w:cs="Times New Roman"/>
        </w:rPr>
        <w:t xml:space="preserve">with </w:t>
      </w:r>
      <w:r w:rsidRPr="00210445" w:rsidDel="00E50BA5">
        <w:rPr>
          <w:rFonts w:eastAsia="Times New Roman" w:cs="Times New Roman"/>
        </w:rPr>
        <w:t xml:space="preserve">the </w:t>
      </w:r>
      <w:r w:rsidRPr="00210445">
        <w:rPr>
          <w:rFonts w:eastAsia="Times New Roman" w:cs="Times New Roman"/>
        </w:rPr>
        <w:t>function</w:t>
      </w:r>
      <w:r w:rsidRPr="00210445" w:rsidDel="00E50BA5">
        <w:rPr>
          <w:rFonts w:eastAsia="Times New Roman" w:cs="Times New Roman"/>
        </w:rPr>
        <w:t xml:space="preserve"> “vegdist” in </w:t>
      </w:r>
      <w:r w:rsidRPr="005A0CF7" w:rsidDel="00E50BA5">
        <w:rPr>
          <w:rFonts w:eastAsia="Times New Roman" w:cs="Times New Roman"/>
        </w:rPr>
        <w:t>Vegan</w:t>
      </w:r>
      <w:r w:rsidRPr="00210445">
        <w:rPr>
          <w:rFonts w:eastAsia="Times New Roman" w:cs="Times New Roman"/>
        </w:rPr>
        <w:t>.</w:t>
      </w:r>
      <w:r w:rsidRPr="00210445" w:rsidDel="00E50BA5">
        <w:rPr>
          <w:rFonts w:eastAsia="Times New Roman" w:cs="Times New Roman"/>
        </w:rPr>
        <w:fldChar w:fldCharType="begin"/>
      </w:r>
      <w:r w:rsidR="00266B8C">
        <w:rPr>
          <w:rFonts w:eastAsia="Times New Roman" w:cs="Times New Roman"/>
        </w:rPr>
        <w:instrText xml:space="preserve"> ADDIN EN.CITE &lt;EndNote&gt;&lt;Cite&gt;&lt;Author&gt;Dixon&lt;/Author&gt;&lt;Year&gt;2003&lt;/Year&gt;&lt;RecNum&gt;196&lt;/RecNum&gt;&lt;DisplayText&gt;&lt;style face="superscript"&gt;116&lt;/style&gt;&lt;/DisplayText&gt;&lt;record&gt;&lt;rec-number&gt;196&lt;/rec-number&gt;&lt;foreign-keys&gt;&lt;key app="EN" db-id="pxer59e0wa22rperxzjv9fek9af9dtwvvzpr" timestamp="1624105073"&gt;196&lt;/key&gt;&lt;/foreign-keys&gt;&lt;ref-type name="Journal Article"&gt;17&lt;/ref-type&gt;&lt;contributors&gt;&lt;authors&gt;&lt;author&gt;Dixon, Philip&lt;/author&gt;&lt;/authors&gt;&lt;/contributors&gt;&lt;titles&gt;&lt;title&gt;VEGAN, a package of R functions for community ecology&lt;/title&gt;&lt;secondary-title&gt;Journal of Vegetation Science&lt;/secondary-title&gt;&lt;/titles&gt;&lt;periodical&gt;&lt;full-title&gt;Journal of Vegetation Science&lt;/full-title&gt;&lt;/periodical&gt;&lt;pages&gt;927-930&lt;/pages&gt;&lt;volume&gt;14&lt;/volume&gt;&lt;number&gt;6&lt;/number&gt;&lt;dates&gt;&lt;year&gt;2003&lt;/year&gt;&lt;/dates&gt;&lt;isbn&gt;1100-9233&lt;/isbn&gt;&lt;urls&gt;&lt;related-urls&gt;&lt;url&gt;https://onlinelibrary.wiley.com/doi/abs/10.1111/j.1654-1103.2003.tb02228.x&lt;/url&gt;&lt;/related-urls&gt;&lt;/urls&gt;&lt;electronic-resource-num&gt;https://doi.org/10.1111/j.1654-1103.2003.tb02228.x&lt;/electronic-resource-num&gt;&lt;/record&gt;&lt;/Cite&gt;&lt;/EndNote&gt;</w:instrText>
      </w:r>
      <w:r w:rsidRPr="00210445" w:rsidDel="00E50BA5">
        <w:rPr>
          <w:rFonts w:eastAsia="Times New Roman" w:cs="Times New Roman"/>
        </w:rPr>
        <w:fldChar w:fldCharType="separate"/>
      </w:r>
      <w:r w:rsidR="00266B8C" w:rsidRPr="00266B8C">
        <w:rPr>
          <w:rFonts w:eastAsia="Times New Roman" w:cs="Times New Roman"/>
          <w:noProof/>
          <w:vertAlign w:val="superscript"/>
        </w:rPr>
        <w:t>116</w:t>
      </w:r>
      <w:r w:rsidRPr="00210445" w:rsidDel="00E50BA5">
        <w:rPr>
          <w:rFonts w:eastAsia="Times New Roman" w:cs="Times New Roman"/>
        </w:rPr>
        <w:fldChar w:fldCharType="end"/>
      </w:r>
      <w:r w:rsidRPr="005A0CF7">
        <w:rPr>
          <w:rFonts w:eastAsia="Times New Roman" w:cs="Times New Roman"/>
          <w:vertAlign w:val="superscript"/>
        </w:rPr>
        <w:t>-</w:t>
      </w:r>
      <w:r w:rsidRPr="00210445" w:rsidDel="00E50BA5">
        <w:rPr>
          <w:rFonts w:eastAsia="Times New Roman" w:cs="Times New Roman"/>
        </w:rPr>
        <w:fldChar w:fldCharType="begin"/>
      </w:r>
      <w:r w:rsidR="0048620D">
        <w:rPr>
          <w:rFonts w:eastAsia="Times New Roman" w:cs="Times New Roman"/>
        </w:rPr>
        <w:instrText xml:space="preserve"> ADDIN EN.CITE &lt;EndNote&gt;&lt;Cite&gt;&lt;Author&gt;Bray&lt;/Author&gt;&lt;Year&gt;1957&lt;/Year&gt;&lt;RecNum&gt;7&lt;/RecNum&gt;&lt;DisplayText&gt;&lt;style face="superscript"&gt;167&lt;/style&gt;&lt;/DisplayText&gt;&lt;record&gt;&lt;rec-number&gt;7&lt;/rec-number&gt;&lt;foreign-keys&gt;&lt;key app="EN" db-id="tpppsp9xtr0sznepxsbvw5xqddvr2w0sd5ee" timestamp="1606152210"&gt;7&lt;/key&gt;&lt;/foreign-keys&gt;&lt;ref-type name="Journal Article"&gt;17&lt;/ref-type&gt;&lt;contributors&gt;&lt;authors&gt;&lt;author&gt;Bray, J Roger&lt;/author&gt;&lt;author&gt;Curtis, John T&lt;/author&gt;&lt;/authors&gt;&lt;/contributors&gt;&lt;titles&gt;&lt;title&gt;An ordination of the upland forest communities of southern Wisconsin&lt;/title&gt;&lt;secondary-title&gt;Ecological monographs&lt;/secondary-title&gt;&lt;/titles&gt;&lt;periodical&gt;&lt;full-title&gt;Ecological monographs&lt;/full-title&gt;&lt;/periodical&gt;&lt;pages&gt;326-349&lt;/pages&gt;&lt;volume&gt;27&lt;/volume&gt;&lt;number&gt;4&lt;/number&gt;&lt;dates&gt;&lt;year&gt;1957&lt;/year&gt;&lt;/dates&gt;&lt;isbn&gt;0012-9615&lt;/isbn&gt;&lt;urls&gt;&lt;/urls&gt;&lt;/record&gt;&lt;/Cite&gt;&lt;/EndNote&gt;</w:instrText>
      </w:r>
      <w:r w:rsidRPr="00210445" w:rsidDel="00E50BA5">
        <w:rPr>
          <w:rFonts w:eastAsia="Times New Roman" w:cs="Times New Roman"/>
        </w:rPr>
        <w:fldChar w:fldCharType="separate"/>
      </w:r>
      <w:r w:rsidR="0048620D" w:rsidRPr="0048620D">
        <w:rPr>
          <w:rFonts w:eastAsia="Times New Roman" w:cs="Times New Roman"/>
          <w:noProof/>
          <w:vertAlign w:val="superscript"/>
        </w:rPr>
        <w:t>167</w:t>
      </w:r>
      <w:r w:rsidRPr="00210445" w:rsidDel="00E50BA5">
        <w:rPr>
          <w:rFonts w:eastAsia="Times New Roman" w:cs="Times New Roman"/>
        </w:rPr>
        <w:fldChar w:fldCharType="end"/>
      </w:r>
      <w:r w:rsidRPr="005A0CF7">
        <w:rPr>
          <w:rFonts w:eastAsia="Times New Roman" w:cs="Times New Roman"/>
        </w:rPr>
        <w:t xml:space="preserve"> </w:t>
      </w:r>
      <w:r w:rsidRPr="00210445">
        <w:rPr>
          <w:rFonts w:eastAsia="Times New Roman" w:cs="Times New Roman"/>
        </w:rPr>
        <w:t>Matrices were used to perform non-metric dimensional scaling with the metaMDS function and visualized with the ordihull function in Vegan.</w:t>
      </w:r>
      <w:r w:rsidRPr="00210445" w:rsidDel="00E50BA5">
        <w:rPr>
          <w:rFonts w:eastAsia="Times New Roman" w:cs="Times New Roman"/>
        </w:rPr>
        <w:fldChar w:fldCharType="begin"/>
      </w:r>
      <w:r w:rsidR="00266B8C">
        <w:rPr>
          <w:rFonts w:eastAsia="Times New Roman" w:cs="Times New Roman"/>
        </w:rPr>
        <w:instrText xml:space="preserve"> ADDIN EN.CITE &lt;EndNote&gt;&lt;Cite&gt;&lt;Author&gt;Dixon&lt;/Author&gt;&lt;Year&gt;2003&lt;/Year&gt;&lt;RecNum&gt;196&lt;/RecNum&gt;&lt;DisplayText&gt;&lt;style face="superscript"&gt;116&lt;/style&gt;&lt;/DisplayText&gt;&lt;record&gt;&lt;rec-number&gt;196&lt;/rec-number&gt;&lt;foreign-keys&gt;&lt;key app="EN" db-id="pxer59e0wa22rperxzjv9fek9af9dtwvvzpr" timestamp="1624105073"&gt;196&lt;/key&gt;&lt;/foreign-keys&gt;&lt;ref-type name="Journal Article"&gt;17&lt;/ref-type&gt;&lt;contributors&gt;&lt;authors&gt;&lt;author&gt;Dixon, Philip&lt;/author&gt;&lt;/authors&gt;&lt;/contributors&gt;&lt;titles&gt;&lt;title&gt;VEGAN, a package of R functions for community ecology&lt;/title&gt;&lt;secondary-title&gt;Journal of Vegetation Science&lt;/secondary-title&gt;&lt;/titles&gt;&lt;periodical&gt;&lt;full-title&gt;Journal of Vegetation Science&lt;/full-title&gt;&lt;/periodical&gt;&lt;pages&gt;927-930&lt;/pages&gt;&lt;volume&gt;14&lt;/volume&gt;&lt;number&gt;6&lt;/number&gt;&lt;dates&gt;&lt;year&gt;2003&lt;/year&gt;&lt;/dates&gt;&lt;isbn&gt;1100-9233&lt;/isbn&gt;&lt;urls&gt;&lt;related-urls&gt;&lt;url&gt;https://onlinelibrary.wiley.com/doi/abs/10.1111/j.1654-1103.2003.tb02228.x&lt;/url&gt;&lt;/related-urls&gt;&lt;/urls&gt;&lt;electronic-resource-num&gt;https://doi.org/10.1111/j.1654-1103.2003.tb02228.x&lt;/electronic-resource-num&gt;&lt;/record&gt;&lt;/Cite&gt;&lt;/EndNote&gt;</w:instrText>
      </w:r>
      <w:r w:rsidRPr="00210445" w:rsidDel="00E50BA5">
        <w:rPr>
          <w:rFonts w:eastAsia="Times New Roman" w:cs="Times New Roman"/>
        </w:rPr>
        <w:fldChar w:fldCharType="separate"/>
      </w:r>
      <w:r w:rsidR="00266B8C" w:rsidRPr="00266B8C">
        <w:rPr>
          <w:rFonts w:eastAsia="Times New Roman" w:cs="Times New Roman"/>
          <w:noProof/>
          <w:vertAlign w:val="superscript"/>
        </w:rPr>
        <w:t>116</w:t>
      </w:r>
      <w:r w:rsidRPr="00210445" w:rsidDel="00E50BA5">
        <w:rPr>
          <w:rFonts w:eastAsia="Times New Roman" w:cs="Times New Roman"/>
        </w:rPr>
        <w:fldChar w:fldCharType="end"/>
      </w:r>
      <w:r w:rsidRPr="005A0CF7">
        <w:rPr>
          <w:rFonts w:eastAsia="Times New Roman" w:cs="Times New Roman"/>
          <w:color w:val="131413"/>
        </w:rPr>
        <w:t xml:space="preserve"> </w:t>
      </w:r>
      <w:r w:rsidRPr="00210445">
        <w:rPr>
          <w:rFonts w:eastAsia="Times New Roman" w:cs="Times New Roman"/>
        </w:rPr>
        <w:t>Feature accumulation curves were prepared in Vegan using tabulated data</w:t>
      </w:r>
      <w:r w:rsidRPr="00210445">
        <w:rPr>
          <w:rFonts w:eastAsia="Times New Roman" w:cs="Times New Roman"/>
        </w:rPr>
        <w:fldChar w:fldCharType="begin"/>
      </w:r>
      <w:r w:rsidR="00266B8C">
        <w:rPr>
          <w:rFonts w:eastAsia="Times New Roman" w:cs="Times New Roman"/>
        </w:rPr>
        <w:instrText xml:space="preserve"> ADDIN EN.CITE &lt;EndNote&gt;&lt;Cite&gt;&lt;Author&gt;Dixon&lt;/Author&gt;&lt;Year&gt;2003&lt;/Year&gt;&lt;RecNum&gt;196&lt;/RecNum&gt;&lt;DisplayText&gt;&lt;style face="superscript"&gt;116&lt;/style&gt;&lt;/DisplayText&gt;&lt;record&gt;&lt;rec-number&gt;196&lt;/rec-number&gt;&lt;foreign-keys&gt;&lt;key app="EN" db-id="pxer59e0wa22rperxzjv9fek9af9dtwvvzpr" timestamp="1624105073"&gt;196&lt;/key&gt;&lt;/foreign-keys&gt;&lt;ref-type name="Journal Article"&gt;17&lt;/ref-type&gt;&lt;contributors&gt;&lt;authors&gt;&lt;author&gt;Dixon, Philip&lt;/author&gt;&lt;/authors&gt;&lt;/contributors&gt;&lt;titles&gt;&lt;title&gt;VEGAN, a package of R functions for community ecology&lt;/title&gt;&lt;secondary-title&gt;Journal of Vegetation Science&lt;/secondary-title&gt;&lt;/titles&gt;&lt;periodical&gt;&lt;full-title&gt;Journal of Vegetation Science&lt;/full-title&gt;&lt;/periodical&gt;&lt;pages&gt;927-930&lt;/pages&gt;&lt;volume&gt;14&lt;/volume&gt;&lt;number&gt;6&lt;/number&gt;&lt;dates&gt;&lt;year&gt;2003&lt;/year&gt;&lt;/dates&gt;&lt;isbn&gt;1100-9233&lt;/isbn&gt;&lt;urls&gt;&lt;related-urls&gt;&lt;url&gt;https://onlinelibrary.wiley.com/doi/abs/10.1111/j.1654-1103.2003.tb02228.x&lt;/url&gt;&lt;/related-urls&gt;&lt;/urls&gt;&lt;electronic-resource-num&gt;https://doi.org/10.1111/j.1654-1103.2003.tb02228.x&lt;/electronic-resource-num&gt;&lt;/record&gt;&lt;/Cite&gt;&lt;/EndNote&gt;</w:instrText>
      </w:r>
      <w:r w:rsidRPr="00210445">
        <w:rPr>
          <w:rFonts w:eastAsia="Times New Roman" w:cs="Times New Roman"/>
        </w:rPr>
        <w:fldChar w:fldCharType="separate"/>
      </w:r>
      <w:r w:rsidR="00266B8C" w:rsidRPr="00266B8C">
        <w:rPr>
          <w:rFonts w:eastAsia="Times New Roman" w:cs="Times New Roman"/>
          <w:noProof/>
          <w:vertAlign w:val="superscript"/>
        </w:rPr>
        <w:t>116</w:t>
      </w:r>
      <w:r w:rsidRPr="00210445">
        <w:rPr>
          <w:rFonts w:eastAsia="Times New Roman" w:cs="Times New Roman"/>
        </w:rPr>
        <w:fldChar w:fldCharType="end"/>
      </w:r>
      <w:r w:rsidRPr="005A0CF7">
        <w:rPr>
          <w:rFonts w:eastAsia="Times New Roman" w:cs="Times New Roman"/>
        </w:rPr>
        <w:t xml:space="preserve">, and plots were generated using a uniform </w:t>
      </w:r>
      <w:r w:rsidRPr="00210445">
        <w:rPr>
          <w:rFonts w:eastAsia="Times New Roman" w:cs="Times New Roman"/>
        </w:rPr>
        <w:t xml:space="preserve">x-axis representing the whole data set. </w:t>
      </w:r>
      <w:r w:rsidRPr="005A0CF7">
        <w:rPr>
          <w:rFonts w:eastAsia="Times New Roman" w:cs="Times New Roman"/>
          <w:color w:val="131413"/>
        </w:rPr>
        <w:t>Alpha diversity (observed chemical richness) was calculated using the Python package Scikit-Bio (ver</w:t>
      </w:r>
      <w:r w:rsidRPr="005A0CF7">
        <w:rPr>
          <w:rFonts w:eastAsia="Times New Roman" w:cs="Times New Roman"/>
        </w:rPr>
        <w:t>sion 0.2.0</w:t>
      </w:r>
      <w:r w:rsidRPr="00210445">
        <w:rPr>
          <w:rFonts w:eastAsia="Times New Roman" w:cs="Times New Roman"/>
          <w:color w:val="000000" w:themeColor="text1"/>
        </w:rPr>
        <w:t xml:space="preserve">, </w:t>
      </w:r>
      <w:r w:rsidRPr="00210445">
        <w:rPr>
          <w:rFonts w:eastAsia="Times New Roman" w:cs="Times New Roman"/>
          <w:color w:val="000000" w:themeColor="text1"/>
          <w:u w:val="single"/>
        </w:rPr>
        <w:t>http://scikit-bio.org</w:t>
      </w:r>
      <w:r w:rsidRPr="00210445">
        <w:rPr>
          <w:rFonts w:eastAsia="Times New Roman" w:cs="Times New Roman"/>
          <w:color w:val="000000" w:themeColor="text1"/>
        </w:rPr>
        <w:t xml:space="preserve">) </w:t>
      </w:r>
      <w:r w:rsidRPr="00210445">
        <w:rPr>
          <w:rFonts w:eastAsia="Times New Roman" w:cs="Times New Roman"/>
        </w:rPr>
        <w:t xml:space="preserve">and </w:t>
      </w:r>
      <w:r w:rsidRPr="00210445">
        <w:rPr>
          <w:rFonts w:eastAsia="Times New Roman" w:cs="Times New Roman"/>
          <w:color w:val="131413"/>
        </w:rPr>
        <w:t>analyzed using a one-way ANOVA and Tukey’s HSD test in R.</w:t>
      </w:r>
      <w:r w:rsidRPr="00210445">
        <w:rPr>
          <w:rFonts w:eastAsia="Times New Roman" w:cs="Times New Roman"/>
          <w:color w:val="131413"/>
        </w:rPr>
        <w:fldChar w:fldCharType="begin"/>
      </w:r>
      <w:r w:rsidR="00266B8C">
        <w:rPr>
          <w:rFonts w:eastAsia="Times New Roman" w:cs="Times New Roman"/>
          <w:color w:val="131413"/>
        </w:rPr>
        <w:instrText xml:space="preserve"> ADDIN EN.CITE &lt;EndNote&gt;&lt;Cite&gt;&lt;Author&gt;R Development Core Team&lt;/Author&gt;&lt;Year&gt;2019&lt;/Year&gt;&lt;RecNum&gt;192&lt;/RecNum&gt;&lt;DisplayText&gt;&lt;style face="superscript"&gt;120&lt;/style&gt;&lt;/DisplayText&gt;&lt;record&gt;&lt;rec-number&gt;192&lt;/rec-number&gt;&lt;foreign-keys&gt;&lt;key app="EN" db-id="pxer59e0wa22rperxzjv9fek9af9dtwvvzpr" timestamp="1624105073"&gt;192&lt;/key&gt;&lt;/foreign-keys&gt;&lt;ref-type name="Computer Program"&gt;9&lt;/ref-type&gt;&lt;contributors&gt;&lt;authors&gt;&lt;author&gt;R Development Core Team, &lt;/author&gt;&lt;/authors&gt;&lt;/contributors&gt;&lt;titles&gt;&lt;title&gt;R: A language and environment for statistical computing&lt;/title&gt;&lt;/titles&gt;&lt;dates&gt;&lt;year&gt;2019&lt;/year&gt;&lt;/dates&gt;&lt;pub-location&gt;Vienna, Austria&lt;/pub-location&gt;&lt;publisher&gt;R Foundation for Statistical Computing&lt;/publisher&gt;&lt;urls&gt;&lt;related-urls&gt;&lt;url&gt;https://www.r-project.org&lt;/url&gt;&lt;/related-urls&gt;&lt;/urls&gt;&lt;/record&gt;&lt;/Cite&gt;&lt;/EndNote&gt;</w:instrText>
      </w:r>
      <w:r w:rsidRPr="00210445">
        <w:rPr>
          <w:rFonts w:eastAsia="Times New Roman" w:cs="Times New Roman"/>
          <w:color w:val="131413"/>
        </w:rPr>
        <w:fldChar w:fldCharType="separate"/>
      </w:r>
      <w:r w:rsidR="00266B8C" w:rsidRPr="00266B8C">
        <w:rPr>
          <w:rFonts w:eastAsia="Times New Roman" w:cs="Times New Roman"/>
          <w:noProof/>
          <w:color w:val="131413"/>
          <w:vertAlign w:val="superscript"/>
        </w:rPr>
        <w:t>120</w:t>
      </w:r>
      <w:r w:rsidRPr="00210445">
        <w:rPr>
          <w:rFonts w:eastAsia="Times New Roman" w:cs="Times New Roman"/>
          <w:color w:val="131413"/>
        </w:rPr>
        <w:fldChar w:fldCharType="end"/>
      </w:r>
      <w:r w:rsidRPr="00210445">
        <w:rPr>
          <w:rFonts w:eastAsia="Times New Roman" w:cs="Times New Roman"/>
          <w:color w:val="131413"/>
        </w:rPr>
        <w:t xml:space="preserve"> </w:t>
      </w:r>
      <w:r w:rsidRPr="00210445">
        <w:rPr>
          <w:rFonts w:eastAsia="Times New Roman" w:cs="Times New Roman"/>
        </w:rPr>
        <w:t>GNPS feature-based molecular networking</w:t>
      </w:r>
      <w:r w:rsidRPr="00210445">
        <w:rPr>
          <w:rFonts w:eastAsia="Times New Roman" w:cs="Times New Roman"/>
        </w:rPr>
        <w:fldChar w:fldCharType="begin">
          <w:fldData xml:space="preserve">PEVuZE5vdGU+PENpdGU+PEF1dGhvcj5XYW5nPC9BdXRob3I+PFllYXI+MjAxNjwvWWVhcj48UmVj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</w:fldData>
        </w:fldChar>
      </w:r>
      <w:r w:rsidR="00266B8C">
        <w:rPr>
          <w:rFonts w:eastAsia="Times New Roman" w:cs="Times New Roman"/>
        </w:rPr>
        <w:instrText xml:space="preserve"> ADDIN EN.CITE </w:instrText>
      </w:r>
      <w:r w:rsidR="00266B8C">
        <w:rPr>
          <w:rFonts w:eastAsia="Times New Roman" w:cs="Times New Roman"/>
        </w:rPr>
        <w:fldChar w:fldCharType="begin">
          <w:fldData xml:space="preserve">PEVuZE5vdGU+PENpdGU+PEF1dGhvcj5XYW5nPC9BdXRob3I+PFllYXI+MjAxNjwvWWVhcj48UmVj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</w:fldData>
        </w:fldChar>
      </w:r>
      <w:r w:rsidR="00266B8C">
        <w:rPr>
          <w:rFonts w:eastAsia="Times New Roman" w:cs="Times New Roman"/>
        </w:rPr>
        <w:instrText xml:space="preserve"> ADDIN EN.CITE.DATA </w:instrText>
      </w:r>
      <w:r w:rsidR="00266B8C">
        <w:rPr>
          <w:rFonts w:eastAsia="Times New Roman" w:cs="Times New Roman"/>
        </w:rPr>
      </w:r>
      <w:r w:rsidR="00266B8C">
        <w:rPr>
          <w:rFonts w:eastAsia="Times New Roman" w:cs="Times New Roman"/>
        </w:rPr>
        <w:fldChar w:fldCharType="end"/>
      </w:r>
      <w:r w:rsidRPr="00210445">
        <w:rPr>
          <w:rFonts w:eastAsia="Times New Roman" w:cs="Times New Roman"/>
        </w:rPr>
      </w:r>
      <w:r w:rsidRPr="00210445">
        <w:rPr>
          <w:rFonts w:eastAsia="Times New Roman" w:cs="Times New Roman"/>
        </w:rPr>
        <w:fldChar w:fldCharType="separate"/>
      </w:r>
      <w:r w:rsidR="00266B8C" w:rsidRPr="00266B8C">
        <w:rPr>
          <w:rFonts w:eastAsia="Times New Roman" w:cs="Times New Roman"/>
          <w:noProof/>
          <w:vertAlign w:val="superscript"/>
        </w:rPr>
        <w:t>47, 99</w:t>
      </w:r>
      <w:r w:rsidRPr="00210445">
        <w:rPr>
          <w:rFonts w:eastAsia="Times New Roman" w:cs="Times New Roman"/>
        </w:rPr>
        <w:fldChar w:fldCharType="end"/>
      </w:r>
      <w:r w:rsidRPr="005A0CF7">
        <w:rPr>
          <w:rFonts w:eastAsia="Times New Roman" w:cs="Times New Roman"/>
        </w:rPr>
        <w:t xml:space="preserve"> </w:t>
      </w:r>
      <w:r w:rsidRPr="00210445">
        <w:rPr>
          <w:rFonts w:eastAsia="Times New Roman" w:cs="Times New Roman"/>
        </w:rPr>
        <w:t>was performed on the peak list and MS</w:t>
      </w:r>
      <w:r w:rsidRPr="008E5133">
        <w:rPr>
          <w:rFonts w:eastAsia="Times New Roman" w:cs="Times New Roman"/>
          <w:vertAlign w:val="superscript"/>
        </w:rPr>
        <w:t>2</w:t>
      </w:r>
      <w:r w:rsidRPr="005A0CF7">
        <w:rPr>
          <w:rFonts w:eastAsia="Times New Roman" w:cs="Times New Roman"/>
        </w:rPr>
        <w:t xml:space="preserve"> </w:t>
      </w:r>
      <w:r w:rsidRPr="004E3DCC">
        <w:rPr>
          <w:rFonts w:eastAsia="Times New Roman" w:cs="Times New Roman"/>
        </w:rPr>
        <w:t xml:space="preserve">data </w:t>
      </w:r>
      <w:r w:rsidRPr="008E5133">
        <w:rPr>
          <w:rFonts w:eastAsia="Times New Roman" w:cs="Times New Roman"/>
        </w:rPr>
        <w:t>derived from MZmine2</w:t>
      </w:r>
      <w:r w:rsidRPr="007B168D">
        <w:rPr>
          <w:rFonts w:eastAsia="Times New Roman" w:cs="Times New Roman"/>
        </w:rPr>
        <w:fldChar w:fldCharType="begin"/>
      </w:r>
      <w:r w:rsidR="00266B8C">
        <w:rPr>
          <w:rFonts w:eastAsia="Times New Roman" w:cs="Times New Roman"/>
        </w:rPr>
        <w:instrText xml:space="preserve"> ADDIN EN.CITE &lt;EndNote&gt;&lt;Cite&gt;&lt;Author&gt;Pluskal&lt;/Author&gt;&lt;Year&gt;2010&lt;/Year&gt;&lt;RecNum&gt;195&lt;/RecNum&gt;&lt;DisplayText&gt;&lt;style face="superscript"&gt;112&lt;/style&gt;&lt;/DisplayText&gt;&lt;record&gt;&lt;rec-number&gt;195&lt;/rec-number&gt;&lt;foreign-keys&gt;&lt;key app="EN" db-id="pxer59e0wa22rperxzjv9fek9af9dtwvvzpr" timestamp="1624105073"&gt;195&lt;/key&gt;&lt;/foreign-keys&gt;&lt;ref-type name="Journal Article"&gt;17&lt;/ref-type&gt;&lt;contributors&gt;&lt;authors&gt;&lt;author&gt;Pluskal, Tomáš&lt;/author&gt;&lt;author&gt;Castillo, Sandra&lt;/author&gt;&lt;author&gt;Villar-Briones, Alejandro&lt;/author&gt;&lt;author&gt;Orešič, Matej&lt;/author&gt;&lt;/authors&gt;&lt;/contributors&gt;&lt;titles&gt;&lt;title&gt;MZmine 2: Modular framework for processing, visualizing, and analyzing mass spectrometry-based molecular profile data&lt;/title&gt;&lt;secondary-title&gt;BMC Bioinformatics&lt;/secondary-title&gt;&lt;/titles&gt;&lt;periodical&gt;&lt;full-title&gt;BMC Bioinformatics&lt;/full-title&gt;&lt;/periodical&gt;&lt;pages&gt;395&lt;/pages&gt;&lt;volume&gt;11&lt;/volume&gt;&lt;number&gt;1&lt;/number&gt;&lt;dates&gt;&lt;year&gt;2010&lt;/year&gt;&lt;pub-dates&gt;&lt;date&gt;2010/07/23&lt;/date&gt;&lt;/pub-dates&gt;&lt;/dates&gt;&lt;isbn&gt;1471-2105&lt;/isbn&gt;&lt;urls&gt;&lt;related-urls&gt;&lt;url&gt;https://doi.org/10.1186/1471-2105-11-395&lt;/url&gt;&lt;/related-urls&gt;&lt;/urls&gt;&lt;electronic-resource-num&gt;10.1186/1471-2105-11-395&lt;/electronic-resource-num&gt;&lt;/record&gt;&lt;/Cite&gt;&lt;/EndNote&gt;</w:instrText>
      </w:r>
      <w:r w:rsidRPr="007B168D">
        <w:rPr>
          <w:rFonts w:eastAsia="Times New Roman" w:cs="Times New Roman"/>
        </w:rPr>
        <w:fldChar w:fldCharType="separate"/>
      </w:r>
      <w:r w:rsidR="00266B8C" w:rsidRPr="00266B8C">
        <w:rPr>
          <w:rFonts w:eastAsia="Times New Roman" w:cs="Times New Roman"/>
          <w:noProof/>
          <w:vertAlign w:val="superscript"/>
        </w:rPr>
        <w:t>112</w:t>
      </w:r>
      <w:r w:rsidRPr="007B168D">
        <w:rPr>
          <w:rFonts w:eastAsia="Times New Roman" w:cs="Times New Roman"/>
        </w:rPr>
        <w:fldChar w:fldCharType="end"/>
      </w:r>
      <w:r w:rsidRPr="005A0CF7">
        <w:rPr>
          <w:rFonts w:eastAsia="Times New Roman" w:cs="Times New Roman"/>
        </w:rPr>
        <w:t xml:space="preserve"> </w:t>
      </w:r>
      <w:r w:rsidRPr="00210445">
        <w:rPr>
          <w:rFonts w:eastAsia="Times New Roman" w:cs="Times New Roman"/>
        </w:rPr>
        <w:t>using the parameters described in the Supporting Information, Table 4</w:t>
      </w:r>
      <w:r w:rsidR="00304F84">
        <w:rPr>
          <w:rFonts w:eastAsia="Times New Roman" w:cs="Times New Roman"/>
        </w:rPr>
        <w:t>.7</w:t>
      </w:r>
      <w:r w:rsidRPr="00210445">
        <w:rPr>
          <w:rFonts w:eastAsia="Times New Roman" w:cs="Times New Roman"/>
        </w:rPr>
        <w:t>.</w:t>
      </w:r>
    </w:p>
    <w:p w14:paraId="63E976FF" w14:textId="77777777" w:rsidR="00384258" w:rsidRPr="00210445" w:rsidRDefault="00384258" w:rsidP="00384258">
      <w:pPr>
        <w:ind w:firstLine="720"/>
        <w:rPr>
          <w:rFonts w:eastAsia="Times New Roman" w:cs="Times New Roman"/>
        </w:rPr>
      </w:pPr>
    </w:p>
    <w:p w14:paraId="7ED5AA25" w14:textId="19D197DF" w:rsidR="00223FF1" w:rsidRDefault="00F3043C" w:rsidP="00223FF1">
      <w:pPr>
        <w:pStyle w:val="Heading3"/>
      </w:pPr>
      <w:bookmarkStart w:id="89" w:name="_Toc77423674"/>
      <w:r>
        <w:t xml:space="preserve">4.3.7 </w:t>
      </w:r>
      <w:r w:rsidR="00384258" w:rsidRPr="00210445">
        <w:t>Data availability.</w:t>
      </w:r>
      <w:bookmarkEnd w:id="89"/>
      <w:r w:rsidR="00384258" w:rsidRPr="00210445">
        <w:t xml:space="preserve"> </w:t>
      </w:r>
    </w:p>
    <w:p w14:paraId="0E86F992" w14:textId="65ED427A" w:rsidR="00384258" w:rsidRPr="00210445" w:rsidRDefault="00384258" w:rsidP="00384258">
      <w:pPr>
        <w:ind w:firstLine="720"/>
        <w:rPr>
          <w:rFonts w:eastAsia="Times New Roman" w:cs="Times New Roman"/>
        </w:rPr>
      </w:pPr>
      <w:r w:rsidRPr="00210445">
        <w:rPr>
          <w:rFonts w:eastAsia="Times New Roman" w:cs="Times New Roman"/>
        </w:rPr>
        <w:t>LC-MS/MS data were deposited in MassIVE under accession number MSV000087143.</w:t>
      </w:r>
      <w:r w:rsidRPr="005A0CF7">
        <w:rPr>
          <w:rFonts w:eastAsia="Times New Roman" w:cs="Times New Roman"/>
        </w:rPr>
        <w:t xml:space="preserve"> </w:t>
      </w:r>
      <w:r w:rsidRPr="00210445">
        <w:rPr>
          <w:rFonts w:eastAsia="Times New Roman" w:cs="Times New Roman"/>
        </w:rPr>
        <w:t xml:space="preserve">Feature-based molecular networking methods are accessible at https://gnps.ucsd.edu/ProteoSAFe/status.jsp?task=572d43f9657f451e92b930e2ddecd62a. Sequencing data were deposited under accession number </w:t>
      </w:r>
      <w:r w:rsidRPr="008E5133">
        <w:rPr>
          <w:rFonts w:cs="Times New Roman"/>
        </w:rPr>
        <w:t>MZ362513 - MZ362590</w:t>
      </w:r>
      <w:r w:rsidRPr="00210445">
        <w:rPr>
          <w:rFonts w:eastAsia="Times New Roman" w:cs="Times New Roman"/>
        </w:rPr>
        <w:t xml:space="preserve">. Codes created for data analysis are accessible on GitHub at </w:t>
      </w:r>
      <w:hyperlink r:id="rId26" w:history="1">
        <w:r w:rsidRPr="00210445">
          <w:rPr>
            <w:rStyle w:val="Hyperlink"/>
            <w:rFonts w:eastAsia="Times New Roman" w:cs="Times New Roman"/>
          </w:rPr>
          <w:t>https://github.com/NPDG/GreatLakes</w:t>
        </w:r>
      </w:hyperlink>
      <w:r w:rsidRPr="005A0CF7">
        <w:rPr>
          <w:rFonts w:eastAsia="Times New Roman" w:cs="Times New Roman"/>
        </w:rPr>
        <w:t>.</w:t>
      </w:r>
      <w:r w:rsidRPr="00210445">
        <w:rPr>
          <w:rFonts w:eastAsia="Times New Roman" w:cs="Times New Roman"/>
        </w:rPr>
        <w:t xml:space="preserve"> .</w:t>
      </w:r>
    </w:p>
    <w:p w14:paraId="1D1B6EE8" w14:textId="77777777" w:rsidR="00C27C6C" w:rsidRDefault="00C27C6C" w:rsidP="00E15390">
      <w:pPr>
        <w:ind w:firstLine="720"/>
        <w:jc w:val="both"/>
        <w:rPr>
          <w:rFonts w:cs="Times New Roman"/>
          <w:color w:val="000000" w:themeColor="text1"/>
        </w:rPr>
      </w:pPr>
    </w:p>
    <w:p w14:paraId="4F36055B" w14:textId="77777777" w:rsidR="00EA235D" w:rsidRDefault="00EA235D" w:rsidP="004B76F2">
      <w:pPr>
        <w:jc w:val="both"/>
        <w:rPr>
          <w:rFonts w:cs="Times New Roman"/>
          <w:color w:val="000000" w:themeColor="text1"/>
        </w:rPr>
      </w:pPr>
    </w:p>
    <w:p w14:paraId="577066F4" w14:textId="41F5CBA3" w:rsidR="00FA79B5" w:rsidRPr="00FA79B5" w:rsidRDefault="00EA0657" w:rsidP="00BB74AF">
      <w:pPr>
        <w:pStyle w:val="Heading2"/>
      </w:pPr>
      <w:bookmarkStart w:id="90" w:name="_Toc77423675"/>
      <w:r>
        <w:lastRenderedPageBreak/>
        <w:t>4</w:t>
      </w:r>
      <w:r w:rsidR="00E27D7C" w:rsidRPr="00880BDE">
        <w:t>.</w:t>
      </w:r>
      <w:r w:rsidR="004B76F2">
        <w:t>4</w:t>
      </w:r>
      <w:r w:rsidR="00E27D7C">
        <w:t xml:space="preserve"> </w:t>
      </w:r>
      <w:r w:rsidR="00F3043C">
        <w:t>Acknowledgements</w:t>
      </w:r>
      <w:bookmarkEnd w:id="90"/>
    </w:p>
    <w:p w14:paraId="6E8569D6" w14:textId="58FBA600" w:rsidR="00605526" w:rsidRDefault="00D83812" w:rsidP="00FA79B5">
      <w:pPr>
        <w:ind w:firstLine="720"/>
        <w:jc w:val="both"/>
        <w:rPr>
          <w:rFonts w:cs="Times New Roman"/>
          <w:color w:val="000000" w:themeColor="text1"/>
        </w:rPr>
      </w:pPr>
      <w:r w:rsidRPr="00EF33D5">
        <w:rPr>
          <w:rFonts w:cs="Times New Roman"/>
        </w:rPr>
        <w:t xml:space="preserve">We thank citizen scientists for their generous contributions of soil samples used to obtain the </w:t>
      </w:r>
      <w:r>
        <w:rPr>
          <w:rFonts w:cs="Times New Roman"/>
          <w:i/>
          <w:iCs/>
        </w:rPr>
        <w:t xml:space="preserve">Penicillium </w:t>
      </w:r>
      <w:r w:rsidRPr="00EF33D5">
        <w:rPr>
          <w:rFonts w:cs="Times New Roman"/>
        </w:rPr>
        <w:t>isolates examined in this study. We appreciate the help of C. Coker for citizen science program and data management.</w:t>
      </w:r>
    </w:p>
    <w:p w14:paraId="47EA6D32" w14:textId="076BE94A" w:rsidR="00605526" w:rsidRDefault="00605526" w:rsidP="00FA79B5">
      <w:pPr>
        <w:ind w:firstLine="720"/>
        <w:jc w:val="both"/>
        <w:rPr>
          <w:rFonts w:cs="Times New Roman"/>
          <w:color w:val="000000" w:themeColor="text1"/>
        </w:rPr>
      </w:pPr>
    </w:p>
    <w:p w14:paraId="51E1725B" w14:textId="50ECE8EC" w:rsidR="00605526" w:rsidRDefault="00605526" w:rsidP="00FA79B5">
      <w:pPr>
        <w:ind w:firstLine="720"/>
        <w:jc w:val="both"/>
        <w:rPr>
          <w:rFonts w:cs="Times New Roman"/>
          <w:color w:val="000000" w:themeColor="text1"/>
        </w:rPr>
      </w:pPr>
    </w:p>
    <w:p w14:paraId="2AC5A2EF" w14:textId="102ACC50" w:rsidR="00AA4704" w:rsidRPr="00E12F63" w:rsidRDefault="00AA4704" w:rsidP="0041260F">
      <w:pPr>
        <w:pStyle w:val="Heading1"/>
      </w:pPr>
      <w:bookmarkStart w:id="91" w:name="_Toc77423676"/>
      <w:r w:rsidRPr="00E12F63">
        <w:t>R</w:t>
      </w:r>
      <w:r w:rsidR="00E12F63">
        <w:t>eferences</w:t>
      </w:r>
      <w:bookmarkEnd w:id="91"/>
    </w:p>
    <w:p w14:paraId="64E62CE7" w14:textId="77777777" w:rsidR="00A23BC0" w:rsidRDefault="00A23BC0" w:rsidP="00070C4E">
      <w:pPr>
        <w:jc w:val="both"/>
        <w:rPr>
          <w:rFonts w:cs="Times New Roman"/>
          <w:color w:val="000000" w:themeColor="text1"/>
        </w:rPr>
      </w:pPr>
    </w:p>
    <w:p w14:paraId="25F61E6C" w14:textId="77777777" w:rsidR="0048620D" w:rsidRPr="0048620D" w:rsidRDefault="00A23BC0" w:rsidP="0048620D">
      <w:pPr>
        <w:pStyle w:val="EndNoteBibliography"/>
      </w:pPr>
      <w:r>
        <w:rPr>
          <w:rFonts w:cs="Times New Roman"/>
          <w:color w:val="000000" w:themeColor="text1"/>
        </w:rPr>
        <w:fldChar w:fldCharType="begin"/>
      </w:r>
      <w:r>
        <w:rPr>
          <w:rFonts w:cs="Times New Roman"/>
          <w:color w:val="000000" w:themeColor="text1"/>
        </w:rPr>
        <w:instrText xml:space="preserve"> ADDIN EN.REFLIST </w:instrText>
      </w:r>
      <w:r>
        <w:rPr>
          <w:rFonts w:cs="Times New Roman"/>
          <w:color w:val="000000" w:themeColor="text1"/>
        </w:rPr>
        <w:fldChar w:fldCharType="separate"/>
      </w:r>
      <w:r w:rsidR="0048620D" w:rsidRPr="0048620D">
        <w:t>1.</w:t>
      </w:r>
      <w:r w:rsidR="0048620D" w:rsidRPr="0048620D">
        <w:tab/>
        <w:t xml:space="preserve">Shulaev, V., Metabolomics technology and bioinformatics. </w:t>
      </w:r>
      <w:r w:rsidR="0048620D" w:rsidRPr="0048620D">
        <w:rPr>
          <w:i/>
        </w:rPr>
        <w:t xml:space="preserve">Briefings in bioinformatics </w:t>
      </w:r>
      <w:r w:rsidR="0048620D" w:rsidRPr="0048620D">
        <w:rPr>
          <w:b/>
        </w:rPr>
        <w:t>2006,</w:t>
      </w:r>
      <w:r w:rsidR="0048620D" w:rsidRPr="0048620D">
        <w:t xml:space="preserve"> </w:t>
      </w:r>
      <w:r w:rsidR="0048620D" w:rsidRPr="0048620D">
        <w:rPr>
          <w:i/>
        </w:rPr>
        <w:t>7</w:t>
      </w:r>
      <w:r w:rsidR="0048620D" w:rsidRPr="0048620D">
        <w:t xml:space="preserve"> (2), 128-139.</w:t>
      </w:r>
    </w:p>
    <w:p w14:paraId="23257953" w14:textId="77777777" w:rsidR="0048620D" w:rsidRPr="0048620D" w:rsidRDefault="0048620D" w:rsidP="0048620D">
      <w:pPr>
        <w:pStyle w:val="EndNoteBibliography"/>
      </w:pPr>
      <w:r w:rsidRPr="0048620D">
        <w:t>2.</w:t>
      </w:r>
      <w:r w:rsidRPr="0048620D">
        <w:tab/>
        <w:t xml:space="preserve">Wang, X.; Li, L., Mass Spectrometry for Metabolome Analysis. </w:t>
      </w:r>
      <w:r w:rsidRPr="0048620D">
        <w:rPr>
          <w:i/>
        </w:rPr>
        <w:t xml:space="preserve">Mass Spectrometry Letters </w:t>
      </w:r>
      <w:r w:rsidRPr="0048620D">
        <w:rPr>
          <w:b/>
        </w:rPr>
        <w:t>2020,</w:t>
      </w:r>
      <w:r w:rsidRPr="0048620D">
        <w:t xml:space="preserve"> </w:t>
      </w:r>
      <w:r w:rsidRPr="0048620D">
        <w:rPr>
          <w:i/>
        </w:rPr>
        <w:t>11</w:t>
      </w:r>
      <w:r w:rsidRPr="0048620D">
        <w:t xml:space="preserve"> (2), 17-24.</w:t>
      </w:r>
    </w:p>
    <w:p w14:paraId="362C75E2" w14:textId="77777777" w:rsidR="0048620D" w:rsidRPr="0048620D" w:rsidRDefault="0048620D" w:rsidP="0048620D">
      <w:pPr>
        <w:pStyle w:val="EndNoteBibliography"/>
      </w:pPr>
      <w:r w:rsidRPr="0048620D">
        <w:t>3.</w:t>
      </w:r>
      <w:r w:rsidRPr="0048620D">
        <w:tab/>
        <w:t xml:space="preserve">Ullsten, S.; Danielsson, R.; Bäckström, D.; Sjöberg, P.; Bergquist, J., Urine profiling using capillary electrophoresis-mass spectrometry and multivariate data analysis. </w:t>
      </w:r>
      <w:r w:rsidRPr="0048620D">
        <w:rPr>
          <w:i/>
        </w:rPr>
        <w:t xml:space="preserve">Journal of Chromatography A </w:t>
      </w:r>
      <w:r w:rsidRPr="0048620D">
        <w:rPr>
          <w:b/>
        </w:rPr>
        <w:t>2006,</w:t>
      </w:r>
      <w:r w:rsidRPr="0048620D">
        <w:t xml:space="preserve"> </w:t>
      </w:r>
      <w:r w:rsidRPr="0048620D">
        <w:rPr>
          <w:i/>
        </w:rPr>
        <w:t>1117</w:t>
      </w:r>
      <w:r w:rsidRPr="0048620D">
        <w:t xml:space="preserve"> (1), 87-93.</w:t>
      </w:r>
    </w:p>
    <w:p w14:paraId="250634E6" w14:textId="77777777" w:rsidR="0048620D" w:rsidRPr="0048620D" w:rsidRDefault="0048620D" w:rsidP="0048620D">
      <w:pPr>
        <w:pStyle w:val="EndNoteBibliography"/>
      </w:pPr>
      <w:r w:rsidRPr="0048620D">
        <w:t>4.</w:t>
      </w:r>
      <w:r w:rsidRPr="0048620D">
        <w:tab/>
        <w:t xml:space="preserve">Dettmer, K.; Hammock, B. D., Metabolomics--a new exciting field within the" omics" sciences. </w:t>
      </w:r>
      <w:r w:rsidRPr="0048620D">
        <w:rPr>
          <w:i/>
        </w:rPr>
        <w:t xml:space="preserve">Environmental health perspectives </w:t>
      </w:r>
      <w:r w:rsidRPr="0048620D">
        <w:rPr>
          <w:b/>
        </w:rPr>
        <w:t>2004,</w:t>
      </w:r>
      <w:r w:rsidRPr="0048620D">
        <w:t xml:space="preserve"> </w:t>
      </w:r>
      <w:r w:rsidRPr="0048620D">
        <w:rPr>
          <w:i/>
        </w:rPr>
        <w:t>112</w:t>
      </w:r>
      <w:r w:rsidRPr="0048620D">
        <w:t xml:space="preserve"> (7), A396-A397.</w:t>
      </w:r>
    </w:p>
    <w:p w14:paraId="75DC423F" w14:textId="77777777" w:rsidR="0048620D" w:rsidRPr="0048620D" w:rsidRDefault="0048620D" w:rsidP="0048620D">
      <w:pPr>
        <w:pStyle w:val="EndNoteBibliography"/>
      </w:pPr>
      <w:r w:rsidRPr="0048620D">
        <w:t>5.</w:t>
      </w:r>
      <w:r w:rsidRPr="0048620D">
        <w:tab/>
        <w:t xml:space="preserve">Shen, J.; Yan, L.; Liu, S.; Ambrosone, C. B.; Zhao, H., Plasma Metabolomic Profiles in Breast Cancer Patients and Healthy Controls: By Race and Tumor Receptor Subtypes. </w:t>
      </w:r>
      <w:r w:rsidRPr="0048620D">
        <w:rPr>
          <w:i/>
        </w:rPr>
        <w:t xml:space="preserve">Translational Oncology </w:t>
      </w:r>
      <w:r w:rsidRPr="0048620D">
        <w:rPr>
          <w:b/>
        </w:rPr>
        <w:t>2013,</w:t>
      </w:r>
      <w:r w:rsidRPr="0048620D">
        <w:t xml:space="preserve"> </w:t>
      </w:r>
      <w:r w:rsidRPr="0048620D">
        <w:rPr>
          <w:i/>
        </w:rPr>
        <w:t>6</w:t>
      </w:r>
      <w:r w:rsidRPr="0048620D">
        <w:t xml:space="preserve"> (6), 757-765.</w:t>
      </w:r>
    </w:p>
    <w:p w14:paraId="4BAF28FF" w14:textId="77777777" w:rsidR="0048620D" w:rsidRPr="0048620D" w:rsidRDefault="0048620D" w:rsidP="0048620D">
      <w:pPr>
        <w:pStyle w:val="EndNoteBibliography"/>
      </w:pPr>
      <w:r w:rsidRPr="0048620D">
        <w:rPr>
          <w:rFonts w:hint="eastAsia"/>
        </w:rPr>
        <w:t>6.</w:t>
      </w:r>
      <w:r w:rsidRPr="0048620D">
        <w:rPr>
          <w:rFonts w:hint="eastAsia"/>
        </w:rPr>
        <w:tab/>
        <w:t>Timischl, B.; Dettmer, K.; Kaspar, H.; Thieme, M.; Oefner, P. J., Development of a quantitative, validated Capillary electrophoresis</w:t>
      </w:r>
      <w:r w:rsidRPr="0048620D">
        <w:rPr>
          <w:rFonts w:hint="eastAsia"/>
        </w:rPr>
        <w:t>‐</w:t>
      </w:r>
      <w:r w:rsidRPr="0048620D">
        <w:rPr>
          <w:rFonts w:hint="eastAsia"/>
        </w:rPr>
        <w:t>time of flight</w:t>
      </w:r>
      <w:r w:rsidRPr="0048620D">
        <w:rPr>
          <w:rFonts w:hint="eastAsia"/>
        </w:rPr>
        <w:t>–</w:t>
      </w:r>
      <w:r w:rsidRPr="0048620D">
        <w:rPr>
          <w:rFonts w:hint="eastAsia"/>
        </w:rPr>
        <w:t>mass spectrometry method with integrated high</w:t>
      </w:r>
      <w:r w:rsidRPr="0048620D">
        <w:rPr>
          <w:rFonts w:hint="eastAsia"/>
        </w:rPr>
        <w:t>‐</w:t>
      </w:r>
      <w:r w:rsidRPr="0048620D">
        <w:rPr>
          <w:rFonts w:hint="eastAsia"/>
        </w:rPr>
        <w:t>confi</w:t>
      </w:r>
      <w:r w:rsidRPr="0048620D">
        <w:t xml:space="preserve">dence analyte identification for metabolomics. </w:t>
      </w:r>
      <w:r w:rsidRPr="0048620D">
        <w:rPr>
          <w:i/>
        </w:rPr>
        <w:t xml:space="preserve">Electrophoresis </w:t>
      </w:r>
      <w:r w:rsidRPr="0048620D">
        <w:rPr>
          <w:b/>
        </w:rPr>
        <w:t>2008,</w:t>
      </w:r>
      <w:r w:rsidRPr="0048620D">
        <w:t xml:space="preserve"> </w:t>
      </w:r>
      <w:r w:rsidRPr="0048620D">
        <w:rPr>
          <w:i/>
        </w:rPr>
        <w:t>29</w:t>
      </w:r>
      <w:r w:rsidRPr="0048620D">
        <w:t xml:space="preserve"> (10), 2203-2214.</w:t>
      </w:r>
    </w:p>
    <w:p w14:paraId="74B90E8F" w14:textId="77777777" w:rsidR="0048620D" w:rsidRPr="0048620D" w:rsidRDefault="0048620D" w:rsidP="0048620D">
      <w:pPr>
        <w:pStyle w:val="EndNoteBibliography"/>
      </w:pPr>
      <w:r w:rsidRPr="0048620D">
        <w:t>7.</w:t>
      </w:r>
      <w:r w:rsidRPr="0048620D">
        <w:tab/>
        <w:t xml:space="preserve">Jones, O. A.; Maguire, M. L.; Griffin, J. L.; Dias, D. A.; Spurgeon, D. J.; Svendsen, C., Metabolomics and its use in ecology. </w:t>
      </w:r>
      <w:r w:rsidRPr="0048620D">
        <w:rPr>
          <w:i/>
        </w:rPr>
        <w:t xml:space="preserve">Austral Ecology </w:t>
      </w:r>
      <w:r w:rsidRPr="0048620D">
        <w:rPr>
          <w:b/>
        </w:rPr>
        <w:t>2013,</w:t>
      </w:r>
      <w:r w:rsidRPr="0048620D">
        <w:t xml:space="preserve"> </w:t>
      </w:r>
      <w:r w:rsidRPr="0048620D">
        <w:rPr>
          <w:i/>
        </w:rPr>
        <w:t>38</w:t>
      </w:r>
      <w:r w:rsidRPr="0048620D">
        <w:t xml:space="preserve"> (6), 713-720.</w:t>
      </w:r>
    </w:p>
    <w:p w14:paraId="4914C34B" w14:textId="77777777" w:rsidR="0048620D" w:rsidRPr="0048620D" w:rsidRDefault="0048620D" w:rsidP="0048620D">
      <w:pPr>
        <w:pStyle w:val="EndNoteBibliography"/>
      </w:pPr>
      <w:r w:rsidRPr="0048620D">
        <w:t>8.</w:t>
      </w:r>
      <w:r w:rsidRPr="0048620D">
        <w:tab/>
        <w:t xml:space="preserve">Worley, B.; Powers, R., Multivariate analysis in metabolomics. </w:t>
      </w:r>
      <w:r w:rsidRPr="0048620D">
        <w:rPr>
          <w:i/>
        </w:rPr>
        <w:t xml:space="preserve">Current Metabolomics </w:t>
      </w:r>
      <w:r w:rsidRPr="0048620D">
        <w:rPr>
          <w:b/>
        </w:rPr>
        <w:t>2013,</w:t>
      </w:r>
      <w:r w:rsidRPr="0048620D">
        <w:t xml:space="preserve"> </w:t>
      </w:r>
      <w:r w:rsidRPr="0048620D">
        <w:rPr>
          <w:i/>
        </w:rPr>
        <w:t>1</w:t>
      </w:r>
      <w:r w:rsidRPr="0048620D">
        <w:t xml:space="preserve"> (1), 92-107.</w:t>
      </w:r>
    </w:p>
    <w:p w14:paraId="00D86FB6" w14:textId="77777777" w:rsidR="0048620D" w:rsidRPr="0048620D" w:rsidRDefault="0048620D" w:rsidP="0048620D">
      <w:pPr>
        <w:pStyle w:val="EndNoteBibliography"/>
      </w:pPr>
      <w:r w:rsidRPr="0048620D">
        <w:t>9.</w:t>
      </w:r>
      <w:r w:rsidRPr="0048620D">
        <w:tab/>
        <w:t xml:space="preserve">Gertsman, I.; Barshop, B. A., Promises and pitfalls of untargeted metabolomics. </w:t>
      </w:r>
      <w:r w:rsidRPr="0048620D">
        <w:rPr>
          <w:i/>
        </w:rPr>
        <w:t xml:space="preserve">Journal of inherited metabolic disease </w:t>
      </w:r>
      <w:r w:rsidRPr="0048620D">
        <w:rPr>
          <w:b/>
        </w:rPr>
        <w:t>2018,</w:t>
      </w:r>
      <w:r w:rsidRPr="0048620D">
        <w:t xml:space="preserve"> </w:t>
      </w:r>
      <w:r w:rsidRPr="0048620D">
        <w:rPr>
          <w:i/>
        </w:rPr>
        <w:t>41</w:t>
      </w:r>
      <w:r w:rsidRPr="0048620D">
        <w:t xml:space="preserve"> (3), 355-366.</w:t>
      </w:r>
    </w:p>
    <w:p w14:paraId="29802A7A" w14:textId="77777777" w:rsidR="0048620D" w:rsidRPr="0048620D" w:rsidRDefault="0048620D" w:rsidP="0048620D">
      <w:pPr>
        <w:pStyle w:val="EndNoteBibliography"/>
      </w:pPr>
      <w:r w:rsidRPr="0048620D">
        <w:t>10.</w:t>
      </w:r>
      <w:r w:rsidRPr="0048620D">
        <w:tab/>
        <w:t xml:space="preserve">Pan, J.-X.; Xia, J.-J.; Deng, F.-L.; Liang, W.-W.; Wu, J.; Yin, B.-M.; Dong, M.-X.; Chen, J.-J.; Ye, F.; Wang, H.-Y., Diagnosis of major depressive disorder based on changes in multiple plasma neurotransmitters: a targeted metabolomics study. </w:t>
      </w:r>
      <w:r w:rsidRPr="0048620D">
        <w:rPr>
          <w:i/>
        </w:rPr>
        <w:t xml:space="preserve">Translational psychiatry </w:t>
      </w:r>
      <w:r w:rsidRPr="0048620D">
        <w:rPr>
          <w:b/>
        </w:rPr>
        <w:t>2018,</w:t>
      </w:r>
      <w:r w:rsidRPr="0048620D">
        <w:t xml:space="preserve"> </w:t>
      </w:r>
      <w:r w:rsidRPr="0048620D">
        <w:rPr>
          <w:i/>
        </w:rPr>
        <w:t>8</w:t>
      </w:r>
      <w:r w:rsidRPr="0048620D">
        <w:t xml:space="preserve"> (1), 1-10.</w:t>
      </w:r>
    </w:p>
    <w:p w14:paraId="0D7FD875" w14:textId="77777777" w:rsidR="0048620D" w:rsidRPr="0048620D" w:rsidRDefault="0048620D" w:rsidP="0048620D">
      <w:pPr>
        <w:pStyle w:val="EndNoteBibliography"/>
      </w:pPr>
      <w:r w:rsidRPr="0048620D">
        <w:t>11.</w:t>
      </w:r>
      <w:r w:rsidRPr="0048620D">
        <w:tab/>
        <w:t xml:space="preserve">Gómez-Canela, C.; Miller, T. H.; Bury, N. R.; Tauler, R.; Barron, L. P., Targeted metabolomics of Gammarus pulex following controlled exposures to selected pharmaceuticals in water. </w:t>
      </w:r>
      <w:r w:rsidRPr="0048620D">
        <w:rPr>
          <w:i/>
        </w:rPr>
        <w:t xml:space="preserve">Science of The Total Environment </w:t>
      </w:r>
      <w:r w:rsidRPr="0048620D">
        <w:rPr>
          <w:b/>
        </w:rPr>
        <w:t>2016,</w:t>
      </w:r>
      <w:r w:rsidRPr="0048620D">
        <w:t xml:space="preserve"> </w:t>
      </w:r>
      <w:r w:rsidRPr="0048620D">
        <w:rPr>
          <w:i/>
        </w:rPr>
        <w:t>562</w:t>
      </w:r>
      <w:r w:rsidRPr="0048620D">
        <w:t>, 777-788.</w:t>
      </w:r>
    </w:p>
    <w:p w14:paraId="20B65303" w14:textId="77777777" w:rsidR="0048620D" w:rsidRPr="0048620D" w:rsidRDefault="0048620D" w:rsidP="0048620D">
      <w:pPr>
        <w:pStyle w:val="EndNoteBibliography"/>
      </w:pPr>
      <w:r w:rsidRPr="0048620D">
        <w:rPr>
          <w:rFonts w:hint="eastAsia"/>
        </w:rPr>
        <w:t>12.</w:t>
      </w:r>
      <w:r w:rsidRPr="0048620D">
        <w:rPr>
          <w:rFonts w:hint="eastAsia"/>
        </w:rPr>
        <w:tab/>
        <w:t>Zhang, W.; Segers, K.; Mangelings, D.; Van Eeckhaut, A.; Hankemeier, T.; Vander Heyden, Y.; Ramautar, R., Assessing the suitability of capillary electrophoresis</w:t>
      </w:r>
      <w:r w:rsidRPr="0048620D">
        <w:rPr>
          <w:rFonts w:hint="eastAsia"/>
        </w:rPr>
        <w:t>‐</w:t>
      </w:r>
      <w:r w:rsidRPr="0048620D">
        <w:rPr>
          <w:rFonts w:hint="eastAsia"/>
        </w:rPr>
        <w:t>mass spectrometry for biomarker discovery in plasma</w:t>
      </w:r>
      <w:r w:rsidRPr="0048620D">
        <w:rPr>
          <w:rFonts w:hint="eastAsia"/>
        </w:rPr>
        <w:t>‐</w:t>
      </w:r>
      <w:r w:rsidRPr="0048620D">
        <w:rPr>
          <w:rFonts w:hint="eastAsia"/>
        </w:rPr>
        <w:t>based metabolomic</w:t>
      </w:r>
      <w:r w:rsidRPr="0048620D">
        <w:t xml:space="preserve">s. </w:t>
      </w:r>
      <w:r w:rsidRPr="0048620D">
        <w:rPr>
          <w:i/>
        </w:rPr>
        <w:t xml:space="preserve">Electrophoresis </w:t>
      </w:r>
      <w:r w:rsidRPr="0048620D">
        <w:rPr>
          <w:b/>
        </w:rPr>
        <w:t>2019,</w:t>
      </w:r>
      <w:r w:rsidRPr="0048620D">
        <w:t xml:space="preserve"> </w:t>
      </w:r>
      <w:r w:rsidRPr="0048620D">
        <w:rPr>
          <w:i/>
        </w:rPr>
        <w:t>40</w:t>
      </w:r>
      <w:r w:rsidRPr="0048620D">
        <w:t xml:space="preserve"> (18-19), 2309-2320.</w:t>
      </w:r>
    </w:p>
    <w:p w14:paraId="3142F629" w14:textId="77777777" w:rsidR="0048620D" w:rsidRPr="0048620D" w:rsidRDefault="0048620D" w:rsidP="0048620D">
      <w:pPr>
        <w:pStyle w:val="EndNoteBibliography"/>
      </w:pPr>
      <w:r w:rsidRPr="0048620D">
        <w:t>13.</w:t>
      </w:r>
      <w:r w:rsidRPr="0048620D">
        <w:tab/>
        <w:t xml:space="preserve">Lario, S.; Ramírez-Lázaro, M. J.; Sanjuan-Herráez, D.; Brunet-Vega, A.; Pericay, C.; Gombau, L.; Junquera, F.; Quintás, G.; Calvet, X., Plasma sample based analysis of gastric cancer progression using targeted metabolomics. </w:t>
      </w:r>
      <w:r w:rsidRPr="0048620D">
        <w:rPr>
          <w:i/>
        </w:rPr>
        <w:t xml:space="preserve">Scientific reports </w:t>
      </w:r>
      <w:r w:rsidRPr="0048620D">
        <w:rPr>
          <w:b/>
        </w:rPr>
        <w:t>2017,</w:t>
      </w:r>
      <w:r w:rsidRPr="0048620D">
        <w:t xml:space="preserve"> </w:t>
      </w:r>
      <w:r w:rsidRPr="0048620D">
        <w:rPr>
          <w:i/>
        </w:rPr>
        <w:t>7</w:t>
      </w:r>
      <w:r w:rsidRPr="0048620D">
        <w:t xml:space="preserve"> (1), 1-10.</w:t>
      </w:r>
    </w:p>
    <w:p w14:paraId="78DA36AE" w14:textId="77777777" w:rsidR="0048620D" w:rsidRPr="0048620D" w:rsidRDefault="0048620D" w:rsidP="0048620D">
      <w:pPr>
        <w:pStyle w:val="EndNoteBibliography"/>
      </w:pPr>
      <w:r w:rsidRPr="0048620D">
        <w:t>14.</w:t>
      </w:r>
      <w:r w:rsidRPr="0048620D">
        <w:tab/>
        <w:t xml:space="preserve">Kaever, A.; Landesfeind, M.; Feussner, K.; Mosblech, A.; Heilmann, I.; Morgenstern, B.; Feussner, I.; Meinicke, P., MarVis-Pathway: integrative and exploratory pathway analysis of non-targeted metabolomics data. </w:t>
      </w:r>
      <w:r w:rsidRPr="0048620D">
        <w:rPr>
          <w:i/>
        </w:rPr>
        <w:t xml:space="preserve">Metabolomics </w:t>
      </w:r>
      <w:r w:rsidRPr="0048620D">
        <w:rPr>
          <w:b/>
        </w:rPr>
        <w:t>2015,</w:t>
      </w:r>
      <w:r w:rsidRPr="0048620D">
        <w:t xml:space="preserve"> </w:t>
      </w:r>
      <w:r w:rsidRPr="0048620D">
        <w:rPr>
          <w:i/>
        </w:rPr>
        <w:t>11</w:t>
      </w:r>
      <w:r w:rsidRPr="0048620D">
        <w:t xml:space="preserve"> (3), 764-777.</w:t>
      </w:r>
    </w:p>
    <w:p w14:paraId="61D14BC1" w14:textId="77777777" w:rsidR="0048620D" w:rsidRPr="0048620D" w:rsidRDefault="0048620D" w:rsidP="0048620D">
      <w:pPr>
        <w:pStyle w:val="EndNoteBibliography"/>
      </w:pPr>
      <w:r w:rsidRPr="0048620D">
        <w:t>15.</w:t>
      </w:r>
      <w:r w:rsidRPr="0048620D">
        <w:tab/>
        <w:t xml:space="preserve">Souard, F.; Delporte, C.; Stoffelen, P.; Thévenot, E. A.; Noret, N.; Dauvergne, B.; Kauffmann, J.-M.; Van Antwerpen, P.; Stevigny, C., Metabolomics fingerprint of coffee species determined by untargeted-profiling study </w:t>
      </w:r>
      <w:r w:rsidRPr="0048620D">
        <w:lastRenderedPageBreak/>
        <w:t xml:space="preserve">using LC-HRMS. </w:t>
      </w:r>
      <w:r w:rsidRPr="0048620D">
        <w:rPr>
          <w:i/>
        </w:rPr>
        <w:t xml:space="preserve">Food chemistry </w:t>
      </w:r>
      <w:r w:rsidRPr="0048620D">
        <w:rPr>
          <w:b/>
        </w:rPr>
        <w:t>2018,</w:t>
      </w:r>
      <w:r w:rsidRPr="0048620D">
        <w:t xml:space="preserve"> </w:t>
      </w:r>
      <w:r w:rsidRPr="0048620D">
        <w:rPr>
          <w:i/>
        </w:rPr>
        <w:t>245</w:t>
      </w:r>
      <w:r w:rsidRPr="0048620D">
        <w:t>, 603-612.</w:t>
      </w:r>
    </w:p>
    <w:p w14:paraId="162C8410" w14:textId="77777777" w:rsidR="0048620D" w:rsidRPr="0048620D" w:rsidRDefault="0048620D" w:rsidP="0048620D">
      <w:pPr>
        <w:pStyle w:val="EndNoteBibliography"/>
      </w:pPr>
      <w:r w:rsidRPr="0048620D">
        <w:t>16.</w:t>
      </w:r>
      <w:r w:rsidRPr="0048620D">
        <w:tab/>
        <w:t xml:space="preserve">Lee, J.-E.; Lee, B.-J.; Chung, J.-O.; Hwang, J.-A.; Lee, S.-J.; Lee, C.-H.; Hong, Y.-S., Geographical and climatic dependencies of green tea (Camellia sinensis) metabolites: a 1H NMR-based metabolomics study. </w:t>
      </w:r>
      <w:r w:rsidRPr="0048620D">
        <w:rPr>
          <w:i/>
        </w:rPr>
        <w:t xml:space="preserve">Journal of agricultural and food chemistry </w:t>
      </w:r>
      <w:r w:rsidRPr="0048620D">
        <w:rPr>
          <w:b/>
        </w:rPr>
        <w:t>2010,</w:t>
      </w:r>
      <w:r w:rsidRPr="0048620D">
        <w:t xml:space="preserve"> </w:t>
      </w:r>
      <w:r w:rsidRPr="0048620D">
        <w:rPr>
          <w:i/>
        </w:rPr>
        <w:t>58</w:t>
      </w:r>
      <w:r w:rsidRPr="0048620D">
        <w:t xml:space="preserve"> (19), 10582-10589.</w:t>
      </w:r>
    </w:p>
    <w:p w14:paraId="021440CE" w14:textId="77777777" w:rsidR="0048620D" w:rsidRPr="0048620D" w:rsidRDefault="0048620D" w:rsidP="0048620D">
      <w:pPr>
        <w:pStyle w:val="EndNoteBibliography"/>
      </w:pPr>
      <w:r w:rsidRPr="0048620D">
        <w:t>17.</w:t>
      </w:r>
      <w:r w:rsidRPr="0048620D">
        <w:tab/>
        <w:t xml:space="preserve">De Vos, R. C.; Moco, S.; Lommen, A.; Keurentjes, J. J.; Bino, R. J.; Hall, R. D., Untargeted large-scale plant metabolomics using liquid chromatography coupled to mass spectrometry. </w:t>
      </w:r>
      <w:r w:rsidRPr="0048620D">
        <w:rPr>
          <w:i/>
        </w:rPr>
        <w:t xml:space="preserve">Nature protocols </w:t>
      </w:r>
      <w:r w:rsidRPr="0048620D">
        <w:rPr>
          <w:b/>
        </w:rPr>
        <w:t>2007,</w:t>
      </w:r>
      <w:r w:rsidRPr="0048620D">
        <w:t xml:space="preserve"> </w:t>
      </w:r>
      <w:r w:rsidRPr="0048620D">
        <w:rPr>
          <w:i/>
        </w:rPr>
        <w:t>2</w:t>
      </w:r>
      <w:r w:rsidRPr="0048620D">
        <w:t xml:space="preserve"> (4), 778.</w:t>
      </w:r>
    </w:p>
    <w:p w14:paraId="7AE4F798" w14:textId="77777777" w:rsidR="0048620D" w:rsidRPr="0048620D" w:rsidRDefault="0048620D" w:rsidP="0048620D">
      <w:pPr>
        <w:pStyle w:val="EndNoteBibliography"/>
      </w:pPr>
      <w:r w:rsidRPr="0048620D">
        <w:t>18.</w:t>
      </w:r>
      <w:r w:rsidRPr="0048620D">
        <w:tab/>
        <w:t xml:space="preserve">Zhang, R.; Zhou, Z., Effects of the chiral fungicides metalaxyl and metalaxyl-M on the earthworm Eisenia fetida as determined by 1H-NMR-based untargeted metabolomics. </w:t>
      </w:r>
      <w:r w:rsidRPr="0048620D">
        <w:rPr>
          <w:i/>
        </w:rPr>
        <w:t xml:space="preserve">Molecules </w:t>
      </w:r>
      <w:r w:rsidRPr="0048620D">
        <w:rPr>
          <w:b/>
        </w:rPr>
        <w:t>2019,</w:t>
      </w:r>
      <w:r w:rsidRPr="0048620D">
        <w:t xml:space="preserve"> </w:t>
      </w:r>
      <w:r w:rsidRPr="0048620D">
        <w:rPr>
          <w:i/>
        </w:rPr>
        <w:t>24</w:t>
      </w:r>
      <w:r w:rsidRPr="0048620D">
        <w:t xml:space="preserve"> (7), 1293.</w:t>
      </w:r>
    </w:p>
    <w:p w14:paraId="77051440" w14:textId="77777777" w:rsidR="0048620D" w:rsidRPr="0048620D" w:rsidRDefault="0048620D" w:rsidP="0048620D">
      <w:pPr>
        <w:pStyle w:val="EndNoteBibliography"/>
      </w:pPr>
      <w:r w:rsidRPr="0048620D">
        <w:t>19.</w:t>
      </w:r>
      <w:r w:rsidRPr="0048620D">
        <w:tab/>
        <w:t xml:space="preserve">Oakman, C.; Tenori, L.; Claudino, W. M.; Cappadona, S.; Nepi, S.; Battaglia, A.; Bernini, P.; Zafarana, E.; Saccenti, E.; Fornier, M.; Morris, P. G.; Biganzoli, L.; Luchinat, C.; Bertini, I.; Di Leo, A., Identification of a serum-detectable metabolomic fingerprint potentially correlated with the presence of micrometastatic disease in early breast cancer patients at varying risks of disease relapse by traditional prognostic methods. </w:t>
      </w:r>
      <w:r w:rsidRPr="0048620D">
        <w:rPr>
          <w:i/>
        </w:rPr>
        <w:t xml:space="preserve">Annals of Oncology </w:t>
      </w:r>
      <w:r w:rsidRPr="0048620D">
        <w:rPr>
          <w:b/>
        </w:rPr>
        <w:t>2011,</w:t>
      </w:r>
      <w:r w:rsidRPr="0048620D">
        <w:t xml:space="preserve"> </w:t>
      </w:r>
      <w:r w:rsidRPr="0048620D">
        <w:rPr>
          <w:i/>
        </w:rPr>
        <w:t>22</w:t>
      </w:r>
      <w:r w:rsidRPr="0048620D">
        <w:t xml:space="preserve"> (6), 1295-1301.</w:t>
      </w:r>
    </w:p>
    <w:p w14:paraId="33BFA960" w14:textId="77777777" w:rsidR="0048620D" w:rsidRPr="0048620D" w:rsidRDefault="0048620D" w:rsidP="0048620D">
      <w:pPr>
        <w:pStyle w:val="EndNoteBibliography"/>
      </w:pPr>
      <w:r w:rsidRPr="0048620D">
        <w:t>20.</w:t>
      </w:r>
      <w:r w:rsidRPr="0048620D">
        <w:tab/>
        <w:t xml:space="preserve">Bundy, J. G.; Willey, T. L.; Castell, R. S.; Ellar, D. J.; Brindle, K. M., Discrimination of pathogenic clinical isolates and laboratory strains of Bacillus cereus by NMR-based metabolomic profiling. </w:t>
      </w:r>
      <w:r w:rsidRPr="0048620D">
        <w:rPr>
          <w:i/>
        </w:rPr>
        <w:t xml:space="preserve">FEMS microbiology letters </w:t>
      </w:r>
      <w:r w:rsidRPr="0048620D">
        <w:rPr>
          <w:b/>
        </w:rPr>
        <w:t>2005,</w:t>
      </w:r>
      <w:r w:rsidRPr="0048620D">
        <w:t xml:space="preserve"> </w:t>
      </w:r>
      <w:r w:rsidRPr="0048620D">
        <w:rPr>
          <w:i/>
        </w:rPr>
        <w:t>242</w:t>
      </w:r>
      <w:r w:rsidRPr="0048620D">
        <w:t xml:space="preserve"> (1), 127-136.</w:t>
      </w:r>
    </w:p>
    <w:p w14:paraId="397C9054" w14:textId="77777777" w:rsidR="0048620D" w:rsidRPr="0048620D" w:rsidRDefault="0048620D" w:rsidP="0048620D">
      <w:pPr>
        <w:pStyle w:val="EndNoteBibliography"/>
      </w:pPr>
      <w:r w:rsidRPr="0048620D">
        <w:t>21.</w:t>
      </w:r>
      <w:r w:rsidRPr="0048620D">
        <w:tab/>
        <w:t>Dettmer,</w:t>
      </w:r>
      <w:r w:rsidRPr="0048620D">
        <w:rPr>
          <w:rFonts w:hint="eastAsia"/>
        </w:rPr>
        <w:t xml:space="preserve"> K.; Aronov, P. A.; Hammock, B. D., Mass spectrometry</w:t>
      </w:r>
      <w:r w:rsidRPr="0048620D">
        <w:rPr>
          <w:rFonts w:hint="eastAsia"/>
        </w:rPr>
        <w:t>‐</w:t>
      </w:r>
      <w:r w:rsidRPr="0048620D">
        <w:rPr>
          <w:rFonts w:hint="eastAsia"/>
        </w:rPr>
        <w:t xml:space="preserve">based metabolomics. </w:t>
      </w:r>
      <w:r w:rsidRPr="0048620D">
        <w:rPr>
          <w:rFonts w:hint="eastAsia"/>
          <w:i/>
        </w:rPr>
        <w:t xml:space="preserve">Mass spectrometry reviews </w:t>
      </w:r>
      <w:r w:rsidRPr="0048620D">
        <w:rPr>
          <w:rFonts w:hint="eastAsia"/>
          <w:b/>
        </w:rPr>
        <w:t>2007,</w:t>
      </w:r>
      <w:r w:rsidRPr="0048620D">
        <w:rPr>
          <w:rFonts w:hint="eastAsia"/>
        </w:rPr>
        <w:t xml:space="preserve"> </w:t>
      </w:r>
      <w:r w:rsidRPr="0048620D">
        <w:rPr>
          <w:rFonts w:hint="eastAsia"/>
          <w:i/>
        </w:rPr>
        <w:t>26</w:t>
      </w:r>
      <w:r w:rsidRPr="0048620D">
        <w:rPr>
          <w:rFonts w:hint="eastAsia"/>
        </w:rPr>
        <w:t xml:space="preserve"> (1), 51-78.</w:t>
      </w:r>
    </w:p>
    <w:p w14:paraId="701CAD42" w14:textId="77777777" w:rsidR="0048620D" w:rsidRPr="0048620D" w:rsidRDefault="0048620D" w:rsidP="0048620D">
      <w:pPr>
        <w:pStyle w:val="EndNoteBibliography"/>
      </w:pPr>
      <w:r w:rsidRPr="0048620D">
        <w:t>22.</w:t>
      </w:r>
      <w:r w:rsidRPr="0048620D">
        <w:tab/>
        <w:t xml:space="preserve">Hu, X.; Li, H.; Tang, P.; Sun, J.; Yuan, Q.; Li, C., GC–MS-based metabolomics study of the responses to arachidonic acid in Blakeslea trispora. </w:t>
      </w:r>
      <w:r w:rsidRPr="0048620D">
        <w:rPr>
          <w:i/>
        </w:rPr>
        <w:t xml:space="preserve">Fungal Genetics and Biology </w:t>
      </w:r>
      <w:r w:rsidRPr="0048620D">
        <w:rPr>
          <w:b/>
        </w:rPr>
        <w:t>2013,</w:t>
      </w:r>
      <w:r w:rsidRPr="0048620D">
        <w:t xml:space="preserve"> </w:t>
      </w:r>
      <w:r w:rsidRPr="0048620D">
        <w:rPr>
          <w:i/>
        </w:rPr>
        <w:t>57</w:t>
      </w:r>
      <w:r w:rsidRPr="0048620D">
        <w:t>, 33-41.</w:t>
      </w:r>
    </w:p>
    <w:p w14:paraId="25133012" w14:textId="77777777" w:rsidR="0048620D" w:rsidRPr="0048620D" w:rsidRDefault="0048620D" w:rsidP="0048620D">
      <w:pPr>
        <w:pStyle w:val="EndNoteBibliography"/>
      </w:pPr>
      <w:r w:rsidRPr="0048620D">
        <w:rPr>
          <w:rFonts w:hint="eastAsia"/>
        </w:rPr>
        <w:t>23.</w:t>
      </w:r>
      <w:r w:rsidRPr="0048620D">
        <w:rPr>
          <w:rFonts w:hint="eastAsia"/>
        </w:rPr>
        <w:tab/>
        <w:t>Maci</w:t>
      </w:r>
      <w:r w:rsidRPr="0048620D">
        <w:rPr>
          <w:rFonts w:hint="eastAsia"/>
        </w:rPr>
        <w:t>á‐</w:t>
      </w:r>
      <w:r w:rsidRPr="0048620D">
        <w:rPr>
          <w:rFonts w:hint="eastAsia"/>
        </w:rPr>
        <w:t>Vicente, J. G.; Shi, Y. N.; Cheikh</w:t>
      </w:r>
      <w:r w:rsidRPr="0048620D">
        <w:rPr>
          <w:rFonts w:hint="eastAsia"/>
        </w:rPr>
        <w:t>‐</w:t>
      </w:r>
      <w:r w:rsidRPr="0048620D">
        <w:rPr>
          <w:rFonts w:hint="eastAsia"/>
        </w:rPr>
        <w:t>Ali, Z.; Gr</w:t>
      </w:r>
      <w:r w:rsidRPr="0048620D">
        <w:rPr>
          <w:rFonts w:hint="eastAsia"/>
        </w:rPr>
        <w:t>ü</w:t>
      </w:r>
      <w:r w:rsidRPr="0048620D">
        <w:rPr>
          <w:rFonts w:hint="eastAsia"/>
        </w:rPr>
        <w:t>n, P.; Glynou, K.; Kia, S. H.; Piepenbring, M.; Bode, H. B., Metabolomics</w:t>
      </w:r>
      <w:r w:rsidRPr="0048620D">
        <w:rPr>
          <w:rFonts w:hint="eastAsia"/>
        </w:rPr>
        <w:t>‐</w:t>
      </w:r>
      <w:r w:rsidRPr="0048620D">
        <w:rPr>
          <w:rFonts w:hint="eastAsia"/>
        </w:rPr>
        <w:t>based chemotaxonomy of root endophytic fungi for natural products</w:t>
      </w:r>
      <w:r w:rsidRPr="0048620D">
        <w:t xml:space="preserve"> discovery. </w:t>
      </w:r>
      <w:r w:rsidRPr="0048620D">
        <w:rPr>
          <w:i/>
        </w:rPr>
        <w:t xml:space="preserve">Environmental microbiology </w:t>
      </w:r>
      <w:r w:rsidRPr="0048620D">
        <w:rPr>
          <w:b/>
        </w:rPr>
        <w:t>2018,</w:t>
      </w:r>
      <w:r w:rsidRPr="0048620D">
        <w:t xml:space="preserve"> </w:t>
      </w:r>
      <w:r w:rsidRPr="0048620D">
        <w:rPr>
          <w:i/>
        </w:rPr>
        <w:t>20</w:t>
      </w:r>
      <w:r w:rsidRPr="0048620D">
        <w:t xml:space="preserve"> (3), 1253-1270.</w:t>
      </w:r>
    </w:p>
    <w:p w14:paraId="523B473E" w14:textId="77777777" w:rsidR="0048620D" w:rsidRPr="0048620D" w:rsidRDefault="0048620D" w:rsidP="0048620D">
      <w:pPr>
        <w:pStyle w:val="EndNoteBibliography"/>
      </w:pPr>
      <w:r w:rsidRPr="0048620D">
        <w:t>24.</w:t>
      </w:r>
      <w:r w:rsidRPr="0048620D">
        <w:tab/>
        <w:t xml:space="preserve">Dunn, W. B.; Ellis, D. I., Metabolomics: current analytical platforms and methodologies. </w:t>
      </w:r>
      <w:r w:rsidRPr="0048620D">
        <w:rPr>
          <w:i/>
        </w:rPr>
        <w:t xml:space="preserve">TrAC Trends in Analytical Chemistry </w:t>
      </w:r>
      <w:r w:rsidRPr="0048620D">
        <w:rPr>
          <w:b/>
        </w:rPr>
        <w:t>2005,</w:t>
      </w:r>
      <w:r w:rsidRPr="0048620D">
        <w:t xml:space="preserve"> </w:t>
      </w:r>
      <w:r w:rsidRPr="0048620D">
        <w:rPr>
          <w:i/>
        </w:rPr>
        <w:t>24</w:t>
      </w:r>
      <w:r w:rsidRPr="0048620D">
        <w:t xml:space="preserve"> (4), 285-294.</w:t>
      </w:r>
    </w:p>
    <w:p w14:paraId="5F120EA4" w14:textId="77777777" w:rsidR="0048620D" w:rsidRPr="0048620D" w:rsidRDefault="0048620D" w:rsidP="0048620D">
      <w:pPr>
        <w:pStyle w:val="EndNoteBibliography"/>
      </w:pPr>
      <w:r w:rsidRPr="0048620D">
        <w:t>25.</w:t>
      </w:r>
      <w:r w:rsidRPr="0048620D">
        <w:tab/>
        <w:t xml:space="preserve">Pirhaji, L.; Milani, P.; Leidl, M.; Curran, T.; Avila-Pacheco, J.; Clish, C. B.; White, F. M.; Saghatelian, A.; Fraenkel, E., Revealing disease-associated pathways by network integration of untargeted metabolomics. </w:t>
      </w:r>
      <w:r w:rsidRPr="0048620D">
        <w:rPr>
          <w:i/>
        </w:rPr>
        <w:t xml:space="preserve">Nature methods </w:t>
      </w:r>
      <w:r w:rsidRPr="0048620D">
        <w:rPr>
          <w:b/>
        </w:rPr>
        <w:t>2016,</w:t>
      </w:r>
      <w:r w:rsidRPr="0048620D">
        <w:t xml:space="preserve"> </w:t>
      </w:r>
      <w:r w:rsidRPr="0048620D">
        <w:rPr>
          <w:i/>
        </w:rPr>
        <w:t>13</w:t>
      </w:r>
      <w:r w:rsidRPr="0048620D">
        <w:t xml:space="preserve"> (9), 770-776.</w:t>
      </w:r>
    </w:p>
    <w:p w14:paraId="7C4AF195" w14:textId="77777777" w:rsidR="0048620D" w:rsidRPr="0048620D" w:rsidRDefault="0048620D" w:rsidP="0048620D">
      <w:pPr>
        <w:pStyle w:val="EndNoteBibliography"/>
      </w:pPr>
      <w:r w:rsidRPr="0048620D">
        <w:t>26.</w:t>
      </w:r>
      <w:r w:rsidRPr="0048620D">
        <w:tab/>
        <w:t xml:space="preserve">Nielsen, K. F.; Smedsgaard, J., Fungal metabolite screening: database of 474 mycotoxins and fungal metabolites for dereplication by standardised liquid chromatography–UV–mass spectrometry methodology. </w:t>
      </w:r>
      <w:r w:rsidRPr="0048620D">
        <w:rPr>
          <w:i/>
        </w:rPr>
        <w:t xml:space="preserve">Journal of Chromatography A </w:t>
      </w:r>
      <w:r w:rsidRPr="0048620D">
        <w:rPr>
          <w:b/>
        </w:rPr>
        <w:t>2003,</w:t>
      </w:r>
      <w:r w:rsidRPr="0048620D">
        <w:t xml:space="preserve"> </w:t>
      </w:r>
      <w:r w:rsidRPr="0048620D">
        <w:rPr>
          <w:i/>
        </w:rPr>
        <w:t>1002</w:t>
      </w:r>
      <w:r w:rsidRPr="0048620D">
        <w:t xml:space="preserve"> (1-2), 111-136.</w:t>
      </w:r>
    </w:p>
    <w:p w14:paraId="7F28917F" w14:textId="77777777" w:rsidR="0048620D" w:rsidRPr="0048620D" w:rsidRDefault="0048620D" w:rsidP="0048620D">
      <w:pPr>
        <w:pStyle w:val="EndNoteBibliography"/>
      </w:pPr>
      <w:r w:rsidRPr="0048620D">
        <w:t>27.</w:t>
      </w:r>
      <w:r w:rsidRPr="0048620D">
        <w:tab/>
        <w:t xml:space="preserve">Uka, V.; Moore, G. G.; Arroyo-Manzanares, N.; Nebija, D.; De Saeger, S.; Diana Di Mavungu, J., Secondary metabolite dereplication and phylogenetic analysis identify various emerging mycotoxins and reveal the high intra-species diversity in Aspergillus flavus. </w:t>
      </w:r>
      <w:r w:rsidRPr="0048620D">
        <w:rPr>
          <w:i/>
        </w:rPr>
        <w:t xml:space="preserve">Frontiers in microbiology </w:t>
      </w:r>
      <w:r w:rsidRPr="0048620D">
        <w:rPr>
          <w:b/>
        </w:rPr>
        <w:t>2019,</w:t>
      </w:r>
      <w:r w:rsidRPr="0048620D">
        <w:t xml:space="preserve"> </w:t>
      </w:r>
      <w:r w:rsidRPr="0048620D">
        <w:rPr>
          <w:i/>
        </w:rPr>
        <w:t>10</w:t>
      </w:r>
      <w:r w:rsidRPr="0048620D">
        <w:t>, 667.</w:t>
      </w:r>
    </w:p>
    <w:p w14:paraId="2E9D2A52" w14:textId="77777777" w:rsidR="0048620D" w:rsidRPr="0048620D" w:rsidRDefault="0048620D" w:rsidP="0048620D">
      <w:pPr>
        <w:pStyle w:val="EndNoteBibliography"/>
      </w:pPr>
      <w:r w:rsidRPr="0048620D">
        <w:t>28.</w:t>
      </w:r>
      <w:r w:rsidRPr="0048620D">
        <w:tab/>
        <w:t xml:space="preserve">Zhang, A.; Sun, H.; Wang, P.; Han, Y.; Wang, X., Modern analytical techniques in metabolomics analysis. </w:t>
      </w:r>
      <w:r w:rsidRPr="0048620D">
        <w:rPr>
          <w:i/>
        </w:rPr>
        <w:t xml:space="preserve">Analyst </w:t>
      </w:r>
      <w:r w:rsidRPr="0048620D">
        <w:rPr>
          <w:b/>
        </w:rPr>
        <w:t>2012,</w:t>
      </w:r>
      <w:r w:rsidRPr="0048620D">
        <w:t xml:space="preserve"> </w:t>
      </w:r>
      <w:r w:rsidRPr="0048620D">
        <w:rPr>
          <w:i/>
        </w:rPr>
        <w:t>137</w:t>
      </w:r>
      <w:r w:rsidRPr="0048620D">
        <w:t xml:space="preserve"> (2), 293-300.</w:t>
      </w:r>
    </w:p>
    <w:p w14:paraId="4FB1D013" w14:textId="77777777" w:rsidR="0048620D" w:rsidRPr="0048620D" w:rsidRDefault="0048620D" w:rsidP="0048620D">
      <w:pPr>
        <w:pStyle w:val="EndNoteBibliography"/>
      </w:pPr>
      <w:r w:rsidRPr="0048620D">
        <w:t>29.</w:t>
      </w:r>
      <w:r w:rsidRPr="0048620D">
        <w:tab/>
        <w:t xml:space="preserve">Aerts, J. T.; Louis, K. R.; Crandall, S. R.; Govindaiah, G.; Cox, C. L.; Sweedler, J. V., Patch Clamp Electrophysiology and Capillary Electrophoresis–Mass Spectrometry Metabolomics for Single Cell Characterization. </w:t>
      </w:r>
      <w:r w:rsidRPr="0048620D">
        <w:rPr>
          <w:i/>
        </w:rPr>
        <w:t xml:space="preserve">Analytical Chemistry </w:t>
      </w:r>
      <w:r w:rsidRPr="0048620D">
        <w:rPr>
          <w:b/>
        </w:rPr>
        <w:t>2014,</w:t>
      </w:r>
      <w:r w:rsidRPr="0048620D">
        <w:t xml:space="preserve"> </w:t>
      </w:r>
      <w:r w:rsidRPr="0048620D">
        <w:rPr>
          <w:i/>
        </w:rPr>
        <w:t>86</w:t>
      </w:r>
      <w:r w:rsidRPr="0048620D">
        <w:t xml:space="preserve"> (6), 3203-3208.</w:t>
      </w:r>
    </w:p>
    <w:p w14:paraId="7CF6B326" w14:textId="77777777" w:rsidR="0048620D" w:rsidRPr="0048620D" w:rsidRDefault="0048620D" w:rsidP="0048620D">
      <w:pPr>
        <w:pStyle w:val="EndNoteBibliography"/>
      </w:pPr>
      <w:r w:rsidRPr="0048620D">
        <w:t>30.</w:t>
      </w:r>
      <w:r w:rsidRPr="0048620D">
        <w:tab/>
        <w:t xml:space="preserve">Aliferis, K. A.; Cubeta, M. A.; Jabaji, S., Chemotaxonomy of fungi in the Rhizoctonia solani species complex performing GC/MS metabolite profiling. </w:t>
      </w:r>
      <w:r w:rsidRPr="0048620D">
        <w:rPr>
          <w:i/>
        </w:rPr>
        <w:t xml:space="preserve">Metabolomics </w:t>
      </w:r>
      <w:r w:rsidRPr="0048620D">
        <w:rPr>
          <w:b/>
        </w:rPr>
        <w:t>2013,</w:t>
      </w:r>
      <w:r w:rsidRPr="0048620D">
        <w:t xml:space="preserve"> </w:t>
      </w:r>
      <w:r w:rsidRPr="0048620D">
        <w:rPr>
          <w:i/>
        </w:rPr>
        <w:t>9</w:t>
      </w:r>
      <w:r w:rsidRPr="0048620D">
        <w:t xml:space="preserve"> (1), 159-169.</w:t>
      </w:r>
    </w:p>
    <w:p w14:paraId="56B9E07A" w14:textId="77777777" w:rsidR="0048620D" w:rsidRPr="0048620D" w:rsidRDefault="0048620D" w:rsidP="0048620D">
      <w:pPr>
        <w:pStyle w:val="EndNoteBibliography"/>
      </w:pPr>
      <w:r w:rsidRPr="0048620D">
        <w:t>31.</w:t>
      </w:r>
      <w:r w:rsidRPr="0048620D">
        <w:tab/>
        <w:t xml:space="preserve">Uri, C.; Juhász, Z.; Polgár, Z.; Bánfalvi, Z., A GC–MS-based metabolomics study on the tubers of commercial potato cultivars upon storage. </w:t>
      </w:r>
      <w:r w:rsidRPr="0048620D">
        <w:rPr>
          <w:i/>
        </w:rPr>
        <w:t xml:space="preserve">Food Chemistry </w:t>
      </w:r>
      <w:r w:rsidRPr="0048620D">
        <w:rPr>
          <w:b/>
        </w:rPr>
        <w:t>2014,</w:t>
      </w:r>
      <w:r w:rsidRPr="0048620D">
        <w:t xml:space="preserve"> </w:t>
      </w:r>
      <w:r w:rsidRPr="0048620D">
        <w:rPr>
          <w:i/>
        </w:rPr>
        <w:t>159</w:t>
      </w:r>
      <w:r w:rsidRPr="0048620D">
        <w:t>, 287-292.</w:t>
      </w:r>
    </w:p>
    <w:p w14:paraId="5307A3D8" w14:textId="77777777" w:rsidR="0048620D" w:rsidRPr="0048620D" w:rsidRDefault="0048620D" w:rsidP="0048620D">
      <w:pPr>
        <w:pStyle w:val="EndNoteBibliography"/>
      </w:pPr>
      <w:r w:rsidRPr="0048620D">
        <w:t>32.</w:t>
      </w:r>
      <w:r w:rsidRPr="0048620D">
        <w:tab/>
        <w:t xml:space="preserve">Han, A.-R.; Hong, M. J.; Nam, B.; Kim, B.-R.; Park, H. H.; Baek, I.; Kil, Y.-S.; Nam, J.-W.; Jin, C. H.; Kim, J.-B., Comparison of Flavonoid Profiles in Sprouts of Radiation Breeding Wheat Lines (Triticum aestivum). </w:t>
      </w:r>
      <w:r w:rsidRPr="0048620D">
        <w:rPr>
          <w:i/>
        </w:rPr>
        <w:t xml:space="preserve">Agronomy </w:t>
      </w:r>
      <w:r w:rsidRPr="0048620D">
        <w:rPr>
          <w:b/>
        </w:rPr>
        <w:t>2020,</w:t>
      </w:r>
      <w:r w:rsidRPr="0048620D">
        <w:t xml:space="preserve"> </w:t>
      </w:r>
      <w:r w:rsidRPr="0048620D">
        <w:rPr>
          <w:i/>
        </w:rPr>
        <w:t>10</w:t>
      </w:r>
      <w:r w:rsidRPr="0048620D">
        <w:t xml:space="preserve"> (10), 1489.</w:t>
      </w:r>
    </w:p>
    <w:p w14:paraId="3D9721FF" w14:textId="77777777" w:rsidR="0048620D" w:rsidRPr="0048620D" w:rsidRDefault="0048620D" w:rsidP="0048620D">
      <w:pPr>
        <w:pStyle w:val="EndNoteBibliography"/>
      </w:pPr>
      <w:r w:rsidRPr="0048620D">
        <w:t>33.</w:t>
      </w:r>
      <w:r w:rsidRPr="0048620D">
        <w:tab/>
        <w:t xml:space="preserve">Di Guida, R.; Engel, J.; Allwood, J. W.; Weber, R. J.; Jones, M. R.; Sommer, U.; Viant, M. R.; Dunn, W. B., Non-targeted UHPLC-MS metabolomic data processing methods: a comparative investigation of normalisation, missing value imputation, transformation and scaling. </w:t>
      </w:r>
      <w:r w:rsidRPr="0048620D">
        <w:rPr>
          <w:i/>
        </w:rPr>
        <w:t xml:space="preserve">Metabolomics </w:t>
      </w:r>
      <w:r w:rsidRPr="0048620D">
        <w:rPr>
          <w:b/>
        </w:rPr>
        <w:t>2016,</w:t>
      </w:r>
      <w:r w:rsidRPr="0048620D">
        <w:t xml:space="preserve"> </w:t>
      </w:r>
      <w:r w:rsidRPr="0048620D">
        <w:rPr>
          <w:i/>
        </w:rPr>
        <w:t>12</w:t>
      </w:r>
      <w:r w:rsidRPr="0048620D">
        <w:t xml:space="preserve"> (5), 93.</w:t>
      </w:r>
    </w:p>
    <w:p w14:paraId="3B756814" w14:textId="77777777" w:rsidR="0048620D" w:rsidRPr="0048620D" w:rsidRDefault="0048620D" w:rsidP="0048620D">
      <w:pPr>
        <w:pStyle w:val="EndNoteBibliography"/>
      </w:pPr>
      <w:r w:rsidRPr="0048620D">
        <w:t>34.</w:t>
      </w:r>
      <w:r w:rsidRPr="0048620D">
        <w:tab/>
        <w:t xml:space="preserve">Sumner, L. W.; Amberg, A.; Barrett, D.; Beale, M. H.; Beger, R.; Daykin, C. A.; Fan, T. W.-M.; Fiehn, O.; Goodacre, R.; Griffin, J. L., Proposed minimum reporting standards for chemical analysis. </w:t>
      </w:r>
      <w:r w:rsidRPr="0048620D">
        <w:rPr>
          <w:i/>
        </w:rPr>
        <w:t xml:space="preserve">Metabolomics </w:t>
      </w:r>
      <w:r w:rsidRPr="0048620D">
        <w:rPr>
          <w:b/>
        </w:rPr>
        <w:t>2007,</w:t>
      </w:r>
      <w:r w:rsidRPr="0048620D">
        <w:t xml:space="preserve"> </w:t>
      </w:r>
      <w:r w:rsidRPr="0048620D">
        <w:rPr>
          <w:i/>
        </w:rPr>
        <w:t>3</w:t>
      </w:r>
      <w:r w:rsidRPr="0048620D">
        <w:t xml:space="preserve"> (3), 211-221.</w:t>
      </w:r>
    </w:p>
    <w:p w14:paraId="32567321" w14:textId="77777777" w:rsidR="0048620D" w:rsidRPr="0048620D" w:rsidRDefault="0048620D" w:rsidP="0048620D">
      <w:pPr>
        <w:pStyle w:val="EndNoteBibliography"/>
      </w:pPr>
      <w:r w:rsidRPr="0048620D">
        <w:lastRenderedPageBreak/>
        <w:t>35.</w:t>
      </w:r>
      <w:r w:rsidRPr="0048620D">
        <w:tab/>
        <w:t xml:space="preserve">Wisselink, H. W.; Cipollina, C.; Oud, B.; Crimi, B.; Heijnen, J. J.; Pronk, J. T.; Van Maris, A. J., Metabolome, transcriptome and metabolic flux analysis of arabinose fermentation by engineered Saccharomyces cerevisiae. </w:t>
      </w:r>
      <w:r w:rsidRPr="0048620D">
        <w:rPr>
          <w:i/>
        </w:rPr>
        <w:t xml:space="preserve">Metabolic engineering </w:t>
      </w:r>
      <w:r w:rsidRPr="0048620D">
        <w:rPr>
          <w:b/>
        </w:rPr>
        <w:t>2010,</w:t>
      </w:r>
      <w:r w:rsidRPr="0048620D">
        <w:t xml:space="preserve"> </w:t>
      </w:r>
      <w:r w:rsidRPr="0048620D">
        <w:rPr>
          <w:i/>
        </w:rPr>
        <w:t>12</w:t>
      </w:r>
      <w:r w:rsidRPr="0048620D">
        <w:t xml:space="preserve"> (6), 537-551.</w:t>
      </w:r>
    </w:p>
    <w:p w14:paraId="16782999" w14:textId="77777777" w:rsidR="0048620D" w:rsidRPr="0048620D" w:rsidRDefault="0048620D" w:rsidP="0048620D">
      <w:pPr>
        <w:pStyle w:val="EndNoteBibliography"/>
      </w:pPr>
      <w:r w:rsidRPr="0048620D">
        <w:t>36.</w:t>
      </w:r>
      <w:r w:rsidRPr="0048620D">
        <w:tab/>
        <w:t xml:space="preserve">Vinaixa, M.; Samino, S.; Saez, I.; Duran, J.; Guinovart, J. J.; Yanes, O., A guideline to univariate statistical analysis for LC/MS-based untargeted metabolomics-derived data. </w:t>
      </w:r>
      <w:r w:rsidRPr="0048620D">
        <w:rPr>
          <w:i/>
        </w:rPr>
        <w:t xml:space="preserve">Metabolites </w:t>
      </w:r>
      <w:r w:rsidRPr="0048620D">
        <w:rPr>
          <w:b/>
        </w:rPr>
        <w:t>2012,</w:t>
      </w:r>
      <w:r w:rsidRPr="0048620D">
        <w:t xml:space="preserve"> </w:t>
      </w:r>
      <w:r w:rsidRPr="0048620D">
        <w:rPr>
          <w:i/>
        </w:rPr>
        <w:t>2</w:t>
      </w:r>
      <w:r w:rsidRPr="0048620D">
        <w:t xml:space="preserve"> (4), 775-795.</w:t>
      </w:r>
    </w:p>
    <w:p w14:paraId="6F0BD5F1" w14:textId="77777777" w:rsidR="0048620D" w:rsidRPr="0048620D" w:rsidRDefault="0048620D" w:rsidP="0048620D">
      <w:pPr>
        <w:pStyle w:val="EndNoteBibliography"/>
      </w:pPr>
      <w:r w:rsidRPr="0048620D">
        <w:t>37.</w:t>
      </w:r>
      <w:r w:rsidRPr="0048620D">
        <w:tab/>
        <w:t xml:space="preserve">Caesar, L. K.; Kellogg, J. J.; Kvalheim, O. M.; Cech, N. B., Opportunities and limitations for untargeted mass spectrometry metabolomics to identify biologically active constituents in complex natural product mixtures. </w:t>
      </w:r>
      <w:r w:rsidRPr="0048620D">
        <w:rPr>
          <w:i/>
        </w:rPr>
        <w:t xml:space="preserve">Journal of natural products </w:t>
      </w:r>
      <w:r w:rsidRPr="0048620D">
        <w:rPr>
          <w:b/>
        </w:rPr>
        <w:t>2019,</w:t>
      </w:r>
      <w:r w:rsidRPr="0048620D">
        <w:t xml:space="preserve"> </w:t>
      </w:r>
      <w:r w:rsidRPr="0048620D">
        <w:rPr>
          <w:i/>
        </w:rPr>
        <w:t>82</w:t>
      </w:r>
      <w:r w:rsidRPr="0048620D">
        <w:t xml:space="preserve"> (3), 469-484.</w:t>
      </w:r>
    </w:p>
    <w:p w14:paraId="12BA9F81" w14:textId="77777777" w:rsidR="0048620D" w:rsidRPr="0048620D" w:rsidRDefault="0048620D" w:rsidP="0048620D">
      <w:pPr>
        <w:pStyle w:val="EndNoteBibliography"/>
      </w:pPr>
      <w:r w:rsidRPr="0048620D">
        <w:t>38.</w:t>
      </w:r>
      <w:r w:rsidRPr="0048620D">
        <w:tab/>
        <w:t xml:space="preserve">Boysen, A. K.; Heal, K. R.; Carlson, L. T.; Ingalls, A. E., Best-matched internal standard normalization in liquid chromatography–mass spectrometry metabolomics applied to environmental samples. </w:t>
      </w:r>
      <w:r w:rsidRPr="0048620D">
        <w:rPr>
          <w:i/>
        </w:rPr>
        <w:t xml:space="preserve">Analytical chemistry </w:t>
      </w:r>
      <w:r w:rsidRPr="0048620D">
        <w:rPr>
          <w:b/>
        </w:rPr>
        <w:t>2018,</w:t>
      </w:r>
      <w:r w:rsidRPr="0048620D">
        <w:t xml:space="preserve"> </w:t>
      </w:r>
      <w:r w:rsidRPr="0048620D">
        <w:rPr>
          <w:i/>
        </w:rPr>
        <w:t>90</w:t>
      </w:r>
      <w:r w:rsidRPr="0048620D">
        <w:t xml:space="preserve"> (2), 1363-1369.</w:t>
      </w:r>
    </w:p>
    <w:p w14:paraId="5910BBF7" w14:textId="77777777" w:rsidR="0048620D" w:rsidRPr="0048620D" w:rsidRDefault="0048620D" w:rsidP="0048620D">
      <w:pPr>
        <w:pStyle w:val="EndNoteBibliography"/>
      </w:pPr>
      <w:r w:rsidRPr="0048620D">
        <w:t>39.</w:t>
      </w:r>
      <w:r w:rsidRPr="0048620D">
        <w:tab/>
        <w:t xml:space="preserve">Kang, K. B.; Woo, S.; Ernst, M.; van der Hooft, J. J.; Nothias, L.-F.; da Silva, R. R.; Dorrestein, P. C.; Sung, S. H.; Lee, M., Assessing specialized metabolite diversity of Alnus species by a digitized LC–MS/MS data analysis workflow. </w:t>
      </w:r>
      <w:r w:rsidRPr="0048620D">
        <w:rPr>
          <w:i/>
        </w:rPr>
        <w:t xml:space="preserve">Phytochemistry </w:t>
      </w:r>
      <w:r w:rsidRPr="0048620D">
        <w:rPr>
          <w:b/>
        </w:rPr>
        <w:t>2020,</w:t>
      </w:r>
      <w:r w:rsidRPr="0048620D">
        <w:t xml:space="preserve"> </w:t>
      </w:r>
      <w:r w:rsidRPr="0048620D">
        <w:rPr>
          <w:i/>
        </w:rPr>
        <w:t>173</w:t>
      </w:r>
      <w:r w:rsidRPr="0048620D">
        <w:t>, 112292.</w:t>
      </w:r>
    </w:p>
    <w:p w14:paraId="7D0C5872" w14:textId="77777777" w:rsidR="0048620D" w:rsidRPr="0048620D" w:rsidRDefault="0048620D" w:rsidP="0048620D">
      <w:pPr>
        <w:pStyle w:val="EndNoteBibliography"/>
      </w:pPr>
      <w:r w:rsidRPr="0048620D">
        <w:t>40.</w:t>
      </w:r>
      <w:r w:rsidRPr="0048620D">
        <w:tab/>
        <w:t xml:space="preserve">Crüsemann, M.; O’Neill, E. C.; Larson, C. B.; Melnik, A. V.; Floros, D. J.; da Silva, R. R.; Jensen, P. R.; Dorrestein, P. C.; Moore, B. S., Prioritizing natural product diversity in a collection of 146 bacterial strains based on growth and extraction protocols. </w:t>
      </w:r>
      <w:r w:rsidRPr="0048620D">
        <w:rPr>
          <w:i/>
        </w:rPr>
        <w:t xml:space="preserve">Journal of natural products </w:t>
      </w:r>
      <w:r w:rsidRPr="0048620D">
        <w:rPr>
          <w:b/>
        </w:rPr>
        <w:t>2017,</w:t>
      </w:r>
      <w:r w:rsidRPr="0048620D">
        <w:t xml:space="preserve"> </w:t>
      </w:r>
      <w:r w:rsidRPr="0048620D">
        <w:rPr>
          <w:i/>
        </w:rPr>
        <w:t>80</w:t>
      </w:r>
      <w:r w:rsidRPr="0048620D">
        <w:t xml:space="preserve"> (3), 588-597.</w:t>
      </w:r>
    </w:p>
    <w:p w14:paraId="5D7AB35B" w14:textId="77777777" w:rsidR="0048620D" w:rsidRPr="0048620D" w:rsidRDefault="0048620D" w:rsidP="0048620D">
      <w:pPr>
        <w:pStyle w:val="EndNoteBibliography"/>
      </w:pPr>
      <w:r w:rsidRPr="0048620D">
        <w:t>41.</w:t>
      </w:r>
      <w:r w:rsidRPr="0048620D">
        <w:tab/>
        <w:t xml:space="preserve">Chen, C.; Gonzalez, F. J.; Idle, J. R., LC-MS-based metabolomics in drug metabolism. </w:t>
      </w:r>
      <w:r w:rsidRPr="0048620D">
        <w:rPr>
          <w:i/>
        </w:rPr>
        <w:t xml:space="preserve">Drug metabolism reviews </w:t>
      </w:r>
      <w:r w:rsidRPr="0048620D">
        <w:rPr>
          <w:b/>
        </w:rPr>
        <w:t>2007,</w:t>
      </w:r>
      <w:r w:rsidRPr="0048620D">
        <w:t xml:space="preserve"> </w:t>
      </w:r>
      <w:r w:rsidRPr="0048620D">
        <w:rPr>
          <w:i/>
        </w:rPr>
        <w:t>39</w:t>
      </w:r>
      <w:r w:rsidRPr="0048620D">
        <w:t xml:space="preserve"> (2-3), 581-597.</w:t>
      </w:r>
    </w:p>
    <w:p w14:paraId="5FD27BD5" w14:textId="77777777" w:rsidR="0048620D" w:rsidRPr="0048620D" w:rsidRDefault="0048620D" w:rsidP="0048620D">
      <w:pPr>
        <w:pStyle w:val="EndNoteBibliography"/>
      </w:pPr>
      <w:r w:rsidRPr="0048620D">
        <w:t>42.</w:t>
      </w:r>
      <w:r w:rsidRPr="0048620D">
        <w:tab/>
        <w:t xml:space="preserve">Zhang, Z., Too much covariates in a multivariable model may cause the problem of overfitting. </w:t>
      </w:r>
      <w:r w:rsidRPr="0048620D">
        <w:rPr>
          <w:i/>
        </w:rPr>
        <w:t xml:space="preserve">Journal of thoracic disease </w:t>
      </w:r>
      <w:r w:rsidRPr="0048620D">
        <w:rPr>
          <w:b/>
        </w:rPr>
        <w:t>2014,</w:t>
      </w:r>
      <w:r w:rsidRPr="0048620D">
        <w:t xml:space="preserve"> </w:t>
      </w:r>
      <w:r w:rsidRPr="0048620D">
        <w:rPr>
          <w:i/>
        </w:rPr>
        <w:t>6</w:t>
      </w:r>
      <w:r w:rsidRPr="0048620D">
        <w:t xml:space="preserve"> (9), E196-E197.</w:t>
      </w:r>
    </w:p>
    <w:p w14:paraId="422B8698" w14:textId="77777777" w:rsidR="0048620D" w:rsidRPr="0048620D" w:rsidRDefault="0048620D" w:rsidP="0048620D">
      <w:pPr>
        <w:pStyle w:val="EndNoteBibliography"/>
      </w:pPr>
      <w:r w:rsidRPr="0048620D">
        <w:t>43.</w:t>
      </w:r>
      <w:r w:rsidRPr="0048620D">
        <w:tab/>
        <w:t xml:space="preserve">Floros, D. J.; Jensen, P. R.; Dorrestein, P. C.; Koyama, N., A metabolomics guided exploration of marine natural product chemical space. </w:t>
      </w:r>
      <w:r w:rsidRPr="0048620D">
        <w:rPr>
          <w:i/>
        </w:rPr>
        <w:t xml:space="preserve">Metabolomics </w:t>
      </w:r>
      <w:r w:rsidRPr="0048620D">
        <w:rPr>
          <w:b/>
        </w:rPr>
        <w:t>2016,</w:t>
      </w:r>
      <w:r w:rsidRPr="0048620D">
        <w:t xml:space="preserve"> </w:t>
      </w:r>
      <w:r w:rsidRPr="0048620D">
        <w:rPr>
          <w:i/>
        </w:rPr>
        <w:t>12</w:t>
      </w:r>
      <w:r w:rsidRPr="0048620D">
        <w:t xml:space="preserve"> (9), 145.</w:t>
      </w:r>
    </w:p>
    <w:p w14:paraId="6ACD7E58" w14:textId="77777777" w:rsidR="0048620D" w:rsidRPr="0048620D" w:rsidRDefault="0048620D" w:rsidP="0048620D">
      <w:pPr>
        <w:pStyle w:val="EndNoteBibliography"/>
      </w:pPr>
      <w:r w:rsidRPr="0048620D">
        <w:t>44.</w:t>
      </w:r>
      <w:r w:rsidRPr="0048620D">
        <w:tab/>
        <w:t xml:space="preserve">Tuttle, R. N.; Demko, A. M.; Patin, N. V.; Kapono, C. A.; Donia, M. S.; Dorrestein, P.; Jensen, P. R., Detection of natural products and their producers in ocean sediments. </w:t>
      </w:r>
      <w:r w:rsidRPr="0048620D">
        <w:rPr>
          <w:i/>
        </w:rPr>
        <w:t xml:space="preserve">Applied and environmental microbiology </w:t>
      </w:r>
      <w:r w:rsidRPr="0048620D">
        <w:rPr>
          <w:b/>
        </w:rPr>
        <w:t>2019,</w:t>
      </w:r>
      <w:r w:rsidRPr="0048620D">
        <w:t xml:space="preserve"> </w:t>
      </w:r>
      <w:r w:rsidRPr="0048620D">
        <w:rPr>
          <w:i/>
        </w:rPr>
        <w:t>85</w:t>
      </w:r>
      <w:r w:rsidRPr="0048620D">
        <w:t xml:space="preserve"> (8).</w:t>
      </w:r>
    </w:p>
    <w:p w14:paraId="6A149EBF" w14:textId="77777777" w:rsidR="0048620D" w:rsidRPr="0048620D" w:rsidRDefault="0048620D" w:rsidP="0048620D">
      <w:pPr>
        <w:pStyle w:val="EndNoteBibliography"/>
      </w:pPr>
      <w:r w:rsidRPr="0048620D">
        <w:t>45.</w:t>
      </w:r>
      <w:r w:rsidRPr="0048620D">
        <w:tab/>
        <w:t xml:space="preserve">Caesar, L. K.; Nogo, S.; Naphen, C. N.; Cech, N. B., Simplify: a mass spectrometry metabolomics approach to identify additives and synergists from complex mixtures. </w:t>
      </w:r>
      <w:r w:rsidRPr="0048620D">
        <w:rPr>
          <w:i/>
        </w:rPr>
        <w:t xml:space="preserve">Analytical chemistry </w:t>
      </w:r>
      <w:r w:rsidRPr="0048620D">
        <w:rPr>
          <w:b/>
        </w:rPr>
        <w:t>2019,</w:t>
      </w:r>
      <w:r w:rsidRPr="0048620D">
        <w:t xml:space="preserve"> </w:t>
      </w:r>
      <w:r w:rsidRPr="0048620D">
        <w:rPr>
          <w:i/>
        </w:rPr>
        <w:t>91</w:t>
      </w:r>
      <w:r w:rsidRPr="0048620D">
        <w:t xml:space="preserve"> (17), 11297-11305.</w:t>
      </w:r>
    </w:p>
    <w:p w14:paraId="0967DDEA" w14:textId="77777777" w:rsidR="0048620D" w:rsidRPr="0048620D" w:rsidRDefault="0048620D" w:rsidP="0048620D">
      <w:pPr>
        <w:pStyle w:val="EndNoteBibliography"/>
      </w:pPr>
      <w:r w:rsidRPr="0048620D">
        <w:t>46.</w:t>
      </w:r>
      <w:r w:rsidRPr="0048620D">
        <w:tab/>
        <w:t xml:space="preserve">Pan, R.; Bai, X.; Chen, J.; Zhang, H.; Wang, H., Exploring Structural Diversity of Microbe Secondary Metabolites Using OSMAC Strategy: A Literature Review. </w:t>
      </w:r>
      <w:r w:rsidRPr="0048620D">
        <w:rPr>
          <w:i/>
        </w:rPr>
        <w:t xml:space="preserve">Frontiers in Microbiology </w:t>
      </w:r>
      <w:r w:rsidRPr="0048620D">
        <w:rPr>
          <w:b/>
        </w:rPr>
        <w:t>2019,</w:t>
      </w:r>
      <w:r w:rsidRPr="0048620D">
        <w:t xml:space="preserve"> </w:t>
      </w:r>
      <w:r w:rsidRPr="0048620D">
        <w:rPr>
          <w:i/>
        </w:rPr>
        <w:t>10</w:t>
      </w:r>
      <w:r w:rsidRPr="0048620D">
        <w:t xml:space="preserve"> (294).</w:t>
      </w:r>
    </w:p>
    <w:p w14:paraId="64E19A73" w14:textId="77777777" w:rsidR="0048620D" w:rsidRPr="0048620D" w:rsidRDefault="0048620D" w:rsidP="0048620D">
      <w:pPr>
        <w:pStyle w:val="EndNoteBibliography"/>
      </w:pPr>
      <w:r w:rsidRPr="0048620D">
        <w:t>47.</w:t>
      </w:r>
      <w:r w:rsidRPr="0048620D">
        <w:tab/>
        <w:t xml:space="preserve">Wang, M.; Carver, J. J.; Phelan, V. V.; Sanchez, L. M.; Garg, N.; Peng, Y.; Nguyen, D. D.; Watrous, J.; Kapono, C. A.; Luzzatto-Knaan, T.; Porto, C.; Bouslimani, A.; Melnik, A. V.; Meehan, M. J.; Liu, W.-T.; Crüsemann, M.; Boudreau, P. D.; Esquenazi, E.; Sandoval-Calderón, M.; Kersten, R. D.; Pace, L. A.; Quinn, R. A.; Duncan, K. R.; Hsu, C.-C.; Floros, D. J.; Gavilan, R. G.; Kleigrewe, K.; Northen, T.; Dutton, R. J.; Parrot, D.; Carlson, E. E.; Aigle, B.; Michelsen, C. F.; Jelsbak, L.; Sohlenkamp, C.; Pevzner, P.; Edlund, A.; McLean, J.; Piel, J.; Murphy, B. T.; Gerwick, L.; Liaw, C.-C.; Yang, Y.-L.; Humpf, H.-U.; Maansson, M.; Keyzers, R. A.; Sims, A. C.; Johnson, A. R.; Sidebottom, A. M.; Sedio, B. E.; Klitgaard, A.; Larson, C. B.; Boya P, C. A.; Torres-Mendoza, D.; Gonzalez, D. J.; Silva, D. B.; Marques, L. M.; Demarque, D. P.; Pociute, E.; O'Neill, E. C.; Briand, E.; Helfrich, E. J. N.; Granatosky, E. A.; Glukhov, E.; Ryffel, F.; Houson, H.; Mohimani, H.; Kharbush, J. J.; Zeng, Y.; Vorholt, J. A.; Kurita, K. L.; Charusanti, P.; McPhail, K. L.; Nielsen, K. F.; Vuong, L.; Elfeki, M.; Traxler, M. F.; Engene, N.; Koyama, N.; Vining, O. B.; Baric, R.; Silva, R. R.; Mascuch, S. J.; Tomasi, S.; Jenkins, S.; Macherla, V.; Hoffman, T.; Agarwal, V.; Williams, P. G.; Dai, J.; Neupane, R.; Gurr, J.; Rodríguez, A. M. C.; Lamsa, A.; Zhang, C.; Dorrestein, K.; Duggan, B. M.; Almaliti, J.; Allard, P.-M.; Phapale, P.; Nothias, L.-F.; Alexandrov, T.; Litaudon, M.; Wolfender, J.-L.; Kyle, J. E.; Metz, T. O.; Peryea, T.; Nguyen, D.-T.; VanLeer, D.; Shinn, P.; Jadhav, A.; Müller, R.; Waters, K. M.; Shi, W.; Liu, X.; Zhang, L.; Knight, R.; Jensen, P. R.; Palsson, B. Ø.; Pogliano, K.; Linington, R. G.; Gutiérrez, M.; Lopes, N. P.; Gerwick, W. H.; Moore, B. S.; Dorrestein, P. C.; Bandeira, N., Sharing and community curation of mass spectrometry data with Global Natural Products Social Molecular Networking. </w:t>
      </w:r>
      <w:r w:rsidRPr="0048620D">
        <w:rPr>
          <w:i/>
        </w:rPr>
        <w:t xml:space="preserve">Nature Biotechnology </w:t>
      </w:r>
      <w:r w:rsidRPr="0048620D">
        <w:rPr>
          <w:b/>
        </w:rPr>
        <w:t>2016,</w:t>
      </w:r>
      <w:r w:rsidRPr="0048620D">
        <w:t xml:space="preserve"> </w:t>
      </w:r>
      <w:r w:rsidRPr="0048620D">
        <w:rPr>
          <w:i/>
        </w:rPr>
        <w:t>34</w:t>
      </w:r>
      <w:r w:rsidRPr="0048620D">
        <w:t xml:space="preserve"> (8), 828-837.</w:t>
      </w:r>
    </w:p>
    <w:p w14:paraId="1DA203F2" w14:textId="77777777" w:rsidR="0048620D" w:rsidRPr="0048620D" w:rsidRDefault="0048620D" w:rsidP="0048620D">
      <w:pPr>
        <w:pStyle w:val="EndNoteBibliography"/>
      </w:pPr>
      <w:r w:rsidRPr="0048620D">
        <w:t>48.</w:t>
      </w:r>
      <w:r w:rsidRPr="0048620D">
        <w:tab/>
        <w:t xml:space="preserve">Schmidt, R.; Ulanova, D.; Wick, L. Y.; Bode, H. B.; Garbeva, P., Microbe-driven chemical ecology: past, present and future. </w:t>
      </w:r>
      <w:r w:rsidRPr="0048620D">
        <w:rPr>
          <w:i/>
        </w:rPr>
        <w:t xml:space="preserve">The ISME journal </w:t>
      </w:r>
      <w:r w:rsidRPr="0048620D">
        <w:rPr>
          <w:b/>
        </w:rPr>
        <w:t>2019,</w:t>
      </w:r>
      <w:r w:rsidRPr="0048620D">
        <w:t xml:space="preserve"> </w:t>
      </w:r>
      <w:r w:rsidRPr="0048620D">
        <w:rPr>
          <w:i/>
        </w:rPr>
        <w:t>13</w:t>
      </w:r>
      <w:r w:rsidRPr="0048620D">
        <w:t xml:space="preserve"> (11), 2656-2663.</w:t>
      </w:r>
    </w:p>
    <w:p w14:paraId="608D2662" w14:textId="77777777" w:rsidR="0048620D" w:rsidRPr="0048620D" w:rsidRDefault="0048620D" w:rsidP="0048620D">
      <w:pPr>
        <w:pStyle w:val="EndNoteBibliography"/>
      </w:pPr>
      <w:r w:rsidRPr="0048620D">
        <w:t>49.</w:t>
      </w:r>
      <w:r w:rsidRPr="0048620D">
        <w:tab/>
        <w:t xml:space="preserve">Dandapani, S.; Rosse, G.; Southall, N.; Salvino, J. M.; Thomas, C. J., Selecting, Acquiring, and Using Small Molecule Libraries for High-Throughput Screening. </w:t>
      </w:r>
      <w:r w:rsidRPr="0048620D">
        <w:rPr>
          <w:i/>
        </w:rPr>
        <w:t xml:space="preserve">Curr Protoc Chem Biol </w:t>
      </w:r>
      <w:r w:rsidRPr="0048620D">
        <w:rPr>
          <w:b/>
        </w:rPr>
        <w:t>2012,</w:t>
      </w:r>
      <w:r w:rsidRPr="0048620D">
        <w:t xml:space="preserve"> </w:t>
      </w:r>
      <w:r w:rsidRPr="0048620D">
        <w:rPr>
          <w:i/>
        </w:rPr>
        <w:t>4</w:t>
      </w:r>
      <w:r w:rsidRPr="0048620D">
        <w:t>, 177-191.</w:t>
      </w:r>
    </w:p>
    <w:p w14:paraId="54AF5BBA" w14:textId="77777777" w:rsidR="0048620D" w:rsidRPr="0048620D" w:rsidRDefault="0048620D" w:rsidP="0048620D">
      <w:pPr>
        <w:pStyle w:val="EndNoteBibliography"/>
      </w:pPr>
      <w:r w:rsidRPr="0048620D">
        <w:t>50.</w:t>
      </w:r>
      <w:r w:rsidRPr="0048620D">
        <w:tab/>
        <w:t xml:space="preserve">Franzini, R. M.; Neri, D.; Scheuermann, J., DNA-encoded chemical libraries: advancing beyond conventional small-molecule libraries. </w:t>
      </w:r>
      <w:r w:rsidRPr="0048620D">
        <w:rPr>
          <w:i/>
        </w:rPr>
        <w:t xml:space="preserve">Accounts of chemical research </w:t>
      </w:r>
      <w:r w:rsidRPr="0048620D">
        <w:rPr>
          <w:b/>
        </w:rPr>
        <w:t>2014,</w:t>
      </w:r>
      <w:r w:rsidRPr="0048620D">
        <w:t xml:space="preserve"> </w:t>
      </w:r>
      <w:r w:rsidRPr="0048620D">
        <w:rPr>
          <w:i/>
        </w:rPr>
        <w:t>47</w:t>
      </w:r>
      <w:r w:rsidRPr="0048620D">
        <w:t xml:space="preserve"> (4), 1247-55.</w:t>
      </w:r>
    </w:p>
    <w:p w14:paraId="352429E8" w14:textId="77777777" w:rsidR="0048620D" w:rsidRPr="0048620D" w:rsidRDefault="0048620D" w:rsidP="0048620D">
      <w:pPr>
        <w:pStyle w:val="EndNoteBibliography"/>
      </w:pPr>
      <w:r w:rsidRPr="0048620D">
        <w:t>51.</w:t>
      </w:r>
      <w:r w:rsidRPr="0048620D">
        <w:tab/>
        <w:t xml:space="preserve">Boldt, G. E.; Dickerson, T. J.; Janda, K. D., Emerging chemical and biological approaches for the preparation </w:t>
      </w:r>
      <w:r w:rsidRPr="0048620D">
        <w:lastRenderedPageBreak/>
        <w:t xml:space="preserve">of discovery libraries. </w:t>
      </w:r>
      <w:r w:rsidRPr="0048620D">
        <w:rPr>
          <w:i/>
        </w:rPr>
        <w:t xml:space="preserve">Drug discovery today </w:t>
      </w:r>
      <w:r w:rsidRPr="0048620D">
        <w:rPr>
          <w:b/>
        </w:rPr>
        <w:t>2006,</w:t>
      </w:r>
      <w:r w:rsidRPr="0048620D">
        <w:t xml:space="preserve"> </w:t>
      </w:r>
      <w:r w:rsidRPr="0048620D">
        <w:rPr>
          <w:i/>
        </w:rPr>
        <w:t>11</w:t>
      </w:r>
      <w:r w:rsidRPr="0048620D">
        <w:t xml:space="preserve"> (3-4), 143-8.</w:t>
      </w:r>
    </w:p>
    <w:p w14:paraId="4BABA20E" w14:textId="77777777" w:rsidR="0048620D" w:rsidRPr="0048620D" w:rsidRDefault="0048620D" w:rsidP="0048620D">
      <w:pPr>
        <w:pStyle w:val="EndNoteBibliography"/>
      </w:pPr>
      <w:r w:rsidRPr="0048620D">
        <w:t>52.</w:t>
      </w:r>
      <w:r w:rsidRPr="0048620D">
        <w:tab/>
        <w:t xml:space="preserve">Webb, T. R., Current directions in the evolution of compound libraries. </w:t>
      </w:r>
      <w:r w:rsidRPr="0048620D">
        <w:rPr>
          <w:i/>
        </w:rPr>
        <w:t xml:space="preserve">Current opinion in drug discovery &amp; development </w:t>
      </w:r>
      <w:r w:rsidRPr="0048620D">
        <w:rPr>
          <w:b/>
        </w:rPr>
        <w:t>2005,</w:t>
      </w:r>
      <w:r w:rsidRPr="0048620D">
        <w:t xml:space="preserve"> </w:t>
      </w:r>
      <w:r w:rsidRPr="0048620D">
        <w:rPr>
          <w:i/>
        </w:rPr>
        <w:t>8</w:t>
      </w:r>
      <w:r w:rsidRPr="0048620D">
        <w:t xml:space="preserve"> (3), 303-8.</w:t>
      </w:r>
    </w:p>
    <w:p w14:paraId="2872F46A" w14:textId="77777777" w:rsidR="0048620D" w:rsidRPr="0048620D" w:rsidRDefault="0048620D" w:rsidP="0048620D">
      <w:pPr>
        <w:pStyle w:val="EndNoteBibliography"/>
      </w:pPr>
      <w:r w:rsidRPr="0048620D">
        <w:t>53.</w:t>
      </w:r>
      <w:r w:rsidRPr="0048620D">
        <w:tab/>
        <w:t xml:space="preserve">Liu, R.; Li, X.; Lam, K. S., Combinatorial chemistry in drug discovery. </w:t>
      </w:r>
      <w:r w:rsidRPr="0048620D">
        <w:rPr>
          <w:i/>
        </w:rPr>
        <w:t xml:space="preserve">Curr Opin Chem Biol </w:t>
      </w:r>
      <w:r w:rsidRPr="0048620D">
        <w:rPr>
          <w:b/>
        </w:rPr>
        <w:t>2017,</w:t>
      </w:r>
      <w:r w:rsidRPr="0048620D">
        <w:t xml:space="preserve"> </w:t>
      </w:r>
      <w:r w:rsidRPr="0048620D">
        <w:rPr>
          <w:i/>
        </w:rPr>
        <w:t>38</w:t>
      </w:r>
      <w:r w:rsidRPr="0048620D">
        <w:t>, 117-126.</w:t>
      </w:r>
    </w:p>
    <w:p w14:paraId="5CE1EFF2" w14:textId="77777777" w:rsidR="0048620D" w:rsidRPr="0048620D" w:rsidRDefault="0048620D" w:rsidP="0048620D">
      <w:pPr>
        <w:pStyle w:val="EndNoteBibliography"/>
      </w:pPr>
      <w:r w:rsidRPr="0048620D">
        <w:t>54.</w:t>
      </w:r>
      <w:r w:rsidRPr="0048620D">
        <w:tab/>
        <w:t xml:space="preserve">Corsello, S. M.; Bittker, J. A.; Liu, Z.; Gould, J.; McCarren, P.; Hirschman, J. E.; Johnston, S. E.; Vrcic, A.; Wong, B.; Khan, M.; Asiedu, J.; Narayan, R.; Mader, C. C.; Subramanian, A.; Golub, T. R., The Drug Repurposing Hub: a next-generation drug library and information resource. </w:t>
      </w:r>
      <w:r w:rsidRPr="0048620D">
        <w:rPr>
          <w:i/>
        </w:rPr>
        <w:t xml:space="preserve">Nat Med </w:t>
      </w:r>
      <w:r w:rsidRPr="0048620D">
        <w:rPr>
          <w:b/>
        </w:rPr>
        <w:t>2017,</w:t>
      </w:r>
      <w:r w:rsidRPr="0048620D">
        <w:t xml:space="preserve"> </w:t>
      </w:r>
      <w:r w:rsidRPr="0048620D">
        <w:rPr>
          <w:i/>
        </w:rPr>
        <w:t>23</w:t>
      </w:r>
      <w:r w:rsidRPr="0048620D">
        <w:t xml:space="preserve"> (4), 405-408.</w:t>
      </w:r>
    </w:p>
    <w:p w14:paraId="63287564" w14:textId="77777777" w:rsidR="0048620D" w:rsidRPr="0048620D" w:rsidRDefault="0048620D" w:rsidP="0048620D">
      <w:pPr>
        <w:pStyle w:val="EndNoteBibliography"/>
      </w:pPr>
      <w:r w:rsidRPr="0048620D">
        <w:t>55.</w:t>
      </w:r>
      <w:r w:rsidRPr="0048620D">
        <w:tab/>
        <w:t xml:space="preserve">Mario Geysen, H.; Schoenen, F.; Wagner, D.; Wagner, R., Combinatorial compound libraries for drug discovery: an ongoing challenge. </w:t>
      </w:r>
      <w:r w:rsidRPr="0048620D">
        <w:rPr>
          <w:i/>
        </w:rPr>
        <w:t xml:space="preserve">Nature Reviews Drug Discovery </w:t>
      </w:r>
      <w:r w:rsidRPr="0048620D">
        <w:rPr>
          <w:b/>
        </w:rPr>
        <w:t>2003,</w:t>
      </w:r>
      <w:r w:rsidRPr="0048620D">
        <w:t xml:space="preserve"> </w:t>
      </w:r>
      <w:r w:rsidRPr="0048620D">
        <w:rPr>
          <w:i/>
        </w:rPr>
        <w:t>2</w:t>
      </w:r>
      <w:r w:rsidRPr="0048620D">
        <w:t xml:space="preserve"> (3), 222-230.</w:t>
      </w:r>
    </w:p>
    <w:p w14:paraId="27503B71" w14:textId="77777777" w:rsidR="0048620D" w:rsidRPr="0048620D" w:rsidRDefault="0048620D" w:rsidP="0048620D">
      <w:pPr>
        <w:pStyle w:val="EndNoteBibliography"/>
      </w:pPr>
      <w:r w:rsidRPr="0048620D">
        <w:t>56.</w:t>
      </w:r>
      <w:r w:rsidRPr="0048620D">
        <w:tab/>
        <w:t xml:space="preserve">Spear, K. L.; Brown, S. P., The evolution of library design: crafting smart compound collections for phenotypic screens. </w:t>
      </w:r>
      <w:r w:rsidRPr="0048620D">
        <w:rPr>
          <w:i/>
        </w:rPr>
        <w:t xml:space="preserve">Drug discovery today. Technologies </w:t>
      </w:r>
      <w:r w:rsidRPr="0048620D">
        <w:rPr>
          <w:b/>
        </w:rPr>
        <w:t>2017,</w:t>
      </w:r>
      <w:r w:rsidRPr="0048620D">
        <w:t xml:space="preserve"> </w:t>
      </w:r>
      <w:r w:rsidRPr="0048620D">
        <w:rPr>
          <w:i/>
        </w:rPr>
        <w:t>23</w:t>
      </w:r>
      <w:r w:rsidRPr="0048620D">
        <w:t>, 61-67.</w:t>
      </w:r>
    </w:p>
    <w:p w14:paraId="79CEB617" w14:textId="77777777" w:rsidR="0048620D" w:rsidRPr="0048620D" w:rsidRDefault="0048620D" w:rsidP="0048620D">
      <w:pPr>
        <w:pStyle w:val="EndNoteBibliography"/>
      </w:pPr>
      <w:r w:rsidRPr="0048620D">
        <w:t>57.</w:t>
      </w:r>
      <w:r w:rsidRPr="0048620D">
        <w:tab/>
        <w:t xml:space="preserve">Lenci, E.; Trabocchi, A., Smart Design of Small-Molecule Libraries: When Organic Synthesis Meets Cheminformatics. </w:t>
      </w:r>
      <w:r w:rsidRPr="0048620D">
        <w:rPr>
          <w:i/>
        </w:rPr>
        <w:t xml:space="preserve">Chembiochem : a European journal of chemical biology </w:t>
      </w:r>
      <w:r w:rsidRPr="0048620D">
        <w:rPr>
          <w:b/>
        </w:rPr>
        <w:t>2019,</w:t>
      </w:r>
      <w:r w:rsidRPr="0048620D">
        <w:t xml:space="preserve"> </w:t>
      </w:r>
      <w:r w:rsidRPr="0048620D">
        <w:rPr>
          <w:i/>
        </w:rPr>
        <w:t>20</w:t>
      </w:r>
      <w:r w:rsidRPr="0048620D">
        <w:t xml:space="preserve"> (9), 1115-1123.</w:t>
      </w:r>
    </w:p>
    <w:p w14:paraId="107F5D1E" w14:textId="77777777" w:rsidR="0048620D" w:rsidRPr="0048620D" w:rsidRDefault="0048620D" w:rsidP="0048620D">
      <w:pPr>
        <w:pStyle w:val="EndNoteBibliography"/>
      </w:pPr>
      <w:r w:rsidRPr="0048620D">
        <w:t>58.</w:t>
      </w:r>
      <w:r w:rsidRPr="0048620D">
        <w:tab/>
        <w:t xml:space="preserve">Goodnow, R. A.; Dumelin, C. E.; Keefe, A. D., DNA-encoded chemistry: enabling the deeper sampling of chemical space. </w:t>
      </w:r>
      <w:r w:rsidRPr="0048620D">
        <w:rPr>
          <w:i/>
        </w:rPr>
        <w:t xml:space="preserve">Nature Reviews Drug Discovery </w:t>
      </w:r>
      <w:r w:rsidRPr="0048620D">
        <w:rPr>
          <w:b/>
        </w:rPr>
        <w:t>2017,</w:t>
      </w:r>
      <w:r w:rsidRPr="0048620D">
        <w:t xml:space="preserve"> </w:t>
      </w:r>
      <w:r w:rsidRPr="0048620D">
        <w:rPr>
          <w:i/>
        </w:rPr>
        <w:t>16</w:t>
      </w:r>
      <w:r w:rsidRPr="0048620D">
        <w:t xml:space="preserve"> (2), 131-147.</w:t>
      </w:r>
    </w:p>
    <w:p w14:paraId="459B07B2" w14:textId="77777777" w:rsidR="0048620D" w:rsidRPr="0048620D" w:rsidRDefault="0048620D" w:rsidP="0048620D">
      <w:pPr>
        <w:pStyle w:val="EndNoteBibliography"/>
      </w:pPr>
      <w:r w:rsidRPr="0048620D">
        <w:t>59.</w:t>
      </w:r>
      <w:r w:rsidRPr="0048620D">
        <w:tab/>
        <w:t xml:space="preserve">Song, M.; Hwang, G. T., DNA-Encoded Library Screening as Core Platform Technology in Drug Discovery: Its Synthetic Method Development and Applications in DEL Synthesis. </w:t>
      </w:r>
      <w:r w:rsidRPr="0048620D">
        <w:rPr>
          <w:i/>
        </w:rPr>
        <w:t xml:space="preserve">Journal of medicinal chemistry </w:t>
      </w:r>
      <w:r w:rsidRPr="0048620D">
        <w:rPr>
          <w:b/>
        </w:rPr>
        <w:t>2020,</w:t>
      </w:r>
      <w:r w:rsidRPr="0048620D">
        <w:t xml:space="preserve"> </w:t>
      </w:r>
      <w:r w:rsidRPr="0048620D">
        <w:rPr>
          <w:i/>
        </w:rPr>
        <w:t>63</w:t>
      </w:r>
      <w:r w:rsidRPr="0048620D">
        <w:t xml:space="preserve"> (13), 6578-6599.</w:t>
      </w:r>
    </w:p>
    <w:p w14:paraId="40455293" w14:textId="77777777" w:rsidR="0048620D" w:rsidRPr="0048620D" w:rsidRDefault="0048620D" w:rsidP="0048620D">
      <w:pPr>
        <w:pStyle w:val="EndNoteBibliography"/>
      </w:pPr>
      <w:r w:rsidRPr="0048620D">
        <w:t>60.</w:t>
      </w:r>
      <w:r w:rsidRPr="0048620D">
        <w:tab/>
        <w:t xml:space="preserve">Favalli, N.; Bassi, G.; Scheuermann, J.; Neri, D., DNA-encoded chemical libraries - achievements and remaining challenges. </w:t>
      </w:r>
      <w:r w:rsidRPr="0048620D">
        <w:rPr>
          <w:i/>
        </w:rPr>
        <w:t xml:space="preserve">FEBS letters </w:t>
      </w:r>
      <w:r w:rsidRPr="0048620D">
        <w:rPr>
          <w:b/>
        </w:rPr>
        <w:t>2018,</w:t>
      </w:r>
      <w:r w:rsidRPr="0048620D">
        <w:t xml:space="preserve"> </w:t>
      </w:r>
      <w:r w:rsidRPr="0048620D">
        <w:rPr>
          <w:i/>
        </w:rPr>
        <w:t>592</w:t>
      </w:r>
      <w:r w:rsidRPr="0048620D">
        <w:t xml:space="preserve"> (12), 2168-2180.</w:t>
      </w:r>
    </w:p>
    <w:p w14:paraId="46B50D8A" w14:textId="77777777" w:rsidR="0048620D" w:rsidRPr="0048620D" w:rsidRDefault="0048620D" w:rsidP="0048620D">
      <w:pPr>
        <w:pStyle w:val="EndNoteBibliography"/>
      </w:pPr>
      <w:r w:rsidRPr="0048620D">
        <w:t>61.</w:t>
      </w:r>
      <w:r w:rsidRPr="0048620D">
        <w:tab/>
        <w:t xml:space="preserve">Gong, Z.; Hu, G.; Li, Q.; Liu, Z.; Wang, F.; Zhang, X.; Xiong, J.; Li, P.; Xu, Y.; Ma, R.; Chen, S.; Li, J., Compound Libraries: Recent Advances and Their Applications in Drug Discovery. </w:t>
      </w:r>
      <w:r w:rsidRPr="0048620D">
        <w:rPr>
          <w:i/>
        </w:rPr>
        <w:t xml:space="preserve">Current drug discovery technologies </w:t>
      </w:r>
      <w:r w:rsidRPr="0048620D">
        <w:rPr>
          <w:b/>
        </w:rPr>
        <w:t>2017,</w:t>
      </w:r>
      <w:r w:rsidRPr="0048620D">
        <w:t xml:space="preserve"> </w:t>
      </w:r>
      <w:r w:rsidRPr="0048620D">
        <w:rPr>
          <w:i/>
        </w:rPr>
        <w:t>14</w:t>
      </w:r>
      <w:r w:rsidRPr="0048620D">
        <w:t xml:space="preserve"> (4), 216-228.</w:t>
      </w:r>
    </w:p>
    <w:p w14:paraId="1800AB3F" w14:textId="77777777" w:rsidR="0048620D" w:rsidRPr="0048620D" w:rsidRDefault="0048620D" w:rsidP="0048620D">
      <w:pPr>
        <w:pStyle w:val="EndNoteBibliography"/>
      </w:pPr>
      <w:r w:rsidRPr="0048620D">
        <w:t>62.</w:t>
      </w:r>
      <w:r w:rsidRPr="0048620D">
        <w:tab/>
        <w:t xml:space="preserve">Busby, S. A.; Carbonneau, S.; Concannon, J.; Dumelin, C. E.; Lee, Y.; Numao, S.; Renaud, N.; Smith, T. M.; Auld, D. S., Advancements in Assay Technologies and Strategies to Enable Drug Discovery. </w:t>
      </w:r>
      <w:r w:rsidRPr="0048620D">
        <w:rPr>
          <w:i/>
        </w:rPr>
        <w:t xml:space="preserve">ACS Chemical Biology </w:t>
      </w:r>
      <w:r w:rsidRPr="0048620D">
        <w:rPr>
          <w:b/>
        </w:rPr>
        <w:t>2020,</w:t>
      </w:r>
      <w:r w:rsidRPr="0048620D">
        <w:t xml:space="preserve"> </w:t>
      </w:r>
      <w:r w:rsidRPr="0048620D">
        <w:rPr>
          <w:i/>
        </w:rPr>
        <w:t>15</w:t>
      </w:r>
      <w:r w:rsidRPr="0048620D">
        <w:t xml:space="preserve"> (10), 2636-2648.</w:t>
      </w:r>
    </w:p>
    <w:p w14:paraId="72D9B24F" w14:textId="77777777" w:rsidR="0048620D" w:rsidRPr="0048620D" w:rsidRDefault="0048620D" w:rsidP="0048620D">
      <w:pPr>
        <w:pStyle w:val="EndNoteBibliography"/>
      </w:pPr>
      <w:r w:rsidRPr="0048620D">
        <w:t>63.</w:t>
      </w:r>
      <w:r w:rsidRPr="0048620D">
        <w:tab/>
        <w:t xml:space="preserve">exerts reported by William Downey, C. L. a. D. J. o. H. H. B. D. i. D. D. W. </w:t>
      </w:r>
      <w:r w:rsidRPr="0048620D">
        <w:rPr>
          <w:i/>
        </w:rPr>
        <w:t>High Throughput Screening 2010: Effective Strategies Innovative Technologies, and Use of Better Assays</w:t>
      </w:r>
      <w:r w:rsidRPr="0048620D">
        <w:t>; HighTech Business Decisions: HighTech Business Decisions, 2010.</w:t>
      </w:r>
    </w:p>
    <w:p w14:paraId="5402AA40" w14:textId="77777777" w:rsidR="0048620D" w:rsidRPr="0048620D" w:rsidRDefault="0048620D" w:rsidP="0048620D">
      <w:pPr>
        <w:pStyle w:val="EndNoteBibliography"/>
      </w:pPr>
      <w:r w:rsidRPr="0048620D">
        <w:t>64.</w:t>
      </w:r>
      <w:r w:rsidRPr="0048620D">
        <w:tab/>
        <w:t xml:space="preserve">Koehn, F. E.; Carter, G. T., The evolving role of natural products in drug discovery. </w:t>
      </w:r>
      <w:r w:rsidRPr="0048620D">
        <w:rPr>
          <w:i/>
        </w:rPr>
        <w:t xml:space="preserve">Nature reviews. Drug discovery </w:t>
      </w:r>
      <w:r w:rsidRPr="0048620D">
        <w:rPr>
          <w:b/>
        </w:rPr>
        <w:t>2005,</w:t>
      </w:r>
      <w:r w:rsidRPr="0048620D">
        <w:t xml:space="preserve"> </w:t>
      </w:r>
      <w:r w:rsidRPr="0048620D">
        <w:rPr>
          <w:i/>
        </w:rPr>
        <w:t>4</w:t>
      </w:r>
      <w:r w:rsidRPr="0048620D">
        <w:t xml:space="preserve"> (3), 206-20.</w:t>
      </w:r>
    </w:p>
    <w:p w14:paraId="1C80A60D" w14:textId="77777777" w:rsidR="0048620D" w:rsidRPr="0048620D" w:rsidRDefault="0048620D" w:rsidP="0048620D">
      <w:pPr>
        <w:pStyle w:val="EndNoteBibliography"/>
      </w:pPr>
      <w:r w:rsidRPr="0048620D">
        <w:t>65.</w:t>
      </w:r>
      <w:r w:rsidRPr="0048620D">
        <w:tab/>
        <w:t xml:space="preserve">Wagenaar, M. M., Pre-fractionated microbial samples--the second generation natural products library at Wyeth. </w:t>
      </w:r>
      <w:r w:rsidRPr="0048620D">
        <w:rPr>
          <w:i/>
        </w:rPr>
        <w:t xml:space="preserve">Molecules (Basel, Switzerland) </w:t>
      </w:r>
      <w:r w:rsidRPr="0048620D">
        <w:rPr>
          <w:b/>
        </w:rPr>
        <w:t>2008,</w:t>
      </w:r>
      <w:r w:rsidRPr="0048620D">
        <w:t xml:space="preserve"> </w:t>
      </w:r>
      <w:r w:rsidRPr="0048620D">
        <w:rPr>
          <w:i/>
        </w:rPr>
        <w:t>13</w:t>
      </w:r>
      <w:r w:rsidRPr="0048620D">
        <w:t xml:space="preserve"> (6), 1406-26.</w:t>
      </w:r>
    </w:p>
    <w:p w14:paraId="5580106D" w14:textId="77777777" w:rsidR="0048620D" w:rsidRPr="0048620D" w:rsidRDefault="0048620D" w:rsidP="0048620D">
      <w:pPr>
        <w:pStyle w:val="EndNoteBibliography"/>
      </w:pPr>
      <w:r w:rsidRPr="0048620D">
        <w:t>66.</w:t>
      </w:r>
      <w:r w:rsidRPr="0048620D">
        <w:tab/>
        <w:t xml:space="preserve">Thornburg, C. C.; Britt, J. R.; Evans, J. R.; Akee, R. K.; Whitt, J. A.; Trinh, S. K.; Harris, M. J.; Thompson, J. R.; Ewing, T. L.; Shipley, S. M.; Grothaus, P. G.; Newman, D. J.; Schneider, J. P.; Grkovic, T.; O'Keefe, B. R., NCI Program for Natural Product Discovery: A Publicly-Accessible Library of Natural Product Fractions for High-Throughput Screening. </w:t>
      </w:r>
      <w:r w:rsidRPr="0048620D">
        <w:rPr>
          <w:i/>
        </w:rPr>
        <w:t xml:space="preserve">ACS Chem Biol </w:t>
      </w:r>
      <w:r w:rsidRPr="0048620D">
        <w:rPr>
          <w:b/>
        </w:rPr>
        <w:t>2018,</w:t>
      </w:r>
      <w:r w:rsidRPr="0048620D">
        <w:t xml:space="preserve"> </w:t>
      </w:r>
      <w:r w:rsidRPr="0048620D">
        <w:rPr>
          <w:i/>
        </w:rPr>
        <w:t>13</w:t>
      </w:r>
      <w:r w:rsidRPr="0048620D">
        <w:t xml:space="preserve"> (9), 2484-2497.</w:t>
      </w:r>
    </w:p>
    <w:p w14:paraId="34E97DB6" w14:textId="77777777" w:rsidR="0048620D" w:rsidRPr="0048620D" w:rsidRDefault="0048620D" w:rsidP="0048620D">
      <w:pPr>
        <w:pStyle w:val="EndNoteBibliography"/>
      </w:pPr>
      <w:r w:rsidRPr="0048620D">
        <w:t>67.</w:t>
      </w:r>
      <w:r w:rsidRPr="0048620D">
        <w:tab/>
        <w:t xml:space="preserve">Eldridge, G. R.; Vervoort, H. C.; Lee, C. M.; Cremin, P. A.; Williams, C. T.; Hart, S. M.; Goering, M. G.; O'Neil-Johnson, M.; Zeng, L., High-throughput method for the production and analysis of large natural product libraries for drug discovery. </w:t>
      </w:r>
      <w:r w:rsidRPr="0048620D">
        <w:rPr>
          <w:i/>
        </w:rPr>
        <w:t xml:space="preserve">Analytical chemistry </w:t>
      </w:r>
      <w:r w:rsidRPr="0048620D">
        <w:rPr>
          <w:b/>
        </w:rPr>
        <w:t>2002,</w:t>
      </w:r>
      <w:r w:rsidRPr="0048620D">
        <w:t xml:space="preserve"> </w:t>
      </w:r>
      <w:r w:rsidRPr="0048620D">
        <w:rPr>
          <w:i/>
        </w:rPr>
        <w:t>74</w:t>
      </w:r>
      <w:r w:rsidRPr="0048620D">
        <w:t xml:space="preserve"> (16), 3963-71.</w:t>
      </w:r>
    </w:p>
    <w:p w14:paraId="1B1AE647" w14:textId="77777777" w:rsidR="0048620D" w:rsidRPr="0048620D" w:rsidRDefault="0048620D" w:rsidP="0048620D">
      <w:pPr>
        <w:pStyle w:val="EndNoteBibliography"/>
      </w:pPr>
      <w:r w:rsidRPr="0048620D">
        <w:t>68.</w:t>
      </w:r>
      <w:r w:rsidRPr="0048620D">
        <w:tab/>
        <w:t xml:space="preserve">Huggins, D. J.; Venkitaraman, A. R.; Spring, D. R., Rational Methods for the Selection of Diverse Screening Compounds. </w:t>
      </w:r>
      <w:r w:rsidRPr="0048620D">
        <w:rPr>
          <w:i/>
        </w:rPr>
        <w:t xml:space="preserve">ACS Chemical Biology </w:t>
      </w:r>
      <w:r w:rsidRPr="0048620D">
        <w:rPr>
          <w:b/>
        </w:rPr>
        <w:t>2011,</w:t>
      </w:r>
      <w:r w:rsidRPr="0048620D">
        <w:t xml:space="preserve"> </w:t>
      </w:r>
      <w:r w:rsidRPr="0048620D">
        <w:rPr>
          <w:i/>
        </w:rPr>
        <w:t>6</w:t>
      </w:r>
      <w:r w:rsidRPr="0048620D">
        <w:t xml:space="preserve"> (3), 208-217.</w:t>
      </w:r>
    </w:p>
    <w:p w14:paraId="67609D22" w14:textId="77777777" w:rsidR="0048620D" w:rsidRPr="0048620D" w:rsidRDefault="0048620D" w:rsidP="0048620D">
      <w:pPr>
        <w:pStyle w:val="EndNoteBibliography"/>
      </w:pPr>
      <w:r w:rsidRPr="0048620D">
        <w:t>69.</w:t>
      </w:r>
      <w:r w:rsidRPr="0048620D">
        <w:tab/>
        <w:t xml:space="preserve">Koutsoukas, A.; Paricharak, S.; Galloway, W. R. J. D.; Spring, D. R.; Ijzerman, A. P.; Glen, R. C.; Marcus, D.; Bender, A., How Diverse Are Diversity Assessment Methods? A Comparative Analysis and Benchmarking of Molecular Descriptor Space. </w:t>
      </w:r>
      <w:r w:rsidRPr="0048620D">
        <w:rPr>
          <w:i/>
        </w:rPr>
        <w:t xml:space="preserve">Journal of Chemical Information and Modeling </w:t>
      </w:r>
      <w:r w:rsidRPr="0048620D">
        <w:rPr>
          <w:b/>
        </w:rPr>
        <w:t>2014,</w:t>
      </w:r>
      <w:r w:rsidRPr="0048620D">
        <w:t xml:space="preserve"> </w:t>
      </w:r>
      <w:r w:rsidRPr="0048620D">
        <w:rPr>
          <w:i/>
        </w:rPr>
        <w:t>54</w:t>
      </w:r>
      <w:r w:rsidRPr="0048620D">
        <w:t xml:space="preserve"> (1), 230-242.</w:t>
      </w:r>
    </w:p>
    <w:p w14:paraId="42AC19A9" w14:textId="77777777" w:rsidR="0048620D" w:rsidRPr="0048620D" w:rsidRDefault="0048620D" w:rsidP="0048620D">
      <w:pPr>
        <w:pStyle w:val="EndNoteBibliography"/>
      </w:pPr>
      <w:r w:rsidRPr="0048620D">
        <w:t>70.</w:t>
      </w:r>
      <w:r w:rsidRPr="0048620D">
        <w:tab/>
        <w:t xml:space="preserve">Baltz, R. H., Marcel Faber Roundtable: is our antibiotic pipeline unproductive because of starvation, constipation or lack of inspiration? </w:t>
      </w:r>
      <w:r w:rsidRPr="0048620D">
        <w:rPr>
          <w:i/>
        </w:rPr>
        <w:t xml:space="preserve">Journal of industrial microbiology &amp; biotechnology </w:t>
      </w:r>
      <w:r w:rsidRPr="0048620D">
        <w:rPr>
          <w:b/>
        </w:rPr>
        <w:t>2006,</w:t>
      </w:r>
      <w:r w:rsidRPr="0048620D">
        <w:t xml:space="preserve"> </w:t>
      </w:r>
      <w:r w:rsidRPr="0048620D">
        <w:rPr>
          <w:i/>
        </w:rPr>
        <w:t>33</w:t>
      </w:r>
      <w:r w:rsidRPr="0048620D">
        <w:t xml:space="preserve"> (7), 507-13.</w:t>
      </w:r>
    </w:p>
    <w:p w14:paraId="6338A5AD" w14:textId="77777777" w:rsidR="0048620D" w:rsidRPr="0048620D" w:rsidRDefault="0048620D" w:rsidP="0048620D">
      <w:pPr>
        <w:pStyle w:val="EndNoteBibliography"/>
      </w:pPr>
      <w:r w:rsidRPr="0048620D">
        <w:t>71.</w:t>
      </w:r>
      <w:r w:rsidRPr="0048620D">
        <w:tab/>
        <w:t xml:space="preserve">Letzel, A. C.; Li, J.; Amos, G. C. A.; Millán-Aguiñaga, N.; Ginigini, J.; Abdelmohsen, U. R.; Gaudêncio, S. P.; Ziemert, N.; Moore, B. S.; Jensen, P. R., Genomic insights into specialized metabolism in the marine actinomycete Salinispora. </w:t>
      </w:r>
      <w:r w:rsidRPr="0048620D">
        <w:rPr>
          <w:i/>
        </w:rPr>
        <w:t xml:space="preserve">Environmental microbiology </w:t>
      </w:r>
      <w:r w:rsidRPr="0048620D">
        <w:rPr>
          <w:b/>
        </w:rPr>
        <w:t>2017,</w:t>
      </w:r>
      <w:r w:rsidRPr="0048620D">
        <w:t xml:space="preserve"> </w:t>
      </w:r>
      <w:r w:rsidRPr="0048620D">
        <w:rPr>
          <w:i/>
        </w:rPr>
        <w:t>19</w:t>
      </w:r>
      <w:r w:rsidRPr="0048620D">
        <w:t xml:space="preserve"> (9), 3660-3673.</w:t>
      </w:r>
    </w:p>
    <w:p w14:paraId="61F2EB89" w14:textId="77777777" w:rsidR="0048620D" w:rsidRPr="0048620D" w:rsidRDefault="0048620D" w:rsidP="0048620D">
      <w:pPr>
        <w:pStyle w:val="EndNoteBibliography"/>
      </w:pPr>
      <w:r w:rsidRPr="0048620D">
        <w:t>72.</w:t>
      </w:r>
      <w:r w:rsidRPr="0048620D">
        <w:tab/>
        <w:t xml:space="preserve">Pye, C. R.; Bertin, M. J.; Lokey, R. S.; Gerwick, W. H.; Linington, R. G., Retrospective analysis of natural products provides insights for future discovery trends. </w:t>
      </w:r>
      <w:r w:rsidRPr="0048620D">
        <w:rPr>
          <w:i/>
        </w:rPr>
        <w:t xml:space="preserve">Proceedings of the National Academy of Sciences </w:t>
      </w:r>
      <w:r w:rsidRPr="0048620D">
        <w:rPr>
          <w:b/>
        </w:rPr>
        <w:t>2017,</w:t>
      </w:r>
      <w:r w:rsidRPr="0048620D">
        <w:t xml:space="preserve"> </w:t>
      </w:r>
      <w:r w:rsidRPr="0048620D">
        <w:rPr>
          <w:i/>
        </w:rPr>
        <w:t>114</w:t>
      </w:r>
      <w:r w:rsidRPr="0048620D">
        <w:t xml:space="preserve"> (22), 5601-5606.</w:t>
      </w:r>
    </w:p>
    <w:p w14:paraId="67AD19AB" w14:textId="77777777" w:rsidR="0048620D" w:rsidRPr="0048620D" w:rsidRDefault="0048620D" w:rsidP="0048620D">
      <w:pPr>
        <w:pStyle w:val="EndNoteBibliography"/>
      </w:pPr>
      <w:r w:rsidRPr="0048620D">
        <w:lastRenderedPageBreak/>
        <w:t>73.</w:t>
      </w:r>
      <w:r w:rsidRPr="0048620D">
        <w:tab/>
        <w:t xml:space="preserve">Raja, H. A.; Miller, A. N.; Pearce, C. J.; Oberlies, N. H., Fungal identification using molecular tools: a primer for the natural products research community. </w:t>
      </w:r>
      <w:r w:rsidRPr="0048620D">
        <w:rPr>
          <w:i/>
        </w:rPr>
        <w:t xml:space="preserve">Journal of natural products </w:t>
      </w:r>
      <w:r w:rsidRPr="0048620D">
        <w:rPr>
          <w:b/>
        </w:rPr>
        <w:t>2017,</w:t>
      </w:r>
      <w:r w:rsidRPr="0048620D">
        <w:t xml:space="preserve"> </w:t>
      </w:r>
      <w:r w:rsidRPr="0048620D">
        <w:rPr>
          <w:i/>
        </w:rPr>
        <w:t>80</w:t>
      </w:r>
      <w:r w:rsidRPr="0048620D">
        <w:t xml:space="preserve"> (3), 756-770.</w:t>
      </w:r>
    </w:p>
    <w:p w14:paraId="26162CD7" w14:textId="77777777" w:rsidR="0048620D" w:rsidRPr="0048620D" w:rsidRDefault="0048620D" w:rsidP="0048620D">
      <w:pPr>
        <w:pStyle w:val="EndNoteBibliography"/>
      </w:pPr>
      <w:r w:rsidRPr="0048620D">
        <w:t>74.</w:t>
      </w:r>
      <w:r w:rsidRPr="0048620D">
        <w:tab/>
        <w:t xml:space="preserve">Lawrence, D. P.; Gannibal, P. B.; Peever, T. L.; Pryor, B. M., The sections of Alternaria: formalizing species-group concepts. </w:t>
      </w:r>
      <w:r w:rsidRPr="0048620D">
        <w:rPr>
          <w:i/>
        </w:rPr>
        <w:t xml:space="preserve">Mycologia </w:t>
      </w:r>
      <w:r w:rsidRPr="0048620D">
        <w:rPr>
          <w:b/>
        </w:rPr>
        <w:t>2013,</w:t>
      </w:r>
      <w:r w:rsidRPr="0048620D">
        <w:t xml:space="preserve"> </w:t>
      </w:r>
      <w:r w:rsidRPr="0048620D">
        <w:rPr>
          <w:i/>
        </w:rPr>
        <w:t>105</w:t>
      </w:r>
      <w:r w:rsidRPr="0048620D">
        <w:t xml:space="preserve"> (3), 530-546.</w:t>
      </w:r>
    </w:p>
    <w:p w14:paraId="65ADF5A1" w14:textId="77777777" w:rsidR="0048620D" w:rsidRPr="0048620D" w:rsidRDefault="0048620D" w:rsidP="0048620D">
      <w:pPr>
        <w:pStyle w:val="EndNoteBibliography"/>
      </w:pPr>
      <w:r w:rsidRPr="0048620D">
        <w:t>75.</w:t>
      </w:r>
      <w:r w:rsidRPr="0048620D">
        <w:tab/>
        <w:t xml:space="preserve">Schoch, C. L.; Seifert, K. A.; Huhndorf, S.; Robert, V.; Spouge, J. L.; Levesque, C. A.; Chen, W.; Consortium, F. B., Nuclear ribosomal internal transcribed spacer (ITS) region as a universal DNA barcode marker for Fungi. </w:t>
      </w:r>
      <w:r w:rsidRPr="0048620D">
        <w:rPr>
          <w:i/>
        </w:rPr>
        <w:t xml:space="preserve">Proceedings of the National Academy of Sciences </w:t>
      </w:r>
      <w:r w:rsidRPr="0048620D">
        <w:rPr>
          <w:b/>
        </w:rPr>
        <w:t>2012,</w:t>
      </w:r>
      <w:r w:rsidRPr="0048620D">
        <w:t xml:space="preserve"> </w:t>
      </w:r>
      <w:r w:rsidRPr="0048620D">
        <w:rPr>
          <w:i/>
        </w:rPr>
        <w:t>109</w:t>
      </w:r>
      <w:r w:rsidRPr="0048620D">
        <w:t xml:space="preserve"> (16), 6241-6246.</w:t>
      </w:r>
    </w:p>
    <w:p w14:paraId="2DE8AB9D" w14:textId="77777777" w:rsidR="0048620D" w:rsidRPr="0048620D" w:rsidRDefault="0048620D" w:rsidP="0048620D">
      <w:pPr>
        <w:pStyle w:val="EndNoteBibliography"/>
      </w:pPr>
      <w:r w:rsidRPr="0048620D">
        <w:t>76.</w:t>
      </w:r>
      <w:r w:rsidRPr="0048620D">
        <w:tab/>
        <w:t xml:space="preserve">Lawrence, D. P.; Rotondo, F.; Gannibal, P. B., Biodiversity and taxonomy of the pleomorphic genus Alternaria. </w:t>
      </w:r>
      <w:r w:rsidRPr="0048620D">
        <w:rPr>
          <w:i/>
        </w:rPr>
        <w:t xml:space="preserve">Mycological Progress </w:t>
      </w:r>
      <w:r w:rsidRPr="0048620D">
        <w:rPr>
          <w:b/>
        </w:rPr>
        <w:t>2016,</w:t>
      </w:r>
      <w:r w:rsidRPr="0048620D">
        <w:t xml:space="preserve"> </w:t>
      </w:r>
      <w:r w:rsidRPr="0048620D">
        <w:rPr>
          <w:i/>
        </w:rPr>
        <w:t>15</w:t>
      </w:r>
      <w:r w:rsidRPr="0048620D">
        <w:t xml:space="preserve"> (1), 3.</w:t>
      </w:r>
    </w:p>
    <w:p w14:paraId="4461A83F" w14:textId="77777777" w:rsidR="0048620D" w:rsidRPr="0048620D" w:rsidRDefault="0048620D" w:rsidP="0048620D">
      <w:pPr>
        <w:pStyle w:val="EndNoteBibliography"/>
      </w:pPr>
      <w:r w:rsidRPr="0048620D">
        <w:t>77.</w:t>
      </w:r>
      <w:r w:rsidRPr="0048620D">
        <w:tab/>
        <w:t xml:space="preserve">Woudenberg, J.; Groenewald, J.; Binder, M.; Crous, P., Alternaria redefined. </w:t>
      </w:r>
      <w:r w:rsidRPr="0048620D">
        <w:rPr>
          <w:i/>
        </w:rPr>
        <w:t xml:space="preserve">Studies in mycology </w:t>
      </w:r>
      <w:r w:rsidRPr="0048620D">
        <w:rPr>
          <w:b/>
        </w:rPr>
        <w:t>2013,</w:t>
      </w:r>
      <w:r w:rsidRPr="0048620D">
        <w:t xml:space="preserve"> </w:t>
      </w:r>
      <w:r w:rsidRPr="0048620D">
        <w:rPr>
          <w:i/>
        </w:rPr>
        <w:t>75</w:t>
      </w:r>
      <w:r w:rsidRPr="0048620D">
        <w:t>, 171-212.</w:t>
      </w:r>
    </w:p>
    <w:p w14:paraId="1F4D8761" w14:textId="77777777" w:rsidR="0048620D" w:rsidRPr="0048620D" w:rsidRDefault="0048620D" w:rsidP="0048620D">
      <w:pPr>
        <w:pStyle w:val="EndNoteBibliography"/>
      </w:pPr>
      <w:r w:rsidRPr="0048620D">
        <w:t>78.</w:t>
      </w:r>
      <w:r w:rsidRPr="0048620D">
        <w:tab/>
        <w:t xml:space="preserve">Egidi, E.; Delgado-Baquerizo, M.; Plett, J. M.; Wang, J.; Eldridge, D. J.; Bardgett, R. D.; Maestre, F. T.; Singh, B. K., A few Ascomycota taxa dominate soil fungal communities worldwide. </w:t>
      </w:r>
      <w:r w:rsidRPr="0048620D">
        <w:rPr>
          <w:i/>
        </w:rPr>
        <w:t xml:space="preserve">Nature communications </w:t>
      </w:r>
      <w:r w:rsidRPr="0048620D">
        <w:rPr>
          <w:b/>
        </w:rPr>
        <w:t>2019,</w:t>
      </w:r>
      <w:r w:rsidRPr="0048620D">
        <w:t xml:space="preserve"> </w:t>
      </w:r>
      <w:r w:rsidRPr="0048620D">
        <w:rPr>
          <w:i/>
        </w:rPr>
        <w:t>10</w:t>
      </w:r>
      <w:r w:rsidRPr="0048620D">
        <w:t xml:space="preserve"> (1), 1-9.</w:t>
      </w:r>
    </w:p>
    <w:p w14:paraId="47AE9F5E" w14:textId="77777777" w:rsidR="0048620D" w:rsidRPr="0048620D" w:rsidRDefault="0048620D" w:rsidP="0048620D">
      <w:pPr>
        <w:pStyle w:val="EndNoteBibliography"/>
      </w:pPr>
      <w:r w:rsidRPr="0048620D">
        <w:t>79.</w:t>
      </w:r>
      <w:r w:rsidRPr="0048620D">
        <w:tab/>
        <w:t xml:space="preserve">Van der Waals, J.; Korsten, L.; Aveling, T.; Denner, F., Influence of environmental factors on field concentrations ofAlternaria solani conidia above a South African potato crop. </w:t>
      </w:r>
      <w:r w:rsidRPr="0048620D">
        <w:rPr>
          <w:i/>
        </w:rPr>
        <w:t xml:space="preserve">Phytoparasitica </w:t>
      </w:r>
      <w:r w:rsidRPr="0048620D">
        <w:rPr>
          <w:b/>
        </w:rPr>
        <w:t>2003,</w:t>
      </w:r>
      <w:r w:rsidRPr="0048620D">
        <w:t xml:space="preserve"> </w:t>
      </w:r>
      <w:r w:rsidRPr="0048620D">
        <w:rPr>
          <w:i/>
        </w:rPr>
        <w:t>31</w:t>
      </w:r>
      <w:r w:rsidRPr="0048620D">
        <w:t xml:space="preserve"> (4), 353-364.</w:t>
      </w:r>
    </w:p>
    <w:p w14:paraId="521D84F7" w14:textId="77777777" w:rsidR="0048620D" w:rsidRPr="0048620D" w:rsidRDefault="0048620D" w:rsidP="0048620D">
      <w:pPr>
        <w:pStyle w:val="EndNoteBibliography"/>
      </w:pPr>
      <w:r w:rsidRPr="0048620D">
        <w:t>80.</w:t>
      </w:r>
      <w:r w:rsidRPr="0048620D">
        <w:tab/>
        <w:t xml:space="preserve">Cai, S.; King, J. B.; Du, L.; Powell, D. R.; Cichewicz, R. H., Bioactive sulfur-containing sulochrin dimers and other metabolites from an Alternaria sp. isolate from a Hawaiian soil sample. </w:t>
      </w:r>
      <w:r w:rsidRPr="0048620D">
        <w:rPr>
          <w:i/>
        </w:rPr>
        <w:t xml:space="preserve">Journal of natural products </w:t>
      </w:r>
      <w:r w:rsidRPr="0048620D">
        <w:rPr>
          <w:b/>
        </w:rPr>
        <w:t>2014,</w:t>
      </w:r>
      <w:r w:rsidRPr="0048620D">
        <w:t xml:space="preserve"> </w:t>
      </w:r>
      <w:r w:rsidRPr="0048620D">
        <w:rPr>
          <w:i/>
        </w:rPr>
        <w:t>77</w:t>
      </w:r>
      <w:r w:rsidRPr="0048620D">
        <w:t xml:space="preserve"> (10), 2280-2287.</w:t>
      </w:r>
    </w:p>
    <w:p w14:paraId="320A95B9" w14:textId="77777777" w:rsidR="0048620D" w:rsidRPr="0048620D" w:rsidRDefault="0048620D" w:rsidP="0048620D">
      <w:pPr>
        <w:pStyle w:val="EndNoteBibliography"/>
      </w:pPr>
      <w:r w:rsidRPr="0048620D">
        <w:t>81.</w:t>
      </w:r>
      <w:r w:rsidRPr="0048620D">
        <w:tab/>
        <w:t xml:space="preserve">Zwickel, T.; Kahl, S. M.; Rychlik, M.; Müller, M. E., Chemotaxonomy of mycotoxigenic small-spored Alternaria fungi–do multitoxin mixtures act as an indicator for species differentiation? </w:t>
      </w:r>
      <w:r w:rsidRPr="0048620D">
        <w:rPr>
          <w:i/>
        </w:rPr>
        <w:t xml:space="preserve">Frontiers in microbiology </w:t>
      </w:r>
      <w:r w:rsidRPr="0048620D">
        <w:rPr>
          <w:b/>
        </w:rPr>
        <w:t>2018,</w:t>
      </w:r>
      <w:r w:rsidRPr="0048620D">
        <w:t xml:space="preserve"> </w:t>
      </w:r>
      <w:r w:rsidRPr="0048620D">
        <w:rPr>
          <w:i/>
        </w:rPr>
        <w:t>9</w:t>
      </w:r>
      <w:r w:rsidRPr="0048620D">
        <w:t>, 1368.</w:t>
      </w:r>
    </w:p>
    <w:p w14:paraId="3E3DF158" w14:textId="77777777" w:rsidR="0048620D" w:rsidRPr="0048620D" w:rsidRDefault="0048620D" w:rsidP="0048620D">
      <w:pPr>
        <w:pStyle w:val="EndNoteBibliography"/>
      </w:pPr>
      <w:r w:rsidRPr="0048620D">
        <w:t>82.</w:t>
      </w:r>
      <w:r w:rsidRPr="0048620D">
        <w:tab/>
        <w:t xml:space="preserve">Carter, A. C.; King, J. B.; Mattes, A. O.; Cai, S.; Singh, N.; Cichewicz, R. H., Natural-Product-Inspired Compounds as countermeasures against the liver carcinogen aflatoxin b1. </w:t>
      </w:r>
      <w:r w:rsidRPr="0048620D">
        <w:rPr>
          <w:i/>
        </w:rPr>
        <w:t xml:space="preserve">Journal of natural products </w:t>
      </w:r>
      <w:r w:rsidRPr="0048620D">
        <w:rPr>
          <w:b/>
        </w:rPr>
        <w:t>2019,</w:t>
      </w:r>
      <w:r w:rsidRPr="0048620D">
        <w:t xml:space="preserve"> </w:t>
      </w:r>
      <w:r w:rsidRPr="0048620D">
        <w:rPr>
          <w:i/>
        </w:rPr>
        <w:t>82</w:t>
      </w:r>
      <w:r w:rsidRPr="0048620D">
        <w:t xml:space="preserve"> (6), 1694-1703.</w:t>
      </w:r>
    </w:p>
    <w:p w14:paraId="394CD775" w14:textId="77777777" w:rsidR="0048620D" w:rsidRPr="0048620D" w:rsidRDefault="0048620D" w:rsidP="0048620D">
      <w:pPr>
        <w:pStyle w:val="EndNoteBibliography"/>
      </w:pPr>
      <w:r w:rsidRPr="0048620D">
        <w:t>83.</w:t>
      </w:r>
      <w:r w:rsidRPr="0048620D">
        <w:tab/>
        <w:t xml:space="preserve">Kim, M.-Y.; Sohn, J. H.; Ahn, J. S.; Oh, H., Alternaramide, a cyclic depsipeptide from the marine-derived fungus Alternaria sp. SF-5016. </w:t>
      </w:r>
      <w:r w:rsidRPr="0048620D">
        <w:rPr>
          <w:i/>
        </w:rPr>
        <w:t xml:space="preserve">Journal of natural products </w:t>
      </w:r>
      <w:r w:rsidRPr="0048620D">
        <w:rPr>
          <w:b/>
        </w:rPr>
        <w:t>2009,</w:t>
      </w:r>
      <w:r w:rsidRPr="0048620D">
        <w:t xml:space="preserve"> </w:t>
      </w:r>
      <w:r w:rsidRPr="0048620D">
        <w:rPr>
          <w:i/>
        </w:rPr>
        <w:t>72</w:t>
      </w:r>
      <w:r w:rsidRPr="0048620D">
        <w:t xml:space="preserve"> (11), 2065-2068.</w:t>
      </w:r>
    </w:p>
    <w:p w14:paraId="29ABE351" w14:textId="77777777" w:rsidR="0048620D" w:rsidRPr="0048620D" w:rsidRDefault="0048620D" w:rsidP="0048620D">
      <w:pPr>
        <w:pStyle w:val="EndNoteBibliography"/>
      </w:pPr>
      <w:r w:rsidRPr="0048620D">
        <w:t>84.</w:t>
      </w:r>
      <w:r w:rsidRPr="0048620D">
        <w:tab/>
        <w:t xml:space="preserve">Du, L.; Robles, A. J.; King, J. B.; Powell, D. R.; Miller, A. N.; Mooberry, S. L.; Cichewicz, R. H., Crowdsourcing natural products discovery to access uncharted dimensions of fungal metabolite diversity. </w:t>
      </w:r>
      <w:r w:rsidRPr="0048620D">
        <w:rPr>
          <w:i/>
        </w:rPr>
        <w:t xml:space="preserve">Angewandte Chemie </w:t>
      </w:r>
      <w:r w:rsidRPr="0048620D">
        <w:rPr>
          <w:b/>
        </w:rPr>
        <w:t>2014,</w:t>
      </w:r>
      <w:r w:rsidRPr="0048620D">
        <w:t xml:space="preserve"> </w:t>
      </w:r>
      <w:r w:rsidRPr="0048620D">
        <w:rPr>
          <w:i/>
        </w:rPr>
        <w:t>126</w:t>
      </w:r>
      <w:r w:rsidRPr="0048620D">
        <w:t xml:space="preserve"> (3), 823-828.</w:t>
      </w:r>
    </w:p>
    <w:p w14:paraId="7EACEAEC" w14:textId="77777777" w:rsidR="0048620D" w:rsidRPr="0048620D" w:rsidRDefault="0048620D" w:rsidP="0048620D">
      <w:pPr>
        <w:pStyle w:val="EndNoteBibliography"/>
      </w:pPr>
      <w:r w:rsidRPr="0048620D">
        <w:t>85.</w:t>
      </w:r>
      <w:r w:rsidRPr="0048620D">
        <w:tab/>
        <w:t xml:space="preserve">Jewett, M. C.; Hofmann, G.; Nielsen, J., Fungal metabolite analysis in genomics and phenomics. </w:t>
      </w:r>
      <w:r w:rsidRPr="0048620D">
        <w:rPr>
          <w:i/>
        </w:rPr>
        <w:t xml:space="preserve">Current opinion in biotechnology </w:t>
      </w:r>
      <w:r w:rsidRPr="0048620D">
        <w:rPr>
          <w:b/>
        </w:rPr>
        <w:t>2006,</w:t>
      </w:r>
      <w:r w:rsidRPr="0048620D">
        <w:t xml:space="preserve"> </w:t>
      </w:r>
      <w:r w:rsidRPr="0048620D">
        <w:rPr>
          <w:i/>
        </w:rPr>
        <w:t>17</w:t>
      </w:r>
      <w:r w:rsidRPr="0048620D">
        <w:t xml:space="preserve"> (2), 191-197.</w:t>
      </w:r>
    </w:p>
    <w:p w14:paraId="384F8E7D" w14:textId="77777777" w:rsidR="0048620D" w:rsidRPr="0048620D" w:rsidRDefault="0048620D" w:rsidP="0048620D">
      <w:pPr>
        <w:pStyle w:val="EndNoteBibliography"/>
      </w:pPr>
      <w:r w:rsidRPr="0048620D">
        <w:t>86.</w:t>
      </w:r>
      <w:r w:rsidRPr="0048620D">
        <w:tab/>
        <w:t>Morris, M. H.; Smith, M. E.; Rizzo, D. M.; Rejmánek, M.; Bledsoe, C. S., Contrasting ectomycorrhizal fungal co</w:t>
      </w:r>
      <w:r w:rsidRPr="0048620D">
        <w:rPr>
          <w:rFonts w:hint="eastAsia"/>
        </w:rPr>
        <w:t>mmunities on the roots of co</w:t>
      </w:r>
      <w:r w:rsidRPr="0048620D">
        <w:rPr>
          <w:rFonts w:hint="eastAsia"/>
        </w:rPr>
        <w:t>‐</w:t>
      </w:r>
      <w:r w:rsidRPr="0048620D">
        <w:rPr>
          <w:rFonts w:hint="eastAsia"/>
        </w:rPr>
        <w:t xml:space="preserve">occurring oaks (Quercus spp.) in a California woodland. </w:t>
      </w:r>
      <w:r w:rsidRPr="0048620D">
        <w:rPr>
          <w:rFonts w:hint="eastAsia"/>
          <w:i/>
        </w:rPr>
        <w:t xml:space="preserve">New Phytologist </w:t>
      </w:r>
      <w:r w:rsidRPr="0048620D">
        <w:rPr>
          <w:rFonts w:hint="eastAsia"/>
          <w:b/>
        </w:rPr>
        <w:t>2008,</w:t>
      </w:r>
      <w:r w:rsidRPr="0048620D">
        <w:rPr>
          <w:rFonts w:hint="eastAsia"/>
        </w:rPr>
        <w:t xml:space="preserve"> </w:t>
      </w:r>
      <w:r w:rsidRPr="0048620D">
        <w:rPr>
          <w:rFonts w:hint="eastAsia"/>
          <w:i/>
        </w:rPr>
        <w:t>178</w:t>
      </w:r>
      <w:r w:rsidRPr="0048620D">
        <w:rPr>
          <w:rFonts w:hint="eastAsia"/>
        </w:rPr>
        <w:t xml:space="preserve"> (1), 167-176.</w:t>
      </w:r>
    </w:p>
    <w:p w14:paraId="1B658CA6" w14:textId="77777777" w:rsidR="0048620D" w:rsidRPr="0048620D" w:rsidRDefault="0048620D" w:rsidP="0048620D">
      <w:pPr>
        <w:pStyle w:val="EndNoteBibliography"/>
      </w:pPr>
      <w:r w:rsidRPr="0048620D">
        <w:rPr>
          <w:rFonts w:hint="eastAsia"/>
        </w:rPr>
        <w:t>87.</w:t>
      </w:r>
      <w:r w:rsidRPr="0048620D">
        <w:rPr>
          <w:rFonts w:hint="eastAsia"/>
        </w:rPr>
        <w:tab/>
        <w:t>Izzo, A.; Agbowo, J.; Bruns, T. D., Detection of plot</w:t>
      </w:r>
      <w:r w:rsidRPr="0048620D">
        <w:rPr>
          <w:rFonts w:hint="eastAsia"/>
        </w:rPr>
        <w:t>‐</w:t>
      </w:r>
      <w:r w:rsidRPr="0048620D">
        <w:rPr>
          <w:rFonts w:hint="eastAsia"/>
        </w:rPr>
        <w:t>level changes in ectomycorrhizal communities across years in an old</w:t>
      </w:r>
      <w:r w:rsidRPr="0048620D">
        <w:rPr>
          <w:rFonts w:hint="eastAsia"/>
        </w:rPr>
        <w:t>‐</w:t>
      </w:r>
      <w:r w:rsidRPr="0048620D">
        <w:rPr>
          <w:rFonts w:hint="eastAsia"/>
        </w:rPr>
        <w:t>growth mixed</w:t>
      </w:r>
      <w:r w:rsidRPr="0048620D">
        <w:rPr>
          <w:rFonts w:hint="eastAsia"/>
        </w:rPr>
        <w:t>‐</w:t>
      </w:r>
      <w:r w:rsidRPr="0048620D">
        <w:rPr>
          <w:rFonts w:hint="eastAsia"/>
        </w:rPr>
        <w:t xml:space="preserve">conifer forest. </w:t>
      </w:r>
      <w:r w:rsidRPr="0048620D">
        <w:rPr>
          <w:rFonts w:hint="eastAsia"/>
          <w:i/>
        </w:rPr>
        <w:t xml:space="preserve">New Phytologist </w:t>
      </w:r>
      <w:r w:rsidRPr="0048620D">
        <w:rPr>
          <w:rFonts w:hint="eastAsia"/>
          <w:b/>
        </w:rPr>
        <w:t>2005,</w:t>
      </w:r>
      <w:r w:rsidRPr="0048620D">
        <w:rPr>
          <w:rFonts w:hint="eastAsia"/>
        </w:rPr>
        <w:t xml:space="preserve"> </w:t>
      </w:r>
      <w:r w:rsidRPr="0048620D">
        <w:rPr>
          <w:rFonts w:hint="eastAsia"/>
          <w:i/>
        </w:rPr>
        <w:t>166</w:t>
      </w:r>
      <w:r w:rsidRPr="0048620D">
        <w:rPr>
          <w:rFonts w:hint="eastAsia"/>
        </w:rPr>
        <w:t xml:space="preserve"> (2), 619-630.</w:t>
      </w:r>
    </w:p>
    <w:p w14:paraId="038F2888" w14:textId="77777777" w:rsidR="0048620D" w:rsidRPr="0048620D" w:rsidRDefault="0048620D" w:rsidP="0048620D">
      <w:pPr>
        <w:pStyle w:val="EndNoteBibliography"/>
      </w:pPr>
      <w:r w:rsidRPr="0048620D">
        <w:t>88.</w:t>
      </w:r>
      <w:r w:rsidRPr="0048620D">
        <w:tab/>
        <w:t xml:space="preserve">Nilsson, R. H.; Tedersoo, L.; Abarenkov, K.; Ryberg, M.; Kristiansson, E.; Hartmann, M.; Schoch, C. L.; Nylander, J. A.; Bergsten, J.; Porter, T. M., Five simple guidelines for establishing basic authenticity and reliability of newly generated fungal ITS sequences. </w:t>
      </w:r>
      <w:r w:rsidRPr="0048620D">
        <w:rPr>
          <w:i/>
        </w:rPr>
        <w:t xml:space="preserve">MycoKeys </w:t>
      </w:r>
      <w:r w:rsidRPr="0048620D">
        <w:rPr>
          <w:b/>
        </w:rPr>
        <w:t>2012,</w:t>
      </w:r>
      <w:r w:rsidRPr="0048620D">
        <w:t xml:space="preserve"> </w:t>
      </w:r>
      <w:r w:rsidRPr="0048620D">
        <w:rPr>
          <w:i/>
        </w:rPr>
        <w:t>4</w:t>
      </w:r>
      <w:r w:rsidRPr="0048620D">
        <w:t>, 37.</w:t>
      </w:r>
    </w:p>
    <w:p w14:paraId="33D1537F" w14:textId="77777777" w:rsidR="0048620D" w:rsidRPr="0048620D" w:rsidRDefault="0048620D" w:rsidP="0048620D">
      <w:pPr>
        <w:pStyle w:val="EndNoteBibliography"/>
      </w:pPr>
      <w:r w:rsidRPr="0048620D">
        <w:t>89.</w:t>
      </w:r>
      <w:r w:rsidRPr="0048620D">
        <w:tab/>
        <w:t xml:space="preserve">Woudenberg, J. H. C.; Groenewald, J. Z.; Binder, M.; Crous, P. W., Alternaria redefined. </w:t>
      </w:r>
      <w:r w:rsidRPr="0048620D">
        <w:rPr>
          <w:i/>
        </w:rPr>
        <w:t xml:space="preserve">Studies in mycology </w:t>
      </w:r>
      <w:r w:rsidRPr="0048620D">
        <w:rPr>
          <w:b/>
        </w:rPr>
        <w:t>2013,</w:t>
      </w:r>
      <w:r w:rsidRPr="0048620D">
        <w:t xml:space="preserve"> </w:t>
      </w:r>
      <w:r w:rsidRPr="0048620D">
        <w:rPr>
          <w:i/>
        </w:rPr>
        <w:t>75</w:t>
      </w:r>
      <w:r w:rsidRPr="0048620D">
        <w:t xml:space="preserve"> (1), 171-212.</w:t>
      </w:r>
    </w:p>
    <w:p w14:paraId="181B28D3" w14:textId="77777777" w:rsidR="0048620D" w:rsidRPr="0048620D" w:rsidRDefault="0048620D" w:rsidP="0048620D">
      <w:pPr>
        <w:pStyle w:val="EndNoteBibliography"/>
      </w:pPr>
      <w:r w:rsidRPr="0048620D">
        <w:t>90.</w:t>
      </w:r>
      <w:r w:rsidRPr="0048620D">
        <w:tab/>
        <w:t xml:space="preserve">Andrew, M.; Peever, T. L.; Pryor, B. M., An expanded multilocus phylogeny does not resolve morphological species within the small-spored Alternaria species complex. </w:t>
      </w:r>
      <w:r w:rsidRPr="0048620D">
        <w:rPr>
          <w:i/>
        </w:rPr>
        <w:t xml:space="preserve">Mycologia </w:t>
      </w:r>
      <w:r w:rsidRPr="0048620D">
        <w:rPr>
          <w:b/>
        </w:rPr>
        <w:t>2009,</w:t>
      </w:r>
      <w:r w:rsidRPr="0048620D">
        <w:t xml:space="preserve"> </w:t>
      </w:r>
      <w:r w:rsidRPr="0048620D">
        <w:rPr>
          <w:i/>
        </w:rPr>
        <w:t>101</w:t>
      </w:r>
      <w:r w:rsidRPr="0048620D">
        <w:t xml:space="preserve"> (1), 95-109.</w:t>
      </w:r>
    </w:p>
    <w:p w14:paraId="06E14E4C" w14:textId="77777777" w:rsidR="0048620D" w:rsidRPr="0048620D" w:rsidRDefault="0048620D" w:rsidP="0048620D">
      <w:pPr>
        <w:pStyle w:val="EndNoteBibliography"/>
      </w:pPr>
      <w:r w:rsidRPr="0048620D">
        <w:t>91.</w:t>
      </w:r>
      <w:r w:rsidRPr="0048620D">
        <w:tab/>
        <w:t xml:space="preserve">Lawrence, D. P.; Gannibal, P. B.; Peever, T. L.; Pryor, B. M., The sections of Alternaria: formalizing species-group concepts. </w:t>
      </w:r>
      <w:r w:rsidRPr="0048620D">
        <w:rPr>
          <w:i/>
        </w:rPr>
        <w:t xml:space="preserve">Mycologia </w:t>
      </w:r>
      <w:r w:rsidRPr="0048620D">
        <w:rPr>
          <w:b/>
        </w:rPr>
        <w:t>2013,</w:t>
      </w:r>
      <w:r w:rsidRPr="0048620D">
        <w:t xml:space="preserve"> </w:t>
      </w:r>
      <w:r w:rsidRPr="0048620D">
        <w:rPr>
          <w:i/>
        </w:rPr>
        <w:t>105</w:t>
      </w:r>
      <w:r w:rsidRPr="0048620D">
        <w:t xml:space="preserve"> (3), 530-46.</w:t>
      </w:r>
    </w:p>
    <w:p w14:paraId="78A4F4E8" w14:textId="77777777" w:rsidR="0048620D" w:rsidRPr="0048620D" w:rsidRDefault="0048620D" w:rsidP="0048620D">
      <w:pPr>
        <w:pStyle w:val="EndNoteBibliography"/>
      </w:pPr>
      <w:r w:rsidRPr="0048620D">
        <w:t>92.</w:t>
      </w:r>
      <w:r w:rsidRPr="0048620D">
        <w:tab/>
        <w:t xml:space="preserve">Woudenberg, J. H.; Groenewald, J. Z.; Binder, M.; Crous, P. W., Alternaria redefined. </w:t>
      </w:r>
      <w:r w:rsidRPr="0048620D">
        <w:rPr>
          <w:i/>
        </w:rPr>
        <w:t xml:space="preserve">Stud Mycol </w:t>
      </w:r>
      <w:r w:rsidRPr="0048620D">
        <w:rPr>
          <w:b/>
        </w:rPr>
        <w:t>2013,</w:t>
      </w:r>
      <w:r w:rsidRPr="0048620D">
        <w:t xml:space="preserve"> </w:t>
      </w:r>
      <w:r w:rsidRPr="0048620D">
        <w:rPr>
          <w:i/>
        </w:rPr>
        <w:t>75</w:t>
      </w:r>
      <w:r w:rsidRPr="0048620D">
        <w:t xml:space="preserve"> (1), 171-212.</w:t>
      </w:r>
    </w:p>
    <w:p w14:paraId="07E78AC9" w14:textId="77777777" w:rsidR="0048620D" w:rsidRPr="0048620D" w:rsidRDefault="0048620D" w:rsidP="0048620D">
      <w:pPr>
        <w:pStyle w:val="EndNoteBibliography"/>
      </w:pPr>
      <w:r w:rsidRPr="0048620D">
        <w:t>93.</w:t>
      </w:r>
      <w:r w:rsidRPr="0048620D">
        <w:tab/>
        <w:t xml:space="preserve">Andersen, B.; Sørensen, J. L.; Nielsen, K. F.; Gerrits van den Ende, B.; de Hoog, S., A polyphasic approach to the taxonomy of the Alternaria infectoria species-group. </w:t>
      </w:r>
      <w:r w:rsidRPr="0048620D">
        <w:rPr>
          <w:i/>
        </w:rPr>
        <w:t xml:space="preserve">Fungal Genet Biol </w:t>
      </w:r>
      <w:r w:rsidRPr="0048620D">
        <w:rPr>
          <w:b/>
        </w:rPr>
        <w:t>2009,</w:t>
      </w:r>
      <w:r w:rsidRPr="0048620D">
        <w:t xml:space="preserve"> </w:t>
      </w:r>
      <w:r w:rsidRPr="0048620D">
        <w:rPr>
          <w:i/>
        </w:rPr>
        <w:t>46</w:t>
      </w:r>
      <w:r w:rsidRPr="0048620D">
        <w:t xml:space="preserve"> (9), 642-56.</w:t>
      </w:r>
    </w:p>
    <w:p w14:paraId="36153615" w14:textId="77777777" w:rsidR="0048620D" w:rsidRPr="0048620D" w:rsidRDefault="0048620D" w:rsidP="0048620D">
      <w:pPr>
        <w:pStyle w:val="EndNoteBibliography"/>
      </w:pPr>
      <w:r w:rsidRPr="0048620D">
        <w:t>94.</w:t>
      </w:r>
      <w:r w:rsidRPr="0048620D">
        <w:tab/>
        <w:t xml:space="preserve">Costa, M. S.; Clark, C. M.; Ómarsdóttir, S.; Sanchez, L. M.; Murphy, B. T., Minimizing taxonomic and natural product redundancy in microbial libraries using MALDI-TOF MS and the bioinformatics pipeline IDBac. </w:t>
      </w:r>
      <w:r w:rsidRPr="0048620D">
        <w:rPr>
          <w:i/>
        </w:rPr>
        <w:t xml:space="preserve">Journal of natural products </w:t>
      </w:r>
      <w:r w:rsidRPr="0048620D">
        <w:rPr>
          <w:b/>
        </w:rPr>
        <w:t>2019,</w:t>
      </w:r>
      <w:r w:rsidRPr="0048620D">
        <w:t xml:space="preserve"> </w:t>
      </w:r>
      <w:r w:rsidRPr="0048620D">
        <w:rPr>
          <w:i/>
        </w:rPr>
        <w:t>82</w:t>
      </w:r>
      <w:r w:rsidRPr="0048620D">
        <w:t xml:space="preserve"> (8), 2167-2173.</w:t>
      </w:r>
    </w:p>
    <w:p w14:paraId="2D86C377" w14:textId="77777777" w:rsidR="0048620D" w:rsidRPr="0048620D" w:rsidRDefault="0048620D" w:rsidP="0048620D">
      <w:pPr>
        <w:pStyle w:val="EndNoteBibliography"/>
      </w:pPr>
      <w:r w:rsidRPr="0048620D">
        <w:t>95.</w:t>
      </w:r>
      <w:r w:rsidRPr="0048620D">
        <w:tab/>
        <w:t xml:space="preserve">Harvey, A. L., Natural products in drug discovery. </w:t>
      </w:r>
      <w:r w:rsidRPr="0048620D">
        <w:rPr>
          <w:i/>
        </w:rPr>
        <w:t xml:space="preserve">Drug discovery today </w:t>
      </w:r>
      <w:r w:rsidRPr="0048620D">
        <w:rPr>
          <w:b/>
        </w:rPr>
        <w:t>2008,</w:t>
      </w:r>
      <w:r w:rsidRPr="0048620D">
        <w:t xml:space="preserve"> </w:t>
      </w:r>
      <w:r w:rsidRPr="0048620D">
        <w:rPr>
          <w:i/>
        </w:rPr>
        <w:t>13</w:t>
      </w:r>
      <w:r w:rsidRPr="0048620D">
        <w:t xml:space="preserve"> (19-20), 894-901.</w:t>
      </w:r>
    </w:p>
    <w:p w14:paraId="6EBEAED3" w14:textId="77777777" w:rsidR="0048620D" w:rsidRPr="0048620D" w:rsidRDefault="0048620D" w:rsidP="0048620D">
      <w:pPr>
        <w:pStyle w:val="EndNoteBibliography"/>
      </w:pPr>
      <w:r w:rsidRPr="0048620D">
        <w:lastRenderedPageBreak/>
        <w:t>96.</w:t>
      </w:r>
      <w:r w:rsidRPr="0048620D">
        <w:tab/>
        <w:t xml:space="preserve">Breinbauer, R.; Vetter, I. R.; Waldmann, H., From protein domains to drug candidates—natural products as guiding principles in the design and synthesis of compound libraries. </w:t>
      </w:r>
      <w:r w:rsidRPr="0048620D">
        <w:rPr>
          <w:i/>
        </w:rPr>
        <w:t xml:space="preserve">Angewandte Chemie International Edition </w:t>
      </w:r>
      <w:r w:rsidRPr="0048620D">
        <w:rPr>
          <w:b/>
        </w:rPr>
        <w:t>2002,</w:t>
      </w:r>
      <w:r w:rsidRPr="0048620D">
        <w:t xml:space="preserve"> </w:t>
      </w:r>
      <w:r w:rsidRPr="0048620D">
        <w:rPr>
          <w:i/>
        </w:rPr>
        <w:t>41</w:t>
      </w:r>
      <w:r w:rsidRPr="0048620D">
        <w:t xml:space="preserve"> (16), 2878-2890.</w:t>
      </w:r>
    </w:p>
    <w:p w14:paraId="269EE053" w14:textId="77777777" w:rsidR="0048620D" w:rsidRPr="0048620D" w:rsidRDefault="0048620D" w:rsidP="0048620D">
      <w:pPr>
        <w:pStyle w:val="EndNoteBibliography"/>
      </w:pPr>
      <w:r w:rsidRPr="0048620D">
        <w:t>97.</w:t>
      </w:r>
      <w:r w:rsidRPr="0048620D">
        <w:tab/>
        <w:t xml:space="preserve">Walsh, C. T., A chemocentric view of the natural product inventory. </w:t>
      </w:r>
      <w:r w:rsidRPr="0048620D">
        <w:rPr>
          <w:i/>
        </w:rPr>
        <w:t xml:space="preserve">Nature Chemical Biology </w:t>
      </w:r>
      <w:r w:rsidRPr="0048620D">
        <w:rPr>
          <w:b/>
        </w:rPr>
        <w:t>2015,</w:t>
      </w:r>
      <w:r w:rsidRPr="0048620D">
        <w:t xml:space="preserve"> </w:t>
      </w:r>
      <w:r w:rsidRPr="0048620D">
        <w:rPr>
          <w:i/>
        </w:rPr>
        <w:t>11</w:t>
      </w:r>
      <w:r w:rsidRPr="0048620D">
        <w:t xml:space="preserve"> (9), 620-624.</w:t>
      </w:r>
    </w:p>
    <w:p w14:paraId="5014F09E" w14:textId="77777777" w:rsidR="0048620D" w:rsidRPr="0048620D" w:rsidRDefault="0048620D" w:rsidP="0048620D">
      <w:pPr>
        <w:pStyle w:val="EndNoteBibliography"/>
      </w:pPr>
      <w:r w:rsidRPr="0048620D">
        <w:t>98.</w:t>
      </w:r>
      <w:r w:rsidRPr="0048620D">
        <w:tab/>
        <w:t xml:space="preserve">Bode, H. B.; Bethe, B.; Höfs, R.; Zeeck, A., Big effects from small changes: possible ways to explore nature's chemical diversity. </w:t>
      </w:r>
      <w:r w:rsidRPr="0048620D">
        <w:rPr>
          <w:i/>
        </w:rPr>
        <w:t xml:space="preserve">ChemBioChem </w:t>
      </w:r>
      <w:r w:rsidRPr="0048620D">
        <w:rPr>
          <w:b/>
        </w:rPr>
        <w:t>2002,</w:t>
      </w:r>
      <w:r w:rsidRPr="0048620D">
        <w:t xml:space="preserve"> </w:t>
      </w:r>
      <w:r w:rsidRPr="0048620D">
        <w:rPr>
          <w:i/>
        </w:rPr>
        <w:t>3</w:t>
      </w:r>
      <w:r w:rsidRPr="0048620D">
        <w:t xml:space="preserve"> (7), 619-627.</w:t>
      </w:r>
    </w:p>
    <w:p w14:paraId="6ED89247" w14:textId="77777777" w:rsidR="0048620D" w:rsidRPr="0048620D" w:rsidRDefault="0048620D" w:rsidP="0048620D">
      <w:pPr>
        <w:pStyle w:val="EndNoteBibliography"/>
      </w:pPr>
      <w:r w:rsidRPr="0048620D">
        <w:t>99.</w:t>
      </w:r>
      <w:r w:rsidRPr="0048620D">
        <w:tab/>
        <w:t xml:space="preserve">Nothias, L.-F.; Petras, D.; Schmid, R.; Dührkop, K.; Rainer, J.; Sarvepalli, A.; Protsyuk, I.; Ernst, M.; Tsugawa, H.; Fleischauer, M.; Aicheler, F.; Aksenov, A. A.; Alka, O.; Allard, P.-M.; Barsch, A.; Cachet, X.; Caraballo-Rodriguez, A. M.; Da Silva, R. R.; Dang, T.; Garg, N.; Gauglitz, J. M.; Gurevich, A.; Isaac, G.; Jarmusch, A. K.; Kameník, Z.; Kang, K. B.; Kessler, N.; Koester, I.; Korf, A.; Le Gouellec, A.; Ludwig, M.; Martin H, C.; McCall, L.-I.; McSayles, J.; Meyer, S. W.; Mohimani, H.; Morsy, M.; Moyne, O.; Neumann, S.; Neuweger, H.; Nguyen, N. H.; Nothias-Esposito, M.; Paolini, J.; Phelan, V. V.; Pluskal, T.; Quinn, R. A.; Rogers, S.; Shrestha, B.; Tripathi, A.; van der Hooft, J. J. J.; Vargas, F.; Weldon, K. C.; Witting, M.; Yang, H.; Zhang, Z.; Zubeil, F.; Kohlbacher, O.; Böcker, S.; Alexandrov, T.; Bandeira, N.; Wang, M.; Dorrestein, P. C., Feature-based molecular networking in the GNPS analysis environment. </w:t>
      </w:r>
      <w:r w:rsidRPr="0048620D">
        <w:rPr>
          <w:i/>
        </w:rPr>
        <w:t xml:space="preserve">Nat Methods </w:t>
      </w:r>
      <w:r w:rsidRPr="0048620D">
        <w:rPr>
          <w:b/>
        </w:rPr>
        <w:t>2020,</w:t>
      </w:r>
      <w:r w:rsidRPr="0048620D">
        <w:t xml:space="preserve"> </w:t>
      </w:r>
      <w:r w:rsidRPr="0048620D">
        <w:rPr>
          <w:i/>
        </w:rPr>
        <w:t>17</w:t>
      </w:r>
      <w:r w:rsidRPr="0048620D">
        <w:t xml:space="preserve"> (9), 905-908.</w:t>
      </w:r>
    </w:p>
    <w:p w14:paraId="4DFB2AF4" w14:textId="77777777" w:rsidR="0048620D" w:rsidRPr="0048620D" w:rsidRDefault="0048620D" w:rsidP="0048620D">
      <w:pPr>
        <w:pStyle w:val="EndNoteBibliography"/>
      </w:pPr>
      <w:r w:rsidRPr="0048620D">
        <w:t>100.</w:t>
      </w:r>
      <w:r w:rsidRPr="0048620D">
        <w:tab/>
        <w:t xml:space="preserve">Yang, J. Y.; Sanchez, L. M.; Rath, C. M.; Liu, X.; Boudreau, P. D.; Bruns, N.; Glukhov, E.; Wodtke, A.; De Felicio, R.; Fenner, A., Molecular networking as a dereplication strategy. </w:t>
      </w:r>
      <w:r w:rsidRPr="0048620D">
        <w:rPr>
          <w:i/>
        </w:rPr>
        <w:t xml:space="preserve">Journal of natural products </w:t>
      </w:r>
      <w:r w:rsidRPr="0048620D">
        <w:rPr>
          <w:b/>
        </w:rPr>
        <w:t>2013,</w:t>
      </w:r>
      <w:r w:rsidRPr="0048620D">
        <w:t xml:space="preserve"> </w:t>
      </w:r>
      <w:r w:rsidRPr="0048620D">
        <w:rPr>
          <w:i/>
        </w:rPr>
        <w:t>76</w:t>
      </w:r>
      <w:r w:rsidRPr="0048620D">
        <w:t xml:space="preserve"> (9), 1686-1699.</w:t>
      </w:r>
    </w:p>
    <w:p w14:paraId="278203C8" w14:textId="77777777" w:rsidR="0048620D" w:rsidRPr="0048620D" w:rsidRDefault="0048620D" w:rsidP="0048620D">
      <w:pPr>
        <w:pStyle w:val="EndNoteBibliography"/>
      </w:pPr>
      <w:r w:rsidRPr="0048620D">
        <w:t>101.</w:t>
      </w:r>
      <w:r w:rsidRPr="0048620D">
        <w:tab/>
        <w:t xml:space="preserve">Ramos, A. E. F.; Evanno, L.; Poupon, E.; Champy, P.; Beniddir, M. A., Natural products targeting strategies involving molecular networking: Different manners, one goal. </w:t>
      </w:r>
      <w:r w:rsidRPr="0048620D">
        <w:rPr>
          <w:i/>
        </w:rPr>
        <w:t xml:space="preserve">Natural product reports </w:t>
      </w:r>
      <w:r w:rsidRPr="0048620D">
        <w:rPr>
          <w:b/>
        </w:rPr>
        <w:t>2019,</w:t>
      </w:r>
      <w:r w:rsidRPr="0048620D">
        <w:t xml:space="preserve"> </w:t>
      </w:r>
      <w:r w:rsidRPr="0048620D">
        <w:rPr>
          <w:i/>
        </w:rPr>
        <w:t>36</w:t>
      </w:r>
      <w:r w:rsidRPr="0048620D">
        <w:t xml:space="preserve"> (7), 960-980.</w:t>
      </w:r>
    </w:p>
    <w:p w14:paraId="30ECE82B" w14:textId="77777777" w:rsidR="0048620D" w:rsidRPr="0048620D" w:rsidRDefault="0048620D" w:rsidP="0048620D">
      <w:pPr>
        <w:pStyle w:val="EndNoteBibliography"/>
      </w:pPr>
      <w:r w:rsidRPr="0048620D">
        <w:t>102.</w:t>
      </w:r>
      <w:r w:rsidRPr="0048620D">
        <w:tab/>
        <w:t xml:space="preserve">van Der Hooft, J. J.; Mohimani, H.; Bauermeister, A.; Dorrestein, P. C.; Duncan, K. R.; Medema, M. H., Linking genomics and metabolomics to chart specialized metabolic diversity. </w:t>
      </w:r>
      <w:r w:rsidRPr="0048620D">
        <w:rPr>
          <w:i/>
        </w:rPr>
        <w:t xml:space="preserve">Chemical Society Reviews </w:t>
      </w:r>
      <w:r w:rsidRPr="0048620D">
        <w:rPr>
          <w:b/>
        </w:rPr>
        <w:t>2020,</w:t>
      </w:r>
      <w:r w:rsidRPr="0048620D">
        <w:t xml:space="preserve"> </w:t>
      </w:r>
      <w:r w:rsidRPr="0048620D">
        <w:rPr>
          <w:i/>
        </w:rPr>
        <w:t>49</w:t>
      </w:r>
      <w:r w:rsidRPr="0048620D">
        <w:t xml:space="preserve"> (11), 3297-3314.</w:t>
      </w:r>
    </w:p>
    <w:p w14:paraId="746FC772" w14:textId="77777777" w:rsidR="0048620D" w:rsidRPr="0048620D" w:rsidRDefault="0048620D" w:rsidP="0048620D">
      <w:pPr>
        <w:pStyle w:val="EndNoteBibliography"/>
      </w:pPr>
      <w:r w:rsidRPr="0048620D">
        <w:t>103.</w:t>
      </w:r>
      <w:r w:rsidRPr="0048620D">
        <w:tab/>
        <w:t xml:space="preserve">da Silva, R. R.; Wang, M.; Nothias, L.-F.; van der Hooft, J. J.; Caraballo-Rodríguez, A. M.; Fox, E.; Balunas, M. J.; Klassen, J. L.; Lopes, N. P.; Dorrestein, P. C., Propagating annotations of molecular networks using in silico fragmentation. </w:t>
      </w:r>
      <w:r w:rsidRPr="0048620D">
        <w:rPr>
          <w:i/>
        </w:rPr>
        <w:t xml:space="preserve">PLoS computational biology </w:t>
      </w:r>
      <w:r w:rsidRPr="0048620D">
        <w:rPr>
          <w:b/>
        </w:rPr>
        <w:t>2018,</w:t>
      </w:r>
      <w:r w:rsidRPr="0048620D">
        <w:t xml:space="preserve"> </w:t>
      </w:r>
      <w:r w:rsidRPr="0048620D">
        <w:rPr>
          <w:i/>
        </w:rPr>
        <w:t>14</w:t>
      </w:r>
      <w:r w:rsidRPr="0048620D">
        <w:t xml:space="preserve"> (4), e1006089.</w:t>
      </w:r>
    </w:p>
    <w:p w14:paraId="1EA4B26E" w14:textId="77777777" w:rsidR="0048620D" w:rsidRPr="0048620D" w:rsidRDefault="0048620D" w:rsidP="0048620D">
      <w:pPr>
        <w:pStyle w:val="EndNoteBibliography"/>
      </w:pPr>
      <w:r w:rsidRPr="0048620D">
        <w:t>104.</w:t>
      </w:r>
      <w:r w:rsidRPr="0048620D">
        <w:tab/>
        <w:t xml:space="preserve">Wandy, J.; Zhu, Y.; van der Hooft, J. J.; Daly, R.; Barrett, M. P.; Rogers, S., Ms2lda. org: web-based topic modelling for substructure discovery in mass spectrometry. </w:t>
      </w:r>
      <w:r w:rsidRPr="0048620D">
        <w:rPr>
          <w:i/>
        </w:rPr>
        <w:t xml:space="preserve">Bioinformatics </w:t>
      </w:r>
      <w:r w:rsidRPr="0048620D">
        <w:rPr>
          <w:b/>
        </w:rPr>
        <w:t>2018,</w:t>
      </w:r>
      <w:r w:rsidRPr="0048620D">
        <w:t xml:space="preserve"> </w:t>
      </w:r>
      <w:r w:rsidRPr="0048620D">
        <w:rPr>
          <w:i/>
        </w:rPr>
        <w:t>34</w:t>
      </w:r>
      <w:r w:rsidRPr="0048620D">
        <w:t xml:space="preserve"> (2), 317-318.</w:t>
      </w:r>
    </w:p>
    <w:p w14:paraId="3857BA6D" w14:textId="77777777" w:rsidR="0048620D" w:rsidRPr="0048620D" w:rsidRDefault="0048620D" w:rsidP="0048620D">
      <w:pPr>
        <w:pStyle w:val="EndNoteBibliography"/>
      </w:pPr>
      <w:r w:rsidRPr="0048620D">
        <w:t>105.</w:t>
      </w:r>
      <w:r w:rsidRPr="0048620D">
        <w:tab/>
        <w:t xml:space="preserve">Altschul, S. F.; Gish, W.; Miller, W.; Myers, E. W.; Lipman, D. J., Basic local alignment search tool. </w:t>
      </w:r>
      <w:r w:rsidRPr="0048620D">
        <w:rPr>
          <w:i/>
        </w:rPr>
        <w:t xml:space="preserve">Journal of molecular biology </w:t>
      </w:r>
      <w:r w:rsidRPr="0048620D">
        <w:rPr>
          <w:b/>
        </w:rPr>
        <w:t>1990,</w:t>
      </w:r>
      <w:r w:rsidRPr="0048620D">
        <w:t xml:space="preserve"> </w:t>
      </w:r>
      <w:r w:rsidRPr="0048620D">
        <w:rPr>
          <w:i/>
        </w:rPr>
        <w:t>215</w:t>
      </w:r>
      <w:r w:rsidRPr="0048620D">
        <w:t xml:space="preserve"> (3), 403-410.</w:t>
      </w:r>
    </w:p>
    <w:p w14:paraId="54900FD1" w14:textId="77777777" w:rsidR="0048620D" w:rsidRPr="0048620D" w:rsidRDefault="0048620D" w:rsidP="0048620D">
      <w:pPr>
        <w:pStyle w:val="EndNoteBibliography"/>
      </w:pPr>
      <w:r w:rsidRPr="0048620D">
        <w:t>106.</w:t>
      </w:r>
      <w:r w:rsidRPr="0048620D">
        <w:tab/>
        <w:t xml:space="preserve">King, J. B.; Carter, A. C.; Dai, W.; Lee, J. W.; Kil, Y.-S.; Du, L.; Helff, S. K.; Cai, S.; Huddle, B. C.; Cichewicz, R. H., Design and application of a high-throughput, high-content screening system for natural product inhibitors of the human parasite Trichomonas vaginalis. </w:t>
      </w:r>
      <w:r w:rsidRPr="0048620D">
        <w:rPr>
          <w:i/>
        </w:rPr>
        <w:t xml:space="preserve">ACS infectious diseases </w:t>
      </w:r>
      <w:r w:rsidRPr="0048620D">
        <w:rPr>
          <w:b/>
        </w:rPr>
        <w:t>2019,</w:t>
      </w:r>
      <w:r w:rsidRPr="0048620D">
        <w:t xml:space="preserve"> </w:t>
      </w:r>
      <w:r w:rsidRPr="0048620D">
        <w:rPr>
          <w:i/>
        </w:rPr>
        <w:t>5</w:t>
      </w:r>
      <w:r w:rsidRPr="0048620D">
        <w:t xml:space="preserve"> (8), 1456-1470.</w:t>
      </w:r>
    </w:p>
    <w:p w14:paraId="3129BDB8" w14:textId="77777777" w:rsidR="0048620D" w:rsidRPr="0048620D" w:rsidRDefault="0048620D" w:rsidP="0048620D">
      <w:pPr>
        <w:pStyle w:val="EndNoteBibliography"/>
      </w:pPr>
      <w:r w:rsidRPr="0048620D">
        <w:t>107.</w:t>
      </w:r>
      <w:r w:rsidRPr="0048620D">
        <w:tab/>
        <w:t xml:space="preserve">White, T. J.; Bruns, T.; Lee, S.; Taylor, J., Amplification and direct sequencing of fungal ribosomal RNA genes for phylogenetics. </w:t>
      </w:r>
      <w:r w:rsidRPr="0048620D">
        <w:rPr>
          <w:i/>
        </w:rPr>
        <w:t xml:space="preserve">PCR protocols: a guide to methods and applications </w:t>
      </w:r>
      <w:r w:rsidRPr="0048620D">
        <w:rPr>
          <w:b/>
        </w:rPr>
        <w:t>1990,</w:t>
      </w:r>
      <w:r w:rsidRPr="0048620D">
        <w:t xml:space="preserve"> </w:t>
      </w:r>
      <w:r w:rsidRPr="0048620D">
        <w:rPr>
          <w:i/>
        </w:rPr>
        <w:t>18</w:t>
      </w:r>
      <w:r w:rsidRPr="0048620D">
        <w:t xml:space="preserve"> (1), 315-322.</w:t>
      </w:r>
    </w:p>
    <w:p w14:paraId="4BA1A5C4" w14:textId="77777777" w:rsidR="0048620D" w:rsidRPr="0048620D" w:rsidRDefault="0048620D" w:rsidP="0048620D">
      <w:pPr>
        <w:pStyle w:val="EndNoteBibliography"/>
      </w:pPr>
      <w:r w:rsidRPr="0048620D">
        <w:t>108.</w:t>
      </w:r>
      <w:r w:rsidRPr="0048620D">
        <w:tab/>
        <w:t xml:space="preserve">Ewing, B.; Green, P., Base-calling of automated sequencer traces using phred. II. Error probabilities. </w:t>
      </w:r>
      <w:r w:rsidRPr="0048620D">
        <w:rPr>
          <w:i/>
        </w:rPr>
        <w:t xml:space="preserve">Genome research </w:t>
      </w:r>
      <w:r w:rsidRPr="0048620D">
        <w:rPr>
          <w:b/>
        </w:rPr>
        <w:t>1998,</w:t>
      </w:r>
      <w:r w:rsidRPr="0048620D">
        <w:t xml:space="preserve"> </w:t>
      </w:r>
      <w:r w:rsidRPr="0048620D">
        <w:rPr>
          <w:i/>
        </w:rPr>
        <w:t>8</w:t>
      </w:r>
      <w:r w:rsidRPr="0048620D">
        <w:t xml:space="preserve"> (3), 186-194.</w:t>
      </w:r>
    </w:p>
    <w:p w14:paraId="10ED214D" w14:textId="77777777" w:rsidR="0048620D" w:rsidRPr="0048620D" w:rsidRDefault="0048620D" w:rsidP="0048620D">
      <w:pPr>
        <w:pStyle w:val="EndNoteBibliography"/>
      </w:pPr>
      <w:r w:rsidRPr="0048620D">
        <w:t>109.</w:t>
      </w:r>
      <w:r w:rsidRPr="0048620D">
        <w:tab/>
        <w:t xml:space="preserve">Ewing, B.; Hillier, L.; Wendl, M. C.; Green, P., Base-calling of automated sequencer traces usingPhred. I. Accuracy assessment. </w:t>
      </w:r>
      <w:r w:rsidRPr="0048620D">
        <w:rPr>
          <w:i/>
        </w:rPr>
        <w:t xml:space="preserve">Genome research </w:t>
      </w:r>
      <w:r w:rsidRPr="0048620D">
        <w:rPr>
          <w:b/>
        </w:rPr>
        <w:t>1998,</w:t>
      </w:r>
      <w:r w:rsidRPr="0048620D">
        <w:t xml:space="preserve"> </w:t>
      </w:r>
      <w:r w:rsidRPr="0048620D">
        <w:rPr>
          <w:i/>
        </w:rPr>
        <w:t>8</w:t>
      </w:r>
      <w:r w:rsidRPr="0048620D">
        <w:t xml:space="preserve"> (3), 175-185.</w:t>
      </w:r>
    </w:p>
    <w:p w14:paraId="52606BFB" w14:textId="77777777" w:rsidR="0048620D" w:rsidRPr="0048620D" w:rsidRDefault="0048620D" w:rsidP="0048620D">
      <w:pPr>
        <w:pStyle w:val="EndNoteBibliography"/>
      </w:pPr>
      <w:r w:rsidRPr="0048620D">
        <w:t>110.</w:t>
      </w:r>
      <w:r w:rsidRPr="0048620D">
        <w:tab/>
        <w:t xml:space="preserve">Kumar, S.; Stecher, G.; Li, M.; Knyaz, C.; Tamura, K., MEGA X: molecular evolutionary genetics analysis across computing platforms. </w:t>
      </w:r>
      <w:r w:rsidRPr="0048620D">
        <w:rPr>
          <w:i/>
        </w:rPr>
        <w:t xml:space="preserve">Molecular biology and evolution </w:t>
      </w:r>
      <w:r w:rsidRPr="0048620D">
        <w:rPr>
          <w:b/>
        </w:rPr>
        <w:t>2018,</w:t>
      </w:r>
      <w:r w:rsidRPr="0048620D">
        <w:t xml:space="preserve"> </w:t>
      </w:r>
      <w:r w:rsidRPr="0048620D">
        <w:rPr>
          <w:i/>
        </w:rPr>
        <w:t>35</w:t>
      </w:r>
      <w:r w:rsidRPr="0048620D">
        <w:t xml:space="preserve"> (6), 1547-1549.</w:t>
      </w:r>
    </w:p>
    <w:p w14:paraId="6C117B0C" w14:textId="77777777" w:rsidR="0048620D" w:rsidRPr="0048620D" w:rsidRDefault="0048620D" w:rsidP="0048620D">
      <w:pPr>
        <w:pStyle w:val="EndNoteBibliography"/>
      </w:pPr>
      <w:r w:rsidRPr="0048620D">
        <w:t>111.</w:t>
      </w:r>
      <w:r w:rsidRPr="0048620D">
        <w:tab/>
        <w:t xml:space="preserve">Kimura, M., A simple method for estimating evolutionary rates of base substitutions through comparative studies of nucleotide sequences. </w:t>
      </w:r>
      <w:r w:rsidRPr="0048620D">
        <w:rPr>
          <w:i/>
        </w:rPr>
        <w:t xml:space="preserve">Journal of molecular evolution </w:t>
      </w:r>
      <w:r w:rsidRPr="0048620D">
        <w:rPr>
          <w:b/>
        </w:rPr>
        <w:t>1980,</w:t>
      </w:r>
      <w:r w:rsidRPr="0048620D">
        <w:t xml:space="preserve"> </w:t>
      </w:r>
      <w:r w:rsidRPr="0048620D">
        <w:rPr>
          <w:i/>
        </w:rPr>
        <w:t>16</w:t>
      </w:r>
      <w:r w:rsidRPr="0048620D">
        <w:t xml:space="preserve"> (2), 111-20.</w:t>
      </w:r>
    </w:p>
    <w:p w14:paraId="50301716" w14:textId="77777777" w:rsidR="0048620D" w:rsidRPr="0048620D" w:rsidRDefault="0048620D" w:rsidP="0048620D">
      <w:pPr>
        <w:pStyle w:val="EndNoteBibliography"/>
      </w:pPr>
      <w:r w:rsidRPr="0048620D">
        <w:t>112.</w:t>
      </w:r>
      <w:r w:rsidRPr="0048620D">
        <w:tab/>
        <w:t xml:space="preserve">Pluskal, T.; Castillo, S.; Villar-Briones, A.; Orešič, M., MZmine 2: Modular framework for processing, visualizing, and analyzing mass spectrometry-based molecular profile data. </w:t>
      </w:r>
      <w:r w:rsidRPr="0048620D">
        <w:rPr>
          <w:i/>
        </w:rPr>
        <w:t xml:space="preserve">BMC Bioinformatics </w:t>
      </w:r>
      <w:r w:rsidRPr="0048620D">
        <w:rPr>
          <w:b/>
        </w:rPr>
        <w:t>2010,</w:t>
      </w:r>
      <w:r w:rsidRPr="0048620D">
        <w:t xml:space="preserve"> </w:t>
      </w:r>
      <w:r w:rsidRPr="0048620D">
        <w:rPr>
          <w:i/>
        </w:rPr>
        <w:t>11</w:t>
      </w:r>
      <w:r w:rsidRPr="0048620D">
        <w:t xml:space="preserve"> (1), 395.</w:t>
      </w:r>
    </w:p>
    <w:p w14:paraId="596B781D" w14:textId="77777777" w:rsidR="0048620D" w:rsidRPr="0048620D" w:rsidRDefault="0048620D" w:rsidP="0048620D">
      <w:pPr>
        <w:pStyle w:val="EndNoteBibliography"/>
      </w:pPr>
      <w:r w:rsidRPr="0048620D">
        <w:t>113.</w:t>
      </w:r>
      <w:r w:rsidRPr="0048620D">
        <w:tab/>
        <w:t xml:space="preserve">Caporaso, J. G.; Kuczynski, J.; Stombaugh, J.; Bittinger, K.; Bushman, F. D.; Costello, E. K.; Fierer, N.; Peña, A. G.; Goodrich, J. K.; Gordon, J. I.; Huttley, G. A.; Kelley, S. T.; Knights, D.; Koenig, J. E.; Ley, R. E.; Lozupone, C. A.; McDonald, D.; Muegge, B. D.; Pirrung, M.; Reeder, J.; Sevinsky, J. R.; Turnbaugh, P. J.; Walters, W. A.; Widmann, J.; Yatsunenko, T.; Zaneveld, J.; Knight, R., QIIME allows analysis of high-throughput community sequencing data. </w:t>
      </w:r>
      <w:r w:rsidRPr="0048620D">
        <w:rPr>
          <w:i/>
        </w:rPr>
        <w:t xml:space="preserve">Nat Methods </w:t>
      </w:r>
      <w:r w:rsidRPr="0048620D">
        <w:rPr>
          <w:b/>
        </w:rPr>
        <w:t>2010,</w:t>
      </w:r>
      <w:r w:rsidRPr="0048620D">
        <w:t xml:space="preserve"> </w:t>
      </w:r>
      <w:r w:rsidRPr="0048620D">
        <w:rPr>
          <w:i/>
        </w:rPr>
        <w:t>7</w:t>
      </w:r>
      <w:r w:rsidRPr="0048620D">
        <w:t xml:space="preserve"> (5), 335-336.</w:t>
      </w:r>
    </w:p>
    <w:p w14:paraId="1232BCE3" w14:textId="77777777" w:rsidR="0048620D" w:rsidRPr="0048620D" w:rsidRDefault="0048620D" w:rsidP="0048620D">
      <w:pPr>
        <w:pStyle w:val="EndNoteBibliography"/>
      </w:pPr>
      <w:r w:rsidRPr="0048620D">
        <w:t>114.</w:t>
      </w:r>
      <w:r w:rsidRPr="0048620D">
        <w:tab/>
        <w:t xml:space="preserve">Bray, J. R.; Curtis, J. T., An Ordination of the Upland Forest Communities of Southern Wisconsin. </w:t>
      </w:r>
      <w:r w:rsidRPr="0048620D">
        <w:rPr>
          <w:i/>
        </w:rPr>
        <w:t xml:space="preserve">Ecological Monographs </w:t>
      </w:r>
      <w:r w:rsidRPr="0048620D">
        <w:rPr>
          <w:b/>
        </w:rPr>
        <w:t>1957,</w:t>
      </w:r>
      <w:r w:rsidRPr="0048620D">
        <w:t xml:space="preserve"> </w:t>
      </w:r>
      <w:r w:rsidRPr="0048620D">
        <w:rPr>
          <w:i/>
        </w:rPr>
        <w:t>27</w:t>
      </w:r>
      <w:r w:rsidRPr="0048620D">
        <w:t xml:space="preserve"> (4), 325-349.</w:t>
      </w:r>
    </w:p>
    <w:p w14:paraId="2077EDFF" w14:textId="77777777" w:rsidR="0048620D" w:rsidRPr="0048620D" w:rsidRDefault="0048620D" w:rsidP="0048620D">
      <w:pPr>
        <w:pStyle w:val="EndNoteBibliography"/>
      </w:pPr>
      <w:r w:rsidRPr="0048620D">
        <w:t>115.</w:t>
      </w:r>
      <w:r w:rsidRPr="0048620D">
        <w:tab/>
        <w:t xml:space="preserve">Vázquez-Baeza, Y.; Pirrung, M.; Gonzalez, A.; Knight, R., EMPeror: a tool for visualizing high-throughput </w:t>
      </w:r>
      <w:r w:rsidRPr="0048620D">
        <w:lastRenderedPageBreak/>
        <w:t xml:space="preserve">microbial community data. </w:t>
      </w:r>
      <w:r w:rsidRPr="0048620D">
        <w:rPr>
          <w:i/>
        </w:rPr>
        <w:t xml:space="preserve">GigaScience </w:t>
      </w:r>
      <w:r w:rsidRPr="0048620D">
        <w:rPr>
          <w:b/>
        </w:rPr>
        <w:t>2013,</w:t>
      </w:r>
      <w:r w:rsidRPr="0048620D">
        <w:t xml:space="preserve"> </w:t>
      </w:r>
      <w:r w:rsidRPr="0048620D">
        <w:rPr>
          <w:i/>
        </w:rPr>
        <w:t>2</w:t>
      </w:r>
      <w:r w:rsidRPr="0048620D">
        <w:t xml:space="preserve"> (1).</w:t>
      </w:r>
    </w:p>
    <w:p w14:paraId="6634C3CB" w14:textId="77777777" w:rsidR="0048620D" w:rsidRPr="0048620D" w:rsidRDefault="0048620D" w:rsidP="0048620D">
      <w:pPr>
        <w:pStyle w:val="EndNoteBibliography"/>
      </w:pPr>
      <w:r w:rsidRPr="0048620D">
        <w:t>116.</w:t>
      </w:r>
      <w:r w:rsidRPr="0048620D">
        <w:tab/>
        <w:t xml:space="preserve">Dixon, P., VEGAN, a package of R functions for community ecology. </w:t>
      </w:r>
      <w:r w:rsidRPr="0048620D">
        <w:rPr>
          <w:i/>
        </w:rPr>
        <w:t xml:space="preserve">Journal of Vegetation Science </w:t>
      </w:r>
      <w:r w:rsidRPr="0048620D">
        <w:rPr>
          <w:b/>
        </w:rPr>
        <w:t>2003,</w:t>
      </w:r>
      <w:r w:rsidRPr="0048620D">
        <w:t xml:space="preserve"> </w:t>
      </w:r>
      <w:r w:rsidRPr="0048620D">
        <w:rPr>
          <w:i/>
        </w:rPr>
        <w:t>14</w:t>
      </w:r>
      <w:r w:rsidRPr="0048620D">
        <w:t xml:space="preserve"> (6), 927-930.</w:t>
      </w:r>
    </w:p>
    <w:p w14:paraId="0DB8B0FF" w14:textId="4A276F5D" w:rsidR="0048620D" w:rsidRPr="0048620D" w:rsidRDefault="0048620D" w:rsidP="0048620D">
      <w:pPr>
        <w:pStyle w:val="EndNoteBibliography"/>
      </w:pPr>
      <w:r w:rsidRPr="0048620D">
        <w:t>117.</w:t>
      </w:r>
      <w:r w:rsidRPr="0048620D">
        <w:tab/>
        <w:t xml:space="preserve">Hsieh, T.; Ma, K.; Chao, A.; Hsieh, M. T., Package ‘iNEXT’. </w:t>
      </w:r>
      <w:r w:rsidRPr="0048620D">
        <w:rPr>
          <w:i/>
        </w:rPr>
        <w:t xml:space="preserve">URL </w:t>
      </w:r>
      <w:hyperlink r:id="rId27" w:history="1">
        <w:r w:rsidRPr="0048620D">
          <w:rPr>
            <w:rStyle w:val="Hyperlink"/>
            <w:rFonts w:ascii="Times New Roman" w:hAnsi="Times New Roman" w:cstheme="minorBidi"/>
            <w:kern w:val="0"/>
            <w:sz w:val="24"/>
          </w:rPr>
          <w:t>http://chao.stat.nthu.edu.tw/wordpress/software_download/(accessed</w:t>
        </w:r>
      </w:hyperlink>
      <w:r w:rsidRPr="0048620D">
        <w:rPr>
          <w:i/>
        </w:rPr>
        <w:t xml:space="preserve"> 228 2017) </w:t>
      </w:r>
      <w:r w:rsidRPr="0048620D">
        <w:rPr>
          <w:b/>
        </w:rPr>
        <w:t>2016</w:t>
      </w:r>
      <w:r w:rsidRPr="0048620D">
        <w:t>.</w:t>
      </w:r>
    </w:p>
    <w:p w14:paraId="2206DF53" w14:textId="77777777" w:rsidR="0048620D" w:rsidRPr="0048620D" w:rsidRDefault="0048620D" w:rsidP="0048620D">
      <w:pPr>
        <w:pStyle w:val="EndNoteBibliography"/>
      </w:pPr>
      <w:r w:rsidRPr="0048620D">
        <w:t>118.</w:t>
      </w:r>
      <w:r w:rsidRPr="0048620D">
        <w:tab/>
        <w:t xml:space="preserve">Chao, A.; Gotelli, N. J.; Hsieh, T.; Sander, E. L.; Ma, K.; Colwell, R. K.; Ellison, A. M., Rarefaction and extrapolation with Hill numbers: a framework for sampling and estimation in species diversity studies. </w:t>
      </w:r>
      <w:r w:rsidRPr="0048620D">
        <w:rPr>
          <w:i/>
        </w:rPr>
        <w:t xml:space="preserve">Ecological monographs </w:t>
      </w:r>
      <w:r w:rsidRPr="0048620D">
        <w:rPr>
          <w:b/>
        </w:rPr>
        <w:t>2014,</w:t>
      </w:r>
      <w:r w:rsidRPr="0048620D">
        <w:t xml:space="preserve"> </w:t>
      </w:r>
      <w:r w:rsidRPr="0048620D">
        <w:rPr>
          <w:i/>
        </w:rPr>
        <w:t>84</w:t>
      </w:r>
      <w:r w:rsidRPr="0048620D">
        <w:t xml:space="preserve"> (1), 45-67.</w:t>
      </w:r>
    </w:p>
    <w:p w14:paraId="5EB0C469" w14:textId="77777777" w:rsidR="0048620D" w:rsidRPr="0048620D" w:rsidRDefault="0048620D" w:rsidP="0048620D">
      <w:pPr>
        <w:pStyle w:val="EndNoteBibliography"/>
      </w:pPr>
      <w:r w:rsidRPr="0048620D">
        <w:t>119.</w:t>
      </w:r>
      <w:r w:rsidRPr="0048620D">
        <w:tab/>
        <w:t xml:space="preserve">Hsieh, T.; Ma, K.; Chao, A.; Hsieh, M. T., Package ‘iNEXT’. </w:t>
      </w:r>
      <w:r w:rsidRPr="0048620D">
        <w:rPr>
          <w:b/>
        </w:rPr>
        <w:t>2020</w:t>
      </w:r>
      <w:r w:rsidRPr="0048620D">
        <w:t>.</w:t>
      </w:r>
    </w:p>
    <w:p w14:paraId="4E354B9D" w14:textId="77777777" w:rsidR="0048620D" w:rsidRPr="0048620D" w:rsidRDefault="0048620D" w:rsidP="0048620D">
      <w:pPr>
        <w:pStyle w:val="EndNoteBibliography"/>
      </w:pPr>
      <w:r w:rsidRPr="0048620D">
        <w:t>120.</w:t>
      </w:r>
      <w:r w:rsidRPr="0048620D">
        <w:tab/>
        <w:t xml:space="preserve">R Development Core Team </w:t>
      </w:r>
      <w:r w:rsidRPr="0048620D">
        <w:rPr>
          <w:i/>
        </w:rPr>
        <w:t>R: A language and environment for statistical computing</w:t>
      </w:r>
      <w:r w:rsidRPr="0048620D">
        <w:t>, R Foundation for Statistical Computing: Vienna, Austria, 2019.</w:t>
      </w:r>
    </w:p>
    <w:p w14:paraId="1E431A2A" w14:textId="77777777" w:rsidR="0048620D" w:rsidRPr="0048620D" w:rsidRDefault="0048620D" w:rsidP="0048620D">
      <w:pPr>
        <w:pStyle w:val="EndNoteBibliography"/>
      </w:pPr>
      <w:r w:rsidRPr="0048620D">
        <w:t>121.</w:t>
      </w:r>
      <w:r w:rsidRPr="0048620D">
        <w:tab/>
        <w:t xml:space="preserve">Heberle, H.; Meirelles, G. V.; da Silva, F. R.; Telles, G. P.; Minghim, R., InteractiVenn: a web-based tool for the analysis of sets through Venn diagrams. </w:t>
      </w:r>
      <w:r w:rsidRPr="0048620D">
        <w:rPr>
          <w:i/>
        </w:rPr>
        <w:t xml:space="preserve">BMC bioinformatics </w:t>
      </w:r>
      <w:r w:rsidRPr="0048620D">
        <w:rPr>
          <w:b/>
        </w:rPr>
        <w:t>2015,</w:t>
      </w:r>
      <w:r w:rsidRPr="0048620D">
        <w:t xml:space="preserve"> </w:t>
      </w:r>
      <w:r w:rsidRPr="0048620D">
        <w:rPr>
          <w:i/>
        </w:rPr>
        <w:t>16</w:t>
      </w:r>
      <w:r w:rsidRPr="0048620D">
        <w:t xml:space="preserve"> (1), 1-7.</w:t>
      </w:r>
    </w:p>
    <w:p w14:paraId="64EEE6E9" w14:textId="77777777" w:rsidR="0048620D" w:rsidRPr="0048620D" w:rsidRDefault="0048620D" w:rsidP="0048620D">
      <w:pPr>
        <w:pStyle w:val="EndNoteBibliography"/>
      </w:pPr>
      <w:r w:rsidRPr="0048620D">
        <w:t>122.</w:t>
      </w:r>
      <w:r w:rsidRPr="0048620D">
        <w:tab/>
        <w:t xml:space="preserve">McCall, L.-I.; Anderson, V. M.; Fogle, R. S.; Haffner, J. J.; Hossain, E.; Liu, R.; Ly, A. H.; Ma, H.; Nadeem, M.; Yao, S., Characterization of the workplace chemical exposome using untargeted LC-MS/MS: a case study. </w:t>
      </w:r>
      <w:r w:rsidRPr="0048620D">
        <w:rPr>
          <w:i/>
        </w:rPr>
        <w:t xml:space="preserve">bioRxiv </w:t>
      </w:r>
      <w:r w:rsidRPr="0048620D">
        <w:rPr>
          <w:b/>
        </w:rPr>
        <w:t>2019</w:t>
      </w:r>
      <w:r w:rsidRPr="0048620D">
        <w:t>, 541813.</w:t>
      </w:r>
    </w:p>
    <w:p w14:paraId="4E81933B" w14:textId="77777777" w:rsidR="0048620D" w:rsidRPr="0048620D" w:rsidRDefault="0048620D" w:rsidP="0048620D">
      <w:pPr>
        <w:pStyle w:val="EndNoteBibliography"/>
      </w:pPr>
      <w:r w:rsidRPr="0048620D">
        <w:t>123.</w:t>
      </w:r>
      <w:r w:rsidRPr="0048620D">
        <w:tab/>
        <w:t xml:space="preserve">Hagestad, O. C., Bioprospecting of marine fungi from the High Arctic: A study of high latitude marine fungi from understudied taxa; bioactivity potential, taxonomy and genomics. </w:t>
      </w:r>
      <w:r w:rsidRPr="0048620D">
        <w:rPr>
          <w:b/>
        </w:rPr>
        <w:t>2021</w:t>
      </w:r>
      <w:r w:rsidRPr="0048620D">
        <w:t>.</w:t>
      </w:r>
    </w:p>
    <w:p w14:paraId="146FF879" w14:textId="77777777" w:rsidR="0048620D" w:rsidRPr="0048620D" w:rsidRDefault="0048620D" w:rsidP="0048620D">
      <w:pPr>
        <w:pStyle w:val="EndNoteBibliography"/>
      </w:pPr>
      <w:r w:rsidRPr="0048620D">
        <w:t>124.</w:t>
      </w:r>
      <w:r w:rsidRPr="0048620D">
        <w:tab/>
        <w:t xml:space="preserve">Forcina, G. C.; Castro, A.; Bokesch, H. R.; Spakowicx, D. J.; Legaspi, M. E.; Kucera, K.; VIllota, S.; Narvaez-Trujillo, A.; McMahon, J. B.; Gustafson, K. R.; Strobel, S. A., Stelliosphareols A and B, Sesquiterpene-Polyol Conjugates from an Ecuadorian Fungal Endophyte. </w:t>
      </w:r>
      <w:r w:rsidRPr="0048620D">
        <w:rPr>
          <w:i/>
        </w:rPr>
        <w:t xml:space="preserve">Journal of Natural Products </w:t>
      </w:r>
      <w:r w:rsidRPr="0048620D">
        <w:rPr>
          <w:b/>
        </w:rPr>
        <w:t>2015,</w:t>
      </w:r>
      <w:r w:rsidRPr="0048620D">
        <w:t xml:space="preserve"> </w:t>
      </w:r>
      <w:r w:rsidRPr="0048620D">
        <w:rPr>
          <w:i/>
        </w:rPr>
        <w:t>78</w:t>
      </w:r>
      <w:r w:rsidRPr="0048620D">
        <w:t>, 3005-3010.</w:t>
      </w:r>
    </w:p>
    <w:p w14:paraId="5DECEE50" w14:textId="77777777" w:rsidR="0048620D" w:rsidRPr="0048620D" w:rsidRDefault="0048620D" w:rsidP="0048620D">
      <w:pPr>
        <w:pStyle w:val="EndNoteBibliography"/>
      </w:pPr>
      <w:r w:rsidRPr="0048620D">
        <w:t>125.</w:t>
      </w:r>
      <w:r w:rsidRPr="0048620D">
        <w:tab/>
        <w:t xml:space="preserve">Uchoa, P. K. S.; Pimenta, A. T.; Braz-Filho, R.; de Oliveira, M. d. C. F.; Saraiva, N. N.; Rodrigues, B. S.; Pfenning, L. H.; Abreu, L. M.; Wilke, D. V.; Florêncio, K. G., New cytotoxic furan from the marine sediment-derived fungi Aspergillus niger. </w:t>
      </w:r>
      <w:r w:rsidRPr="0048620D">
        <w:rPr>
          <w:i/>
        </w:rPr>
        <w:t xml:space="preserve">Natural product research </w:t>
      </w:r>
      <w:r w:rsidRPr="0048620D">
        <w:rPr>
          <w:b/>
        </w:rPr>
        <w:t>2017,</w:t>
      </w:r>
      <w:r w:rsidRPr="0048620D">
        <w:t xml:space="preserve"> </w:t>
      </w:r>
      <w:r w:rsidRPr="0048620D">
        <w:rPr>
          <w:i/>
        </w:rPr>
        <w:t>31</w:t>
      </w:r>
      <w:r w:rsidRPr="0048620D">
        <w:t xml:space="preserve"> (22), 2599-2603.</w:t>
      </w:r>
    </w:p>
    <w:p w14:paraId="7F3C9F9B" w14:textId="77777777" w:rsidR="0048620D" w:rsidRPr="0048620D" w:rsidRDefault="0048620D" w:rsidP="0048620D">
      <w:pPr>
        <w:pStyle w:val="EndNoteBibliography"/>
      </w:pPr>
      <w:r w:rsidRPr="0048620D">
        <w:t>126.</w:t>
      </w:r>
      <w:r w:rsidRPr="0048620D">
        <w:tab/>
        <w:t xml:space="preserve">Singh, V. P.; Yedukondalu, N.; Sharma, V.; Kushwaha, M.; Sharma, R.; Chaubey, A.; Kumar, A.; Singh, D.; Vishwakarma, R. A., Lipovelutibols A-D: Cytotoxic Lipopeptaibols from the Himalayan Cold Habitat Fungus Trichoderma velutinum. </w:t>
      </w:r>
      <w:r w:rsidRPr="0048620D">
        <w:rPr>
          <w:i/>
        </w:rPr>
        <w:t xml:space="preserve">Journal of Natural Products </w:t>
      </w:r>
      <w:r w:rsidRPr="0048620D">
        <w:rPr>
          <w:b/>
        </w:rPr>
        <w:t>2018,</w:t>
      </w:r>
      <w:r w:rsidRPr="0048620D">
        <w:t xml:space="preserve"> </w:t>
      </w:r>
      <w:r w:rsidRPr="0048620D">
        <w:rPr>
          <w:i/>
        </w:rPr>
        <w:t>81</w:t>
      </w:r>
      <w:r w:rsidRPr="0048620D">
        <w:t>, 219-226.</w:t>
      </w:r>
    </w:p>
    <w:p w14:paraId="2DD40A5A" w14:textId="77777777" w:rsidR="0048620D" w:rsidRPr="0048620D" w:rsidRDefault="0048620D" w:rsidP="0048620D">
      <w:pPr>
        <w:pStyle w:val="EndNoteBibliography"/>
      </w:pPr>
      <w:r w:rsidRPr="0048620D">
        <w:t>127.</w:t>
      </w:r>
      <w:r w:rsidRPr="0048620D">
        <w:tab/>
        <w:t xml:space="preserve">Schmidt, S. K.; Gendron, E. M. S.; Vincent, K.; Solon, A. J.; Sommers, P.; Schubert, Z. R.; Vimercati, L.; Porazinska, D. L.; Darcy, J. L.; Sowell, P., LIfe at extreme elevations on Atacama volcanoes: the closest thing to Mars on Earth? </w:t>
      </w:r>
      <w:r w:rsidRPr="0048620D">
        <w:rPr>
          <w:i/>
        </w:rPr>
        <w:t xml:space="preserve">Antonie van Leeuwenhoek </w:t>
      </w:r>
      <w:r w:rsidRPr="0048620D">
        <w:rPr>
          <w:b/>
        </w:rPr>
        <w:t>2017,</w:t>
      </w:r>
      <w:r w:rsidRPr="0048620D">
        <w:t xml:space="preserve"> </w:t>
      </w:r>
      <w:r w:rsidRPr="0048620D">
        <w:rPr>
          <w:i/>
        </w:rPr>
        <w:t>111</w:t>
      </w:r>
      <w:r w:rsidRPr="0048620D">
        <w:t>, 1389-1401.</w:t>
      </w:r>
    </w:p>
    <w:p w14:paraId="03D13E2A" w14:textId="77777777" w:rsidR="0048620D" w:rsidRPr="0048620D" w:rsidRDefault="0048620D" w:rsidP="0048620D">
      <w:pPr>
        <w:pStyle w:val="EndNoteBibliography"/>
      </w:pPr>
      <w:r w:rsidRPr="0048620D">
        <w:t>128.</w:t>
      </w:r>
      <w:r w:rsidRPr="0048620D">
        <w:tab/>
        <w:t xml:space="preserve">El-Elimat, T.; Raja, H. A.; Figueroa, M.; Al Sharie, A. H.; Bunch, R. L.; Oberlies, N. H., Freshwater Fungi as a Source of Chemical Diversity: A Review. </w:t>
      </w:r>
      <w:r w:rsidRPr="0048620D">
        <w:rPr>
          <w:i/>
        </w:rPr>
        <w:t xml:space="preserve">Journal of Natural Products </w:t>
      </w:r>
      <w:r w:rsidRPr="0048620D">
        <w:rPr>
          <w:b/>
        </w:rPr>
        <w:t>2021,</w:t>
      </w:r>
      <w:r w:rsidRPr="0048620D">
        <w:t xml:space="preserve"> </w:t>
      </w:r>
      <w:r w:rsidRPr="0048620D">
        <w:rPr>
          <w:i/>
        </w:rPr>
        <w:t>84</w:t>
      </w:r>
      <w:r w:rsidRPr="0048620D">
        <w:t>, 898-916.</w:t>
      </w:r>
    </w:p>
    <w:p w14:paraId="56397F07" w14:textId="77777777" w:rsidR="0048620D" w:rsidRPr="0048620D" w:rsidRDefault="0048620D" w:rsidP="0048620D">
      <w:pPr>
        <w:pStyle w:val="EndNoteBibliography"/>
      </w:pPr>
      <w:r w:rsidRPr="0048620D">
        <w:t>129.</w:t>
      </w:r>
      <w:r w:rsidRPr="0048620D">
        <w:tab/>
        <w:t xml:space="preserve">Ramalhete, C.; Mansoor, T. A.; Mulhovo, S.; Molnar, J.; Ferreira, M.-J. U., Cucurbitane-Type Triterpenoids from the African Plant Momordica balsamina. </w:t>
      </w:r>
      <w:r w:rsidRPr="0048620D">
        <w:rPr>
          <w:i/>
        </w:rPr>
        <w:t xml:space="preserve">Journal of Natural Products </w:t>
      </w:r>
      <w:r w:rsidRPr="0048620D">
        <w:rPr>
          <w:b/>
        </w:rPr>
        <w:t>2009,</w:t>
      </w:r>
      <w:r w:rsidRPr="0048620D">
        <w:t xml:space="preserve"> </w:t>
      </w:r>
      <w:r w:rsidRPr="0048620D">
        <w:rPr>
          <w:i/>
        </w:rPr>
        <w:t>72</w:t>
      </w:r>
      <w:r w:rsidRPr="0048620D">
        <w:t>, 2009-2013.</w:t>
      </w:r>
    </w:p>
    <w:p w14:paraId="6E9B98AB" w14:textId="77777777" w:rsidR="0048620D" w:rsidRPr="0048620D" w:rsidRDefault="0048620D" w:rsidP="0048620D">
      <w:pPr>
        <w:pStyle w:val="EndNoteBibliography"/>
      </w:pPr>
      <w:r w:rsidRPr="0048620D">
        <w:t>130.</w:t>
      </w:r>
      <w:r w:rsidRPr="0048620D">
        <w:tab/>
        <w:t xml:space="preserve">Khushi, S.; Salim, A. A.; Elbanna, A. H.; Nahar, L.; Bernhardt, P. V.; Capon, R. J., Dysidealactams and Dysidealactones: Sesquiterpene Glycinyl-Lactams, Imides, and Lactones from a Dysidea sp. Marine Sponge Collected in Southern Australia. </w:t>
      </w:r>
      <w:r w:rsidRPr="0048620D">
        <w:rPr>
          <w:i/>
        </w:rPr>
        <w:t xml:space="preserve">Journal of Natural Products </w:t>
      </w:r>
      <w:r w:rsidRPr="0048620D">
        <w:rPr>
          <w:b/>
        </w:rPr>
        <w:t>2020,</w:t>
      </w:r>
      <w:r w:rsidRPr="0048620D">
        <w:t xml:space="preserve"> </w:t>
      </w:r>
      <w:r w:rsidRPr="0048620D">
        <w:rPr>
          <w:i/>
        </w:rPr>
        <w:t>83</w:t>
      </w:r>
      <w:r w:rsidRPr="0048620D">
        <w:t>, 1577-1584.</w:t>
      </w:r>
    </w:p>
    <w:p w14:paraId="13369923" w14:textId="77777777" w:rsidR="0048620D" w:rsidRPr="0048620D" w:rsidRDefault="0048620D" w:rsidP="0048620D">
      <w:pPr>
        <w:pStyle w:val="EndNoteBibliography"/>
      </w:pPr>
      <w:r w:rsidRPr="0048620D">
        <w:t>131.</w:t>
      </w:r>
      <w:r w:rsidRPr="0048620D">
        <w:tab/>
        <w:t xml:space="preserve">Tedersoo, L.; Bahram, M.; Põllme, S.; Kõljalg, U.; Yorou, N. S.; Wijesundera, R.; Ruiz, L. V.; Vasco-Palacios, A. M.; Thu, P. Q.; Suija, A.; Smith, M. E.; Sharp, C.; Saluveer, E.; Saitta, A.; Rosas, M.; Riit, T.; Ratkowsky, D.; Pritsch, K.; Põldmaa, K.; Piepenbring, M.; Phosri, C.; Peterson, M.; Parts, K.; Pärtel, K.; Otsing, E.; Nouhra, E.; Njouonkou, A. L.; Nilsson, R. H.; Morgado, L. N.; Mayor, J.; May, T. W.; Majuakim, L.; Lodge, D. J.; Lee, S. S.; Larsson, K.-H.; Kohout, P.; Hosaka, K.; Hiiesalu, I.; Henkel, T. W.; Harend, H.; Guo, L.; Greslebin, A.; Grelet, G.; Geml, J.; Gates, G.; Dunstan, W.; Bunck, C.; Drenkhan, R.; Dearnaley, J.; De Kesel, A.; Dang, T.; Chen, X.; Buegger, F.; Brearley, F. Q.; Bonito, G.; Anslan, S.; Abell, S.; Abarenkov, K., Global diversity and geography of soil fungi. </w:t>
      </w:r>
      <w:r w:rsidRPr="0048620D">
        <w:rPr>
          <w:i/>
        </w:rPr>
        <w:t xml:space="preserve">Science </w:t>
      </w:r>
      <w:r w:rsidRPr="0048620D">
        <w:rPr>
          <w:b/>
        </w:rPr>
        <w:t>2014,</w:t>
      </w:r>
      <w:r w:rsidRPr="0048620D">
        <w:t xml:space="preserve"> </w:t>
      </w:r>
      <w:r w:rsidRPr="0048620D">
        <w:rPr>
          <w:i/>
        </w:rPr>
        <w:t>346</w:t>
      </w:r>
      <w:r w:rsidRPr="0048620D">
        <w:t xml:space="preserve"> (6213).</w:t>
      </w:r>
    </w:p>
    <w:p w14:paraId="6D7CE3F9" w14:textId="77777777" w:rsidR="0048620D" w:rsidRPr="0048620D" w:rsidRDefault="0048620D" w:rsidP="0048620D">
      <w:pPr>
        <w:pStyle w:val="EndNoteBibliography"/>
      </w:pPr>
      <w:r w:rsidRPr="0048620D">
        <w:t>132.</w:t>
      </w:r>
      <w:r w:rsidRPr="0048620D">
        <w:tab/>
        <w:t xml:space="preserve">Crowther, T. W.; van den Hoogen, J.; Wan, J.; Mayes, M. A.; Keiser, A. D.; Mo, L.; Averill, C.; Maynard, D. S., The global soil community and its influence on biogeochemistry. </w:t>
      </w:r>
      <w:r w:rsidRPr="0048620D">
        <w:rPr>
          <w:i/>
        </w:rPr>
        <w:t xml:space="preserve">Science </w:t>
      </w:r>
      <w:r w:rsidRPr="0048620D">
        <w:rPr>
          <w:b/>
        </w:rPr>
        <w:t>2019,</w:t>
      </w:r>
      <w:r w:rsidRPr="0048620D">
        <w:t xml:space="preserve"> </w:t>
      </w:r>
      <w:r w:rsidRPr="0048620D">
        <w:rPr>
          <w:i/>
        </w:rPr>
        <w:t>365</w:t>
      </w:r>
      <w:r w:rsidRPr="0048620D">
        <w:t>, 772.</w:t>
      </w:r>
    </w:p>
    <w:p w14:paraId="4C5347B6" w14:textId="77777777" w:rsidR="0048620D" w:rsidRPr="0048620D" w:rsidRDefault="0048620D" w:rsidP="0048620D">
      <w:pPr>
        <w:pStyle w:val="EndNoteBibliography"/>
      </w:pPr>
      <w:r w:rsidRPr="0048620D">
        <w:t>133.</w:t>
      </w:r>
      <w:r w:rsidRPr="0048620D">
        <w:tab/>
        <w:t xml:space="preserve">Delgado-Baquerizo, M.; Oliverio, A. M.; Brewer, T. E.; Benavent-Gonzalez, A.; Eldridge, D. J.; Bardgett, R. D.; Maestre, F. T.; Singh, B. K.; Fierer, N., A global atlas of the dominant bacteria found in soil. </w:t>
      </w:r>
      <w:r w:rsidRPr="0048620D">
        <w:rPr>
          <w:i/>
        </w:rPr>
        <w:t xml:space="preserve">Science </w:t>
      </w:r>
      <w:r w:rsidRPr="0048620D">
        <w:rPr>
          <w:b/>
        </w:rPr>
        <w:t>2018,</w:t>
      </w:r>
      <w:r w:rsidRPr="0048620D">
        <w:t xml:space="preserve"> </w:t>
      </w:r>
      <w:r w:rsidRPr="0048620D">
        <w:rPr>
          <w:i/>
        </w:rPr>
        <w:t>359</w:t>
      </w:r>
      <w:r w:rsidRPr="0048620D">
        <w:t>, 320-325.</w:t>
      </w:r>
    </w:p>
    <w:p w14:paraId="3187374F" w14:textId="77777777" w:rsidR="0048620D" w:rsidRPr="0048620D" w:rsidRDefault="0048620D" w:rsidP="0048620D">
      <w:pPr>
        <w:pStyle w:val="EndNoteBibliography"/>
      </w:pPr>
      <w:r w:rsidRPr="0048620D">
        <w:t>134.</w:t>
      </w:r>
      <w:r w:rsidRPr="0048620D">
        <w:tab/>
        <w:t xml:space="preserve">Hu, J.; Chen, C.; Peever, T.; Dang, H.; Lawrence, C.; Mitchell, T., Genomic characterization of the conditionally dispensible chromosome in Alternaria arborescens provides evidence for horizontal gene transfer. </w:t>
      </w:r>
      <w:r w:rsidRPr="0048620D">
        <w:rPr>
          <w:i/>
        </w:rPr>
        <w:t xml:space="preserve">BMC Genomics </w:t>
      </w:r>
      <w:r w:rsidRPr="0048620D">
        <w:rPr>
          <w:b/>
        </w:rPr>
        <w:t>2012,</w:t>
      </w:r>
      <w:r w:rsidRPr="0048620D">
        <w:t xml:space="preserve"> </w:t>
      </w:r>
      <w:r w:rsidRPr="0048620D">
        <w:rPr>
          <w:i/>
        </w:rPr>
        <w:t>13</w:t>
      </w:r>
      <w:r w:rsidRPr="0048620D">
        <w:t>.</w:t>
      </w:r>
    </w:p>
    <w:p w14:paraId="5C8E83D9" w14:textId="77777777" w:rsidR="0048620D" w:rsidRPr="0048620D" w:rsidRDefault="0048620D" w:rsidP="0048620D">
      <w:pPr>
        <w:pStyle w:val="EndNoteBibliography"/>
      </w:pPr>
      <w:r w:rsidRPr="0048620D">
        <w:lastRenderedPageBreak/>
        <w:t>135.</w:t>
      </w:r>
      <w:r w:rsidRPr="0048620D">
        <w:tab/>
        <w:t xml:space="preserve">Khaldi, N.; Collemare, J.; Lebrun, M.-H.; Wolfe, K. H., Evidence for horizontal transfer of a secondary metabolite gene cluster between fungi. </w:t>
      </w:r>
      <w:r w:rsidRPr="0048620D">
        <w:rPr>
          <w:i/>
        </w:rPr>
        <w:t xml:space="preserve">Genome Biology </w:t>
      </w:r>
      <w:r w:rsidRPr="0048620D">
        <w:rPr>
          <w:b/>
        </w:rPr>
        <w:t>2008,</w:t>
      </w:r>
      <w:r w:rsidRPr="0048620D">
        <w:t xml:space="preserve"> </w:t>
      </w:r>
      <w:r w:rsidRPr="0048620D">
        <w:rPr>
          <w:i/>
        </w:rPr>
        <w:t>9</w:t>
      </w:r>
      <w:r w:rsidRPr="0048620D">
        <w:t>.</w:t>
      </w:r>
    </w:p>
    <w:p w14:paraId="7AD510F8" w14:textId="77777777" w:rsidR="0048620D" w:rsidRPr="0048620D" w:rsidRDefault="0048620D" w:rsidP="0048620D">
      <w:pPr>
        <w:pStyle w:val="EndNoteBibliography"/>
      </w:pPr>
      <w:r w:rsidRPr="0048620D">
        <w:t>136.</w:t>
      </w:r>
      <w:r w:rsidRPr="0048620D">
        <w:tab/>
        <w:t xml:space="preserve">Sheinman, M.; Arkhipova, K.; Arndt, P. F.; Dutilh, B. E.; Hermsen, R.; Massip, F., Identical sequences found in distant genomes reveal frequent horizontal transfer across the bacterial domain. </w:t>
      </w:r>
      <w:r w:rsidRPr="0048620D">
        <w:rPr>
          <w:i/>
        </w:rPr>
        <w:t xml:space="preserve">eLife </w:t>
      </w:r>
      <w:r w:rsidRPr="0048620D">
        <w:rPr>
          <w:b/>
        </w:rPr>
        <w:t>2021,</w:t>
      </w:r>
      <w:r w:rsidRPr="0048620D">
        <w:t xml:space="preserve"> </w:t>
      </w:r>
      <w:r w:rsidRPr="0048620D">
        <w:rPr>
          <w:i/>
        </w:rPr>
        <w:t>10</w:t>
      </w:r>
      <w:r w:rsidRPr="0048620D">
        <w:t>.</w:t>
      </w:r>
    </w:p>
    <w:p w14:paraId="7C825D98" w14:textId="77777777" w:rsidR="0048620D" w:rsidRPr="0048620D" w:rsidRDefault="0048620D" w:rsidP="0048620D">
      <w:pPr>
        <w:pStyle w:val="EndNoteBibliography"/>
      </w:pPr>
      <w:r w:rsidRPr="0048620D">
        <w:t>137.</w:t>
      </w:r>
      <w:r w:rsidRPr="0048620D">
        <w:tab/>
        <w:t xml:space="preserve">Nongkhlaw, F. M. W.; Joshi, S. R., Horizontal Gene Transfer of the Non-ribosomal Peptide Synthetase Gene Among Endophytic and Epiphytic Bacteria Associated with Ethnomedicinal Plants. </w:t>
      </w:r>
      <w:r w:rsidRPr="0048620D">
        <w:rPr>
          <w:i/>
        </w:rPr>
        <w:t xml:space="preserve">Current Microbiology </w:t>
      </w:r>
      <w:r w:rsidRPr="0048620D">
        <w:rPr>
          <w:b/>
        </w:rPr>
        <w:t>2016,</w:t>
      </w:r>
      <w:r w:rsidRPr="0048620D">
        <w:t xml:space="preserve"> </w:t>
      </w:r>
      <w:r w:rsidRPr="0048620D">
        <w:rPr>
          <w:i/>
        </w:rPr>
        <w:t>72</w:t>
      </w:r>
      <w:r w:rsidRPr="0048620D">
        <w:t>, 1-11.</w:t>
      </w:r>
    </w:p>
    <w:p w14:paraId="6B47CC70" w14:textId="77777777" w:rsidR="0048620D" w:rsidRPr="0048620D" w:rsidRDefault="0048620D" w:rsidP="0048620D">
      <w:pPr>
        <w:pStyle w:val="EndNoteBibliography"/>
      </w:pPr>
      <w:r w:rsidRPr="0048620D">
        <w:t>138.</w:t>
      </w:r>
      <w:r w:rsidRPr="0048620D">
        <w:tab/>
        <w:t xml:space="preserve">Wahl, H. E.; Raudabaugh, D. B.; Bach, E. M.; Bone, T. S.; Luttenton, M. R.; Cichewicz, R. H.; Miller, A. N., What lies beneath? Fungal diversity at the bottom of Lake Michigan and Lake Superior. </w:t>
      </w:r>
      <w:r w:rsidRPr="0048620D">
        <w:rPr>
          <w:i/>
        </w:rPr>
        <w:t xml:space="preserve">Journal of Great Lakes research </w:t>
      </w:r>
      <w:r w:rsidRPr="0048620D">
        <w:rPr>
          <w:b/>
        </w:rPr>
        <w:t>2018,</w:t>
      </w:r>
      <w:r w:rsidRPr="0048620D">
        <w:t xml:space="preserve"> </w:t>
      </w:r>
      <w:r w:rsidRPr="0048620D">
        <w:rPr>
          <w:i/>
        </w:rPr>
        <w:t>44</w:t>
      </w:r>
      <w:r w:rsidRPr="0048620D">
        <w:t xml:space="preserve"> (2), 263-270.</w:t>
      </w:r>
    </w:p>
    <w:p w14:paraId="1501653F" w14:textId="77777777" w:rsidR="0048620D" w:rsidRPr="0048620D" w:rsidRDefault="0048620D" w:rsidP="0048620D">
      <w:pPr>
        <w:pStyle w:val="EndNoteBibliography"/>
      </w:pPr>
      <w:r w:rsidRPr="0048620D">
        <w:t>139.</w:t>
      </w:r>
      <w:r w:rsidRPr="0048620D">
        <w:tab/>
        <w:t xml:space="preserve">Stierle, D. B.; Stierle, A. A.; Hobbs, J. D.; Stokken, J.; Clardy, J., Berkeleydione and berkeleytrione, new bioactive metabolites from an acid mine organism. </w:t>
      </w:r>
      <w:r w:rsidRPr="0048620D">
        <w:rPr>
          <w:i/>
        </w:rPr>
        <w:t xml:space="preserve">Organic Letters </w:t>
      </w:r>
      <w:r w:rsidRPr="0048620D">
        <w:rPr>
          <w:b/>
        </w:rPr>
        <w:t>2004,</w:t>
      </w:r>
      <w:r w:rsidRPr="0048620D">
        <w:t xml:space="preserve"> </w:t>
      </w:r>
      <w:r w:rsidRPr="0048620D">
        <w:rPr>
          <w:i/>
        </w:rPr>
        <w:t>6</w:t>
      </w:r>
      <w:r w:rsidRPr="0048620D">
        <w:t xml:space="preserve"> (6), 1049-1052.</w:t>
      </w:r>
    </w:p>
    <w:p w14:paraId="72A56A5F" w14:textId="77777777" w:rsidR="0048620D" w:rsidRPr="0048620D" w:rsidRDefault="0048620D" w:rsidP="0048620D">
      <w:pPr>
        <w:pStyle w:val="EndNoteBibliography"/>
      </w:pPr>
      <w:r w:rsidRPr="0048620D">
        <w:t>140.</w:t>
      </w:r>
      <w:r w:rsidRPr="0048620D">
        <w:tab/>
        <w:t xml:space="preserve">Stierle, D. B.; Stierle, A. A.; Patacini, B.; McIntyre, K.; Girtsman, T.; Bolstad, E., Berkeleyones and related meroterpenes from a deep water acid mine waste fungus that inhibit the production of interleukin 1-β from induced inflammasomes. </w:t>
      </w:r>
      <w:r w:rsidRPr="0048620D">
        <w:rPr>
          <w:i/>
        </w:rPr>
        <w:t xml:space="preserve">Journal of natural products </w:t>
      </w:r>
      <w:r w:rsidRPr="0048620D">
        <w:rPr>
          <w:b/>
        </w:rPr>
        <w:t>2011,</w:t>
      </w:r>
      <w:r w:rsidRPr="0048620D">
        <w:t xml:space="preserve"> </w:t>
      </w:r>
      <w:r w:rsidRPr="0048620D">
        <w:rPr>
          <w:i/>
        </w:rPr>
        <w:t>74</w:t>
      </w:r>
      <w:r w:rsidRPr="0048620D">
        <w:t xml:space="preserve"> (10), 2273-2277.</w:t>
      </w:r>
    </w:p>
    <w:p w14:paraId="0BD91896" w14:textId="77777777" w:rsidR="0048620D" w:rsidRPr="0048620D" w:rsidRDefault="0048620D" w:rsidP="0048620D">
      <w:pPr>
        <w:pStyle w:val="EndNoteBibliography"/>
      </w:pPr>
      <w:r w:rsidRPr="0048620D">
        <w:t>141.</w:t>
      </w:r>
      <w:r w:rsidRPr="0048620D">
        <w:tab/>
        <w:t xml:space="preserve">Stierle, A. A.; Stierle, D. B.; Kelly, K., Berkelic acid, a novel spiroketal with selective anticancer activity from an acid mine waste fungal extremophile. </w:t>
      </w:r>
      <w:r w:rsidRPr="0048620D">
        <w:rPr>
          <w:i/>
        </w:rPr>
        <w:t xml:space="preserve">The Journal of organic chemistry </w:t>
      </w:r>
      <w:r w:rsidRPr="0048620D">
        <w:rPr>
          <w:b/>
        </w:rPr>
        <w:t>2006,</w:t>
      </w:r>
      <w:r w:rsidRPr="0048620D">
        <w:t xml:space="preserve"> </w:t>
      </w:r>
      <w:r w:rsidRPr="0048620D">
        <w:rPr>
          <w:i/>
        </w:rPr>
        <w:t>71</w:t>
      </w:r>
      <w:r w:rsidRPr="0048620D">
        <w:t xml:space="preserve"> (14), 5357-5360.</w:t>
      </w:r>
    </w:p>
    <w:p w14:paraId="78DD7810" w14:textId="77777777" w:rsidR="0048620D" w:rsidRPr="0048620D" w:rsidRDefault="0048620D" w:rsidP="0048620D">
      <w:pPr>
        <w:pStyle w:val="EndNoteBibliography"/>
      </w:pPr>
      <w:r w:rsidRPr="0048620D">
        <w:t>142.</w:t>
      </w:r>
      <w:r w:rsidRPr="0048620D">
        <w:tab/>
        <w:t xml:space="preserve">Stierle, A. A.; Stierle, D. B.; Goldstein, E.; Parker, K.; Bugni, T.; Baarson, C.; Gress, J.; Blake, D., A novel 5-HT receptor ligand and related cytotoxic compounds from an acid mine waste extremophile. </w:t>
      </w:r>
      <w:r w:rsidRPr="0048620D">
        <w:rPr>
          <w:i/>
        </w:rPr>
        <w:t xml:space="preserve">Journal of natural products </w:t>
      </w:r>
      <w:r w:rsidRPr="0048620D">
        <w:rPr>
          <w:b/>
        </w:rPr>
        <w:t>2003,</w:t>
      </w:r>
      <w:r w:rsidRPr="0048620D">
        <w:t xml:space="preserve"> </w:t>
      </w:r>
      <w:r w:rsidRPr="0048620D">
        <w:rPr>
          <w:i/>
        </w:rPr>
        <w:t>66</w:t>
      </w:r>
      <w:r w:rsidRPr="0048620D">
        <w:t xml:space="preserve"> (8), 1097-1100.</w:t>
      </w:r>
    </w:p>
    <w:p w14:paraId="1C211E0B" w14:textId="77777777" w:rsidR="0048620D" w:rsidRPr="0048620D" w:rsidRDefault="0048620D" w:rsidP="0048620D">
      <w:pPr>
        <w:pStyle w:val="EndNoteBibliography"/>
      </w:pPr>
      <w:r w:rsidRPr="0048620D">
        <w:t>143.</w:t>
      </w:r>
      <w:r w:rsidRPr="0048620D">
        <w:tab/>
        <w:t xml:space="preserve">Stierle, A. A.; Stierle, D. B.; Kemp, K., Novel sesquiterpenoid matrix metalloproteinase-3 inhibitors from an acid mine waste extremophile. </w:t>
      </w:r>
      <w:r w:rsidRPr="0048620D">
        <w:rPr>
          <w:i/>
        </w:rPr>
        <w:t xml:space="preserve">Journal of natural products </w:t>
      </w:r>
      <w:r w:rsidRPr="0048620D">
        <w:rPr>
          <w:b/>
        </w:rPr>
        <w:t>2004,</w:t>
      </w:r>
      <w:r w:rsidRPr="0048620D">
        <w:t xml:space="preserve"> </w:t>
      </w:r>
      <w:r w:rsidRPr="0048620D">
        <w:rPr>
          <w:i/>
        </w:rPr>
        <w:t>67</w:t>
      </w:r>
      <w:r w:rsidRPr="0048620D">
        <w:t xml:space="preserve"> (8), 1392-1395.</w:t>
      </w:r>
    </w:p>
    <w:p w14:paraId="61FC585C" w14:textId="77777777" w:rsidR="0048620D" w:rsidRPr="0048620D" w:rsidRDefault="0048620D" w:rsidP="0048620D">
      <w:pPr>
        <w:pStyle w:val="EndNoteBibliography"/>
      </w:pPr>
      <w:r w:rsidRPr="0048620D">
        <w:t>144.</w:t>
      </w:r>
      <w:r w:rsidRPr="0048620D">
        <w:tab/>
        <w:t xml:space="preserve">Park, H. B.; Kwon, H. C.; Lee, C.-H.; Yang, H. O., Glionitrin A, an antibiotic− antitumor metabolite derived from competitive interaction between abandoned mine microbes. </w:t>
      </w:r>
      <w:r w:rsidRPr="0048620D">
        <w:rPr>
          <w:i/>
        </w:rPr>
        <w:t xml:space="preserve">Journal of natural products </w:t>
      </w:r>
      <w:r w:rsidRPr="0048620D">
        <w:rPr>
          <w:b/>
        </w:rPr>
        <w:t>2009,</w:t>
      </w:r>
      <w:r w:rsidRPr="0048620D">
        <w:t xml:space="preserve"> </w:t>
      </w:r>
      <w:r w:rsidRPr="0048620D">
        <w:rPr>
          <w:i/>
        </w:rPr>
        <w:t>72</w:t>
      </w:r>
      <w:r w:rsidRPr="0048620D">
        <w:t xml:space="preserve"> (2), 248-252.</w:t>
      </w:r>
    </w:p>
    <w:p w14:paraId="4B577FF5" w14:textId="77777777" w:rsidR="0048620D" w:rsidRPr="0048620D" w:rsidRDefault="0048620D" w:rsidP="0048620D">
      <w:pPr>
        <w:pStyle w:val="EndNoteBibliography"/>
      </w:pPr>
      <w:r w:rsidRPr="0048620D">
        <w:t>145.</w:t>
      </w:r>
      <w:r w:rsidRPr="0048620D">
        <w:tab/>
        <w:t xml:space="preserve">Rusman, Y.; Held, B. W.; Blanchette, R. A.; Wittlin, S.; Salomon, C. E., Soudanones A–G: antifungal isochromanones from the ascomycetous fungus Cadophora sp. isolated from an iron mine. </w:t>
      </w:r>
      <w:r w:rsidRPr="0048620D">
        <w:rPr>
          <w:i/>
        </w:rPr>
        <w:t xml:space="preserve">Journal of natural products </w:t>
      </w:r>
      <w:r w:rsidRPr="0048620D">
        <w:rPr>
          <w:b/>
        </w:rPr>
        <w:t>2015,</w:t>
      </w:r>
      <w:r w:rsidRPr="0048620D">
        <w:t xml:space="preserve"> </w:t>
      </w:r>
      <w:r w:rsidRPr="0048620D">
        <w:rPr>
          <w:i/>
        </w:rPr>
        <w:t>78</w:t>
      </w:r>
      <w:r w:rsidRPr="0048620D">
        <w:t xml:space="preserve"> (6), 1456-1460.</w:t>
      </w:r>
    </w:p>
    <w:p w14:paraId="58AA920E" w14:textId="77777777" w:rsidR="0048620D" w:rsidRPr="0048620D" w:rsidRDefault="0048620D" w:rsidP="0048620D">
      <w:pPr>
        <w:pStyle w:val="EndNoteBibliography"/>
      </w:pPr>
      <w:r w:rsidRPr="0048620D">
        <w:t>146.</w:t>
      </w:r>
      <w:r w:rsidRPr="0048620D">
        <w:tab/>
        <w:t xml:space="preserve">Belyagoubi, L.; Belyagoubi-Benhammou, N.; Jurado, V.; Dupont, J.; Lacoste, S.; Djebbah, F.; Ounadjela, F. Z.; Benaissa, S.; Habi, S.; Abdelouahid, D. E., Antimicrobial activities of culturable microorganisms (actinomycetes and fungi) isolated from Chaabe Cave, Algeria. </w:t>
      </w:r>
      <w:r w:rsidRPr="0048620D">
        <w:rPr>
          <w:i/>
        </w:rPr>
        <w:t xml:space="preserve">International Journal of Speleology </w:t>
      </w:r>
      <w:r w:rsidRPr="0048620D">
        <w:rPr>
          <w:b/>
        </w:rPr>
        <w:t>2018,</w:t>
      </w:r>
      <w:r w:rsidRPr="0048620D">
        <w:t xml:space="preserve"> </w:t>
      </w:r>
      <w:r w:rsidRPr="0048620D">
        <w:rPr>
          <w:i/>
        </w:rPr>
        <w:t>47</w:t>
      </w:r>
      <w:r w:rsidRPr="0048620D">
        <w:t xml:space="preserve"> (2), 8.</w:t>
      </w:r>
    </w:p>
    <w:p w14:paraId="0E28A8C2" w14:textId="77777777" w:rsidR="0048620D" w:rsidRPr="0048620D" w:rsidRDefault="0048620D" w:rsidP="0048620D">
      <w:pPr>
        <w:pStyle w:val="EndNoteBibliography"/>
      </w:pPr>
      <w:r w:rsidRPr="0048620D">
        <w:t>147.</w:t>
      </w:r>
      <w:r w:rsidRPr="0048620D">
        <w:tab/>
        <w:t xml:space="preserve">Grunwald, A. L.; Cartmell, C.; Kerr, R. G., Auyuittuqamides A–D, Cyclic Decapeptides from Sesquicillium microsporum RKAG 186 Isolated from Frobisher Bay Sediment. </w:t>
      </w:r>
      <w:r w:rsidRPr="0048620D">
        <w:rPr>
          <w:i/>
        </w:rPr>
        <w:t xml:space="preserve">Journal of Natural Products </w:t>
      </w:r>
      <w:r w:rsidRPr="0048620D">
        <w:rPr>
          <w:b/>
        </w:rPr>
        <w:t>2020</w:t>
      </w:r>
      <w:r w:rsidRPr="0048620D">
        <w:t>.</w:t>
      </w:r>
    </w:p>
    <w:p w14:paraId="645C0862" w14:textId="77777777" w:rsidR="0048620D" w:rsidRPr="0048620D" w:rsidRDefault="0048620D" w:rsidP="0048620D">
      <w:pPr>
        <w:pStyle w:val="EndNoteBibliography"/>
      </w:pPr>
      <w:r w:rsidRPr="0048620D">
        <w:t>148.</w:t>
      </w:r>
      <w:r w:rsidRPr="0048620D">
        <w:tab/>
        <w:t xml:space="preserve">Abdelwahab, M. F.; Fouad, M. A.; Kamel, M. S.; Özkaya, F. C.; Kalscheuer, R.; Müller, W. E.; Lin, W.; Liu, Z.; Ebrahim, W.; Daletos, G., Tanzawaic acid derivatives from freshwater sediment-derived fungus Penicillium sp. </w:t>
      </w:r>
      <w:r w:rsidRPr="0048620D">
        <w:rPr>
          <w:i/>
        </w:rPr>
        <w:t xml:space="preserve">Fitoterapia </w:t>
      </w:r>
      <w:r w:rsidRPr="0048620D">
        <w:rPr>
          <w:b/>
        </w:rPr>
        <w:t>2018,</w:t>
      </w:r>
      <w:r w:rsidRPr="0048620D">
        <w:t xml:space="preserve"> </w:t>
      </w:r>
      <w:r w:rsidRPr="0048620D">
        <w:rPr>
          <w:i/>
        </w:rPr>
        <w:t>128</w:t>
      </w:r>
      <w:r w:rsidRPr="0048620D">
        <w:t>, 258-264.</w:t>
      </w:r>
    </w:p>
    <w:p w14:paraId="1AC5AD41" w14:textId="77777777" w:rsidR="0048620D" w:rsidRPr="0048620D" w:rsidRDefault="0048620D" w:rsidP="0048620D">
      <w:pPr>
        <w:pStyle w:val="EndNoteBibliography"/>
      </w:pPr>
      <w:r w:rsidRPr="0048620D">
        <w:t>149.</w:t>
      </w:r>
      <w:r w:rsidRPr="0048620D">
        <w:tab/>
        <w:t xml:space="preserve">Liu, C.-C.; Zhang, Z.-Z.; Feng, Y.-Y.; Gu, Q.-Q.; Li, D.-H.; Zhu, T.-J., Secondary metabolites from Antarctic marine-derived fungus Penicillium crustosum HDN153086. </w:t>
      </w:r>
      <w:r w:rsidRPr="0048620D">
        <w:rPr>
          <w:i/>
        </w:rPr>
        <w:t xml:space="preserve">Natural product research </w:t>
      </w:r>
      <w:r w:rsidRPr="0048620D">
        <w:rPr>
          <w:b/>
        </w:rPr>
        <w:t>2019,</w:t>
      </w:r>
      <w:r w:rsidRPr="0048620D">
        <w:t xml:space="preserve"> </w:t>
      </w:r>
      <w:r w:rsidRPr="0048620D">
        <w:rPr>
          <w:i/>
        </w:rPr>
        <w:t>33</w:t>
      </w:r>
      <w:r w:rsidRPr="0048620D">
        <w:t xml:space="preserve"> (3), 414-419.</w:t>
      </w:r>
    </w:p>
    <w:p w14:paraId="51A5D21C" w14:textId="77777777" w:rsidR="0048620D" w:rsidRPr="0048620D" w:rsidRDefault="0048620D" w:rsidP="0048620D">
      <w:pPr>
        <w:pStyle w:val="EndNoteBibliography"/>
      </w:pPr>
      <w:r w:rsidRPr="0048620D">
        <w:t>150.</w:t>
      </w:r>
      <w:r w:rsidRPr="0048620D">
        <w:tab/>
        <w:t xml:space="preserve">Ding, T.; Zhou, Y.; Qin, J.-j.; Yang, L.-j.; Zhang, W.-d.; Shen, Y.-h., Chemical constituents from wetland soil fungus Penicillium oxalicum GY1. </w:t>
      </w:r>
      <w:r w:rsidRPr="0048620D">
        <w:rPr>
          <w:i/>
        </w:rPr>
        <w:t xml:space="preserve">Fitoterapia </w:t>
      </w:r>
      <w:r w:rsidRPr="0048620D">
        <w:rPr>
          <w:b/>
        </w:rPr>
        <w:t>2020,</w:t>
      </w:r>
      <w:r w:rsidRPr="0048620D">
        <w:t xml:space="preserve"> </w:t>
      </w:r>
      <w:r w:rsidRPr="0048620D">
        <w:rPr>
          <w:i/>
        </w:rPr>
        <w:t>142</w:t>
      </w:r>
      <w:r w:rsidRPr="0048620D">
        <w:t>, 104530.</w:t>
      </w:r>
    </w:p>
    <w:p w14:paraId="22559B4D" w14:textId="77777777" w:rsidR="0048620D" w:rsidRPr="0048620D" w:rsidRDefault="0048620D" w:rsidP="0048620D">
      <w:pPr>
        <w:pStyle w:val="EndNoteBibliography"/>
      </w:pPr>
      <w:r w:rsidRPr="0048620D">
        <w:t>151.</w:t>
      </w:r>
      <w:r w:rsidRPr="0048620D">
        <w:tab/>
        <w:t xml:space="preserve">Hai, Y.; Jenner, M.; Tang, Y., Complete Stereoinversion of L-Tryptophan by a Fungal Single-Module Nonribosomal Peptide Synthetase. </w:t>
      </w:r>
      <w:r w:rsidRPr="0048620D">
        <w:rPr>
          <w:i/>
        </w:rPr>
        <w:t xml:space="preserve">Journal of the American Chemical Society </w:t>
      </w:r>
      <w:r w:rsidRPr="0048620D">
        <w:rPr>
          <w:b/>
        </w:rPr>
        <w:t>2019,</w:t>
      </w:r>
      <w:r w:rsidRPr="0048620D">
        <w:t xml:space="preserve"> </w:t>
      </w:r>
      <w:r w:rsidRPr="0048620D">
        <w:rPr>
          <w:i/>
        </w:rPr>
        <w:t>141</w:t>
      </w:r>
      <w:r w:rsidRPr="0048620D">
        <w:t>, 16222-16226.</w:t>
      </w:r>
    </w:p>
    <w:p w14:paraId="26E56074" w14:textId="77777777" w:rsidR="0048620D" w:rsidRPr="0048620D" w:rsidRDefault="0048620D" w:rsidP="0048620D">
      <w:pPr>
        <w:pStyle w:val="EndNoteBibliography"/>
      </w:pPr>
      <w:r w:rsidRPr="0048620D">
        <w:t>152.</w:t>
      </w:r>
      <w:r w:rsidRPr="0048620D">
        <w:tab/>
        <w:t xml:space="preserve">Wheadon, M. J.; Townsend, C. A., Evolutionary and functional analysis of an NRPS condensation domain integrates B-lactam, D-amino acid, and dehydroamino acid synthesis. </w:t>
      </w:r>
      <w:r w:rsidRPr="0048620D">
        <w:rPr>
          <w:i/>
        </w:rPr>
        <w:t xml:space="preserve">PNAS </w:t>
      </w:r>
      <w:r w:rsidRPr="0048620D">
        <w:rPr>
          <w:b/>
        </w:rPr>
        <w:t>2021,</w:t>
      </w:r>
      <w:r w:rsidRPr="0048620D">
        <w:t xml:space="preserve"> </w:t>
      </w:r>
      <w:r w:rsidRPr="0048620D">
        <w:rPr>
          <w:i/>
        </w:rPr>
        <w:t>118</w:t>
      </w:r>
      <w:r w:rsidRPr="0048620D">
        <w:t>.</w:t>
      </w:r>
    </w:p>
    <w:p w14:paraId="6B550E37" w14:textId="77777777" w:rsidR="0048620D" w:rsidRPr="0048620D" w:rsidRDefault="0048620D" w:rsidP="0048620D">
      <w:pPr>
        <w:pStyle w:val="EndNoteBibliography"/>
      </w:pPr>
      <w:r w:rsidRPr="0048620D">
        <w:t>153.</w:t>
      </w:r>
      <w:r w:rsidRPr="0048620D">
        <w:tab/>
        <w:t xml:space="preserve">Patel, H. M.; Walsh, C. T., In Vitro Reconsitution of the Pseudomonas aeruginosa Nonribosomal Peptide Synthesis of Pyochelin: Characterization of Backbone Tailoring Thiazoline Reductase and N-Methyltransferase Activities. </w:t>
      </w:r>
      <w:r w:rsidRPr="0048620D">
        <w:rPr>
          <w:i/>
        </w:rPr>
        <w:t xml:space="preserve">Biochemistry </w:t>
      </w:r>
      <w:r w:rsidRPr="0048620D">
        <w:rPr>
          <w:b/>
        </w:rPr>
        <w:t>2001,</w:t>
      </w:r>
      <w:r w:rsidRPr="0048620D">
        <w:t xml:space="preserve"> </w:t>
      </w:r>
      <w:r w:rsidRPr="0048620D">
        <w:rPr>
          <w:i/>
        </w:rPr>
        <w:t>40</w:t>
      </w:r>
      <w:r w:rsidRPr="0048620D">
        <w:t>, 9023-9031.</w:t>
      </w:r>
    </w:p>
    <w:p w14:paraId="17FB906A" w14:textId="77777777" w:rsidR="0048620D" w:rsidRPr="0048620D" w:rsidRDefault="0048620D" w:rsidP="0048620D">
      <w:pPr>
        <w:pStyle w:val="EndNoteBibliography"/>
      </w:pPr>
      <w:r w:rsidRPr="0048620D">
        <w:t>154.</w:t>
      </w:r>
      <w:r w:rsidRPr="0048620D">
        <w:tab/>
        <w:t xml:space="preserve">Walsh, C. T., Polyketide and Nonribosomal Peptide Antibiotics: Modularity and Versatility. </w:t>
      </w:r>
      <w:r w:rsidRPr="0048620D">
        <w:rPr>
          <w:i/>
        </w:rPr>
        <w:t xml:space="preserve">Science </w:t>
      </w:r>
      <w:r w:rsidRPr="0048620D">
        <w:rPr>
          <w:b/>
        </w:rPr>
        <w:t>2004,</w:t>
      </w:r>
      <w:r w:rsidRPr="0048620D">
        <w:t xml:space="preserve"> </w:t>
      </w:r>
      <w:r w:rsidRPr="0048620D">
        <w:rPr>
          <w:i/>
        </w:rPr>
        <w:t>303</w:t>
      </w:r>
      <w:r w:rsidRPr="0048620D">
        <w:t>, 1805-1810.</w:t>
      </w:r>
    </w:p>
    <w:p w14:paraId="0CF21252" w14:textId="77777777" w:rsidR="0048620D" w:rsidRPr="0048620D" w:rsidRDefault="0048620D" w:rsidP="0048620D">
      <w:pPr>
        <w:pStyle w:val="EndNoteBibliography"/>
      </w:pPr>
      <w:r w:rsidRPr="0048620D">
        <w:t>155.</w:t>
      </w:r>
      <w:r w:rsidRPr="0048620D">
        <w:tab/>
        <w:t xml:space="preserve">Pfeiffer, E.; Hildebrand, A. A.; Becker, C.; Schnattinger, C.; Baumann, S.; Rapp, A.; Goesmann, H.; Syldatk, C.; Metzler, M., Identification of an Aliphatic Epoxide and the Corresponding Dihydrodiol as Novel Congeners of Zearalenone in Cultures of Fusarium graminearum. </w:t>
      </w:r>
      <w:r w:rsidRPr="0048620D">
        <w:rPr>
          <w:i/>
        </w:rPr>
        <w:t xml:space="preserve">Journal of Agricultural and Food Chemistry </w:t>
      </w:r>
      <w:r w:rsidRPr="0048620D">
        <w:rPr>
          <w:b/>
        </w:rPr>
        <w:t>2010,</w:t>
      </w:r>
      <w:r w:rsidRPr="0048620D">
        <w:t xml:space="preserve"> </w:t>
      </w:r>
      <w:r w:rsidRPr="0048620D">
        <w:rPr>
          <w:i/>
        </w:rPr>
        <w:t>58</w:t>
      </w:r>
      <w:r w:rsidRPr="0048620D">
        <w:t>, 12055-12062.</w:t>
      </w:r>
    </w:p>
    <w:p w14:paraId="7A92B54D" w14:textId="77777777" w:rsidR="0048620D" w:rsidRPr="0048620D" w:rsidRDefault="0048620D" w:rsidP="0048620D">
      <w:pPr>
        <w:pStyle w:val="EndNoteBibliography"/>
      </w:pPr>
      <w:r w:rsidRPr="0048620D">
        <w:t>156.</w:t>
      </w:r>
      <w:r w:rsidRPr="0048620D">
        <w:tab/>
        <w:t xml:space="preserve">Elbanna, A. H.; Khalil, Z. G.; Bernhardt, P. V.; Capon, R. J., Neobulgarones Revisited: Anti and Syn Bianthrones </w:t>
      </w:r>
      <w:r w:rsidRPr="0048620D">
        <w:lastRenderedPageBreak/>
        <w:t xml:space="preserve">form an Australian Mud Dauber Wasp Nest-Associated Fungus, Penicillium sp. CMB-MD22. </w:t>
      </w:r>
      <w:r w:rsidRPr="0048620D">
        <w:rPr>
          <w:i/>
        </w:rPr>
        <w:t xml:space="preserve">Journal of Natural Products </w:t>
      </w:r>
      <w:r w:rsidRPr="0048620D">
        <w:rPr>
          <w:b/>
        </w:rPr>
        <w:t>2021,</w:t>
      </w:r>
      <w:r w:rsidRPr="0048620D">
        <w:t xml:space="preserve"> </w:t>
      </w:r>
      <w:r w:rsidRPr="0048620D">
        <w:rPr>
          <w:i/>
        </w:rPr>
        <w:t>84</w:t>
      </w:r>
      <w:r w:rsidRPr="0048620D">
        <w:t>, 762-770.</w:t>
      </w:r>
    </w:p>
    <w:p w14:paraId="2FC94968" w14:textId="77777777" w:rsidR="0048620D" w:rsidRPr="0048620D" w:rsidRDefault="0048620D" w:rsidP="0048620D">
      <w:pPr>
        <w:pStyle w:val="EndNoteBibliography"/>
      </w:pPr>
      <w:r w:rsidRPr="0048620D">
        <w:t>157.</w:t>
      </w:r>
      <w:r w:rsidRPr="0048620D">
        <w:tab/>
        <w:t xml:space="preserve">He, J.; Hertweck, C., Iteration as Programmed Event during Polyketide Assembly; Molecular Analysis of the Aureothin Biosynthesis Gene Cluster. </w:t>
      </w:r>
      <w:r w:rsidRPr="0048620D">
        <w:rPr>
          <w:i/>
        </w:rPr>
        <w:t xml:space="preserve">Chemistry &amp; Biology </w:t>
      </w:r>
      <w:r w:rsidRPr="0048620D">
        <w:rPr>
          <w:b/>
        </w:rPr>
        <w:t>2003,</w:t>
      </w:r>
      <w:r w:rsidRPr="0048620D">
        <w:t xml:space="preserve"> </w:t>
      </w:r>
      <w:r w:rsidRPr="0048620D">
        <w:rPr>
          <w:i/>
        </w:rPr>
        <w:t>10</w:t>
      </w:r>
      <w:r w:rsidRPr="0048620D">
        <w:t>, 1225-1232.</w:t>
      </w:r>
    </w:p>
    <w:p w14:paraId="16C41DE1" w14:textId="77777777" w:rsidR="0048620D" w:rsidRPr="0048620D" w:rsidRDefault="0048620D" w:rsidP="0048620D">
      <w:pPr>
        <w:pStyle w:val="EndNoteBibliography"/>
      </w:pPr>
      <w:r w:rsidRPr="0048620D">
        <w:t>158.</w:t>
      </w:r>
      <w:r w:rsidRPr="0048620D">
        <w:tab/>
        <w:t xml:space="preserve">Mullowney, M. W.; McClure, R. A.; Robey, M. T.; Kelleher, N. L.; Thomson, R. J., Natural products from thioester reductase containing biosynthetic pathways. </w:t>
      </w:r>
      <w:r w:rsidRPr="0048620D">
        <w:rPr>
          <w:i/>
        </w:rPr>
        <w:t xml:space="preserve">Natural Product Reports </w:t>
      </w:r>
      <w:r w:rsidRPr="0048620D">
        <w:rPr>
          <w:b/>
        </w:rPr>
        <w:t>2018,</w:t>
      </w:r>
      <w:r w:rsidRPr="0048620D">
        <w:t xml:space="preserve"> </w:t>
      </w:r>
      <w:r w:rsidRPr="0048620D">
        <w:rPr>
          <w:i/>
        </w:rPr>
        <w:t>35</w:t>
      </w:r>
      <w:r w:rsidRPr="0048620D">
        <w:t>, 847-878.</w:t>
      </w:r>
    </w:p>
    <w:p w14:paraId="1ED9B405" w14:textId="77777777" w:rsidR="0048620D" w:rsidRPr="0048620D" w:rsidRDefault="0048620D" w:rsidP="0048620D">
      <w:pPr>
        <w:pStyle w:val="EndNoteBibliography"/>
      </w:pPr>
      <w:r w:rsidRPr="0048620D">
        <w:t>159.</w:t>
      </w:r>
      <w:r w:rsidRPr="0048620D">
        <w:tab/>
        <w:t xml:space="preserve">Beck, B. J.; Yoon, Y. J.; Reynolds, K. A.; Sherman, D. H., The Hidden Steps of Domain Skipping: Macrolactone Ring Size Determination in the Pikromycin Modular Polyketide Synthase. </w:t>
      </w:r>
      <w:r w:rsidRPr="0048620D">
        <w:rPr>
          <w:i/>
        </w:rPr>
        <w:t xml:space="preserve">Chemistry &amp; Biology </w:t>
      </w:r>
      <w:r w:rsidRPr="0048620D">
        <w:rPr>
          <w:b/>
        </w:rPr>
        <w:t>2002,</w:t>
      </w:r>
      <w:r w:rsidRPr="0048620D">
        <w:t xml:space="preserve"> </w:t>
      </w:r>
      <w:r w:rsidRPr="0048620D">
        <w:rPr>
          <w:i/>
        </w:rPr>
        <w:t>9</w:t>
      </w:r>
      <w:r w:rsidRPr="0048620D">
        <w:t>, 575-583.</w:t>
      </w:r>
    </w:p>
    <w:p w14:paraId="2B2F9072" w14:textId="77777777" w:rsidR="0048620D" w:rsidRPr="0048620D" w:rsidRDefault="0048620D" w:rsidP="0048620D">
      <w:pPr>
        <w:pStyle w:val="EndNoteBibliography"/>
      </w:pPr>
      <w:r w:rsidRPr="0048620D">
        <w:t>160.</w:t>
      </w:r>
      <w:r w:rsidRPr="0048620D">
        <w:tab/>
        <w:t xml:space="preserve">Wei, X.; Chen, X.; Chen, L.; Yan, D.; Wang, W.-G.; Matsuda, Y., Heterologous Biosynthesis of Tetrahydroxanthose Dimers: Determination of Key Factors for Selective or Divergent Synthesis. </w:t>
      </w:r>
      <w:r w:rsidRPr="0048620D">
        <w:rPr>
          <w:i/>
        </w:rPr>
        <w:t xml:space="preserve">Journal of Natural Products </w:t>
      </w:r>
      <w:r w:rsidRPr="0048620D">
        <w:rPr>
          <w:b/>
        </w:rPr>
        <w:t>2021,</w:t>
      </w:r>
      <w:r w:rsidRPr="0048620D">
        <w:t xml:space="preserve"> </w:t>
      </w:r>
      <w:r w:rsidRPr="0048620D">
        <w:rPr>
          <w:i/>
        </w:rPr>
        <w:t>84</w:t>
      </w:r>
      <w:r w:rsidRPr="0048620D">
        <w:t>, 1544-1549.</w:t>
      </w:r>
    </w:p>
    <w:p w14:paraId="73FDC437" w14:textId="77777777" w:rsidR="0048620D" w:rsidRPr="0048620D" w:rsidRDefault="0048620D" w:rsidP="0048620D">
      <w:pPr>
        <w:pStyle w:val="EndNoteBibliography"/>
      </w:pPr>
      <w:r w:rsidRPr="0048620D">
        <w:t>161.</w:t>
      </w:r>
      <w:r w:rsidRPr="0048620D">
        <w:tab/>
        <w:t xml:space="preserve">Sudheeran, P. K.; Ovadia, R.; Galsarker, O.; Maoz, I.; Sela, N.; Maurer, D.; Feygenberg, O.; Shamir, M. O.; Alkan, N., Glycoslated flavonoids: fruit's concealed antifungal arsenal. </w:t>
      </w:r>
      <w:r w:rsidRPr="0048620D">
        <w:rPr>
          <w:i/>
        </w:rPr>
        <w:t xml:space="preserve">New Phytologist </w:t>
      </w:r>
      <w:r w:rsidRPr="0048620D">
        <w:rPr>
          <w:b/>
        </w:rPr>
        <w:t>2019,</w:t>
      </w:r>
      <w:r w:rsidRPr="0048620D">
        <w:t xml:space="preserve"> </w:t>
      </w:r>
      <w:r w:rsidRPr="0048620D">
        <w:rPr>
          <w:i/>
        </w:rPr>
        <w:t>225</w:t>
      </w:r>
      <w:r w:rsidRPr="0048620D">
        <w:t>, 1788-1798.</w:t>
      </w:r>
    </w:p>
    <w:p w14:paraId="413D634B" w14:textId="77777777" w:rsidR="0048620D" w:rsidRPr="0048620D" w:rsidRDefault="0048620D" w:rsidP="0048620D">
      <w:pPr>
        <w:pStyle w:val="EndNoteBibliography"/>
      </w:pPr>
      <w:r w:rsidRPr="0048620D">
        <w:t>162.</w:t>
      </w:r>
      <w:r w:rsidRPr="0048620D">
        <w:tab/>
        <w:t xml:space="preserve">SM, C.; JF, R.; T, E.; J, M., Mushroom chemical defense : Pungent sesquiterpenoid dialdehyde antifeedant to opossum. </w:t>
      </w:r>
      <w:r w:rsidRPr="0048620D">
        <w:rPr>
          <w:i/>
        </w:rPr>
        <w:t xml:space="preserve">Journal of Chemical Ecology </w:t>
      </w:r>
      <w:r w:rsidRPr="0048620D">
        <w:rPr>
          <w:b/>
        </w:rPr>
        <w:t>1983,</w:t>
      </w:r>
      <w:r w:rsidRPr="0048620D">
        <w:t xml:space="preserve"> </w:t>
      </w:r>
      <w:r w:rsidRPr="0048620D">
        <w:rPr>
          <w:i/>
        </w:rPr>
        <w:t>9</w:t>
      </w:r>
      <w:r w:rsidRPr="0048620D">
        <w:t>, 1439-1947.</w:t>
      </w:r>
    </w:p>
    <w:p w14:paraId="6B7C1694" w14:textId="77777777" w:rsidR="0048620D" w:rsidRPr="0048620D" w:rsidRDefault="0048620D" w:rsidP="0048620D">
      <w:pPr>
        <w:pStyle w:val="EndNoteBibliography"/>
      </w:pPr>
      <w:r w:rsidRPr="0048620D">
        <w:t>163.</w:t>
      </w:r>
      <w:r w:rsidRPr="0048620D">
        <w:tab/>
        <w:t xml:space="preserve">Lee, J. W.; Collins, J. E.; Wendt, K. L.; Chakrabarti, D.; Cichewicz, R. H., Leveraging Peptaibol Biosynthetic Promiscuity of Next-Generation Antiplasmodial Therapeutics. </w:t>
      </w:r>
      <w:r w:rsidRPr="0048620D">
        <w:rPr>
          <w:i/>
        </w:rPr>
        <w:t xml:space="preserve">Journal of Natural Products </w:t>
      </w:r>
      <w:r w:rsidRPr="0048620D">
        <w:rPr>
          <w:b/>
        </w:rPr>
        <w:t>2021,</w:t>
      </w:r>
      <w:r w:rsidRPr="0048620D">
        <w:t xml:space="preserve"> </w:t>
      </w:r>
      <w:r w:rsidRPr="0048620D">
        <w:rPr>
          <w:i/>
        </w:rPr>
        <w:t>84</w:t>
      </w:r>
      <w:r w:rsidRPr="0048620D">
        <w:t>, 503-517.</w:t>
      </w:r>
    </w:p>
    <w:p w14:paraId="2B6C0086" w14:textId="77777777" w:rsidR="0048620D" w:rsidRPr="0048620D" w:rsidRDefault="0048620D" w:rsidP="0048620D">
      <w:pPr>
        <w:pStyle w:val="EndNoteBibliography"/>
      </w:pPr>
      <w:r w:rsidRPr="0048620D">
        <w:t>164.</w:t>
      </w:r>
      <w:r w:rsidRPr="0048620D">
        <w:tab/>
        <w:t xml:space="preserve">King, J. B.; Carter, A. C.; Dai, W.; Lee, J. W.; Kil, Y.-S.; Du, L.; Helff, S. K.; Cai, S.; Huddle, B. C.; Cichewicz, R. H., Design and Application of a High-Throughput, High-Content Screening System for Natural Product Inhibitors of the Human Parasite Trichomonas vaginalis. </w:t>
      </w:r>
      <w:r w:rsidRPr="0048620D">
        <w:rPr>
          <w:i/>
        </w:rPr>
        <w:t xml:space="preserve">ACS Infectious Diseases </w:t>
      </w:r>
      <w:r w:rsidRPr="0048620D">
        <w:rPr>
          <w:b/>
        </w:rPr>
        <w:t>2019,</w:t>
      </w:r>
      <w:r w:rsidRPr="0048620D">
        <w:t xml:space="preserve"> </w:t>
      </w:r>
      <w:r w:rsidRPr="0048620D">
        <w:rPr>
          <w:i/>
        </w:rPr>
        <w:t>5</w:t>
      </w:r>
      <w:r w:rsidRPr="0048620D">
        <w:t>, 1456-1470.</w:t>
      </w:r>
    </w:p>
    <w:p w14:paraId="63725D36" w14:textId="77777777" w:rsidR="0048620D" w:rsidRPr="0048620D" w:rsidRDefault="0048620D" w:rsidP="0048620D">
      <w:pPr>
        <w:pStyle w:val="EndNoteBibliography"/>
      </w:pPr>
      <w:r w:rsidRPr="0048620D">
        <w:t>165.</w:t>
      </w:r>
      <w:r w:rsidRPr="0048620D">
        <w:tab/>
        <w:t xml:space="preserve">Waskom, M.; Botvinnik, O.; Gelbart, M.; Lukauskas, S.; Hobson, P.; Gemperline, D. C.; Augspurger, T.; Halchenko, Y.; Cole, J. B.; Warmenhoven, J.; de Ruiter, J.; Pye, C.; Hoyer, S.; Vanderplas, J.; Villalba, S.; Kunter, G.; Quintero, E.; Bachant, P.; Martin, M.; Meyer, K.; Swain, C.; Miles, A.; Brunner, T.; O'Kane, D.; Yarkoni, T.; Williams, M. L.; Evans, C.; Fitzgerald, C.; Brian. </w:t>
      </w:r>
      <w:r w:rsidRPr="0048620D">
        <w:rPr>
          <w:i/>
        </w:rPr>
        <w:t>mwaskom/seaborn:  v0.10.1 (April 2020)</w:t>
      </w:r>
      <w:r w:rsidRPr="0048620D">
        <w:t>, v0.10.1; Zenodo: 2020.</w:t>
      </w:r>
    </w:p>
    <w:p w14:paraId="74F3C0AA" w14:textId="77777777" w:rsidR="0048620D" w:rsidRPr="0048620D" w:rsidRDefault="0048620D" w:rsidP="0048620D">
      <w:pPr>
        <w:pStyle w:val="EndNoteBibliography"/>
      </w:pPr>
      <w:r w:rsidRPr="0048620D">
        <w:t>166.</w:t>
      </w:r>
      <w:r w:rsidRPr="0048620D">
        <w:tab/>
        <w:t xml:space="preserve">Subramanian, B.; Gao, S.; Lercher, M. J.; Hu, S.; Chen, W.-H., Evolview v3: a webserver for visualization, annotation, and management of phylogenetic trees. </w:t>
      </w:r>
      <w:r w:rsidRPr="0048620D">
        <w:rPr>
          <w:i/>
        </w:rPr>
        <w:t xml:space="preserve">Nucleic Acids Research </w:t>
      </w:r>
      <w:r w:rsidRPr="0048620D">
        <w:rPr>
          <w:b/>
        </w:rPr>
        <w:t>2019,</w:t>
      </w:r>
      <w:r w:rsidRPr="0048620D">
        <w:t xml:space="preserve"> </w:t>
      </w:r>
      <w:r w:rsidRPr="0048620D">
        <w:rPr>
          <w:i/>
        </w:rPr>
        <w:t>47</w:t>
      </w:r>
      <w:r w:rsidRPr="0048620D">
        <w:t>, W270-W275.</w:t>
      </w:r>
    </w:p>
    <w:p w14:paraId="1BD03ACD" w14:textId="77777777" w:rsidR="0048620D" w:rsidRPr="0048620D" w:rsidRDefault="0048620D" w:rsidP="0048620D">
      <w:pPr>
        <w:pStyle w:val="EndNoteBibliography"/>
      </w:pPr>
      <w:r w:rsidRPr="0048620D">
        <w:t>167.</w:t>
      </w:r>
      <w:r w:rsidRPr="0048620D">
        <w:tab/>
        <w:t xml:space="preserve">Bray, J. R.; Curtis, J. T., An ordination of the upland forest communities of southern Wisconsin. </w:t>
      </w:r>
      <w:r w:rsidRPr="0048620D">
        <w:rPr>
          <w:i/>
        </w:rPr>
        <w:t xml:space="preserve">Ecological monographs </w:t>
      </w:r>
      <w:r w:rsidRPr="0048620D">
        <w:rPr>
          <w:b/>
        </w:rPr>
        <w:t>1957,</w:t>
      </w:r>
      <w:r w:rsidRPr="0048620D">
        <w:t xml:space="preserve"> </w:t>
      </w:r>
      <w:r w:rsidRPr="0048620D">
        <w:rPr>
          <w:i/>
        </w:rPr>
        <w:t>27</w:t>
      </w:r>
      <w:r w:rsidRPr="0048620D">
        <w:t xml:space="preserve"> (4), 326-349.</w:t>
      </w:r>
    </w:p>
    <w:p w14:paraId="25D30077" w14:textId="32F92A15" w:rsidR="00D504B1" w:rsidRDefault="00A23BC0" w:rsidP="00070C4E">
      <w:pPr>
        <w:jc w:val="both"/>
        <w:rPr>
          <w:rFonts w:cs="Times New Roman"/>
          <w:color w:val="000000" w:themeColor="text1"/>
        </w:rPr>
      </w:pPr>
      <w:r>
        <w:rPr>
          <w:rFonts w:cs="Times New Roman"/>
          <w:color w:val="000000" w:themeColor="text1"/>
        </w:rPr>
        <w:fldChar w:fldCharType="end"/>
      </w:r>
    </w:p>
    <w:p w14:paraId="676B4BD3" w14:textId="77777777" w:rsidR="00D504B1" w:rsidRDefault="00D504B1">
      <w:pPr>
        <w:rPr>
          <w:rFonts w:cs="Times New Roman"/>
          <w:color w:val="000000" w:themeColor="text1"/>
        </w:rPr>
      </w:pPr>
      <w:r>
        <w:rPr>
          <w:rFonts w:cs="Times New Roman"/>
          <w:color w:val="000000" w:themeColor="text1"/>
        </w:rPr>
        <w:br w:type="page"/>
      </w:r>
    </w:p>
    <w:p w14:paraId="68E6BDDC" w14:textId="360D1BBE" w:rsidR="00D504B1" w:rsidRDefault="00D504B1" w:rsidP="00F274E1">
      <w:pPr>
        <w:pStyle w:val="Heading1"/>
      </w:pPr>
      <w:bookmarkStart w:id="92" w:name="_Toc77423677"/>
      <w:r>
        <w:lastRenderedPageBreak/>
        <w:t>Appendix</w:t>
      </w:r>
      <w:r w:rsidR="00F274E1">
        <w:t xml:space="preserve"> A: </w:t>
      </w:r>
      <w:r>
        <w:t>Supporting Information for Chapter 3</w:t>
      </w:r>
      <w:bookmarkEnd w:id="92"/>
    </w:p>
    <w:p w14:paraId="5BE42D05" w14:textId="24502D3F" w:rsidR="00D94D39" w:rsidRDefault="00F274E1" w:rsidP="00F274E1">
      <w:pPr>
        <w:pStyle w:val="Heading2"/>
      </w:pPr>
      <w:bookmarkStart w:id="93" w:name="_Toc77423678"/>
      <w:r w:rsidRPr="00F274E1">
        <w:t>Appendix Table of Contents</w:t>
      </w:r>
      <w:bookmarkEnd w:id="93"/>
      <w:r w:rsidRPr="00F274E1">
        <w:t xml:space="preserve"> </w:t>
      </w:r>
    </w:p>
    <w:p w14:paraId="477CEDEF" w14:textId="77777777" w:rsidR="0036660A" w:rsidRDefault="0036660A">
      <w:pPr>
        <w:pStyle w:val="TableofFigures"/>
        <w:tabs>
          <w:tab w:val="right" w:leader="dot" w:pos="9350"/>
        </w:tabs>
        <w:rPr>
          <w:rFonts w:cs="Times New Roman"/>
        </w:rPr>
      </w:pPr>
    </w:p>
    <w:p w14:paraId="71DF2217" w14:textId="1EB3888F" w:rsidR="00D71D4A" w:rsidRDefault="00134D61">
      <w:pPr>
        <w:pStyle w:val="TableofFigures"/>
        <w:tabs>
          <w:tab w:val="right" w:leader="dot" w:pos="9350"/>
        </w:tabs>
        <w:rPr>
          <w:rFonts w:asciiTheme="minorHAnsi" w:hAnsiTheme="minorHAnsi"/>
          <w:i w:val="0"/>
          <w:iCs w:val="0"/>
          <w:noProof/>
          <w:color w:val="auto"/>
          <w:lang w:eastAsia="en-US"/>
        </w:rPr>
      </w:pPr>
      <w:r>
        <w:rPr>
          <w:rFonts w:cs="Times New Roman"/>
        </w:rPr>
        <w:fldChar w:fldCharType="begin"/>
      </w:r>
      <w:r>
        <w:rPr>
          <w:rFonts w:cs="Times New Roman"/>
        </w:rPr>
        <w:instrText xml:space="preserve"> TOC \h \z \c "Supplemental Figure 3." </w:instrText>
      </w:r>
      <w:r>
        <w:rPr>
          <w:rFonts w:cs="Times New Roman"/>
        </w:rPr>
        <w:fldChar w:fldCharType="separate"/>
      </w:r>
      <w:hyperlink w:anchor="_Toc75182743" w:history="1">
        <w:r w:rsidR="009618E9">
          <w:rPr>
            <w:rStyle w:val="Hyperlink"/>
            <w:noProof/>
          </w:rPr>
          <w:t>Supplemental Figure 3.</w:t>
        </w:r>
        <w:r w:rsidR="00D71D4A" w:rsidRPr="00774622">
          <w:rPr>
            <w:rStyle w:val="Hyperlink"/>
            <w:noProof/>
          </w:rPr>
          <w:t>1 Feature richness and diversity of Alternaria.</w:t>
        </w:r>
        <w:r w:rsidR="00D71D4A">
          <w:rPr>
            <w:noProof/>
            <w:webHidden/>
          </w:rPr>
          <w:tab/>
        </w:r>
        <w:r w:rsidR="00D71D4A">
          <w:rPr>
            <w:noProof/>
            <w:webHidden/>
          </w:rPr>
          <w:fldChar w:fldCharType="begin"/>
        </w:r>
        <w:r w:rsidR="00D71D4A">
          <w:rPr>
            <w:noProof/>
            <w:webHidden/>
          </w:rPr>
          <w:instrText xml:space="preserve"> PAGEREF _Toc75182743 \h </w:instrText>
        </w:r>
        <w:r w:rsidR="00D71D4A">
          <w:rPr>
            <w:noProof/>
            <w:webHidden/>
          </w:rPr>
        </w:r>
        <w:r w:rsidR="00D71D4A">
          <w:rPr>
            <w:noProof/>
            <w:webHidden/>
          </w:rPr>
          <w:fldChar w:fldCharType="separate"/>
        </w:r>
        <w:r w:rsidR="009618E9">
          <w:rPr>
            <w:noProof/>
            <w:webHidden/>
          </w:rPr>
          <w:t>77</w:t>
        </w:r>
        <w:r w:rsidR="00D71D4A">
          <w:rPr>
            <w:noProof/>
            <w:webHidden/>
          </w:rPr>
          <w:fldChar w:fldCharType="end"/>
        </w:r>
      </w:hyperlink>
    </w:p>
    <w:p w14:paraId="182BB2B6" w14:textId="6E86F233" w:rsidR="00D71D4A" w:rsidRDefault="00B53B1A">
      <w:pPr>
        <w:pStyle w:val="TableofFigures"/>
        <w:tabs>
          <w:tab w:val="right" w:leader="dot" w:pos="9350"/>
        </w:tabs>
        <w:rPr>
          <w:rFonts w:asciiTheme="minorHAnsi" w:hAnsiTheme="minorHAnsi"/>
          <w:i w:val="0"/>
          <w:iCs w:val="0"/>
          <w:noProof/>
          <w:color w:val="auto"/>
          <w:lang w:eastAsia="en-US"/>
        </w:rPr>
      </w:pPr>
      <w:hyperlink w:anchor="_Toc75182744" w:history="1">
        <w:r w:rsidR="009618E9">
          <w:rPr>
            <w:rStyle w:val="Hyperlink"/>
            <w:noProof/>
          </w:rPr>
          <w:t>Supplemental Figure 3.</w:t>
        </w:r>
        <w:r w:rsidR="00D71D4A" w:rsidRPr="00774622">
          <w:rPr>
            <w:rStyle w:val="Hyperlink"/>
            <w:noProof/>
          </w:rPr>
          <w:t>2 Venn diagram of fe</w:t>
        </w:r>
        <w:r w:rsidR="00BF455F">
          <w:rPr>
            <w:rStyle w:val="Hyperlink"/>
            <w:noProof/>
          </w:rPr>
          <w:t>atures in chemical Clusters 1-6</w:t>
        </w:r>
        <w:r w:rsidR="00D71D4A" w:rsidRPr="00774622">
          <w:rPr>
            <w:rStyle w:val="Hyperlink"/>
            <w:rFonts w:cs="Times New Roman"/>
            <w:noProof/>
            <w:lang w:val="en"/>
          </w:rPr>
          <w:t>.</w:t>
        </w:r>
        <w:r w:rsidR="00D71D4A">
          <w:rPr>
            <w:noProof/>
            <w:webHidden/>
          </w:rPr>
          <w:tab/>
        </w:r>
        <w:r w:rsidR="00D71D4A">
          <w:rPr>
            <w:noProof/>
            <w:webHidden/>
          </w:rPr>
          <w:fldChar w:fldCharType="begin"/>
        </w:r>
        <w:r w:rsidR="00D71D4A">
          <w:rPr>
            <w:noProof/>
            <w:webHidden/>
          </w:rPr>
          <w:instrText xml:space="preserve"> PAGEREF _Toc75182744 \h </w:instrText>
        </w:r>
        <w:r w:rsidR="00D71D4A">
          <w:rPr>
            <w:noProof/>
            <w:webHidden/>
          </w:rPr>
        </w:r>
        <w:r w:rsidR="00D71D4A">
          <w:rPr>
            <w:noProof/>
            <w:webHidden/>
          </w:rPr>
          <w:fldChar w:fldCharType="separate"/>
        </w:r>
        <w:r w:rsidR="009618E9">
          <w:rPr>
            <w:noProof/>
            <w:webHidden/>
          </w:rPr>
          <w:t>78</w:t>
        </w:r>
        <w:r w:rsidR="00D71D4A">
          <w:rPr>
            <w:noProof/>
            <w:webHidden/>
          </w:rPr>
          <w:fldChar w:fldCharType="end"/>
        </w:r>
      </w:hyperlink>
    </w:p>
    <w:p w14:paraId="5F73A863" w14:textId="5B186A32" w:rsidR="00D71D4A" w:rsidRDefault="00B53B1A">
      <w:pPr>
        <w:pStyle w:val="TableofFigures"/>
        <w:tabs>
          <w:tab w:val="right" w:leader="dot" w:pos="9350"/>
        </w:tabs>
        <w:rPr>
          <w:rFonts w:asciiTheme="minorHAnsi" w:hAnsiTheme="minorHAnsi"/>
          <w:i w:val="0"/>
          <w:iCs w:val="0"/>
          <w:noProof/>
          <w:color w:val="auto"/>
          <w:lang w:eastAsia="en-US"/>
        </w:rPr>
      </w:pPr>
      <w:hyperlink w:anchor="_Toc75182745" w:history="1">
        <w:r w:rsidR="009618E9">
          <w:rPr>
            <w:rStyle w:val="Hyperlink"/>
            <w:noProof/>
          </w:rPr>
          <w:t>Supplemental Figure 3.</w:t>
        </w:r>
        <w:r w:rsidR="00D71D4A" w:rsidRPr="00774622">
          <w:rPr>
            <w:rStyle w:val="Hyperlink"/>
            <w:noProof/>
          </w:rPr>
          <w:t>3 Relationship between size of clade and proximity to chemical saturation.</w:t>
        </w:r>
        <w:r w:rsidR="00D71D4A" w:rsidRPr="00774622">
          <w:rPr>
            <w:rStyle w:val="Hyperlink"/>
            <w:noProof/>
            <w:lang w:val="en"/>
          </w:rPr>
          <w:t>.</w:t>
        </w:r>
        <w:r w:rsidR="00D71D4A">
          <w:rPr>
            <w:noProof/>
            <w:webHidden/>
          </w:rPr>
          <w:tab/>
        </w:r>
        <w:r w:rsidR="00D71D4A">
          <w:rPr>
            <w:noProof/>
            <w:webHidden/>
          </w:rPr>
          <w:fldChar w:fldCharType="begin"/>
        </w:r>
        <w:r w:rsidR="00D71D4A">
          <w:rPr>
            <w:noProof/>
            <w:webHidden/>
          </w:rPr>
          <w:instrText xml:space="preserve"> PAGEREF _Toc75182745 \h </w:instrText>
        </w:r>
        <w:r w:rsidR="00D71D4A">
          <w:rPr>
            <w:noProof/>
            <w:webHidden/>
          </w:rPr>
        </w:r>
        <w:r w:rsidR="00D71D4A">
          <w:rPr>
            <w:noProof/>
            <w:webHidden/>
          </w:rPr>
          <w:fldChar w:fldCharType="separate"/>
        </w:r>
        <w:r w:rsidR="009618E9">
          <w:rPr>
            <w:noProof/>
            <w:webHidden/>
          </w:rPr>
          <w:t>79</w:t>
        </w:r>
        <w:r w:rsidR="00D71D4A">
          <w:rPr>
            <w:noProof/>
            <w:webHidden/>
          </w:rPr>
          <w:fldChar w:fldCharType="end"/>
        </w:r>
      </w:hyperlink>
    </w:p>
    <w:p w14:paraId="730FC79C" w14:textId="71DF9CC8" w:rsidR="00D71D4A" w:rsidRDefault="00B53B1A">
      <w:pPr>
        <w:pStyle w:val="TableofFigures"/>
        <w:tabs>
          <w:tab w:val="right" w:leader="dot" w:pos="9350"/>
        </w:tabs>
        <w:rPr>
          <w:rFonts w:asciiTheme="minorHAnsi" w:hAnsiTheme="minorHAnsi"/>
          <w:i w:val="0"/>
          <w:iCs w:val="0"/>
          <w:noProof/>
          <w:color w:val="auto"/>
          <w:lang w:eastAsia="en-US"/>
        </w:rPr>
      </w:pPr>
      <w:hyperlink w:anchor="_Toc75182746" w:history="1">
        <w:r w:rsidR="009618E9">
          <w:rPr>
            <w:rStyle w:val="Hyperlink"/>
            <w:noProof/>
          </w:rPr>
          <w:t>Supplemental Figure 3.</w:t>
        </w:r>
        <w:r w:rsidR="00D71D4A" w:rsidRPr="00774622">
          <w:rPr>
            <w:rStyle w:val="Hyperlink"/>
            <w:noProof/>
          </w:rPr>
          <w:t>4 Venn diagram of scaffolds in chemical Clades 1-6.</w:t>
        </w:r>
        <w:r w:rsidR="00D71D4A" w:rsidRPr="00774622">
          <w:rPr>
            <w:rStyle w:val="Hyperlink"/>
            <w:noProof/>
            <w:lang w:val="en"/>
          </w:rPr>
          <w:t>.</w:t>
        </w:r>
        <w:r w:rsidR="00D71D4A">
          <w:rPr>
            <w:noProof/>
            <w:webHidden/>
          </w:rPr>
          <w:tab/>
        </w:r>
        <w:r w:rsidR="00D71D4A">
          <w:rPr>
            <w:noProof/>
            <w:webHidden/>
          </w:rPr>
          <w:fldChar w:fldCharType="begin"/>
        </w:r>
        <w:r w:rsidR="00D71D4A">
          <w:rPr>
            <w:noProof/>
            <w:webHidden/>
          </w:rPr>
          <w:instrText xml:space="preserve"> PAGEREF _Toc75182746 \h </w:instrText>
        </w:r>
        <w:r w:rsidR="00D71D4A">
          <w:rPr>
            <w:noProof/>
            <w:webHidden/>
          </w:rPr>
        </w:r>
        <w:r w:rsidR="00D71D4A">
          <w:rPr>
            <w:noProof/>
            <w:webHidden/>
          </w:rPr>
          <w:fldChar w:fldCharType="separate"/>
        </w:r>
        <w:r w:rsidR="009618E9">
          <w:rPr>
            <w:noProof/>
            <w:webHidden/>
          </w:rPr>
          <w:t>80</w:t>
        </w:r>
        <w:r w:rsidR="00D71D4A">
          <w:rPr>
            <w:noProof/>
            <w:webHidden/>
          </w:rPr>
          <w:fldChar w:fldCharType="end"/>
        </w:r>
      </w:hyperlink>
    </w:p>
    <w:p w14:paraId="3F69B038" w14:textId="2A8E864A" w:rsidR="00D71D4A" w:rsidRDefault="00B53B1A">
      <w:pPr>
        <w:pStyle w:val="TableofFigures"/>
        <w:tabs>
          <w:tab w:val="right" w:leader="dot" w:pos="9350"/>
        </w:tabs>
        <w:rPr>
          <w:rFonts w:asciiTheme="minorHAnsi" w:hAnsiTheme="minorHAnsi"/>
          <w:i w:val="0"/>
          <w:iCs w:val="0"/>
          <w:noProof/>
          <w:color w:val="auto"/>
          <w:lang w:eastAsia="en-US"/>
        </w:rPr>
      </w:pPr>
      <w:hyperlink w:anchor="_Toc75182747" w:history="1">
        <w:r w:rsidR="009618E9">
          <w:rPr>
            <w:rStyle w:val="Hyperlink"/>
            <w:noProof/>
          </w:rPr>
          <w:t>Supplemental Figure 3.</w:t>
        </w:r>
        <w:r w:rsidR="00D71D4A" w:rsidRPr="00774622">
          <w:rPr>
            <w:rStyle w:val="Hyperlink"/>
            <w:noProof/>
          </w:rPr>
          <w:t>5 Adaption of collector's curve for metabolomics analysis.</w:t>
        </w:r>
        <w:r w:rsidR="00D71D4A" w:rsidRPr="00774622">
          <w:rPr>
            <w:rStyle w:val="Hyperlink"/>
            <w:noProof/>
            <w:lang w:val="en"/>
          </w:rPr>
          <w:t>.</w:t>
        </w:r>
        <w:r w:rsidR="00D71D4A">
          <w:rPr>
            <w:noProof/>
            <w:webHidden/>
          </w:rPr>
          <w:tab/>
        </w:r>
        <w:r w:rsidR="00D71D4A">
          <w:rPr>
            <w:noProof/>
            <w:webHidden/>
          </w:rPr>
          <w:fldChar w:fldCharType="begin"/>
        </w:r>
        <w:r w:rsidR="00D71D4A">
          <w:rPr>
            <w:noProof/>
            <w:webHidden/>
          </w:rPr>
          <w:instrText xml:space="preserve"> PAGEREF _Toc75182747 \h </w:instrText>
        </w:r>
        <w:r w:rsidR="00D71D4A">
          <w:rPr>
            <w:noProof/>
            <w:webHidden/>
          </w:rPr>
        </w:r>
        <w:r w:rsidR="00D71D4A">
          <w:rPr>
            <w:noProof/>
            <w:webHidden/>
          </w:rPr>
          <w:fldChar w:fldCharType="separate"/>
        </w:r>
        <w:r w:rsidR="009618E9">
          <w:rPr>
            <w:noProof/>
            <w:webHidden/>
          </w:rPr>
          <w:t>81</w:t>
        </w:r>
        <w:r w:rsidR="00D71D4A">
          <w:rPr>
            <w:noProof/>
            <w:webHidden/>
          </w:rPr>
          <w:fldChar w:fldCharType="end"/>
        </w:r>
      </w:hyperlink>
    </w:p>
    <w:p w14:paraId="549A3A9F" w14:textId="38C2926F" w:rsidR="00D71D4A" w:rsidRDefault="00B53B1A">
      <w:pPr>
        <w:pStyle w:val="TableofFigures"/>
        <w:tabs>
          <w:tab w:val="right" w:leader="dot" w:pos="9350"/>
        </w:tabs>
        <w:rPr>
          <w:rFonts w:asciiTheme="minorHAnsi" w:hAnsiTheme="minorHAnsi"/>
          <w:i w:val="0"/>
          <w:iCs w:val="0"/>
          <w:noProof/>
          <w:color w:val="auto"/>
          <w:lang w:eastAsia="en-US"/>
        </w:rPr>
      </w:pPr>
      <w:hyperlink w:anchor="_Toc75182748" w:history="1">
        <w:r w:rsidR="009618E9">
          <w:rPr>
            <w:rStyle w:val="Hyperlink"/>
            <w:noProof/>
          </w:rPr>
          <w:t>Supplemental Figure 3.</w:t>
        </w:r>
        <w:r w:rsidR="00D71D4A" w:rsidRPr="00774622">
          <w:rPr>
            <w:rStyle w:val="Hyperlink"/>
            <w:noProof/>
          </w:rPr>
          <w:t>6 Exploration of scaffold-level diversity within chemical clusters</w:t>
        </w:r>
        <w:r w:rsidR="00D71D4A" w:rsidRPr="00774622">
          <w:rPr>
            <w:rStyle w:val="Hyperlink"/>
            <w:noProof/>
            <w:lang w:val="en"/>
          </w:rPr>
          <w:t>..</w:t>
        </w:r>
        <w:r w:rsidR="00D71D4A">
          <w:rPr>
            <w:noProof/>
            <w:webHidden/>
          </w:rPr>
          <w:tab/>
        </w:r>
        <w:r w:rsidR="00D71D4A">
          <w:rPr>
            <w:noProof/>
            <w:webHidden/>
          </w:rPr>
          <w:fldChar w:fldCharType="begin"/>
        </w:r>
        <w:r w:rsidR="00D71D4A">
          <w:rPr>
            <w:noProof/>
            <w:webHidden/>
          </w:rPr>
          <w:instrText xml:space="preserve"> PAGEREF _Toc75182748 \h </w:instrText>
        </w:r>
        <w:r w:rsidR="00D71D4A">
          <w:rPr>
            <w:noProof/>
            <w:webHidden/>
          </w:rPr>
        </w:r>
        <w:r w:rsidR="00D71D4A">
          <w:rPr>
            <w:noProof/>
            <w:webHidden/>
          </w:rPr>
          <w:fldChar w:fldCharType="separate"/>
        </w:r>
        <w:r w:rsidR="009618E9">
          <w:rPr>
            <w:noProof/>
            <w:webHidden/>
          </w:rPr>
          <w:t>82</w:t>
        </w:r>
        <w:r w:rsidR="00D71D4A">
          <w:rPr>
            <w:noProof/>
            <w:webHidden/>
          </w:rPr>
          <w:fldChar w:fldCharType="end"/>
        </w:r>
      </w:hyperlink>
    </w:p>
    <w:p w14:paraId="1F1D151C" w14:textId="77777777" w:rsidR="00D71D4A" w:rsidRDefault="00134D61" w:rsidP="00134D61">
      <w:pPr>
        <w:spacing w:line="240" w:lineRule="auto"/>
        <w:jc w:val="both"/>
        <w:rPr>
          <w:noProof/>
        </w:rPr>
      </w:pPr>
      <w:r>
        <w:rPr>
          <w:rFonts w:cs="Times New Roman"/>
          <w:color w:val="000000" w:themeColor="text1"/>
        </w:rPr>
        <w:fldChar w:fldCharType="end"/>
      </w:r>
      <w:r>
        <w:rPr>
          <w:rFonts w:cs="Times New Roman"/>
          <w:color w:val="000000" w:themeColor="text1"/>
        </w:rPr>
        <w:fldChar w:fldCharType="begin"/>
      </w:r>
      <w:r>
        <w:rPr>
          <w:rFonts w:cs="Times New Roman"/>
          <w:color w:val="000000" w:themeColor="text1"/>
        </w:rPr>
        <w:instrText xml:space="preserve"> TOC \h \z \c "Supplemental Table 3." </w:instrText>
      </w:r>
      <w:r>
        <w:rPr>
          <w:rFonts w:cs="Times New Roman"/>
          <w:color w:val="000000" w:themeColor="text1"/>
        </w:rPr>
        <w:fldChar w:fldCharType="separate"/>
      </w:r>
    </w:p>
    <w:p w14:paraId="39BF8334" w14:textId="12A96038" w:rsidR="00D71D4A" w:rsidRDefault="00B53B1A">
      <w:pPr>
        <w:pStyle w:val="TableofFigures"/>
        <w:tabs>
          <w:tab w:val="right" w:leader="dot" w:pos="9350"/>
        </w:tabs>
        <w:rPr>
          <w:rFonts w:asciiTheme="minorHAnsi" w:hAnsiTheme="minorHAnsi"/>
          <w:i w:val="0"/>
          <w:iCs w:val="0"/>
          <w:noProof/>
          <w:color w:val="auto"/>
          <w:lang w:eastAsia="en-US"/>
        </w:rPr>
      </w:pPr>
      <w:hyperlink w:anchor="_Toc75182749" w:history="1">
        <w:r w:rsidR="009618E9">
          <w:rPr>
            <w:rStyle w:val="Hyperlink"/>
            <w:noProof/>
          </w:rPr>
          <w:t>Supplemental Table 3.</w:t>
        </w:r>
        <w:r w:rsidR="00D71D4A" w:rsidRPr="007D4C73">
          <w:rPr>
            <w:rStyle w:val="Hyperlink"/>
            <w:noProof/>
          </w:rPr>
          <w:t>1 Alternaria type strains identified in Genbank that were used to create ITS-based clades</w:t>
        </w:r>
        <w:r w:rsidR="00D71D4A">
          <w:rPr>
            <w:noProof/>
            <w:webHidden/>
          </w:rPr>
          <w:tab/>
        </w:r>
        <w:r w:rsidR="00D71D4A">
          <w:rPr>
            <w:noProof/>
            <w:webHidden/>
          </w:rPr>
          <w:fldChar w:fldCharType="begin"/>
        </w:r>
        <w:r w:rsidR="00D71D4A">
          <w:rPr>
            <w:noProof/>
            <w:webHidden/>
          </w:rPr>
          <w:instrText xml:space="preserve"> PAGEREF _Toc75182749 \h </w:instrText>
        </w:r>
        <w:r w:rsidR="00D71D4A">
          <w:rPr>
            <w:noProof/>
            <w:webHidden/>
          </w:rPr>
        </w:r>
        <w:r w:rsidR="00D71D4A">
          <w:rPr>
            <w:noProof/>
            <w:webHidden/>
          </w:rPr>
          <w:fldChar w:fldCharType="separate"/>
        </w:r>
        <w:r w:rsidR="009618E9">
          <w:rPr>
            <w:noProof/>
            <w:webHidden/>
          </w:rPr>
          <w:t>82</w:t>
        </w:r>
        <w:r w:rsidR="00D71D4A">
          <w:rPr>
            <w:noProof/>
            <w:webHidden/>
          </w:rPr>
          <w:fldChar w:fldCharType="end"/>
        </w:r>
      </w:hyperlink>
    </w:p>
    <w:p w14:paraId="031925EE" w14:textId="75805E8E" w:rsidR="00D71D4A" w:rsidRDefault="00B53B1A">
      <w:pPr>
        <w:pStyle w:val="TableofFigures"/>
        <w:tabs>
          <w:tab w:val="right" w:leader="dot" w:pos="9350"/>
        </w:tabs>
        <w:rPr>
          <w:rFonts w:asciiTheme="minorHAnsi" w:hAnsiTheme="minorHAnsi"/>
          <w:i w:val="0"/>
          <w:iCs w:val="0"/>
          <w:noProof/>
          <w:color w:val="auto"/>
          <w:lang w:eastAsia="en-US"/>
        </w:rPr>
      </w:pPr>
      <w:hyperlink w:anchor="_Toc75182750" w:history="1">
        <w:r w:rsidR="00F8183B">
          <w:rPr>
            <w:rStyle w:val="Hyperlink"/>
            <w:noProof/>
          </w:rPr>
          <w:t>Supplemental Table 3.</w:t>
        </w:r>
        <w:r w:rsidR="00D71D4A" w:rsidRPr="007D4C73">
          <w:rPr>
            <w:rStyle w:val="Hyperlink"/>
            <w:noProof/>
          </w:rPr>
          <w:t>2 Source information for Alternaria isolates used in this analysis.</w:t>
        </w:r>
        <w:r w:rsidR="00D71D4A">
          <w:rPr>
            <w:noProof/>
            <w:webHidden/>
          </w:rPr>
          <w:tab/>
        </w:r>
        <w:r w:rsidR="00D71D4A">
          <w:rPr>
            <w:noProof/>
            <w:webHidden/>
          </w:rPr>
          <w:fldChar w:fldCharType="begin"/>
        </w:r>
        <w:r w:rsidR="00D71D4A">
          <w:rPr>
            <w:noProof/>
            <w:webHidden/>
          </w:rPr>
          <w:instrText xml:space="preserve"> PAGEREF _Toc75182750 \h </w:instrText>
        </w:r>
        <w:r w:rsidR="00D71D4A">
          <w:rPr>
            <w:noProof/>
            <w:webHidden/>
          </w:rPr>
        </w:r>
        <w:r w:rsidR="00D71D4A">
          <w:rPr>
            <w:noProof/>
            <w:webHidden/>
          </w:rPr>
          <w:fldChar w:fldCharType="separate"/>
        </w:r>
        <w:r w:rsidR="009618E9">
          <w:rPr>
            <w:noProof/>
            <w:webHidden/>
          </w:rPr>
          <w:t>82</w:t>
        </w:r>
        <w:r w:rsidR="00D71D4A">
          <w:rPr>
            <w:noProof/>
            <w:webHidden/>
          </w:rPr>
          <w:fldChar w:fldCharType="end"/>
        </w:r>
      </w:hyperlink>
    </w:p>
    <w:p w14:paraId="76D0CC3C" w14:textId="323C9F77" w:rsidR="00D71D4A" w:rsidRDefault="00B53B1A">
      <w:pPr>
        <w:pStyle w:val="TableofFigures"/>
        <w:tabs>
          <w:tab w:val="right" w:leader="dot" w:pos="9350"/>
        </w:tabs>
        <w:rPr>
          <w:rFonts w:asciiTheme="minorHAnsi" w:hAnsiTheme="minorHAnsi"/>
          <w:i w:val="0"/>
          <w:iCs w:val="0"/>
          <w:noProof/>
          <w:color w:val="auto"/>
          <w:lang w:eastAsia="en-US"/>
        </w:rPr>
      </w:pPr>
      <w:hyperlink w:anchor="_Toc75182751" w:history="1">
        <w:r w:rsidR="00F8183B">
          <w:rPr>
            <w:rStyle w:val="Hyperlink"/>
            <w:noProof/>
          </w:rPr>
          <w:t>Supplemental Table 3.</w:t>
        </w:r>
        <w:r w:rsidR="00D71D4A" w:rsidRPr="007D4C73">
          <w:rPr>
            <w:rStyle w:val="Hyperlink"/>
            <w:noProof/>
          </w:rPr>
          <w:t>3 Data acquisition parameters for LC-MS/MS.</w:t>
        </w:r>
        <w:r w:rsidR="00D71D4A">
          <w:rPr>
            <w:noProof/>
            <w:webHidden/>
          </w:rPr>
          <w:tab/>
        </w:r>
        <w:r w:rsidR="00D71D4A">
          <w:rPr>
            <w:noProof/>
            <w:webHidden/>
          </w:rPr>
          <w:fldChar w:fldCharType="begin"/>
        </w:r>
        <w:r w:rsidR="00D71D4A">
          <w:rPr>
            <w:noProof/>
            <w:webHidden/>
          </w:rPr>
          <w:instrText xml:space="preserve"> PAGEREF _Toc75182751 \h </w:instrText>
        </w:r>
        <w:r w:rsidR="00D71D4A">
          <w:rPr>
            <w:noProof/>
            <w:webHidden/>
          </w:rPr>
        </w:r>
        <w:r w:rsidR="00D71D4A">
          <w:rPr>
            <w:noProof/>
            <w:webHidden/>
          </w:rPr>
          <w:fldChar w:fldCharType="separate"/>
        </w:r>
        <w:r w:rsidR="009618E9">
          <w:rPr>
            <w:noProof/>
            <w:webHidden/>
          </w:rPr>
          <w:t>88</w:t>
        </w:r>
        <w:r w:rsidR="00D71D4A">
          <w:rPr>
            <w:noProof/>
            <w:webHidden/>
          </w:rPr>
          <w:fldChar w:fldCharType="end"/>
        </w:r>
      </w:hyperlink>
    </w:p>
    <w:p w14:paraId="43382384" w14:textId="5436F039" w:rsidR="00D71D4A" w:rsidRDefault="00B53B1A">
      <w:pPr>
        <w:pStyle w:val="TableofFigures"/>
        <w:tabs>
          <w:tab w:val="right" w:leader="dot" w:pos="9350"/>
        </w:tabs>
        <w:rPr>
          <w:rFonts w:asciiTheme="minorHAnsi" w:hAnsiTheme="minorHAnsi"/>
          <w:i w:val="0"/>
          <w:iCs w:val="0"/>
          <w:noProof/>
          <w:color w:val="auto"/>
          <w:lang w:eastAsia="en-US"/>
        </w:rPr>
      </w:pPr>
      <w:hyperlink w:anchor="_Toc75182752" w:history="1">
        <w:r w:rsidR="00F8183B">
          <w:rPr>
            <w:rStyle w:val="Hyperlink"/>
            <w:noProof/>
          </w:rPr>
          <w:t>Supplemental Table 3.</w:t>
        </w:r>
        <w:r w:rsidR="00D71D4A" w:rsidRPr="007D4C73">
          <w:rPr>
            <w:rStyle w:val="Hyperlink"/>
            <w:noProof/>
          </w:rPr>
          <w:t>4 MZmine data processing parameters.</w:t>
        </w:r>
        <w:r w:rsidR="00D71D4A">
          <w:rPr>
            <w:noProof/>
            <w:webHidden/>
          </w:rPr>
          <w:tab/>
        </w:r>
        <w:r w:rsidR="00D71D4A">
          <w:rPr>
            <w:noProof/>
            <w:webHidden/>
          </w:rPr>
          <w:fldChar w:fldCharType="begin"/>
        </w:r>
        <w:r w:rsidR="00D71D4A">
          <w:rPr>
            <w:noProof/>
            <w:webHidden/>
          </w:rPr>
          <w:instrText xml:space="preserve"> PAGEREF _Toc75182752 \h </w:instrText>
        </w:r>
        <w:r w:rsidR="00D71D4A">
          <w:rPr>
            <w:noProof/>
            <w:webHidden/>
          </w:rPr>
        </w:r>
        <w:r w:rsidR="00D71D4A">
          <w:rPr>
            <w:noProof/>
            <w:webHidden/>
          </w:rPr>
          <w:fldChar w:fldCharType="separate"/>
        </w:r>
        <w:r w:rsidR="009618E9">
          <w:rPr>
            <w:noProof/>
            <w:webHidden/>
          </w:rPr>
          <w:t>89</w:t>
        </w:r>
        <w:r w:rsidR="00D71D4A">
          <w:rPr>
            <w:noProof/>
            <w:webHidden/>
          </w:rPr>
          <w:fldChar w:fldCharType="end"/>
        </w:r>
      </w:hyperlink>
    </w:p>
    <w:p w14:paraId="5BB76A53" w14:textId="5E73209F" w:rsidR="00D71D4A" w:rsidRDefault="00B53B1A">
      <w:pPr>
        <w:pStyle w:val="TableofFigures"/>
        <w:tabs>
          <w:tab w:val="right" w:leader="dot" w:pos="9350"/>
        </w:tabs>
        <w:rPr>
          <w:rFonts w:asciiTheme="minorHAnsi" w:hAnsiTheme="minorHAnsi"/>
          <w:i w:val="0"/>
          <w:iCs w:val="0"/>
          <w:noProof/>
          <w:color w:val="auto"/>
          <w:lang w:eastAsia="en-US"/>
        </w:rPr>
      </w:pPr>
      <w:hyperlink w:anchor="_Toc75182753" w:history="1">
        <w:r w:rsidR="00F8183B">
          <w:rPr>
            <w:rStyle w:val="Hyperlink"/>
            <w:noProof/>
          </w:rPr>
          <w:t>Supplemental Table 3.</w:t>
        </w:r>
        <w:r w:rsidR="00D71D4A" w:rsidRPr="007D4C73">
          <w:rPr>
            <w:rStyle w:val="Hyperlink"/>
            <w:noProof/>
          </w:rPr>
          <w:t>5 GNPS parameters.</w:t>
        </w:r>
        <w:r w:rsidR="00D71D4A">
          <w:rPr>
            <w:noProof/>
            <w:webHidden/>
          </w:rPr>
          <w:tab/>
        </w:r>
        <w:r w:rsidR="00D71D4A">
          <w:rPr>
            <w:noProof/>
            <w:webHidden/>
          </w:rPr>
          <w:fldChar w:fldCharType="begin"/>
        </w:r>
        <w:r w:rsidR="00D71D4A">
          <w:rPr>
            <w:noProof/>
            <w:webHidden/>
          </w:rPr>
          <w:instrText xml:space="preserve"> PAGEREF _Toc75182753 \h </w:instrText>
        </w:r>
        <w:r w:rsidR="00D71D4A">
          <w:rPr>
            <w:noProof/>
            <w:webHidden/>
          </w:rPr>
        </w:r>
        <w:r w:rsidR="00D71D4A">
          <w:rPr>
            <w:noProof/>
            <w:webHidden/>
          </w:rPr>
          <w:fldChar w:fldCharType="separate"/>
        </w:r>
        <w:r w:rsidR="009618E9">
          <w:rPr>
            <w:noProof/>
            <w:webHidden/>
          </w:rPr>
          <w:t>90</w:t>
        </w:r>
        <w:r w:rsidR="00D71D4A">
          <w:rPr>
            <w:noProof/>
            <w:webHidden/>
          </w:rPr>
          <w:fldChar w:fldCharType="end"/>
        </w:r>
      </w:hyperlink>
    </w:p>
    <w:p w14:paraId="4F0EC14D" w14:textId="2C6F91A9" w:rsidR="00D504B1" w:rsidRDefault="00134D61" w:rsidP="00070C4E">
      <w:pPr>
        <w:jc w:val="both"/>
        <w:rPr>
          <w:rFonts w:cs="Times New Roman"/>
          <w:color w:val="000000" w:themeColor="text1"/>
        </w:rPr>
      </w:pPr>
      <w:r>
        <w:rPr>
          <w:rFonts w:cs="Times New Roman"/>
          <w:color w:val="000000" w:themeColor="text1"/>
        </w:rPr>
        <w:fldChar w:fldCharType="end"/>
      </w:r>
    </w:p>
    <w:p w14:paraId="1D64614E" w14:textId="5538BCF7" w:rsidR="00D504B1" w:rsidRDefault="00D504B1" w:rsidP="00070C4E">
      <w:pPr>
        <w:jc w:val="both"/>
        <w:rPr>
          <w:rFonts w:cs="Times New Roman"/>
          <w:color w:val="000000" w:themeColor="text1"/>
        </w:rPr>
      </w:pPr>
      <w:r w:rsidRPr="000F51E8">
        <w:rPr>
          <w:noProof/>
          <w:lang w:eastAsia="en-US"/>
        </w:rPr>
        <w:lastRenderedPageBreak/>
        <w:drawing>
          <wp:inline distT="0" distB="0" distL="0" distR="0" wp14:anchorId="46E58BAA" wp14:editId="6F2BC46F">
            <wp:extent cx="5486400" cy="504737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86400" cy="5047371"/>
                    </a:xfrm>
                    <a:prstGeom prst="rect">
                      <a:avLst/>
                    </a:prstGeom>
                  </pic:spPr>
                </pic:pic>
              </a:graphicData>
            </a:graphic>
          </wp:inline>
        </w:drawing>
      </w:r>
    </w:p>
    <w:p w14:paraId="7178638E" w14:textId="65773BE5" w:rsidR="00D504B1" w:rsidRPr="00C852A8" w:rsidRDefault="00134D61" w:rsidP="005E1722">
      <w:pPr>
        <w:pStyle w:val="Caption"/>
      </w:pPr>
      <w:bookmarkStart w:id="94" w:name="_Toc75182743"/>
      <w:r>
        <w:t>Supplemental Figure 3.</w:t>
      </w:r>
      <w:fldSimple w:instr=" SEQ Supplemental_Figure_3. \* ARABIC ">
        <w:r>
          <w:rPr>
            <w:noProof/>
          </w:rPr>
          <w:t>1</w:t>
        </w:r>
      </w:fldSimple>
      <w:r>
        <w:t xml:space="preserve"> Feature richness and diversity of Alternaria</w:t>
      </w:r>
      <w:r w:rsidR="00C852A8">
        <w:t xml:space="preserve">. </w:t>
      </w:r>
      <w:r w:rsidR="00D504B1" w:rsidRPr="00E54954">
        <w:rPr>
          <w:lang w:val="en"/>
        </w:rPr>
        <w:t>(A) Feature count with random selection of isolates from larger clades (n=26). Significant differences in the chemical richness of clades persisted even when the sample size was sub-sampled to achieve a balanced dataset (p&lt;0.001). (B) Feature count by chemical cluster. Chemical clusters also showed significant differences in chemical richness both when analyzed as a whole (p&lt;0.001). (C) Feature count with random selection of isolates from larger clusters (n=18). Chemical richness of a balanced dataset (n=18) yielded significant differences between chemical clusters (p=0.0338)</w:t>
      </w:r>
      <w:r w:rsidR="00D504B1" w:rsidRPr="00E54954">
        <w:t>.</w:t>
      </w:r>
      <w:bookmarkEnd w:id="94"/>
      <w:r w:rsidR="00D504B1" w:rsidRPr="00E54954">
        <w:t xml:space="preserve"> </w:t>
      </w:r>
    </w:p>
    <w:p w14:paraId="234F3392" w14:textId="77777777" w:rsidR="00D504B1" w:rsidRDefault="00D504B1" w:rsidP="00070C4E">
      <w:pPr>
        <w:jc w:val="both"/>
        <w:rPr>
          <w:rFonts w:cs="Times New Roman"/>
          <w:color w:val="000000" w:themeColor="text1"/>
        </w:rPr>
      </w:pPr>
    </w:p>
    <w:p w14:paraId="23999589" w14:textId="5AC74F9A" w:rsidR="00D504B1" w:rsidRDefault="00E54954" w:rsidP="00070C4E">
      <w:pPr>
        <w:jc w:val="both"/>
        <w:rPr>
          <w:rFonts w:cs="Times New Roman"/>
          <w:color w:val="000000" w:themeColor="text1"/>
        </w:rPr>
      </w:pPr>
      <w:r w:rsidRPr="007B2188">
        <w:rPr>
          <w:noProof/>
          <w:lang w:eastAsia="en-US"/>
        </w:rPr>
        <w:lastRenderedPageBreak/>
        <w:drawing>
          <wp:inline distT="0" distB="0" distL="0" distR="0" wp14:anchorId="1E4851C4" wp14:editId="57759FD2">
            <wp:extent cx="5486400" cy="4100732"/>
            <wp:effectExtent l="0" t="0" r="0" b="0"/>
            <wp:docPr id="6" name="Picture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697958-6113-5E45-8749-F5ACB01262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697958-6113-5E45-8749-F5ACB0126292}"/>
                        </a:ext>
                      </a:extLst>
                    </pic:cNvPr>
                    <pic:cNvPicPr>
                      <a:picLocks noChangeAspect="1"/>
                    </pic:cNvPicPr>
                  </pic:nvPicPr>
                  <pic:blipFill>
                    <a:blip r:embed="rId29"/>
                    <a:stretch>
                      <a:fillRect/>
                    </a:stretch>
                  </pic:blipFill>
                  <pic:spPr>
                    <a:xfrm>
                      <a:off x="0" y="0"/>
                      <a:ext cx="5486400" cy="4100732"/>
                    </a:xfrm>
                    <a:prstGeom prst="rect">
                      <a:avLst/>
                    </a:prstGeom>
                  </pic:spPr>
                </pic:pic>
              </a:graphicData>
            </a:graphic>
          </wp:inline>
        </w:drawing>
      </w:r>
    </w:p>
    <w:p w14:paraId="473F20B1" w14:textId="62851998" w:rsidR="00E54954" w:rsidRPr="00C852A8" w:rsidRDefault="00134D61" w:rsidP="005E1722">
      <w:pPr>
        <w:pStyle w:val="Caption"/>
      </w:pPr>
      <w:bookmarkStart w:id="95" w:name="_Toc75182744"/>
      <w:r>
        <w:t>Supplemental Figure 3.</w:t>
      </w:r>
      <w:fldSimple w:instr=" SEQ Supplemental_Figure_3. \* ARABIC ">
        <w:r>
          <w:rPr>
            <w:noProof/>
          </w:rPr>
          <w:t>2</w:t>
        </w:r>
      </w:fldSimple>
      <w:r>
        <w:t xml:space="preserve"> </w:t>
      </w:r>
      <w:r w:rsidRPr="0018239D">
        <w:t>Venn diagram of features in chemical Clusters 1-6.</w:t>
      </w:r>
      <w:r w:rsidR="00C852A8">
        <w:t xml:space="preserve"> </w:t>
      </w:r>
      <w:r w:rsidR="00E54954" w:rsidRPr="00E54954">
        <w:rPr>
          <w:lang w:val="en"/>
        </w:rPr>
        <w:t xml:space="preserve">Feature overlap by chemical cluster is tremendously complex. Clusters were constructed based on hierarchical clustering analysis using a </w:t>
      </w:r>
      <w:r w:rsidR="00E54954" w:rsidRPr="00E54954">
        <w:t>Bray-Curtis distance metric</w:t>
      </w:r>
      <w:r w:rsidR="00E54954" w:rsidRPr="00E54954">
        <w:rPr>
          <w:lang w:val="en"/>
        </w:rPr>
        <w:t>. There is a high degree of overlap between these clusters: 5166 (47.0%) features are shared by at least 2 chemical clusters. The remaining 5825 (53.0%) features are unique to a single cluster: 2516 (22.9%), 1857 (16.9%), 863 (7.9%), 185 (1.7%), 217 (2%), and 187 (1.7%) of features were found to be unique to Cluster 1, 2, 3, 4, 5, and 6 respectively.</w:t>
      </w:r>
      <w:bookmarkEnd w:id="95"/>
      <w:r w:rsidR="00E54954" w:rsidRPr="00E54954">
        <w:t xml:space="preserve"> </w:t>
      </w:r>
    </w:p>
    <w:p w14:paraId="6D35E27F" w14:textId="6BFFBAF9" w:rsidR="00E54954" w:rsidRDefault="00E54954" w:rsidP="00070C4E">
      <w:pPr>
        <w:jc w:val="both"/>
        <w:rPr>
          <w:rFonts w:cs="Times New Roman"/>
          <w:color w:val="000000" w:themeColor="text1"/>
        </w:rPr>
      </w:pPr>
    </w:p>
    <w:p w14:paraId="4CB4D240" w14:textId="50E96F18" w:rsidR="00E54954" w:rsidRDefault="00E54954" w:rsidP="00070C4E">
      <w:pPr>
        <w:jc w:val="both"/>
        <w:rPr>
          <w:rFonts w:cs="Times New Roman"/>
          <w:color w:val="000000" w:themeColor="text1"/>
        </w:rPr>
      </w:pPr>
      <w:r w:rsidRPr="007B2188">
        <w:rPr>
          <w:noProof/>
          <w:lang w:eastAsia="en-US"/>
        </w:rPr>
        <w:lastRenderedPageBreak/>
        <w:drawing>
          <wp:inline distT="0" distB="0" distL="0" distR="0" wp14:anchorId="384FF544" wp14:editId="6E80F297">
            <wp:extent cx="45847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84700" cy="4572000"/>
                    </a:xfrm>
                    <a:prstGeom prst="rect">
                      <a:avLst/>
                    </a:prstGeom>
                  </pic:spPr>
                </pic:pic>
              </a:graphicData>
            </a:graphic>
          </wp:inline>
        </w:drawing>
      </w:r>
    </w:p>
    <w:p w14:paraId="7FA016BF" w14:textId="45D18DE3" w:rsidR="00E54954" w:rsidRPr="00C16F4E" w:rsidRDefault="00134D61" w:rsidP="005E1722">
      <w:pPr>
        <w:pStyle w:val="Caption"/>
      </w:pPr>
      <w:bookmarkStart w:id="96" w:name="_Toc75182745"/>
      <w:r>
        <w:t>Supplemental Figure 3.</w:t>
      </w:r>
      <w:fldSimple w:instr=" SEQ Supplemental_Figure_3. \* ARABIC ">
        <w:r>
          <w:rPr>
            <w:noProof/>
          </w:rPr>
          <w:t>3</w:t>
        </w:r>
      </w:fldSimple>
      <w:r>
        <w:t xml:space="preserve"> </w:t>
      </w:r>
      <w:r w:rsidRPr="001A1365">
        <w:t>Relationship between size of clade and proximity to chemical saturation.</w:t>
      </w:r>
      <w:r w:rsidR="00C16F4E">
        <w:t xml:space="preserve"> </w:t>
      </w:r>
      <w:r w:rsidR="00E54954" w:rsidRPr="00E54954">
        <w:rPr>
          <w:lang w:val="en"/>
        </w:rPr>
        <w:t>In addition to using extrapolated rarefaction curves (Fig</w:t>
      </w:r>
      <w:r w:rsidR="00C16F4E">
        <w:rPr>
          <w:lang w:val="en"/>
        </w:rPr>
        <w:t>ures</w:t>
      </w:r>
      <w:r w:rsidR="00E54954" w:rsidRPr="00E54954">
        <w:rPr>
          <w:lang w:val="en"/>
        </w:rPr>
        <w:t xml:space="preserve"> </w:t>
      </w:r>
      <w:r w:rsidR="00C16F4E">
        <w:rPr>
          <w:lang w:val="en"/>
        </w:rPr>
        <w:t>3.</w:t>
      </w:r>
      <w:r w:rsidR="00E54954" w:rsidRPr="00E54954">
        <w:rPr>
          <w:lang w:val="en"/>
        </w:rPr>
        <w:t xml:space="preserve">4A &amp; </w:t>
      </w:r>
      <w:r w:rsidR="00C16F4E">
        <w:rPr>
          <w:lang w:val="en"/>
        </w:rPr>
        <w:t>3.</w:t>
      </w:r>
      <w:r w:rsidR="00E54954" w:rsidRPr="00E54954">
        <w:rPr>
          <w:lang w:val="en"/>
        </w:rPr>
        <w:t>4B), the slope at the end of interpolated data in rarefaction curves reveals that larger clades have a lower slope indicating that they are closer to saturation (slope=0). Thus, the chemistry of larger clades is more fully described, and investigation of smaller clades may add more new features if sampled more extensively.</w:t>
      </w:r>
      <w:bookmarkEnd w:id="96"/>
      <w:r w:rsidR="00E54954" w:rsidRPr="00E54954">
        <w:rPr>
          <w:lang w:val="en"/>
        </w:rPr>
        <w:t xml:space="preserve"> </w:t>
      </w:r>
      <w:r w:rsidR="00E54954" w:rsidRPr="00E54954">
        <w:t xml:space="preserve"> </w:t>
      </w:r>
    </w:p>
    <w:p w14:paraId="7FA7FCC0" w14:textId="5E20F488" w:rsidR="00E54954" w:rsidRDefault="00E54954" w:rsidP="00070C4E">
      <w:pPr>
        <w:jc w:val="both"/>
        <w:rPr>
          <w:rFonts w:cs="Times New Roman"/>
          <w:color w:val="000000" w:themeColor="text1"/>
        </w:rPr>
      </w:pPr>
    </w:p>
    <w:p w14:paraId="3151E7A3" w14:textId="05665395" w:rsidR="00E54954" w:rsidRDefault="00E54954" w:rsidP="00070C4E">
      <w:pPr>
        <w:jc w:val="both"/>
        <w:rPr>
          <w:rFonts w:cs="Times New Roman"/>
          <w:color w:val="000000" w:themeColor="text1"/>
        </w:rPr>
      </w:pPr>
      <w:r w:rsidRPr="007B2188">
        <w:rPr>
          <w:noProof/>
          <w:lang w:eastAsia="en-US"/>
        </w:rPr>
        <w:lastRenderedPageBreak/>
        <w:drawing>
          <wp:inline distT="0" distB="0" distL="0" distR="0" wp14:anchorId="0ABDAC19" wp14:editId="297FE68B">
            <wp:extent cx="5486400" cy="4091354"/>
            <wp:effectExtent l="0" t="0" r="0" b="0"/>
            <wp:docPr id="8" name="Picture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1C680F-1BC1-DE4D-93A6-EC20001380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1C680F-1BC1-DE4D-93A6-EC2000138026}"/>
                        </a:ext>
                      </a:extLst>
                    </pic:cNvPr>
                    <pic:cNvPicPr>
                      <a:picLocks noChangeAspect="1"/>
                    </pic:cNvPicPr>
                  </pic:nvPicPr>
                  <pic:blipFill>
                    <a:blip r:embed="rId31"/>
                    <a:stretch>
                      <a:fillRect/>
                    </a:stretch>
                  </pic:blipFill>
                  <pic:spPr>
                    <a:xfrm>
                      <a:off x="0" y="0"/>
                      <a:ext cx="5486400" cy="4091354"/>
                    </a:xfrm>
                    <a:prstGeom prst="rect">
                      <a:avLst/>
                    </a:prstGeom>
                  </pic:spPr>
                </pic:pic>
              </a:graphicData>
            </a:graphic>
          </wp:inline>
        </w:drawing>
      </w:r>
    </w:p>
    <w:p w14:paraId="53984D3D" w14:textId="06F96FEF" w:rsidR="00E54954" w:rsidRPr="00C16F4E" w:rsidRDefault="00134D61" w:rsidP="005E1722">
      <w:pPr>
        <w:pStyle w:val="Caption"/>
        <w:rPr>
          <w:rFonts w:cs="Times New Roman"/>
        </w:rPr>
      </w:pPr>
      <w:bookmarkStart w:id="97" w:name="_Toc75182746"/>
      <w:r>
        <w:t>Supplemental Figure 3.</w:t>
      </w:r>
      <w:fldSimple w:instr=" SEQ Supplemental_Figure_3. \* ARABIC ">
        <w:r>
          <w:rPr>
            <w:noProof/>
          </w:rPr>
          <w:t>4</w:t>
        </w:r>
      </w:fldSimple>
      <w:r>
        <w:t xml:space="preserve"> </w:t>
      </w:r>
      <w:r w:rsidRPr="00D3476B">
        <w:t>Venn diagram of scaffolds in chemical Clades 1-6.</w:t>
      </w:r>
      <w:r w:rsidR="00C16F4E">
        <w:rPr>
          <w:rFonts w:cs="Times New Roman"/>
        </w:rPr>
        <w:t xml:space="preserve"> </w:t>
      </w:r>
      <w:r w:rsidR="00E54954" w:rsidRPr="00E54954">
        <w:rPr>
          <w:lang w:val="en"/>
        </w:rPr>
        <w:t>1185 (71.3%) scaffolds were found to be shared between at least two chemical clusters, while the remaining 476 (28.7%) scaffolds were found to be unique to a single chemical cluster. Of these scaffolds, 197 (11.9%), 154 (9.3%), 76 (4.6%), 11 (0.7%), 21 (1.3%), and 17 (1%) were found to be unique to chemical Clusters 1, 2, 3, 4, 5, and 6 respectively.</w:t>
      </w:r>
      <w:bookmarkEnd w:id="97"/>
      <w:r w:rsidR="00E54954" w:rsidRPr="00E54954">
        <w:rPr>
          <w:lang w:val="en"/>
        </w:rPr>
        <w:t xml:space="preserve"> </w:t>
      </w:r>
      <w:r w:rsidR="00E54954" w:rsidRPr="00E54954">
        <w:t xml:space="preserve"> </w:t>
      </w:r>
    </w:p>
    <w:p w14:paraId="1DC433B0" w14:textId="25312D1E" w:rsidR="00E54954" w:rsidRDefault="00E54954" w:rsidP="00070C4E">
      <w:pPr>
        <w:jc w:val="both"/>
        <w:rPr>
          <w:rFonts w:cs="Times New Roman"/>
          <w:color w:val="000000" w:themeColor="text1"/>
        </w:rPr>
      </w:pPr>
    </w:p>
    <w:p w14:paraId="6A9CA167" w14:textId="6D7B3CC8" w:rsidR="00E54954" w:rsidRDefault="00E54954" w:rsidP="00070C4E">
      <w:pPr>
        <w:jc w:val="both"/>
        <w:rPr>
          <w:rFonts w:cs="Times New Roman"/>
          <w:color w:val="000000" w:themeColor="text1"/>
        </w:rPr>
      </w:pPr>
      <w:r w:rsidRPr="007B2188">
        <w:rPr>
          <w:noProof/>
          <w:lang w:eastAsia="en-US"/>
        </w:rPr>
        <w:lastRenderedPageBreak/>
        <w:drawing>
          <wp:inline distT="0" distB="0" distL="0" distR="0" wp14:anchorId="1F21771B" wp14:editId="61E31016">
            <wp:extent cx="2835667" cy="2743200"/>
            <wp:effectExtent l="0" t="0" r="0" b="0"/>
            <wp:docPr id="28" name="Picture 2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4385A6-50DE-5540-A832-21C9CD391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4385A6-50DE-5540-A832-21C9CD391552}"/>
                        </a:ext>
                      </a:extLst>
                    </pic:cNvPr>
                    <pic:cNvPicPr>
                      <a:picLocks noChangeAspect="1"/>
                    </pic:cNvPicPr>
                  </pic:nvPicPr>
                  <pic:blipFill>
                    <a:blip r:embed="rId32"/>
                    <a:stretch>
                      <a:fillRect/>
                    </a:stretch>
                  </pic:blipFill>
                  <pic:spPr>
                    <a:xfrm>
                      <a:off x="0" y="0"/>
                      <a:ext cx="2835667" cy="2743200"/>
                    </a:xfrm>
                    <a:prstGeom prst="rect">
                      <a:avLst/>
                    </a:prstGeom>
                  </pic:spPr>
                </pic:pic>
              </a:graphicData>
            </a:graphic>
          </wp:inline>
        </w:drawing>
      </w:r>
    </w:p>
    <w:p w14:paraId="50056A91" w14:textId="7F65FE56" w:rsidR="00E54954" w:rsidRPr="005E1722" w:rsidRDefault="00134D61" w:rsidP="005E1722">
      <w:pPr>
        <w:pStyle w:val="Caption"/>
        <w:rPr>
          <w:rFonts w:cs="Times New Roman"/>
        </w:rPr>
      </w:pPr>
      <w:bookmarkStart w:id="98" w:name="_Toc75182747"/>
      <w:r>
        <w:t>Supplemental Figure 3.</w:t>
      </w:r>
      <w:fldSimple w:instr=" SEQ Supplemental_Figure_3. \* ARABIC ">
        <w:r>
          <w:rPr>
            <w:noProof/>
          </w:rPr>
          <w:t>5</w:t>
        </w:r>
      </w:fldSimple>
      <w:r>
        <w:t xml:space="preserve"> </w:t>
      </w:r>
      <w:r w:rsidRPr="00E101C3">
        <w:t>Adaption of collector's curve for metabolomics analysis.</w:t>
      </w:r>
      <w:r w:rsidR="00C16F4E">
        <w:rPr>
          <w:rFonts w:cs="Times New Roman"/>
        </w:rPr>
        <w:t xml:space="preserve"> </w:t>
      </w:r>
      <w:r w:rsidR="00E54954" w:rsidRPr="005E1722">
        <w:rPr>
          <w:lang w:val="en"/>
        </w:rPr>
        <w:t>In addition to rare</w:t>
      </w:r>
      <w:r w:rsidR="00C16F4E" w:rsidRPr="005E1722">
        <w:rPr>
          <w:lang w:val="en"/>
        </w:rPr>
        <w:t>faction curves presented in Figure</w:t>
      </w:r>
      <w:r w:rsidR="00E54954" w:rsidRPr="005E1722">
        <w:rPr>
          <w:lang w:val="en"/>
        </w:rPr>
        <w:t xml:space="preserve"> </w:t>
      </w:r>
      <w:r w:rsidR="00C16F4E" w:rsidRPr="005E1722">
        <w:rPr>
          <w:lang w:val="en"/>
        </w:rPr>
        <w:t>3.</w:t>
      </w:r>
      <w:r w:rsidR="00E54954" w:rsidRPr="005E1722">
        <w:rPr>
          <w:lang w:val="en"/>
        </w:rPr>
        <w:t>4A and Fig</w:t>
      </w:r>
      <w:r w:rsidR="00C16F4E" w:rsidRPr="005E1722">
        <w:rPr>
          <w:lang w:val="en"/>
        </w:rPr>
        <w:t>ure</w:t>
      </w:r>
      <w:r w:rsidR="00E54954" w:rsidRPr="005E1722">
        <w:rPr>
          <w:lang w:val="en"/>
        </w:rPr>
        <w:t xml:space="preserve"> </w:t>
      </w:r>
      <w:r w:rsidR="00C16F4E" w:rsidRPr="005E1722">
        <w:rPr>
          <w:lang w:val="en"/>
        </w:rPr>
        <w:t>3.</w:t>
      </w:r>
      <w:r w:rsidR="00E54954" w:rsidRPr="005E1722">
        <w:rPr>
          <w:lang w:val="en"/>
        </w:rPr>
        <w:t>4B, the use of collector's curve can shed additional light on the accumulation of chemistry. Collector’s curves differ from rarefaction curves in that they present the raw data as entered, while the rarefaction analysis creates a model for describing the smooth accumulation of diversity. Because this is raw data, the order of data can vastly change the shape and smoothness of the resulting curve. To illustrate the power of different arrangements of data on this method, the Alternaria dataset was randomized 4 times in Microsoft Excel and scaffold accumulation curves were generated using the collector’s method in vegan. These curves were overlaid above. While the beginning and ending point of these curves, the shape between 1000 and 1400 scaffolds are quite different.</w:t>
      </w:r>
      <w:bookmarkEnd w:id="98"/>
      <w:r w:rsidR="00E54954" w:rsidRPr="005E1722">
        <w:rPr>
          <w:lang w:val="en"/>
        </w:rPr>
        <w:t xml:space="preserve"> </w:t>
      </w:r>
      <w:r w:rsidR="00E54954" w:rsidRPr="005E1722">
        <w:t xml:space="preserve"> </w:t>
      </w:r>
    </w:p>
    <w:p w14:paraId="42DC3652" w14:textId="159C1E00" w:rsidR="00E54954" w:rsidRDefault="00E54954" w:rsidP="00070C4E">
      <w:pPr>
        <w:jc w:val="both"/>
        <w:rPr>
          <w:rFonts w:cs="Times New Roman"/>
          <w:color w:val="000000" w:themeColor="text1"/>
        </w:rPr>
      </w:pPr>
    </w:p>
    <w:p w14:paraId="2137AF22" w14:textId="30A5AAD6" w:rsidR="00E54954" w:rsidRDefault="00E54954" w:rsidP="00070C4E">
      <w:pPr>
        <w:jc w:val="both"/>
        <w:rPr>
          <w:rFonts w:cs="Times New Roman"/>
          <w:color w:val="000000" w:themeColor="text1"/>
        </w:rPr>
      </w:pPr>
      <w:r w:rsidRPr="000637B2">
        <w:rPr>
          <w:noProof/>
          <w:lang w:eastAsia="en-US"/>
        </w:rPr>
        <w:drawing>
          <wp:inline distT="0" distB="0" distL="0" distR="0" wp14:anchorId="584EAA10" wp14:editId="5CDF15BB">
            <wp:extent cx="5486400" cy="2786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86400" cy="2786575"/>
                    </a:xfrm>
                    <a:prstGeom prst="rect">
                      <a:avLst/>
                    </a:prstGeom>
                  </pic:spPr>
                </pic:pic>
              </a:graphicData>
            </a:graphic>
          </wp:inline>
        </w:drawing>
      </w:r>
    </w:p>
    <w:p w14:paraId="53A557E7" w14:textId="057C55D4" w:rsidR="00E54954" w:rsidRPr="005E1722" w:rsidRDefault="00134D61" w:rsidP="005E1722">
      <w:pPr>
        <w:pStyle w:val="Caption"/>
        <w:rPr>
          <w:lang w:val="en"/>
        </w:rPr>
      </w:pPr>
      <w:bookmarkStart w:id="99" w:name="_Toc75182748"/>
      <w:r>
        <w:lastRenderedPageBreak/>
        <w:t>Supplemental Figure 3.</w:t>
      </w:r>
      <w:fldSimple w:instr=" SEQ Supplemental_Figure_3. \* ARABIC ">
        <w:r>
          <w:rPr>
            <w:noProof/>
          </w:rPr>
          <w:t>6</w:t>
        </w:r>
      </w:fldSimple>
      <w:r>
        <w:t xml:space="preserve"> </w:t>
      </w:r>
      <w:r w:rsidRPr="00BE6197">
        <w:t>Exploration of scaffold-level diversity within chemical clusters</w:t>
      </w:r>
      <w:r w:rsidR="00E54954" w:rsidRPr="00134D61">
        <w:rPr>
          <w:lang w:val="en"/>
        </w:rPr>
        <w:t>. A library that was constructed exclusively of isolates from the most abundant clade (Clade 1) would provide access to 74.8% of scaffolds. The addition of Clusters 2, 3, 4, 5, and 6 provide an additional 16.1%, 5.5%, 1.3%, 1.3% and 1.0%. However, if the library emphasized the smaller clusters, the 96 isolates that make up Clusters 2-6 provide access to 87.9% of total scaffolds and the addition of Cluster 1 only provides 12.1% of the total scaffolds.</w:t>
      </w:r>
      <w:bookmarkEnd w:id="99"/>
      <w:r w:rsidR="00E54954" w:rsidRPr="00134D61">
        <w:t xml:space="preserve"> </w:t>
      </w:r>
    </w:p>
    <w:p w14:paraId="5EECCE0C" w14:textId="77777777" w:rsidR="0069479E" w:rsidRPr="0069479E" w:rsidRDefault="0069479E" w:rsidP="0069479E"/>
    <w:p w14:paraId="2E67D8C6" w14:textId="140DA1F4" w:rsidR="005F0CC6" w:rsidRDefault="005F0CC6" w:rsidP="005F0CC6">
      <w:pPr>
        <w:pStyle w:val="Caption"/>
        <w:keepNext/>
      </w:pPr>
      <w:bookmarkStart w:id="100" w:name="_Toc75182749"/>
      <w:bookmarkStart w:id="101" w:name="_Toc75182754"/>
      <w:r>
        <w:t>Supplemental Table 3.</w:t>
      </w:r>
      <w:fldSimple w:instr=" SEQ Supplemental_Table_3. \* ARABIC ">
        <w:r>
          <w:rPr>
            <w:noProof/>
          </w:rPr>
          <w:t>1</w:t>
        </w:r>
      </w:fldSimple>
      <w:r>
        <w:t xml:space="preserve"> </w:t>
      </w:r>
      <w:r w:rsidRPr="00074F0F">
        <w:t>Alternaria type strains identified in Genbank that were used to create ITS-based clades</w:t>
      </w:r>
      <w:bookmarkEnd w:id="100"/>
      <w:bookmarkEnd w:id="101"/>
      <w:r w:rsidR="0069479E">
        <w:t xml:space="preserve">. </w:t>
      </w:r>
      <w:r w:rsidR="0069479E" w:rsidRPr="0069479E">
        <w:rPr>
          <w:lang w:val="en"/>
        </w:rPr>
        <w:t xml:space="preserve">The Alternaria spp. are identified by number (i.e., Number in tree) in the cladogram shown in Figure </w:t>
      </w:r>
      <w:r w:rsidR="00254994">
        <w:rPr>
          <w:lang w:val="en"/>
        </w:rPr>
        <w:t>3.</w:t>
      </w:r>
      <w:r w:rsidR="0069479E" w:rsidRPr="0069479E">
        <w:rPr>
          <w:lang w:val="en"/>
        </w:rPr>
        <w:t>1 of the manuscript.</w:t>
      </w:r>
    </w:p>
    <w:tbl>
      <w:tblPr>
        <w:tblW w:w="0" w:type="auto"/>
        <w:tblLook w:val="04A0" w:firstRow="1" w:lastRow="0" w:firstColumn="1" w:lastColumn="0" w:noHBand="0" w:noVBand="1"/>
      </w:tblPr>
      <w:tblGrid>
        <w:gridCol w:w="1795"/>
        <w:gridCol w:w="3421"/>
        <w:gridCol w:w="2794"/>
      </w:tblGrid>
      <w:tr w:rsidR="00861E52" w:rsidRPr="00E54954" w14:paraId="27FCEEE5" w14:textId="77777777" w:rsidTr="00382684">
        <w:trPr>
          <w:trHeight w:val="320"/>
        </w:trPr>
        <w:tc>
          <w:tcPr>
            <w:tcW w:w="1795" w:type="dxa"/>
            <w:tcBorders>
              <w:bottom w:val="single" w:sz="4" w:space="0" w:color="auto"/>
            </w:tcBorders>
            <w:noWrap/>
            <w:hideMark/>
          </w:tcPr>
          <w:p w14:paraId="00111668" w14:textId="77777777" w:rsidR="00861E52" w:rsidRPr="00E54954" w:rsidRDefault="00861E52" w:rsidP="00382684">
            <w:pPr>
              <w:spacing w:line="240" w:lineRule="auto"/>
              <w:jc w:val="center"/>
              <w:rPr>
                <w:rFonts w:eastAsia="Times New Roman" w:cs="Times New Roman"/>
                <w:b/>
                <w:szCs w:val="20"/>
                <w:lang w:eastAsia="en-US"/>
              </w:rPr>
            </w:pPr>
            <w:r w:rsidRPr="00E54954">
              <w:rPr>
                <w:rFonts w:eastAsia="Times New Roman" w:cs="Times New Roman"/>
                <w:b/>
                <w:szCs w:val="20"/>
                <w:lang w:eastAsia="en-US"/>
              </w:rPr>
              <w:t>Number in tree</w:t>
            </w:r>
          </w:p>
        </w:tc>
        <w:tc>
          <w:tcPr>
            <w:tcW w:w="3421" w:type="dxa"/>
            <w:tcBorders>
              <w:bottom w:val="single" w:sz="4" w:space="0" w:color="auto"/>
            </w:tcBorders>
            <w:noWrap/>
            <w:hideMark/>
          </w:tcPr>
          <w:p w14:paraId="2A95478F" w14:textId="77777777" w:rsidR="00861E52" w:rsidRPr="00E54954" w:rsidRDefault="00861E52" w:rsidP="00382684">
            <w:pPr>
              <w:spacing w:line="240" w:lineRule="auto"/>
              <w:jc w:val="center"/>
              <w:rPr>
                <w:rFonts w:eastAsia="Times New Roman" w:cs="Times New Roman"/>
                <w:b/>
                <w:szCs w:val="20"/>
                <w:lang w:eastAsia="en-US"/>
              </w:rPr>
            </w:pPr>
            <w:r w:rsidRPr="00E54954">
              <w:rPr>
                <w:rFonts w:eastAsia="Times New Roman" w:cs="Times New Roman"/>
                <w:b/>
                <w:szCs w:val="20"/>
                <w:lang w:eastAsia="en-US"/>
              </w:rPr>
              <w:t>Type strain</w:t>
            </w:r>
          </w:p>
        </w:tc>
        <w:tc>
          <w:tcPr>
            <w:tcW w:w="2794" w:type="dxa"/>
            <w:tcBorders>
              <w:bottom w:val="single" w:sz="4" w:space="0" w:color="auto"/>
            </w:tcBorders>
            <w:noWrap/>
            <w:hideMark/>
          </w:tcPr>
          <w:p w14:paraId="3BE70022" w14:textId="77777777" w:rsidR="00861E52" w:rsidRPr="00E54954" w:rsidRDefault="00861E52" w:rsidP="00382684">
            <w:pPr>
              <w:spacing w:line="240" w:lineRule="auto"/>
              <w:jc w:val="center"/>
              <w:rPr>
                <w:rFonts w:eastAsia="Times New Roman" w:cs="Times New Roman"/>
                <w:b/>
                <w:szCs w:val="20"/>
                <w:lang w:eastAsia="en-US"/>
              </w:rPr>
            </w:pPr>
            <w:r w:rsidRPr="00E54954">
              <w:rPr>
                <w:rFonts w:eastAsia="Times New Roman" w:cs="Times New Roman"/>
                <w:b/>
                <w:szCs w:val="20"/>
                <w:lang w:eastAsia="en-US"/>
              </w:rPr>
              <w:t>Accession number</w:t>
            </w:r>
          </w:p>
        </w:tc>
      </w:tr>
      <w:tr w:rsidR="00861E52" w:rsidRPr="00E54954" w14:paraId="5E42BB77" w14:textId="77777777" w:rsidTr="00382684">
        <w:trPr>
          <w:trHeight w:val="320"/>
        </w:trPr>
        <w:tc>
          <w:tcPr>
            <w:tcW w:w="1795" w:type="dxa"/>
            <w:tcBorders>
              <w:top w:val="single" w:sz="4" w:space="0" w:color="auto"/>
            </w:tcBorders>
            <w:noWrap/>
            <w:hideMark/>
          </w:tcPr>
          <w:p w14:paraId="2D65992A"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w:t>
            </w:r>
          </w:p>
        </w:tc>
        <w:tc>
          <w:tcPr>
            <w:tcW w:w="3421" w:type="dxa"/>
            <w:tcBorders>
              <w:top w:val="single" w:sz="4" w:space="0" w:color="auto"/>
            </w:tcBorders>
            <w:noWrap/>
            <w:hideMark/>
          </w:tcPr>
          <w:p w14:paraId="2DB1AF29"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angustiovoidea</w:t>
            </w:r>
          </w:p>
        </w:tc>
        <w:tc>
          <w:tcPr>
            <w:tcW w:w="2794" w:type="dxa"/>
            <w:tcBorders>
              <w:top w:val="single" w:sz="4" w:space="0" w:color="auto"/>
            </w:tcBorders>
            <w:noWrap/>
            <w:hideMark/>
          </w:tcPr>
          <w:p w14:paraId="149975A3"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MH861939</w:t>
            </w:r>
          </w:p>
        </w:tc>
      </w:tr>
      <w:tr w:rsidR="00861E52" w:rsidRPr="00E54954" w14:paraId="7289EE22" w14:textId="77777777" w:rsidTr="00382684">
        <w:trPr>
          <w:trHeight w:val="320"/>
        </w:trPr>
        <w:tc>
          <w:tcPr>
            <w:tcW w:w="1795" w:type="dxa"/>
            <w:noWrap/>
            <w:hideMark/>
          </w:tcPr>
          <w:p w14:paraId="411EA87C"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2</w:t>
            </w:r>
          </w:p>
        </w:tc>
        <w:tc>
          <w:tcPr>
            <w:tcW w:w="3421" w:type="dxa"/>
            <w:noWrap/>
            <w:hideMark/>
          </w:tcPr>
          <w:p w14:paraId="5032783C"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cerealis</w:t>
            </w:r>
          </w:p>
        </w:tc>
        <w:tc>
          <w:tcPr>
            <w:tcW w:w="2794" w:type="dxa"/>
            <w:noWrap/>
            <w:hideMark/>
          </w:tcPr>
          <w:p w14:paraId="3B3B71CF"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NR_136117</w:t>
            </w:r>
          </w:p>
        </w:tc>
      </w:tr>
      <w:tr w:rsidR="00861E52" w:rsidRPr="00E54954" w14:paraId="2D4A6B20" w14:textId="77777777" w:rsidTr="00382684">
        <w:trPr>
          <w:trHeight w:val="320"/>
        </w:trPr>
        <w:tc>
          <w:tcPr>
            <w:tcW w:w="1795" w:type="dxa"/>
            <w:noWrap/>
            <w:hideMark/>
          </w:tcPr>
          <w:p w14:paraId="308189AF"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3</w:t>
            </w:r>
          </w:p>
        </w:tc>
        <w:tc>
          <w:tcPr>
            <w:tcW w:w="3421" w:type="dxa"/>
            <w:noWrap/>
            <w:hideMark/>
          </w:tcPr>
          <w:p w14:paraId="748BD7D0"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arborescens</w:t>
            </w:r>
          </w:p>
        </w:tc>
        <w:tc>
          <w:tcPr>
            <w:tcW w:w="2794" w:type="dxa"/>
            <w:noWrap/>
            <w:hideMark/>
          </w:tcPr>
          <w:p w14:paraId="33E32D37"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NR_135927</w:t>
            </w:r>
          </w:p>
        </w:tc>
      </w:tr>
      <w:tr w:rsidR="00861E52" w:rsidRPr="00E54954" w14:paraId="48FEF819" w14:textId="77777777" w:rsidTr="00382684">
        <w:trPr>
          <w:trHeight w:val="320"/>
        </w:trPr>
        <w:tc>
          <w:tcPr>
            <w:tcW w:w="1795" w:type="dxa"/>
            <w:noWrap/>
            <w:hideMark/>
          </w:tcPr>
          <w:p w14:paraId="1AFC83CB"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4</w:t>
            </w:r>
          </w:p>
        </w:tc>
        <w:tc>
          <w:tcPr>
            <w:tcW w:w="3421" w:type="dxa"/>
            <w:noWrap/>
            <w:hideMark/>
          </w:tcPr>
          <w:p w14:paraId="6458BC10"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daucifolii</w:t>
            </w:r>
          </w:p>
        </w:tc>
        <w:tc>
          <w:tcPr>
            <w:tcW w:w="2794" w:type="dxa"/>
            <w:noWrap/>
            <w:hideMark/>
          </w:tcPr>
          <w:p w14:paraId="3B33B04B"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NR_137802</w:t>
            </w:r>
          </w:p>
        </w:tc>
      </w:tr>
      <w:tr w:rsidR="00861E52" w:rsidRPr="00E54954" w14:paraId="247D8FCF" w14:textId="77777777" w:rsidTr="00382684">
        <w:trPr>
          <w:trHeight w:val="320"/>
        </w:trPr>
        <w:tc>
          <w:tcPr>
            <w:tcW w:w="1795" w:type="dxa"/>
            <w:noWrap/>
            <w:hideMark/>
          </w:tcPr>
          <w:p w14:paraId="7880C287"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5</w:t>
            </w:r>
          </w:p>
        </w:tc>
        <w:tc>
          <w:tcPr>
            <w:tcW w:w="3421" w:type="dxa"/>
            <w:noWrap/>
            <w:hideMark/>
          </w:tcPr>
          <w:p w14:paraId="7EB3A103"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alstroemeriae</w:t>
            </w:r>
          </w:p>
        </w:tc>
        <w:tc>
          <w:tcPr>
            <w:tcW w:w="2794" w:type="dxa"/>
            <w:noWrap/>
            <w:hideMark/>
          </w:tcPr>
          <w:p w14:paraId="4C34E68D"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NR_163686</w:t>
            </w:r>
          </w:p>
        </w:tc>
      </w:tr>
      <w:tr w:rsidR="00861E52" w:rsidRPr="00E54954" w14:paraId="6B8269CE" w14:textId="77777777" w:rsidTr="00382684">
        <w:trPr>
          <w:trHeight w:val="320"/>
        </w:trPr>
        <w:tc>
          <w:tcPr>
            <w:tcW w:w="1795" w:type="dxa"/>
            <w:noWrap/>
            <w:hideMark/>
          </w:tcPr>
          <w:p w14:paraId="0002B0D9"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6</w:t>
            </w:r>
          </w:p>
        </w:tc>
        <w:tc>
          <w:tcPr>
            <w:tcW w:w="3421" w:type="dxa"/>
            <w:noWrap/>
            <w:hideMark/>
          </w:tcPr>
          <w:p w14:paraId="0247349A"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destruens</w:t>
            </w:r>
          </w:p>
        </w:tc>
        <w:tc>
          <w:tcPr>
            <w:tcW w:w="2794" w:type="dxa"/>
            <w:noWrap/>
            <w:hideMark/>
          </w:tcPr>
          <w:p w14:paraId="00B99B2B"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NR_137143</w:t>
            </w:r>
          </w:p>
        </w:tc>
      </w:tr>
      <w:tr w:rsidR="00861E52" w:rsidRPr="00E54954" w14:paraId="5482E79D" w14:textId="77777777" w:rsidTr="00382684">
        <w:trPr>
          <w:trHeight w:val="320"/>
        </w:trPr>
        <w:tc>
          <w:tcPr>
            <w:tcW w:w="1795" w:type="dxa"/>
            <w:noWrap/>
            <w:hideMark/>
          </w:tcPr>
          <w:p w14:paraId="0521E985"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7</w:t>
            </w:r>
          </w:p>
        </w:tc>
        <w:tc>
          <w:tcPr>
            <w:tcW w:w="3421" w:type="dxa"/>
            <w:noWrap/>
            <w:hideMark/>
          </w:tcPr>
          <w:p w14:paraId="010855A2"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tropica</w:t>
            </w:r>
          </w:p>
        </w:tc>
        <w:tc>
          <w:tcPr>
            <w:tcW w:w="2794" w:type="dxa"/>
            <w:noWrap/>
            <w:hideMark/>
          </w:tcPr>
          <w:p w14:paraId="37C9D1D0"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MH862449</w:t>
            </w:r>
          </w:p>
        </w:tc>
      </w:tr>
      <w:tr w:rsidR="00861E52" w:rsidRPr="00E54954" w14:paraId="35466FAD" w14:textId="77777777" w:rsidTr="00382684">
        <w:trPr>
          <w:trHeight w:val="320"/>
        </w:trPr>
        <w:tc>
          <w:tcPr>
            <w:tcW w:w="1795" w:type="dxa"/>
            <w:noWrap/>
            <w:hideMark/>
          </w:tcPr>
          <w:p w14:paraId="3CFC492D"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8</w:t>
            </w:r>
          </w:p>
        </w:tc>
        <w:tc>
          <w:tcPr>
            <w:tcW w:w="3421" w:type="dxa"/>
            <w:noWrap/>
            <w:hideMark/>
          </w:tcPr>
          <w:p w14:paraId="359026B4"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infectoria</w:t>
            </w:r>
          </w:p>
        </w:tc>
        <w:tc>
          <w:tcPr>
            <w:tcW w:w="2794" w:type="dxa"/>
            <w:noWrap/>
            <w:hideMark/>
          </w:tcPr>
          <w:p w14:paraId="76299BAF"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NR_131263</w:t>
            </w:r>
          </w:p>
        </w:tc>
      </w:tr>
      <w:tr w:rsidR="00861E52" w:rsidRPr="00E54954" w14:paraId="77D8358C" w14:textId="77777777" w:rsidTr="00382684">
        <w:trPr>
          <w:trHeight w:val="320"/>
        </w:trPr>
        <w:tc>
          <w:tcPr>
            <w:tcW w:w="1795" w:type="dxa"/>
            <w:noWrap/>
            <w:hideMark/>
          </w:tcPr>
          <w:p w14:paraId="6A371749"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9</w:t>
            </w:r>
          </w:p>
        </w:tc>
        <w:tc>
          <w:tcPr>
            <w:tcW w:w="3421" w:type="dxa"/>
            <w:noWrap/>
            <w:hideMark/>
          </w:tcPr>
          <w:p w14:paraId="5E854ABF"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dactylidicola</w:t>
            </w:r>
          </w:p>
        </w:tc>
        <w:tc>
          <w:tcPr>
            <w:tcW w:w="2794" w:type="dxa"/>
            <w:noWrap/>
            <w:hideMark/>
          </w:tcPr>
          <w:p w14:paraId="3A916B90"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NR_151852</w:t>
            </w:r>
          </w:p>
        </w:tc>
      </w:tr>
      <w:tr w:rsidR="00861E52" w:rsidRPr="00E54954" w14:paraId="25B36532" w14:textId="77777777" w:rsidTr="00382684">
        <w:trPr>
          <w:trHeight w:val="320"/>
        </w:trPr>
        <w:tc>
          <w:tcPr>
            <w:tcW w:w="1795" w:type="dxa"/>
            <w:noWrap/>
            <w:hideMark/>
          </w:tcPr>
          <w:p w14:paraId="3C8B2B94"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10</w:t>
            </w:r>
          </w:p>
        </w:tc>
        <w:tc>
          <w:tcPr>
            <w:tcW w:w="3421" w:type="dxa"/>
            <w:noWrap/>
            <w:hideMark/>
          </w:tcPr>
          <w:p w14:paraId="4213A003"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rosae</w:t>
            </w:r>
          </w:p>
        </w:tc>
        <w:tc>
          <w:tcPr>
            <w:tcW w:w="2794" w:type="dxa"/>
            <w:noWrap/>
            <w:hideMark/>
          </w:tcPr>
          <w:p w14:paraId="05EE655D"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NR_136017</w:t>
            </w:r>
          </w:p>
        </w:tc>
      </w:tr>
      <w:tr w:rsidR="00861E52" w:rsidRPr="00E54954" w14:paraId="5A840FA9" w14:textId="77777777" w:rsidTr="00382684">
        <w:trPr>
          <w:trHeight w:val="320"/>
        </w:trPr>
        <w:tc>
          <w:tcPr>
            <w:tcW w:w="1795" w:type="dxa"/>
            <w:noWrap/>
            <w:hideMark/>
          </w:tcPr>
          <w:p w14:paraId="6E3E02C8"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11</w:t>
            </w:r>
          </w:p>
        </w:tc>
        <w:tc>
          <w:tcPr>
            <w:tcW w:w="3421" w:type="dxa"/>
            <w:noWrap/>
            <w:hideMark/>
          </w:tcPr>
          <w:p w14:paraId="5BFDA7C5"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tellustris</w:t>
            </w:r>
          </w:p>
        </w:tc>
        <w:tc>
          <w:tcPr>
            <w:tcW w:w="2794" w:type="dxa"/>
            <w:noWrap/>
            <w:hideMark/>
          </w:tcPr>
          <w:p w14:paraId="2D1A06CF"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NR_135961</w:t>
            </w:r>
          </w:p>
        </w:tc>
      </w:tr>
      <w:tr w:rsidR="00861E52" w:rsidRPr="00E54954" w14:paraId="259F6BC7" w14:textId="77777777" w:rsidTr="00382684">
        <w:trPr>
          <w:trHeight w:val="320"/>
        </w:trPr>
        <w:tc>
          <w:tcPr>
            <w:tcW w:w="1795" w:type="dxa"/>
            <w:noWrap/>
            <w:hideMark/>
          </w:tcPr>
          <w:p w14:paraId="1759A5C8"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12</w:t>
            </w:r>
          </w:p>
        </w:tc>
        <w:tc>
          <w:tcPr>
            <w:tcW w:w="3421" w:type="dxa"/>
            <w:noWrap/>
            <w:hideMark/>
          </w:tcPr>
          <w:p w14:paraId="6539A5E6"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molesta</w:t>
            </w:r>
          </w:p>
        </w:tc>
        <w:tc>
          <w:tcPr>
            <w:tcW w:w="2794" w:type="dxa"/>
            <w:noWrap/>
            <w:hideMark/>
          </w:tcPr>
          <w:p w14:paraId="6F9E43E4"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MH861376</w:t>
            </w:r>
          </w:p>
        </w:tc>
      </w:tr>
      <w:tr w:rsidR="00861E52" w:rsidRPr="00E54954" w14:paraId="5FE332C8" w14:textId="77777777" w:rsidTr="00382684">
        <w:trPr>
          <w:trHeight w:val="320"/>
        </w:trPr>
        <w:tc>
          <w:tcPr>
            <w:tcW w:w="1795" w:type="dxa"/>
            <w:noWrap/>
            <w:hideMark/>
          </w:tcPr>
          <w:p w14:paraId="6FF68523"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13</w:t>
            </w:r>
          </w:p>
        </w:tc>
        <w:tc>
          <w:tcPr>
            <w:tcW w:w="3421" w:type="dxa"/>
            <w:noWrap/>
            <w:hideMark/>
          </w:tcPr>
          <w:p w14:paraId="5F5E735E"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lolii</w:t>
            </w:r>
          </w:p>
        </w:tc>
        <w:tc>
          <w:tcPr>
            <w:tcW w:w="2794" w:type="dxa"/>
            <w:noWrap/>
            <w:hideMark/>
          </w:tcPr>
          <w:p w14:paraId="457CCD77"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NR_159632</w:t>
            </w:r>
          </w:p>
        </w:tc>
      </w:tr>
      <w:tr w:rsidR="00861E52" w:rsidRPr="00E54954" w14:paraId="3CFF9129" w14:textId="77777777" w:rsidTr="00382684">
        <w:trPr>
          <w:trHeight w:val="320"/>
        </w:trPr>
        <w:tc>
          <w:tcPr>
            <w:tcW w:w="1795" w:type="dxa"/>
            <w:noWrap/>
            <w:hideMark/>
          </w:tcPr>
          <w:p w14:paraId="2A2019B8"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14</w:t>
            </w:r>
          </w:p>
        </w:tc>
        <w:tc>
          <w:tcPr>
            <w:tcW w:w="3421" w:type="dxa"/>
            <w:noWrap/>
            <w:hideMark/>
          </w:tcPr>
          <w:p w14:paraId="2C87735F"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leptinellae</w:t>
            </w:r>
          </w:p>
        </w:tc>
        <w:tc>
          <w:tcPr>
            <w:tcW w:w="2794" w:type="dxa"/>
            <w:noWrap/>
            <w:hideMark/>
          </w:tcPr>
          <w:p w14:paraId="6361E0F2"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NR_111866</w:t>
            </w:r>
          </w:p>
        </w:tc>
      </w:tr>
      <w:tr w:rsidR="00861E52" w:rsidRPr="00E54954" w14:paraId="1DDC84D6" w14:textId="77777777" w:rsidTr="00382684">
        <w:trPr>
          <w:trHeight w:val="320"/>
        </w:trPr>
        <w:tc>
          <w:tcPr>
            <w:tcW w:w="1795" w:type="dxa"/>
            <w:noWrap/>
            <w:hideMark/>
          </w:tcPr>
          <w:p w14:paraId="3370A54A"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15</w:t>
            </w:r>
          </w:p>
        </w:tc>
        <w:tc>
          <w:tcPr>
            <w:tcW w:w="3421" w:type="dxa"/>
            <w:noWrap/>
            <w:hideMark/>
          </w:tcPr>
          <w:p w14:paraId="0381E818"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hungarica</w:t>
            </w:r>
          </w:p>
        </w:tc>
        <w:tc>
          <w:tcPr>
            <w:tcW w:w="2794" w:type="dxa"/>
            <w:noWrap/>
            <w:hideMark/>
          </w:tcPr>
          <w:p w14:paraId="29B19CE3"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NR_135944</w:t>
            </w:r>
          </w:p>
        </w:tc>
      </w:tr>
      <w:tr w:rsidR="00861E52" w:rsidRPr="00E54954" w14:paraId="19E93072" w14:textId="77777777" w:rsidTr="00382684">
        <w:trPr>
          <w:trHeight w:val="320"/>
        </w:trPr>
        <w:tc>
          <w:tcPr>
            <w:tcW w:w="1795" w:type="dxa"/>
            <w:noWrap/>
            <w:hideMark/>
          </w:tcPr>
          <w:p w14:paraId="2FE0CD73"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16</w:t>
            </w:r>
          </w:p>
        </w:tc>
        <w:tc>
          <w:tcPr>
            <w:tcW w:w="3421" w:type="dxa"/>
            <w:noWrap/>
            <w:hideMark/>
          </w:tcPr>
          <w:p w14:paraId="5E368819"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hyacinthi</w:t>
            </w:r>
          </w:p>
        </w:tc>
        <w:tc>
          <w:tcPr>
            <w:tcW w:w="2794" w:type="dxa"/>
            <w:noWrap/>
            <w:hideMark/>
          </w:tcPr>
          <w:p w14:paraId="6D100052"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NR_145168</w:t>
            </w:r>
          </w:p>
        </w:tc>
      </w:tr>
      <w:tr w:rsidR="00861E52" w:rsidRPr="00E54954" w14:paraId="65A8A8A4" w14:textId="77777777" w:rsidTr="00382684">
        <w:trPr>
          <w:trHeight w:val="320"/>
        </w:trPr>
        <w:tc>
          <w:tcPr>
            <w:tcW w:w="1795" w:type="dxa"/>
            <w:noWrap/>
            <w:hideMark/>
          </w:tcPr>
          <w:p w14:paraId="21F43333"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17</w:t>
            </w:r>
          </w:p>
        </w:tc>
        <w:tc>
          <w:tcPr>
            <w:tcW w:w="3421" w:type="dxa"/>
            <w:noWrap/>
            <w:hideMark/>
          </w:tcPr>
          <w:p w14:paraId="305CDE54"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proteae</w:t>
            </w:r>
          </w:p>
        </w:tc>
        <w:tc>
          <w:tcPr>
            <w:tcW w:w="2794" w:type="dxa"/>
            <w:noWrap/>
            <w:hideMark/>
          </w:tcPr>
          <w:p w14:paraId="75CA1C32"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NR_135930</w:t>
            </w:r>
          </w:p>
        </w:tc>
      </w:tr>
      <w:tr w:rsidR="00861E52" w:rsidRPr="00E54954" w14:paraId="2DDFDDF4" w14:textId="77777777" w:rsidTr="00382684">
        <w:trPr>
          <w:trHeight w:val="320"/>
        </w:trPr>
        <w:tc>
          <w:tcPr>
            <w:tcW w:w="1795" w:type="dxa"/>
            <w:noWrap/>
            <w:hideMark/>
          </w:tcPr>
          <w:p w14:paraId="125A8CCC"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18</w:t>
            </w:r>
          </w:p>
        </w:tc>
        <w:tc>
          <w:tcPr>
            <w:tcW w:w="3421" w:type="dxa"/>
            <w:noWrap/>
            <w:hideMark/>
          </w:tcPr>
          <w:p w14:paraId="36D83332"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thalictrigena</w:t>
            </w:r>
          </w:p>
        </w:tc>
        <w:tc>
          <w:tcPr>
            <w:tcW w:w="2794" w:type="dxa"/>
            <w:noWrap/>
            <w:hideMark/>
          </w:tcPr>
          <w:p w14:paraId="1F30CAC6"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NR_135937</w:t>
            </w:r>
          </w:p>
        </w:tc>
      </w:tr>
      <w:tr w:rsidR="00861E52" w:rsidRPr="00E54954" w14:paraId="1932A2A8" w14:textId="77777777" w:rsidTr="00382684">
        <w:trPr>
          <w:trHeight w:val="320"/>
        </w:trPr>
        <w:tc>
          <w:tcPr>
            <w:tcW w:w="1795" w:type="dxa"/>
            <w:noWrap/>
            <w:hideMark/>
          </w:tcPr>
          <w:p w14:paraId="0052B32F"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19</w:t>
            </w:r>
          </w:p>
        </w:tc>
        <w:tc>
          <w:tcPr>
            <w:tcW w:w="3421" w:type="dxa"/>
            <w:noWrap/>
            <w:hideMark/>
          </w:tcPr>
          <w:p w14:paraId="7FB0C7DF"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zantedeschiae</w:t>
            </w:r>
          </w:p>
        </w:tc>
        <w:tc>
          <w:tcPr>
            <w:tcW w:w="2794" w:type="dxa"/>
            <w:noWrap/>
            <w:hideMark/>
          </w:tcPr>
          <w:p w14:paraId="3BF09FE3"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NR_160245</w:t>
            </w:r>
          </w:p>
        </w:tc>
      </w:tr>
      <w:tr w:rsidR="00861E52" w:rsidRPr="00E54954" w14:paraId="299F8605" w14:textId="77777777" w:rsidTr="00382684">
        <w:trPr>
          <w:trHeight w:val="320"/>
        </w:trPr>
        <w:tc>
          <w:tcPr>
            <w:tcW w:w="1795" w:type="dxa"/>
            <w:noWrap/>
            <w:hideMark/>
          </w:tcPr>
          <w:p w14:paraId="4696BCAE"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20</w:t>
            </w:r>
          </w:p>
        </w:tc>
        <w:tc>
          <w:tcPr>
            <w:tcW w:w="3421" w:type="dxa"/>
            <w:noWrap/>
            <w:hideMark/>
          </w:tcPr>
          <w:p w14:paraId="1FD13B26"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sorghi</w:t>
            </w:r>
          </w:p>
        </w:tc>
        <w:tc>
          <w:tcPr>
            <w:tcW w:w="2794" w:type="dxa"/>
            <w:noWrap/>
            <w:hideMark/>
          </w:tcPr>
          <w:p w14:paraId="38D6F5C6"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NR_160246</w:t>
            </w:r>
          </w:p>
        </w:tc>
      </w:tr>
      <w:tr w:rsidR="00861E52" w:rsidRPr="00E54954" w14:paraId="3BA22ED7" w14:textId="77777777" w:rsidTr="00382684">
        <w:trPr>
          <w:trHeight w:val="320"/>
        </w:trPr>
        <w:tc>
          <w:tcPr>
            <w:tcW w:w="1795" w:type="dxa"/>
            <w:noWrap/>
            <w:hideMark/>
          </w:tcPr>
          <w:p w14:paraId="67E54688"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21</w:t>
            </w:r>
          </w:p>
        </w:tc>
        <w:tc>
          <w:tcPr>
            <w:tcW w:w="3421" w:type="dxa"/>
            <w:noWrap/>
            <w:hideMark/>
          </w:tcPr>
          <w:p w14:paraId="61CFABA4"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multiformis</w:t>
            </w:r>
          </w:p>
        </w:tc>
        <w:tc>
          <w:tcPr>
            <w:tcW w:w="2794" w:type="dxa"/>
            <w:noWrap/>
            <w:hideMark/>
          </w:tcPr>
          <w:p w14:paraId="76F8A36B"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NR_077187</w:t>
            </w:r>
          </w:p>
        </w:tc>
      </w:tr>
      <w:tr w:rsidR="00861E52" w:rsidRPr="00E54954" w14:paraId="7A3D148A" w14:textId="77777777" w:rsidTr="00382684">
        <w:trPr>
          <w:trHeight w:val="320"/>
        </w:trPr>
        <w:tc>
          <w:tcPr>
            <w:tcW w:w="1795" w:type="dxa"/>
            <w:noWrap/>
            <w:hideMark/>
          </w:tcPr>
          <w:p w14:paraId="57EBC865" w14:textId="77777777" w:rsidR="00861E52" w:rsidRPr="00E54954" w:rsidRDefault="00861E52" w:rsidP="00382684">
            <w:pPr>
              <w:spacing w:line="240" w:lineRule="auto"/>
              <w:jc w:val="center"/>
              <w:rPr>
                <w:rFonts w:eastAsia="Times New Roman" w:cs="Times New Roman"/>
                <w:szCs w:val="20"/>
                <w:lang w:eastAsia="en-US"/>
              </w:rPr>
            </w:pPr>
            <w:r w:rsidRPr="00E54954">
              <w:rPr>
                <w:rFonts w:eastAsia="Times New Roman" w:cs="Times New Roman"/>
                <w:szCs w:val="20"/>
                <w:lang w:eastAsia="en-US"/>
              </w:rPr>
              <w:t>22</w:t>
            </w:r>
          </w:p>
        </w:tc>
        <w:tc>
          <w:tcPr>
            <w:tcW w:w="3421" w:type="dxa"/>
            <w:noWrap/>
            <w:hideMark/>
          </w:tcPr>
          <w:p w14:paraId="0B739FD0" w14:textId="77777777" w:rsidR="00861E52" w:rsidRPr="00E54954" w:rsidRDefault="00861E52" w:rsidP="00382684">
            <w:pPr>
              <w:spacing w:line="240" w:lineRule="auto"/>
              <w:rPr>
                <w:rFonts w:eastAsia="Times New Roman" w:cs="Times New Roman"/>
                <w:i/>
                <w:iCs/>
                <w:szCs w:val="20"/>
                <w:lang w:eastAsia="en-US"/>
              </w:rPr>
            </w:pPr>
            <w:r w:rsidRPr="00E54954">
              <w:rPr>
                <w:rFonts w:eastAsia="Times New Roman" w:cs="Times New Roman"/>
                <w:i/>
                <w:iCs/>
                <w:szCs w:val="20"/>
                <w:lang w:eastAsia="en-US"/>
              </w:rPr>
              <w:t>Alternaria terricola</w:t>
            </w:r>
          </w:p>
        </w:tc>
        <w:tc>
          <w:tcPr>
            <w:tcW w:w="2794" w:type="dxa"/>
            <w:noWrap/>
            <w:hideMark/>
          </w:tcPr>
          <w:p w14:paraId="6DC6AF39" w14:textId="77777777" w:rsidR="00861E52" w:rsidRPr="00E54954" w:rsidRDefault="00861E52" w:rsidP="00861E52">
            <w:pPr>
              <w:keepNext/>
              <w:spacing w:line="240" w:lineRule="auto"/>
              <w:jc w:val="center"/>
              <w:rPr>
                <w:rFonts w:eastAsia="Times New Roman" w:cs="Times New Roman"/>
                <w:szCs w:val="20"/>
                <w:lang w:eastAsia="en-US"/>
              </w:rPr>
            </w:pPr>
            <w:r w:rsidRPr="00E54954">
              <w:rPr>
                <w:rFonts w:eastAsia="Times New Roman" w:cs="Times New Roman"/>
                <w:szCs w:val="20"/>
                <w:lang w:eastAsia="en-US"/>
              </w:rPr>
              <w:t>NR_103600</w:t>
            </w:r>
          </w:p>
        </w:tc>
      </w:tr>
    </w:tbl>
    <w:p w14:paraId="58924AC4" w14:textId="77777777" w:rsidR="00861E52" w:rsidRDefault="00861E52" w:rsidP="00070C4E">
      <w:pPr>
        <w:jc w:val="both"/>
        <w:rPr>
          <w:rFonts w:cs="Times New Roman"/>
          <w:color w:val="000000" w:themeColor="text1"/>
        </w:rPr>
      </w:pPr>
    </w:p>
    <w:p w14:paraId="5C2D566E" w14:textId="6A0AC05D" w:rsidR="000C35D5" w:rsidRDefault="005F0CC6" w:rsidP="005F0CC6">
      <w:pPr>
        <w:pStyle w:val="Caption"/>
        <w:keepNext/>
      </w:pPr>
      <w:bookmarkStart w:id="102" w:name="_Toc75182750"/>
      <w:bookmarkStart w:id="103" w:name="_Toc75182755"/>
      <w:r>
        <w:t>Supplemental Table 3.</w:t>
      </w:r>
      <w:fldSimple w:instr=" SEQ Supplemental_Table_3. \* ARABIC ">
        <w:r>
          <w:rPr>
            <w:noProof/>
          </w:rPr>
          <w:t>2</w:t>
        </w:r>
      </w:fldSimple>
      <w:r>
        <w:t xml:space="preserve"> </w:t>
      </w:r>
      <w:r w:rsidRPr="007A7590">
        <w:t>Source information for Alternaria isolates used in this analysis.</w:t>
      </w:r>
      <w:bookmarkEnd w:id="102"/>
      <w:bookmarkEnd w:id="103"/>
      <w:r w:rsidR="0069479E">
        <w:t xml:space="preserve"> </w:t>
      </w:r>
      <w:r w:rsidR="0069479E" w:rsidRPr="0069479E">
        <w:rPr>
          <w:lang w:val="en"/>
        </w:rPr>
        <w:t>Regions are NOAA regions based on the state from which each soil sample was submitted. The number of isolates in each group is indicated by a number in parentheses.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530"/>
        <w:gridCol w:w="1350"/>
        <w:gridCol w:w="2070"/>
        <w:gridCol w:w="1335"/>
        <w:gridCol w:w="1815"/>
        <w:gridCol w:w="1260"/>
      </w:tblGrid>
      <w:tr w:rsidR="00E54954" w:rsidRPr="00E54954" w14:paraId="19090AFC"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553BFE8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Region</w:t>
            </w:r>
          </w:p>
        </w:tc>
        <w:tc>
          <w:tcPr>
            <w:tcW w:w="1350" w:type="dxa"/>
            <w:tcBorders>
              <w:bottom w:val="single" w:sz="8" w:space="0" w:color="000000"/>
            </w:tcBorders>
            <w:tcMar>
              <w:top w:w="100" w:type="dxa"/>
              <w:left w:w="100" w:type="dxa"/>
              <w:bottom w:w="100" w:type="dxa"/>
              <w:right w:w="100" w:type="dxa"/>
            </w:tcMar>
          </w:tcPr>
          <w:p w14:paraId="79A1205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State</w:t>
            </w:r>
          </w:p>
        </w:tc>
        <w:tc>
          <w:tcPr>
            <w:tcW w:w="2070" w:type="dxa"/>
            <w:tcBorders>
              <w:bottom w:val="single" w:sz="8" w:space="0" w:color="000000"/>
            </w:tcBorders>
            <w:tcMar>
              <w:top w:w="100" w:type="dxa"/>
              <w:left w:w="100" w:type="dxa"/>
              <w:bottom w:w="100" w:type="dxa"/>
              <w:right w:w="100" w:type="dxa"/>
            </w:tcMar>
          </w:tcPr>
          <w:p w14:paraId="3561AD0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City</w:t>
            </w:r>
          </w:p>
        </w:tc>
        <w:tc>
          <w:tcPr>
            <w:tcW w:w="1335" w:type="dxa"/>
            <w:tcBorders>
              <w:bottom w:val="single" w:sz="8" w:space="0" w:color="000000"/>
            </w:tcBorders>
            <w:tcMar>
              <w:top w:w="100" w:type="dxa"/>
              <w:left w:w="100" w:type="dxa"/>
              <w:bottom w:w="100" w:type="dxa"/>
              <w:right w:w="100" w:type="dxa"/>
            </w:tcMar>
          </w:tcPr>
          <w:p w14:paraId="7F36B04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Sample ID</w:t>
            </w:r>
          </w:p>
        </w:tc>
        <w:tc>
          <w:tcPr>
            <w:tcW w:w="1815" w:type="dxa"/>
            <w:tcBorders>
              <w:bottom w:val="single" w:sz="8" w:space="0" w:color="000000"/>
            </w:tcBorders>
            <w:tcMar>
              <w:top w:w="100" w:type="dxa"/>
              <w:left w:w="100" w:type="dxa"/>
              <w:bottom w:w="100" w:type="dxa"/>
              <w:right w:w="100" w:type="dxa"/>
            </w:tcMar>
          </w:tcPr>
          <w:p w14:paraId="7015F82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Full ID</w:t>
            </w:r>
          </w:p>
        </w:tc>
        <w:tc>
          <w:tcPr>
            <w:tcW w:w="1260" w:type="dxa"/>
            <w:tcBorders>
              <w:bottom w:val="single" w:sz="8" w:space="0" w:color="000000"/>
            </w:tcBorders>
            <w:tcMar>
              <w:top w:w="100" w:type="dxa"/>
              <w:left w:w="100" w:type="dxa"/>
              <w:bottom w:w="100" w:type="dxa"/>
              <w:right w:w="100" w:type="dxa"/>
            </w:tcMar>
          </w:tcPr>
          <w:p w14:paraId="15DEA26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Cryo ID</w:t>
            </w:r>
          </w:p>
        </w:tc>
      </w:tr>
      <w:tr w:rsidR="00E54954" w:rsidRPr="00E54954" w14:paraId="5B00FEA0"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0AF7168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lastRenderedPageBreak/>
              <w:t>Alaska (1)</w:t>
            </w:r>
          </w:p>
        </w:tc>
        <w:tc>
          <w:tcPr>
            <w:tcW w:w="1350" w:type="dxa"/>
            <w:tcBorders>
              <w:bottom w:val="single" w:sz="8" w:space="0" w:color="000000"/>
            </w:tcBorders>
            <w:tcMar>
              <w:top w:w="100" w:type="dxa"/>
              <w:left w:w="100" w:type="dxa"/>
              <w:bottom w:w="100" w:type="dxa"/>
              <w:right w:w="100" w:type="dxa"/>
            </w:tcMar>
          </w:tcPr>
          <w:p w14:paraId="4428F11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AK (1)</w:t>
            </w:r>
          </w:p>
        </w:tc>
        <w:tc>
          <w:tcPr>
            <w:tcW w:w="2070" w:type="dxa"/>
            <w:tcBorders>
              <w:bottom w:val="single" w:sz="8" w:space="0" w:color="000000"/>
            </w:tcBorders>
            <w:tcMar>
              <w:top w:w="100" w:type="dxa"/>
              <w:left w:w="100" w:type="dxa"/>
              <w:bottom w:w="100" w:type="dxa"/>
              <w:right w:w="100" w:type="dxa"/>
            </w:tcMar>
          </w:tcPr>
          <w:p w14:paraId="71B6FA3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Douglas (1)</w:t>
            </w:r>
          </w:p>
        </w:tc>
        <w:tc>
          <w:tcPr>
            <w:tcW w:w="1335" w:type="dxa"/>
            <w:tcBorders>
              <w:bottom w:val="single" w:sz="8" w:space="0" w:color="000000"/>
            </w:tcBorders>
            <w:tcMar>
              <w:top w:w="100" w:type="dxa"/>
              <w:left w:w="100" w:type="dxa"/>
              <w:bottom w:w="100" w:type="dxa"/>
              <w:right w:w="100" w:type="dxa"/>
            </w:tcMar>
          </w:tcPr>
          <w:p w14:paraId="13A9120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106113 (1)</w:t>
            </w:r>
          </w:p>
        </w:tc>
        <w:tc>
          <w:tcPr>
            <w:tcW w:w="1815" w:type="dxa"/>
            <w:tcBorders>
              <w:bottom w:val="single" w:sz="8" w:space="0" w:color="000000"/>
            </w:tcBorders>
            <w:tcMar>
              <w:top w:w="100" w:type="dxa"/>
              <w:left w:w="100" w:type="dxa"/>
              <w:bottom w:w="100" w:type="dxa"/>
              <w:right w:w="100" w:type="dxa"/>
            </w:tcMar>
          </w:tcPr>
          <w:p w14:paraId="5825637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AK06113 RBM-3</w:t>
            </w:r>
          </w:p>
        </w:tc>
        <w:tc>
          <w:tcPr>
            <w:tcW w:w="1260" w:type="dxa"/>
            <w:tcBorders>
              <w:bottom w:val="single" w:sz="8" w:space="0" w:color="000000"/>
            </w:tcBorders>
            <w:tcMar>
              <w:top w:w="100" w:type="dxa"/>
              <w:left w:w="100" w:type="dxa"/>
              <w:bottom w:w="100" w:type="dxa"/>
              <w:right w:w="100" w:type="dxa"/>
            </w:tcMar>
          </w:tcPr>
          <w:p w14:paraId="2D66C78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200-A5</w:t>
            </w:r>
          </w:p>
        </w:tc>
      </w:tr>
      <w:tr w:rsidR="00E54954" w:rsidRPr="00E54954" w14:paraId="4B2902C2" w14:textId="77777777" w:rsidTr="000C35D5">
        <w:trPr>
          <w:trHeight w:val="20"/>
        </w:trPr>
        <w:tc>
          <w:tcPr>
            <w:tcW w:w="1530" w:type="dxa"/>
            <w:tcMar>
              <w:top w:w="100" w:type="dxa"/>
              <w:left w:w="100" w:type="dxa"/>
              <w:bottom w:w="100" w:type="dxa"/>
              <w:right w:w="100" w:type="dxa"/>
            </w:tcMar>
          </w:tcPr>
          <w:p w14:paraId="50351AA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Central (15)</w:t>
            </w:r>
          </w:p>
        </w:tc>
        <w:tc>
          <w:tcPr>
            <w:tcW w:w="1350" w:type="dxa"/>
            <w:tcMar>
              <w:top w:w="100" w:type="dxa"/>
              <w:left w:w="100" w:type="dxa"/>
              <w:bottom w:w="100" w:type="dxa"/>
              <w:right w:w="100" w:type="dxa"/>
            </w:tcMar>
          </w:tcPr>
          <w:p w14:paraId="204BC93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IL (2)</w:t>
            </w:r>
          </w:p>
        </w:tc>
        <w:tc>
          <w:tcPr>
            <w:tcW w:w="2070" w:type="dxa"/>
            <w:tcMar>
              <w:top w:w="100" w:type="dxa"/>
              <w:left w:w="100" w:type="dxa"/>
              <w:bottom w:w="100" w:type="dxa"/>
              <w:right w:w="100" w:type="dxa"/>
            </w:tcMar>
          </w:tcPr>
          <w:p w14:paraId="167403D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O'Fallon (1)</w:t>
            </w:r>
          </w:p>
        </w:tc>
        <w:tc>
          <w:tcPr>
            <w:tcW w:w="1335" w:type="dxa"/>
            <w:tcMar>
              <w:top w:w="100" w:type="dxa"/>
              <w:left w:w="100" w:type="dxa"/>
              <w:bottom w:w="100" w:type="dxa"/>
              <w:right w:w="100" w:type="dxa"/>
            </w:tcMar>
          </w:tcPr>
          <w:p w14:paraId="7BC3873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107958 (1)</w:t>
            </w:r>
          </w:p>
        </w:tc>
        <w:tc>
          <w:tcPr>
            <w:tcW w:w="1815" w:type="dxa"/>
            <w:tcMar>
              <w:top w:w="100" w:type="dxa"/>
              <w:left w:w="100" w:type="dxa"/>
              <w:bottom w:w="100" w:type="dxa"/>
              <w:right w:w="100" w:type="dxa"/>
            </w:tcMar>
          </w:tcPr>
          <w:p w14:paraId="172874A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IL07958 RBM+M-4</w:t>
            </w:r>
          </w:p>
        </w:tc>
        <w:tc>
          <w:tcPr>
            <w:tcW w:w="1260" w:type="dxa"/>
            <w:tcMar>
              <w:top w:w="100" w:type="dxa"/>
              <w:left w:w="100" w:type="dxa"/>
              <w:bottom w:w="100" w:type="dxa"/>
              <w:right w:w="100" w:type="dxa"/>
            </w:tcMar>
          </w:tcPr>
          <w:p w14:paraId="0610BCD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356-G10</w:t>
            </w:r>
          </w:p>
        </w:tc>
      </w:tr>
      <w:tr w:rsidR="00E54954" w:rsidRPr="00E54954" w14:paraId="3119D11F" w14:textId="77777777" w:rsidTr="000C35D5">
        <w:trPr>
          <w:trHeight w:val="20"/>
        </w:trPr>
        <w:tc>
          <w:tcPr>
            <w:tcW w:w="1530" w:type="dxa"/>
            <w:tcMar>
              <w:top w:w="100" w:type="dxa"/>
              <w:left w:w="100" w:type="dxa"/>
              <w:bottom w:w="100" w:type="dxa"/>
              <w:right w:w="100" w:type="dxa"/>
            </w:tcMar>
          </w:tcPr>
          <w:p w14:paraId="7F5B9BF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87B94F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80DDA9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Oak Park (1)</w:t>
            </w:r>
          </w:p>
        </w:tc>
        <w:tc>
          <w:tcPr>
            <w:tcW w:w="1335" w:type="dxa"/>
            <w:tcMar>
              <w:top w:w="100" w:type="dxa"/>
              <w:left w:w="100" w:type="dxa"/>
              <w:bottom w:w="100" w:type="dxa"/>
              <w:right w:w="100" w:type="dxa"/>
            </w:tcMar>
          </w:tcPr>
          <w:p w14:paraId="0686874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106098 (1))</w:t>
            </w:r>
          </w:p>
        </w:tc>
        <w:tc>
          <w:tcPr>
            <w:tcW w:w="1815" w:type="dxa"/>
            <w:tcMar>
              <w:top w:w="100" w:type="dxa"/>
              <w:left w:w="100" w:type="dxa"/>
              <w:bottom w:w="100" w:type="dxa"/>
              <w:right w:w="100" w:type="dxa"/>
            </w:tcMar>
          </w:tcPr>
          <w:p w14:paraId="720074C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IL06098 RBM-1</w:t>
            </w:r>
          </w:p>
        </w:tc>
        <w:tc>
          <w:tcPr>
            <w:tcW w:w="1260" w:type="dxa"/>
            <w:tcMar>
              <w:top w:w="100" w:type="dxa"/>
              <w:left w:w="100" w:type="dxa"/>
              <w:bottom w:w="100" w:type="dxa"/>
              <w:right w:w="100" w:type="dxa"/>
            </w:tcMar>
          </w:tcPr>
          <w:p w14:paraId="168CC2C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330-C2</w:t>
            </w:r>
          </w:p>
        </w:tc>
      </w:tr>
      <w:tr w:rsidR="00E54954" w:rsidRPr="00E54954" w14:paraId="40803EB8" w14:textId="77777777" w:rsidTr="000C35D5">
        <w:trPr>
          <w:trHeight w:val="20"/>
        </w:trPr>
        <w:tc>
          <w:tcPr>
            <w:tcW w:w="1530" w:type="dxa"/>
            <w:tcMar>
              <w:top w:w="100" w:type="dxa"/>
              <w:left w:w="100" w:type="dxa"/>
              <w:bottom w:w="100" w:type="dxa"/>
              <w:right w:w="100" w:type="dxa"/>
            </w:tcMar>
          </w:tcPr>
          <w:p w14:paraId="467850E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0C4821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 (9)</w:t>
            </w:r>
          </w:p>
        </w:tc>
        <w:tc>
          <w:tcPr>
            <w:tcW w:w="2070" w:type="dxa"/>
            <w:tcMar>
              <w:top w:w="100" w:type="dxa"/>
              <w:left w:w="100" w:type="dxa"/>
              <w:bottom w:w="100" w:type="dxa"/>
              <w:right w:w="100" w:type="dxa"/>
            </w:tcMar>
          </w:tcPr>
          <w:p w14:paraId="5DBE78F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Blue Springs (6)</w:t>
            </w:r>
          </w:p>
        </w:tc>
        <w:tc>
          <w:tcPr>
            <w:tcW w:w="1335" w:type="dxa"/>
            <w:tcMar>
              <w:top w:w="100" w:type="dxa"/>
              <w:left w:w="100" w:type="dxa"/>
              <w:bottom w:w="100" w:type="dxa"/>
              <w:right w:w="100" w:type="dxa"/>
            </w:tcMar>
          </w:tcPr>
          <w:p w14:paraId="6F33EE8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104924 (1)</w:t>
            </w:r>
          </w:p>
        </w:tc>
        <w:tc>
          <w:tcPr>
            <w:tcW w:w="1815" w:type="dxa"/>
            <w:tcMar>
              <w:top w:w="100" w:type="dxa"/>
              <w:left w:w="100" w:type="dxa"/>
              <w:bottom w:w="100" w:type="dxa"/>
              <w:right w:w="100" w:type="dxa"/>
            </w:tcMar>
          </w:tcPr>
          <w:p w14:paraId="3651A2F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MO04924 GVA-3</w:t>
            </w:r>
          </w:p>
        </w:tc>
        <w:tc>
          <w:tcPr>
            <w:tcW w:w="1260" w:type="dxa"/>
            <w:tcMar>
              <w:top w:w="100" w:type="dxa"/>
              <w:left w:w="100" w:type="dxa"/>
              <w:bottom w:w="100" w:type="dxa"/>
              <w:right w:w="100" w:type="dxa"/>
            </w:tcMar>
          </w:tcPr>
          <w:p w14:paraId="74E6420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360-F7</w:t>
            </w:r>
          </w:p>
        </w:tc>
      </w:tr>
      <w:tr w:rsidR="00E54954" w:rsidRPr="00E54954" w14:paraId="19ECC218" w14:textId="77777777" w:rsidTr="000C35D5">
        <w:trPr>
          <w:trHeight w:val="20"/>
        </w:trPr>
        <w:tc>
          <w:tcPr>
            <w:tcW w:w="1530" w:type="dxa"/>
            <w:tcMar>
              <w:top w:w="100" w:type="dxa"/>
              <w:left w:w="100" w:type="dxa"/>
              <w:bottom w:w="100" w:type="dxa"/>
              <w:right w:w="100" w:type="dxa"/>
            </w:tcMar>
          </w:tcPr>
          <w:p w14:paraId="12F2DE9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A5297E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D9A709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8DDBAA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104938 (1)</w:t>
            </w:r>
          </w:p>
        </w:tc>
        <w:tc>
          <w:tcPr>
            <w:tcW w:w="1815" w:type="dxa"/>
            <w:tcMar>
              <w:top w:w="100" w:type="dxa"/>
              <w:left w:w="100" w:type="dxa"/>
              <w:bottom w:w="100" w:type="dxa"/>
              <w:right w:w="100" w:type="dxa"/>
            </w:tcMar>
          </w:tcPr>
          <w:p w14:paraId="7D4F61A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MO04938 RBM-3</w:t>
            </w:r>
          </w:p>
        </w:tc>
        <w:tc>
          <w:tcPr>
            <w:tcW w:w="1260" w:type="dxa"/>
            <w:tcMar>
              <w:top w:w="100" w:type="dxa"/>
              <w:left w:w="100" w:type="dxa"/>
              <w:bottom w:w="100" w:type="dxa"/>
              <w:right w:w="100" w:type="dxa"/>
            </w:tcMar>
          </w:tcPr>
          <w:p w14:paraId="69631A1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307-A3</w:t>
            </w:r>
          </w:p>
        </w:tc>
      </w:tr>
      <w:tr w:rsidR="00E54954" w:rsidRPr="00E54954" w14:paraId="63421540" w14:textId="77777777" w:rsidTr="000C35D5">
        <w:trPr>
          <w:trHeight w:val="20"/>
        </w:trPr>
        <w:tc>
          <w:tcPr>
            <w:tcW w:w="1530" w:type="dxa"/>
            <w:tcMar>
              <w:top w:w="100" w:type="dxa"/>
              <w:left w:w="100" w:type="dxa"/>
              <w:bottom w:w="100" w:type="dxa"/>
              <w:right w:w="100" w:type="dxa"/>
            </w:tcMar>
          </w:tcPr>
          <w:p w14:paraId="2ADECF1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0BC4E7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31A4D2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30D72B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104941 (3)</w:t>
            </w:r>
          </w:p>
        </w:tc>
        <w:tc>
          <w:tcPr>
            <w:tcW w:w="1815" w:type="dxa"/>
            <w:tcMar>
              <w:top w:w="100" w:type="dxa"/>
              <w:left w:w="100" w:type="dxa"/>
              <w:bottom w:w="100" w:type="dxa"/>
              <w:right w:w="100" w:type="dxa"/>
            </w:tcMar>
          </w:tcPr>
          <w:p w14:paraId="65F6586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MO04941 CZ-4</w:t>
            </w:r>
          </w:p>
        </w:tc>
        <w:tc>
          <w:tcPr>
            <w:tcW w:w="1260" w:type="dxa"/>
            <w:tcMar>
              <w:top w:w="100" w:type="dxa"/>
              <w:left w:w="100" w:type="dxa"/>
              <w:bottom w:w="100" w:type="dxa"/>
              <w:right w:w="100" w:type="dxa"/>
            </w:tcMar>
          </w:tcPr>
          <w:p w14:paraId="36AB435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365-C8</w:t>
            </w:r>
          </w:p>
        </w:tc>
      </w:tr>
      <w:tr w:rsidR="00E54954" w:rsidRPr="00E54954" w14:paraId="65E2FEA7" w14:textId="77777777" w:rsidTr="000C35D5">
        <w:trPr>
          <w:trHeight w:val="20"/>
        </w:trPr>
        <w:tc>
          <w:tcPr>
            <w:tcW w:w="1530" w:type="dxa"/>
            <w:tcMar>
              <w:top w:w="100" w:type="dxa"/>
              <w:left w:w="100" w:type="dxa"/>
              <w:bottom w:w="100" w:type="dxa"/>
              <w:right w:w="100" w:type="dxa"/>
            </w:tcMar>
          </w:tcPr>
          <w:p w14:paraId="7936132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A890C3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6A6866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D7EF0E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29EC1BA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MO04941 PFA-8</w:t>
            </w:r>
          </w:p>
        </w:tc>
        <w:tc>
          <w:tcPr>
            <w:tcW w:w="1260" w:type="dxa"/>
            <w:tcMar>
              <w:top w:w="100" w:type="dxa"/>
              <w:left w:w="100" w:type="dxa"/>
              <w:bottom w:w="100" w:type="dxa"/>
              <w:right w:w="100" w:type="dxa"/>
            </w:tcMar>
          </w:tcPr>
          <w:p w14:paraId="61ED40F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365-D8</w:t>
            </w:r>
          </w:p>
        </w:tc>
      </w:tr>
      <w:tr w:rsidR="00E54954" w:rsidRPr="00E54954" w14:paraId="738DCD75" w14:textId="77777777" w:rsidTr="000C35D5">
        <w:trPr>
          <w:trHeight w:val="20"/>
        </w:trPr>
        <w:tc>
          <w:tcPr>
            <w:tcW w:w="1530" w:type="dxa"/>
            <w:tcMar>
              <w:top w:w="100" w:type="dxa"/>
              <w:left w:w="100" w:type="dxa"/>
              <w:bottom w:w="100" w:type="dxa"/>
              <w:right w:w="100" w:type="dxa"/>
            </w:tcMar>
          </w:tcPr>
          <w:p w14:paraId="5050373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0631E0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585008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3A73695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789DA81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MO04941 ZMA-1</w:t>
            </w:r>
          </w:p>
        </w:tc>
        <w:tc>
          <w:tcPr>
            <w:tcW w:w="1260" w:type="dxa"/>
            <w:tcMar>
              <w:top w:w="100" w:type="dxa"/>
              <w:left w:w="100" w:type="dxa"/>
              <w:bottom w:w="100" w:type="dxa"/>
              <w:right w:w="100" w:type="dxa"/>
            </w:tcMar>
          </w:tcPr>
          <w:p w14:paraId="53475B7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365-D9</w:t>
            </w:r>
          </w:p>
        </w:tc>
      </w:tr>
      <w:tr w:rsidR="00E54954" w:rsidRPr="00E54954" w14:paraId="2DEBEA5D" w14:textId="77777777" w:rsidTr="000C35D5">
        <w:trPr>
          <w:trHeight w:val="20"/>
        </w:trPr>
        <w:tc>
          <w:tcPr>
            <w:tcW w:w="1530" w:type="dxa"/>
            <w:tcMar>
              <w:top w:w="100" w:type="dxa"/>
              <w:left w:w="100" w:type="dxa"/>
              <w:bottom w:w="100" w:type="dxa"/>
              <w:right w:w="100" w:type="dxa"/>
            </w:tcMar>
          </w:tcPr>
          <w:p w14:paraId="220FF5C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95542F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6F7C05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599BDBE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105221 (1)</w:t>
            </w:r>
          </w:p>
        </w:tc>
        <w:tc>
          <w:tcPr>
            <w:tcW w:w="1815" w:type="dxa"/>
            <w:tcMar>
              <w:top w:w="100" w:type="dxa"/>
              <w:left w:w="100" w:type="dxa"/>
              <w:bottom w:w="100" w:type="dxa"/>
              <w:right w:w="100" w:type="dxa"/>
            </w:tcMar>
          </w:tcPr>
          <w:p w14:paraId="4B4FC2C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MO05221 TV8-3</w:t>
            </w:r>
          </w:p>
        </w:tc>
        <w:tc>
          <w:tcPr>
            <w:tcW w:w="1260" w:type="dxa"/>
            <w:tcMar>
              <w:top w:w="100" w:type="dxa"/>
              <w:left w:w="100" w:type="dxa"/>
              <w:bottom w:w="100" w:type="dxa"/>
              <w:right w:w="100" w:type="dxa"/>
            </w:tcMar>
          </w:tcPr>
          <w:p w14:paraId="4DF0E77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275-C3</w:t>
            </w:r>
          </w:p>
        </w:tc>
      </w:tr>
      <w:tr w:rsidR="00E54954" w:rsidRPr="00E54954" w14:paraId="7A4D5E34" w14:textId="77777777" w:rsidTr="000C35D5">
        <w:trPr>
          <w:trHeight w:val="20"/>
        </w:trPr>
        <w:tc>
          <w:tcPr>
            <w:tcW w:w="1530" w:type="dxa"/>
            <w:tcMar>
              <w:top w:w="100" w:type="dxa"/>
              <w:left w:w="100" w:type="dxa"/>
              <w:bottom w:w="100" w:type="dxa"/>
              <w:right w:w="100" w:type="dxa"/>
            </w:tcMar>
          </w:tcPr>
          <w:p w14:paraId="4E8AC57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CC6D56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2F5A27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Lee's Summit (2)</w:t>
            </w:r>
          </w:p>
        </w:tc>
        <w:tc>
          <w:tcPr>
            <w:tcW w:w="1335" w:type="dxa"/>
            <w:tcMar>
              <w:top w:w="100" w:type="dxa"/>
              <w:left w:w="100" w:type="dxa"/>
              <w:bottom w:w="100" w:type="dxa"/>
              <w:right w:w="100" w:type="dxa"/>
            </w:tcMar>
          </w:tcPr>
          <w:p w14:paraId="1466851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104933 (2)</w:t>
            </w:r>
          </w:p>
        </w:tc>
        <w:tc>
          <w:tcPr>
            <w:tcW w:w="1815" w:type="dxa"/>
            <w:tcMar>
              <w:top w:w="100" w:type="dxa"/>
              <w:left w:w="100" w:type="dxa"/>
              <w:bottom w:w="100" w:type="dxa"/>
              <w:right w:w="100" w:type="dxa"/>
            </w:tcMar>
          </w:tcPr>
          <w:p w14:paraId="3C0CF01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MO04933 TV8-5</w:t>
            </w:r>
          </w:p>
        </w:tc>
        <w:tc>
          <w:tcPr>
            <w:tcW w:w="1260" w:type="dxa"/>
            <w:tcMar>
              <w:top w:w="100" w:type="dxa"/>
              <w:left w:w="100" w:type="dxa"/>
              <w:bottom w:w="100" w:type="dxa"/>
              <w:right w:w="100" w:type="dxa"/>
            </w:tcMar>
          </w:tcPr>
          <w:p w14:paraId="576289C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361-E4</w:t>
            </w:r>
          </w:p>
        </w:tc>
      </w:tr>
      <w:tr w:rsidR="00E54954" w:rsidRPr="00E54954" w14:paraId="42A8B1B5" w14:textId="77777777" w:rsidTr="000C35D5">
        <w:trPr>
          <w:trHeight w:val="20"/>
        </w:trPr>
        <w:tc>
          <w:tcPr>
            <w:tcW w:w="1530" w:type="dxa"/>
            <w:tcMar>
              <w:top w:w="100" w:type="dxa"/>
              <w:left w:w="100" w:type="dxa"/>
              <w:bottom w:w="100" w:type="dxa"/>
              <w:right w:w="100" w:type="dxa"/>
            </w:tcMar>
          </w:tcPr>
          <w:p w14:paraId="0523DDD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C0238C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C49029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7F400B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16CD35D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MO04933 SEA-1</w:t>
            </w:r>
          </w:p>
        </w:tc>
        <w:tc>
          <w:tcPr>
            <w:tcW w:w="1260" w:type="dxa"/>
            <w:tcMar>
              <w:top w:w="100" w:type="dxa"/>
              <w:left w:w="100" w:type="dxa"/>
              <w:bottom w:w="100" w:type="dxa"/>
              <w:right w:w="100" w:type="dxa"/>
            </w:tcMar>
          </w:tcPr>
          <w:p w14:paraId="59984C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361-G5</w:t>
            </w:r>
          </w:p>
        </w:tc>
      </w:tr>
      <w:tr w:rsidR="00E54954" w:rsidRPr="00E54954" w14:paraId="6E8BE699" w14:textId="77777777" w:rsidTr="000C35D5">
        <w:trPr>
          <w:trHeight w:val="20"/>
        </w:trPr>
        <w:tc>
          <w:tcPr>
            <w:tcW w:w="1530" w:type="dxa"/>
            <w:tcMar>
              <w:top w:w="100" w:type="dxa"/>
              <w:left w:w="100" w:type="dxa"/>
              <w:bottom w:w="100" w:type="dxa"/>
              <w:right w:w="100" w:type="dxa"/>
            </w:tcMar>
          </w:tcPr>
          <w:p w14:paraId="5CB6437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7464C5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EEAD2C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Saint Louis (1)</w:t>
            </w:r>
          </w:p>
        </w:tc>
        <w:tc>
          <w:tcPr>
            <w:tcW w:w="1335" w:type="dxa"/>
            <w:tcMar>
              <w:top w:w="100" w:type="dxa"/>
              <w:left w:w="100" w:type="dxa"/>
              <w:bottom w:w="100" w:type="dxa"/>
              <w:right w:w="100" w:type="dxa"/>
            </w:tcMar>
          </w:tcPr>
          <w:p w14:paraId="51A6340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109829 (1)</w:t>
            </w:r>
          </w:p>
        </w:tc>
        <w:tc>
          <w:tcPr>
            <w:tcW w:w="1815" w:type="dxa"/>
            <w:tcMar>
              <w:top w:w="100" w:type="dxa"/>
              <w:left w:w="100" w:type="dxa"/>
              <w:bottom w:w="100" w:type="dxa"/>
              <w:right w:w="100" w:type="dxa"/>
            </w:tcMar>
          </w:tcPr>
          <w:p w14:paraId="7027C34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MO09829 RBM-3</w:t>
            </w:r>
          </w:p>
        </w:tc>
        <w:tc>
          <w:tcPr>
            <w:tcW w:w="1260" w:type="dxa"/>
            <w:tcMar>
              <w:top w:w="100" w:type="dxa"/>
              <w:left w:w="100" w:type="dxa"/>
              <w:bottom w:w="100" w:type="dxa"/>
              <w:right w:w="100" w:type="dxa"/>
            </w:tcMar>
          </w:tcPr>
          <w:p w14:paraId="407BF5A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444-A2</w:t>
            </w:r>
          </w:p>
        </w:tc>
      </w:tr>
      <w:tr w:rsidR="00E54954" w:rsidRPr="00E54954" w14:paraId="308FE023" w14:textId="77777777" w:rsidTr="000C35D5">
        <w:trPr>
          <w:trHeight w:val="20"/>
        </w:trPr>
        <w:tc>
          <w:tcPr>
            <w:tcW w:w="1530" w:type="dxa"/>
            <w:tcMar>
              <w:top w:w="100" w:type="dxa"/>
              <w:left w:w="100" w:type="dxa"/>
              <w:bottom w:w="100" w:type="dxa"/>
              <w:right w:w="100" w:type="dxa"/>
            </w:tcMar>
          </w:tcPr>
          <w:p w14:paraId="081A811C"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BD7B6A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OH (3)</w:t>
            </w:r>
          </w:p>
        </w:tc>
        <w:tc>
          <w:tcPr>
            <w:tcW w:w="2070" w:type="dxa"/>
            <w:tcMar>
              <w:top w:w="100" w:type="dxa"/>
              <w:left w:w="100" w:type="dxa"/>
              <w:bottom w:w="100" w:type="dxa"/>
              <w:right w:w="100" w:type="dxa"/>
            </w:tcMar>
          </w:tcPr>
          <w:p w14:paraId="1D8740A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Dennison (1)</w:t>
            </w:r>
          </w:p>
        </w:tc>
        <w:tc>
          <w:tcPr>
            <w:tcW w:w="1335" w:type="dxa"/>
            <w:tcMar>
              <w:top w:w="100" w:type="dxa"/>
              <w:left w:w="100" w:type="dxa"/>
              <w:bottom w:w="100" w:type="dxa"/>
              <w:right w:w="100" w:type="dxa"/>
            </w:tcMar>
          </w:tcPr>
          <w:p w14:paraId="68C8C0D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12530 (1)</w:t>
            </w:r>
          </w:p>
        </w:tc>
        <w:tc>
          <w:tcPr>
            <w:tcW w:w="1815" w:type="dxa"/>
            <w:tcMar>
              <w:top w:w="100" w:type="dxa"/>
              <w:left w:w="100" w:type="dxa"/>
              <w:bottom w:w="100" w:type="dxa"/>
              <w:right w:w="100" w:type="dxa"/>
            </w:tcMar>
          </w:tcPr>
          <w:p w14:paraId="789B582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OH2530 CZSW-8</w:t>
            </w:r>
          </w:p>
        </w:tc>
        <w:tc>
          <w:tcPr>
            <w:tcW w:w="1260" w:type="dxa"/>
            <w:tcMar>
              <w:top w:w="100" w:type="dxa"/>
              <w:left w:w="100" w:type="dxa"/>
              <w:bottom w:w="100" w:type="dxa"/>
              <w:right w:w="100" w:type="dxa"/>
            </w:tcMar>
          </w:tcPr>
          <w:p w14:paraId="7A913AF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286-G9</w:t>
            </w:r>
          </w:p>
        </w:tc>
      </w:tr>
      <w:tr w:rsidR="00E54954" w:rsidRPr="00E54954" w14:paraId="00247C62" w14:textId="77777777" w:rsidTr="000C35D5">
        <w:trPr>
          <w:trHeight w:val="20"/>
        </w:trPr>
        <w:tc>
          <w:tcPr>
            <w:tcW w:w="1530" w:type="dxa"/>
            <w:tcMar>
              <w:top w:w="100" w:type="dxa"/>
              <w:left w:w="100" w:type="dxa"/>
              <w:bottom w:w="100" w:type="dxa"/>
              <w:right w:w="100" w:type="dxa"/>
            </w:tcMar>
          </w:tcPr>
          <w:p w14:paraId="1A96606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5FE1AE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05AD99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Lakeside Marblehead (1)</w:t>
            </w:r>
          </w:p>
        </w:tc>
        <w:tc>
          <w:tcPr>
            <w:tcW w:w="1335" w:type="dxa"/>
            <w:tcMar>
              <w:top w:w="100" w:type="dxa"/>
              <w:left w:w="100" w:type="dxa"/>
              <w:bottom w:w="100" w:type="dxa"/>
              <w:right w:w="100" w:type="dxa"/>
            </w:tcMar>
          </w:tcPr>
          <w:p w14:paraId="4859A51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12429 (1)</w:t>
            </w:r>
          </w:p>
        </w:tc>
        <w:tc>
          <w:tcPr>
            <w:tcW w:w="1815" w:type="dxa"/>
            <w:tcMar>
              <w:top w:w="100" w:type="dxa"/>
              <w:left w:w="100" w:type="dxa"/>
              <w:bottom w:w="100" w:type="dxa"/>
              <w:right w:w="100" w:type="dxa"/>
            </w:tcMar>
          </w:tcPr>
          <w:p w14:paraId="321EF7D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OH2429 TV8-4</w:t>
            </w:r>
          </w:p>
        </w:tc>
        <w:tc>
          <w:tcPr>
            <w:tcW w:w="1260" w:type="dxa"/>
            <w:tcMar>
              <w:top w:w="100" w:type="dxa"/>
              <w:left w:w="100" w:type="dxa"/>
              <w:bottom w:w="100" w:type="dxa"/>
              <w:right w:w="100" w:type="dxa"/>
            </w:tcMar>
          </w:tcPr>
          <w:p w14:paraId="6915B09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197-B1</w:t>
            </w:r>
          </w:p>
        </w:tc>
      </w:tr>
      <w:tr w:rsidR="00E54954" w:rsidRPr="00E54954" w14:paraId="79D83156" w14:textId="77777777" w:rsidTr="000C35D5">
        <w:trPr>
          <w:trHeight w:val="20"/>
        </w:trPr>
        <w:tc>
          <w:tcPr>
            <w:tcW w:w="1530" w:type="dxa"/>
            <w:tcMar>
              <w:top w:w="100" w:type="dxa"/>
              <w:left w:w="100" w:type="dxa"/>
              <w:bottom w:w="100" w:type="dxa"/>
              <w:right w:w="100" w:type="dxa"/>
            </w:tcMar>
          </w:tcPr>
          <w:p w14:paraId="12C461D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2E95AD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D4E5F4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Ravenna (1)</w:t>
            </w:r>
          </w:p>
        </w:tc>
        <w:tc>
          <w:tcPr>
            <w:tcW w:w="1335" w:type="dxa"/>
            <w:tcMar>
              <w:top w:w="100" w:type="dxa"/>
              <w:left w:w="100" w:type="dxa"/>
              <w:bottom w:w="100" w:type="dxa"/>
              <w:right w:w="100" w:type="dxa"/>
            </w:tcMar>
          </w:tcPr>
          <w:p w14:paraId="62AAC24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13669 (1)</w:t>
            </w:r>
          </w:p>
        </w:tc>
        <w:tc>
          <w:tcPr>
            <w:tcW w:w="1815" w:type="dxa"/>
            <w:tcMar>
              <w:top w:w="100" w:type="dxa"/>
              <w:left w:w="100" w:type="dxa"/>
              <w:bottom w:w="100" w:type="dxa"/>
              <w:right w:w="100" w:type="dxa"/>
            </w:tcMar>
          </w:tcPr>
          <w:p w14:paraId="4BECF24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OH3669 PDA-2</w:t>
            </w:r>
          </w:p>
        </w:tc>
        <w:tc>
          <w:tcPr>
            <w:tcW w:w="1260" w:type="dxa"/>
            <w:tcMar>
              <w:top w:w="100" w:type="dxa"/>
              <w:left w:w="100" w:type="dxa"/>
              <w:bottom w:w="100" w:type="dxa"/>
              <w:right w:w="100" w:type="dxa"/>
            </w:tcMar>
          </w:tcPr>
          <w:p w14:paraId="5C1702E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354-B6</w:t>
            </w:r>
          </w:p>
        </w:tc>
      </w:tr>
      <w:tr w:rsidR="00E54954" w:rsidRPr="00E54954" w14:paraId="24D64B4E"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75E9980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Borders>
              <w:bottom w:val="single" w:sz="8" w:space="0" w:color="000000"/>
            </w:tcBorders>
            <w:tcMar>
              <w:top w:w="100" w:type="dxa"/>
              <w:left w:w="100" w:type="dxa"/>
              <w:bottom w:w="100" w:type="dxa"/>
              <w:right w:w="100" w:type="dxa"/>
            </w:tcMar>
          </w:tcPr>
          <w:p w14:paraId="1D79C15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TN (1)</w:t>
            </w:r>
          </w:p>
        </w:tc>
        <w:tc>
          <w:tcPr>
            <w:tcW w:w="2070" w:type="dxa"/>
            <w:tcBorders>
              <w:bottom w:val="single" w:sz="8" w:space="0" w:color="000000"/>
            </w:tcBorders>
            <w:tcMar>
              <w:top w:w="100" w:type="dxa"/>
              <w:left w:w="100" w:type="dxa"/>
              <w:bottom w:w="100" w:type="dxa"/>
              <w:right w:w="100" w:type="dxa"/>
            </w:tcMar>
          </w:tcPr>
          <w:p w14:paraId="62FA47F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Oak Ridge (1)</w:t>
            </w:r>
          </w:p>
        </w:tc>
        <w:tc>
          <w:tcPr>
            <w:tcW w:w="1335" w:type="dxa"/>
            <w:tcBorders>
              <w:bottom w:val="single" w:sz="8" w:space="0" w:color="000000"/>
            </w:tcBorders>
            <w:tcMar>
              <w:top w:w="100" w:type="dxa"/>
              <w:left w:w="100" w:type="dxa"/>
              <w:bottom w:w="100" w:type="dxa"/>
              <w:right w:w="100" w:type="dxa"/>
            </w:tcMar>
          </w:tcPr>
          <w:p w14:paraId="36A7E57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108832 (1)</w:t>
            </w:r>
          </w:p>
        </w:tc>
        <w:tc>
          <w:tcPr>
            <w:tcW w:w="1815" w:type="dxa"/>
            <w:tcBorders>
              <w:bottom w:val="single" w:sz="8" w:space="0" w:color="000000"/>
            </w:tcBorders>
            <w:tcMar>
              <w:top w:w="100" w:type="dxa"/>
              <w:left w:w="100" w:type="dxa"/>
              <w:bottom w:w="100" w:type="dxa"/>
              <w:right w:w="100" w:type="dxa"/>
            </w:tcMar>
          </w:tcPr>
          <w:p w14:paraId="621BB19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TN08832 RBM-2</w:t>
            </w:r>
          </w:p>
        </w:tc>
        <w:tc>
          <w:tcPr>
            <w:tcW w:w="1260" w:type="dxa"/>
            <w:tcBorders>
              <w:bottom w:val="single" w:sz="8" w:space="0" w:color="000000"/>
            </w:tcBorders>
            <w:tcMar>
              <w:top w:w="100" w:type="dxa"/>
              <w:left w:w="100" w:type="dxa"/>
              <w:bottom w:w="100" w:type="dxa"/>
              <w:right w:w="100" w:type="dxa"/>
            </w:tcMar>
          </w:tcPr>
          <w:p w14:paraId="5B77FA9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411-C5</w:t>
            </w:r>
          </w:p>
        </w:tc>
      </w:tr>
      <w:tr w:rsidR="00E54954" w:rsidRPr="00E54954" w14:paraId="5F2BAEC9" w14:textId="77777777" w:rsidTr="000C35D5">
        <w:trPr>
          <w:trHeight w:val="20"/>
        </w:trPr>
        <w:tc>
          <w:tcPr>
            <w:tcW w:w="1530" w:type="dxa"/>
            <w:tcMar>
              <w:top w:w="100" w:type="dxa"/>
              <w:left w:w="100" w:type="dxa"/>
              <w:bottom w:w="100" w:type="dxa"/>
              <w:right w:w="100" w:type="dxa"/>
            </w:tcMar>
          </w:tcPr>
          <w:p w14:paraId="4C13A2E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East North Central (8)</w:t>
            </w:r>
          </w:p>
        </w:tc>
        <w:tc>
          <w:tcPr>
            <w:tcW w:w="1350" w:type="dxa"/>
            <w:tcMar>
              <w:top w:w="100" w:type="dxa"/>
              <w:left w:w="100" w:type="dxa"/>
              <w:bottom w:w="100" w:type="dxa"/>
              <w:right w:w="100" w:type="dxa"/>
            </w:tcMar>
          </w:tcPr>
          <w:p w14:paraId="285CB71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MI (1)</w:t>
            </w:r>
          </w:p>
        </w:tc>
        <w:tc>
          <w:tcPr>
            <w:tcW w:w="2070" w:type="dxa"/>
            <w:tcMar>
              <w:top w:w="100" w:type="dxa"/>
              <w:left w:w="100" w:type="dxa"/>
              <w:bottom w:w="100" w:type="dxa"/>
              <w:right w:w="100" w:type="dxa"/>
            </w:tcMar>
          </w:tcPr>
          <w:p w14:paraId="07E95C1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Kingsford (1)</w:t>
            </w:r>
          </w:p>
        </w:tc>
        <w:tc>
          <w:tcPr>
            <w:tcW w:w="1335" w:type="dxa"/>
            <w:tcMar>
              <w:top w:w="100" w:type="dxa"/>
              <w:left w:w="100" w:type="dxa"/>
              <w:bottom w:w="100" w:type="dxa"/>
              <w:right w:w="100" w:type="dxa"/>
            </w:tcMar>
          </w:tcPr>
          <w:p w14:paraId="1E7E39D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106583 (1)</w:t>
            </w:r>
          </w:p>
        </w:tc>
        <w:tc>
          <w:tcPr>
            <w:tcW w:w="1815" w:type="dxa"/>
            <w:tcMar>
              <w:top w:w="100" w:type="dxa"/>
              <w:left w:w="100" w:type="dxa"/>
              <w:bottom w:w="100" w:type="dxa"/>
              <w:right w:w="100" w:type="dxa"/>
            </w:tcMar>
          </w:tcPr>
          <w:p w14:paraId="6B7EC1E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MI06583 RBM+M-4</w:t>
            </w:r>
          </w:p>
        </w:tc>
        <w:tc>
          <w:tcPr>
            <w:tcW w:w="1260" w:type="dxa"/>
            <w:tcMar>
              <w:top w:w="100" w:type="dxa"/>
              <w:left w:w="100" w:type="dxa"/>
              <w:bottom w:w="100" w:type="dxa"/>
              <w:right w:w="100" w:type="dxa"/>
            </w:tcMar>
          </w:tcPr>
          <w:p w14:paraId="78E0B27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244-G12</w:t>
            </w:r>
          </w:p>
        </w:tc>
      </w:tr>
      <w:tr w:rsidR="00E54954" w:rsidRPr="00E54954" w14:paraId="5D1C8A37" w14:textId="77777777" w:rsidTr="000C35D5">
        <w:trPr>
          <w:trHeight w:val="20"/>
        </w:trPr>
        <w:tc>
          <w:tcPr>
            <w:tcW w:w="1530" w:type="dxa"/>
            <w:tcMar>
              <w:top w:w="100" w:type="dxa"/>
              <w:left w:w="100" w:type="dxa"/>
              <w:bottom w:w="100" w:type="dxa"/>
              <w:right w:w="100" w:type="dxa"/>
            </w:tcMar>
          </w:tcPr>
          <w:p w14:paraId="29DD455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8B9D8C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MN (5)</w:t>
            </w:r>
          </w:p>
        </w:tc>
        <w:tc>
          <w:tcPr>
            <w:tcW w:w="2070" w:type="dxa"/>
            <w:tcMar>
              <w:top w:w="100" w:type="dxa"/>
              <w:left w:w="100" w:type="dxa"/>
              <w:bottom w:w="100" w:type="dxa"/>
              <w:right w:w="100" w:type="dxa"/>
            </w:tcMar>
          </w:tcPr>
          <w:p w14:paraId="7CBEDAC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Andover (1)</w:t>
            </w:r>
          </w:p>
        </w:tc>
        <w:tc>
          <w:tcPr>
            <w:tcW w:w="1335" w:type="dxa"/>
            <w:tcMar>
              <w:top w:w="100" w:type="dxa"/>
              <w:left w:w="100" w:type="dxa"/>
              <w:bottom w:w="100" w:type="dxa"/>
              <w:right w:w="100" w:type="dxa"/>
            </w:tcMar>
          </w:tcPr>
          <w:p w14:paraId="40DD02B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101626 (1)</w:t>
            </w:r>
          </w:p>
        </w:tc>
        <w:tc>
          <w:tcPr>
            <w:tcW w:w="1815" w:type="dxa"/>
            <w:tcMar>
              <w:top w:w="100" w:type="dxa"/>
              <w:left w:w="100" w:type="dxa"/>
              <w:bottom w:w="100" w:type="dxa"/>
              <w:right w:w="100" w:type="dxa"/>
            </w:tcMar>
          </w:tcPr>
          <w:p w14:paraId="79BE77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MN01626 TV8-2</w:t>
            </w:r>
          </w:p>
        </w:tc>
        <w:tc>
          <w:tcPr>
            <w:tcW w:w="1260" w:type="dxa"/>
            <w:tcMar>
              <w:top w:w="100" w:type="dxa"/>
              <w:left w:w="100" w:type="dxa"/>
              <w:bottom w:w="100" w:type="dxa"/>
              <w:right w:w="100" w:type="dxa"/>
            </w:tcMar>
          </w:tcPr>
          <w:p w14:paraId="1AE84E9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175-F4</w:t>
            </w:r>
          </w:p>
        </w:tc>
      </w:tr>
      <w:tr w:rsidR="00E54954" w:rsidRPr="00E54954" w14:paraId="693BB79C" w14:textId="77777777" w:rsidTr="000C35D5">
        <w:trPr>
          <w:trHeight w:val="20"/>
        </w:trPr>
        <w:tc>
          <w:tcPr>
            <w:tcW w:w="1530" w:type="dxa"/>
            <w:tcMar>
              <w:top w:w="100" w:type="dxa"/>
              <w:left w:w="100" w:type="dxa"/>
              <w:bottom w:w="100" w:type="dxa"/>
              <w:right w:w="100" w:type="dxa"/>
            </w:tcMar>
          </w:tcPr>
          <w:p w14:paraId="2AEF4E2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994FBE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391152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Bemidji (1)</w:t>
            </w:r>
          </w:p>
        </w:tc>
        <w:tc>
          <w:tcPr>
            <w:tcW w:w="1335" w:type="dxa"/>
            <w:tcMar>
              <w:top w:w="100" w:type="dxa"/>
              <w:left w:w="100" w:type="dxa"/>
              <w:bottom w:w="100" w:type="dxa"/>
              <w:right w:w="100" w:type="dxa"/>
            </w:tcMar>
          </w:tcPr>
          <w:p w14:paraId="0FE453A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11589 (1)</w:t>
            </w:r>
          </w:p>
        </w:tc>
        <w:tc>
          <w:tcPr>
            <w:tcW w:w="1815" w:type="dxa"/>
            <w:tcMar>
              <w:top w:w="100" w:type="dxa"/>
              <w:left w:w="100" w:type="dxa"/>
              <w:bottom w:w="100" w:type="dxa"/>
              <w:right w:w="100" w:type="dxa"/>
            </w:tcMar>
          </w:tcPr>
          <w:p w14:paraId="4569FE2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MN1589 TV8-2</w:t>
            </w:r>
          </w:p>
        </w:tc>
        <w:tc>
          <w:tcPr>
            <w:tcW w:w="1260" w:type="dxa"/>
            <w:tcMar>
              <w:top w:w="100" w:type="dxa"/>
              <w:left w:w="100" w:type="dxa"/>
              <w:bottom w:w="100" w:type="dxa"/>
              <w:right w:w="100" w:type="dxa"/>
            </w:tcMar>
          </w:tcPr>
          <w:p w14:paraId="0E47881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253-G9</w:t>
            </w:r>
          </w:p>
        </w:tc>
      </w:tr>
      <w:tr w:rsidR="00E54954" w:rsidRPr="00E54954" w14:paraId="6B1F3798" w14:textId="77777777" w:rsidTr="000C35D5">
        <w:trPr>
          <w:trHeight w:val="20"/>
        </w:trPr>
        <w:tc>
          <w:tcPr>
            <w:tcW w:w="1530" w:type="dxa"/>
            <w:tcMar>
              <w:top w:w="100" w:type="dxa"/>
              <w:left w:w="100" w:type="dxa"/>
              <w:bottom w:w="100" w:type="dxa"/>
              <w:right w:w="100" w:type="dxa"/>
            </w:tcMar>
          </w:tcPr>
          <w:p w14:paraId="32FFC7C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9A094B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075B50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Minneapolis (2)</w:t>
            </w:r>
          </w:p>
        </w:tc>
        <w:tc>
          <w:tcPr>
            <w:tcW w:w="1335" w:type="dxa"/>
            <w:tcMar>
              <w:top w:w="100" w:type="dxa"/>
              <w:left w:w="100" w:type="dxa"/>
              <w:bottom w:w="100" w:type="dxa"/>
              <w:right w:w="100" w:type="dxa"/>
            </w:tcMar>
          </w:tcPr>
          <w:p w14:paraId="7EAF90A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11708 (2)</w:t>
            </w:r>
          </w:p>
        </w:tc>
        <w:tc>
          <w:tcPr>
            <w:tcW w:w="1815" w:type="dxa"/>
            <w:tcMar>
              <w:top w:w="100" w:type="dxa"/>
              <w:left w:w="100" w:type="dxa"/>
              <w:bottom w:w="100" w:type="dxa"/>
              <w:right w:w="100" w:type="dxa"/>
            </w:tcMar>
          </w:tcPr>
          <w:p w14:paraId="304C79A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MN1708 BSA-1</w:t>
            </w:r>
          </w:p>
        </w:tc>
        <w:tc>
          <w:tcPr>
            <w:tcW w:w="1260" w:type="dxa"/>
            <w:tcMar>
              <w:top w:w="100" w:type="dxa"/>
              <w:left w:w="100" w:type="dxa"/>
              <w:bottom w:w="100" w:type="dxa"/>
              <w:right w:w="100" w:type="dxa"/>
            </w:tcMar>
          </w:tcPr>
          <w:p w14:paraId="00E4F88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241-F8</w:t>
            </w:r>
          </w:p>
        </w:tc>
      </w:tr>
      <w:tr w:rsidR="00E54954" w:rsidRPr="00E54954" w14:paraId="2F9D54DB" w14:textId="77777777" w:rsidTr="000C35D5">
        <w:trPr>
          <w:trHeight w:val="20"/>
        </w:trPr>
        <w:tc>
          <w:tcPr>
            <w:tcW w:w="1530" w:type="dxa"/>
            <w:tcMar>
              <w:top w:w="100" w:type="dxa"/>
              <w:left w:w="100" w:type="dxa"/>
              <w:bottom w:w="100" w:type="dxa"/>
              <w:right w:w="100" w:type="dxa"/>
            </w:tcMar>
          </w:tcPr>
          <w:p w14:paraId="27A4B948"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564D64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87E04F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55914C2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4224290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MN1708 BSA-2</w:t>
            </w:r>
          </w:p>
        </w:tc>
        <w:tc>
          <w:tcPr>
            <w:tcW w:w="1260" w:type="dxa"/>
            <w:tcMar>
              <w:top w:w="100" w:type="dxa"/>
              <w:left w:w="100" w:type="dxa"/>
              <w:bottom w:w="100" w:type="dxa"/>
              <w:right w:w="100" w:type="dxa"/>
            </w:tcMar>
          </w:tcPr>
          <w:p w14:paraId="00469A6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241-F9</w:t>
            </w:r>
          </w:p>
        </w:tc>
      </w:tr>
      <w:tr w:rsidR="00E54954" w:rsidRPr="00E54954" w14:paraId="7BE8CB83" w14:textId="77777777" w:rsidTr="000C35D5">
        <w:trPr>
          <w:trHeight w:val="20"/>
        </w:trPr>
        <w:tc>
          <w:tcPr>
            <w:tcW w:w="1530" w:type="dxa"/>
            <w:tcMar>
              <w:top w:w="100" w:type="dxa"/>
              <w:left w:w="100" w:type="dxa"/>
              <w:bottom w:w="100" w:type="dxa"/>
              <w:right w:w="100" w:type="dxa"/>
            </w:tcMar>
          </w:tcPr>
          <w:p w14:paraId="41CD125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344EE4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6767B8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Shakopee (1)</w:t>
            </w:r>
          </w:p>
        </w:tc>
        <w:tc>
          <w:tcPr>
            <w:tcW w:w="1335" w:type="dxa"/>
            <w:tcMar>
              <w:top w:w="100" w:type="dxa"/>
              <w:left w:w="100" w:type="dxa"/>
              <w:bottom w:w="100" w:type="dxa"/>
              <w:right w:w="100" w:type="dxa"/>
            </w:tcMar>
          </w:tcPr>
          <w:p w14:paraId="7A6EB4F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15936 (1)</w:t>
            </w:r>
          </w:p>
        </w:tc>
        <w:tc>
          <w:tcPr>
            <w:tcW w:w="1815" w:type="dxa"/>
            <w:tcMar>
              <w:top w:w="100" w:type="dxa"/>
              <w:left w:w="100" w:type="dxa"/>
              <w:bottom w:w="100" w:type="dxa"/>
              <w:right w:w="100" w:type="dxa"/>
            </w:tcMar>
          </w:tcPr>
          <w:p w14:paraId="0422A69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MN5936 TV8-2</w:t>
            </w:r>
          </w:p>
        </w:tc>
        <w:tc>
          <w:tcPr>
            <w:tcW w:w="1260" w:type="dxa"/>
            <w:tcMar>
              <w:top w:w="100" w:type="dxa"/>
              <w:left w:w="100" w:type="dxa"/>
              <w:bottom w:w="100" w:type="dxa"/>
              <w:right w:w="100" w:type="dxa"/>
            </w:tcMar>
          </w:tcPr>
          <w:p w14:paraId="405E477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170-A3</w:t>
            </w:r>
          </w:p>
        </w:tc>
      </w:tr>
      <w:tr w:rsidR="00E54954" w:rsidRPr="00E54954" w14:paraId="2CA34134" w14:textId="77777777" w:rsidTr="000C35D5">
        <w:trPr>
          <w:trHeight w:val="20"/>
        </w:trPr>
        <w:tc>
          <w:tcPr>
            <w:tcW w:w="1530" w:type="dxa"/>
            <w:tcMar>
              <w:top w:w="100" w:type="dxa"/>
              <w:left w:w="100" w:type="dxa"/>
              <w:bottom w:w="100" w:type="dxa"/>
              <w:right w:w="100" w:type="dxa"/>
            </w:tcMar>
          </w:tcPr>
          <w:p w14:paraId="2CD469A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BE54E3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WI (2)</w:t>
            </w:r>
          </w:p>
        </w:tc>
        <w:tc>
          <w:tcPr>
            <w:tcW w:w="2070" w:type="dxa"/>
            <w:tcMar>
              <w:top w:w="100" w:type="dxa"/>
              <w:left w:w="100" w:type="dxa"/>
              <w:bottom w:w="100" w:type="dxa"/>
              <w:right w:w="100" w:type="dxa"/>
            </w:tcMar>
          </w:tcPr>
          <w:p w14:paraId="56F71A3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Shawano (2)</w:t>
            </w:r>
          </w:p>
        </w:tc>
        <w:tc>
          <w:tcPr>
            <w:tcW w:w="1335" w:type="dxa"/>
            <w:tcMar>
              <w:top w:w="100" w:type="dxa"/>
              <w:left w:w="100" w:type="dxa"/>
              <w:bottom w:w="100" w:type="dxa"/>
              <w:right w:w="100" w:type="dxa"/>
            </w:tcMar>
          </w:tcPr>
          <w:p w14:paraId="60B6196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105148 (2)</w:t>
            </w:r>
          </w:p>
        </w:tc>
        <w:tc>
          <w:tcPr>
            <w:tcW w:w="1815" w:type="dxa"/>
            <w:tcMar>
              <w:top w:w="100" w:type="dxa"/>
              <w:left w:w="100" w:type="dxa"/>
              <w:bottom w:w="100" w:type="dxa"/>
              <w:right w:w="100" w:type="dxa"/>
            </w:tcMar>
          </w:tcPr>
          <w:p w14:paraId="44F8972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WI05148 RBM-4</w:t>
            </w:r>
          </w:p>
        </w:tc>
        <w:tc>
          <w:tcPr>
            <w:tcW w:w="1260" w:type="dxa"/>
            <w:tcMar>
              <w:top w:w="100" w:type="dxa"/>
              <w:left w:w="100" w:type="dxa"/>
              <w:bottom w:w="100" w:type="dxa"/>
              <w:right w:w="100" w:type="dxa"/>
            </w:tcMar>
          </w:tcPr>
          <w:p w14:paraId="0FCC534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186-F11</w:t>
            </w:r>
          </w:p>
        </w:tc>
      </w:tr>
      <w:tr w:rsidR="00E54954" w:rsidRPr="00E54954" w14:paraId="2FE94FBD"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0E09382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Borders>
              <w:bottom w:val="single" w:sz="8" w:space="0" w:color="000000"/>
            </w:tcBorders>
            <w:tcMar>
              <w:top w:w="100" w:type="dxa"/>
              <w:left w:w="100" w:type="dxa"/>
              <w:bottom w:w="100" w:type="dxa"/>
              <w:right w:w="100" w:type="dxa"/>
            </w:tcMar>
          </w:tcPr>
          <w:p w14:paraId="12BB852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Borders>
              <w:bottom w:val="single" w:sz="8" w:space="0" w:color="000000"/>
            </w:tcBorders>
            <w:tcMar>
              <w:top w:w="100" w:type="dxa"/>
              <w:left w:w="100" w:type="dxa"/>
              <w:bottom w:w="100" w:type="dxa"/>
              <w:right w:w="100" w:type="dxa"/>
            </w:tcMar>
          </w:tcPr>
          <w:p w14:paraId="3EF045B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Borders>
              <w:bottom w:val="single" w:sz="8" w:space="0" w:color="000000"/>
            </w:tcBorders>
            <w:tcMar>
              <w:top w:w="100" w:type="dxa"/>
              <w:left w:w="100" w:type="dxa"/>
              <w:bottom w:w="100" w:type="dxa"/>
              <w:right w:w="100" w:type="dxa"/>
            </w:tcMar>
          </w:tcPr>
          <w:p w14:paraId="22AE824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Borders>
              <w:bottom w:val="single" w:sz="8" w:space="0" w:color="000000"/>
            </w:tcBorders>
            <w:tcMar>
              <w:top w:w="100" w:type="dxa"/>
              <w:left w:w="100" w:type="dxa"/>
              <w:bottom w:w="100" w:type="dxa"/>
              <w:right w:w="100" w:type="dxa"/>
            </w:tcMar>
          </w:tcPr>
          <w:p w14:paraId="1BC9862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WI05148 RBM-1</w:t>
            </w:r>
          </w:p>
        </w:tc>
        <w:tc>
          <w:tcPr>
            <w:tcW w:w="1260" w:type="dxa"/>
            <w:tcBorders>
              <w:bottom w:val="single" w:sz="8" w:space="0" w:color="000000"/>
            </w:tcBorders>
            <w:tcMar>
              <w:top w:w="100" w:type="dxa"/>
              <w:left w:w="100" w:type="dxa"/>
              <w:bottom w:w="100" w:type="dxa"/>
              <w:right w:w="100" w:type="dxa"/>
            </w:tcMar>
          </w:tcPr>
          <w:p w14:paraId="1D2BAF1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186-F8</w:t>
            </w:r>
          </w:p>
        </w:tc>
      </w:tr>
      <w:tr w:rsidR="00E54954" w:rsidRPr="00E54954" w14:paraId="25E39403" w14:textId="77777777" w:rsidTr="000C35D5">
        <w:trPr>
          <w:trHeight w:val="20"/>
        </w:trPr>
        <w:tc>
          <w:tcPr>
            <w:tcW w:w="1530" w:type="dxa"/>
            <w:tcMar>
              <w:top w:w="100" w:type="dxa"/>
              <w:left w:w="100" w:type="dxa"/>
              <w:bottom w:w="100" w:type="dxa"/>
              <w:right w:w="100" w:type="dxa"/>
            </w:tcMar>
          </w:tcPr>
          <w:p w14:paraId="24A4D09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Northeast (7)</w:t>
            </w:r>
          </w:p>
        </w:tc>
        <w:tc>
          <w:tcPr>
            <w:tcW w:w="1350" w:type="dxa"/>
            <w:tcMar>
              <w:top w:w="100" w:type="dxa"/>
              <w:left w:w="100" w:type="dxa"/>
              <w:bottom w:w="100" w:type="dxa"/>
              <w:right w:w="100" w:type="dxa"/>
            </w:tcMar>
          </w:tcPr>
          <w:p w14:paraId="61E2FCE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CT (2)</w:t>
            </w:r>
          </w:p>
        </w:tc>
        <w:tc>
          <w:tcPr>
            <w:tcW w:w="2070" w:type="dxa"/>
            <w:tcMar>
              <w:top w:w="100" w:type="dxa"/>
              <w:left w:w="100" w:type="dxa"/>
              <w:bottom w:w="100" w:type="dxa"/>
              <w:right w:w="100" w:type="dxa"/>
            </w:tcMar>
          </w:tcPr>
          <w:p w14:paraId="5C0D382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Stamford (2)</w:t>
            </w:r>
          </w:p>
        </w:tc>
        <w:tc>
          <w:tcPr>
            <w:tcW w:w="1335" w:type="dxa"/>
            <w:tcMar>
              <w:top w:w="100" w:type="dxa"/>
              <w:left w:w="100" w:type="dxa"/>
              <w:bottom w:w="100" w:type="dxa"/>
              <w:right w:w="100" w:type="dxa"/>
            </w:tcMar>
          </w:tcPr>
          <w:p w14:paraId="022F40C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105458 (1)</w:t>
            </w:r>
          </w:p>
        </w:tc>
        <w:tc>
          <w:tcPr>
            <w:tcW w:w="1815" w:type="dxa"/>
            <w:tcMar>
              <w:top w:w="100" w:type="dxa"/>
              <w:left w:w="100" w:type="dxa"/>
              <w:bottom w:w="100" w:type="dxa"/>
              <w:right w:w="100" w:type="dxa"/>
            </w:tcMar>
          </w:tcPr>
          <w:p w14:paraId="69D3DBC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CT05458 TV8-4</w:t>
            </w:r>
          </w:p>
        </w:tc>
        <w:tc>
          <w:tcPr>
            <w:tcW w:w="1260" w:type="dxa"/>
            <w:tcMar>
              <w:top w:w="100" w:type="dxa"/>
              <w:left w:w="100" w:type="dxa"/>
              <w:bottom w:w="100" w:type="dxa"/>
              <w:right w:w="100" w:type="dxa"/>
            </w:tcMar>
          </w:tcPr>
          <w:p w14:paraId="7FA2DC1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372-F4</w:t>
            </w:r>
          </w:p>
        </w:tc>
      </w:tr>
      <w:tr w:rsidR="00E54954" w:rsidRPr="00E54954" w14:paraId="6D288CB5" w14:textId="77777777" w:rsidTr="000C35D5">
        <w:trPr>
          <w:trHeight w:val="20"/>
        </w:trPr>
        <w:tc>
          <w:tcPr>
            <w:tcW w:w="1530" w:type="dxa"/>
            <w:tcMar>
              <w:top w:w="100" w:type="dxa"/>
              <w:left w:w="100" w:type="dxa"/>
              <w:bottom w:w="100" w:type="dxa"/>
              <w:right w:w="100" w:type="dxa"/>
            </w:tcMar>
          </w:tcPr>
          <w:p w14:paraId="26B20F95"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80C8E7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4C21BB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5ADDC9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105460 (1)</w:t>
            </w:r>
          </w:p>
        </w:tc>
        <w:tc>
          <w:tcPr>
            <w:tcW w:w="1815" w:type="dxa"/>
            <w:tcMar>
              <w:top w:w="100" w:type="dxa"/>
              <w:left w:w="100" w:type="dxa"/>
              <w:bottom w:w="100" w:type="dxa"/>
              <w:right w:w="100" w:type="dxa"/>
            </w:tcMar>
          </w:tcPr>
          <w:p w14:paraId="49F4BE5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CT05460 TV8-3</w:t>
            </w:r>
          </w:p>
        </w:tc>
        <w:tc>
          <w:tcPr>
            <w:tcW w:w="1260" w:type="dxa"/>
            <w:tcMar>
              <w:top w:w="100" w:type="dxa"/>
              <w:left w:w="100" w:type="dxa"/>
              <w:bottom w:w="100" w:type="dxa"/>
              <w:right w:w="100" w:type="dxa"/>
            </w:tcMar>
          </w:tcPr>
          <w:p w14:paraId="4D37B50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319-E8</w:t>
            </w:r>
          </w:p>
        </w:tc>
      </w:tr>
      <w:tr w:rsidR="00E54954" w:rsidRPr="00E54954" w14:paraId="0B25B1E4" w14:textId="77777777" w:rsidTr="000C35D5">
        <w:trPr>
          <w:trHeight w:val="20"/>
        </w:trPr>
        <w:tc>
          <w:tcPr>
            <w:tcW w:w="1530" w:type="dxa"/>
            <w:tcMar>
              <w:top w:w="100" w:type="dxa"/>
              <w:left w:w="100" w:type="dxa"/>
              <w:bottom w:w="100" w:type="dxa"/>
              <w:right w:w="100" w:type="dxa"/>
            </w:tcMar>
          </w:tcPr>
          <w:p w14:paraId="47AADA5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08611E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MA (1)</w:t>
            </w:r>
          </w:p>
        </w:tc>
        <w:tc>
          <w:tcPr>
            <w:tcW w:w="2070" w:type="dxa"/>
            <w:tcMar>
              <w:top w:w="100" w:type="dxa"/>
              <w:left w:w="100" w:type="dxa"/>
              <w:bottom w:w="100" w:type="dxa"/>
              <w:right w:w="100" w:type="dxa"/>
            </w:tcMar>
          </w:tcPr>
          <w:p w14:paraId="3269481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Mattapan (1)</w:t>
            </w:r>
          </w:p>
        </w:tc>
        <w:tc>
          <w:tcPr>
            <w:tcW w:w="1335" w:type="dxa"/>
            <w:tcMar>
              <w:top w:w="100" w:type="dxa"/>
              <w:left w:w="100" w:type="dxa"/>
              <w:bottom w:w="100" w:type="dxa"/>
              <w:right w:w="100" w:type="dxa"/>
            </w:tcMar>
          </w:tcPr>
          <w:p w14:paraId="0BFEB82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102133 (1)</w:t>
            </w:r>
          </w:p>
        </w:tc>
        <w:tc>
          <w:tcPr>
            <w:tcW w:w="1815" w:type="dxa"/>
            <w:tcMar>
              <w:top w:w="100" w:type="dxa"/>
              <w:left w:w="100" w:type="dxa"/>
              <w:bottom w:w="100" w:type="dxa"/>
              <w:right w:w="100" w:type="dxa"/>
            </w:tcMar>
          </w:tcPr>
          <w:p w14:paraId="45EA83F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MA02133 RBM-4</w:t>
            </w:r>
          </w:p>
        </w:tc>
        <w:tc>
          <w:tcPr>
            <w:tcW w:w="1260" w:type="dxa"/>
            <w:tcMar>
              <w:top w:w="100" w:type="dxa"/>
              <w:left w:w="100" w:type="dxa"/>
              <w:bottom w:w="100" w:type="dxa"/>
              <w:right w:w="100" w:type="dxa"/>
            </w:tcMar>
          </w:tcPr>
          <w:p w14:paraId="50D4B4B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185-D9</w:t>
            </w:r>
          </w:p>
        </w:tc>
      </w:tr>
      <w:tr w:rsidR="00E54954" w:rsidRPr="00E54954" w14:paraId="4F3825BD" w14:textId="77777777" w:rsidTr="000C35D5">
        <w:trPr>
          <w:trHeight w:val="20"/>
        </w:trPr>
        <w:tc>
          <w:tcPr>
            <w:tcW w:w="1530" w:type="dxa"/>
            <w:tcMar>
              <w:top w:w="100" w:type="dxa"/>
              <w:left w:w="100" w:type="dxa"/>
              <w:bottom w:w="100" w:type="dxa"/>
              <w:right w:w="100" w:type="dxa"/>
            </w:tcMar>
          </w:tcPr>
          <w:p w14:paraId="4026306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41B983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MD (1)</w:t>
            </w:r>
          </w:p>
        </w:tc>
        <w:tc>
          <w:tcPr>
            <w:tcW w:w="2070" w:type="dxa"/>
            <w:tcMar>
              <w:top w:w="100" w:type="dxa"/>
              <w:left w:w="100" w:type="dxa"/>
              <w:bottom w:w="100" w:type="dxa"/>
              <w:right w:w="100" w:type="dxa"/>
            </w:tcMar>
          </w:tcPr>
          <w:p w14:paraId="01AB43A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Sparrows Point (1)</w:t>
            </w:r>
          </w:p>
        </w:tc>
        <w:tc>
          <w:tcPr>
            <w:tcW w:w="1335" w:type="dxa"/>
            <w:tcMar>
              <w:top w:w="100" w:type="dxa"/>
              <w:left w:w="100" w:type="dxa"/>
              <w:bottom w:w="100" w:type="dxa"/>
              <w:right w:w="100" w:type="dxa"/>
            </w:tcMar>
          </w:tcPr>
          <w:p w14:paraId="225051E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108122 (1)</w:t>
            </w:r>
          </w:p>
        </w:tc>
        <w:tc>
          <w:tcPr>
            <w:tcW w:w="1815" w:type="dxa"/>
            <w:tcMar>
              <w:top w:w="100" w:type="dxa"/>
              <w:left w:w="100" w:type="dxa"/>
              <w:bottom w:w="100" w:type="dxa"/>
              <w:right w:w="100" w:type="dxa"/>
            </w:tcMar>
          </w:tcPr>
          <w:p w14:paraId="7E63407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MD08122 BIA-4</w:t>
            </w:r>
          </w:p>
        </w:tc>
        <w:tc>
          <w:tcPr>
            <w:tcW w:w="1260" w:type="dxa"/>
            <w:tcMar>
              <w:top w:w="100" w:type="dxa"/>
              <w:left w:w="100" w:type="dxa"/>
              <w:bottom w:w="100" w:type="dxa"/>
              <w:right w:w="100" w:type="dxa"/>
            </w:tcMar>
          </w:tcPr>
          <w:p w14:paraId="40AD30D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282-E10</w:t>
            </w:r>
          </w:p>
        </w:tc>
      </w:tr>
      <w:tr w:rsidR="00E54954" w:rsidRPr="00E54954" w14:paraId="29721E3D" w14:textId="77777777" w:rsidTr="000C35D5">
        <w:trPr>
          <w:trHeight w:val="20"/>
        </w:trPr>
        <w:tc>
          <w:tcPr>
            <w:tcW w:w="1530" w:type="dxa"/>
            <w:tcMar>
              <w:top w:w="100" w:type="dxa"/>
              <w:left w:w="100" w:type="dxa"/>
              <w:bottom w:w="100" w:type="dxa"/>
              <w:right w:w="100" w:type="dxa"/>
            </w:tcMar>
          </w:tcPr>
          <w:p w14:paraId="380C97E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62B72D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NY (1)</w:t>
            </w:r>
          </w:p>
        </w:tc>
        <w:tc>
          <w:tcPr>
            <w:tcW w:w="2070" w:type="dxa"/>
            <w:tcMar>
              <w:top w:w="100" w:type="dxa"/>
              <w:left w:w="100" w:type="dxa"/>
              <w:bottom w:w="100" w:type="dxa"/>
              <w:right w:w="100" w:type="dxa"/>
            </w:tcMar>
          </w:tcPr>
          <w:p w14:paraId="5BE2B09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Eastchester (1)</w:t>
            </w:r>
          </w:p>
        </w:tc>
        <w:tc>
          <w:tcPr>
            <w:tcW w:w="1335" w:type="dxa"/>
            <w:tcMar>
              <w:top w:w="100" w:type="dxa"/>
              <w:left w:w="100" w:type="dxa"/>
              <w:bottom w:w="100" w:type="dxa"/>
              <w:right w:w="100" w:type="dxa"/>
            </w:tcMar>
          </w:tcPr>
          <w:p w14:paraId="229CCFE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101906 (1)</w:t>
            </w:r>
          </w:p>
        </w:tc>
        <w:tc>
          <w:tcPr>
            <w:tcW w:w="1815" w:type="dxa"/>
            <w:tcMar>
              <w:top w:w="100" w:type="dxa"/>
              <w:left w:w="100" w:type="dxa"/>
              <w:bottom w:w="100" w:type="dxa"/>
              <w:right w:w="100" w:type="dxa"/>
            </w:tcMar>
          </w:tcPr>
          <w:p w14:paraId="74E04B8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NY01906 GVA-1</w:t>
            </w:r>
          </w:p>
        </w:tc>
        <w:tc>
          <w:tcPr>
            <w:tcW w:w="1260" w:type="dxa"/>
            <w:tcMar>
              <w:top w:w="100" w:type="dxa"/>
              <w:left w:w="100" w:type="dxa"/>
              <w:bottom w:w="100" w:type="dxa"/>
              <w:right w:w="100" w:type="dxa"/>
            </w:tcMar>
          </w:tcPr>
          <w:p w14:paraId="5BBE2A8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335-F9</w:t>
            </w:r>
          </w:p>
        </w:tc>
      </w:tr>
      <w:tr w:rsidR="00E54954" w:rsidRPr="00E54954" w14:paraId="701CCBF8" w14:textId="77777777" w:rsidTr="000C35D5">
        <w:trPr>
          <w:trHeight w:val="20"/>
        </w:trPr>
        <w:tc>
          <w:tcPr>
            <w:tcW w:w="1530" w:type="dxa"/>
            <w:tcMar>
              <w:top w:w="100" w:type="dxa"/>
              <w:left w:w="100" w:type="dxa"/>
              <w:bottom w:w="100" w:type="dxa"/>
              <w:right w:w="100" w:type="dxa"/>
            </w:tcMar>
          </w:tcPr>
          <w:p w14:paraId="19FECF8C"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F6CE8F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PA (2)</w:t>
            </w:r>
          </w:p>
        </w:tc>
        <w:tc>
          <w:tcPr>
            <w:tcW w:w="2070" w:type="dxa"/>
            <w:tcMar>
              <w:top w:w="100" w:type="dxa"/>
              <w:left w:w="100" w:type="dxa"/>
              <w:bottom w:w="100" w:type="dxa"/>
              <w:right w:w="100" w:type="dxa"/>
            </w:tcMar>
          </w:tcPr>
          <w:p w14:paraId="7032A4B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Allentown (1)</w:t>
            </w:r>
          </w:p>
        </w:tc>
        <w:tc>
          <w:tcPr>
            <w:tcW w:w="1335" w:type="dxa"/>
            <w:tcMar>
              <w:top w:w="100" w:type="dxa"/>
              <w:left w:w="100" w:type="dxa"/>
              <w:bottom w:w="100" w:type="dxa"/>
              <w:right w:w="100" w:type="dxa"/>
            </w:tcMar>
          </w:tcPr>
          <w:p w14:paraId="61E6283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106591 (1)</w:t>
            </w:r>
          </w:p>
        </w:tc>
        <w:tc>
          <w:tcPr>
            <w:tcW w:w="1815" w:type="dxa"/>
            <w:tcMar>
              <w:top w:w="100" w:type="dxa"/>
              <w:left w:w="100" w:type="dxa"/>
              <w:bottom w:w="100" w:type="dxa"/>
              <w:right w:w="100" w:type="dxa"/>
            </w:tcMar>
          </w:tcPr>
          <w:p w14:paraId="55A2C70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PA06591 TV8+M-1</w:t>
            </w:r>
          </w:p>
        </w:tc>
        <w:tc>
          <w:tcPr>
            <w:tcW w:w="1260" w:type="dxa"/>
            <w:tcMar>
              <w:top w:w="100" w:type="dxa"/>
              <w:left w:w="100" w:type="dxa"/>
              <w:bottom w:w="100" w:type="dxa"/>
              <w:right w:w="100" w:type="dxa"/>
            </w:tcMar>
          </w:tcPr>
          <w:p w14:paraId="60BA8F6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245-E10</w:t>
            </w:r>
          </w:p>
        </w:tc>
      </w:tr>
      <w:tr w:rsidR="00E54954" w:rsidRPr="00E54954" w14:paraId="554B0F55"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1BC9C99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Borders>
              <w:bottom w:val="single" w:sz="8" w:space="0" w:color="000000"/>
            </w:tcBorders>
            <w:tcMar>
              <w:top w:w="100" w:type="dxa"/>
              <w:left w:w="100" w:type="dxa"/>
              <w:bottom w:w="100" w:type="dxa"/>
              <w:right w:w="100" w:type="dxa"/>
            </w:tcMar>
          </w:tcPr>
          <w:p w14:paraId="2747F0F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Borders>
              <w:bottom w:val="single" w:sz="8" w:space="0" w:color="000000"/>
            </w:tcBorders>
            <w:tcMar>
              <w:top w:w="100" w:type="dxa"/>
              <w:left w:w="100" w:type="dxa"/>
              <w:bottom w:w="100" w:type="dxa"/>
              <w:right w:w="100" w:type="dxa"/>
            </w:tcMar>
          </w:tcPr>
          <w:p w14:paraId="0DF4DDC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Lancaster (1)</w:t>
            </w:r>
          </w:p>
        </w:tc>
        <w:tc>
          <w:tcPr>
            <w:tcW w:w="1335" w:type="dxa"/>
            <w:tcBorders>
              <w:bottom w:val="single" w:sz="8" w:space="0" w:color="000000"/>
            </w:tcBorders>
            <w:tcMar>
              <w:top w:w="100" w:type="dxa"/>
              <w:left w:w="100" w:type="dxa"/>
              <w:bottom w:w="100" w:type="dxa"/>
              <w:right w:w="100" w:type="dxa"/>
            </w:tcMar>
          </w:tcPr>
          <w:p w14:paraId="05EDA45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19696 (1)</w:t>
            </w:r>
          </w:p>
        </w:tc>
        <w:tc>
          <w:tcPr>
            <w:tcW w:w="1815" w:type="dxa"/>
            <w:tcBorders>
              <w:bottom w:val="single" w:sz="8" w:space="0" w:color="000000"/>
            </w:tcBorders>
            <w:tcMar>
              <w:top w:w="100" w:type="dxa"/>
              <w:left w:w="100" w:type="dxa"/>
              <w:bottom w:w="100" w:type="dxa"/>
              <w:right w:w="100" w:type="dxa"/>
            </w:tcMar>
          </w:tcPr>
          <w:p w14:paraId="08C57CA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PA9696 RBM-5</w:t>
            </w:r>
          </w:p>
        </w:tc>
        <w:tc>
          <w:tcPr>
            <w:tcW w:w="1260" w:type="dxa"/>
            <w:tcBorders>
              <w:bottom w:val="single" w:sz="8" w:space="0" w:color="000000"/>
            </w:tcBorders>
            <w:tcMar>
              <w:top w:w="100" w:type="dxa"/>
              <w:left w:w="100" w:type="dxa"/>
              <w:bottom w:w="100" w:type="dxa"/>
              <w:right w:w="100" w:type="dxa"/>
            </w:tcMar>
          </w:tcPr>
          <w:p w14:paraId="1B4C32F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175-C5</w:t>
            </w:r>
          </w:p>
        </w:tc>
      </w:tr>
      <w:tr w:rsidR="00E54954" w:rsidRPr="00E54954" w14:paraId="14A8DC17" w14:textId="77777777" w:rsidTr="000C35D5">
        <w:trPr>
          <w:trHeight w:val="20"/>
        </w:trPr>
        <w:tc>
          <w:tcPr>
            <w:tcW w:w="1530" w:type="dxa"/>
            <w:tcMar>
              <w:top w:w="100" w:type="dxa"/>
              <w:left w:w="100" w:type="dxa"/>
              <w:bottom w:w="100" w:type="dxa"/>
              <w:right w:w="100" w:type="dxa"/>
            </w:tcMar>
          </w:tcPr>
          <w:p w14:paraId="3B980A2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Northwest (12)</w:t>
            </w:r>
          </w:p>
        </w:tc>
        <w:tc>
          <w:tcPr>
            <w:tcW w:w="1350" w:type="dxa"/>
            <w:tcMar>
              <w:top w:w="100" w:type="dxa"/>
              <w:left w:w="100" w:type="dxa"/>
              <w:bottom w:w="100" w:type="dxa"/>
              <w:right w:w="100" w:type="dxa"/>
            </w:tcMar>
          </w:tcPr>
          <w:p w14:paraId="52CAE8B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ID (3)</w:t>
            </w:r>
          </w:p>
        </w:tc>
        <w:tc>
          <w:tcPr>
            <w:tcW w:w="2070" w:type="dxa"/>
            <w:tcMar>
              <w:top w:w="100" w:type="dxa"/>
              <w:left w:w="100" w:type="dxa"/>
              <w:bottom w:w="100" w:type="dxa"/>
              <w:right w:w="100" w:type="dxa"/>
            </w:tcMar>
          </w:tcPr>
          <w:p w14:paraId="4D4F81B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Post Falls (1)</w:t>
            </w:r>
          </w:p>
        </w:tc>
        <w:tc>
          <w:tcPr>
            <w:tcW w:w="1335" w:type="dxa"/>
            <w:tcMar>
              <w:top w:w="100" w:type="dxa"/>
              <w:left w:w="100" w:type="dxa"/>
              <w:bottom w:w="100" w:type="dxa"/>
              <w:right w:w="100" w:type="dxa"/>
            </w:tcMar>
          </w:tcPr>
          <w:p w14:paraId="7E2F0D6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19935 (1)</w:t>
            </w:r>
          </w:p>
        </w:tc>
        <w:tc>
          <w:tcPr>
            <w:tcW w:w="1815" w:type="dxa"/>
            <w:tcMar>
              <w:top w:w="100" w:type="dxa"/>
              <w:left w:w="100" w:type="dxa"/>
              <w:bottom w:w="100" w:type="dxa"/>
              <w:right w:w="100" w:type="dxa"/>
            </w:tcMar>
          </w:tcPr>
          <w:p w14:paraId="6E22522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ID9935 RBM-1</w:t>
            </w:r>
          </w:p>
        </w:tc>
        <w:tc>
          <w:tcPr>
            <w:tcW w:w="1260" w:type="dxa"/>
            <w:tcMar>
              <w:top w:w="100" w:type="dxa"/>
              <w:left w:w="100" w:type="dxa"/>
              <w:bottom w:w="100" w:type="dxa"/>
              <w:right w:w="100" w:type="dxa"/>
            </w:tcMar>
          </w:tcPr>
          <w:p w14:paraId="35B5A5D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389-H2</w:t>
            </w:r>
          </w:p>
        </w:tc>
      </w:tr>
      <w:tr w:rsidR="00E54954" w:rsidRPr="00E54954" w14:paraId="5714A469" w14:textId="77777777" w:rsidTr="000C35D5">
        <w:trPr>
          <w:trHeight w:val="20"/>
        </w:trPr>
        <w:tc>
          <w:tcPr>
            <w:tcW w:w="1530" w:type="dxa"/>
            <w:tcMar>
              <w:top w:w="100" w:type="dxa"/>
              <w:left w:w="100" w:type="dxa"/>
              <w:bottom w:w="100" w:type="dxa"/>
              <w:right w:w="100" w:type="dxa"/>
            </w:tcMar>
          </w:tcPr>
          <w:p w14:paraId="2D1018C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D943E0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B1C45F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Star (1)</w:t>
            </w:r>
          </w:p>
        </w:tc>
        <w:tc>
          <w:tcPr>
            <w:tcW w:w="1335" w:type="dxa"/>
            <w:tcMar>
              <w:top w:w="100" w:type="dxa"/>
              <w:left w:w="100" w:type="dxa"/>
              <w:bottom w:w="100" w:type="dxa"/>
              <w:right w:w="100" w:type="dxa"/>
            </w:tcMar>
          </w:tcPr>
          <w:p w14:paraId="26B41F9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107855 (1)</w:t>
            </w:r>
          </w:p>
        </w:tc>
        <w:tc>
          <w:tcPr>
            <w:tcW w:w="1815" w:type="dxa"/>
            <w:tcMar>
              <w:top w:w="100" w:type="dxa"/>
              <w:left w:w="100" w:type="dxa"/>
              <w:bottom w:w="100" w:type="dxa"/>
              <w:right w:w="100" w:type="dxa"/>
            </w:tcMar>
          </w:tcPr>
          <w:p w14:paraId="672DCDE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ID07855 RBM+M-1</w:t>
            </w:r>
          </w:p>
        </w:tc>
        <w:tc>
          <w:tcPr>
            <w:tcW w:w="1260" w:type="dxa"/>
            <w:tcMar>
              <w:top w:w="100" w:type="dxa"/>
              <w:left w:w="100" w:type="dxa"/>
              <w:bottom w:w="100" w:type="dxa"/>
              <w:right w:w="100" w:type="dxa"/>
            </w:tcMar>
          </w:tcPr>
          <w:p w14:paraId="6341317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356-F7</w:t>
            </w:r>
          </w:p>
        </w:tc>
      </w:tr>
      <w:tr w:rsidR="00E54954" w:rsidRPr="00E54954" w14:paraId="0FFF6FC2" w14:textId="77777777" w:rsidTr="000C35D5">
        <w:trPr>
          <w:trHeight w:val="20"/>
        </w:trPr>
        <w:tc>
          <w:tcPr>
            <w:tcW w:w="1530" w:type="dxa"/>
            <w:tcMar>
              <w:top w:w="100" w:type="dxa"/>
              <w:left w:w="100" w:type="dxa"/>
              <w:bottom w:w="100" w:type="dxa"/>
              <w:right w:w="100" w:type="dxa"/>
            </w:tcMar>
          </w:tcPr>
          <w:p w14:paraId="4DF430B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BFE2E9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14DC9E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Twin Falls (1)</w:t>
            </w:r>
          </w:p>
        </w:tc>
        <w:tc>
          <w:tcPr>
            <w:tcW w:w="1335" w:type="dxa"/>
            <w:tcMar>
              <w:top w:w="100" w:type="dxa"/>
              <w:left w:w="100" w:type="dxa"/>
              <w:bottom w:w="100" w:type="dxa"/>
              <w:right w:w="100" w:type="dxa"/>
            </w:tcMar>
          </w:tcPr>
          <w:p w14:paraId="30471FC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108003 (1)</w:t>
            </w:r>
          </w:p>
        </w:tc>
        <w:tc>
          <w:tcPr>
            <w:tcW w:w="1815" w:type="dxa"/>
            <w:tcMar>
              <w:top w:w="100" w:type="dxa"/>
              <w:left w:w="100" w:type="dxa"/>
              <w:bottom w:w="100" w:type="dxa"/>
              <w:right w:w="100" w:type="dxa"/>
            </w:tcMar>
          </w:tcPr>
          <w:p w14:paraId="339AB0A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ID08003 RBM+M-6</w:t>
            </w:r>
          </w:p>
        </w:tc>
        <w:tc>
          <w:tcPr>
            <w:tcW w:w="1260" w:type="dxa"/>
            <w:tcMar>
              <w:top w:w="100" w:type="dxa"/>
              <w:left w:w="100" w:type="dxa"/>
              <w:bottom w:w="100" w:type="dxa"/>
              <w:right w:w="100" w:type="dxa"/>
            </w:tcMar>
          </w:tcPr>
          <w:p w14:paraId="507768E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295-C11</w:t>
            </w:r>
          </w:p>
        </w:tc>
      </w:tr>
      <w:tr w:rsidR="00E54954" w:rsidRPr="00E54954" w14:paraId="3EACE387" w14:textId="77777777" w:rsidTr="000C35D5">
        <w:trPr>
          <w:trHeight w:val="20"/>
        </w:trPr>
        <w:tc>
          <w:tcPr>
            <w:tcW w:w="1530" w:type="dxa"/>
            <w:tcMar>
              <w:top w:w="100" w:type="dxa"/>
              <w:left w:w="100" w:type="dxa"/>
              <w:bottom w:w="100" w:type="dxa"/>
              <w:right w:w="100" w:type="dxa"/>
            </w:tcMar>
          </w:tcPr>
          <w:p w14:paraId="556F2E28"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54A95B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OR (3)</w:t>
            </w:r>
          </w:p>
        </w:tc>
        <w:tc>
          <w:tcPr>
            <w:tcW w:w="2070" w:type="dxa"/>
            <w:tcMar>
              <w:top w:w="100" w:type="dxa"/>
              <w:left w:w="100" w:type="dxa"/>
              <w:bottom w:w="100" w:type="dxa"/>
              <w:right w:w="100" w:type="dxa"/>
            </w:tcMar>
          </w:tcPr>
          <w:p w14:paraId="395E578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Portland (1)</w:t>
            </w:r>
          </w:p>
        </w:tc>
        <w:tc>
          <w:tcPr>
            <w:tcW w:w="1335" w:type="dxa"/>
            <w:tcMar>
              <w:top w:w="100" w:type="dxa"/>
              <w:left w:w="100" w:type="dxa"/>
              <w:bottom w:w="100" w:type="dxa"/>
              <w:right w:w="100" w:type="dxa"/>
            </w:tcMar>
          </w:tcPr>
          <w:p w14:paraId="735001B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105493 (1)</w:t>
            </w:r>
          </w:p>
        </w:tc>
        <w:tc>
          <w:tcPr>
            <w:tcW w:w="1815" w:type="dxa"/>
            <w:tcMar>
              <w:top w:w="100" w:type="dxa"/>
              <w:left w:w="100" w:type="dxa"/>
              <w:bottom w:w="100" w:type="dxa"/>
              <w:right w:w="100" w:type="dxa"/>
            </w:tcMar>
          </w:tcPr>
          <w:p w14:paraId="5F5FEF5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OR05493 TV8-3</w:t>
            </w:r>
          </w:p>
        </w:tc>
        <w:tc>
          <w:tcPr>
            <w:tcW w:w="1260" w:type="dxa"/>
            <w:tcMar>
              <w:top w:w="100" w:type="dxa"/>
              <w:left w:w="100" w:type="dxa"/>
              <w:bottom w:w="100" w:type="dxa"/>
              <w:right w:w="100" w:type="dxa"/>
            </w:tcMar>
          </w:tcPr>
          <w:p w14:paraId="7E6D359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339-F8</w:t>
            </w:r>
          </w:p>
        </w:tc>
      </w:tr>
      <w:tr w:rsidR="00E54954" w:rsidRPr="00E54954" w14:paraId="049E3E2B" w14:textId="77777777" w:rsidTr="000C35D5">
        <w:trPr>
          <w:trHeight w:val="20"/>
        </w:trPr>
        <w:tc>
          <w:tcPr>
            <w:tcW w:w="1530" w:type="dxa"/>
            <w:tcMar>
              <w:top w:w="100" w:type="dxa"/>
              <w:left w:w="100" w:type="dxa"/>
              <w:bottom w:w="100" w:type="dxa"/>
              <w:right w:w="100" w:type="dxa"/>
            </w:tcMar>
          </w:tcPr>
          <w:p w14:paraId="09A18298"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41BBED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773F0E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Roseburg (1)</w:t>
            </w:r>
          </w:p>
        </w:tc>
        <w:tc>
          <w:tcPr>
            <w:tcW w:w="1335" w:type="dxa"/>
            <w:tcMar>
              <w:top w:w="100" w:type="dxa"/>
              <w:left w:w="100" w:type="dxa"/>
              <w:bottom w:w="100" w:type="dxa"/>
              <w:right w:w="100" w:type="dxa"/>
            </w:tcMar>
          </w:tcPr>
          <w:p w14:paraId="05ECADE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103007 (1)</w:t>
            </w:r>
          </w:p>
        </w:tc>
        <w:tc>
          <w:tcPr>
            <w:tcW w:w="1815" w:type="dxa"/>
            <w:tcMar>
              <w:top w:w="100" w:type="dxa"/>
              <w:left w:w="100" w:type="dxa"/>
              <w:bottom w:w="100" w:type="dxa"/>
              <w:right w:w="100" w:type="dxa"/>
            </w:tcMar>
          </w:tcPr>
          <w:p w14:paraId="63D71E7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OR03007 CZ-1</w:t>
            </w:r>
          </w:p>
        </w:tc>
        <w:tc>
          <w:tcPr>
            <w:tcW w:w="1260" w:type="dxa"/>
            <w:tcMar>
              <w:top w:w="100" w:type="dxa"/>
              <w:left w:w="100" w:type="dxa"/>
              <w:bottom w:w="100" w:type="dxa"/>
              <w:right w:w="100" w:type="dxa"/>
            </w:tcMar>
          </w:tcPr>
          <w:p w14:paraId="4EB804D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358-H1</w:t>
            </w:r>
          </w:p>
        </w:tc>
      </w:tr>
      <w:tr w:rsidR="00E54954" w:rsidRPr="00E54954" w14:paraId="03365C55" w14:textId="77777777" w:rsidTr="000C35D5">
        <w:trPr>
          <w:trHeight w:val="20"/>
        </w:trPr>
        <w:tc>
          <w:tcPr>
            <w:tcW w:w="1530" w:type="dxa"/>
            <w:tcMar>
              <w:top w:w="100" w:type="dxa"/>
              <w:left w:w="100" w:type="dxa"/>
              <w:bottom w:w="100" w:type="dxa"/>
              <w:right w:w="100" w:type="dxa"/>
            </w:tcMar>
          </w:tcPr>
          <w:p w14:paraId="45C3A27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D3D1E9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CCCC71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Yachats (1)</w:t>
            </w:r>
          </w:p>
        </w:tc>
        <w:tc>
          <w:tcPr>
            <w:tcW w:w="1335" w:type="dxa"/>
            <w:tcMar>
              <w:top w:w="100" w:type="dxa"/>
              <w:left w:w="100" w:type="dxa"/>
              <w:bottom w:w="100" w:type="dxa"/>
              <w:right w:w="100" w:type="dxa"/>
            </w:tcMar>
          </w:tcPr>
          <w:p w14:paraId="46FE13E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105645 (1)</w:t>
            </w:r>
          </w:p>
        </w:tc>
        <w:tc>
          <w:tcPr>
            <w:tcW w:w="1815" w:type="dxa"/>
            <w:tcMar>
              <w:top w:w="100" w:type="dxa"/>
              <w:left w:w="100" w:type="dxa"/>
              <w:bottom w:w="100" w:type="dxa"/>
              <w:right w:w="100" w:type="dxa"/>
            </w:tcMar>
          </w:tcPr>
          <w:p w14:paraId="1C4F0D6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OR05645 TV8-2</w:t>
            </w:r>
          </w:p>
        </w:tc>
        <w:tc>
          <w:tcPr>
            <w:tcW w:w="1260" w:type="dxa"/>
            <w:tcMar>
              <w:top w:w="100" w:type="dxa"/>
              <w:left w:w="100" w:type="dxa"/>
              <w:bottom w:w="100" w:type="dxa"/>
              <w:right w:w="100" w:type="dxa"/>
            </w:tcMar>
          </w:tcPr>
          <w:p w14:paraId="1FC27CB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236-G1</w:t>
            </w:r>
          </w:p>
        </w:tc>
      </w:tr>
      <w:tr w:rsidR="00E54954" w:rsidRPr="00E54954" w14:paraId="53BCE7DD" w14:textId="77777777" w:rsidTr="000C35D5">
        <w:trPr>
          <w:trHeight w:val="20"/>
        </w:trPr>
        <w:tc>
          <w:tcPr>
            <w:tcW w:w="1530" w:type="dxa"/>
            <w:tcMar>
              <w:top w:w="100" w:type="dxa"/>
              <w:left w:w="100" w:type="dxa"/>
              <w:bottom w:w="100" w:type="dxa"/>
              <w:right w:w="100" w:type="dxa"/>
            </w:tcMar>
          </w:tcPr>
          <w:p w14:paraId="5780EE0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838C23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WA (6)</w:t>
            </w:r>
          </w:p>
        </w:tc>
        <w:tc>
          <w:tcPr>
            <w:tcW w:w="2070" w:type="dxa"/>
            <w:tcMar>
              <w:top w:w="100" w:type="dxa"/>
              <w:left w:w="100" w:type="dxa"/>
              <w:bottom w:w="100" w:type="dxa"/>
              <w:right w:w="100" w:type="dxa"/>
            </w:tcMar>
          </w:tcPr>
          <w:p w14:paraId="047F748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Endicott (1)</w:t>
            </w:r>
          </w:p>
        </w:tc>
        <w:tc>
          <w:tcPr>
            <w:tcW w:w="1335" w:type="dxa"/>
            <w:tcMar>
              <w:top w:w="100" w:type="dxa"/>
              <w:left w:w="100" w:type="dxa"/>
              <w:bottom w:w="100" w:type="dxa"/>
              <w:right w:w="100" w:type="dxa"/>
            </w:tcMar>
          </w:tcPr>
          <w:p w14:paraId="28A6098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106230 (1)</w:t>
            </w:r>
          </w:p>
        </w:tc>
        <w:tc>
          <w:tcPr>
            <w:tcW w:w="1815" w:type="dxa"/>
            <w:tcMar>
              <w:top w:w="100" w:type="dxa"/>
              <w:left w:w="100" w:type="dxa"/>
              <w:bottom w:w="100" w:type="dxa"/>
              <w:right w:w="100" w:type="dxa"/>
            </w:tcMar>
          </w:tcPr>
          <w:p w14:paraId="04C8598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WA06230 TV8+M-1</w:t>
            </w:r>
          </w:p>
        </w:tc>
        <w:tc>
          <w:tcPr>
            <w:tcW w:w="1260" w:type="dxa"/>
            <w:tcMar>
              <w:top w:w="100" w:type="dxa"/>
              <w:left w:w="100" w:type="dxa"/>
              <w:bottom w:w="100" w:type="dxa"/>
              <w:right w:w="100" w:type="dxa"/>
            </w:tcMar>
          </w:tcPr>
          <w:p w14:paraId="151EA56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279-H6</w:t>
            </w:r>
          </w:p>
        </w:tc>
      </w:tr>
      <w:tr w:rsidR="00E54954" w:rsidRPr="00E54954" w14:paraId="5E3B69A6" w14:textId="77777777" w:rsidTr="000C35D5">
        <w:trPr>
          <w:trHeight w:val="20"/>
        </w:trPr>
        <w:tc>
          <w:tcPr>
            <w:tcW w:w="1530" w:type="dxa"/>
            <w:tcMar>
              <w:top w:w="100" w:type="dxa"/>
              <w:left w:w="100" w:type="dxa"/>
              <w:bottom w:w="100" w:type="dxa"/>
              <w:right w:w="100" w:type="dxa"/>
            </w:tcMar>
          </w:tcPr>
          <w:p w14:paraId="1117FC0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02B695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C75D4B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Republic (1)</w:t>
            </w:r>
          </w:p>
        </w:tc>
        <w:tc>
          <w:tcPr>
            <w:tcW w:w="1335" w:type="dxa"/>
            <w:tcMar>
              <w:top w:w="100" w:type="dxa"/>
              <w:left w:w="100" w:type="dxa"/>
              <w:bottom w:w="100" w:type="dxa"/>
              <w:right w:w="100" w:type="dxa"/>
            </w:tcMar>
          </w:tcPr>
          <w:p w14:paraId="4F6DAE8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104059 (1)</w:t>
            </w:r>
          </w:p>
        </w:tc>
        <w:tc>
          <w:tcPr>
            <w:tcW w:w="1815" w:type="dxa"/>
            <w:tcMar>
              <w:top w:w="100" w:type="dxa"/>
              <w:left w:w="100" w:type="dxa"/>
              <w:bottom w:w="100" w:type="dxa"/>
              <w:right w:w="100" w:type="dxa"/>
            </w:tcMar>
          </w:tcPr>
          <w:p w14:paraId="3DCDEA5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WA04059 TV8-4</w:t>
            </w:r>
          </w:p>
        </w:tc>
        <w:tc>
          <w:tcPr>
            <w:tcW w:w="1260" w:type="dxa"/>
            <w:tcMar>
              <w:top w:w="100" w:type="dxa"/>
              <w:left w:w="100" w:type="dxa"/>
              <w:bottom w:w="100" w:type="dxa"/>
              <w:right w:w="100" w:type="dxa"/>
            </w:tcMar>
          </w:tcPr>
          <w:p w14:paraId="1FA37E9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323-A8</w:t>
            </w:r>
          </w:p>
        </w:tc>
      </w:tr>
      <w:tr w:rsidR="00E54954" w:rsidRPr="00E54954" w14:paraId="74623297" w14:textId="77777777" w:rsidTr="000C35D5">
        <w:trPr>
          <w:trHeight w:val="20"/>
        </w:trPr>
        <w:tc>
          <w:tcPr>
            <w:tcW w:w="1530" w:type="dxa"/>
            <w:tcMar>
              <w:top w:w="100" w:type="dxa"/>
              <w:left w:w="100" w:type="dxa"/>
              <w:bottom w:w="100" w:type="dxa"/>
              <w:right w:w="100" w:type="dxa"/>
            </w:tcMar>
          </w:tcPr>
          <w:p w14:paraId="2850F18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44DA06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110692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West Richland (4)</w:t>
            </w:r>
          </w:p>
        </w:tc>
        <w:tc>
          <w:tcPr>
            <w:tcW w:w="1335" w:type="dxa"/>
            <w:tcMar>
              <w:top w:w="100" w:type="dxa"/>
              <w:left w:w="100" w:type="dxa"/>
              <w:bottom w:w="100" w:type="dxa"/>
              <w:right w:w="100" w:type="dxa"/>
            </w:tcMar>
          </w:tcPr>
          <w:p w14:paraId="1D9E41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106432 (4)</w:t>
            </w:r>
          </w:p>
        </w:tc>
        <w:tc>
          <w:tcPr>
            <w:tcW w:w="1815" w:type="dxa"/>
            <w:tcMar>
              <w:top w:w="100" w:type="dxa"/>
              <w:left w:w="100" w:type="dxa"/>
              <w:bottom w:w="100" w:type="dxa"/>
              <w:right w:w="100" w:type="dxa"/>
            </w:tcMar>
          </w:tcPr>
          <w:p w14:paraId="5B307C6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WA06432 TV8-2</w:t>
            </w:r>
          </w:p>
        </w:tc>
        <w:tc>
          <w:tcPr>
            <w:tcW w:w="1260" w:type="dxa"/>
            <w:tcMar>
              <w:top w:w="100" w:type="dxa"/>
              <w:left w:w="100" w:type="dxa"/>
              <w:bottom w:w="100" w:type="dxa"/>
              <w:right w:w="100" w:type="dxa"/>
            </w:tcMar>
          </w:tcPr>
          <w:p w14:paraId="6E209E3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239-G9</w:t>
            </w:r>
          </w:p>
        </w:tc>
      </w:tr>
      <w:tr w:rsidR="00E54954" w:rsidRPr="00E54954" w14:paraId="41C64978" w14:textId="77777777" w:rsidTr="000C35D5">
        <w:trPr>
          <w:trHeight w:val="20"/>
        </w:trPr>
        <w:tc>
          <w:tcPr>
            <w:tcW w:w="1530" w:type="dxa"/>
            <w:tcMar>
              <w:top w:w="100" w:type="dxa"/>
              <w:left w:w="100" w:type="dxa"/>
              <w:bottom w:w="100" w:type="dxa"/>
              <w:right w:w="100" w:type="dxa"/>
            </w:tcMar>
          </w:tcPr>
          <w:p w14:paraId="763BB4E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B96F67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97A7EF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B6578B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4ED4B3A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WA06432 BIA-1</w:t>
            </w:r>
          </w:p>
        </w:tc>
        <w:tc>
          <w:tcPr>
            <w:tcW w:w="1260" w:type="dxa"/>
            <w:tcMar>
              <w:top w:w="100" w:type="dxa"/>
              <w:left w:w="100" w:type="dxa"/>
              <w:bottom w:w="100" w:type="dxa"/>
              <w:right w:w="100" w:type="dxa"/>
            </w:tcMar>
          </w:tcPr>
          <w:p w14:paraId="50FE2B0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239-H3</w:t>
            </w:r>
          </w:p>
        </w:tc>
      </w:tr>
      <w:tr w:rsidR="00E54954" w:rsidRPr="00E54954" w14:paraId="76CDC6F1" w14:textId="77777777" w:rsidTr="000C35D5">
        <w:trPr>
          <w:trHeight w:val="20"/>
        </w:trPr>
        <w:tc>
          <w:tcPr>
            <w:tcW w:w="1530" w:type="dxa"/>
            <w:tcMar>
              <w:top w:w="100" w:type="dxa"/>
              <w:left w:w="100" w:type="dxa"/>
              <w:bottom w:w="100" w:type="dxa"/>
              <w:right w:w="100" w:type="dxa"/>
            </w:tcMar>
          </w:tcPr>
          <w:p w14:paraId="6EFD5FD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9521CB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E23494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AC0061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53B732A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WA06432 BIA-6</w:t>
            </w:r>
          </w:p>
        </w:tc>
        <w:tc>
          <w:tcPr>
            <w:tcW w:w="1260" w:type="dxa"/>
            <w:tcMar>
              <w:top w:w="100" w:type="dxa"/>
              <w:left w:w="100" w:type="dxa"/>
              <w:bottom w:w="100" w:type="dxa"/>
              <w:right w:w="100" w:type="dxa"/>
            </w:tcMar>
          </w:tcPr>
          <w:p w14:paraId="361FA37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239-H7</w:t>
            </w:r>
          </w:p>
        </w:tc>
      </w:tr>
      <w:tr w:rsidR="00E54954" w:rsidRPr="00E54954" w14:paraId="5B10AF5D"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4F5601C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Borders>
              <w:bottom w:val="single" w:sz="8" w:space="0" w:color="000000"/>
            </w:tcBorders>
            <w:tcMar>
              <w:top w:w="100" w:type="dxa"/>
              <w:left w:w="100" w:type="dxa"/>
              <w:bottom w:w="100" w:type="dxa"/>
              <w:right w:w="100" w:type="dxa"/>
            </w:tcMar>
          </w:tcPr>
          <w:p w14:paraId="318F6E2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Borders>
              <w:bottom w:val="single" w:sz="8" w:space="0" w:color="000000"/>
            </w:tcBorders>
            <w:tcMar>
              <w:top w:w="100" w:type="dxa"/>
              <w:left w:w="100" w:type="dxa"/>
              <w:bottom w:w="100" w:type="dxa"/>
              <w:right w:w="100" w:type="dxa"/>
            </w:tcMar>
          </w:tcPr>
          <w:p w14:paraId="668100B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Borders>
              <w:bottom w:val="single" w:sz="8" w:space="0" w:color="000000"/>
            </w:tcBorders>
            <w:tcMar>
              <w:top w:w="100" w:type="dxa"/>
              <w:left w:w="100" w:type="dxa"/>
              <w:bottom w:w="100" w:type="dxa"/>
              <w:right w:w="100" w:type="dxa"/>
            </w:tcMar>
          </w:tcPr>
          <w:p w14:paraId="7E04672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Borders>
              <w:bottom w:val="single" w:sz="8" w:space="0" w:color="000000"/>
            </w:tcBorders>
            <w:tcMar>
              <w:top w:w="100" w:type="dxa"/>
              <w:left w:w="100" w:type="dxa"/>
              <w:bottom w:w="100" w:type="dxa"/>
              <w:right w:w="100" w:type="dxa"/>
            </w:tcMar>
          </w:tcPr>
          <w:p w14:paraId="09F74A9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WA06432 BIA-4</w:t>
            </w:r>
          </w:p>
        </w:tc>
        <w:tc>
          <w:tcPr>
            <w:tcW w:w="1260" w:type="dxa"/>
            <w:tcBorders>
              <w:bottom w:val="single" w:sz="8" w:space="0" w:color="000000"/>
            </w:tcBorders>
            <w:tcMar>
              <w:top w:w="100" w:type="dxa"/>
              <w:left w:w="100" w:type="dxa"/>
              <w:bottom w:w="100" w:type="dxa"/>
              <w:right w:w="100" w:type="dxa"/>
            </w:tcMar>
          </w:tcPr>
          <w:p w14:paraId="6EF57ED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239-H8</w:t>
            </w:r>
          </w:p>
        </w:tc>
      </w:tr>
      <w:tr w:rsidR="00E54954" w:rsidRPr="00E54954" w14:paraId="6017F45C" w14:textId="77777777" w:rsidTr="000C35D5">
        <w:trPr>
          <w:trHeight w:val="20"/>
        </w:trPr>
        <w:tc>
          <w:tcPr>
            <w:tcW w:w="1530" w:type="dxa"/>
            <w:tcMar>
              <w:top w:w="100" w:type="dxa"/>
              <w:left w:w="100" w:type="dxa"/>
              <w:bottom w:w="100" w:type="dxa"/>
              <w:right w:w="100" w:type="dxa"/>
            </w:tcMar>
          </w:tcPr>
          <w:p w14:paraId="2A245CE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South (18)</w:t>
            </w:r>
          </w:p>
        </w:tc>
        <w:tc>
          <w:tcPr>
            <w:tcW w:w="1350" w:type="dxa"/>
            <w:tcMar>
              <w:top w:w="100" w:type="dxa"/>
              <w:left w:w="100" w:type="dxa"/>
              <w:bottom w:w="100" w:type="dxa"/>
              <w:right w:w="100" w:type="dxa"/>
            </w:tcMar>
          </w:tcPr>
          <w:p w14:paraId="500DB74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KS (1)</w:t>
            </w:r>
          </w:p>
        </w:tc>
        <w:tc>
          <w:tcPr>
            <w:tcW w:w="2070" w:type="dxa"/>
            <w:tcMar>
              <w:top w:w="100" w:type="dxa"/>
              <w:left w:w="100" w:type="dxa"/>
              <w:bottom w:w="100" w:type="dxa"/>
              <w:right w:w="100" w:type="dxa"/>
            </w:tcMar>
          </w:tcPr>
          <w:p w14:paraId="393D0E1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Auburn (1)</w:t>
            </w:r>
          </w:p>
        </w:tc>
        <w:tc>
          <w:tcPr>
            <w:tcW w:w="1335" w:type="dxa"/>
            <w:tcMar>
              <w:top w:w="100" w:type="dxa"/>
              <w:left w:w="100" w:type="dxa"/>
              <w:bottom w:w="100" w:type="dxa"/>
              <w:right w:w="100" w:type="dxa"/>
            </w:tcMar>
          </w:tcPr>
          <w:p w14:paraId="76514B8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13211 (1)</w:t>
            </w:r>
          </w:p>
        </w:tc>
        <w:tc>
          <w:tcPr>
            <w:tcW w:w="1815" w:type="dxa"/>
            <w:tcMar>
              <w:top w:w="100" w:type="dxa"/>
              <w:left w:w="100" w:type="dxa"/>
              <w:bottom w:w="100" w:type="dxa"/>
              <w:right w:w="100" w:type="dxa"/>
            </w:tcMar>
          </w:tcPr>
          <w:p w14:paraId="27CBAAC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KS3211 TV8-3</w:t>
            </w:r>
          </w:p>
        </w:tc>
        <w:tc>
          <w:tcPr>
            <w:tcW w:w="1260" w:type="dxa"/>
            <w:tcMar>
              <w:top w:w="100" w:type="dxa"/>
              <w:left w:w="100" w:type="dxa"/>
              <w:bottom w:w="100" w:type="dxa"/>
              <w:right w:w="100" w:type="dxa"/>
            </w:tcMar>
          </w:tcPr>
          <w:p w14:paraId="4B6440D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165-C11</w:t>
            </w:r>
          </w:p>
        </w:tc>
      </w:tr>
      <w:tr w:rsidR="00E54954" w:rsidRPr="00E54954" w14:paraId="44305F99" w14:textId="77777777" w:rsidTr="000C35D5">
        <w:trPr>
          <w:trHeight w:val="20"/>
        </w:trPr>
        <w:tc>
          <w:tcPr>
            <w:tcW w:w="1530" w:type="dxa"/>
            <w:tcMar>
              <w:top w:w="100" w:type="dxa"/>
              <w:left w:w="100" w:type="dxa"/>
              <w:bottom w:w="100" w:type="dxa"/>
              <w:right w:w="100" w:type="dxa"/>
            </w:tcMar>
          </w:tcPr>
          <w:p w14:paraId="1206441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56FEC7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 (9)</w:t>
            </w:r>
          </w:p>
        </w:tc>
        <w:tc>
          <w:tcPr>
            <w:tcW w:w="2070" w:type="dxa"/>
            <w:tcMar>
              <w:top w:w="100" w:type="dxa"/>
              <w:left w:w="100" w:type="dxa"/>
              <w:bottom w:w="100" w:type="dxa"/>
              <w:right w:w="100" w:type="dxa"/>
            </w:tcMar>
          </w:tcPr>
          <w:p w14:paraId="01CE981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Marlow (1)</w:t>
            </w:r>
          </w:p>
        </w:tc>
        <w:tc>
          <w:tcPr>
            <w:tcW w:w="1335" w:type="dxa"/>
            <w:tcMar>
              <w:top w:w="100" w:type="dxa"/>
              <w:left w:w="100" w:type="dxa"/>
              <w:bottom w:w="100" w:type="dxa"/>
              <w:right w:w="100" w:type="dxa"/>
            </w:tcMar>
          </w:tcPr>
          <w:p w14:paraId="6DACCF6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106401 (1)</w:t>
            </w:r>
          </w:p>
        </w:tc>
        <w:tc>
          <w:tcPr>
            <w:tcW w:w="1815" w:type="dxa"/>
            <w:tcMar>
              <w:top w:w="100" w:type="dxa"/>
              <w:left w:w="100" w:type="dxa"/>
              <w:bottom w:w="100" w:type="dxa"/>
              <w:right w:w="100" w:type="dxa"/>
            </w:tcMar>
          </w:tcPr>
          <w:p w14:paraId="199D1BE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OK06401 TV8-1</w:t>
            </w:r>
          </w:p>
        </w:tc>
        <w:tc>
          <w:tcPr>
            <w:tcW w:w="1260" w:type="dxa"/>
            <w:tcMar>
              <w:top w:w="100" w:type="dxa"/>
              <w:left w:w="100" w:type="dxa"/>
              <w:bottom w:w="100" w:type="dxa"/>
              <w:right w:w="100" w:type="dxa"/>
            </w:tcMar>
          </w:tcPr>
          <w:p w14:paraId="3B443EF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347-D10</w:t>
            </w:r>
          </w:p>
        </w:tc>
      </w:tr>
      <w:tr w:rsidR="00E54954" w:rsidRPr="00E54954" w14:paraId="01639976" w14:textId="77777777" w:rsidTr="000C35D5">
        <w:trPr>
          <w:trHeight w:val="20"/>
        </w:trPr>
        <w:tc>
          <w:tcPr>
            <w:tcW w:w="1530" w:type="dxa"/>
            <w:tcMar>
              <w:top w:w="100" w:type="dxa"/>
              <w:left w:w="100" w:type="dxa"/>
              <w:bottom w:w="100" w:type="dxa"/>
              <w:right w:w="100" w:type="dxa"/>
            </w:tcMar>
          </w:tcPr>
          <w:p w14:paraId="0ED0509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8AF984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372A2B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Mounds (2)</w:t>
            </w:r>
          </w:p>
        </w:tc>
        <w:tc>
          <w:tcPr>
            <w:tcW w:w="1335" w:type="dxa"/>
            <w:tcMar>
              <w:top w:w="100" w:type="dxa"/>
              <w:left w:w="100" w:type="dxa"/>
              <w:bottom w:w="100" w:type="dxa"/>
              <w:right w:w="100" w:type="dxa"/>
            </w:tcMar>
          </w:tcPr>
          <w:p w14:paraId="4FD8C05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105088 (2)</w:t>
            </w:r>
          </w:p>
        </w:tc>
        <w:tc>
          <w:tcPr>
            <w:tcW w:w="1815" w:type="dxa"/>
            <w:tcMar>
              <w:top w:w="100" w:type="dxa"/>
              <w:left w:w="100" w:type="dxa"/>
              <w:bottom w:w="100" w:type="dxa"/>
              <w:right w:w="100" w:type="dxa"/>
            </w:tcMar>
          </w:tcPr>
          <w:p w14:paraId="4957812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OK05088 RBM-3</w:t>
            </w:r>
          </w:p>
        </w:tc>
        <w:tc>
          <w:tcPr>
            <w:tcW w:w="1260" w:type="dxa"/>
            <w:tcMar>
              <w:top w:w="100" w:type="dxa"/>
              <w:left w:w="100" w:type="dxa"/>
              <w:bottom w:w="100" w:type="dxa"/>
              <w:right w:w="100" w:type="dxa"/>
            </w:tcMar>
          </w:tcPr>
          <w:p w14:paraId="3D01995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342-G4</w:t>
            </w:r>
          </w:p>
        </w:tc>
      </w:tr>
      <w:tr w:rsidR="00E54954" w:rsidRPr="00E54954" w14:paraId="533FB90F" w14:textId="77777777" w:rsidTr="000C35D5">
        <w:trPr>
          <w:trHeight w:val="20"/>
        </w:trPr>
        <w:tc>
          <w:tcPr>
            <w:tcW w:w="1530" w:type="dxa"/>
            <w:tcMar>
              <w:top w:w="100" w:type="dxa"/>
              <w:left w:w="100" w:type="dxa"/>
              <w:bottom w:w="100" w:type="dxa"/>
              <w:right w:w="100" w:type="dxa"/>
            </w:tcMar>
          </w:tcPr>
          <w:p w14:paraId="6502FFF5"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F224DC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20E55D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B00A3D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029AAE4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OK05088 RBM-4</w:t>
            </w:r>
          </w:p>
        </w:tc>
        <w:tc>
          <w:tcPr>
            <w:tcW w:w="1260" w:type="dxa"/>
            <w:tcMar>
              <w:top w:w="100" w:type="dxa"/>
              <w:left w:w="100" w:type="dxa"/>
              <w:bottom w:w="100" w:type="dxa"/>
              <w:right w:w="100" w:type="dxa"/>
            </w:tcMar>
          </w:tcPr>
          <w:p w14:paraId="031B8EB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342-G5</w:t>
            </w:r>
          </w:p>
        </w:tc>
      </w:tr>
      <w:tr w:rsidR="00E54954" w:rsidRPr="00E54954" w14:paraId="1E179377" w14:textId="77777777" w:rsidTr="000C35D5">
        <w:trPr>
          <w:trHeight w:val="20"/>
        </w:trPr>
        <w:tc>
          <w:tcPr>
            <w:tcW w:w="1530" w:type="dxa"/>
            <w:tcMar>
              <w:top w:w="100" w:type="dxa"/>
              <w:left w:w="100" w:type="dxa"/>
              <w:bottom w:w="100" w:type="dxa"/>
              <w:right w:w="100" w:type="dxa"/>
            </w:tcMar>
          </w:tcPr>
          <w:p w14:paraId="4EAB617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FC6EF7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DDC9A6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Oklahoma City (5)</w:t>
            </w:r>
          </w:p>
        </w:tc>
        <w:tc>
          <w:tcPr>
            <w:tcW w:w="1335" w:type="dxa"/>
            <w:tcMar>
              <w:top w:w="100" w:type="dxa"/>
              <w:left w:w="100" w:type="dxa"/>
              <w:bottom w:w="100" w:type="dxa"/>
              <w:right w:w="100" w:type="dxa"/>
            </w:tcMar>
          </w:tcPr>
          <w:p w14:paraId="031BCE1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102375 (1)</w:t>
            </w:r>
          </w:p>
        </w:tc>
        <w:tc>
          <w:tcPr>
            <w:tcW w:w="1815" w:type="dxa"/>
            <w:tcMar>
              <w:top w:w="100" w:type="dxa"/>
              <w:left w:w="100" w:type="dxa"/>
              <w:bottom w:w="100" w:type="dxa"/>
              <w:right w:w="100" w:type="dxa"/>
            </w:tcMar>
          </w:tcPr>
          <w:p w14:paraId="5CBE011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OK02375 RBM-4</w:t>
            </w:r>
          </w:p>
        </w:tc>
        <w:tc>
          <w:tcPr>
            <w:tcW w:w="1260" w:type="dxa"/>
            <w:tcMar>
              <w:top w:w="100" w:type="dxa"/>
              <w:left w:w="100" w:type="dxa"/>
              <w:bottom w:w="100" w:type="dxa"/>
              <w:right w:w="100" w:type="dxa"/>
            </w:tcMar>
          </w:tcPr>
          <w:p w14:paraId="003C23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333-E11</w:t>
            </w:r>
          </w:p>
        </w:tc>
      </w:tr>
      <w:tr w:rsidR="00E54954" w:rsidRPr="00E54954" w14:paraId="01EB1A56" w14:textId="77777777" w:rsidTr="000C35D5">
        <w:trPr>
          <w:trHeight w:val="20"/>
        </w:trPr>
        <w:tc>
          <w:tcPr>
            <w:tcW w:w="1530" w:type="dxa"/>
            <w:tcMar>
              <w:top w:w="100" w:type="dxa"/>
              <w:left w:w="100" w:type="dxa"/>
              <w:bottom w:w="100" w:type="dxa"/>
              <w:right w:w="100" w:type="dxa"/>
            </w:tcMar>
          </w:tcPr>
          <w:p w14:paraId="0980F54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34D893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096E61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804EC2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104301 (3)</w:t>
            </w:r>
          </w:p>
        </w:tc>
        <w:tc>
          <w:tcPr>
            <w:tcW w:w="1815" w:type="dxa"/>
            <w:tcMar>
              <w:top w:w="100" w:type="dxa"/>
              <w:left w:w="100" w:type="dxa"/>
              <w:bottom w:w="100" w:type="dxa"/>
              <w:right w:w="100" w:type="dxa"/>
            </w:tcMar>
          </w:tcPr>
          <w:p w14:paraId="6FE43CB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OK04301 TV8-7</w:t>
            </w:r>
          </w:p>
        </w:tc>
        <w:tc>
          <w:tcPr>
            <w:tcW w:w="1260" w:type="dxa"/>
            <w:tcMar>
              <w:top w:w="100" w:type="dxa"/>
              <w:left w:w="100" w:type="dxa"/>
              <w:bottom w:w="100" w:type="dxa"/>
              <w:right w:w="100" w:type="dxa"/>
            </w:tcMar>
          </w:tcPr>
          <w:p w14:paraId="21F9A99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177-E1</w:t>
            </w:r>
          </w:p>
        </w:tc>
      </w:tr>
      <w:tr w:rsidR="00E54954" w:rsidRPr="00E54954" w14:paraId="4AEA83FC" w14:textId="77777777" w:rsidTr="000C35D5">
        <w:trPr>
          <w:trHeight w:val="20"/>
        </w:trPr>
        <w:tc>
          <w:tcPr>
            <w:tcW w:w="1530" w:type="dxa"/>
            <w:tcMar>
              <w:top w:w="100" w:type="dxa"/>
              <w:left w:w="100" w:type="dxa"/>
              <w:bottom w:w="100" w:type="dxa"/>
              <w:right w:w="100" w:type="dxa"/>
            </w:tcMar>
          </w:tcPr>
          <w:p w14:paraId="335E15F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B7E15A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F108AF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8B1136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6C4159A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OK04301 RBM-4</w:t>
            </w:r>
          </w:p>
        </w:tc>
        <w:tc>
          <w:tcPr>
            <w:tcW w:w="1260" w:type="dxa"/>
            <w:tcMar>
              <w:top w:w="100" w:type="dxa"/>
              <w:left w:w="100" w:type="dxa"/>
              <w:bottom w:w="100" w:type="dxa"/>
              <w:right w:w="100" w:type="dxa"/>
            </w:tcMar>
          </w:tcPr>
          <w:p w14:paraId="2219980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177-E5</w:t>
            </w:r>
          </w:p>
        </w:tc>
      </w:tr>
      <w:tr w:rsidR="00E54954" w:rsidRPr="00E54954" w14:paraId="388CDD2C" w14:textId="77777777" w:rsidTr="000C35D5">
        <w:trPr>
          <w:trHeight w:val="20"/>
        </w:trPr>
        <w:tc>
          <w:tcPr>
            <w:tcW w:w="1530" w:type="dxa"/>
            <w:tcMar>
              <w:top w:w="100" w:type="dxa"/>
              <w:left w:w="100" w:type="dxa"/>
              <w:bottom w:w="100" w:type="dxa"/>
              <w:right w:w="100" w:type="dxa"/>
            </w:tcMar>
          </w:tcPr>
          <w:p w14:paraId="21D637E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22BA58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F7B367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4E5531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2CB072D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OK04301 RBM-5</w:t>
            </w:r>
          </w:p>
        </w:tc>
        <w:tc>
          <w:tcPr>
            <w:tcW w:w="1260" w:type="dxa"/>
            <w:tcMar>
              <w:top w:w="100" w:type="dxa"/>
              <w:left w:w="100" w:type="dxa"/>
              <w:bottom w:w="100" w:type="dxa"/>
              <w:right w:w="100" w:type="dxa"/>
            </w:tcMar>
          </w:tcPr>
          <w:p w14:paraId="0833714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177-E6</w:t>
            </w:r>
          </w:p>
        </w:tc>
      </w:tr>
      <w:tr w:rsidR="00E54954" w:rsidRPr="00E54954" w14:paraId="2793CDB6" w14:textId="77777777" w:rsidTr="000C35D5">
        <w:trPr>
          <w:trHeight w:val="20"/>
        </w:trPr>
        <w:tc>
          <w:tcPr>
            <w:tcW w:w="1530" w:type="dxa"/>
            <w:tcMar>
              <w:top w:w="100" w:type="dxa"/>
              <w:left w:w="100" w:type="dxa"/>
              <w:bottom w:w="100" w:type="dxa"/>
              <w:right w:w="100" w:type="dxa"/>
            </w:tcMar>
          </w:tcPr>
          <w:p w14:paraId="0F0DC5E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E6E6F3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DAC3B5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236E17B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107080 (1)</w:t>
            </w:r>
          </w:p>
        </w:tc>
        <w:tc>
          <w:tcPr>
            <w:tcW w:w="1815" w:type="dxa"/>
            <w:tcMar>
              <w:top w:w="100" w:type="dxa"/>
              <w:left w:w="100" w:type="dxa"/>
              <w:bottom w:w="100" w:type="dxa"/>
              <w:right w:w="100" w:type="dxa"/>
            </w:tcMar>
          </w:tcPr>
          <w:p w14:paraId="51913C9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OK07080 RBM-4</w:t>
            </w:r>
          </w:p>
        </w:tc>
        <w:tc>
          <w:tcPr>
            <w:tcW w:w="1260" w:type="dxa"/>
            <w:tcMar>
              <w:top w:w="100" w:type="dxa"/>
              <w:left w:w="100" w:type="dxa"/>
              <w:bottom w:w="100" w:type="dxa"/>
              <w:right w:w="100" w:type="dxa"/>
            </w:tcMar>
          </w:tcPr>
          <w:p w14:paraId="4BCD8C7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310-G10</w:t>
            </w:r>
          </w:p>
        </w:tc>
      </w:tr>
      <w:tr w:rsidR="00E54954" w:rsidRPr="00E54954" w14:paraId="512E7A14" w14:textId="77777777" w:rsidTr="000C35D5">
        <w:trPr>
          <w:trHeight w:val="20"/>
        </w:trPr>
        <w:tc>
          <w:tcPr>
            <w:tcW w:w="1530" w:type="dxa"/>
            <w:tcMar>
              <w:top w:w="100" w:type="dxa"/>
              <w:left w:w="100" w:type="dxa"/>
              <w:bottom w:w="100" w:type="dxa"/>
              <w:right w:w="100" w:type="dxa"/>
            </w:tcMar>
          </w:tcPr>
          <w:p w14:paraId="6C479655"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15F253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A230C2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Tecumseh (1)</w:t>
            </w:r>
          </w:p>
        </w:tc>
        <w:tc>
          <w:tcPr>
            <w:tcW w:w="1335" w:type="dxa"/>
            <w:tcMar>
              <w:top w:w="100" w:type="dxa"/>
              <w:left w:w="100" w:type="dxa"/>
              <w:bottom w:w="100" w:type="dxa"/>
              <w:right w:w="100" w:type="dxa"/>
            </w:tcMar>
          </w:tcPr>
          <w:p w14:paraId="7D95892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10626 (1)</w:t>
            </w:r>
          </w:p>
        </w:tc>
        <w:tc>
          <w:tcPr>
            <w:tcW w:w="1815" w:type="dxa"/>
            <w:tcMar>
              <w:top w:w="100" w:type="dxa"/>
              <w:left w:w="100" w:type="dxa"/>
              <w:bottom w:w="100" w:type="dxa"/>
              <w:right w:w="100" w:type="dxa"/>
            </w:tcMar>
          </w:tcPr>
          <w:p w14:paraId="6CBBB9B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Tucker BIA-1</w:t>
            </w:r>
          </w:p>
        </w:tc>
        <w:tc>
          <w:tcPr>
            <w:tcW w:w="1260" w:type="dxa"/>
            <w:tcMar>
              <w:top w:w="100" w:type="dxa"/>
              <w:left w:w="100" w:type="dxa"/>
              <w:bottom w:w="100" w:type="dxa"/>
              <w:right w:w="100" w:type="dxa"/>
            </w:tcMar>
          </w:tcPr>
          <w:p w14:paraId="78CFA65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154-A4</w:t>
            </w:r>
          </w:p>
        </w:tc>
      </w:tr>
      <w:tr w:rsidR="00E54954" w:rsidRPr="00E54954" w14:paraId="6D8CD2A4" w14:textId="77777777" w:rsidTr="000C35D5">
        <w:trPr>
          <w:trHeight w:val="20"/>
        </w:trPr>
        <w:tc>
          <w:tcPr>
            <w:tcW w:w="1530" w:type="dxa"/>
            <w:tcMar>
              <w:top w:w="100" w:type="dxa"/>
              <w:left w:w="100" w:type="dxa"/>
              <w:bottom w:w="100" w:type="dxa"/>
              <w:right w:w="100" w:type="dxa"/>
            </w:tcMar>
          </w:tcPr>
          <w:p w14:paraId="7F0E3CEF"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0449DB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TX (8)</w:t>
            </w:r>
          </w:p>
        </w:tc>
        <w:tc>
          <w:tcPr>
            <w:tcW w:w="2070" w:type="dxa"/>
            <w:tcMar>
              <w:top w:w="100" w:type="dxa"/>
              <w:left w:w="100" w:type="dxa"/>
              <w:bottom w:w="100" w:type="dxa"/>
              <w:right w:w="100" w:type="dxa"/>
            </w:tcMar>
          </w:tcPr>
          <w:p w14:paraId="4362C60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Alvin (1)</w:t>
            </w:r>
          </w:p>
        </w:tc>
        <w:tc>
          <w:tcPr>
            <w:tcW w:w="1335" w:type="dxa"/>
            <w:tcMar>
              <w:top w:w="100" w:type="dxa"/>
              <w:left w:w="100" w:type="dxa"/>
              <w:bottom w:w="100" w:type="dxa"/>
              <w:right w:w="100" w:type="dxa"/>
            </w:tcMar>
          </w:tcPr>
          <w:p w14:paraId="3F54BB6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104415 (1)</w:t>
            </w:r>
          </w:p>
        </w:tc>
        <w:tc>
          <w:tcPr>
            <w:tcW w:w="1815" w:type="dxa"/>
            <w:tcMar>
              <w:top w:w="100" w:type="dxa"/>
              <w:left w:w="100" w:type="dxa"/>
              <w:bottom w:w="100" w:type="dxa"/>
              <w:right w:w="100" w:type="dxa"/>
            </w:tcMar>
          </w:tcPr>
          <w:p w14:paraId="30A5969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TX04415 CIT-4</w:t>
            </w:r>
          </w:p>
        </w:tc>
        <w:tc>
          <w:tcPr>
            <w:tcW w:w="1260" w:type="dxa"/>
            <w:tcMar>
              <w:top w:w="100" w:type="dxa"/>
              <w:left w:w="100" w:type="dxa"/>
              <w:bottom w:w="100" w:type="dxa"/>
              <w:right w:w="100" w:type="dxa"/>
            </w:tcMar>
          </w:tcPr>
          <w:p w14:paraId="5B8DE4B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349-G2</w:t>
            </w:r>
          </w:p>
        </w:tc>
      </w:tr>
      <w:tr w:rsidR="00E54954" w:rsidRPr="00E54954" w14:paraId="38FBD8C8" w14:textId="77777777" w:rsidTr="000C35D5">
        <w:trPr>
          <w:trHeight w:val="20"/>
        </w:trPr>
        <w:tc>
          <w:tcPr>
            <w:tcW w:w="1530" w:type="dxa"/>
            <w:tcMar>
              <w:top w:w="100" w:type="dxa"/>
              <w:left w:w="100" w:type="dxa"/>
              <w:bottom w:w="100" w:type="dxa"/>
              <w:right w:w="100" w:type="dxa"/>
            </w:tcMar>
          </w:tcPr>
          <w:p w14:paraId="4E79CF5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2134C7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96841C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Austin (2)</w:t>
            </w:r>
          </w:p>
        </w:tc>
        <w:tc>
          <w:tcPr>
            <w:tcW w:w="1335" w:type="dxa"/>
            <w:tcMar>
              <w:top w:w="100" w:type="dxa"/>
              <w:left w:w="100" w:type="dxa"/>
              <w:bottom w:w="100" w:type="dxa"/>
              <w:right w:w="100" w:type="dxa"/>
            </w:tcMar>
          </w:tcPr>
          <w:p w14:paraId="1FAF2D2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106180 (2)</w:t>
            </w:r>
          </w:p>
        </w:tc>
        <w:tc>
          <w:tcPr>
            <w:tcW w:w="1815" w:type="dxa"/>
            <w:tcMar>
              <w:top w:w="100" w:type="dxa"/>
              <w:left w:w="100" w:type="dxa"/>
              <w:bottom w:w="100" w:type="dxa"/>
              <w:right w:w="100" w:type="dxa"/>
            </w:tcMar>
          </w:tcPr>
          <w:p w14:paraId="1E64192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TX06180 RBM-1</w:t>
            </w:r>
          </w:p>
        </w:tc>
        <w:tc>
          <w:tcPr>
            <w:tcW w:w="1260" w:type="dxa"/>
            <w:tcMar>
              <w:top w:w="100" w:type="dxa"/>
              <w:left w:w="100" w:type="dxa"/>
              <w:bottom w:w="100" w:type="dxa"/>
              <w:right w:w="100" w:type="dxa"/>
            </w:tcMar>
          </w:tcPr>
          <w:p w14:paraId="012664F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239-D10</w:t>
            </w:r>
          </w:p>
        </w:tc>
      </w:tr>
      <w:tr w:rsidR="00E54954" w:rsidRPr="00E54954" w14:paraId="567AEE31" w14:textId="77777777" w:rsidTr="000C35D5">
        <w:trPr>
          <w:trHeight w:val="20"/>
        </w:trPr>
        <w:tc>
          <w:tcPr>
            <w:tcW w:w="1530" w:type="dxa"/>
            <w:tcMar>
              <w:top w:w="100" w:type="dxa"/>
              <w:left w:w="100" w:type="dxa"/>
              <w:bottom w:w="100" w:type="dxa"/>
              <w:right w:w="100" w:type="dxa"/>
            </w:tcMar>
          </w:tcPr>
          <w:p w14:paraId="30B838F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66E258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AA2CF6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2FAE1E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6DB94C0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TX06180 BIA-3</w:t>
            </w:r>
          </w:p>
        </w:tc>
        <w:tc>
          <w:tcPr>
            <w:tcW w:w="1260" w:type="dxa"/>
            <w:tcMar>
              <w:top w:w="100" w:type="dxa"/>
              <w:left w:w="100" w:type="dxa"/>
              <w:bottom w:w="100" w:type="dxa"/>
              <w:right w:w="100" w:type="dxa"/>
            </w:tcMar>
          </w:tcPr>
          <w:p w14:paraId="78A7BFE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239-D12</w:t>
            </w:r>
          </w:p>
        </w:tc>
      </w:tr>
      <w:tr w:rsidR="00E54954" w:rsidRPr="00E54954" w14:paraId="4F9CCEF4" w14:textId="77777777" w:rsidTr="000C35D5">
        <w:trPr>
          <w:trHeight w:val="20"/>
        </w:trPr>
        <w:tc>
          <w:tcPr>
            <w:tcW w:w="1530" w:type="dxa"/>
            <w:tcMar>
              <w:top w:w="100" w:type="dxa"/>
              <w:left w:w="100" w:type="dxa"/>
              <w:bottom w:w="100" w:type="dxa"/>
              <w:right w:w="100" w:type="dxa"/>
            </w:tcMar>
          </w:tcPr>
          <w:p w14:paraId="4510BAD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DDBEF2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97224A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Dallas (2)</w:t>
            </w:r>
          </w:p>
        </w:tc>
        <w:tc>
          <w:tcPr>
            <w:tcW w:w="1335" w:type="dxa"/>
            <w:tcMar>
              <w:top w:w="100" w:type="dxa"/>
              <w:left w:w="100" w:type="dxa"/>
              <w:bottom w:w="100" w:type="dxa"/>
              <w:right w:w="100" w:type="dxa"/>
            </w:tcMar>
          </w:tcPr>
          <w:p w14:paraId="5AF4D5B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103115 (1)</w:t>
            </w:r>
          </w:p>
        </w:tc>
        <w:tc>
          <w:tcPr>
            <w:tcW w:w="1815" w:type="dxa"/>
            <w:tcMar>
              <w:top w:w="100" w:type="dxa"/>
              <w:left w:w="100" w:type="dxa"/>
              <w:bottom w:w="100" w:type="dxa"/>
              <w:right w:w="100" w:type="dxa"/>
            </w:tcMar>
          </w:tcPr>
          <w:p w14:paraId="7DB7860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TX03115 RBM-2</w:t>
            </w:r>
          </w:p>
        </w:tc>
        <w:tc>
          <w:tcPr>
            <w:tcW w:w="1260" w:type="dxa"/>
            <w:tcMar>
              <w:top w:w="100" w:type="dxa"/>
              <w:left w:w="100" w:type="dxa"/>
              <w:bottom w:w="100" w:type="dxa"/>
              <w:right w:w="100" w:type="dxa"/>
            </w:tcMar>
          </w:tcPr>
          <w:p w14:paraId="049E7FE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325-E11</w:t>
            </w:r>
          </w:p>
        </w:tc>
      </w:tr>
      <w:tr w:rsidR="00E54954" w:rsidRPr="00E54954" w14:paraId="71126E7A" w14:textId="77777777" w:rsidTr="000C35D5">
        <w:trPr>
          <w:trHeight w:val="20"/>
        </w:trPr>
        <w:tc>
          <w:tcPr>
            <w:tcW w:w="1530" w:type="dxa"/>
            <w:tcMar>
              <w:top w:w="100" w:type="dxa"/>
              <w:left w:w="100" w:type="dxa"/>
              <w:bottom w:w="100" w:type="dxa"/>
              <w:right w:w="100" w:type="dxa"/>
            </w:tcMar>
          </w:tcPr>
          <w:p w14:paraId="4DBC35E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86D329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03AA9D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593696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103143 (1)</w:t>
            </w:r>
          </w:p>
        </w:tc>
        <w:tc>
          <w:tcPr>
            <w:tcW w:w="1815" w:type="dxa"/>
            <w:tcMar>
              <w:top w:w="100" w:type="dxa"/>
              <w:left w:w="100" w:type="dxa"/>
              <w:bottom w:w="100" w:type="dxa"/>
              <w:right w:w="100" w:type="dxa"/>
            </w:tcMar>
          </w:tcPr>
          <w:p w14:paraId="033FD11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TX03143 PFA-2</w:t>
            </w:r>
          </w:p>
        </w:tc>
        <w:tc>
          <w:tcPr>
            <w:tcW w:w="1260" w:type="dxa"/>
            <w:tcMar>
              <w:top w:w="100" w:type="dxa"/>
              <w:left w:w="100" w:type="dxa"/>
              <w:bottom w:w="100" w:type="dxa"/>
              <w:right w:w="100" w:type="dxa"/>
            </w:tcMar>
          </w:tcPr>
          <w:p w14:paraId="4245211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369-C2</w:t>
            </w:r>
          </w:p>
        </w:tc>
      </w:tr>
      <w:tr w:rsidR="00E54954" w:rsidRPr="00E54954" w14:paraId="5D3B8259" w14:textId="77777777" w:rsidTr="000C35D5">
        <w:trPr>
          <w:trHeight w:val="20"/>
        </w:trPr>
        <w:tc>
          <w:tcPr>
            <w:tcW w:w="1530" w:type="dxa"/>
            <w:tcMar>
              <w:top w:w="100" w:type="dxa"/>
              <w:left w:w="100" w:type="dxa"/>
              <w:bottom w:w="100" w:type="dxa"/>
              <w:right w:w="100" w:type="dxa"/>
            </w:tcMar>
          </w:tcPr>
          <w:p w14:paraId="6B25455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FE200B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C42F5F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El Paso (2)</w:t>
            </w:r>
          </w:p>
        </w:tc>
        <w:tc>
          <w:tcPr>
            <w:tcW w:w="1335" w:type="dxa"/>
            <w:tcMar>
              <w:top w:w="100" w:type="dxa"/>
              <w:left w:w="100" w:type="dxa"/>
              <w:bottom w:w="100" w:type="dxa"/>
              <w:right w:w="100" w:type="dxa"/>
            </w:tcMar>
          </w:tcPr>
          <w:p w14:paraId="5FE25A5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15878 (1)</w:t>
            </w:r>
          </w:p>
        </w:tc>
        <w:tc>
          <w:tcPr>
            <w:tcW w:w="1815" w:type="dxa"/>
            <w:tcMar>
              <w:top w:w="100" w:type="dxa"/>
              <w:left w:w="100" w:type="dxa"/>
              <w:bottom w:w="100" w:type="dxa"/>
              <w:right w:w="100" w:type="dxa"/>
            </w:tcMar>
          </w:tcPr>
          <w:p w14:paraId="09AFDD2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TX5878 RBM-4</w:t>
            </w:r>
          </w:p>
        </w:tc>
        <w:tc>
          <w:tcPr>
            <w:tcW w:w="1260" w:type="dxa"/>
            <w:tcMar>
              <w:top w:w="100" w:type="dxa"/>
              <w:left w:w="100" w:type="dxa"/>
              <w:bottom w:w="100" w:type="dxa"/>
              <w:right w:w="100" w:type="dxa"/>
            </w:tcMar>
          </w:tcPr>
          <w:p w14:paraId="3AC2C63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145-B9</w:t>
            </w:r>
          </w:p>
        </w:tc>
      </w:tr>
      <w:tr w:rsidR="00E54954" w:rsidRPr="00E54954" w14:paraId="17F0BC3D" w14:textId="77777777" w:rsidTr="000C35D5">
        <w:trPr>
          <w:trHeight w:val="20"/>
        </w:trPr>
        <w:tc>
          <w:tcPr>
            <w:tcW w:w="1530" w:type="dxa"/>
            <w:tcMar>
              <w:top w:w="100" w:type="dxa"/>
              <w:left w:w="100" w:type="dxa"/>
              <w:bottom w:w="100" w:type="dxa"/>
              <w:right w:w="100" w:type="dxa"/>
            </w:tcMar>
          </w:tcPr>
          <w:p w14:paraId="4F048405"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B499F0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26719B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5851C49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18357 (1)</w:t>
            </w:r>
          </w:p>
        </w:tc>
        <w:tc>
          <w:tcPr>
            <w:tcW w:w="1815" w:type="dxa"/>
            <w:tcMar>
              <w:top w:w="100" w:type="dxa"/>
              <w:left w:w="100" w:type="dxa"/>
              <w:bottom w:w="100" w:type="dxa"/>
              <w:right w:w="100" w:type="dxa"/>
            </w:tcMar>
          </w:tcPr>
          <w:p w14:paraId="53EEAEA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TX8357 RBM-1</w:t>
            </w:r>
          </w:p>
        </w:tc>
        <w:tc>
          <w:tcPr>
            <w:tcW w:w="1260" w:type="dxa"/>
            <w:tcMar>
              <w:top w:w="100" w:type="dxa"/>
              <w:left w:w="100" w:type="dxa"/>
              <w:bottom w:w="100" w:type="dxa"/>
              <w:right w:w="100" w:type="dxa"/>
            </w:tcMar>
          </w:tcPr>
          <w:p w14:paraId="06AF8E3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133-H4</w:t>
            </w:r>
          </w:p>
        </w:tc>
      </w:tr>
      <w:tr w:rsidR="00E54954" w:rsidRPr="00E54954" w14:paraId="05865D52"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0972303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Borders>
              <w:bottom w:val="single" w:sz="8" w:space="0" w:color="000000"/>
            </w:tcBorders>
            <w:tcMar>
              <w:top w:w="100" w:type="dxa"/>
              <w:left w:w="100" w:type="dxa"/>
              <w:bottom w:w="100" w:type="dxa"/>
              <w:right w:w="100" w:type="dxa"/>
            </w:tcMar>
          </w:tcPr>
          <w:p w14:paraId="7CB0E02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Borders>
              <w:bottom w:val="single" w:sz="8" w:space="0" w:color="000000"/>
            </w:tcBorders>
            <w:tcMar>
              <w:top w:w="100" w:type="dxa"/>
              <w:left w:w="100" w:type="dxa"/>
              <w:bottom w:w="100" w:type="dxa"/>
              <w:right w:w="100" w:type="dxa"/>
            </w:tcMar>
          </w:tcPr>
          <w:p w14:paraId="28945C7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Weslaco (1)</w:t>
            </w:r>
          </w:p>
        </w:tc>
        <w:tc>
          <w:tcPr>
            <w:tcW w:w="1335" w:type="dxa"/>
            <w:tcBorders>
              <w:bottom w:val="single" w:sz="8" w:space="0" w:color="000000"/>
            </w:tcBorders>
            <w:tcMar>
              <w:top w:w="100" w:type="dxa"/>
              <w:left w:w="100" w:type="dxa"/>
              <w:bottom w:w="100" w:type="dxa"/>
              <w:right w:w="100" w:type="dxa"/>
            </w:tcMar>
          </w:tcPr>
          <w:p w14:paraId="5EACE7E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19737 (1)</w:t>
            </w:r>
          </w:p>
        </w:tc>
        <w:tc>
          <w:tcPr>
            <w:tcW w:w="1815" w:type="dxa"/>
            <w:tcBorders>
              <w:bottom w:val="single" w:sz="8" w:space="0" w:color="000000"/>
            </w:tcBorders>
            <w:tcMar>
              <w:top w:w="100" w:type="dxa"/>
              <w:left w:w="100" w:type="dxa"/>
              <w:bottom w:w="100" w:type="dxa"/>
              <w:right w:w="100" w:type="dxa"/>
            </w:tcMar>
          </w:tcPr>
          <w:p w14:paraId="2A4A31A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TX9737 BIA-2</w:t>
            </w:r>
          </w:p>
        </w:tc>
        <w:tc>
          <w:tcPr>
            <w:tcW w:w="1260" w:type="dxa"/>
            <w:tcBorders>
              <w:bottom w:val="single" w:sz="8" w:space="0" w:color="000000"/>
            </w:tcBorders>
            <w:tcMar>
              <w:top w:w="100" w:type="dxa"/>
              <w:left w:w="100" w:type="dxa"/>
              <w:bottom w:w="100" w:type="dxa"/>
              <w:right w:w="100" w:type="dxa"/>
            </w:tcMar>
          </w:tcPr>
          <w:p w14:paraId="7B5EF91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380-A8</w:t>
            </w:r>
          </w:p>
        </w:tc>
      </w:tr>
      <w:tr w:rsidR="00E54954" w:rsidRPr="00E54954" w14:paraId="1C268A52" w14:textId="77777777" w:rsidTr="000C35D5">
        <w:trPr>
          <w:trHeight w:val="20"/>
        </w:trPr>
        <w:tc>
          <w:tcPr>
            <w:tcW w:w="1530" w:type="dxa"/>
            <w:tcMar>
              <w:top w:w="100" w:type="dxa"/>
              <w:left w:w="100" w:type="dxa"/>
              <w:bottom w:w="100" w:type="dxa"/>
              <w:right w:w="100" w:type="dxa"/>
            </w:tcMar>
          </w:tcPr>
          <w:p w14:paraId="0EB6B96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Southeast (8)</w:t>
            </w:r>
          </w:p>
        </w:tc>
        <w:tc>
          <w:tcPr>
            <w:tcW w:w="1350" w:type="dxa"/>
            <w:tcMar>
              <w:top w:w="100" w:type="dxa"/>
              <w:left w:w="100" w:type="dxa"/>
              <w:bottom w:w="100" w:type="dxa"/>
              <w:right w:w="100" w:type="dxa"/>
            </w:tcMar>
          </w:tcPr>
          <w:p w14:paraId="12F2869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AL (2)</w:t>
            </w:r>
          </w:p>
        </w:tc>
        <w:tc>
          <w:tcPr>
            <w:tcW w:w="2070" w:type="dxa"/>
            <w:tcMar>
              <w:top w:w="100" w:type="dxa"/>
              <w:left w:w="100" w:type="dxa"/>
              <w:bottom w:w="100" w:type="dxa"/>
              <w:right w:w="100" w:type="dxa"/>
            </w:tcMar>
          </w:tcPr>
          <w:p w14:paraId="7D23471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Birmingham (1)</w:t>
            </w:r>
          </w:p>
        </w:tc>
        <w:tc>
          <w:tcPr>
            <w:tcW w:w="1335" w:type="dxa"/>
            <w:tcMar>
              <w:top w:w="100" w:type="dxa"/>
              <w:left w:w="100" w:type="dxa"/>
              <w:bottom w:w="100" w:type="dxa"/>
              <w:right w:w="100" w:type="dxa"/>
            </w:tcMar>
          </w:tcPr>
          <w:p w14:paraId="4D6A580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12730 (1)</w:t>
            </w:r>
          </w:p>
        </w:tc>
        <w:tc>
          <w:tcPr>
            <w:tcW w:w="1815" w:type="dxa"/>
            <w:tcMar>
              <w:top w:w="100" w:type="dxa"/>
              <w:left w:w="100" w:type="dxa"/>
              <w:bottom w:w="100" w:type="dxa"/>
              <w:right w:w="100" w:type="dxa"/>
            </w:tcMar>
          </w:tcPr>
          <w:p w14:paraId="03C0D4C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AL2730 BIA-2</w:t>
            </w:r>
          </w:p>
        </w:tc>
        <w:tc>
          <w:tcPr>
            <w:tcW w:w="1260" w:type="dxa"/>
            <w:tcMar>
              <w:top w:w="100" w:type="dxa"/>
              <w:left w:w="100" w:type="dxa"/>
              <w:bottom w:w="100" w:type="dxa"/>
              <w:right w:w="100" w:type="dxa"/>
            </w:tcMar>
          </w:tcPr>
          <w:p w14:paraId="17AE7E0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258-B8</w:t>
            </w:r>
          </w:p>
        </w:tc>
      </w:tr>
      <w:tr w:rsidR="00E54954" w:rsidRPr="00E54954" w14:paraId="279855AE" w14:textId="77777777" w:rsidTr="000C35D5">
        <w:trPr>
          <w:trHeight w:val="20"/>
        </w:trPr>
        <w:tc>
          <w:tcPr>
            <w:tcW w:w="1530" w:type="dxa"/>
            <w:tcMar>
              <w:top w:w="100" w:type="dxa"/>
              <w:left w:w="100" w:type="dxa"/>
              <w:bottom w:w="100" w:type="dxa"/>
              <w:right w:w="100" w:type="dxa"/>
            </w:tcMar>
          </w:tcPr>
          <w:p w14:paraId="0D953E3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1806FF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754221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Tuskegee (1)</w:t>
            </w:r>
          </w:p>
        </w:tc>
        <w:tc>
          <w:tcPr>
            <w:tcW w:w="1335" w:type="dxa"/>
            <w:tcMar>
              <w:top w:w="100" w:type="dxa"/>
              <w:left w:w="100" w:type="dxa"/>
              <w:bottom w:w="100" w:type="dxa"/>
              <w:right w:w="100" w:type="dxa"/>
            </w:tcMar>
          </w:tcPr>
          <w:p w14:paraId="61AD5BA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106505 (1)</w:t>
            </w:r>
          </w:p>
        </w:tc>
        <w:tc>
          <w:tcPr>
            <w:tcW w:w="1815" w:type="dxa"/>
            <w:tcMar>
              <w:top w:w="100" w:type="dxa"/>
              <w:left w:w="100" w:type="dxa"/>
              <w:bottom w:w="100" w:type="dxa"/>
              <w:right w:w="100" w:type="dxa"/>
            </w:tcMar>
          </w:tcPr>
          <w:p w14:paraId="52A2A49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AL06505 TV8+M-2</w:t>
            </w:r>
          </w:p>
        </w:tc>
        <w:tc>
          <w:tcPr>
            <w:tcW w:w="1260" w:type="dxa"/>
            <w:tcMar>
              <w:top w:w="100" w:type="dxa"/>
              <w:left w:w="100" w:type="dxa"/>
              <w:bottom w:w="100" w:type="dxa"/>
              <w:right w:w="100" w:type="dxa"/>
            </w:tcMar>
          </w:tcPr>
          <w:p w14:paraId="4491C75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337-B2</w:t>
            </w:r>
          </w:p>
        </w:tc>
      </w:tr>
      <w:tr w:rsidR="00E54954" w:rsidRPr="00E54954" w14:paraId="19B10039" w14:textId="77777777" w:rsidTr="000C35D5">
        <w:trPr>
          <w:trHeight w:val="20"/>
        </w:trPr>
        <w:tc>
          <w:tcPr>
            <w:tcW w:w="1530" w:type="dxa"/>
            <w:tcMar>
              <w:top w:w="100" w:type="dxa"/>
              <w:left w:w="100" w:type="dxa"/>
              <w:bottom w:w="100" w:type="dxa"/>
              <w:right w:w="100" w:type="dxa"/>
            </w:tcMar>
          </w:tcPr>
          <w:p w14:paraId="1A1BB33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3B788B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FL (2)</w:t>
            </w:r>
          </w:p>
        </w:tc>
        <w:tc>
          <w:tcPr>
            <w:tcW w:w="2070" w:type="dxa"/>
            <w:tcMar>
              <w:top w:w="100" w:type="dxa"/>
              <w:left w:w="100" w:type="dxa"/>
              <w:bottom w:w="100" w:type="dxa"/>
              <w:right w:w="100" w:type="dxa"/>
            </w:tcMar>
          </w:tcPr>
          <w:p w14:paraId="2303D93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Cape Coral (1)</w:t>
            </w:r>
          </w:p>
        </w:tc>
        <w:tc>
          <w:tcPr>
            <w:tcW w:w="1335" w:type="dxa"/>
            <w:tcMar>
              <w:top w:w="100" w:type="dxa"/>
              <w:left w:w="100" w:type="dxa"/>
              <w:bottom w:w="100" w:type="dxa"/>
              <w:right w:w="100" w:type="dxa"/>
            </w:tcMar>
          </w:tcPr>
          <w:p w14:paraId="65B1414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15539 (1)</w:t>
            </w:r>
          </w:p>
        </w:tc>
        <w:tc>
          <w:tcPr>
            <w:tcW w:w="1815" w:type="dxa"/>
            <w:tcMar>
              <w:top w:w="100" w:type="dxa"/>
              <w:left w:w="100" w:type="dxa"/>
              <w:bottom w:w="100" w:type="dxa"/>
              <w:right w:w="100" w:type="dxa"/>
            </w:tcMar>
          </w:tcPr>
          <w:p w14:paraId="5C21943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FL5539 TV8-3</w:t>
            </w:r>
          </w:p>
        </w:tc>
        <w:tc>
          <w:tcPr>
            <w:tcW w:w="1260" w:type="dxa"/>
            <w:tcMar>
              <w:top w:w="100" w:type="dxa"/>
              <w:left w:w="100" w:type="dxa"/>
              <w:bottom w:w="100" w:type="dxa"/>
              <w:right w:w="100" w:type="dxa"/>
            </w:tcMar>
          </w:tcPr>
          <w:p w14:paraId="0F3FB28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201-E4</w:t>
            </w:r>
          </w:p>
        </w:tc>
      </w:tr>
      <w:tr w:rsidR="00E54954" w:rsidRPr="00E54954" w14:paraId="50BC98E4" w14:textId="77777777" w:rsidTr="000C35D5">
        <w:trPr>
          <w:trHeight w:val="20"/>
        </w:trPr>
        <w:tc>
          <w:tcPr>
            <w:tcW w:w="1530" w:type="dxa"/>
            <w:tcMar>
              <w:top w:w="100" w:type="dxa"/>
              <w:left w:w="100" w:type="dxa"/>
              <w:bottom w:w="100" w:type="dxa"/>
              <w:right w:w="100" w:type="dxa"/>
            </w:tcMar>
          </w:tcPr>
          <w:p w14:paraId="3662450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2FDF6F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3F8B6D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Niceville (1)</w:t>
            </w:r>
          </w:p>
        </w:tc>
        <w:tc>
          <w:tcPr>
            <w:tcW w:w="1335" w:type="dxa"/>
            <w:tcMar>
              <w:top w:w="100" w:type="dxa"/>
              <w:left w:w="100" w:type="dxa"/>
              <w:bottom w:w="100" w:type="dxa"/>
              <w:right w:w="100" w:type="dxa"/>
            </w:tcMar>
          </w:tcPr>
          <w:p w14:paraId="478AACF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105029 (1)</w:t>
            </w:r>
          </w:p>
        </w:tc>
        <w:tc>
          <w:tcPr>
            <w:tcW w:w="1815" w:type="dxa"/>
            <w:tcMar>
              <w:top w:w="100" w:type="dxa"/>
              <w:left w:w="100" w:type="dxa"/>
              <w:bottom w:w="100" w:type="dxa"/>
              <w:right w:w="100" w:type="dxa"/>
            </w:tcMar>
          </w:tcPr>
          <w:p w14:paraId="2E1A8AA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FL05029 TV8-1</w:t>
            </w:r>
          </w:p>
        </w:tc>
        <w:tc>
          <w:tcPr>
            <w:tcW w:w="1260" w:type="dxa"/>
            <w:tcMar>
              <w:top w:w="100" w:type="dxa"/>
              <w:left w:w="100" w:type="dxa"/>
              <w:bottom w:w="100" w:type="dxa"/>
              <w:right w:w="100" w:type="dxa"/>
            </w:tcMar>
          </w:tcPr>
          <w:p w14:paraId="4B45D3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331-B9</w:t>
            </w:r>
          </w:p>
        </w:tc>
      </w:tr>
      <w:tr w:rsidR="00E54954" w:rsidRPr="00E54954" w14:paraId="2EDEEB4D" w14:textId="77777777" w:rsidTr="000C35D5">
        <w:trPr>
          <w:trHeight w:val="20"/>
        </w:trPr>
        <w:tc>
          <w:tcPr>
            <w:tcW w:w="1530" w:type="dxa"/>
            <w:tcMar>
              <w:top w:w="100" w:type="dxa"/>
              <w:left w:w="100" w:type="dxa"/>
              <w:bottom w:w="100" w:type="dxa"/>
              <w:right w:w="100" w:type="dxa"/>
            </w:tcMar>
          </w:tcPr>
          <w:p w14:paraId="6E42404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EA8379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NC (2)</w:t>
            </w:r>
          </w:p>
        </w:tc>
        <w:tc>
          <w:tcPr>
            <w:tcW w:w="2070" w:type="dxa"/>
            <w:tcMar>
              <w:top w:w="100" w:type="dxa"/>
              <w:left w:w="100" w:type="dxa"/>
              <w:bottom w:w="100" w:type="dxa"/>
              <w:right w:w="100" w:type="dxa"/>
            </w:tcMar>
          </w:tcPr>
          <w:p w14:paraId="1669490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Chapel Hill (1)</w:t>
            </w:r>
          </w:p>
        </w:tc>
        <w:tc>
          <w:tcPr>
            <w:tcW w:w="1335" w:type="dxa"/>
            <w:tcMar>
              <w:top w:w="100" w:type="dxa"/>
              <w:left w:w="100" w:type="dxa"/>
              <w:bottom w:w="100" w:type="dxa"/>
              <w:right w:w="100" w:type="dxa"/>
            </w:tcMar>
          </w:tcPr>
          <w:p w14:paraId="6023CC7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107859 (1)</w:t>
            </w:r>
          </w:p>
        </w:tc>
        <w:tc>
          <w:tcPr>
            <w:tcW w:w="1815" w:type="dxa"/>
            <w:tcMar>
              <w:top w:w="100" w:type="dxa"/>
              <w:left w:w="100" w:type="dxa"/>
              <w:bottom w:w="100" w:type="dxa"/>
              <w:right w:w="100" w:type="dxa"/>
            </w:tcMar>
          </w:tcPr>
          <w:p w14:paraId="5868B8A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NC07859 RBM-3</w:t>
            </w:r>
          </w:p>
        </w:tc>
        <w:tc>
          <w:tcPr>
            <w:tcW w:w="1260" w:type="dxa"/>
            <w:tcMar>
              <w:top w:w="100" w:type="dxa"/>
              <w:left w:w="100" w:type="dxa"/>
              <w:bottom w:w="100" w:type="dxa"/>
              <w:right w:w="100" w:type="dxa"/>
            </w:tcMar>
          </w:tcPr>
          <w:p w14:paraId="4481491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431-A2</w:t>
            </w:r>
          </w:p>
        </w:tc>
      </w:tr>
      <w:tr w:rsidR="00E54954" w:rsidRPr="00E54954" w14:paraId="2E3AF3FE" w14:textId="77777777" w:rsidTr="000C35D5">
        <w:trPr>
          <w:trHeight w:val="20"/>
        </w:trPr>
        <w:tc>
          <w:tcPr>
            <w:tcW w:w="1530" w:type="dxa"/>
            <w:tcMar>
              <w:top w:w="100" w:type="dxa"/>
              <w:left w:w="100" w:type="dxa"/>
              <w:bottom w:w="100" w:type="dxa"/>
              <w:right w:w="100" w:type="dxa"/>
            </w:tcMar>
          </w:tcPr>
          <w:p w14:paraId="38F5B5E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5510D7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17EECF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Clemmons (1)</w:t>
            </w:r>
          </w:p>
        </w:tc>
        <w:tc>
          <w:tcPr>
            <w:tcW w:w="1335" w:type="dxa"/>
            <w:tcMar>
              <w:top w:w="100" w:type="dxa"/>
              <w:left w:w="100" w:type="dxa"/>
              <w:bottom w:w="100" w:type="dxa"/>
              <w:right w:w="100" w:type="dxa"/>
            </w:tcMar>
          </w:tcPr>
          <w:p w14:paraId="0D56A6C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14376 (1)</w:t>
            </w:r>
          </w:p>
        </w:tc>
        <w:tc>
          <w:tcPr>
            <w:tcW w:w="1815" w:type="dxa"/>
            <w:tcMar>
              <w:top w:w="100" w:type="dxa"/>
              <w:left w:w="100" w:type="dxa"/>
              <w:bottom w:w="100" w:type="dxa"/>
              <w:right w:w="100" w:type="dxa"/>
            </w:tcMar>
          </w:tcPr>
          <w:p w14:paraId="5049570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NC4376 RBM-5</w:t>
            </w:r>
          </w:p>
        </w:tc>
        <w:tc>
          <w:tcPr>
            <w:tcW w:w="1260" w:type="dxa"/>
            <w:tcMar>
              <w:top w:w="100" w:type="dxa"/>
              <w:left w:w="100" w:type="dxa"/>
              <w:bottom w:w="100" w:type="dxa"/>
              <w:right w:w="100" w:type="dxa"/>
            </w:tcMar>
          </w:tcPr>
          <w:p w14:paraId="289D1BA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404-B10</w:t>
            </w:r>
          </w:p>
        </w:tc>
      </w:tr>
      <w:tr w:rsidR="00E54954" w:rsidRPr="00E54954" w14:paraId="51E114C9" w14:textId="77777777" w:rsidTr="000C35D5">
        <w:trPr>
          <w:trHeight w:val="20"/>
        </w:trPr>
        <w:tc>
          <w:tcPr>
            <w:tcW w:w="1530" w:type="dxa"/>
            <w:tcMar>
              <w:top w:w="100" w:type="dxa"/>
              <w:left w:w="100" w:type="dxa"/>
              <w:bottom w:w="100" w:type="dxa"/>
              <w:right w:w="100" w:type="dxa"/>
            </w:tcMar>
          </w:tcPr>
          <w:p w14:paraId="26AF29B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8DF640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SC (1)</w:t>
            </w:r>
          </w:p>
        </w:tc>
        <w:tc>
          <w:tcPr>
            <w:tcW w:w="2070" w:type="dxa"/>
            <w:tcMar>
              <w:top w:w="100" w:type="dxa"/>
              <w:left w:w="100" w:type="dxa"/>
              <w:bottom w:w="100" w:type="dxa"/>
              <w:right w:w="100" w:type="dxa"/>
            </w:tcMar>
          </w:tcPr>
          <w:p w14:paraId="1D0C927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Columbia (1)</w:t>
            </w:r>
          </w:p>
        </w:tc>
        <w:tc>
          <w:tcPr>
            <w:tcW w:w="1335" w:type="dxa"/>
            <w:tcMar>
              <w:top w:w="100" w:type="dxa"/>
              <w:left w:w="100" w:type="dxa"/>
              <w:bottom w:w="100" w:type="dxa"/>
              <w:right w:w="100" w:type="dxa"/>
            </w:tcMar>
          </w:tcPr>
          <w:p w14:paraId="065BD51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15920 (1)</w:t>
            </w:r>
          </w:p>
        </w:tc>
        <w:tc>
          <w:tcPr>
            <w:tcW w:w="1815" w:type="dxa"/>
            <w:tcMar>
              <w:top w:w="100" w:type="dxa"/>
              <w:left w:w="100" w:type="dxa"/>
              <w:bottom w:w="100" w:type="dxa"/>
              <w:right w:w="100" w:type="dxa"/>
            </w:tcMar>
          </w:tcPr>
          <w:p w14:paraId="0C0AC8D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SC5920 TV8-1</w:t>
            </w:r>
          </w:p>
        </w:tc>
        <w:tc>
          <w:tcPr>
            <w:tcW w:w="1260" w:type="dxa"/>
            <w:tcMar>
              <w:top w:w="100" w:type="dxa"/>
              <w:left w:w="100" w:type="dxa"/>
              <w:bottom w:w="100" w:type="dxa"/>
              <w:right w:w="100" w:type="dxa"/>
            </w:tcMar>
          </w:tcPr>
          <w:p w14:paraId="14C7D91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101-H7</w:t>
            </w:r>
          </w:p>
        </w:tc>
      </w:tr>
      <w:tr w:rsidR="00E54954" w:rsidRPr="00E54954" w14:paraId="0EA25185"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42E7486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Borders>
              <w:bottom w:val="single" w:sz="8" w:space="0" w:color="000000"/>
            </w:tcBorders>
            <w:tcMar>
              <w:top w:w="100" w:type="dxa"/>
              <w:left w:w="100" w:type="dxa"/>
              <w:bottom w:w="100" w:type="dxa"/>
              <w:right w:w="100" w:type="dxa"/>
            </w:tcMar>
          </w:tcPr>
          <w:p w14:paraId="3DD141A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VA (1)</w:t>
            </w:r>
          </w:p>
        </w:tc>
        <w:tc>
          <w:tcPr>
            <w:tcW w:w="2070" w:type="dxa"/>
            <w:tcBorders>
              <w:bottom w:val="single" w:sz="8" w:space="0" w:color="000000"/>
            </w:tcBorders>
            <w:tcMar>
              <w:top w:w="100" w:type="dxa"/>
              <w:left w:w="100" w:type="dxa"/>
              <w:bottom w:w="100" w:type="dxa"/>
              <w:right w:w="100" w:type="dxa"/>
            </w:tcMar>
          </w:tcPr>
          <w:p w14:paraId="1FD174C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Unionville (1)</w:t>
            </w:r>
          </w:p>
        </w:tc>
        <w:tc>
          <w:tcPr>
            <w:tcW w:w="1335" w:type="dxa"/>
            <w:tcBorders>
              <w:bottom w:val="single" w:sz="8" w:space="0" w:color="000000"/>
            </w:tcBorders>
            <w:tcMar>
              <w:top w:w="100" w:type="dxa"/>
              <w:left w:w="100" w:type="dxa"/>
              <w:bottom w:w="100" w:type="dxa"/>
              <w:right w:w="100" w:type="dxa"/>
            </w:tcMar>
          </w:tcPr>
          <w:p w14:paraId="41798B2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19846 (1)</w:t>
            </w:r>
          </w:p>
        </w:tc>
        <w:tc>
          <w:tcPr>
            <w:tcW w:w="1815" w:type="dxa"/>
            <w:tcBorders>
              <w:bottom w:val="single" w:sz="8" w:space="0" w:color="000000"/>
            </w:tcBorders>
            <w:tcMar>
              <w:top w:w="100" w:type="dxa"/>
              <w:left w:w="100" w:type="dxa"/>
              <w:bottom w:w="100" w:type="dxa"/>
              <w:right w:w="100" w:type="dxa"/>
            </w:tcMar>
          </w:tcPr>
          <w:p w14:paraId="6EDB112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VA9846 TV8-2</w:t>
            </w:r>
          </w:p>
        </w:tc>
        <w:tc>
          <w:tcPr>
            <w:tcW w:w="1260" w:type="dxa"/>
            <w:tcBorders>
              <w:bottom w:val="single" w:sz="8" w:space="0" w:color="000000"/>
            </w:tcBorders>
            <w:tcMar>
              <w:top w:w="100" w:type="dxa"/>
              <w:left w:w="100" w:type="dxa"/>
              <w:bottom w:w="100" w:type="dxa"/>
              <w:right w:w="100" w:type="dxa"/>
            </w:tcMar>
          </w:tcPr>
          <w:p w14:paraId="652D1C4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175-A7</w:t>
            </w:r>
          </w:p>
        </w:tc>
      </w:tr>
      <w:tr w:rsidR="00E54954" w:rsidRPr="00E54954" w14:paraId="20E52205" w14:textId="77777777" w:rsidTr="000C35D5">
        <w:trPr>
          <w:trHeight w:val="20"/>
        </w:trPr>
        <w:tc>
          <w:tcPr>
            <w:tcW w:w="1530" w:type="dxa"/>
            <w:tcMar>
              <w:top w:w="100" w:type="dxa"/>
              <w:left w:w="100" w:type="dxa"/>
              <w:bottom w:w="100" w:type="dxa"/>
              <w:right w:w="100" w:type="dxa"/>
            </w:tcMar>
          </w:tcPr>
          <w:p w14:paraId="041E159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Southwest (61)</w:t>
            </w:r>
          </w:p>
        </w:tc>
        <w:tc>
          <w:tcPr>
            <w:tcW w:w="1350" w:type="dxa"/>
            <w:tcMar>
              <w:top w:w="100" w:type="dxa"/>
              <w:left w:w="100" w:type="dxa"/>
              <w:bottom w:w="100" w:type="dxa"/>
              <w:right w:w="100" w:type="dxa"/>
            </w:tcMar>
          </w:tcPr>
          <w:p w14:paraId="112FE7A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AZ (8)</w:t>
            </w:r>
          </w:p>
        </w:tc>
        <w:tc>
          <w:tcPr>
            <w:tcW w:w="2070" w:type="dxa"/>
            <w:tcMar>
              <w:top w:w="100" w:type="dxa"/>
              <w:left w:w="100" w:type="dxa"/>
              <w:bottom w:w="100" w:type="dxa"/>
              <w:right w:w="100" w:type="dxa"/>
            </w:tcMar>
          </w:tcPr>
          <w:p w14:paraId="75D6AD4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Phoenix (5)</w:t>
            </w:r>
          </w:p>
        </w:tc>
        <w:tc>
          <w:tcPr>
            <w:tcW w:w="1335" w:type="dxa"/>
            <w:tcMar>
              <w:top w:w="100" w:type="dxa"/>
              <w:left w:w="100" w:type="dxa"/>
              <w:bottom w:w="100" w:type="dxa"/>
              <w:right w:w="100" w:type="dxa"/>
            </w:tcMar>
          </w:tcPr>
          <w:p w14:paraId="47C3A00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101714 (1)</w:t>
            </w:r>
          </w:p>
        </w:tc>
        <w:tc>
          <w:tcPr>
            <w:tcW w:w="1815" w:type="dxa"/>
            <w:tcMar>
              <w:top w:w="100" w:type="dxa"/>
              <w:left w:w="100" w:type="dxa"/>
              <w:bottom w:w="100" w:type="dxa"/>
              <w:right w:w="100" w:type="dxa"/>
            </w:tcMar>
          </w:tcPr>
          <w:p w14:paraId="36DE9E1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AZ01714 RBM+M-5</w:t>
            </w:r>
          </w:p>
        </w:tc>
        <w:tc>
          <w:tcPr>
            <w:tcW w:w="1260" w:type="dxa"/>
            <w:tcMar>
              <w:top w:w="100" w:type="dxa"/>
              <w:left w:w="100" w:type="dxa"/>
              <w:bottom w:w="100" w:type="dxa"/>
              <w:right w:w="100" w:type="dxa"/>
            </w:tcMar>
          </w:tcPr>
          <w:p w14:paraId="1563634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333-A8</w:t>
            </w:r>
          </w:p>
        </w:tc>
      </w:tr>
      <w:tr w:rsidR="00E54954" w:rsidRPr="00E54954" w14:paraId="39A336A6" w14:textId="77777777" w:rsidTr="000C35D5">
        <w:trPr>
          <w:trHeight w:val="20"/>
        </w:trPr>
        <w:tc>
          <w:tcPr>
            <w:tcW w:w="1530" w:type="dxa"/>
            <w:tcMar>
              <w:top w:w="100" w:type="dxa"/>
              <w:left w:w="100" w:type="dxa"/>
              <w:bottom w:w="100" w:type="dxa"/>
              <w:right w:w="100" w:type="dxa"/>
            </w:tcMar>
          </w:tcPr>
          <w:p w14:paraId="1156D14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AA6E11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F1507F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4DF70C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105667 (3)</w:t>
            </w:r>
          </w:p>
        </w:tc>
        <w:tc>
          <w:tcPr>
            <w:tcW w:w="1815" w:type="dxa"/>
            <w:tcMar>
              <w:top w:w="100" w:type="dxa"/>
              <w:left w:w="100" w:type="dxa"/>
              <w:bottom w:w="100" w:type="dxa"/>
              <w:right w:w="100" w:type="dxa"/>
            </w:tcMar>
          </w:tcPr>
          <w:p w14:paraId="6AF7AC8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AZ05667 TV8-3</w:t>
            </w:r>
          </w:p>
        </w:tc>
        <w:tc>
          <w:tcPr>
            <w:tcW w:w="1260" w:type="dxa"/>
            <w:tcMar>
              <w:top w:w="100" w:type="dxa"/>
              <w:left w:w="100" w:type="dxa"/>
              <w:bottom w:w="100" w:type="dxa"/>
              <w:right w:w="100" w:type="dxa"/>
            </w:tcMar>
          </w:tcPr>
          <w:p w14:paraId="3AA3D15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339-A11</w:t>
            </w:r>
          </w:p>
        </w:tc>
      </w:tr>
      <w:tr w:rsidR="00E54954" w:rsidRPr="00E54954" w14:paraId="3D298F9D" w14:textId="77777777" w:rsidTr="000C35D5">
        <w:trPr>
          <w:trHeight w:val="20"/>
        </w:trPr>
        <w:tc>
          <w:tcPr>
            <w:tcW w:w="1530" w:type="dxa"/>
            <w:tcMar>
              <w:top w:w="100" w:type="dxa"/>
              <w:left w:w="100" w:type="dxa"/>
              <w:bottom w:w="100" w:type="dxa"/>
              <w:right w:w="100" w:type="dxa"/>
            </w:tcMar>
          </w:tcPr>
          <w:p w14:paraId="457446AF"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8C8934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1C5B26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859DD1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2A8322E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AZ05667 RBM-7</w:t>
            </w:r>
          </w:p>
        </w:tc>
        <w:tc>
          <w:tcPr>
            <w:tcW w:w="1260" w:type="dxa"/>
            <w:tcMar>
              <w:top w:w="100" w:type="dxa"/>
              <w:left w:w="100" w:type="dxa"/>
              <w:bottom w:w="100" w:type="dxa"/>
              <w:right w:w="100" w:type="dxa"/>
            </w:tcMar>
          </w:tcPr>
          <w:p w14:paraId="03DFD63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340-B7</w:t>
            </w:r>
          </w:p>
        </w:tc>
      </w:tr>
      <w:tr w:rsidR="00E54954" w:rsidRPr="00E54954" w14:paraId="15FD788F" w14:textId="77777777" w:rsidTr="000C35D5">
        <w:trPr>
          <w:trHeight w:val="20"/>
        </w:trPr>
        <w:tc>
          <w:tcPr>
            <w:tcW w:w="1530" w:type="dxa"/>
            <w:tcMar>
              <w:top w:w="100" w:type="dxa"/>
              <w:left w:w="100" w:type="dxa"/>
              <w:bottom w:w="100" w:type="dxa"/>
              <w:right w:w="100" w:type="dxa"/>
            </w:tcMar>
          </w:tcPr>
          <w:p w14:paraId="7E77442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07DE53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8CEEAB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50F146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5E8E3D1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AZ05667 TV8-2</w:t>
            </w:r>
          </w:p>
        </w:tc>
        <w:tc>
          <w:tcPr>
            <w:tcW w:w="1260" w:type="dxa"/>
            <w:tcMar>
              <w:top w:w="100" w:type="dxa"/>
              <w:left w:w="100" w:type="dxa"/>
              <w:bottom w:w="100" w:type="dxa"/>
              <w:right w:w="100" w:type="dxa"/>
            </w:tcMar>
          </w:tcPr>
          <w:p w14:paraId="11CA391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346-A6</w:t>
            </w:r>
          </w:p>
        </w:tc>
      </w:tr>
      <w:tr w:rsidR="00E54954" w:rsidRPr="00E54954" w14:paraId="6DE70F36" w14:textId="77777777" w:rsidTr="000C35D5">
        <w:trPr>
          <w:trHeight w:val="20"/>
        </w:trPr>
        <w:tc>
          <w:tcPr>
            <w:tcW w:w="1530" w:type="dxa"/>
            <w:tcMar>
              <w:top w:w="100" w:type="dxa"/>
              <w:left w:w="100" w:type="dxa"/>
              <w:bottom w:w="100" w:type="dxa"/>
              <w:right w:w="100" w:type="dxa"/>
            </w:tcMar>
          </w:tcPr>
          <w:p w14:paraId="3806BED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5D352F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722649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D79916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106110 (1)</w:t>
            </w:r>
          </w:p>
        </w:tc>
        <w:tc>
          <w:tcPr>
            <w:tcW w:w="1815" w:type="dxa"/>
            <w:tcMar>
              <w:top w:w="100" w:type="dxa"/>
              <w:left w:w="100" w:type="dxa"/>
              <w:bottom w:w="100" w:type="dxa"/>
              <w:right w:w="100" w:type="dxa"/>
            </w:tcMar>
          </w:tcPr>
          <w:p w14:paraId="0BCBFE2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AZ06110 RBM-1</w:t>
            </w:r>
          </w:p>
        </w:tc>
        <w:tc>
          <w:tcPr>
            <w:tcW w:w="1260" w:type="dxa"/>
            <w:tcMar>
              <w:top w:w="100" w:type="dxa"/>
              <w:left w:w="100" w:type="dxa"/>
              <w:bottom w:w="100" w:type="dxa"/>
              <w:right w:w="100" w:type="dxa"/>
            </w:tcMar>
          </w:tcPr>
          <w:p w14:paraId="2BE0E61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310-A12</w:t>
            </w:r>
          </w:p>
        </w:tc>
      </w:tr>
      <w:tr w:rsidR="00E54954" w:rsidRPr="00E54954" w14:paraId="00D5A379" w14:textId="77777777" w:rsidTr="000C35D5">
        <w:trPr>
          <w:trHeight w:val="20"/>
        </w:trPr>
        <w:tc>
          <w:tcPr>
            <w:tcW w:w="1530" w:type="dxa"/>
            <w:tcMar>
              <w:top w:w="100" w:type="dxa"/>
              <w:left w:w="100" w:type="dxa"/>
              <w:bottom w:w="100" w:type="dxa"/>
              <w:right w:w="100" w:type="dxa"/>
            </w:tcMar>
          </w:tcPr>
          <w:p w14:paraId="543F802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3253E6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6D7B92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Scottsdale (1)</w:t>
            </w:r>
          </w:p>
        </w:tc>
        <w:tc>
          <w:tcPr>
            <w:tcW w:w="1335" w:type="dxa"/>
            <w:tcMar>
              <w:top w:w="100" w:type="dxa"/>
              <w:left w:w="100" w:type="dxa"/>
              <w:bottom w:w="100" w:type="dxa"/>
              <w:right w:w="100" w:type="dxa"/>
            </w:tcMar>
          </w:tcPr>
          <w:p w14:paraId="7CE6EEC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105966 (1)</w:t>
            </w:r>
          </w:p>
        </w:tc>
        <w:tc>
          <w:tcPr>
            <w:tcW w:w="1815" w:type="dxa"/>
            <w:tcMar>
              <w:top w:w="100" w:type="dxa"/>
              <w:left w:w="100" w:type="dxa"/>
              <w:bottom w:w="100" w:type="dxa"/>
              <w:right w:w="100" w:type="dxa"/>
            </w:tcMar>
          </w:tcPr>
          <w:p w14:paraId="4263FBF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AZ05966 RBM-1</w:t>
            </w:r>
          </w:p>
        </w:tc>
        <w:tc>
          <w:tcPr>
            <w:tcW w:w="1260" w:type="dxa"/>
            <w:tcMar>
              <w:top w:w="100" w:type="dxa"/>
              <w:left w:w="100" w:type="dxa"/>
              <w:bottom w:w="100" w:type="dxa"/>
              <w:right w:w="100" w:type="dxa"/>
            </w:tcMar>
          </w:tcPr>
          <w:p w14:paraId="10C56C3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306-B5</w:t>
            </w:r>
          </w:p>
        </w:tc>
      </w:tr>
      <w:tr w:rsidR="00E54954" w:rsidRPr="00E54954" w14:paraId="72D777F7" w14:textId="77777777" w:rsidTr="000C35D5">
        <w:trPr>
          <w:trHeight w:val="20"/>
        </w:trPr>
        <w:tc>
          <w:tcPr>
            <w:tcW w:w="1530" w:type="dxa"/>
            <w:tcMar>
              <w:top w:w="100" w:type="dxa"/>
              <w:left w:w="100" w:type="dxa"/>
              <w:bottom w:w="100" w:type="dxa"/>
              <w:right w:w="100" w:type="dxa"/>
            </w:tcMar>
          </w:tcPr>
          <w:p w14:paraId="1EED077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645188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3CB01B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Sonoita (1)</w:t>
            </w:r>
          </w:p>
        </w:tc>
        <w:tc>
          <w:tcPr>
            <w:tcW w:w="1335" w:type="dxa"/>
            <w:tcMar>
              <w:top w:w="100" w:type="dxa"/>
              <w:left w:w="100" w:type="dxa"/>
              <w:bottom w:w="100" w:type="dxa"/>
              <w:right w:w="100" w:type="dxa"/>
            </w:tcMar>
          </w:tcPr>
          <w:p w14:paraId="3E0EC08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107035 (1)</w:t>
            </w:r>
          </w:p>
        </w:tc>
        <w:tc>
          <w:tcPr>
            <w:tcW w:w="1815" w:type="dxa"/>
            <w:tcMar>
              <w:top w:w="100" w:type="dxa"/>
              <w:left w:w="100" w:type="dxa"/>
              <w:bottom w:w="100" w:type="dxa"/>
              <w:right w:w="100" w:type="dxa"/>
            </w:tcMar>
          </w:tcPr>
          <w:p w14:paraId="56FD162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AZ07035 RBM+M-1</w:t>
            </w:r>
          </w:p>
        </w:tc>
        <w:tc>
          <w:tcPr>
            <w:tcW w:w="1260" w:type="dxa"/>
            <w:tcMar>
              <w:top w:w="100" w:type="dxa"/>
              <w:left w:w="100" w:type="dxa"/>
              <w:bottom w:w="100" w:type="dxa"/>
              <w:right w:w="100" w:type="dxa"/>
            </w:tcMar>
          </w:tcPr>
          <w:p w14:paraId="4648D31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337-A5</w:t>
            </w:r>
          </w:p>
        </w:tc>
      </w:tr>
      <w:tr w:rsidR="00E54954" w:rsidRPr="00E54954" w14:paraId="5D84A877" w14:textId="77777777" w:rsidTr="000C35D5">
        <w:trPr>
          <w:trHeight w:val="20"/>
        </w:trPr>
        <w:tc>
          <w:tcPr>
            <w:tcW w:w="1530" w:type="dxa"/>
            <w:tcMar>
              <w:top w:w="100" w:type="dxa"/>
              <w:left w:w="100" w:type="dxa"/>
              <w:bottom w:w="100" w:type="dxa"/>
              <w:right w:w="100" w:type="dxa"/>
            </w:tcMar>
          </w:tcPr>
          <w:p w14:paraId="4F2231A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DD85F8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0D5F29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Tempe (1)</w:t>
            </w:r>
          </w:p>
        </w:tc>
        <w:tc>
          <w:tcPr>
            <w:tcW w:w="1335" w:type="dxa"/>
            <w:tcMar>
              <w:top w:w="100" w:type="dxa"/>
              <w:left w:w="100" w:type="dxa"/>
              <w:bottom w:w="100" w:type="dxa"/>
              <w:right w:w="100" w:type="dxa"/>
            </w:tcMar>
          </w:tcPr>
          <w:p w14:paraId="4AC98E4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100157 (1)</w:t>
            </w:r>
          </w:p>
        </w:tc>
        <w:tc>
          <w:tcPr>
            <w:tcW w:w="1815" w:type="dxa"/>
            <w:tcMar>
              <w:top w:w="100" w:type="dxa"/>
              <w:left w:w="100" w:type="dxa"/>
              <w:bottom w:w="100" w:type="dxa"/>
              <w:right w:w="100" w:type="dxa"/>
            </w:tcMar>
          </w:tcPr>
          <w:p w14:paraId="316550A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AZ00157 RBM-1</w:t>
            </w:r>
          </w:p>
        </w:tc>
        <w:tc>
          <w:tcPr>
            <w:tcW w:w="1260" w:type="dxa"/>
            <w:tcMar>
              <w:top w:w="100" w:type="dxa"/>
              <w:left w:w="100" w:type="dxa"/>
              <w:bottom w:w="100" w:type="dxa"/>
              <w:right w:w="100" w:type="dxa"/>
            </w:tcMar>
          </w:tcPr>
          <w:p w14:paraId="16D3FC5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199-A7</w:t>
            </w:r>
          </w:p>
        </w:tc>
      </w:tr>
      <w:tr w:rsidR="00E54954" w:rsidRPr="00E54954" w14:paraId="00CA8A3E" w14:textId="77777777" w:rsidTr="000C35D5">
        <w:trPr>
          <w:trHeight w:val="20"/>
        </w:trPr>
        <w:tc>
          <w:tcPr>
            <w:tcW w:w="1530" w:type="dxa"/>
            <w:tcMar>
              <w:top w:w="100" w:type="dxa"/>
              <w:left w:w="100" w:type="dxa"/>
              <w:bottom w:w="100" w:type="dxa"/>
              <w:right w:w="100" w:type="dxa"/>
            </w:tcMar>
          </w:tcPr>
          <w:p w14:paraId="453FB7A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875FE2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 (8)</w:t>
            </w:r>
          </w:p>
        </w:tc>
        <w:tc>
          <w:tcPr>
            <w:tcW w:w="2070" w:type="dxa"/>
            <w:tcMar>
              <w:top w:w="100" w:type="dxa"/>
              <w:left w:w="100" w:type="dxa"/>
              <w:bottom w:w="100" w:type="dxa"/>
              <w:right w:w="100" w:type="dxa"/>
            </w:tcMar>
          </w:tcPr>
          <w:p w14:paraId="21A4E32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Alamosa (1)</w:t>
            </w:r>
          </w:p>
        </w:tc>
        <w:tc>
          <w:tcPr>
            <w:tcW w:w="1335" w:type="dxa"/>
            <w:tcMar>
              <w:top w:w="100" w:type="dxa"/>
              <w:left w:w="100" w:type="dxa"/>
              <w:bottom w:w="100" w:type="dxa"/>
              <w:right w:w="100" w:type="dxa"/>
            </w:tcMar>
          </w:tcPr>
          <w:p w14:paraId="4DAA609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103739 (1)</w:t>
            </w:r>
          </w:p>
        </w:tc>
        <w:tc>
          <w:tcPr>
            <w:tcW w:w="1815" w:type="dxa"/>
            <w:tcMar>
              <w:top w:w="100" w:type="dxa"/>
              <w:left w:w="100" w:type="dxa"/>
              <w:bottom w:w="100" w:type="dxa"/>
              <w:right w:w="100" w:type="dxa"/>
            </w:tcMar>
          </w:tcPr>
          <w:p w14:paraId="1C47BD5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CO03739 RBM-5</w:t>
            </w:r>
          </w:p>
        </w:tc>
        <w:tc>
          <w:tcPr>
            <w:tcW w:w="1260" w:type="dxa"/>
            <w:tcMar>
              <w:top w:w="100" w:type="dxa"/>
              <w:left w:w="100" w:type="dxa"/>
              <w:bottom w:w="100" w:type="dxa"/>
              <w:right w:w="100" w:type="dxa"/>
            </w:tcMar>
          </w:tcPr>
          <w:p w14:paraId="0737BFE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315-H8</w:t>
            </w:r>
          </w:p>
        </w:tc>
      </w:tr>
      <w:tr w:rsidR="00E54954" w:rsidRPr="00E54954" w14:paraId="5CCB5D6C" w14:textId="77777777" w:rsidTr="000C35D5">
        <w:trPr>
          <w:trHeight w:val="20"/>
        </w:trPr>
        <w:tc>
          <w:tcPr>
            <w:tcW w:w="1530" w:type="dxa"/>
            <w:tcMar>
              <w:top w:w="100" w:type="dxa"/>
              <w:left w:w="100" w:type="dxa"/>
              <w:bottom w:w="100" w:type="dxa"/>
              <w:right w:w="100" w:type="dxa"/>
            </w:tcMar>
          </w:tcPr>
          <w:p w14:paraId="7526274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3BD452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F11D7E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Arvada (1)</w:t>
            </w:r>
          </w:p>
        </w:tc>
        <w:tc>
          <w:tcPr>
            <w:tcW w:w="1335" w:type="dxa"/>
            <w:tcMar>
              <w:top w:w="100" w:type="dxa"/>
              <w:left w:w="100" w:type="dxa"/>
              <w:bottom w:w="100" w:type="dxa"/>
              <w:right w:w="100" w:type="dxa"/>
            </w:tcMar>
          </w:tcPr>
          <w:p w14:paraId="0A93CB3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17626 (1)</w:t>
            </w:r>
          </w:p>
        </w:tc>
        <w:tc>
          <w:tcPr>
            <w:tcW w:w="1815" w:type="dxa"/>
            <w:tcMar>
              <w:top w:w="100" w:type="dxa"/>
              <w:left w:w="100" w:type="dxa"/>
              <w:bottom w:w="100" w:type="dxa"/>
              <w:right w:w="100" w:type="dxa"/>
            </w:tcMar>
          </w:tcPr>
          <w:p w14:paraId="62E8268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CO7626 TV8-3</w:t>
            </w:r>
          </w:p>
        </w:tc>
        <w:tc>
          <w:tcPr>
            <w:tcW w:w="1260" w:type="dxa"/>
            <w:tcMar>
              <w:top w:w="100" w:type="dxa"/>
              <w:left w:w="100" w:type="dxa"/>
              <w:bottom w:w="100" w:type="dxa"/>
              <w:right w:w="100" w:type="dxa"/>
            </w:tcMar>
          </w:tcPr>
          <w:p w14:paraId="7F1B7E5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149-A5</w:t>
            </w:r>
          </w:p>
        </w:tc>
      </w:tr>
      <w:tr w:rsidR="00E54954" w:rsidRPr="00E54954" w14:paraId="43226563" w14:textId="77777777" w:rsidTr="000C35D5">
        <w:trPr>
          <w:trHeight w:val="20"/>
        </w:trPr>
        <w:tc>
          <w:tcPr>
            <w:tcW w:w="1530" w:type="dxa"/>
            <w:tcMar>
              <w:top w:w="100" w:type="dxa"/>
              <w:left w:w="100" w:type="dxa"/>
              <w:bottom w:w="100" w:type="dxa"/>
              <w:right w:w="100" w:type="dxa"/>
            </w:tcMar>
          </w:tcPr>
          <w:p w14:paraId="00CBD58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6CB2EA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BC88BC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Colorado Springs (1)</w:t>
            </w:r>
          </w:p>
        </w:tc>
        <w:tc>
          <w:tcPr>
            <w:tcW w:w="1335" w:type="dxa"/>
            <w:tcMar>
              <w:top w:w="100" w:type="dxa"/>
              <w:left w:w="100" w:type="dxa"/>
              <w:bottom w:w="100" w:type="dxa"/>
              <w:right w:w="100" w:type="dxa"/>
            </w:tcMar>
          </w:tcPr>
          <w:p w14:paraId="37A6A2C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106011 (1)</w:t>
            </w:r>
          </w:p>
        </w:tc>
        <w:tc>
          <w:tcPr>
            <w:tcW w:w="1815" w:type="dxa"/>
            <w:tcMar>
              <w:top w:w="100" w:type="dxa"/>
              <w:left w:w="100" w:type="dxa"/>
              <w:bottom w:w="100" w:type="dxa"/>
              <w:right w:w="100" w:type="dxa"/>
            </w:tcMar>
          </w:tcPr>
          <w:p w14:paraId="0EC0644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CO06011 RBM-4</w:t>
            </w:r>
          </w:p>
        </w:tc>
        <w:tc>
          <w:tcPr>
            <w:tcW w:w="1260" w:type="dxa"/>
            <w:tcMar>
              <w:top w:w="100" w:type="dxa"/>
              <w:left w:w="100" w:type="dxa"/>
              <w:bottom w:w="100" w:type="dxa"/>
              <w:right w:w="100" w:type="dxa"/>
            </w:tcMar>
          </w:tcPr>
          <w:p w14:paraId="05D4789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360-C1</w:t>
            </w:r>
          </w:p>
        </w:tc>
      </w:tr>
      <w:tr w:rsidR="00E54954" w:rsidRPr="00E54954" w14:paraId="5AAD7D04" w14:textId="77777777" w:rsidTr="000C35D5">
        <w:trPr>
          <w:trHeight w:val="20"/>
        </w:trPr>
        <w:tc>
          <w:tcPr>
            <w:tcW w:w="1530" w:type="dxa"/>
            <w:tcMar>
              <w:top w:w="100" w:type="dxa"/>
              <w:left w:w="100" w:type="dxa"/>
              <w:bottom w:w="100" w:type="dxa"/>
              <w:right w:w="100" w:type="dxa"/>
            </w:tcMar>
          </w:tcPr>
          <w:p w14:paraId="19985378"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3C6E78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0AD041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Denver (1)</w:t>
            </w:r>
          </w:p>
        </w:tc>
        <w:tc>
          <w:tcPr>
            <w:tcW w:w="1335" w:type="dxa"/>
            <w:tcMar>
              <w:top w:w="100" w:type="dxa"/>
              <w:left w:w="100" w:type="dxa"/>
              <w:bottom w:w="100" w:type="dxa"/>
              <w:right w:w="100" w:type="dxa"/>
            </w:tcMar>
          </w:tcPr>
          <w:p w14:paraId="08824B8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15842 (1)</w:t>
            </w:r>
          </w:p>
        </w:tc>
        <w:tc>
          <w:tcPr>
            <w:tcW w:w="1815" w:type="dxa"/>
            <w:tcMar>
              <w:top w:w="100" w:type="dxa"/>
              <w:left w:w="100" w:type="dxa"/>
              <w:bottom w:w="100" w:type="dxa"/>
              <w:right w:w="100" w:type="dxa"/>
            </w:tcMar>
          </w:tcPr>
          <w:p w14:paraId="0998793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CO5842 RBM-1</w:t>
            </w:r>
          </w:p>
        </w:tc>
        <w:tc>
          <w:tcPr>
            <w:tcW w:w="1260" w:type="dxa"/>
            <w:tcMar>
              <w:top w:w="100" w:type="dxa"/>
              <w:left w:w="100" w:type="dxa"/>
              <w:bottom w:w="100" w:type="dxa"/>
              <w:right w:w="100" w:type="dxa"/>
            </w:tcMar>
          </w:tcPr>
          <w:p w14:paraId="396E61D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136-B12</w:t>
            </w:r>
          </w:p>
        </w:tc>
      </w:tr>
      <w:tr w:rsidR="00E54954" w:rsidRPr="00E54954" w14:paraId="46EE093B" w14:textId="77777777" w:rsidTr="000C35D5">
        <w:trPr>
          <w:trHeight w:val="20"/>
        </w:trPr>
        <w:tc>
          <w:tcPr>
            <w:tcW w:w="1530" w:type="dxa"/>
            <w:tcMar>
              <w:top w:w="100" w:type="dxa"/>
              <w:left w:w="100" w:type="dxa"/>
              <w:bottom w:w="100" w:type="dxa"/>
              <w:right w:w="100" w:type="dxa"/>
            </w:tcMar>
          </w:tcPr>
          <w:p w14:paraId="4CA1F23F"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BD7350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A1A14B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Fort Collins (1)</w:t>
            </w:r>
          </w:p>
        </w:tc>
        <w:tc>
          <w:tcPr>
            <w:tcW w:w="1335" w:type="dxa"/>
            <w:tcMar>
              <w:top w:w="100" w:type="dxa"/>
              <w:left w:w="100" w:type="dxa"/>
              <w:bottom w:w="100" w:type="dxa"/>
              <w:right w:w="100" w:type="dxa"/>
            </w:tcMar>
          </w:tcPr>
          <w:p w14:paraId="2599ECA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11330 (1)</w:t>
            </w:r>
          </w:p>
        </w:tc>
        <w:tc>
          <w:tcPr>
            <w:tcW w:w="1815" w:type="dxa"/>
            <w:tcMar>
              <w:top w:w="100" w:type="dxa"/>
              <w:left w:w="100" w:type="dxa"/>
              <w:bottom w:w="100" w:type="dxa"/>
              <w:right w:w="100" w:type="dxa"/>
            </w:tcMar>
          </w:tcPr>
          <w:p w14:paraId="1D1793C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CO1330 RBM-3</w:t>
            </w:r>
          </w:p>
        </w:tc>
        <w:tc>
          <w:tcPr>
            <w:tcW w:w="1260" w:type="dxa"/>
            <w:tcMar>
              <w:top w:w="100" w:type="dxa"/>
              <w:left w:w="100" w:type="dxa"/>
              <w:bottom w:w="100" w:type="dxa"/>
              <w:right w:w="100" w:type="dxa"/>
            </w:tcMar>
          </w:tcPr>
          <w:p w14:paraId="2C8D61C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147-B2</w:t>
            </w:r>
          </w:p>
        </w:tc>
      </w:tr>
      <w:tr w:rsidR="00E54954" w:rsidRPr="00E54954" w14:paraId="2CC10488" w14:textId="77777777" w:rsidTr="000C35D5">
        <w:trPr>
          <w:trHeight w:val="20"/>
        </w:trPr>
        <w:tc>
          <w:tcPr>
            <w:tcW w:w="1530" w:type="dxa"/>
            <w:tcMar>
              <w:top w:w="100" w:type="dxa"/>
              <w:left w:w="100" w:type="dxa"/>
              <w:bottom w:w="100" w:type="dxa"/>
              <w:right w:w="100" w:type="dxa"/>
            </w:tcMar>
          </w:tcPr>
          <w:p w14:paraId="34E4FDC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FE8202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726F4E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Golden (1)</w:t>
            </w:r>
          </w:p>
        </w:tc>
        <w:tc>
          <w:tcPr>
            <w:tcW w:w="1335" w:type="dxa"/>
            <w:tcMar>
              <w:top w:w="100" w:type="dxa"/>
              <w:left w:w="100" w:type="dxa"/>
              <w:bottom w:w="100" w:type="dxa"/>
              <w:right w:w="100" w:type="dxa"/>
            </w:tcMar>
          </w:tcPr>
          <w:p w14:paraId="4C8E0F3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15585 (1)</w:t>
            </w:r>
          </w:p>
        </w:tc>
        <w:tc>
          <w:tcPr>
            <w:tcW w:w="1815" w:type="dxa"/>
            <w:tcMar>
              <w:top w:w="100" w:type="dxa"/>
              <w:left w:w="100" w:type="dxa"/>
              <w:bottom w:w="100" w:type="dxa"/>
              <w:right w:w="100" w:type="dxa"/>
            </w:tcMar>
          </w:tcPr>
          <w:p w14:paraId="00EBA8C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CO5585 RBM+M-4</w:t>
            </w:r>
          </w:p>
        </w:tc>
        <w:tc>
          <w:tcPr>
            <w:tcW w:w="1260" w:type="dxa"/>
            <w:tcMar>
              <w:top w:w="100" w:type="dxa"/>
              <w:left w:w="100" w:type="dxa"/>
              <w:bottom w:w="100" w:type="dxa"/>
              <w:right w:w="100" w:type="dxa"/>
            </w:tcMar>
          </w:tcPr>
          <w:p w14:paraId="6BB57E7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308-A12</w:t>
            </w:r>
          </w:p>
        </w:tc>
      </w:tr>
      <w:tr w:rsidR="00E54954" w:rsidRPr="00E54954" w14:paraId="5CC5A3D3" w14:textId="77777777" w:rsidTr="000C35D5">
        <w:trPr>
          <w:trHeight w:val="20"/>
        </w:trPr>
        <w:tc>
          <w:tcPr>
            <w:tcW w:w="1530" w:type="dxa"/>
            <w:tcMar>
              <w:top w:w="100" w:type="dxa"/>
              <w:left w:w="100" w:type="dxa"/>
              <w:bottom w:w="100" w:type="dxa"/>
              <w:right w:w="100" w:type="dxa"/>
            </w:tcMar>
          </w:tcPr>
          <w:p w14:paraId="03D7931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032063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A24217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Grand Junction (1)</w:t>
            </w:r>
          </w:p>
        </w:tc>
        <w:tc>
          <w:tcPr>
            <w:tcW w:w="1335" w:type="dxa"/>
            <w:tcMar>
              <w:top w:w="100" w:type="dxa"/>
              <w:left w:w="100" w:type="dxa"/>
              <w:bottom w:w="100" w:type="dxa"/>
              <w:right w:w="100" w:type="dxa"/>
            </w:tcMar>
          </w:tcPr>
          <w:p w14:paraId="7724139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108658 (1)</w:t>
            </w:r>
          </w:p>
        </w:tc>
        <w:tc>
          <w:tcPr>
            <w:tcW w:w="1815" w:type="dxa"/>
            <w:tcMar>
              <w:top w:w="100" w:type="dxa"/>
              <w:left w:w="100" w:type="dxa"/>
              <w:bottom w:w="100" w:type="dxa"/>
              <w:right w:w="100" w:type="dxa"/>
            </w:tcMar>
          </w:tcPr>
          <w:p w14:paraId="3E1075C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CO08658 RBM-4</w:t>
            </w:r>
          </w:p>
        </w:tc>
        <w:tc>
          <w:tcPr>
            <w:tcW w:w="1260" w:type="dxa"/>
            <w:tcMar>
              <w:top w:w="100" w:type="dxa"/>
              <w:left w:w="100" w:type="dxa"/>
              <w:bottom w:w="100" w:type="dxa"/>
              <w:right w:w="100" w:type="dxa"/>
            </w:tcMar>
          </w:tcPr>
          <w:p w14:paraId="188260B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421-C11</w:t>
            </w:r>
          </w:p>
        </w:tc>
      </w:tr>
      <w:tr w:rsidR="00E54954" w:rsidRPr="00E54954" w14:paraId="3ACC5E89" w14:textId="77777777" w:rsidTr="000C35D5">
        <w:trPr>
          <w:trHeight w:val="20"/>
        </w:trPr>
        <w:tc>
          <w:tcPr>
            <w:tcW w:w="1530" w:type="dxa"/>
            <w:tcMar>
              <w:top w:w="100" w:type="dxa"/>
              <w:left w:w="100" w:type="dxa"/>
              <w:bottom w:w="100" w:type="dxa"/>
              <w:right w:w="100" w:type="dxa"/>
            </w:tcMar>
          </w:tcPr>
          <w:p w14:paraId="252AB0D8"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1CF041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DDDCED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Grand Lake (1)</w:t>
            </w:r>
          </w:p>
        </w:tc>
        <w:tc>
          <w:tcPr>
            <w:tcW w:w="1335" w:type="dxa"/>
            <w:tcMar>
              <w:top w:w="100" w:type="dxa"/>
              <w:left w:w="100" w:type="dxa"/>
              <w:bottom w:w="100" w:type="dxa"/>
              <w:right w:w="100" w:type="dxa"/>
            </w:tcMar>
          </w:tcPr>
          <w:p w14:paraId="3154BCC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105854 (1)</w:t>
            </w:r>
          </w:p>
        </w:tc>
        <w:tc>
          <w:tcPr>
            <w:tcW w:w="1815" w:type="dxa"/>
            <w:tcMar>
              <w:top w:w="100" w:type="dxa"/>
              <w:left w:w="100" w:type="dxa"/>
              <w:bottom w:w="100" w:type="dxa"/>
              <w:right w:w="100" w:type="dxa"/>
            </w:tcMar>
          </w:tcPr>
          <w:p w14:paraId="1ADB4B1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CO05854 BIA-1</w:t>
            </w:r>
          </w:p>
        </w:tc>
        <w:tc>
          <w:tcPr>
            <w:tcW w:w="1260" w:type="dxa"/>
            <w:tcMar>
              <w:top w:w="100" w:type="dxa"/>
              <w:left w:w="100" w:type="dxa"/>
              <w:bottom w:w="100" w:type="dxa"/>
              <w:right w:w="100" w:type="dxa"/>
            </w:tcMar>
          </w:tcPr>
          <w:p w14:paraId="69DC12D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238-B1</w:t>
            </w:r>
          </w:p>
        </w:tc>
      </w:tr>
      <w:tr w:rsidR="00E54954" w:rsidRPr="00E54954" w14:paraId="32CBBF6E" w14:textId="77777777" w:rsidTr="000C35D5">
        <w:trPr>
          <w:trHeight w:val="20"/>
        </w:trPr>
        <w:tc>
          <w:tcPr>
            <w:tcW w:w="1530" w:type="dxa"/>
            <w:tcMar>
              <w:top w:w="100" w:type="dxa"/>
              <w:left w:w="100" w:type="dxa"/>
              <w:bottom w:w="100" w:type="dxa"/>
              <w:right w:w="100" w:type="dxa"/>
            </w:tcMar>
          </w:tcPr>
          <w:p w14:paraId="4D5374B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5B1DDF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NM (7)</w:t>
            </w:r>
          </w:p>
        </w:tc>
        <w:tc>
          <w:tcPr>
            <w:tcW w:w="2070" w:type="dxa"/>
            <w:tcMar>
              <w:top w:w="100" w:type="dxa"/>
              <w:left w:w="100" w:type="dxa"/>
              <w:bottom w:w="100" w:type="dxa"/>
              <w:right w:w="100" w:type="dxa"/>
            </w:tcMar>
          </w:tcPr>
          <w:p w14:paraId="639BF5E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Albuquerque (6)</w:t>
            </w:r>
          </w:p>
        </w:tc>
        <w:tc>
          <w:tcPr>
            <w:tcW w:w="1335" w:type="dxa"/>
            <w:tcMar>
              <w:top w:w="100" w:type="dxa"/>
              <w:left w:w="100" w:type="dxa"/>
              <w:bottom w:w="100" w:type="dxa"/>
              <w:right w:w="100" w:type="dxa"/>
            </w:tcMar>
          </w:tcPr>
          <w:p w14:paraId="7135CE8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16512 (2)</w:t>
            </w:r>
          </w:p>
        </w:tc>
        <w:tc>
          <w:tcPr>
            <w:tcW w:w="1815" w:type="dxa"/>
            <w:tcMar>
              <w:top w:w="100" w:type="dxa"/>
              <w:left w:w="100" w:type="dxa"/>
              <w:bottom w:w="100" w:type="dxa"/>
              <w:right w:w="100" w:type="dxa"/>
            </w:tcMar>
          </w:tcPr>
          <w:p w14:paraId="3841C81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NM6512 RBM-2</w:t>
            </w:r>
          </w:p>
        </w:tc>
        <w:tc>
          <w:tcPr>
            <w:tcW w:w="1260" w:type="dxa"/>
            <w:tcMar>
              <w:top w:w="100" w:type="dxa"/>
              <w:left w:w="100" w:type="dxa"/>
              <w:bottom w:w="100" w:type="dxa"/>
              <w:right w:w="100" w:type="dxa"/>
            </w:tcMar>
          </w:tcPr>
          <w:p w14:paraId="4EA5341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134-D5</w:t>
            </w:r>
          </w:p>
        </w:tc>
      </w:tr>
      <w:tr w:rsidR="00E54954" w:rsidRPr="00E54954" w14:paraId="5B67F63C" w14:textId="77777777" w:rsidTr="000C35D5">
        <w:trPr>
          <w:trHeight w:val="20"/>
        </w:trPr>
        <w:tc>
          <w:tcPr>
            <w:tcW w:w="1530" w:type="dxa"/>
            <w:tcMar>
              <w:top w:w="100" w:type="dxa"/>
              <w:left w:w="100" w:type="dxa"/>
              <w:bottom w:w="100" w:type="dxa"/>
              <w:right w:w="100" w:type="dxa"/>
            </w:tcMar>
          </w:tcPr>
          <w:p w14:paraId="4D7BA27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B14C8B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763BB6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819A32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2A95F51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NM6512 RBM-1</w:t>
            </w:r>
          </w:p>
        </w:tc>
        <w:tc>
          <w:tcPr>
            <w:tcW w:w="1260" w:type="dxa"/>
            <w:tcMar>
              <w:top w:w="100" w:type="dxa"/>
              <w:left w:w="100" w:type="dxa"/>
              <w:bottom w:w="100" w:type="dxa"/>
              <w:right w:w="100" w:type="dxa"/>
            </w:tcMar>
          </w:tcPr>
          <w:p w14:paraId="55E8B4A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147-C6</w:t>
            </w:r>
          </w:p>
        </w:tc>
      </w:tr>
      <w:tr w:rsidR="00E54954" w:rsidRPr="00E54954" w14:paraId="36119190" w14:textId="77777777" w:rsidTr="000C35D5">
        <w:trPr>
          <w:trHeight w:val="20"/>
        </w:trPr>
        <w:tc>
          <w:tcPr>
            <w:tcW w:w="1530" w:type="dxa"/>
            <w:tcMar>
              <w:top w:w="100" w:type="dxa"/>
              <w:left w:w="100" w:type="dxa"/>
              <w:bottom w:w="100" w:type="dxa"/>
              <w:right w:w="100" w:type="dxa"/>
            </w:tcMar>
          </w:tcPr>
          <w:p w14:paraId="3E5E4E2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2E8759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AF4431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37BF121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16572 (1)</w:t>
            </w:r>
          </w:p>
        </w:tc>
        <w:tc>
          <w:tcPr>
            <w:tcW w:w="1815" w:type="dxa"/>
            <w:tcMar>
              <w:top w:w="100" w:type="dxa"/>
              <w:left w:w="100" w:type="dxa"/>
              <w:bottom w:w="100" w:type="dxa"/>
              <w:right w:w="100" w:type="dxa"/>
            </w:tcMar>
          </w:tcPr>
          <w:p w14:paraId="3825C78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NM6572 TV8-3</w:t>
            </w:r>
          </w:p>
        </w:tc>
        <w:tc>
          <w:tcPr>
            <w:tcW w:w="1260" w:type="dxa"/>
            <w:tcMar>
              <w:top w:w="100" w:type="dxa"/>
              <w:left w:w="100" w:type="dxa"/>
              <w:bottom w:w="100" w:type="dxa"/>
              <w:right w:w="100" w:type="dxa"/>
            </w:tcMar>
          </w:tcPr>
          <w:p w14:paraId="1C63A73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139-F1</w:t>
            </w:r>
          </w:p>
        </w:tc>
      </w:tr>
      <w:tr w:rsidR="00E54954" w:rsidRPr="00E54954" w14:paraId="056977CE" w14:textId="77777777" w:rsidTr="000C35D5">
        <w:trPr>
          <w:trHeight w:val="20"/>
        </w:trPr>
        <w:tc>
          <w:tcPr>
            <w:tcW w:w="1530" w:type="dxa"/>
            <w:tcMar>
              <w:top w:w="100" w:type="dxa"/>
              <w:left w:w="100" w:type="dxa"/>
              <w:bottom w:w="100" w:type="dxa"/>
              <w:right w:w="100" w:type="dxa"/>
            </w:tcMar>
          </w:tcPr>
          <w:p w14:paraId="5B0A12D5"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C81673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B60BFA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9A474D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16579 (1)</w:t>
            </w:r>
          </w:p>
        </w:tc>
        <w:tc>
          <w:tcPr>
            <w:tcW w:w="1815" w:type="dxa"/>
            <w:tcMar>
              <w:top w:w="100" w:type="dxa"/>
              <w:left w:w="100" w:type="dxa"/>
              <w:bottom w:w="100" w:type="dxa"/>
              <w:right w:w="100" w:type="dxa"/>
            </w:tcMar>
          </w:tcPr>
          <w:p w14:paraId="4523C8A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NM6579 TV8-1</w:t>
            </w:r>
          </w:p>
        </w:tc>
        <w:tc>
          <w:tcPr>
            <w:tcW w:w="1260" w:type="dxa"/>
            <w:tcMar>
              <w:top w:w="100" w:type="dxa"/>
              <w:left w:w="100" w:type="dxa"/>
              <w:bottom w:w="100" w:type="dxa"/>
              <w:right w:w="100" w:type="dxa"/>
            </w:tcMar>
          </w:tcPr>
          <w:p w14:paraId="08D5995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139-F2</w:t>
            </w:r>
          </w:p>
        </w:tc>
      </w:tr>
      <w:tr w:rsidR="00E54954" w:rsidRPr="00E54954" w14:paraId="445B46B2" w14:textId="77777777" w:rsidTr="000C35D5">
        <w:trPr>
          <w:trHeight w:val="20"/>
        </w:trPr>
        <w:tc>
          <w:tcPr>
            <w:tcW w:w="1530" w:type="dxa"/>
            <w:tcMar>
              <w:top w:w="100" w:type="dxa"/>
              <w:left w:w="100" w:type="dxa"/>
              <w:bottom w:w="100" w:type="dxa"/>
              <w:right w:w="100" w:type="dxa"/>
            </w:tcMar>
          </w:tcPr>
          <w:p w14:paraId="3A25C658"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636F3C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53258D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7879B4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101594 (1)</w:t>
            </w:r>
          </w:p>
        </w:tc>
        <w:tc>
          <w:tcPr>
            <w:tcW w:w="1815" w:type="dxa"/>
            <w:tcMar>
              <w:top w:w="100" w:type="dxa"/>
              <w:left w:w="100" w:type="dxa"/>
              <w:bottom w:w="100" w:type="dxa"/>
              <w:right w:w="100" w:type="dxa"/>
            </w:tcMar>
          </w:tcPr>
          <w:p w14:paraId="385DDFB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NM01594 RBM-4</w:t>
            </w:r>
          </w:p>
        </w:tc>
        <w:tc>
          <w:tcPr>
            <w:tcW w:w="1260" w:type="dxa"/>
            <w:tcMar>
              <w:top w:w="100" w:type="dxa"/>
              <w:left w:w="100" w:type="dxa"/>
              <w:bottom w:w="100" w:type="dxa"/>
              <w:right w:w="100" w:type="dxa"/>
            </w:tcMar>
          </w:tcPr>
          <w:p w14:paraId="045B79C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179-A9</w:t>
            </w:r>
          </w:p>
        </w:tc>
      </w:tr>
      <w:tr w:rsidR="00E54954" w:rsidRPr="00E54954" w14:paraId="658A239E" w14:textId="77777777" w:rsidTr="000C35D5">
        <w:trPr>
          <w:trHeight w:val="20"/>
        </w:trPr>
        <w:tc>
          <w:tcPr>
            <w:tcW w:w="1530" w:type="dxa"/>
            <w:tcMar>
              <w:top w:w="100" w:type="dxa"/>
              <w:left w:w="100" w:type="dxa"/>
              <w:bottom w:w="100" w:type="dxa"/>
              <w:right w:w="100" w:type="dxa"/>
            </w:tcMar>
          </w:tcPr>
          <w:p w14:paraId="7CB3E31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C1CE88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C11CCA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1E5DAD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104076 (1)</w:t>
            </w:r>
          </w:p>
        </w:tc>
        <w:tc>
          <w:tcPr>
            <w:tcW w:w="1815" w:type="dxa"/>
            <w:tcMar>
              <w:top w:w="100" w:type="dxa"/>
              <w:left w:w="100" w:type="dxa"/>
              <w:bottom w:w="100" w:type="dxa"/>
              <w:right w:w="100" w:type="dxa"/>
            </w:tcMar>
          </w:tcPr>
          <w:p w14:paraId="1A08793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NM04076 SULF-2</w:t>
            </w:r>
          </w:p>
        </w:tc>
        <w:tc>
          <w:tcPr>
            <w:tcW w:w="1260" w:type="dxa"/>
            <w:tcMar>
              <w:top w:w="100" w:type="dxa"/>
              <w:left w:w="100" w:type="dxa"/>
              <w:bottom w:w="100" w:type="dxa"/>
              <w:right w:w="100" w:type="dxa"/>
            </w:tcMar>
          </w:tcPr>
          <w:p w14:paraId="521E0A9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390-E1</w:t>
            </w:r>
          </w:p>
        </w:tc>
      </w:tr>
      <w:tr w:rsidR="00E54954" w:rsidRPr="00E54954" w14:paraId="442967EA" w14:textId="77777777" w:rsidTr="000C35D5">
        <w:trPr>
          <w:trHeight w:val="20"/>
        </w:trPr>
        <w:tc>
          <w:tcPr>
            <w:tcW w:w="1530" w:type="dxa"/>
            <w:tcMar>
              <w:top w:w="100" w:type="dxa"/>
              <w:left w:w="100" w:type="dxa"/>
              <w:bottom w:w="100" w:type="dxa"/>
              <w:right w:w="100" w:type="dxa"/>
            </w:tcMar>
          </w:tcPr>
          <w:p w14:paraId="7F85448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6A2F0F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40332B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Serafina (1)</w:t>
            </w:r>
          </w:p>
        </w:tc>
        <w:tc>
          <w:tcPr>
            <w:tcW w:w="1335" w:type="dxa"/>
            <w:tcMar>
              <w:top w:w="100" w:type="dxa"/>
              <w:left w:w="100" w:type="dxa"/>
              <w:bottom w:w="100" w:type="dxa"/>
              <w:right w:w="100" w:type="dxa"/>
            </w:tcMar>
          </w:tcPr>
          <w:p w14:paraId="29BE2B9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13634 (1)</w:t>
            </w:r>
          </w:p>
        </w:tc>
        <w:tc>
          <w:tcPr>
            <w:tcW w:w="1815" w:type="dxa"/>
            <w:tcMar>
              <w:top w:w="100" w:type="dxa"/>
              <w:left w:w="100" w:type="dxa"/>
              <w:bottom w:w="100" w:type="dxa"/>
              <w:right w:w="100" w:type="dxa"/>
            </w:tcMar>
          </w:tcPr>
          <w:p w14:paraId="7F9A284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NY3634 TV8-2</w:t>
            </w:r>
          </w:p>
        </w:tc>
        <w:tc>
          <w:tcPr>
            <w:tcW w:w="1260" w:type="dxa"/>
            <w:tcMar>
              <w:top w:w="100" w:type="dxa"/>
              <w:left w:w="100" w:type="dxa"/>
              <w:bottom w:w="100" w:type="dxa"/>
              <w:right w:w="100" w:type="dxa"/>
            </w:tcMar>
          </w:tcPr>
          <w:p w14:paraId="5807F40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159-E5</w:t>
            </w:r>
          </w:p>
        </w:tc>
      </w:tr>
      <w:tr w:rsidR="00E54954" w:rsidRPr="00E54954" w14:paraId="45E20CD1" w14:textId="77777777" w:rsidTr="000C35D5">
        <w:trPr>
          <w:trHeight w:val="20"/>
        </w:trPr>
        <w:tc>
          <w:tcPr>
            <w:tcW w:w="1530" w:type="dxa"/>
            <w:tcMar>
              <w:top w:w="100" w:type="dxa"/>
              <w:left w:w="100" w:type="dxa"/>
              <w:bottom w:w="100" w:type="dxa"/>
              <w:right w:w="100" w:type="dxa"/>
            </w:tcMar>
          </w:tcPr>
          <w:p w14:paraId="03845EC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834481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 (38)</w:t>
            </w:r>
          </w:p>
        </w:tc>
        <w:tc>
          <w:tcPr>
            <w:tcW w:w="2070" w:type="dxa"/>
            <w:tcMar>
              <w:top w:w="100" w:type="dxa"/>
              <w:left w:w="100" w:type="dxa"/>
              <w:bottom w:w="100" w:type="dxa"/>
              <w:right w:w="100" w:type="dxa"/>
            </w:tcMar>
          </w:tcPr>
          <w:p w14:paraId="58BF623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Hyde Park (2)</w:t>
            </w:r>
          </w:p>
        </w:tc>
        <w:tc>
          <w:tcPr>
            <w:tcW w:w="1335" w:type="dxa"/>
            <w:tcMar>
              <w:top w:w="100" w:type="dxa"/>
              <w:left w:w="100" w:type="dxa"/>
              <w:bottom w:w="100" w:type="dxa"/>
              <w:right w:w="100" w:type="dxa"/>
            </w:tcMar>
          </w:tcPr>
          <w:p w14:paraId="4128B8F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107209 (2)</w:t>
            </w:r>
          </w:p>
        </w:tc>
        <w:tc>
          <w:tcPr>
            <w:tcW w:w="1815" w:type="dxa"/>
            <w:tcMar>
              <w:top w:w="100" w:type="dxa"/>
              <w:left w:w="100" w:type="dxa"/>
              <w:bottom w:w="100" w:type="dxa"/>
              <w:right w:w="100" w:type="dxa"/>
            </w:tcMar>
          </w:tcPr>
          <w:p w14:paraId="524CD0C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UT07209 TV8-3</w:t>
            </w:r>
          </w:p>
        </w:tc>
        <w:tc>
          <w:tcPr>
            <w:tcW w:w="1260" w:type="dxa"/>
            <w:tcMar>
              <w:top w:w="100" w:type="dxa"/>
              <w:left w:w="100" w:type="dxa"/>
              <w:bottom w:w="100" w:type="dxa"/>
              <w:right w:w="100" w:type="dxa"/>
            </w:tcMar>
          </w:tcPr>
          <w:p w14:paraId="67F1E4C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269-E10</w:t>
            </w:r>
          </w:p>
        </w:tc>
      </w:tr>
      <w:tr w:rsidR="00E54954" w:rsidRPr="00E54954" w14:paraId="3ED29D8A" w14:textId="77777777" w:rsidTr="000C35D5">
        <w:trPr>
          <w:trHeight w:val="20"/>
        </w:trPr>
        <w:tc>
          <w:tcPr>
            <w:tcW w:w="1530" w:type="dxa"/>
            <w:tcMar>
              <w:top w:w="100" w:type="dxa"/>
              <w:left w:w="100" w:type="dxa"/>
              <w:bottom w:w="100" w:type="dxa"/>
              <w:right w:w="100" w:type="dxa"/>
            </w:tcMar>
          </w:tcPr>
          <w:p w14:paraId="0C12910F"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F53ABD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7F4243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3C1DDB9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607D537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UT07209 TV8-1</w:t>
            </w:r>
          </w:p>
        </w:tc>
        <w:tc>
          <w:tcPr>
            <w:tcW w:w="1260" w:type="dxa"/>
            <w:tcMar>
              <w:top w:w="100" w:type="dxa"/>
              <w:left w:w="100" w:type="dxa"/>
              <w:bottom w:w="100" w:type="dxa"/>
              <w:right w:w="100" w:type="dxa"/>
            </w:tcMar>
          </w:tcPr>
          <w:p w14:paraId="42F7FDD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269-E9</w:t>
            </w:r>
          </w:p>
        </w:tc>
      </w:tr>
      <w:tr w:rsidR="00E54954" w:rsidRPr="00E54954" w14:paraId="4B7A3C77" w14:textId="77777777" w:rsidTr="000C35D5">
        <w:trPr>
          <w:trHeight w:val="20"/>
        </w:trPr>
        <w:tc>
          <w:tcPr>
            <w:tcW w:w="1530" w:type="dxa"/>
            <w:tcMar>
              <w:top w:w="100" w:type="dxa"/>
              <w:left w:w="100" w:type="dxa"/>
              <w:bottom w:w="100" w:type="dxa"/>
              <w:right w:w="100" w:type="dxa"/>
            </w:tcMar>
          </w:tcPr>
          <w:p w14:paraId="30F28EF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462D59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EAA0A5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Layton (1)</w:t>
            </w:r>
          </w:p>
        </w:tc>
        <w:tc>
          <w:tcPr>
            <w:tcW w:w="1335" w:type="dxa"/>
            <w:tcMar>
              <w:top w:w="100" w:type="dxa"/>
              <w:left w:w="100" w:type="dxa"/>
              <w:bottom w:w="100" w:type="dxa"/>
              <w:right w:w="100" w:type="dxa"/>
            </w:tcMar>
          </w:tcPr>
          <w:p w14:paraId="1C5B22F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107902 (1)</w:t>
            </w:r>
          </w:p>
        </w:tc>
        <w:tc>
          <w:tcPr>
            <w:tcW w:w="1815" w:type="dxa"/>
            <w:tcMar>
              <w:top w:w="100" w:type="dxa"/>
              <w:left w:w="100" w:type="dxa"/>
              <w:bottom w:w="100" w:type="dxa"/>
              <w:right w:w="100" w:type="dxa"/>
            </w:tcMar>
          </w:tcPr>
          <w:p w14:paraId="6F5A220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UT07902 TV8+M-1</w:t>
            </w:r>
          </w:p>
        </w:tc>
        <w:tc>
          <w:tcPr>
            <w:tcW w:w="1260" w:type="dxa"/>
            <w:tcMar>
              <w:top w:w="100" w:type="dxa"/>
              <w:left w:w="100" w:type="dxa"/>
              <w:bottom w:w="100" w:type="dxa"/>
              <w:right w:w="100" w:type="dxa"/>
            </w:tcMar>
          </w:tcPr>
          <w:p w14:paraId="6FD7F90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296-H5</w:t>
            </w:r>
          </w:p>
        </w:tc>
      </w:tr>
      <w:tr w:rsidR="00E54954" w:rsidRPr="00E54954" w14:paraId="281DCFC1" w14:textId="77777777" w:rsidTr="000C35D5">
        <w:trPr>
          <w:trHeight w:val="20"/>
        </w:trPr>
        <w:tc>
          <w:tcPr>
            <w:tcW w:w="1530" w:type="dxa"/>
            <w:tcMar>
              <w:top w:w="100" w:type="dxa"/>
              <w:left w:w="100" w:type="dxa"/>
              <w:bottom w:w="100" w:type="dxa"/>
              <w:right w:w="100" w:type="dxa"/>
            </w:tcMar>
          </w:tcPr>
          <w:p w14:paraId="2B6E8BD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AF8163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A7A1F8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Lindon (1)</w:t>
            </w:r>
          </w:p>
        </w:tc>
        <w:tc>
          <w:tcPr>
            <w:tcW w:w="1335" w:type="dxa"/>
            <w:tcMar>
              <w:top w:w="100" w:type="dxa"/>
              <w:left w:w="100" w:type="dxa"/>
              <w:bottom w:w="100" w:type="dxa"/>
              <w:right w:w="100" w:type="dxa"/>
            </w:tcMar>
          </w:tcPr>
          <w:p w14:paraId="2A17E05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107814 (1)</w:t>
            </w:r>
          </w:p>
        </w:tc>
        <w:tc>
          <w:tcPr>
            <w:tcW w:w="1815" w:type="dxa"/>
            <w:tcMar>
              <w:top w:w="100" w:type="dxa"/>
              <w:left w:w="100" w:type="dxa"/>
              <w:bottom w:w="100" w:type="dxa"/>
              <w:right w:w="100" w:type="dxa"/>
            </w:tcMar>
          </w:tcPr>
          <w:p w14:paraId="7107790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UT07814 RBM+M-1</w:t>
            </w:r>
          </w:p>
        </w:tc>
        <w:tc>
          <w:tcPr>
            <w:tcW w:w="1260" w:type="dxa"/>
            <w:tcMar>
              <w:top w:w="100" w:type="dxa"/>
              <w:left w:w="100" w:type="dxa"/>
              <w:bottom w:w="100" w:type="dxa"/>
              <w:right w:w="100" w:type="dxa"/>
            </w:tcMar>
          </w:tcPr>
          <w:p w14:paraId="46BBA7B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356-B9</w:t>
            </w:r>
          </w:p>
        </w:tc>
      </w:tr>
      <w:tr w:rsidR="00E54954" w:rsidRPr="00E54954" w14:paraId="3FB51379" w14:textId="77777777" w:rsidTr="000C35D5">
        <w:trPr>
          <w:trHeight w:val="20"/>
        </w:trPr>
        <w:tc>
          <w:tcPr>
            <w:tcW w:w="1530" w:type="dxa"/>
            <w:tcMar>
              <w:top w:w="100" w:type="dxa"/>
              <w:left w:w="100" w:type="dxa"/>
              <w:bottom w:w="100" w:type="dxa"/>
              <w:right w:w="100" w:type="dxa"/>
            </w:tcMar>
          </w:tcPr>
          <w:p w14:paraId="1AB7E26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B75413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C54A75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Logan (15)</w:t>
            </w:r>
          </w:p>
        </w:tc>
        <w:tc>
          <w:tcPr>
            <w:tcW w:w="1335" w:type="dxa"/>
            <w:tcMar>
              <w:top w:w="100" w:type="dxa"/>
              <w:left w:w="100" w:type="dxa"/>
              <w:bottom w:w="100" w:type="dxa"/>
              <w:right w:w="100" w:type="dxa"/>
            </w:tcMar>
          </w:tcPr>
          <w:p w14:paraId="56A56B5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106978 (1)</w:t>
            </w:r>
          </w:p>
        </w:tc>
        <w:tc>
          <w:tcPr>
            <w:tcW w:w="1815" w:type="dxa"/>
            <w:tcMar>
              <w:top w:w="100" w:type="dxa"/>
              <w:left w:w="100" w:type="dxa"/>
              <w:bottom w:w="100" w:type="dxa"/>
              <w:right w:w="100" w:type="dxa"/>
            </w:tcMar>
          </w:tcPr>
          <w:p w14:paraId="23137FE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UT06978 RBM-1</w:t>
            </w:r>
          </w:p>
        </w:tc>
        <w:tc>
          <w:tcPr>
            <w:tcW w:w="1260" w:type="dxa"/>
            <w:tcMar>
              <w:top w:w="100" w:type="dxa"/>
              <w:left w:w="100" w:type="dxa"/>
              <w:bottom w:w="100" w:type="dxa"/>
              <w:right w:w="100" w:type="dxa"/>
            </w:tcMar>
          </w:tcPr>
          <w:p w14:paraId="3E1ED3E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264-D2</w:t>
            </w:r>
          </w:p>
        </w:tc>
      </w:tr>
      <w:tr w:rsidR="00E54954" w:rsidRPr="00E54954" w14:paraId="40C950A8" w14:textId="77777777" w:rsidTr="000C35D5">
        <w:trPr>
          <w:trHeight w:val="20"/>
        </w:trPr>
        <w:tc>
          <w:tcPr>
            <w:tcW w:w="1530" w:type="dxa"/>
            <w:tcMar>
              <w:top w:w="100" w:type="dxa"/>
              <w:left w:w="100" w:type="dxa"/>
              <w:bottom w:w="100" w:type="dxa"/>
              <w:right w:w="100" w:type="dxa"/>
            </w:tcMar>
          </w:tcPr>
          <w:p w14:paraId="20B8E3C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006DC1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2369BA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3FD1C6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107120 (1)</w:t>
            </w:r>
          </w:p>
        </w:tc>
        <w:tc>
          <w:tcPr>
            <w:tcW w:w="1815" w:type="dxa"/>
            <w:tcMar>
              <w:top w:w="100" w:type="dxa"/>
              <w:left w:w="100" w:type="dxa"/>
              <w:bottom w:w="100" w:type="dxa"/>
              <w:right w:w="100" w:type="dxa"/>
            </w:tcMar>
          </w:tcPr>
          <w:p w14:paraId="70363AC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UT07120 TV8-3</w:t>
            </w:r>
          </w:p>
        </w:tc>
        <w:tc>
          <w:tcPr>
            <w:tcW w:w="1260" w:type="dxa"/>
            <w:tcMar>
              <w:top w:w="100" w:type="dxa"/>
              <w:left w:w="100" w:type="dxa"/>
              <w:bottom w:w="100" w:type="dxa"/>
              <w:right w:w="100" w:type="dxa"/>
            </w:tcMar>
          </w:tcPr>
          <w:p w14:paraId="6B79F56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267-F12</w:t>
            </w:r>
          </w:p>
        </w:tc>
      </w:tr>
      <w:tr w:rsidR="00E54954" w:rsidRPr="00E54954" w14:paraId="5459BF76" w14:textId="77777777" w:rsidTr="000C35D5">
        <w:trPr>
          <w:trHeight w:val="20"/>
        </w:trPr>
        <w:tc>
          <w:tcPr>
            <w:tcW w:w="1530" w:type="dxa"/>
            <w:tcMar>
              <w:top w:w="100" w:type="dxa"/>
              <w:left w:w="100" w:type="dxa"/>
              <w:bottom w:w="100" w:type="dxa"/>
              <w:right w:w="100" w:type="dxa"/>
            </w:tcMar>
          </w:tcPr>
          <w:p w14:paraId="062812D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A6701A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CB7CED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287FB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107129 (1)</w:t>
            </w:r>
          </w:p>
        </w:tc>
        <w:tc>
          <w:tcPr>
            <w:tcW w:w="1815" w:type="dxa"/>
            <w:tcMar>
              <w:top w:w="100" w:type="dxa"/>
              <w:left w:w="100" w:type="dxa"/>
              <w:bottom w:w="100" w:type="dxa"/>
              <w:right w:w="100" w:type="dxa"/>
            </w:tcMar>
          </w:tcPr>
          <w:p w14:paraId="15B545F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UT07129 RBM-2</w:t>
            </w:r>
          </w:p>
        </w:tc>
        <w:tc>
          <w:tcPr>
            <w:tcW w:w="1260" w:type="dxa"/>
            <w:tcMar>
              <w:top w:w="100" w:type="dxa"/>
              <w:left w:w="100" w:type="dxa"/>
              <w:bottom w:w="100" w:type="dxa"/>
              <w:right w:w="100" w:type="dxa"/>
            </w:tcMar>
          </w:tcPr>
          <w:p w14:paraId="664A883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269-D2</w:t>
            </w:r>
          </w:p>
        </w:tc>
      </w:tr>
      <w:tr w:rsidR="00E54954" w:rsidRPr="00E54954" w14:paraId="7974B1FE" w14:textId="77777777" w:rsidTr="000C35D5">
        <w:trPr>
          <w:trHeight w:val="20"/>
        </w:trPr>
        <w:tc>
          <w:tcPr>
            <w:tcW w:w="1530" w:type="dxa"/>
            <w:tcMar>
              <w:top w:w="100" w:type="dxa"/>
              <w:left w:w="100" w:type="dxa"/>
              <w:bottom w:w="100" w:type="dxa"/>
              <w:right w:w="100" w:type="dxa"/>
            </w:tcMar>
          </w:tcPr>
          <w:p w14:paraId="1213054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EBD845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78A4BB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F87136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107162 (1)</w:t>
            </w:r>
          </w:p>
        </w:tc>
        <w:tc>
          <w:tcPr>
            <w:tcW w:w="1815" w:type="dxa"/>
            <w:tcMar>
              <w:top w:w="100" w:type="dxa"/>
              <w:left w:w="100" w:type="dxa"/>
              <w:bottom w:w="100" w:type="dxa"/>
              <w:right w:w="100" w:type="dxa"/>
            </w:tcMar>
          </w:tcPr>
          <w:p w14:paraId="1C01310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UT07162 TV8-3</w:t>
            </w:r>
          </w:p>
        </w:tc>
        <w:tc>
          <w:tcPr>
            <w:tcW w:w="1260" w:type="dxa"/>
            <w:tcMar>
              <w:top w:w="100" w:type="dxa"/>
              <w:left w:w="100" w:type="dxa"/>
              <w:bottom w:w="100" w:type="dxa"/>
              <w:right w:w="100" w:type="dxa"/>
            </w:tcMar>
          </w:tcPr>
          <w:p w14:paraId="74C30A7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267-A5</w:t>
            </w:r>
          </w:p>
        </w:tc>
      </w:tr>
      <w:tr w:rsidR="00E54954" w:rsidRPr="00E54954" w14:paraId="3CFB990A" w14:textId="77777777" w:rsidTr="000C35D5">
        <w:trPr>
          <w:trHeight w:val="20"/>
        </w:trPr>
        <w:tc>
          <w:tcPr>
            <w:tcW w:w="1530" w:type="dxa"/>
            <w:tcMar>
              <w:top w:w="100" w:type="dxa"/>
              <w:left w:w="100" w:type="dxa"/>
              <w:bottom w:w="100" w:type="dxa"/>
              <w:right w:w="100" w:type="dxa"/>
            </w:tcMar>
          </w:tcPr>
          <w:p w14:paraId="0CDD63C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449583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CC9A25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E6619E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107164 (1)</w:t>
            </w:r>
          </w:p>
        </w:tc>
        <w:tc>
          <w:tcPr>
            <w:tcW w:w="1815" w:type="dxa"/>
            <w:tcMar>
              <w:top w:w="100" w:type="dxa"/>
              <w:left w:w="100" w:type="dxa"/>
              <w:bottom w:w="100" w:type="dxa"/>
              <w:right w:w="100" w:type="dxa"/>
            </w:tcMar>
          </w:tcPr>
          <w:p w14:paraId="3DFCB08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UT07164 TV8-1</w:t>
            </w:r>
          </w:p>
        </w:tc>
        <w:tc>
          <w:tcPr>
            <w:tcW w:w="1260" w:type="dxa"/>
            <w:tcMar>
              <w:top w:w="100" w:type="dxa"/>
              <w:left w:w="100" w:type="dxa"/>
              <w:bottom w:w="100" w:type="dxa"/>
              <w:right w:w="100" w:type="dxa"/>
            </w:tcMar>
          </w:tcPr>
          <w:p w14:paraId="220BE27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267-B12</w:t>
            </w:r>
          </w:p>
        </w:tc>
      </w:tr>
      <w:tr w:rsidR="00E54954" w:rsidRPr="00E54954" w14:paraId="06671E0C" w14:textId="77777777" w:rsidTr="000C35D5">
        <w:trPr>
          <w:trHeight w:val="20"/>
        </w:trPr>
        <w:tc>
          <w:tcPr>
            <w:tcW w:w="1530" w:type="dxa"/>
            <w:tcMar>
              <w:top w:w="100" w:type="dxa"/>
              <w:left w:w="100" w:type="dxa"/>
              <w:bottom w:w="100" w:type="dxa"/>
              <w:right w:w="100" w:type="dxa"/>
            </w:tcMar>
          </w:tcPr>
          <w:p w14:paraId="1B2AFC1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B16921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BEF66F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A4E70D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107193 (1)</w:t>
            </w:r>
          </w:p>
        </w:tc>
        <w:tc>
          <w:tcPr>
            <w:tcW w:w="1815" w:type="dxa"/>
            <w:tcMar>
              <w:top w:w="100" w:type="dxa"/>
              <w:left w:w="100" w:type="dxa"/>
              <w:bottom w:w="100" w:type="dxa"/>
              <w:right w:w="100" w:type="dxa"/>
            </w:tcMar>
          </w:tcPr>
          <w:p w14:paraId="2E4CCBA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UT07193 TV8-6</w:t>
            </w:r>
          </w:p>
        </w:tc>
        <w:tc>
          <w:tcPr>
            <w:tcW w:w="1260" w:type="dxa"/>
            <w:tcMar>
              <w:top w:w="100" w:type="dxa"/>
              <w:left w:w="100" w:type="dxa"/>
              <w:bottom w:w="100" w:type="dxa"/>
              <w:right w:w="100" w:type="dxa"/>
            </w:tcMar>
          </w:tcPr>
          <w:p w14:paraId="532D281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264-C2</w:t>
            </w:r>
          </w:p>
        </w:tc>
      </w:tr>
      <w:tr w:rsidR="00E54954" w:rsidRPr="00E54954" w14:paraId="3C17CB64" w14:textId="77777777" w:rsidTr="000C35D5">
        <w:trPr>
          <w:trHeight w:val="20"/>
        </w:trPr>
        <w:tc>
          <w:tcPr>
            <w:tcW w:w="1530" w:type="dxa"/>
            <w:tcMar>
              <w:top w:w="100" w:type="dxa"/>
              <w:left w:w="100" w:type="dxa"/>
              <w:bottom w:w="100" w:type="dxa"/>
              <w:right w:w="100" w:type="dxa"/>
            </w:tcMar>
          </w:tcPr>
          <w:p w14:paraId="3CF86E3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1A985E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F83D3A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F5B7F7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107195 (1)</w:t>
            </w:r>
          </w:p>
        </w:tc>
        <w:tc>
          <w:tcPr>
            <w:tcW w:w="1815" w:type="dxa"/>
            <w:tcMar>
              <w:top w:w="100" w:type="dxa"/>
              <w:left w:w="100" w:type="dxa"/>
              <w:bottom w:w="100" w:type="dxa"/>
              <w:right w:w="100" w:type="dxa"/>
            </w:tcMar>
          </w:tcPr>
          <w:p w14:paraId="7436C5B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UT07195 RBM-2</w:t>
            </w:r>
          </w:p>
        </w:tc>
        <w:tc>
          <w:tcPr>
            <w:tcW w:w="1260" w:type="dxa"/>
            <w:tcMar>
              <w:top w:w="100" w:type="dxa"/>
              <w:left w:w="100" w:type="dxa"/>
              <w:bottom w:w="100" w:type="dxa"/>
              <w:right w:w="100" w:type="dxa"/>
            </w:tcMar>
          </w:tcPr>
          <w:p w14:paraId="744CA9B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268-F1</w:t>
            </w:r>
          </w:p>
        </w:tc>
      </w:tr>
      <w:tr w:rsidR="00E54954" w:rsidRPr="00E54954" w14:paraId="43D7E6E5" w14:textId="77777777" w:rsidTr="000C35D5">
        <w:trPr>
          <w:trHeight w:val="20"/>
        </w:trPr>
        <w:tc>
          <w:tcPr>
            <w:tcW w:w="1530" w:type="dxa"/>
            <w:tcMar>
              <w:top w:w="100" w:type="dxa"/>
              <w:left w:w="100" w:type="dxa"/>
              <w:bottom w:w="100" w:type="dxa"/>
              <w:right w:w="100" w:type="dxa"/>
            </w:tcMar>
          </w:tcPr>
          <w:p w14:paraId="77E2832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7CF835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EEE250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10F4C8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107285 (1)</w:t>
            </w:r>
          </w:p>
        </w:tc>
        <w:tc>
          <w:tcPr>
            <w:tcW w:w="1815" w:type="dxa"/>
            <w:tcMar>
              <w:top w:w="100" w:type="dxa"/>
              <w:left w:w="100" w:type="dxa"/>
              <w:bottom w:w="100" w:type="dxa"/>
              <w:right w:w="100" w:type="dxa"/>
            </w:tcMar>
          </w:tcPr>
          <w:p w14:paraId="12F74F2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UT07285 TV8-2</w:t>
            </w:r>
          </w:p>
        </w:tc>
        <w:tc>
          <w:tcPr>
            <w:tcW w:w="1260" w:type="dxa"/>
            <w:tcMar>
              <w:top w:w="100" w:type="dxa"/>
              <w:left w:w="100" w:type="dxa"/>
              <w:bottom w:w="100" w:type="dxa"/>
              <w:right w:w="100" w:type="dxa"/>
            </w:tcMar>
          </w:tcPr>
          <w:p w14:paraId="34A5486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355-C2</w:t>
            </w:r>
          </w:p>
        </w:tc>
      </w:tr>
      <w:tr w:rsidR="00E54954" w:rsidRPr="00E54954" w14:paraId="6FB25717" w14:textId="77777777" w:rsidTr="000C35D5">
        <w:trPr>
          <w:trHeight w:val="20"/>
        </w:trPr>
        <w:tc>
          <w:tcPr>
            <w:tcW w:w="1530" w:type="dxa"/>
            <w:tcMar>
              <w:top w:w="100" w:type="dxa"/>
              <w:left w:w="100" w:type="dxa"/>
              <w:bottom w:w="100" w:type="dxa"/>
              <w:right w:w="100" w:type="dxa"/>
            </w:tcMar>
          </w:tcPr>
          <w:p w14:paraId="4CC1B79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EAD9C0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547E03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517224E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107825 (3)</w:t>
            </w:r>
          </w:p>
        </w:tc>
        <w:tc>
          <w:tcPr>
            <w:tcW w:w="1815" w:type="dxa"/>
            <w:tcMar>
              <w:top w:w="100" w:type="dxa"/>
              <w:left w:w="100" w:type="dxa"/>
              <w:bottom w:w="100" w:type="dxa"/>
              <w:right w:w="100" w:type="dxa"/>
            </w:tcMar>
          </w:tcPr>
          <w:p w14:paraId="22FE9A3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UT07825 RBM-3</w:t>
            </w:r>
          </w:p>
        </w:tc>
        <w:tc>
          <w:tcPr>
            <w:tcW w:w="1260" w:type="dxa"/>
            <w:tcMar>
              <w:top w:w="100" w:type="dxa"/>
              <w:left w:w="100" w:type="dxa"/>
              <w:bottom w:w="100" w:type="dxa"/>
              <w:right w:w="100" w:type="dxa"/>
            </w:tcMar>
          </w:tcPr>
          <w:p w14:paraId="1C6F2A3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334-A8</w:t>
            </w:r>
          </w:p>
        </w:tc>
      </w:tr>
      <w:tr w:rsidR="00E54954" w:rsidRPr="00E54954" w14:paraId="3D552D10" w14:textId="77777777" w:rsidTr="000C35D5">
        <w:trPr>
          <w:trHeight w:val="20"/>
        </w:trPr>
        <w:tc>
          <w:tcPr>
            <w:tcW w:w="1530" w:type="dxa"/>
            <w:tcMar>
              <w:top w:w="100" w:type="dxa"/>
              <w:left w:w="100" w:type="dxa"/>
              <w:bottom w:w="100" w:type="dxa"/>
              <w:right w:w="100" w:type="dxa"/>
            </w:tcMar>
          </w:tcPr>
          <w:p w14:paraId="27C3FD8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4E1D46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69D206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54F195E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531030A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UT07825 TV8-6</w:t>
            </w:r>
          </w:p>
        </w:tc>
        <w:tc>
          <w:tcPr>
            <w:tcW w:w="1260" w:type="dxa"/>
            <w:tcMar>
              <w:top w:w="100" w:type="dxa"/>
              <w:left w:w="100" w:type="dxa"/>
              <w:bottom w:w="100" w:type="dxa"/>
              <w:right w:w="100" w:type="dxa"/>
            </w:tcMar>
          </w:tcPr>
          <w:p w14:paraId="2F286FC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355-B5</w:t>
            </w:r>
          </w:p>
        </w:tc>
      </w:tr>
      <w:tr w:rsidR="00E54954" w:rsidRPr="00E54954" w14:paraId="5C2DAB35" w14:textId="77777777" w:rsidTr="000C35D5">
        <w:trPr>
          <w:trHeight w:val="20"/>
        </w:trPr>
        <w:tc>
          <w:tcPr>
            <w:tcW w:w="1530" w:type="dxa"/>
            <w:tcMar>
              <w:top w:w="100" w:type="dxa"/>
              <w:left w:w="100" w:type="dxa"/>
              <w:bottom w:w="100" w:type="dxa"/>
              <w:right w:w="100" w:type="dxa"/>
            </w:tcMar>
          </w:tcPr>
          <w:p w14:paraId="07AE9DC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0E6878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6EAD39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9C2FCA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7863552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UT07825 BIA-2</w:t>
            </w:r>
          </w:p>
        </w:tc>
        <w:tc>
          <w:tcPr>
            <w:tcW w:w="1260" w:type="dxa"/>
            <w:tcMar>
              <w:top w:w="100" w:type="dxa"/>
              <w:left w:w="100" w:type="dxa"/>
              <w:bottom w:w="100" w:type="dxa"/>
              <w:right w:w="100" w:type="dxa"/>
            </w:tcMar>
          </w:tcPr>
          <w:p w14:paraId="15C5B14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355-B6</w:t>
            </w:r>
          </w:p>
        </w:tc>
      </w:tr>
      <w:tr w:rsidR="00E54954" w:rsidRPr="00E54954" w14:paraId="5E6BA5AB" w14:textId="77777777" w:rsidTr="000C35D5">
        <w:trPr>
          <w:trHeight w:val="20"/>
        </w:trPr>
        <w:tc>
          <w:tcPr>
            <w:tcW w:w="1530" w:type="dxa"/>
            <w:tcMar>
              <w:top w:w="100" w:type="dxa"/>
              <w:left w:w="100" w:type="dxa"/>
              <w:bottom w:w="100" w:type="dxa"/>
              <w:right w:w="100" w:type="dxa"/>
            </w:tcMar>
          </w:tcPr>
          <w:p w14:paraId="5F0DEA9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3EE8B7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169F6F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3933BF7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109117 (2)</w:t>
            </w:r>
          </w:p>
        </w:tc>
        <w:tc>
          <w:tcPr>
            <w:tcW w:w="1815" w:type="dxa"/>
            <w:tcMar>
              <w:top w:w="100" w:type="dxa"/>
              <w:left w:w="100" w:type="dxa"/>
              <w:bottom w:w="100" w:type="dxa"/>
              <w:right w:w="100" w:type="dxa"/>
            </w:tcMar>
          </w:tcPr>
          <w:p w14:paraId="1145F7E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UT09117 RBM-5</w:t>
            </w:r>
          </w:p>
        </w:tc>
        <w:tc>
          <w:tcPr>
            <w:tcW w:w="1260" w:type="dxa"/>
            <w:tcMar>
              <w:top w:w="100" w:type="dxa"/>
              <w:left w:w="100" w:type="dxa"/>
              <w:bottom w:w="100" w:type="dxa"/>
              <w:right w:w="100" w:type="dxa"/>
            </w:tcMar>
          </w:tcPr>
          <w:p w14:paraId="4443219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386-A11</w:t>
            </w:r>
          </w:p>
        </w:tc>
      </w:tr>
      <w:tr w:rsidR="00E54954" w:rsidRPr="00E54954" w14:paraId="10238D8D" w14:textId="77777777" w:rsidTr="000C35D5">
        <w:trPr>
          <w:trHeight w:val="20"/>
        </w:trPr>
        <w:tc>
          <w:tcPr>
            <w:tcW w:w="1530" w:type="dxa"/>
            <w:tcMar>
              <w:top w:w="100" w:type="dxa"/>
              <w:left w:w="100" w:type="dxa"/>
              <w:bottom w:w="100" w:type="dxa"/>
              <w:right w:w="100" w:type="dxa"/>
            </w:tcMar>
          </w:tcPr>
          <w:p w14:paraId="62BF83D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831861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EF279B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73485B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44FAEA0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UT09117 SULF-4</w:t>
            </w:r>
          </w:p>
        </w:tc>
        <w:tc>
          <w:tcPr>
            <w:tcW w:w="1260" w:type="dxa"/>
            <w:tcMar>
              <w:top w:w="100" w:type="dxa"/>
              <w:left w:w="100" w:type="dxa"/>
              <w:bottom w:w="100" w:type="dxa"/>
              <w:right w:w="100" w:type="dxa"/>
            </w:tcMar>
          </w:tcPr>
          <w:p w14:paraId="68F167A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386-A2</w:t>
            </w:r>
          </w:p>
        </w:tc>
      </w:tr>
      <w:tr w:rsidR="00E54954" w:rsidRPr="00E54954" w14:paraId="0A3AB492" w14:textId="77777777" w:rsidTr="000C35D5">
        <w:trPr>
          <w:trHeight w:val="20"/>
        </w:trPr>
        <w:tc>
          <w:tcPr>
            <w:tcW w:w="1530" w:type="dxa"/>
            <w:tcMar>
              <w:top w:w="100" w:type="dxa"/>
              <w:left w:w="100" w:type="dxa"/>
              <w:bottom w:w="100" w:type="dxa"/>
              <w:right w:w="100" w:type="dxa"/>
            </w:tcMar>
          </w:tcPr>
          <w:p w14:paraId="3EFA200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CAC9E0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536CCA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25519C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109210 (1)</w:t>
            </w:r>
          </w:p>
        </w:tc>
        <w:tc>
          <w:tcPr>
            <w:tcW w:w="1815" w:type="dxa"/>
            <w:tcMar>
              <w:top w:w="100" w:type="dxa"/>
              <w:left w:w="100" w:type="dxa"/>
              <w:bottom w:w="100" w:type="dxa"/>
              <w:right w:w="100" w:type="dxa"/>
            </w:tcMar>
          </w:tcPr>
          <w:p w14:paraId="55CAA03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UT09210 TV8-3</w:t>
            </w:r>
          </w:p>
        </w:tc>
        <w:tc>
          <w:tcPr>
            <w:tcW w:w="1260" w:type="dxa"/>
            <w:tcMar>
              <w:top w:w="100" w:type="dxa"/>
              <w:left w:w="100" w:type="dxa"/>
              <w:bottom w:w="100" w:type="dxa"/>
              <w:right w:w="100" w:type="dxa"/>
            </w:tcMar>
          </w:tcPr>
          <w:p w14:paraId="59721FC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383-G3</w:t>
            </w:r>
          </w:p>
        </w:tc>
      </w:tr>
      <w:tr w:rsidR="00E54954" w:rsidRPr="00E54954" w14:paraId="0B62015B" w14:textId="77777777" w:rsidTr="000C35D5">
        <w:trPr>
          <w:trHeight w:val="20"/>
        </w:trPr>
        <w:tc>
          <w:tcPr>
            <w:tcW w:w="1530" w:type="dxa"/>
            <w:tcMar>
              <w:top w:w="100" w:type="dxa"/>
              <w:left w:w="100" w:type="dxa"/>
              <w:bottom w:w="100" w:type="dxa"/>
              <w:right w:w="100" w:type="dxa"/>
            </w:tcMar>
          </w:tcPr>
          <w:p w14:paraId="092E084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5FF567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FA4FD8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27A000C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109630 (1)</w:t>
            </w:r>
          </w:p>
        </w:tc>
        <w:tc>
          <w:tcPr>
            <w:tcW w:w="1815" w:type="dxa"/>
            <w:tcMar>
              <w:top w:w="100" w:type="dxa"/>
              <w:left w:w="100" w:type="dxa"/>
              <w:bottom w:w="100" w:type="dxa"/>
              <w:right w:w="100" w:type="dxa"/>
            </w:tcMar>
          </w:tcPr>
          <w:p w14:paraId="4049FA1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UT09630 RBM-4</w:t>
            </w:r>
          </w:p>
        </w:tc>
        <w:tc>
          <w:tcPr>
            <w:tcW w:w="1260" w:type="dxa"/>
            <w:tcMar>
              <w:top w:w="100" w:type="dxa"/>
              <w:left w:w="100" w:type="dxa"/>
              <w:bottom w:w="100" w:type="dxa"/>
              <w:right w:w="100" w:type="dxa"/>
            </w:tcMar>
          </w:tcPr>
          <w:p w14:paraId="710C994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444-A9</w:t>
            </w:r>
          </w:p>
        </w:tc>
      </w:tr>
      <w:tr w:rsidR="00E54954" w:rsidRPr="00E54954" w14:paraId="24D187DC" w14:textId="77777777" w:rsidTr="000C35D5">
        <w:trPr>
          <w:trHeight w:val="20"/>
        </w:trPr>
        <w:tc>
          <w:tcPr>
            <w:tcW w:w="1530" w:type="dxa"/>
            <w:tcMar>
              <w:top w:w="100" w:type="dxa"/>
              <w:left w:w="100" w:type="dxa"/>
              <w:bottom w:w="100" w:type="dxa"/>
              <w:right w:w="100" w:type="dxa"/>
            </w:tcMar>
          </w:tcPr>
          <w:p w14:paraId="49DAC69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9007F9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32BB8A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Orderville (9)</w:t>
            </w:r>
          </w:p>
        </w:tc>
        <w:tc>
          <w:tcPr>
            <w:tcW w:w="1335" w:type="dxa"/>
            <w:tcMar>
              <w:top w:w="100" w:type="dxa"/>
              <w:left w:w="100" w:type="dxa"/>
              <w:bottom w:w="100" w:type="dxa"/>
              <w:right w:w="100" w:type="dxa"/>
            </w:tcMar>
          </w:tcPr>
          <w:p w14:paraId="4F5858C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16905 (2)</w:t>
            </w:r>
          </w:p>
        </w:tc>
        <w:tc>
          <w:tcPr>
            <w:tcW w:w="1815" w:type="dxa"/>
            <w:tcMar>
              <w:top w:w="100" w:type="dxa"/>
              <w:left w:w="100" w:type="dxa"/>
              <w:bottom w:w="100" w:type="dxa"/>
              <w:right w:w="100" w:type="dxa"/>
            </w:tcMar>
          </w:tcPr>
          <w:p w14:paraId="0B52B04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UT6905 TV8-4</w:t>
            </w:r>
          </w:p>
        </w:tc>
        <w:tc>
          <w:tcPr>
            <w:tcW w:w="1260" w:type="dxa"/>
            <w:tcMar>
              <w:top w:w="100" w:type="dxa"/>
              <w:left w:w="100" w:type="dxa"/>
              <w:bottom w:w="100" w:type="dxa"/>
              <w:right w:w="100" w:type="dxa"/>
            </w:tcMar>
          </w:tcPr>
          <w:p w14:paraId="7E41291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194-H4</w:t>
            </w:r>
          </w:p>
        </w:tc>
      </w:tr>
      <w:tr w:rsidR="00E54954" w:rsidRPr="00E54954" w14:paraId="2C0ECE73" w14:textId="77777777" w:rsidTr="000C35D5">
        <w:trPr>
          <w:trHeight w:val="20"/>
        </w:trPr>
        <w:tc>
          <w:tcPr>
            <w:tcW w:w="1530" w:type="dxa"/>
            <w:tcMar>
              <w:top w:w="100" w:type="dxa"/>
              <w:left w:w="100" w:type="dxa"/>
              <w:bottom w:w="100" w:type="dxa"/>
              <w:right w:w="100" w:type="dxa"/>
            </w:tcMar>
          </w:tcPr>
          <w:p w14:paraId="1555C13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5E1261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97FA13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305898C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51EA671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UT6905 RBM-4</w:t>
            </w:r>
          </w:p>
        </w:tc>
        <w:tc>
          <w:tcPr>
            <w:tcW w:w="1260" w:type="dxa"/>
            <w:tcMar>
              <w:top w:w="100" w:type="dxa"/>
              <w:left w:w="100" w:type="dxa"/>
              <w:bottom w:w="100" w:type="dxa"/>
              <w:right w:w="100" w:type="dxa"/>
            </w:tcMar>
          </w:tcPr>
          <w:p w14:paraId="28825BF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197-D9</w:t>
            </w:r>
          </w:p>
        </w:tc>
      </w:tr>
      <w:tr w:rsidR="00E54954" w:rsidRPr="00E54954" w14:paraId="61FF9097" w14:textId="77777777" w:rsidTr="000C35D5">
        <w:trPr>
          <w:trHeight w:val="20"/>
        </w:trPr>
        <w:tc>
          <w:tcPr>
            <w:tcW w:w="1530" w:type="dxa"/>
            <w:tcMar>
              <w:top w:w="100" w:type="dxa"/>
              <w:left w:w="100" w:type="dxa"/>
              <w:bottom w:w="100" w:type="dxa"/>
              <w:right w:w="100" w:type="dxa"/>
            </w:tcMar>
          </w:tcPr>
          <w:p w14:paraId="4F12E2B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28FCD7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1C9F8F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3C5FFD8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16917 (1)</w:t>
            </w:r>
          </w:p>
        </w:tc>
        <w:tc>
          <w:tcPr>
            <w:tcW w:w="1815" w:type="dxa"/>
            <w:tcMar>
              <w:top w:w="100" w:type="dxa"/>
              <w:left w:w="100" w:type="dxa"/>
              <w:bottom w:w="100" w:type="dxa"/>
              <w:right w:w="100" w:type="dxa"/>
            </w:tcMar>
          </w:tcPr>
          <w:p w14:paraId="498F1FC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UT6917 RBM-30</w:t>
            </w:r>
          </w:p>
        </w:tc>
        <w:tc>
          <w:tcPr>
            <w:tcW w:w="1260" w:type="dxa"/>
            <w:tcMar>
              <w:top w:w="100" w:type="dxa"/>
              <w:left w:w="100" w:type="dxa"/>
              <w:bottom w:w="100" w:type="dxa"/>
              <w:right w:w="100" w:type="dxa"/>
            </w:tcMar>
          </w:tcPr>
          <w:p w14:paraId="12C31B6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197-E10</w:t>
            </w:r>
          </w:p>
        </w:tc>
      </w:tr>
      <w:tr w:rsidR="00E54954" w:rsidRPr="00E54954" w14:paraId="33B05B53" w14:textId="77777777" w:rsidTr="000C35D5">
        <w:trPr>
          <w:trHeight w:val="20"/>
        </w:trPr>
        <w:tc>
          <w:tcPr>
            <w:tcW w:w="1530" w:type="dxa"/>
            <w:tcMar>
              <w:top w:w="100" w:type="dxa"/>
              <w:left w:w="100" w:type="dxa"/>
              <w:bottom w:w="100" w:type="dxa"/>
              <w:right w:w="100" w:type="dxa"/>
            </w:tcMar>
          </w:tcPr>
          <w:p w14:paraId="245ADDF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D019F1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2416A8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32A0C53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16918 (1)</w:t>
            </w:r>
          </w:p>
        </w:tc>
        <w:tc>
          <w:tcPr>
            <w:tcW w:w="1815" w:type="dxa"/>
            <w:tcMar>
              <w:top w:w="100" w:type="dxa"/>
              <w:left w:w="100" w:type="dxa"/>
              <w:bottom w:w="100" w:type="dxa"/>
              <w:right w:w="100" w:type="dxa"/>
            </w:tcMar>
          </w:tcPr>
          <w:p w14:paraId="5CB99DD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UT6918 RBM-1</w:t>
            </w:r>
          </w:p>
        </w:tc>
        <w:tc>
          <w:tcPr>
            <w:tcW w:w="1260" w:type="dxa"/>
            <w:tcMar>
              <w:top w:w="100" w:type="dxa"/>
              <w:left w:w="100" w:type="dxa"/>
              <w:bottom w:w="100" w:type="dxa"/>
              <w:right w:w="100" w:type="dxa"/>
            </w:tcMar>
          </w:tcPr>
          <w:p w14:paraId="57E97EB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170-F4</w:t>
            </w:r>
          </w:p>
        </w:tc>
      </w:tr>
      <w:tr w:rsidR="00E54954" w:rsidRPr="00E54954" w14:paraId="55DE9154" w14:textId="77777777" w:rsidTr="000C35D5">
        <w:trPr>
          <w:trHeight w:val="20"/>
        </w:trPr>
        <w:tc>
          <w:tcPr>
            <w:tcW w:w="1530" w:type="dxa"/>
            <w:tcMar>
              <w:top w:w="100" w:type="dxa"/>
              <w:left w:w="100" w:type="dxa"/>
              <w:bottom w:w="100" w:type="dxa"/>
              <w:right w:w="100" w:type="dxa"/>
            </w:tcMar>
          </w:tcPr>
          <w:p w14:paraId="0FAC554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14F206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39B43C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683BE6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16921 (1)</w:t>
            </w:r>
          </w:p>
        </w:tc>
        <w:tc>
          <w:tcPr>
            <w:tcW w:w="1815" w:type="dxa"/>
            <w:tcMar>
              <w:top w:w="100" w:type="dxa"/>
              <w:left w:w="100" w:type="dxa"/>
              <w:bottom w:w="100" w:type="dxa"/>
              <w:right w:w="100" w:type="dxa"/>
            </w:tcMar>
          </w:tcPr>
          <w:p w14:paraId="672D179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UT6921 RBM-1</w:t>
            </w:r>
          </w:p>
        </w:tc>
        <w:tc>
          <w:tcPr>
            <w:tcW w:w="1260" w:type="dxa"/>
            <w:tcMar>
              <w:top w:w="100" w:type="dxa"/>
              <w:left w:w="100" w:type="dxa"/>
              <w:bottom w:w="100" w:type="dxa"/>
              <w:right w:w="100" w:type="dxa"/>
            </w:tcMar>
          </w:tcPr>
          <w:p w14:paraId="47EFCED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164-D9</w:t>
            </w:r>
          </w:p>
        </w:tc>
      </w:tr>
      <w:tr w:rsidR="00E54954" w:rsidRPr="00E54954" w14:paraId="77040726" w14:textId="77777777" w:rsidTr="000C35D5">
        <w:trPr>
          <w:trHeight w:val="20"/>
        </w:trPr>
        <w:tc>
          <w:tcPr>
            <w:tcW w:w="1530" w:type="dxa"/>
            <w:tcMar>
              <w:top w:w="100" w:type="dxa"/>
              <w:left w:w="100" w:type="dxa"/>
              <w:bottom w:w="100" w:type="dxa"/>
              <w:right w:w="100" w:type="dxa"/>
            </w:tcMar>
          </w:tcPr>
          <w:p w14:paraId="567A161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4AE2A4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898A8E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239582B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16925 (2)</w:t>
            </w:r>
          </w:p>
        </w:tc>
        <w:tc>
          <w:tcPr>
            <w:tcW w:w="1815" w:type="dxa"/>
            <w:tcMar>
              <w:top w:w="100" w:type="dxa"/>
              <w:left w:w="100" w:type="dxa"/>
              <w:bottom w:w="100" w:type="dxa"/>
              <w:right w:w="100" w:type="dxa"/>
            </w:tcMar>
          </w:tcPr>
          <w:p w14:paraId="39C4483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UT6925 TV8-1</w:t>
            </w:r>
          </w:p>
        </w:tc>
        <w:tc>
          <w:tcPr>
            <w:tcW w:w="1260" w:type="dxa"/>
            <w:tcMar>
              <w:top w:w="100" w:type="dxa"/>
              <w:left w:w="100" w:type="dxa"/>
              <w:bottom w:w="100" w:type="dxa"/>
              <w:right w:w="100" w:type="dxa"/>
            </w:tcMar>
          </w:tcPr>
          <w:p w14:paraId="3A129C5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169-E8</w:t>
            </w:r>
          </w:p>
        </w:tc>
      </w:tr>
      <w:tr w:rsidR="00E54954" w:rsidRPr="00E54954" w14:paraId="773986E8" w14:textId="77777777" w:rsidTr="000C35D5">
        <w:trPr>
          <w:trHeight w:val="20"/>
        </w:trPr>
        <w:tc>
          <w:tcPr>
            <w:tcW w:w="1530" w:type="dxa"/>
            <w:tcMar>
              <w:top w:w="100" w:type="dxa"/>
              <w:left w:w="100" w:type="dxa"/>
              <w:bottom w:w="100" w:type="dxa"/>
              <w:right w:w="100" w:type="dxa"/>
            </w:tcMar>
          </w:tcPr>
          <w:p w14:paraId="7093255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80BF05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D1017F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D73465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5A5DCCD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UT6925 TV8-2</w:t>
            </w:r>
          </w:p>
        </w:tc>
        <w:tc>
          <w:tcPr>
            <w:tcW w:w="1260" w:type="dxa"/>
            <w:tcMar>
              <w:top w:w="100" w:type="dxa"/>
              <w:left w:w="100" w:type="dxa"/>
              <w:bottom w:w="100" w:type="dxa"/>
              <w:right w:w="100" w:type="dxa"/>
            </w:tcMar>
          </w:tcPr>
          <w:p w14:paraId="5B8778F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169-E9</w:t>
            </w:r>
          </w:p>
        </w:tc>
      </w:tr>
      <w:tr w:rsidR="00E54954" w:rsidRPr="00E54954" w14:paraId="6FA7650B" w14:textId="77777777" w:rsidTr="000C35D5">
        <w:trPr>
          <w:trHeight w:val="20"/>
        </w:trPr>
        <w:tc>
          <w:tcPr>
            <w:tcW w:w="1530" w:type="dxa"/>
            <w:tcMar>
              <w:top w:w="100" w:type="dxa"/>
              <w:left w:w="100" w:type="dxa"/>
              <w:bottom w:w="100" w:type="dxa"/>
              <w:right w:w="100" w:type="dxa"/>
            </w:tcMar>
          </w:tcPr>
          <w:p w14:paraId="74F95BE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D4897C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4F43AF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2886BEA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16926 (1)</w:t>
            </w:r>
          </w:p>
        </w:tc>
        <w:tc>
          <w:tcPr>
            <w:tcW w:w="1815" w:type="dxa"/>
            <w:tcMar>
              <w:top w:w="100" w:type="dxa"/>
              <w:left w:w="100" w:type="dxa"/>
              <w:bottom w:w="100" w:type="dxa"/>
              <w:right w:w="100" w:type="dxa"/>
            </w:tcMar>
          </w:tcPr>
          <w:p w14:paraId="544C7A2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UT6926 RBM-1</w:t>
            </w:r>
          </w:p>
        </w:tc>
        <w:tc>
          <w:tcPr>
            <w:tcW w:w="1260" w:type="dxa"/>
            <w:tcMar>
              <w:top w:w="100" w:type="dxa"/>
              <w:left w:w="100" w:type="dxa"/>
              <w:bottom w:w="100" w:type="dxa"/>
              <w:right w:w="100" w:type="dxa"/>
            </w:tcMar>
          </w:tcPr>
          <w:p w14:paraId="14F755E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157-H2</w:t>
            </w:r>
          </w:p>
        </w:tc>
      </w:tr>
      <w:tr w:rsidR="00E54954" w:rsidRPr="00E54954" w14:paraId="40E5A086" w14:textId="77777777" w:rsidTr="000C35D5">
        <w:trPr>
          <w:trHeight w:val="20"/>
        </w:trPr>
        <w:tc>
          <w:tcPr>
            <w:tcW w:w="1530" w:type="dxa"/>
            <w:tcMar>
              <w:top w:w="100" w:type="dxa"/>
              <w:left w:w="100" w:type="dxa"/>
              <w:bottom w:w="100" w:type="dxa"/>
              <w:right w:w="100" w:type="dxa"/>
            </w:tcMar>
          </w:tcPr>
          <w:p w14:paraId="03DC46F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49A4D6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E98A86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1809F6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16927 (1)</w:t>
            </w:r>
          </w:p>
        </w:tc>
        <w:tc>
          <w:tcPr>
            <w:tcW w:w="1815" w:type="dxa"/>
            <w:tcMar>
              <w:top w:w="100" w:type="dxa"/>
              <w:left w:w="100" w:type="dxa"/>
              <w:bottom w:w="100" w:type="dxa"/>
              <w:right w:w="100" w:type="dxa"/>
            </w:tcMar>
          </w:tcPr>
          <w:p w14:paraId="1E6F15A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UT6927 RBM-1</w:t>
            </w:r>
          </w:p>
        </w:tc>
        <w:tc>
          <w:tcPr>
            <w:tcW w:w="1260" w:type="dxa"/>
            <w:tcMar>
              <w:top w:w="100" w:type="dxa"/>
              <w:left w:w="100" w:type="dxa"/>
              <w:bottom w:w="100" w:type="dxa"/>
              <w:right w:w="100" w:type="dxa"/>
            </w:tcMar>
          </w:tcPr>
          <w:p w14:paraId="269F1B4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190-D4</w:t>
            </w:r>
          </w:p>
        </w:tc>
      </w:tr>
      <w:tr w:rsidR="00E54954" w:rsidRPr="00E54954" w14:paraId="01D3E055" w14:textId="77777777" w:rsidTr="000C35D5">
        <w:trPr>
          <w:trHeight w:val="20"/>
        </w:trPr>
        <w:tc>
          <w:tcPr>
            <w:tcW w:w="1530" w:type="dxa"/>
            <w:tcMar>
              <w:top w:w="100" w:type="dxa"/>
              <w:left w:w="100" w:type="dxa"/>
              <w:bottom w:w="100" w:type="dxa"/>
              <w:right w:w="100" w:type="dxa"/>
            </w:tcMar>
          </w:tcPr>
          <w:p w14:paraId="444BFD9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24C333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055A90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Orem (1)</w:t>
            </w:r>
          </w:p>
        </w:tc>
        <w:tc>
          <w:tcPr>
            <w:tcW w:w="1335" w:type="dxa"/>
            <w:tcMar>
              <w:top w:w="100" w:type="dxa"/>
              <w:left w:w="100" w:type="dxa"/>
              <w:bottom w:w="100" w:type="dxa"/>
              <w:right w:w="100" w:type="dxa"/>
            </w:tcMar>
          </w:tcPr>
          <w:p w14:paraId="61419E5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101299 (1)</w:t>
            </w:r>
          </w:p>
        </w:tc>
        <w:tc>
          <w:tcPr>
            <w:tcW w:w="1815" w:type="dxa"/>
            <w:tcMar>
              <w:top w:w="100" w:type="dxa"/>
              <w:left w:w="100" w:type="dxa"/>
              <w:bottom w:w="100" w:type="dxa"/>
              <w:right w:w="100" w:type="dxa"/>
            </w:tcMar>
          </w:tcPr>
          <w:p w14:paraId="2D658AE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UT01299 RBM-5</w:t>
            </w:r>
          </w:p>
        </w:tc>
        <w:tc>
          <w:tcPr>
            <w:tcW w:w="1260" w:type="dxa"/>
            <w:tcMar>
              <w:top w:w="100" w:type="dxa"/>
              <w:left w:w="100" w:type="dxa"/>
              <w:bottom w:w="100" w:type="dxa"/>
              <w:right w:w="100" w:type="dxa"/>
            </w:tcMar>
          </w:tcPr>
          <w:p w14:paraId="2B8E014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166-G4</w:t>
            </w:r>
          </w:p>
        </w:tc>
      </w:tr>
      <w:tr w:rsidR="00E54954" w:rsidRPr="00E54954" w14:paraId="5F52B721" w14:textId="77777777" w:rsidTr="000C35D5">
        <w:trPr>
          <w:trHeight w:val="20"/>
        </w:trPr>
        <w:tc>
          <w:tcPr>
            <w:tcW w:w="1530" w:type="dxa"/>
            <w:tcMar>
              <w:top w:w="100" w:type="dxa"/>
              <w:left w:w="100" w:type="dxa"/>
              <w:bottom w:w="100" w:type="dxa"/>
              <w:right w:w="100" w:type="dxa"/>
            </w:tcMar>
          </w:tcPr>
          <w:p w14:paraId="3851C0B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35A3FC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84CF72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Paradise (2)</w:t>
            </w:r>
          </w:p>
        </w:tc>
        <w:tc>
          <w:tcPr>
            <w:tcW w:w="1335" w:type="dxa"/>
            <w:tcMar>
              <w:top w:w="100" w:type="dxa"/>
              <w:left w:w="100" w:type="dxa"/>
              <w:bottom w:w="100" w:type="dxa"/>
              <w:right w:w="100" w:type="dxa"/>
            </w:tcMar>
          </w:tcPr>
          <w:p w14:paraId="2BB3634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109111 (2)</w:t>
            </w:r>
          </w:p>
        </w:tc>
        <w:tc>
          <w:tcPr>
            <w:tcW w:w="1815" w:type="dxa"/>
            <w:tcMar>
              <w:top w:w="100" w:type="dxa"/>
              <w:left w:w="100" w:type="dxa"/>
              <w:bottom w:w="100" w:type="dxa"/>
              <w:right w:w="100" w:type="dxa"/>
            </w:tcMar>
          </w:tcPr>
          <w:p w14:paraId="1BF52E4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UT09111 RBM-3</w:t>
            </w:r>
          </w:p>
        </w:tc>
        <w:tc>
          <w:tcPr>
            <w:tcW w:w="1260" w:type="dxa"/>
            <w:tcMar>
              <w:top w:w="100" w:type="dxa"/>
              <w:left w:w="100" w:type="dxa"/>
              <w:bottom w:w="100" w:type="dxa"/>
              <w:right w:w="100" w:type="dxa"/>
            </w:tcMar>
          </w:tcPr>
          <w:p w14:paraId="27FE3C0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386-F1</w:t>
            </w:r>
          </w:p>
        </w:tc>
      </w:tr>
      <w:tr w:rsidR="00E54954" w:rsidRPr="00E54954" w14:paraId="7913CA4A" w14:textId="77777777" w:rsidTr="000C35D5">
        <w:trPr>
          <w:trHeight w:val="20"/>
        </w:trPr>
        <w:tc>
          <w:tcPr>
            <w:tcW w:w="1530" w:type="dxa"/>
            <w:tcMar>
              <w:top w:w="100" w:type="dxa"/>
              <w:left w:w="100" w:type="dxa"/>
              <w:bottom w:w="100" w:type="dxa"/>
              <w:right w:w="100" w:type="dxa"/>
            </w:tcMar>
          </w:tcPr>
          <w:p w14:paraId="0348693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BF9695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A4A892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87C21C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6D29B09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UT09111 RBM-4</w:t>
            </w:r>
          </w:p>
        </w:tc>
        <w:tc>
          <w:tcPr>
            <w:tcW w:w="1260" w:type="dxa"/>
            <w:tcMar>
              <w:top w:w="100" w:type="dxa"/>
              <w:left w:w="100" w:type="dxa"/>
              <w:bottom w:w="100" w:type="dxa"/>
              <w:right w:w="100" w:type="dxa"/>
            </w:tcMar>
          </w:tcPr>
          <w:p w14:paraId="7368085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386-F2</w:t>
            </w:r>
          </w:p>
        </w:tc>
      </w:tr>
      <w:tr w:rsidR="00E54954" w:rsidRPr="00E54954" w14:paraId="27C1CEBB" w14:textId="77777777" w:rsidTr="000C35D5">
        <w:trPr>
          <w:trHeight w:val="20"/>
        </w:trPr>
        <w:tc>
          <w:tcPr>
            <w:tcW w:w="1530" w:type="dxa"/>
            <w:tcMar>
              <w:top w:w="100" w:type="dxa"/>
              <w:left w:w="100" w:type="dxa"/>
              <w:bottom w:w="100" w:type="dxa"/>
              <w:right w:w="100" w:type="dxa"/>
            </w:tcMar>
          </w:tcPr>
          <w:p w14:paraId="0744620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570BA9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0B256B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Payson (1)</w:t>
            </w:r>
          </w:p>
        </w:tc>
        <w:tc>
          <w:tcPr>
            <w:tcW w:w="1335" w:type="dxa"/>
            <w:tcMar>
              <w:top w:w="100" w:type="dxa"/>
              <w:left w:w="100" w:type="dxa"/>
              <w:bottom w:w="100" w:type="dxa"/>
              <w:right w:w="100" w:type="dxa"/>
            </w:tcMar>
          </w:tcPr>
          <w:p w14:paraId="44B4B47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102892 (1)</w:t>
            </w:r>
          </w:p>
        </w:tc>
        <w:tc>
          <w:tcPr>
            <w:tcW w:w="1815" w:type="dxa"/>
            <w:tcMar>
              <w:top w:w="100" w:type="dxa"/>
              <w:left w:w="100" w:type="dxa"/>
              <w:bottom w:w="100" w:type="dxa"/>
              <w:right w:w="100" w:type="dxa"/>
            </w:tcMar>
          </w:tcPr>
          <w:p w14:paraId="637C363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UT02892 RBM-3</w:t>
            </w:r>
          </w:p>
        </w:tc>
        <w:tc>
          <w:tcPr>
            <w:tcW w:w="1260" w:type="dxa"/>
            <w:tcMar>
              <w:top w:w="100" w:type="dxa"/>
              <w:left w:w="100" w:type="dxa"/>
              <w:bottom w:w="100" w:type="dxa"/>
              <w:right w:w="100" w:type="dxa"/>
            </w:tcMar>
          </w:tcPr>
          <w:p w14:paraId="2F388E8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331-G7</w:t>
            </w:r>
          </w:p>
        </w:tc>
      </w:tr>
      <w:tr w:rsidR="00E54954" w:rsidRPr="00E54954" w14:paraId="3FFCCF4E" w14:textId="77777777" w:rsidTr="000C35D5">
        <w:trPr>
          <w:trHeight w:val="20"/>
        </w:trPr>
        <w:tc>
          <w:tcPr>
            <w:tcW w:w="1530" w:type="dxa"/>
            <w:tcMar>
              <w:top w:w="100" w:type="dxa"/>
              <w:left w:w="100" w:type="dxa"/>
              <w:bottom w:w="100" w:type="dxa"/>
              <w:right w:w="100" w:type="dxa"/>
            </w:tcMar>
          </w:tcPr>
          <w:p w14:paraId="51249A0C"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436AE7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0CF67C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Provo (1)</w:t>
            </w:r>
          </w:p>
        </w:tc>
        <w:tc>
          <w:tcPr>
            <w:tcW w:w="1335" w:type="dxa"/>
            <w:tcMar>
              <w:top w:w="100" w:type="dxa"/>
              <w:left w:w="100" w:type="dxa"/>
              <w:bottom w:w="100" w:type="dxa"/>
              <w:right w:w="100" w:type="dxa"/>
            </w:tcMar>
          </w:tcPr>
          <w:p w14:paraId="6FCD8D7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106863 (1)</w:t>
            </w:r>
          </w:p>
        </w:tc>
        <w:tc>
          <w:tcPr>
            <w:tcW w:w="1815" w:type="dxa"/>
            <w:tcMar>
              <w:top w:w="100" w:type="dxa"/>
              <w:left w:w="100" w:type="dxa"/>
              <w:bottom w:w="100" w:type="dxa"/>
              <w:right w:w="100" w:type="dxa"/>
            </w:tcMar>
          </w:tcPr>
          <w:p w14:paraId="3BB818D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UT06863 RBM+M-2</w:t>
            </w:r>
          </w:p>
        </w:tc>
        <w:tc>
          <w:tcPr>
            <w:tcW w:w="1260" w:type="dxa"/>
            <w:tcMar>
              <w:top w:w="100" w:type="dxa"/>
              <w:left w:w="100" w:type="dxa"/>
              <w:bottom w:w="100" w:type="dxa"/>
              <w:right w:w="100" w:type="dxa"/>
            </w:tcMar>
          </w:tcPr>
          <w:p w14:paraId="209CF2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247-G9</w:t>
            </w:r>
          </w:p>
        </w:tc>
      </w:tr>
      <w:tr w:rsidR="00E54954" w:rsidRPr="00E54954" w14:paraId="50F9F047" w14:textId="77777777" w:rsidTr="000C35D5">
        <w:trPr>
          <w:trHeight w:val="20"/>
        </w:trPr>
        <w:tc>
          <w:tcPr>
            <w:tcW w:w="1530" w:type="dxa"/>
            <w:tcMar>
              <w:top w:w="100" w:type="dxa"/>
              <w:left w:w="100" w:type="dxa"/>
              <w:bottom w:w="100" w:type="dxa"/>
              <w:right w:w="100" w:type="dxa"/>
            </w:tcMar>
          </w:tcPr>
          <w:p w14:paraId="60A9ACF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85E54F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5EDF5D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Sandy (1)</w:t>
            </w:r>
          </w:p>
        </w:tc>
        <w:tc>
          <w:tcPr>
            <w:tcW w:w="1335" w:type="dxa"/>
            <w:tcMar>
              <w:top w:w="100" w:type="dxa"/>
              <w:left w:w="100" w:type="dxa"/>
              <w:bottom w:w="100" w:type="dxa"/>
              <w:right w:w="100" w:type="dxa"/>
            </w:tcMar>
          </w:tcPr>
          <w:p w14:paraId="14FC69A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12290 (1)</w:t>
            </w:r>
          </w:p>
        </w:tc>
        <w:tc>
          <w:tcPr>
            <w:tcW w:w="1815" w:type="dxa"/>
            <w:tcMar>
              <w:top w:w="100" w:type="dxa"/>
              <w:left w:w="100" w:type="dxa"/>
              <w:bottom w:w="100" w:type="dxa"/>
              <w:right w:w="100" w:type="dxa"/>
            </w:tcMar>
          </w:tcPr>
          <w:p w14:paraId="326F23B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UT2290 RBM-2</w:t>
            </w:r>
          </w:p>
        </w:tc>
        <w:tc>
          <w:tcPr>
            <w:tcW w:w="1260" w:type="dxa"/>
            <w:tcMar>
              <w:top w:w="100" w:type="dxa"/>
              <w:left w:w="100" w:type="dxa"/>
              <w:bottom w:w="100" w:type="dxa"/>
              <w:right w:w="100" w:type="dxa"/>
            </w:tcMar>
          </w:tcPr>
          <w:p w14:paraId="6CBAAFD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170-E12</w:t>
            </w:r>
          </w:p>
        </w:tc>
      </w:tr>
      <w:tr w:rsidR="00E54954" w:rsidRPr="00E54954" w14:paraId="00161D61" w14:textId="77777777" w:rsidTr="000C35D5">
        <w:trPr>
          <w:trHeight w:val="20"/>
        </w:trPr>
        <w:tc>
          <w:tcPr>
            <w:tcW w:w="1530" w:type="dxa"/>
            <w:tcMar>
              <w:top w:w="100" w:type="dxa"/>
              <w:left w:w="100" w:type="dxa"/>
              <w:bottom w:w="100" w:type="dxa"/>
              <w:right w:w="100" w:type="dxa"/>
            </w:tcMar>
          </w:tcPr>
          <w:p w14:paraId="1F83ADC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9AEB14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DD34ED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Tremonton (2)</w:t>
            </w:r>
          </w:p>
        </w:tc>
        <w:tc>
          <w:tcPr>
            <w:tcW w:w="1335" w:type="dxa"/>
            <w:tcMar>
              <w:top w:w="100" w:type="dxa"/>
              <w:left w:w="100" w:type="dxa"/>
              <w:bottom w:w="100" w:type="dxa"/>
              <w:right w:w="100" w:type="dxa"/>
            </w:tcMar>
          </w:tcPr>
          <w:p w14:paraId="0E84D02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107838 (2)</w:t>
            </w:r>
          </w:p>
        </w:tc>
        <w:tc>
          <w:tcPr>
            <w:tcW w:w="1815" w:type="dxa"/>
            <w:tcMar>
              <w:top w:w="100" w:type="dxa"/>
              <w:left w:w="100" w:type="dxa"/>
              <w:bottom w:w="100" w:type="dxa"/>
              <w:right w:w="100" w:type="dxa"/>
            </w:tcMar>
          </w:tcPr>
          <w:p w14:paraId="1832ECB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UT07838 RBM+M-3</w:t>
            </w:r>
          </w:p>
        </w:tc>
        <w:tc>
          <w:tcPr>
            <w:tcW w:w="1260" w:type="dxa"/>
            <w:tcMar>
              <w:top w:w="100" w:type="dxa"/>
              <w:left w:w="100" w:type="dxa"/>
              <w:bottom w:w="100" w:type="dxa"/>
              <w:right w:w="100" w:type="dxa"/>
            </w:tcMar>
          </w:tcPr>
          <w:p w14:paraId="74AF31C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282-B3</w:t>
            </w:r>
          </w:p>
        </w:tc>
      </w:tr>
      <w:tr w:rsidR="00E54954" w:rsidRPr="00E54954" w14:paraId="73FCDA26" w14:textId="77777777" w:rsidTr="000C35D5">
        <w:trPr>
          <w:trHeight w:val="20"/>
        </w:trPr>
        <w:tc>
          <w:tcPr>
            <w:tcW w:w="1530" w:type="dxa"/>
            <w:tcMar>
              <w:top w:w="100" w:type="dxa"/>
              <w:left w:w="100" w:type="dxa"/>
              <w:bottom w:w="100" w:type="dxa"/>
              <w:right w:w="100" w:type="dxa"/>
            </w:tcMar>
          </w:tcPr>
          <w:p w14:paraId="6B71C39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66A52C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7F65D6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16A32B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6227E7A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UT07838 TV8+M-2</w:t>
            </w:r>
          </w:p>
        </w:tc>
        <w:tc>
          <w:tcPr>
            <w:tcW w:w="1260" w:type="dxa"/>
            <w:tcMar>
              <w:top w:w="100" w:type="dxa"/>
              <w:left w:w="100" w:type="dxa"/>
              <w:bottom w:w="100" w:type="dxa"/>
              <w:right w:w="100" w:type="dxa"/>
            </w:tcMar>
          </w:tcPr>
          <w:p w14:paraId="2FEEB75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282-B6</w:t>
            </w:r>
          </w:p>
        </w:tc>
      </w:tr>
      <w:tr w:rsidR="00E54954" w:rsidRPr="00E54954" w14:paraId="184795B6" w14:textId="77777777" w:rsidTr="000C35D5">
        <w:trPr>
          <w:trHeight w:val="20"/>
        </w:trPr>
        <w:tc>
          <w:tcPr>
            <w:tcW w:w="1530" w:type="dxa"/>
            <w:tcMar>
              <w:top w:w="100" w:type="dxa"/>
              <w:left w:w="100" w:type="dxa"/>
              <w:bottom w:w="100" w:type="dxa"/>
              <w:right w:w="100" w:type="dxa"/>
            </w:tcMar>
          </w:tcPr>
          <w:p w14:paraId="4649D79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9DFC7F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906427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Wellsville (1)</w:t>
            </w:r>
          </w:p>
        </w:tc>
        <w:tc>
          <w:tcPr>
            <w:tcW w:w="1335" w:type="dxa"/>
            <w:tcMar>
              <w:top w:w="100" w:type="dxa"/>
              <w:left w:w="100" w:type="dxa"/>
              <w:bottom w:w="100" w:type="dxa"/>
              <w:right w:w="100" w:type="dxa"/>
            </w:tcMar>
          </w:tcPr>
          <w:p w14:paraId="4030A7D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108880 (1)</w:t>
            </w:r>
          </w:p>
        </w:tc>
        <w:tc>
          <w:tcPr>
            <w:tcW w:w="1815" w:type="dxa"/>
            <w:tcMar>
              <w:top w:w="100" w:type="dxa"/>
              <w:left w:w="100" w:type="dxa"/>
              <w:bottom w:w="100" w:type="dxa"/>
              <w:right w:w="100" w:type="dxa"/>
            </w:tcMar>
          </w:tcPr>
          <w:p w14:paraId="25A4EB4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UT08880 RBM-4</w:t>
            </w:r>
          </w:p>
        </w:tc>
        <w:tc>
          <w:tcPr>
            <w:tcW w:w="1260" w:type="dxa"/>
            <w:tcMar>
              <w:top w:w="100" w:type="dxa"/>
              <w:left w:w="100" w:type="dxa"/>
              <w:bottom w:w="100" w:type="dxa"/>
              <w:right w:w="100" w:type="dxa"/>
            </w:tcMar>
          </w:tcPr>
          <w:p w14:paraId="42E2F7C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385-D2</w:t>
            </w:r>
          </w:p>
        </w:tc>
      </w:tr>
      <w:tr w:rsidR="00E54954" w:rsidRPr="00E54954" w14:paraId="2021E337"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0D471E7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Borders>
              <w:bottom w:val="single" w:sz="8" w:space="0" w:color="000000"/>
            </w:tcBorders>
            <w:tcMar>
              <w:top w:w="100" w:type="dxa"/>
              <w:left w:w="100" w:type="dxa"/>
              <w:bottom w:w="100" w:type="dxa"/>
              <w:right w:w="100" w:type="dxa"/>
            </w:tcMar>
          </w:tcPr>
          <w:p w14:paraId="7C69842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Borders>
              <w:bottom w:val="single" w:sz="8" w:space="0" w:color="000000"/>
            </w:tcBorders>
            <w:tcMar>
              <w:top w:w="100" w:type="dxa"/>
              <w:left w:w="100" w:type="dxa"/>
              <w:bottom w:w="100" w:type="dxa"/>
              <w:right w:w="100" w:type="dxa"/>
            </w:tcMar>
          </w:tcPr>
          <w:p w14:paraId="7700288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West Jordan (1)</w:t>
            </w:r>
          </w:p>
        </w:tc>
        <w:tc>
          <w:tcPr>
            <w:tcW w:w="1335" w:type="dxa"/>
            <w:tcBorders>
              <w:bottom w:val="single" w:sz="8" w:space="0" w:color="000000"/>
            </w:tcBorders>
            <w:tcMar>
              <w:top w:w="100" w:type="dxa"/>
              <w:left w:w="100" w:type="dxa"/>
              <w:bottom w:w="100" w:type="dxa"/>
              <w:right w:w="100" w:type="dxa"/>
            </w:tcMar>
          </w:tcPr>
          <w:p w14:paraId="5C1FCB3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106991 (1)</w:t>
            </w:r>
          </w:p>
        </w:tc>
        <w:tc>
          <w:tcPr>
            <w:tcW w:w="1815" w:type="dxa"/>
            <w:tcBorders>
              <w:bottom w:val="single" w:sz="8" w:space="0" w:color="000000"/>
            </w:tcBorders>
            <w:tcMar>
              <w:top w:w="100" w:type="dxa"/>
              <w:left w:w="100" w:type="dxa"/>
              <w:bottom w:w="100" w:type="dxa"/>
              <w:right w:w="100" w:type="dxa"/>
            </w:tcMar>
          </w:tcPr>
          <w:p w14:paraId="4AC2CBE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UT06991 SULF-3</w:t>
            </w:r>
          </w:p>
        </w:tc>
        <w:tc>
          <w:tcPr>
            <w:tcW w:w="1260" w:type="dxa"/>
            <w:tcBorders>
              <w:bottom w:val="single" w:sz="8" w:space="0" w:color="000000"/>
            </w:tcBorders>
            <w:tcMar>
              <w:top w:w="100" w:type="dxa"/>
              <w:left w:w="100" w:type="dxa"/>
              <w:bottom w:w="100" w:type="dxa"/>
              <w:right w:w="100" w:type="dxa"/>
            </w:tcMar>
          </w:tcPr>
          <w:p w14:paraId="2E16149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362-C3</w:t>
            </w:r>
          </w:p>
        </w:tc>
      </w:tr>
      <w:tr w:rsidR="00E54954" w:rsidRPr="00E54954" w14:paraId="218B938C" w14:textId="77777777" w:rsidTr="000C35D5">
        <w:trPr>
          <w:trHeight w:val="20"/>
        </w:trPr>
        <w:tc>
          <w:tcPr>
            <w:tcW w:w="1530" w:type="dxa"/>
            <w:tcMar>
              <w:top w:w="100" w:type="dxa"/>
              <w:left w:w="100" w:type="dxa"/>
              <w:bottom w:w="100" w:type="dxa"/>
              <w:right w:w="100" w:type="dxa"/>
            </w:tcMar>
          </w:tcPr>
          <w:p w14:paraId="4F168B7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West (58)</w:t>
            </w:r>
          </w:p>
        </w:tc>
        <w:tc>
          <w:tcPr>
            <w:tcW w:w="1350" w:type="dxa"/>
            <w:tcMar>
              <w:top w:w="100" w:type="dxa"/>
              <w:left w:w="100" w:type="dxa"/>
              <w:bottom w:w="100" w:type="dxa"/>
              <w:right w:w="100" w:type="dxa"/>
            </w:tcMar>
          </w:tcPr>
          <w:p w14:paraId="2EF085C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 (50)</w:t>
            </w:r>
          </w:p>
        </w:tc>
        <w:tc>
          <w:tcPr>
            <w:tcW w:w="2070" w:type="dxa"/>
            <w:tcMar>
              <w:top w:w="100" w:type="dxa"/>
              <w:left w:w="100" w:type="dxa"/>
              <w:bottom w:w="100" w:type="dxa"/>
              <w:right w:w="100" w:type="dxa"/>
            </w:tcMar>
          </w:tcPr>
          <w:p w14:paraId="5C491CA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Canyon Country (2)</w:t>
            </w:r>
          </w:p>
        </w:tc>
        <w:tc>
          <w:tcPr>
            <w:tcW w:w="1335" w:type="dxa"/>
            <w:tcMar>
              <w:top w:w="100" w:type="dxa"/>
              <w:left w:w="100" w:type="dxa"/>
              <w:bottom w:w="100" w:type="dxa"/>
              <w:right w:w="100" w:type="dxa"/>
            </w:tcMar>
          </w:tcPr>
          <w:p w14:paraId="7BDDFC9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104365 (2)</w:t>
            </w:r>
          </w:p>
        </w:tc>
        <w:tc>
          <w:tcPr>
            <w:tcW w:w="1815" w:type="dxa"/>
            <w:tcMar>
              <w:top w:w="100" w:type="dxa"/>
              <w:left w:w="100" w:type="dxa"/>
              <w:bottom w:w="100" w:type="dxa"/>
              <w:right w:w="100" w:type="dxa"/>
            </w:tcMar>
          </w:tcPr>
          <w:p w14:paraId="0E2F8A8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CA04365 RBM-7</w:t>
            </w:r>
          </w:p>
        </w:tc>
        <w:tc>
          <w:tcPr>
            <w:tcW w:w="1260" w:type="dxa"/>
            <w:tcMar>
              <w:top w:w="100" w:type="dxa"/>
              <w:left w:w="100" w:type="dxa"/>
              <w:bottom w:w="100" w:type="dxa"/>
              <w:right w:w="100" w:type="dxa"/>
            </w:tcMar>
          </w:tcPr>
          <w:p w14:paraId="50E2A2C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272-A11</w:t>
            </w:r>
          </w:p>
        </w:tc>
      </w:tr>
      <w:tr w:rsidR="00E54954" w:rsidRPr="00E54954" w14:paraId="10C33BD7" w14:textId="77777777" w:rsidTr="000C35D5">
        <w:trPr>
          <w:trHeight w:val="20"/>
        </w:trPr>
        <w:tc>
          <w:tcPr>
            <w:tcW w:w="1530" w:type="dxa"/>
            <w:tcMar>
              <w:top w:w="100" w:type="dxa"/>
              <w:left w:w="100" w:type="dxa"/>
              <w:bottom w:w="100" w:type="dxa"/>
              <w:right w:w="100" w:type="dxa"/>
            </w:tcMar>
          </w:tcPr>
          <w:p w14:paraId="02A820E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702020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3137E8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DEB2C8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5216FF1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CA04365 RBM-3</w:t>
            </w:r>
          </w:p>
        </w:tc>
        <w:tc>
          <w:tcPr>
            <w:tcW w:w="1260" w:type="dxa"/>
            <w:tcMar>
              <w:top w:w="100" w:type="dxa"/>
              <w:left w:w="100" w:type="dxa"/>
              <w:bottom w:w="100" w:type="dxa"/>
              <w:right w:w="100" w:type="dxa"/>
            </w:tcMar>
          </w:tcPr>
          <w:p w14:paraId="5745185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272-A8</w:t>
            </w:r>
          </w:p>
        </w:tc>
      </w:tr>
      <w:tr w:rsidR="00E54954" w:rsidRPr="00E54954" w14:paraId="7344AA2C" w14:textId="77777777" w:rsidTr="000C35D5">
        <w:trPr>
          <w:trHeight w:val="20"/>
        </w:trPr>
        <w:tc>
          <w:tcPr>
            <w:tcW w:w="1530" w:type="dxa"/>
            <w:tcMar>
              <w:top w:w="100" w:type="dxa"/>
              <w:left w:w="100" w:type="dxa"/>
              <w:bottom w:w="100" w:type="dxa"/>
              <w:right w:w="100" w:type="dxa"/>
            </w:tcMar>
          </w:tcPr>
          <w:p w14:paraId="2CDB5B1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642F6E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206921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Capistrano Beach (3)</w:t>
            </w:r>
          </w:p>
        </w:tc>
        <w:tc>
          <w:tcPr>
            <w:tcW w:w="1335" w:type="dxa"/>
            <w:tcMar>
              <w:top w:w="100" w:type="dxa"/>
              <w:left w:w="100" w:type="dxa"/>
              <w:bottom w:w="100" w:type="dxa"/>
              <w:right w:w="100" w:type="dxa"/>
            </w:tcMar>
          </w:tcPr>
          <w:p w14:paraId="511F99E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106897 (1)</w:t>
            </w:r>
          </w:p>
        </w:tc>
        <w:tc>
          <w:tcPr>
            <w:tcW w:w="1815" w:type="dxa"/>
            <w:tcMar>
              <w:top w:w="100" w:type="dxa"/>
              <w:left w:w="100" w:type="dxa"/>
              <w:bottom w:w="100" w:type="dxa"/>
              <w:right w:w="100" w:type="dxa"/>
            </w:tcMar>
          </w:tcPr>
          <w:p w14:paraId="446118E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CA06897 TV8-1</w:t>
            </w:r>
          </w:p>
        </w:tc>
        <w:tc>
          <w:tcPr>
            <w:tcW w:w="1260" w:type="dxa"/>
            <w:tcMar>
              <w:top w:w="100" w:type="dxa"/>
              <w:left w:w="100" w:type="dxa"/>
              <w:bottom w:w="100" w:type="dxa"/>
              <w:right w:w="100" w:type="dxa"/>
            </w:tcMar>
          </w:tcPr>
          <w:p w14:paraId="5C06284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253-D6</w:t>
            </w:r>
          </w:p>
        </w:tc>
      </w:tr>
      <w:tr w:rsidR="00E54954" w:rsidRPr="00E54954" w14:paraId="028582A6" w14:textId="77777777" w:rsidTr="000C35D5">
        <w:trPr>
          <w:trHeight w:val="20"/>
        </w:trPr>
        <w:tc>
          <w:tcPr>
            <w:tcW w:w="1530" w:type="dxa"/>
            <w:tcMar>
              <w:top w:w="100" w:type="dxa"/>
              <w:left w:w="100" w:type="dxa"/>
              <w:bottom w:w="100" w:type="dxa"/>
              <w:right w:w="100" w:type="dxa"/>
            </w:tcMar>
          </w:tcPr>
          <w:p w14:paraId="2C414D8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047EB1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213A4C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6A5600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106910 (2)</w:t>
            </w:r>
          </w:p>
        </w:tc>
        <w:tc>
          <w:tcPr>
            <w:tcW w:w="1815" w:type="dxa"/>
            <w:tcMar>
              <w:top w:w="100" w:type="dxa"/>
              <w:left w:w="100" w:type="dxa"/>
              <w:bottom w:w="100" w:type="dxa"/>
              <w:right w:w="100" w:type="dxa"/>
            </w:tcMar>
          </w:tcPr>
          <w:p w14:paraId="1162B2E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CA06910 TV8-2</w:t>
            </w:r>
          </w:p>
        </w:tc>
        <w:tc>
          <w:tcPr>
            <w:tcW w:w="1260" w:type="dxa"/>
            <w:tcMar>
              <w:top w:w="100" w:type="dxa"/>
              <w:left w:w="100" w:type="dxa"/>
              <w:bottom w:w="100" w:type="dxa"/>
              <w:right w:w="100" w:type="dxa"/>
            </w:tcMar>
          </w:tcPr>
          <w:p w14:paraId="127736F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260-D9</w:t>
            </w:r>
          </w:p>
        </w:tc>
      </w:tr>
      <w:tr w:rsidR="00E54954" w:rsidRPr="00E54954" w14:paraId="02CF41AF" w14:textId="77777777" w:rsidTr="000C35D5">
        <w:trPr>
          <w:trHeight w:val="20"/>
        </w:trPr>
        <w:tc>
          <w:tcPr>
            <w:tcW w:w="1530" w:type="dxa"/>
            <w:tcMar>
              <w:top w:w="100" w:type="dxa"/>
              <w:left w:w="100" w:type="dxa"/>
              <w:bottom w:w="100" w:type="dxa"/>
              <w:right w:w="100" w:type="dxa"/>
            </w:tcMar>
          </w:tcPr>
          <w:p w14:paraId="56F1BBA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2B8A2A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043C45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52D127B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3CEE2C1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CA06910 RBM-5</w:t>
            </w:r>
          </w:p>
        </w:tc>
        <w:tc>
          <w:tcPr>
            <w:tcW w:w="1260" w:type="dxa"/>
            <w:tcMar>
              <w:top w:w="100" w:type="dxa"/>
              <w:left w:w="100" w:type="dxa"/>
              <w:bottom w:w="100" w:type="dxa"/>
              <w:right w:w="100" w:type="dxa"/>
            </w:tcMar>
          </w:tcPr>
          <w:p w14:paraId="181F460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262-B7</w:t>
            </w:r>
          </w:p>
        </w:tc>
      </w:tr>
      <w:tr w:rsidR="00E54954" w:rsidRPr="00E54954" w14:paraId="344E7D9A" w14:textId="77777777" w:rsidTr="000C35D5">
        <w:trPr>
          <w:trHeight w:val="20"/>
        </w:trPr>
        <w:tc>
          <w:tcPr>
            <w:tcW w:w="1530" w:type="dxa"/>
            <w:tcMar>
              <w:top w:w="100" w:type="dxa"/>
              <w:left w:w="100" w:type="dxa"/>
              <w:bottom w:w="100" w:type="dxa"/>
              <w:right w:w="100" w:type="dxa"/>
            </w:tcMar>
          </w:tcPr>
          <w:p w14:paraId="64178BB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657238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7FBBAA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Dana Point (3)</w:t>
            </w:r>
          </w:p>
        </w:tc>
        <w:tc>
          <w:tcPr>
            <w:tcW w:w="1335" w:type="dxa"/>
            <w:tcMar>
              <w:top w:w="100" w:type="dxa"/>
              <w:left w:w="100" w:type="dxa"/>
              <w:bottom w:w="100" w:type="dxa"/>
              <w:right w:w="100" w:type="dxa"/>
            </w:tcMar>
          </w:tcPr>
          <w:p w14:paraId="5F3572C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106912 (1)</w:t>
            </w:r>
          </w:p>
        </w:tc>
        <w:tc>
          <w:tcPr>
            <w:tcW w:w="1815" w:type="dxa"/>
            <w:tcMar>
              <w:top w:w="100" w:type="dxa"/>
              <w:left w:w="100" w:type="dxa"/>
              <w:bottom w:w="100" w:type="dxa"/>
              <w:right w:w="100" w:type="dxa"/>
            </w:tcMar>
          </w:tcPr>
          <w:p w14:paraId="20807C9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CA06912 TV8-5</w:t>
            </w:r>
          </w:p>
        </w:tc>
        <w:tc>
          <w:tcPr>
            <w:tcW w:w="1260" w:type="dxa"/>
            <w:tcMar>
              <w:top w:w="100" w:type="dxa"/>
              <w:left w:w="100" w:type="dxa"/>
              <w:bottom w:w="100" w:type="dxa"/>
              <w:right w:w="100" w:type="dxa"/>
            </w:tcMar>
          </w:tcPr>
          <w:p w14:paraId="7C39110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260-D5</w:t>
            </w:r>
          </w:p>
        </w:tc>
      </w:tr>
      <w:tr w:rsidR="00E54954" w:rsidRPr="00E54954" w14:paraId="4F00B929" w14:textId="77777777" w:rsidTr="000C35D5">
        <w:trPr>
          <w:trHeight w:val="20"/>
        </w:trPr>
        <w:tc>
          <w:tcPr>
            <w:tcW w:w="1530" w:type="dxa"/>
            <w:tcMar>
              <w:top w:w="100" w:type="dxa"/>
              <w:left w:w="100" w:type="dxa"/>
              <w:bottom w:w="100" w:type="dxa"/>
              <w:right w:w="100" w:type="dxa"/>
            </w:tcMar>
          </w:tcPr>
          <w:p w14:paraId="42354ACC"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183436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3BCE72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30FDD51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107639 (1)</w:t>
            </w:r>
          </w:p>
        </w:tc>
        <w:tc>
          <w:tcPr>
            <w:tcW w:w="1815" w:type="dxa"/>
            <w:tcMar>
              <w:top w:w="100" w:type="dxa"/>
              <w:left w:w="100" w:type="dxa"/>
              <w:bottom w:w="100" w:type="dxa"/>
              <w:right w:w="100" w:type="dxa"/>
            </w:tcMar>
          </w:tcPr>
          <w:p w14:paraId="14E46CC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CA07639 RBM-1</w:t>
            </w:r>
          </w:p>
        </w:tc>
        <w:tc>
          <w:tcPr>
            <w:tcW w:w="1260" w:type="dxa"/>
            <w:tcMar>
              <w:top w:w="100" w:type="dxa"/>
              <w:left w:w="100" w:type="dxa"/>
              <w:bottom w:w="100" w:type="dxa"/>
              <w:right w:w="100" w:type="dxa"/>
            </w:tcMar>
          </w:tcPr>
          <w:p w14:paraId="1A2D180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387-E1</w:t>
            </w:r>
          </w:p>
        </w:tc>
      </w:tr>
      <w:tr w:rsidR="00E54954" w:rsidRPr="00E54954" w14:paraId="2ADFAD3D" w14:textId="77777777" w:rsidTr="000C35D5">
        <w:trPr>
          <w:trHeight w:val="20"/>
        </w:trPr>
        <w:tc>
          <w:tcPr>
            <w:tcW w:w="1530" w:type="dxa"/>
            <w:tcMar>
              <w:top w:w="100" w:type="dxa"/>
              <w:left w:w="100" w:type="dxa"/>
              <w:bottom w:w="100" w:type="dxa"/>
              <w:right w:w="100" w:type="dxa"/>
            </w:tcMar>
          </w:tcPr>
          <w:p w14:paraId="69CC3F3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BA1512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6B440C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5C250D4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107649 (1)</w:t>
            </w:r>
          </w:p>
        </w:tc>
        <w:tc>
          <w:tcPr>
            <w:tcW w:w="1815" w:type="dxa"/>
            <w:tcMar>
              <w:top w:w="100" w:type="dxa"/>
              <w:left w:w="100" w:type="dxa"/>
              <w:bottom w:w="100" w:type="dxa"/>
              <w:right w:w="100" w:type="dxa"/>
            </w:tcMar>
          </w:tcPr>
          <w:p w14:paraId="147BE6A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CA07649 BIA-1</w:t>
            </w:r>
          </w:p>
        </w:tc>
        <w:tc>
          <w:tcPr>
            <w:tcW w:w="1260" w:type="dxa"/>
            <w:tcMar>
              <w:top w:w="100" w:type="dxa"/>
              <w:left w:w="100" w:type="dxa"/>
              <w:bottom w:w="100" w:type="dxa"/>
              <w:right w:w="100" w:type="dxa"/>
            </w:tcMar>
          </w:tcPr>
          <w:p w14:paraId="704BE6B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390-D4</w:t>
            </w:r>
          </w:p>
        </w:tc>
      </w:tr>
      <w:tr w:rsidR="00E54954" w:rsidRPr="00E54954" w14:paraId="392AEAD4" w14:textId="77777777" w:rsidTr="000C35D5">
        <w:trPr>
          <w:trHeight w:val="20"/>
        </w:trPr>
        <w:tc>
          <w:tcPr>
            <w:tcW w:w="1530" w:type="dxa"/>
            <w:tcMar>
              <w:top w:w="100" w:type="dxa"/>
              <w:left w:w="100" w:type="dxa"/>
              <w:bottom w:w="100" w:type="dxa"/>
              <w:right w:w="100" w:type="dxa"/>
            </w:tcMar>
          </w:tcPr>
          <w:p w14:paraId="6205C93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305047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2893FF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Dublin (2)</w:t>
            </w:r>
          </w:p>
        </w:tc>
        <w:tc>
          <w:tcPr>
            <w:tcW w:w="1335" w:type="dxa"/>
            <w:tcMar>
              <w:top w:w="100" w:type="dxa"/>
              <w:left w:w="100" w:type="dxa"/>
              <w:bottom w:w="100" w:type="dxa"/>
              <w:right w:w="100" w:type="dxa"/>
            </w:tcMar>
          </w:tcPr>
          <w:p w14:paraId="2668C94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19212 (1)</w:t>
            </w:r>
          </w:p>
        </w:tc>
        <w:tc>
          <w:tcPr>
            <w:tcW w:w="1815" w:type="dxa"/>
            <w:tcMar>
              <w:top w:w="100" w:type="dxa"/>
              <w:left w:w="100" w:type="dxa"/>
              <w:bottom w:w="100" w:type="dxa"/>
              <w:right w:w="100" w:type="dxa"/>
            </w:tcMar>
          </w:tcPr>
          <w:p w14:paraId="1CFF09C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CA9212 RBM-2</w:t>
            </w:r>
          </w:p>
        </w:tc>
        <w:tc>
          <w:tcPr>
            <w:tcW w:w="1260" w:type="dxa"/>
            <w:tcMar>
              <w:top w:w="100" w:type="dxa"/>
              <w:left w:w="100" w:type="dxa"/>
              <w:bottom w:w="100" w:type="dxa"/>
              <w:right w:w="100" w:type="dxa"/>
            </w:tcMar>
          </w:tcPr>
          <w:p w14:paraId="7F27E93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152-B2</w:t>
            </w:r>
          </w:p>
        </w:tc>
      </w:tr>
      <w:tr w:rsidR="00E54954" w:rsidRPr="00E54954" w14:paraId="4863F793" w14:textId="77777777" w:rsidTr="000C35D5">
        <w:trPr>
          <w:trHeight w:val="20"/>
        </w:trPr>
        <w:tc>
          <w:tcPr>
            <w:tcW w:w="1530" w:type="dxa"/>
            <w:tcMar>
              <w:top w:w="100" w:type="dxa"/>
              <w:left w:w="100" w:type="dxa"/>
              <w:bottom w:w="100" w:type="dxa"/>
              <w:right w:w="100" w:type="dxa"/>
            </w:tcMar>
          </w:tcPr>
          <w:p w14:paraId="3E7F86A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D5CB07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7EBC21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A81D0E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19443 (1)</w:t>
            </w:r>
          </w:p>
        </w:tc>
        <w:tc>
          <w:tcPr>
            <w:tcW w:w="1815" w:type="dxa"/>
            <w:tcMar>
              <w:top w:w="100" w:type="dxa"/>
              <w:left w:w="100" w:type="dxa"/>
              <w:bottom w:w="100" w:type="dxa"/>
              <w:right w:w="100" w:type="dxa"/>
            </w:tcMar>
          </w:tcPr>
          <w:p w14:paraId="01384B5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CA9443 RBM-1</w:t>
            </w:r>
          </w:p>
        </w:tc>
        <w:tc>
          <w:tcPr>
            <w:tcW w:w="1260" w:type="dxa"/>
            <w:tcMar>
              <w:top w:w="100" w:type="dxa"/>
              <w:left w:w="100" w:type="dxa"/>
              <w:bottom w:w="100" w:type="dxa"/>
              <w:right w:w="100" w:type="dxa"/>
            </w:tcMar>
          </w:tcPr>
          <w:p w14:paraId="67AF3A7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166-H2</w:t>
            </w:r>
          </w:p>
        </w:tc>
      </w:tr>
      <w:tr w:rsidR="00E54954" w:rsidRPr="00E54954" w14:paraId="4BC49ADB" w14:textId="77777777" w:rsidTr="000C35D5">
        <w:trPr>
          <w:trHeight w:val="20"/>
        </w:trPr>
        <w:tc>
          <w:tcPr>
            <w:tcW w:w="1530" w:type="dxa"/>
            <w:tcMar>
              <w:top w:w="100" w:type="dxa"/>
              <w:left w:w="100" w:type="dxa"/>
              <w:bottom w:w="100" w:type="dxa"/>
              <w:right w:w="100" w:type="dxa"/>
            </w:tcMar>
          </w:tcPr>
          <w:p w14:paraId="3E1D94C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FE0552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C2EA27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Garden Grove (1)</w:t>
            </w:r>
          </w:p>
        </w:tc>
        <w:tc>
          <w:tcPr>
            <w:tcW w:w="1335" w:type="dxa"/>
            <w:tcMar>
              <w:top w:w="100" w:type="dxa"/>
              <w:left w:w="100" w:type="dxa"/>
              <w:bottom w:w="100" w:type="dxa"/>
              <w:right w:w="100" w:type="dxa"/>
            </w:tcMar>
          </w:tcPr>
          <w:p w14:paraId="141C648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100516 (1)</w:t>
            </w:r>
          </w:p>
        </w:tc>
        <w:tc>
          <w:tcPr>
            <w:tcW w:w="1815" w:type="dxa"/>
            <w:tcMar>
              <w:top w:w="100" w:type="dxa"/>
              <w:left w:w="100" w:type="dxa"/>
              <w:bottom w:w="100" w:type="dxa"/>
              <w:right w:w="100" w:type="dxa"/>
            </w:tcMar>
          </w:tcPr>
          <w:p w14:paraId="2049AE6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CA00516 RBM-2</w:t>
            </w:r>
          </w:p>
        </w:tc>
        <w:tc>
          <w:tcPr>
            <w:tcW w:w="1260" w:type="dxa"/>
            <w:tcMar>
              <w:top w:w="100" w:type="dxa"/>
              <w:left w:w="100" w:type="dxa"/>
              <w:bottom w:w="100" w:type="dxa"/>
              <w:right w:w="100" w:type="dxa"/>
            </w:tcMar>
          </w:tcPr>
          <w:p w14:paraId="45B4FFC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167-A11</w:t>
            </w:r>
          </w:p>
        </w:tc>
      </w:tr>
      <w:tr w:rsidR="00E54954" w:rsidRPr="00E54954" w14:paraId="0237F436" w14:textId="77777777" w:rsidTr="000C35D5">
        <w:trPr>
          <w:trHeight w:val="20"/>
        </w:trPr>
        <w:tc>
          <w:tcPr>
            <w:tcW w:w="1530" w:type="dxa"/>
            <w:tcMar>
              <w:top w:w="100" w:type="dxa"/>
              <w:left w:w="100" w:type="dxa"/>
              <w:bottom w:w="100" w:type="dxa"/>
              <w:right w:w="100" w:type="dxa"/>
            </w:tcMar>
          </w:tcPr>
          <w:p w14:paraId="5075942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9C293A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8A68F6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La Puente (1)</w:t>
            </w:r>
          </w:p>
        </w:tc>
        <w:tc>
          <w:tcPr>
            <w:tcW w:w="1335" w:type="dxa"/>
            <w:tcMar>
              <w:top w:w="100" w:type="dxa"/>
              <w:left w:w="100" w:type="dxa"/>
              <w:bottom w:w="100" w:type="dxa"/>
              <w:right w:w="100" w:type="dxa"/>
            </w:tcMar>
          </w:tcPr>
          <w:p w14:paraId="38D875A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19633 (1)</w:t>
            </w:r>
          </w:p>
        </w:tc>
        <w:tc>
          <w:tcPr>
            <w:tcW w:w="1815" w:type="dxa"/>
            <w:tcMar>
              <w:top w:w="100" w:type="dxa"/>
              <w:left w:w="100" w:type="dxa"/>
              <w:bottom w:w="100" w:type="dxa"/>
              <w:right w:w="100" w:type="dxa"/>
            </w:tcMar>
          </w:tcPr>
          <w:p w14:paraId="63265E9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CA9633 RBM-1</w:t>
            </w:r>
          </w:p>
        </w:tc>
        <w:tc>
          <w:tcPr>
            <w:tcW w:w="1260" w:type="dxa"/>
            <w:tcMar>
              <w:top w:w="100" w:type="dxa"/>
              <w:left w:w="100" w:type="dxa"/>
              <w:bottom w:w="100" w:type="dxa"/>
              <w:right w:w="100" w:type="dxa"/>
            </w:tcMar>
          </w:tcPr>
          <w:p w14:paraId="52076EF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151-A8</w:t>
            </w:r>
          </w:p>
        </w:tc>
      </w:tr>
      <w:tr w:rsidR="00E54954" w:rsidRPr="00E54954" w14:paraId="223D40E5" w14:textId="77777777" w:rsidTr="000C35D5">
        <w:trPr>
          <w:trHeight w:val="20"/>
        </w:trPr>
        <w:tc>
          <w:tcPr>
            <w:tcW w:w="1530" w:type="dxa"/>
            <w:tcMar>
              <w:top w:w="100" w:type="dxa"/>
              <w:left w:w="100" w:type="dxa"/>
              <w:bottom w:w="100" w:type="dxa"/>
              <w:right w:w="100" w:type="dxa"/>
            </w:tcMar>
          </w:tcPr>
          <w:p w14:paraId="37A07B3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2A4687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847980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Ladera Ranch (5)</w:t>
            </w:r>
          </w:p>
        </w:tc>
        <w:tc>
          <w:tcPr>
            <w:tcW w:w="1335" w:type="dxa"/>
            <w:tcMar>
              <w:top w:w="100" w:type="dxa"/>
              <w:left w:w="100" w:type="dxa"/>
              <w:bottom w:w="100" w:type="dxa"/>
              <w:right w:w="100" w:type="dxa"/>
            </w:tcMar>
          </w:tcPr>
          <w:p w14:paraId="0D9F603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106893 (1)</w:t>
            </w:r>
          </w:p>
        </w:tc>
        <w:tc>
          <w:tcPr>
            <w:tcW w:w="1815" w:type="dxa"/>
            <w:tcMar>
              <w:top w:w="100" w:type="dxa"/>
              <w:left w:w="100" w:type="dxa"/>
              <w:bottom w:w="100" w:type="dxa"/>
              <w:right w:w="100" w:type="dxa"/>
            </w:tcMar>
          </w:tcPr>
          <w:p w14:paraId="363AEF8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CA06893 RBM-1</w:t>
            </w:r>
          </w:p>
        </w:tc>
        <w:tc>
          <w:tcPr>
            <w:tcW w:w="1260" w:type="dxa"/>
            <w:tcMar>
              <w:top w:w="100" w:type="dxa"/>
              <w:left w:w="100" w:type="dxa"/>
              <w:bottom w:w="100" w:type="dxa"/>
              <w:right w:w="100" w:type="dxa"/>
            </w:tcMar>
          </w:tcPr>
          <w:p w14:paraId="0E02F35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260-C1</w:t>
            </w:r>
          </w:p>
        </w:tc>
      </w:tr>
      <w:tr w:rsidR="00E54954" w:rsidRPr="00E54954" w14:paraId="65465D71" w14:textId="77777777" w:rsidTr="000C35D5">
        <w:trPr>
          <w:trHeight w:val="20"/>
        </w:trPr>
        <w:tc>
          <w:tcPr>
            <w:tcW w:w="1530" w:type="dxa"/>
            <w:tcMar>
              <w:top w:w="100" w:type="dxa"/>
              <w:left w:w="100" w:type="dxa"/>
              <w:bottom w:w="100" w:type="dxa"/>
              <w:right w:w="100" w:type="dxa"/>
            </w:tcMar>
          </w:tcPr>
          <w:p w14:paraId="22EF5C3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3B0BD2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E5697C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B0A8A9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106898 (1)</w:t>
            </w:r>
          </w:p>
        </w:tc>
        <w:tc>
          <w:tcPr>
            <w:tcW w:w="1815" w:type="dxa"/>
            <w:tcMar>
              <w:top w:w="100" w:type="dxa"/>
              <w:left w:w="100" w:type="dxa"/>
              <w:bottom w:w="100" w:type="dxa"/>
              <w:right w:w="100" w:type="dxa"/>
            </w:tcMar>
          </w:tcPr>
          <w:p w14:paraId="7E74552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CA06898 RBM-4</w:t>
            </w:r>
          </w:p>
        </w:tc>
        <w:tc>
          <w:tcPr>
            <w:tcW w:w="1260" w:type="dxa"/>
            <w:tcMar>
              <w:top w:w="100" w:type="dxa"/>
              <w:left w:w="100" w:type="dxa"/>
              <w:bottom w:w="100" w:type="dxa"/>
              <w:right w:w="100" w:type="dxa"/>
            </w:tcMar>
          </w:tcPr>
          <w:p w14:paraId="4FF42BE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268-B1</w:t>
            </w:r>
          </w:p>
        </w:tc>
      </w:tr>
      <w:tr w:rsidR="00E54954" w:rsidRPr="00E54954" w14:paraId="509A020D" w14:textId="77777777" w:rsidTr="000C35D5">
        <w:trPr>
          <w:trHeight w:val="20"/>
        </w:trPr>
        <w:tc>
          <w:tcPr>
            <w:tcW w:w="1530" w:type="dxa"/>
            <w:tcMar>
              <w:top w:w="100" w:type="dxa"/>
              <w:left w:w="100" w:type="dxa"/>
              <w:bottom w:w="100" w:type="dxa"/>
              <w:right w:w="100" w:type="dxa"/>
            </w:tcMar>
          </w:tcPr>
          <w:p w14:paraId="577BAE4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EDA187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FEA317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677F1E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106905 (1)</w:t>
            </w:r>
          </w:p>
        </w:tc>
        <w:tc>
          <w:tcPr>
            <w:tcW w:w="1815" w:type="dxa"/>
            <w:tcMar>
              <w:top w:w="100" w:type="dxa"/>
              <w:left w:w="100" w:type="dxa"/>
              <w:bottom w:w="100" w:type="dxa"/>
              <w:right w:w="100" w:type="dxa"/>
            </w:tcMar>
          </w:tcPr>
          <w:p w14:paraId="2287FEB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CA06905 RBM-2</w:t>
            </w:r>
          </w:p>
        </w:tc>
        <w:tc>
          <w:tcPr>
            <w:tcW w:w="1260" w:type="dxa"/>
            <w:tcMar>
              <w:top w:w="100" w:type="dxa"/>
              <w:left w:w="100" w:type="dxa"/>
              <w:bottom w:w="100" w:type="dxa"/>
              <w:right w:w="100" w:type="dxa"/>
            </w:tcMar>
          </w:tcPr>
          <w:p w14:paraId="5642829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266-C12</w:t>
            </w:r>
          </w:p>
        </w:tc>
      </w:tr>
      <w:tr w:rsidR="00E54954" w:rsidRPr="00E54954" w14:paraId="6CA624E4" w14:textId="77777777" w:rsidTr="000C35D5">
        <w:trPr>
          <w:trHeight w:val="20"/>
        </w:trPr>
        <w:tc>
          <w:tcPr>
            <w:tcW w:w="1530" w:type="dxa"/>
            <w:tcMar>
              <w:top w:w="100" w:type="dxa"/>
              <w:left w:w="100" w:type="dxa"/>
              <w:bottom w:w="100" w:type="dxa"/>
              <w:right w:w="100" w:type="dxa"/>
            </w:tcMar>
          </w:tcPr>
          <w:p w14:paraId="3F4D82F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BA61A3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E47A92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2E3252A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106924 (1)</w:t>
            </w:r>
          </w:p>
        </w:tc>
        <w:tc>
          <w:tcPr>
            <w:tcW w:w="1815" w:type="dxa"/>
            <w:tcMar>
              <w:top w:w="100" w:type="dxa"/>
              <w:left w:w="100" w:type="dxa"/>
              <w:bottom w:w="100" w:type="dxa"/>
              <w:right w:w="100" w:type="dxa"/>
            </w:tcMar>
          </w:tcPr>
          <w:p w14:paraId="5B9AB88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CA06924 TV8-1</w:t>
            </w:r>
          </w:p>
        </w:tc>
        <w:tc>
          <w:tcPr>
            <w:tcW w:w="1260" w:type="dxa"/>
            <w:tcMar>
              <w:top w:w="100" w:type="dxa"/>
              <w:left w:w="100" w:type="dxa"/>
              <w:bottom w:w="100" w:type="dxa"/>
              <w:right w:w="100" w:type="dxa"/>
            </w:tcMar>
          </w:tcPr>
          <w:p w14:paraId="59A6BCC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267-G2</w:t>
            </w:r>
          </w:p>
        </w:tc>
      </w:tr>
      <w:tr w:rsidR="00E54954" w:rsidRPr="00E54954" w14:paraId="1ED46789" w14:textId="77777777" w:rsidTr="000C35D5">
        <w:trPr>
          <w:trHeight w:val="20"/>
        </w:trPr>
        <w:tc>
          <w:tcPr>
            <w:tcW w:w="1530" w:type="dxa"/>
            <w:tcMar>
              <w:top w:w="100" w:type="dxa"/>
              <w:left w:w="100" w:type="dxa"/>
              <w:bottom w:w="100" w:type="dxa"/>
              <w:right w:w="100" w:type="dxa"/>
            </w:tcMar>
          </w:tcPr>
          <w:p w14:paraId="3CE23AE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DFACEB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9D8322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6097B9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107564 (1)</w:t>
            </w:r>
          </w:p>
        </w:tc>
        <w:tc>
          <w:tcPr>
            <w:tcW w:w="1815" w:type="dxa"/>
            <w:tcMar>
              <w:top w:w="100" w:type="dxa"/>
              <w:left w:w="100" w:type="dxa"/>
              <w:bottom w:w="100" w:type="dxa"/>
              <w:right w:w="100" w:type="dxa"/>
            </w:tcMar>
          </w:tcPr>
          <w:p w14:paraId="14D7B6F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CA07564 RBM-1</w:t>
            </w:r>
          </w:p>
        </w:tc>
        <w:tc>
          <w:tcPr>
            <w:tcW w:w="1260" w:type="dxa"/>
            <w:tcMar>
              <w:top w:w="100" w:type="dxa"/>
              <w:left w:w="100" w:type="dxa"/>
              <w:bottom w:w="100" w:type="dxa"/>
              <w:right w:w="100" w:type="dxa"/>
            </w:tcMar>
          </w:tcPr>
          <w:p w14:paraId="3291CF8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387-C3</w:t>
            </w:r>
          </w:p>
        </w:tc>
      </w:tr>
      <w:tr w:rsidR="00E54954" w:rsidRPr="00E54954" w14:paraId="5785FCBD" w14:textId="77777777" w:rsidTr="000C35D5">
        <w:trPr>
          <w:trHeight w:val="20"/>
        </w:trPr>
        <w:tc>
          <w:tcPr>
            <w:tcW w:w="1530" w:type="dxa"/>
            <w:tcMar>
              <w:top w:w="100" w:type="dxa"/>
              <w:left w:w="100" w:type="dxa"/>
              <w:bottom w:w="100" w:type="dxa"/>
              <w:right w:w="100" w:type="dxa"/>
            </w:tcMar>
          </w:tcPr>
          <w:p w14:paraId="5594AA4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355C99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D22ED6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Los Alamitos (1)</w:t>
            </w:r>
          </w:p>
        </w:tc>
        <w:tc>
          <w:tcPr>
            <w:tcW w:w="1335" w:type="dxa"/>
            <w:tcMar>
              <w:top w:w="100" w:type="dxa"/>
              <w:left w:w="100" w:type="dxa"/>
              <w:bottom w:w="100" w:type="dxa"/>
              <w:right w:w="100" w:type="dxa"/>
            </w:tcMar>
          </w:tcPr>
          <w:p w14:paraId="4FFB9DC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106077 (1)</w:t>
            </w:r>
          </w:p>
        </w:tc>
        <w:tc>
          <w:tcPr>
            <w:tcW w:w="1815" w:type="dxa"/>
            <w:tcMar>
              <w:top w:w="100" w:type="dxa"/>
              <w:left w:w="100" w:type="dxa"/>
              <w:bottom w:w="100" w:type="dxa"/>
              <w:right w:w="100" w:type="dxa"/>
            </w:tcMar>
          </w:tcPr>
          <w:p w14:paraId="02E0CF1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CA06077 TV8-4</w:t>
            </w:r>
          </w:p>
        </w:tc>
        <w:tc>
          <w:tcPr>
            <w:tcW w:w="1260" w:type="dxa"/>
            <w:tcMar>
              <w:top w:w="100" w:type="dxa"/>
              <w:left w:w="100" w:type="dxa"/>
              <w:bottom w:w="100" w:type="dxa"/>
              <w:right w:w="100" w:type="dxa"/>
            </w:tcMar>
          </w:tcPr>
          <w:p w14:paraId="05743E4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380-H8</w:t>
            </w:r>
          </w:p>
        </w:tc>
      </w:tr>
      <w:tr w:rsidR="00E54954" w:rsidRPr="00E54954" w14:paraId="7BC4D113" w14:textId="77777777" w:rsidTr="000C35D5">
        <w:trPr>
          <w:trHeight w:val="20"/>
        </w:trPr>
        <w:tc>
          <w:tcPr>
            <w:tcW w:w="1530" w:type="dxa"/>
            <w:tcMar>
              <w:top w:w="100" w:type="dxa"/>
              <w:left w:w="100" w:type="dxa"/>
              <w:bottom w:w="100" w:type="dxa"/>
              <w:right w:w="100" w:type="dxa"/>
            </w:tcMar>
          </w:tcPr>
          <w:p w14:paraId="4A3DD26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0BE0F6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662265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Marina (1)</w:t>
            </w:r>
          </w:p>
        </w:tc>
        <w:tc>
          <w:tcPr>
            <w:tcW w:w="1335" w:type="dxa"/>
            <w:tcMar>
              <w:top w:w="100" w:type="dxa"/>
              <w:left w:w="100" w:type="dxa"/>
              <w:bottom w:w="100" w:type="dxa"/>
              <w:right w:w="100" w:type="dxa"/>
            </w:tcMar>
          </w:tcPr>
          <w:p w14:paraId="0E664A8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12503 (1)</w:t>
            </w:r>
          </w:p>
        </w:tc>
        <w:tc>
          <w:tcPr>
            <w:tcW w:w="1815" w:type="dxa"/>
            <w:tcMar>
              <w:top w:w="100" w:type="dxa"/>
              <w:left w:w="100" w:type="dxa"/>
              <w:bottom w:w="100" w:type="dxa"/>
              <w:right w:w="100" w:type="dxa"/>
            </w:tcMar>
          </w:tcPr>
          <w:p w14:paraId="0545CBE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CA2503 RBM-2</w:t>
            </w:r>
          </w:p>
        </w:tc>
        <w:tc>
          <w:tcPr>
            <w:tcW w:w="1260" w:type="dxa"/>
            <w:tcMar>
              <w:top w:w="100" w:type="dxa"/>
              <w:left w:w="100" w:type="dxa"/>
              <w:bottom w:w="100" w:type="dxa"/>
              <w:right w:w="100" w:type="dxa"/>
            </w:tcMar>
          </w:tcPr>
          <w:p w14:paraId="61AB18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178-D1</w:t>
            </w:r>
          </w:p>
        </w:tc>
      </w:tr>
      <w:tr w:rsidR="00E54954" w:rsidRPr="00E54954" w14:paraId="7B5287D8" w14:textId="77777777" w:rsidTr="000C35D5">
        <w:trPr>
          <w:trHeight w:val="20"/>
        </w:trPr>
        <w:tc>
          <w:tcPr>
            <w:tcW w:w="1530" w:type="dxa"/>
            <w:tcMar>
              <w:top w:w="100" w:type="dxa"/>
              <w:left w:w="100" w:type="dxa"/>
              <w:bottom w:w="100" w:type="dxa"/>
              <w:right w:w="100" w:type="dxa"/>
            </w:tcMar>
          </w:tcPr>
          <w:p w14:paraId="4895C9A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564E58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AC737A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Perris (1)</w:t>
            </w:r>
          </w:p>
        </w:tc>
        <w:tc>
          <w:tcPr>
            <w:tcW w:w="1335" w:type="dxa"/>
            <w:tcMar>
              <w:top w:w="100" w:type="dxa"/>
              <w:left w:w="100" w:type="dxa"/>
              <w:bottom w:w="100" w:type="dxa"/>
              <w:right w:w="100" w:type="dxa"/>
            </w:tcMar>
          </w:tcPr>
          <w:p w14:paraId="47AFBF7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105759 (1)</w:t>
            </w:r>
          </w:p>
        </w:tc>
        <w:tc>
          <w:tcPr>
            <w:tcW w:w="1815" w:type="dxa"/>
            <w:tcMar>
              <w:top w:w="100" w:type="dxa"/>
              <w:left w:w="100" w:type="dxa"/>
              <w:bottom w:w="100" w:type="dxa"/>
              <w:right w:w="100" w:type="dxa"/>
            </w:tcMar>
          </w:tcPr>
          <w:p w14:paraId="3C50129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CA05759 RBM+M-1</w:t>
            </w:r>
          </w:p>
        </w:tc>
        <w:tc>
          <w:tcPr>
            <w:tcW w:w="1260" w:type="dxa"/>
            <w:tcMar>
              <w:top w:w="100" w:type="dxa"/>
              <w:left w:w="100" w:type="dxa"/>
              <w:bottom w:w="100" w:type="dxa"/>
              <w:right w:w="100" w:type="dxa"/>
            </w:tcMar>
          </w:tcPr>
          <w:p w14:paraId="66E5073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280-A8</w:t>
            </w:r>
          </w:p>
        </w:tc>
      </w:tr>
      <w:tr w:rsidR="00E54954" w:rsidRPr="00E54954" w14:paraId="05B7B035" w14:textId="77777777" w:rsidTr="000C35D5">
        <w:trPr>
          <w:trHeight w:val="20"/>
        </w:trPr>
        <w:tc>
          <w:tcPr>
            <w:tcW w:w="1530" w:type="dxa"/>
            <w:tcMar>
              <w:top w:w="100" w:type="dxa"/>
              <w:left w:w="100" w:type="dxa"/>
              <w:bottom w:w="100" w:type="dxa"/>
              <w:right w:w="100" w:type="dxa"/>
            </w:tcMar>
          </w:tcPr>
          <w:p w14:paraId="28325285"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D94854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5C9707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Pomona (2)</w:t>
            </w:r>
          </w:p>
        </w:tc>
        <w:tc>
          <w:tcPr>
            <w:tcW w:w="1335" w:type="dxa"/>
            <w:tcMar>
              <w:top w:w="100" w:type="dxa"/>
              <w:left w:w="100" w:type="dxa"/>
              <w:bottom w:w="100" w:type="dxa"/>
              <w:right w:w="100" w:type="dxa"/>
            </w:tcMar>
          </w:tcPr>
          <w:p w14:paraId="0BEBB11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103709 (2)</w:t>
            </w:r>
          </w:p>
        </w:tc>
        <w:tc>
          <w:tcPr>
            <w:tcW w:w="1815" w:type="dxa"/>
            <w:tcMar>
              <w:top w:w="100" w:type="dxa"/>
              <w:left w:w="100" w:type="dxa"/>
              <w:bottom w:w="100" w:type="dxa"/>
              <w:right w:w="100" w:type="dxa"/>
            </w:tcMar>
          </w:tcPr>
          <w:p w14:paraId="6BF5738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CA03709 SULF-5</w:t>
            </w:r>
          </w:p>
        </w:tc>
        <w:tc>
          <w:tcPr>
            <w:tcW w:w="1260" w:type="dxa"/>
            <w:tcMar>
              <w:top w:w="100" w:type="dxa"/>
              <w:left w:w="100" w:type="dxa"/>
              <w:bottom w:w="100" w:type="dxa"/>
              <w:right w:w="100" w:type="dxa"/>
            </w:tcMar>
          </w:tcPr>
          <w:p w14:paraId="425D05E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382-E5</w:t>
            </w:r>
          </w:p>
        </w:tc>
      </w:tr>
      <w:tr w:rsidR="00E54954" w:rsidRPr="00E54954" w14:paraId="34C3E374" w14:textId="77777777" w:rsidTr="000C35D5">
        <w:trPr>
          <w:trHeight w:val="20"/>
        </w:trPr>
        <w:tc>
          <w:tcPr>
            <w:tcW w:w="1530" w:type="dxa"/>
            <w:tcMar>
              <w:top w:w="100" w:type="dxa"/>
              <w:left w:w="100" w:type="dxa"/>
              <w:bottom w:w="100" w:type="dxa"/>
              <w:right w:w="100" w:type="dxa"/>
            </w:tcMar>
          </w:tcPr>
          <w:p w14:paraId="72EF937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BF8BDC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0965AA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31FC7C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553EF4D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CA03709 SULF-6</w:t>
            </w:r>
          </w:p>
        </w:tc>
        <w:tc>
          <w:tcPr>
            <w:tcW w:w="1260" w:type="dxa"/>
            <w:tcMar>
              <w:top w:w="100" w:type="dxa"/>
              <w:left w:w="100" w:type="dxa"/>
              <w:bottom w:w="100" w:type="dxa"/>
              <w:right w:w="100" w:type="dxa"/>
            </w:tcMar>
          </w:tcPr>
          <w:p w14:paraId="6B4442C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382-E6</w:t>
            </w:r>
          </w:p>
        </w:tc>
      </w:tr>
      <w:tr w:rsidR="00E54954" w:rsidRPr="00E54954" w14:paraId="74A775FE" w14:textId="77777777" w:rsidTr="000C35D5">
        <w:trPr>
          <w:trHeight w:val="20"/>
        </w:trPr>
        <w:tc>
          <w:tcPr>
            <w:tcW w:w="1530" w:type="dxa"/>
            <w:tcMar>
              <w:top w:w="100" w:type="dxa"/>
              <w:left w:w="100" w:type="dxa"/>
              <w:bottom w:w="100" w:type="dxa"/>
              <w:right w:w="100" w:type="dxa"/>
            </w:tcMar>
          </w:tcPr>
          <w:p w14:paraId="59F9B47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B8D964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1CAA8C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Redlands (1)</w:t>
            </w:r>
          </w:p>
        </w:tc>
        <w:tc>
          <w:tcPr>
            <w:tcW w:w="1335" w:type="dxa"/>
            <w:tcMar>
              <w:top w:w="100" w:type="dxa"/>
              <w:left w:w="100" w:type="dxa"/>
              <w:bottom w:w="100" w:type="dxa"/>
              <w:right w:w="100" w:type="dxa"/>
            </w:tcMar>
          </w:tcPr>
          <w:p w14:paraId="36B9168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105688 (1)</w:t>
            </w:r>
          </w:p>
        </w:tc>
        <w:tc>
          <w:tcPr>
            <w:tcW w:w="1815" w:type="dxa"/>
            <w:tcMar>
              <w:top w:w="100" w:type="dxa"/>
              <w:left w:w="100" w:type="dxa"/>
              <w:bottom w:w="100" w:type="dxa"/>
              <w:right w:w="100" w:type="dxa"/>
            </w:tcMar>
          </w:tcPr>
          <w:p w14:paraId="75A33DF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CA05688 RBM-4</w:t>
            </w:r>
          </w:p>
        </w:tc>
        <w:tc>
          <w:tcPr>
            <w:tcW w:w="1260" w:type="dxa"/>
            <w:tcMar>
              <w:top w:w="100" w:type="dxa"/>
              <w:left w:w="100" w:type="dxa"/>
              <w:bottom w:w="100" w:type="dxa"/>
              <w:right w:w="100" w:type="dxa"/>
            </w:tcMar>
          </w:tcPr>
          <w:p w14:paraId="128E358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347-B1</w:t>
            </w:r>
          </w:p>
        </w:tc>
      </w:tr>
      <w:tr w:rsidR="00E54954" w:rsidRPr="00E54954" w14:paraId="7A8B7EB0" w14:textId="77777777" w:rsidTr="000C35D5">
        <w:trPr>
          <w:trHeight w:val="20"/>
        </w:trPr>
        <w:tc>
          <w:tcPr>
            <w:tcW w:w="1530" w:type="dxa"/>
            <w:tcMar>
              <w:top w:w="100" w:type="dxa"/>
              <w:left w:w="100" w:type="dxa"/>
              <w:bottom w:w="100" w:type="dxa"/>
              <w:right w:w="100" w:type="dxa"/>
            </w:tcMar>
          </w:tcPr>
          <w:p w14:paraId="5766933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529E42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3231AE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Rio Linda (2)</w:t>
            </w:r>
          </w:p>
        </w:tc>
        <w:tc>
          <w:tcPr>
            <w:tcW w:w="1335" w:type="dxa"/>
            <w:tcMar>
              <w:top w:w="100" w:type="dxa"/>
              <w:left w:w="100" w:type="dxa"/>
              <w:bottom w:w="100" w:type="dxa"/>
              <w:right w:w="100" w:type="dxa"/>
            </w:tcMar>
          </w:tcPr>
          <w:p w14:paraId="74CB6B6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16630 (1)</w:t>
            </w:r>
          </w:p>
        </w:tc>
        <w:tc>
          <w:tcPr>
            <w:tcW w:w="1815" w:type="dxa"/>
            <w:tcMar>
              <w:top w:w="100" w:type="dxa"/>
              <w:left w:w="100" w:type="dxa"/>
              <w:bottom w:w="100" w:type="dxa"/>
              <w:right w:w="100" w:type="dxa"/>
            </w:tcMar>
          </w:tcPr>
          <w:p w14:paraId="3AE5233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CA6630 RBM-5</w:t>
            </w:r>
          </w:p>
        </w:tc>
        <w:tc>
          <w:tcPr>
            <w:tcW w:w="1260" w:type="dxa"/>
            <w:tcMar>
              <w:top w:w="100" w:type="dxa"/>
              <w:left w:w="100" w:type="dxa"/>
              <w:bottom w:w="100" w:type="dxa"/>
              <w:right w:w="100" w:type="dxa"/>
            </w:tcMar>
          </w:tcPr>
          <w:p w14:paraId="0384039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168-E2</w:t>
            </w:r>
          </w:p>
        </w:tc>
      </w:tr>
      <w:tr w:rsidR="00E54954" w:rsidRPr="00E54954" w14:paraId="385D9D6F" w14:textId="77777777" w:rsidTr="000C35D5">
        <w:trPr>
          <w:trHeight w:val="20"/>
        </w:trPr>
        <w:tc>
          <w:tcPr>
            <w:tcW w:w="1530" w:type="dxa"/>
            <w:tcMar>
              <w:top w:w="100" w:type="dxa"/>
              <w:left w:w="100" w:type="dxa"/>
              <w:bottom w:w="100" w:type="dxa"/>
              <w:right w:w="100" w:type="dxa"/>
            </w:tcMar>
          </w:tcPr>
          <w:p w14:paraId="5488324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7FDAFE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A50F54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EDF450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105902 (1)</w:t>
            </w:r>
          </w:p>
        </w:tc>
        <w:tc>
          <w:tcPr>
            <w:tcW w:w="1815" w:type="dxa"/>
            <w:tcMar>
              <w:top w:w="100" w:type="dxa"/>
              <w:left w:w="100" w:type="dxa"/>
              <w:bottom w:w="100" w:type="dxa"/>
              <w:right w:w="100" w:type="dxa"/>
            </w:tcMar>
          </w:tcPr>
          <w:p w14:paraId="5668881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CA05902 RBM+M-3</w:t>
            </w:r>
          </w:p>
        </w:tc>
        <w:tc>
          <w:tcPr>
            <w:tcW w:w="1260" w:type="dxa"/>
            <w:tcMar>
              <w:top w:w="100" w:type="dxa"/>
              <w:left w:w="100" w:type="dxa"/>
              <w:bottom w:w="100" w:type="dxa"/>
              <w:right w:w="100" w:type="dxa"/>
            </w:tcMar>
          </w:tcPr>
          <w:p w14:paraId="0338E2B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308-G8</w:t>
            </w:r>
          </w:p>
        </w:tc>
      </w:tr>
      <w:tr w:rsidR="00E54954" w:rsidRPr="00E54954" w14:paraId="1B6688CA" w14:textId="77777777" w:rsidTr="000C35D5">
        <w:trPr>
          <w:trHeight w:val="20"/>
        </w:trPr>
        <w:tc>
          <w:tcPr>
            <w:tcW w:w="1530" w:type="dxa"/>
            <w:tcMar>
              <w:top w:w="100" w:type="dxa"/>
              <w:left w:w="100" w:type="dxa"/>
              <w:bottom w:w="100" w:type="dxa"/>
              <w:right w:w="100" w:type="dxa"/>
            </w:tcMar>
          </w:tcPr>
          <w:p w14:paraId="7A6D6BD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2CEF0A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7F2C62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Riverside (1)</w:t>
            </w:r>
          </w:p>
        </w:tc>
        <w:tc>
          <w:tcPr>
            <w:tcW w:w="1335" w:type="dxa"/>
            <w:tcMar>
              <w:top w:w="100" w:type="dxa"/>
              <w:left w:w="100" w:type="dxa"/>
              <w:bottom w:w="100" w:type="dxa"/>
              <w:right w:w="100" w:type="dxa"/>
            </w:tcMar>
          </w:tcPr>
          <w:p w14:paraId="67A99D3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100382 (1)</w:t>
            </w:r>
          </w:p>
        </w:tc>
        <w:tc>
          <w:tcPr>
            <w:tcW w:w="1815" w:type="dxa"/>
            <w:tcMar>
              <w:top w:w="100" w:type="dxa"/>
              <w:left w:w="100" w:type="dxa"/>
              <w:bottom w:w="100" w:type="dxa"/>
              <w:right w:w="100" w:type="dxa"/>
            </w:tcMar>
          </w:tcPr>
          <w:p w14:paraId="7100296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CA00382 CEA-1</w:t>
            </w:r>
          </w:p>
        </w:tc>
        <w:tc>
          <w:tcPr>
            <w:tcW w:w="1260" w:type="dxa"/>
            <w:tcMar>
              <w:top w:w="100" w:type="dxa"/>
              <w:left w:w="100" w:type="dxa"/>
              <w:bottom w:w="100" w:type="dxa"/>
              <w:right w:w="100" w:type="dxa"/>
            </w:tcMar>
          </w:tcPr>
          <w:p w14:paraId="2E4154F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365-G7</w:t>
            </w:r>
          </w:p>
        </w:tc>
      </w:tr>
      <w:tr w:rsidR="00E54954" w:rsidRPr="00E54954" w14:paraId="4AA46127" w14:textId="77777777" w:rsidTr="000C35D5">
        <w:trPr>
          <w:trHeight w:val="20"/>
        </w:trPr>
        <w:tc>
          <w:tcPr>
            <w:tcW w:w="1530" w:type="dxa"/>
            <w:tcMar>
              <w:top w:w="100" w:type="dxa"/>
              <w:left w:w="100" w:type="dxa"/>
              <w:bottom w:w="100" w:type="dxa"/>
              <w:right w:w="100" w:type="dxa"/>
            </w:tcMar>
          </w:tcPr>
          <w:p w14:paraId="479A722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B1AABB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93A925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Sacramento (3)</w:t>
            </w:r>
          </w:p>
        </w:tc>
        <w:tc>
          <w:tcPr>
            <w:tcW w:w="1335" w:type="dxa"/>
            <w:tcMar>
              <w:top w:w="100" w:type="dxa"/>
              <w:left w:w="100" w:type="dxa"/>
              <w:bottom w:w="100" w:type="dxa"/>
              <w:right w:w="100" w:type="dxa"/>
            </w:tcMar>
          </w:tcPr>
          <w:p w14:paraId="770D5EB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102293 (3)</w:t>
            </w:r>
          </w:p>
        </w:tc>
        <w:tc>
          <w:tcPr>
            <w:tcW w:w="1815" w:type="dxa"/>
            <w:tcMar>
              <w:top w:w="100" w:type="dxa"/>
              <w:left w:w="100" w:type="dxa"/>
              <w:bottom w:w="100" w:type="dxa"/>
              <w:right w:w="100" w:type="dxa"/>
            </w:tcMar>
          </w:tcPr>
          <w:p w14:paraId="56F83C8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CA02293 RBM-3</w:t>
            </w:r>
          </w:p>
        </w:tc>
        <w:tc>
          <w:tcPr>
            <w:tcW w:w="1260" w:type="dxa"/>
            <w:tcMar>
              <w:top w:w="100" w:type="dxa"/>
              <w:left w:w="100" w:type="dxa"/>
              <w:bottom w:w="100" w:type="dxa"/>
              <w:right w:w="100" w:type="dxa"/>
            </w:tcMar>
          </w:tcPr>
          <w:p w14:paraId="0C37903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173-C6</w:t>
            </w:r>
          </w:p>
        </w:tc>
      </w:tr>
      <w:tr w:rsidR="00E54954" w:rsidRPr="00E54954" w14:paraId="29C0ED82" w14:textId="77777777" w:rsidTr="000C35D5">
        <w:trPr>
          <w:trHeight w:val="20"/>
        </w:trPr>
        <w:tc>
          <w:tcPr>
            <w:tcW w:w="1530" w:type="dxa"/>
            <w:tcMar>
              <w:top w:w="100" w:type="dxa"/>
              <w:left w:w="100" w:type="dxa"/>
              <w:bottom w:w="100" w:type="dxa"/>
              <w:right w:w="100" w:type="dxa"/>
            </w:tcMar>
          </w:tcPr>
          <w:p w14:paraId="1F2FE07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AC34A7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10D70A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BA7AF4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6AFD07B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CA02293 RBM-4</w:t>
            </w:r>
          </w:p>
        </w:tc>
        <w:tc>
          <w:tcPr>
            <w:tcW w:w="1260" w:type="dxa"/>
            <w:tcMar>
              <w:top w:w="100" w:type="dxa"/>
              <w:left w:w="100" w:type="dxa"/>
              <w:bottom w:w="100" w:type="dxa"/>
              <w:right w:w="100" w:type="dxa"/>
            </w:tcMar>
          </w:tcPr>
          <w:p w14:paraId="081F09A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180-B10</w:t>
            </w:r>
          </w:p>
        </w:tc>
      </w:tr>
      <w:tr w:rsidR="00E54954" w:rsidRPr="00E54954" w14:paraId="5877AB57" w14:textId="77777777" w:rsidTr="000C35D5">
        <w:trPr>
          <w:trHeight w:val="20"/>
        </w:trPr>
        <w:tc>
          <w:tcPr>
            <w:tcW w:w="1530" w:type="dxa"/>
            <w:tcMar>
              <w:top w:w="100" w:type="dxa"/>
              <w:left w:w="100" w:type="dxa"/>
              <w:bottom w:w="100" w:type="dxa"/>
              <w:right w:w="100" w:type="dxa"/>
            </w:tcMar>
          </w:tcPr>
          <w:p w14:paraId="6964586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9A0993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122FAD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25FD1F5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7AA7DFE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CA02293 RBM-2</w:t>
            </w:r>
          </w:p>
        </w:tc>
        <w:tc>
          <w:tcPr>
            <w:tcW w:w="1260" w:type="dxa"/>
            <w:tcMar>
              <w:top w:w="100" w:type="dxa"/>
              <w:left w:w="100" w:type="dxa"/>
              <w:bottom w:w="100" w:type="dxa"/>
              <w:right w:w="100" w:type="dxa"/>
            </w:tcMar>
          </w:tcPr>
          <w:p w14:paraId="1546CEC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180-B9</w:t>
            </w:r>
          </w:p>
        </w:tc>
      </w:tr>
      <w:tr w:rsidR="00E54954" w:rsidRPr="00E54954" w14:paraId="38180A27" w14:textId="77777777" w:rsidTr="000C35D5">
        <w:trPr>
          <w:trHeight w:val="20"/>
        </w:trPr>
        <w:tc>
          <w:tcPr>
            <w:tcW w:w="1530" w:type="dxa"/>
            <w:tcMar>
              <w:top w:w="100" w:type="dxa"/>
              <w:left w:w="100" w:type="dxa"/>
              <w:bottom w:w="100" w:type="dxa"/>
              <w:right w:w="100" w:type="dxa"/>
            </w:tcMar>
          </w:tcPr>
          <w:p w14:paraId="01F51CE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3362536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E27A5C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San Clemente (2)</w:t>
            </w:r>
          </w:p>
        </w:tc>
        <w:tc>
          <w:tcPr>
            <w:tcW w:w="1335" w:type="dxa"/>
            <w:tcMar>
              <w:top w:w="100" w:type="dxa"/>
              <w:left w:w="100" w:type="dxa"/>
              <w:bottom w:w="100" w:type="dxa"/>
              <w:right w:w="100" w:type="dxa"/>
            </w:tcMar>
          </w:tcPr>
          <w:p w14:paraId="3210066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106904 (2)</w:t>
            </w:r>
          </w:p>
        </w:tc>
        <w:tc>
          <w:tcPr>
            <w:tcW w:w="1815" w:type="dxa"/>
            <w:tcMar>
              <w:top w:w="100" w:type="dxa"/>
              <w:left w:w="100" w:type="dxa"/>
              <w:bottom w:w="100" w:type="dxa"/>
              <w:right w:w="100" w:type="dxa"/>
            </w:tcMar>
          </w:tcPr>
          <w:p w14:paraId="2BD29D5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CA06904 RBM-3</w:t>
            </w:r>
          </w:p>
        </w:tc>
        <w:tc>
          <w:tcPr>
            <w:tcW w:w="1260" w:type="dxa"/>
            <w:tcMar>
              <w:top w:w="100" w:type="dxa"/>
              <w:left w:w="100" w:type="dxa"/>
              <w:bottom w:w="100" w:type="dxa"/>
              <w:right w:w="100" w:type="dxa"/>
            </w:tcMar>
          </w:tcPr>
          <w:p w14:paraId="49EA2EF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263-C1</w:t>
            </w:r>
          </w:p>
        </w:tc>
      </w:tr>
      <w:tr w:rsidR="00E54954" w:rsidRPr="00E54954" w14:paraId="6B108BB4" w14:textId="77777777" w:rsidTr="000C35D5">
        <w:trPr>
          <w:trHeight w:val="20"/>
        </w:trPr>
        <w:tc>
          <w:tcPr>
            <w:tcW w:w="1530" w:type="dxa"/>
            <w:tcMar>
              <w:top w:w="100" w:type="dxa"/>
              <w:left w:w="100" w:type="dxa"/>
              <w:bottom w:w="100" w:type="dxa"/>
              <w:right w:w="100" w:type="dxa"/>
            </w:tcMar>
          </w:tcPr>
          <w:p w14:paraId="0D4A46E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58E990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A91999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3EBD9C4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0B22389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CA06904 TV8-1</w:t>
            </w:r>
          </w:p>
        </w:tc>
        <w:tc>
          <w:tcPr>
            <w:tcW w:w="1260" w:type="dxa"/>
            <w:tcMar>
              <w:top w:w="100" w:type="dxa"/>
              <w:left w:w="100" w:type="dxa"/>
              <w:bottom w:w="100" w:type="dxa"/>
              <w:right w:w="100" w:type="dxa"/>
            </w:tcMar>
          </w:tcPr>
          <w:p w14:paraId="3AE129E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263-C2</w:t>
            </w:r>
          </w:p>
        </w:tc>
      </w:tr>
      <w:tr w:rsidR="00E54954" w:rsidRPr="00E54954" w14:paraId="6AC9C72D" w14:textId="77777777" w:rsidTr="000C35D5">
        <w:trPr>
          <w:trHeight w:val="20"/>
        </w:trPr>
        <w:tc>
          <w:tcPr>
            <w:tcW w:w="1530" w:type="dxa"/>
            <w:tcMar>
              <w:top w:w="100" w:type="dxa"/>
              <w:left w:w="100" w:type="dxa"/>
              <w:bottom w:w="100" w:type="dxa"/>
              <w:right w:w="100" w:type="dxa"/>
            </w:tcMar>
          </w:tcPr>
          <w:p w14:paraId="74CC78F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349903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82F85C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San Diego (1)</w:t>
            </w:r>
          </w:p>
        </w:tc>
        <w:tc>
          <w:tcPr>
            <w:tcW w:w="1335" w:type="dxa"/>
            <w:tcMar>
              <w:top w:w="100" w:type="dxa"/>
              <w:left w:w="100" w:type="dxa"/>
              <w:bottom w:w="100" w:type="dxa"/>
              <w:right w:w="100" w:type="dxa"/>
            </w:tcMar>
          </w:tcPr>
          <w:p w14:paraId="722AC77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100380 (1)</w:t>
            </w:r>
          </w:p>
        </w:tc>
        <w:tc>
          <w:tcPr>
            <w:tcW w:w="1815" w:type="dxa"/>
            <w:tcMar>
              <w:top w:w="100" w:type="dxa"/>
              <w:left w:w="100" w:type="dxa"/>
              <w:bottom w:w="100" w:type="dxa"/>
              <w:right w:w="100" w:type="dxa"/>
            </w:tcMar>
          </w:tcPr>
          <w:p w14:paraId="6E32898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CA00380 RBM-3</w:t>
            </w:r>
          </w:p>
        </w:tc>
        <w:tc>
          <w:tcPr>
            <w:tcW w:w="1260" w:type="dxa"/>
            <w:tcMar>
              <w:top w:w="100" w:type="dxa"/>
              <w:left w:w="100" w:type="dxa"/>
              <w:bottom w:w="100" w:type="dxa"/>
              <w:right w:w="100" w:type="dxa"/>
            </w:tcMar>
          </w:tcPr>
          <w:p w14:paraId="23D2D88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157-F2</w:t>
            </w:r>
          </w:p>
        </w:tc>
      </w:tr>
      <w:tr w:rsidR="00E54954" w:rsidRPr="00E54954" w14:paraId="0F96001F" w14:textId="77777777" w:rsidTr="000C35D5">
        <w:trPr>
          <w:trHeight w:val="20"/>
        </w:trPr>
        <w:tc>
          <w:tcPr>
            <w:tcW w:w="1530" w:type="dxa"/>
            <w:tcMar>
              <w:top w:w="100" w:type="dxa"/>
              <w:left w:w="100" w:type="dxa"/>
              <w:bottom w:w="100" w:type="dxa"/>
              <w:right w:w="100" w:type="dxa"/>
            </w:tcMar>
          </w:tcPr>
          <w:p w14:paraId="59EAE728"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3B2D34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E5F49C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San Jose (5)</w:t>
            </w:r>
          </w:p>
        </w:tc>
        <w:tc>
          <w:tcPr>
            <w:tcW w:w="1335" w:type="dxa"/>
            <w:tcMar>
              <w:top w:w="100" w:type="dxa"/>
              <w:left w:w="100" w:type="dxa"/>
              <w:bottom w:w="100" w:type="dxa"/>
              <w:right w:w="100" w:type="dxa"/>
            </w:tcMar>
          </w:tcPr>
          <w:p w14:paraId="489DC64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16130 (2)</w:t>
            </w:r>
          </w:p>
        </w:tc>
        <w:tc>
          <w:tcPr>
            <w:tcW w:w="1815" w:type="dxa"/>
            <w:tcMar>
              <w:top w:w="100" w:type="dxa"/>
              <w:left w:w="100" w:type="dxa"/>
              <w:bottom w:w="100" w:type="dxa"/>
              <w:right w:w="100" w:type="dxa"/>
            </w:tcMar>
          </w:tcPr>
          <w:p w14:paraId="67CCAF7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CA6130 CGA-1</w:t>
            </w:r>
          </w:p>
        </w:tc>
        <w:tc>
          <w:tcPr>
            <w:tcW w:w="1260" w:type="dxa"/>
            <w:tcMar>
              <w:top w:w="100" w:type="dxa"/>
              <w:left w:w="100" w:type="dxa"/>
              <w:bottom w:w="100" w:type="dxa"/>
              <w:right w:w="100" w:type="dxa"/>
            </w:tcMar>
          </w:tcPr>
          <w:p w14:paraId="3273627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153-E12</w:t>
            </w:r>
          </w:p>
        </w:tc>
      </w:tr>
      <w:tr w:rsidR="00E54954" w:rsidRPr="00E54954" w14:paraId="5468364B" w14:textId="77777777" w:rsidTr="000C35D5">
        <w:trPr>
          <w:trHeight w:val="20"/>
        </w:trPr>
        <w:tc>
          <w:tcPr>
            <w:tcW w:w="1530" w:type="dxa"/>
            <w:tcMar>
              <w:top w:w="100" w:type="dxa"/>
              <w:left w:w="100" w:type="dxa"/>
              <w:bottom w:w="100" w:type="dxa"/>
              <w:right w:w="100" w:type="dxa"/>
            </w:tcMar>
          </w:tcPr>
          <w:p w14:paraId="088F6D46"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15FB8E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045184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5C276D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10565A9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CA6130 BIA-2</w:t>
            </w:r>
          </w:p>
        </w:tc>
        <w:tc>
          <w:tcPr>
            <w:tcW w:w="1260" w:type="dxa"/>
            <w:tcMar>
              <w:top w:w="100" w:type="dxa"/>
              <w:left w:w="100" w:type="dxa"/>
              <w:bottom w:w="100" w:type="dxa"/>
              <w:right w:w="100" w:type="dxa"/>
            </w:tcMar>
          </w:tcPr>
          <w:p w14:paraId="5BDD508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155-E5</w:t>
            </w:r>
          </w:p>
        </w:tc>
      </w:tr>
      <w:tr w:rsidR="00E54954" w:rsidRPr="00E54954" w14:paraId="2837C65A" w14:textId="77777777" w:rsidTr="000C35D5">
        <w:trPr>
          <w:trHeight w:val="20"/>
        </w:trPr>
        <w:tc>
          <w:tcPr>
            <w:tcW w:w="1530" w:type="dxa"/>
            <w:tcMar>
              <w:top w:w="100" w:type="dxa"/>
              <w:left w:w="100" w:type="dxa"/>
              <w:bottom w:w="100" w:type="dxa"/>
              <w:right w:w="100" w:type="dxa"/>
            </w:tcMar>
          </w:tcPr>
          <w:p w14:paraId="3CF7CBD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954B75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20AB7E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03E32A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105322 (1)</w:t>
            </w:r>
          </w:p>
        </w:tc>
        <w:tc>
          <w:tcPr>
            <w:tcW w:w="1815" w:type="dxa"/>
            <w:tcMar>
              <w:top w:w="100" w:type="dxa"/>
              <w:left w:w="100" w:type="dxa"/>
              <w:bottom w:w="100" w:type="dxa"/>
              <w:right w:w="100" w:type="dxa"/>
            </w:tcMar>
          </w:tcPr>
          <w:p w14:paraId="2D2ABFD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CA05322 PFA-3</w:t>
            </w:r>
          </w:p>
        </w:tc>
        <w:tc>
          <w:tcPr>
            <w:tcW w:w="1260" w:type="dxa"/>
            <w:tcMar>
              <w:top w:w="100" w:type="dxa"/>
              <w:left w:w="100" w:type="dxa"/>
              <w:bottom w:w="100" w:type="dxa"/>
              <w:right w:w="100" w:type="dxa"/>
            </w:tcMar>
          </w:tcPr>
          <w:p w14:paraId="5C0E35E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348-B5</w:t>
            </w:r>
          </w:p>
        </w:tc>
      </w:tr>
      <w:tr w:rsidR="00E54954" w:rsidRPr="00E54954" w14:paraId="79626C03" w14:textId="77777777" w:rsidTr="000C35D5">
        <w:trPr>
          <w:trHeight w:val="20"/>
        </w:trPr>
        <w:tc>
          <w:tcPr>
            <w:tcW w:w="1530" w:type="dxa"/>
            <w:tcMar>
              <w:top w:w="100" w:type="dxa"/>
              <w:left w:w="100" w:type="dxa"/>
              <w:bottom w:w="100" w:type="dxa"/>
              <w:right w:w="100" w:type="dxa"/>
            </w:tcMar>
          </w:tcPr>
          <w:p w14:paraId="7EC12AD5"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39519C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A0BA10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B2D049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106256 (2)</w:t>
            </w:r>
          </w:p>
        </w:tc>
        <w:tc>
          <w:tcPr>
            <w:tcW w:w="1815" w:type="dxa"/>
            <w:tcMar>
              <w:top w:w="100" w:type="dxa"/>
              <w:left w:w="100" w:type="dxa"/>
              <w:bottom w:w="100" w:type="dxa"/>
              <w:right w:w="100" w:type="dxa"/>
            </w:tcMar>
          </w:tcPr>
          <w:p w14:paraId="19163BE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CA06256 RBM-5</w:t>
            </w:r>
          </w:p>
        </w:tc>
        <w:tc>
          <w:tcPr>
            <w:tcW w:w="1260" w:type="dxa"/>
            <w:tcMar>
              <w:top w:w="100" w:type="dxa"/>
              <w:left w:w="100" w:type="dxa"/>
              <w:bottom w:w="100" w:type="dxa"/>
              <w:right w:w="100" w:type="dxa"/>
            </w:tcMar>
          </w:tcPr>
          <w:p w14:paraId="0503AF2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280-B9</w:t>
            </w:r>
          </w:p>
        </w:tc>
      </w:tr>
      <w:tr w:rsidR="00E54954" w:rsidRPr="00E54954" w14:paraId="28B7D360" w14:textId="77777777" w:rsidTr="000C35D5">
        <w:trPr>
          <w:trHeight w:val="20"/>
        </w:trPr>
        <w:tc>
          <w:tcPr>
            <w:tcW w:w="1530" w:type="dxa"/>
            <w:tcMar>
              <w:top w:w="100" w:type="dxa"/>
              <w:left w:w="100" w:type="dxa"/>
              <w:bottom w:w="100" w:type="dxa"/>
              <w:right w:w="100" w:type="dxa"/>
            </w:tcMar>
          </w:tcPr>
          <w:p w14:paraId="4FD6A5E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8A8523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C67992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5D6BEAA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1015CF0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CA06256 TV8-3</w:t>
            </w:r>
          </w:p>
        </w:tc>
        <w:tc>
          <w:tcPr>
            <w:tcW w:w="1260" w:type="dxa"/>
            <w:tcMar>
              <w:top w:w="100" w:type="dxa"/>
              <w:left w:w="100" w:type="dxa"/>
              <w:bottom w:w="100" w:type="dxa"/>
              <w:right w:w="100" w:type="dxa"/>
            </w:tcMar>
          </w:tcPr>
          <w:p w14:paraId="2FB4088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307-C11</w:t>
            </w:r>
          </w:p>
        </w:tc>
      </w:tr>
      <w:tr w:rsidR="00E54954" w:rsidRPr="00E54954" w14:paraId="2B25728C" w14:textId="77777777" w:rsidTr="000C35D5">
        <w:trPr>
          <w:trHeight w:val="20"/>
        </w:trPr>
        <w:tc>
          <w:tcPr>
            <w:tcW w:w="1530" w:type="dxa"/>
            <w:tcMar>
              <w:top w:w="100" w:type="dxa"/>
              <w:left w:w="100" w:type="dxa"/>
              <w:bottom w:w="100" w:type="dxa"/>
              <w:right w:w="100" w:type="dxa"/>
            </w:tcMar>
          </w:tcPr>
          <w:p w14:paraId="2F34C36C"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639CCE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2762BA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San Juan Capistrano (5)</w:t>
            </w:r>
          </w:p>
        </w:tc>
        <w:tc>
          <w:tcPr>
            <w:tcW w:w="1335" w:type="dxa"/>
            <w:tcMar>
              <w:top w:w="100" w:type="dxa"/>
              <w:left w:w="100" w:type="dxa"/>
              <w:bottom w:w="100" w:type="dxa"/>
              <w:right w:w="100" w:type="dxa"/>
            </w:tcMar>
          </w:tcPr>
          <w:p w14:paraId="4A769EC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106890 (1)</w:t>
            </w:r>
          </w:p>
        </w:tc>
        <w:tc>
          <w:tcPr>
            <w:tcW w:w="1815" w:type="dxa"/>
            <w:tcMar>
              <w:top w:w="100" w:type="dxa"/>
              <w:left w:w="100" w:type="dxa"/>
              <w:bottom w:w="100" w:type="dxa"/>
              <w:right w:w="100" w:type="dxa"/>
            </w:tcMar>
          </w:tcPr>
          <w:p w14:paraId="43B6401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CA06890 TV8-1</w:t>
            </w:r>
          </w:p>
        </w:tc>
        <w:tc>
          <w:tcPr>
            <w:tcW w:w="1260" w:type="dxa"/>
            <w:tcMar>
              <w:top w:w="100" w:type="dxa"/>
              <w:left w:w="100" w:type="dxa"/>
              <w:bottom w:w="100" w:type="dxa"/>
              <w:right w:w="100" w:type="dxa"/>
            </w:tcMar>
          </w:tcPr>
          <w:p w14:paraId="41C484B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387-A9</w:t>
            </w:r>
          </w:p>
        </w:tc>
      </w:tr>
      <w:tr w:rsidR="00E54954" w:rsidRPr="00E54954" w14:paraId="2912DE94" w14:textId="77777777" w:rsidTr="000C35D5">
        <w:trPr>
          <w:trHeight w:val="20"/>
        </w:trPr>
        <w:tc>
          <w:tcPr>
            <w:tcW w:w="1530" w:type="dxa"/>
            <w:tcMar>
              <w:top w:w="100" w:type="dxa"/>
              <w:left w:w="100" w:type="dxa"/>
              <w:bottom w:w="100" w:type="dxa"/>
              <w:right w:w="100" w:type="dxa"/>
            </w:tcMar>
          </w:tcPr>
          <w:p w14:paraId="56A8328F"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DA87FA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435EC2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3B08C3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106919 (1)</w:t>
            </w:r>
          </w:p>
        </w:tc>
        <w:tc>
          <w:tcPr>
            <w:tcW w:w="1815" w:type="dxa"/>
            <w:tcMar>
              <w:top w:w="100" w:type="dxa"/>
              <w:left w:w="100" w:type="dxa"/>
              <w:bottom w:w="100" w:type="dxa"/>
              <w:right w:w="100" w:type="dxa"/>
            </w:tcMar>
          </w:tcPr>
          <w:p w14:paraId="57013A0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CA06919 RBM-3</w:t>
            </w:r>
          </w:p>
        </w:tc>
        <w:tc>
          <w:tcPr>
            <w:tcW w:w="1260" w:type="dxa"/>
            <w:tcMar>
              <w:top w:w="100" w:type="dxa"/>
              <w:left w:w="100" w:type="dxa"/>
              <w:bottom w:w="100" w:type="dxa"/>
              <w:right w:w="100" w:type="dxa"/>
            </w:tcMar>
          </w:tcPr>
          <w:p w14:paraId="651D1DF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268-A6</w:t>
            </w:r>
          </w:p>
        </w:tc>
      </w:tr>
      <w:tr w:rsidR="00E54954" w:rsidRPr="00E54954" w14:paraId="3757F627" w14:textId="77777777" w:rsidTr="000C35D5">
        <w:trPr>
          <w:trHeight w:val="20"/>
        </w:trPr>
        <w:tc>
          <w:tcPr>
            <w:tcW w:w="1530" w:type="dxa"/>
            <w:tcMar>
              <w:top w:w="100" w:type="dxa"/>
              <w:left w:w="100" w:type="dxa"/>
              <w:bottom w:w="100" w:type="dxa"/>
              <w:right w:w="100" w:type="dxa"/>
            </w:tcMar>
          </w:tcPr>
          <w:p w14:paraId="53F18B7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47F1FF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BF9AC6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458DB3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106930 (1)</w:t>
            </w:r>
          </w:p>
        </w:tc>
        <w:tc>
          <w:tcPr>
            <w:tcW w:w="1815" w:type="dxa"/>
            <w:tcMar>
              <w:top w:w="100" w:type="dxa"/>
              <w:left w:w="100" w:type="dxa"/>
              <w:bottom w:w="100" w:type="dxa"/>
              <w:right w:w="100" w:type="dxa"/>
            </w:tcMar>
          </w:tcPr>
          <w:p w14:paraId="1FDFA6D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CA06930 RBM-3</w:t>
            </w:r>
          </w:p>
        </w:tc>
        <w:tc>
          <w:tcPr>
            <w:tcW w:w="1260" w:type="dxa"/>
            <w:tcMar>
              <w:top w:w="100" w:type="dxa"/>
              <w:left w:w="100" w:type="dxa"/>
              <w:bottom w:w="100" w:type="dxa"/>
              <w:right w:w="100" w:type="dxa"/>
            </w:tcMar>
          </w:tcPr>
          <w:p w14:paraId="6210BE0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266-H2</w:t>
            </w:r>
          </w:p>
        </w:tc>
      </w:tr>
      <w:tr w:rsidR="00E54954" w:rsidRPr="00E54954" w14:paraId="78C19178" w14:textId="77777777" w:rsidTr="000C35D5">
        <w:trPr>
          <w:trHeight w:val="20"/>
        </w:trPr>
        <w:tc>
          <w:tcPr>
            <w:tcW w:w="1530" w:type="dxa"/>
            <w:tcMar>
              <w:top w:w="100" w:type="dxa"/>
              <w:left w:w="100" w:type="dxa"/>
              <w:bottom w:w="100" w:type="dxa"/>
              <w:right w:w="100" w:type="dxa"/>
            </w:tcMar>
          </w:tcPr>
          <w:p w14:paraId="448B128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653AA0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2ADA8B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B2EC28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106932 (1)</w:t>
            </w:r>
          </w:p>
        </w:tc>
        <w:tc>
          <w:tcPr>
            <w:tcW w:w="1815" w:type="dxa"/>
            <w:tcMar>
              <w:top w:w="100" w:type="dxa"/>
              <w:left w:w="100" w:type="dxa"/>
              <w:bottom w:w="100" w:type="dxa"/>
              <w:right w:w="100" w:type="dxa"/>
            </w:tcMar>
          </w:tcPr>
          <w:p w14:paraId="1BE9C90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CA06932 RBM-1</w:t>
            </w:r>
          </w:p>
        </w:tc>
        <w:tc>
          <w:tcPr>
            <w:tcW w:w="1260" w:type="dxa"/>
            <w:tcMar>
              <w:top w:w="100" w:type="dxa"/>
              <w:left w:w="100" w:type="dxa"/>
              <w:bottom w:w="100" w:type="dxa"/>
              <w:right w:w="100" w:type="dxa"/>
            </w:tcMar>
          </w:tcPr>
          <w:p w14:paraId="72D1E16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268-A8</w:t>
            </w:r>
          </w:p>
        </w:tc>
      </w:tr>
      <w:tr w:rsidR="00E54954" w:rsidRPr="00E54954" w14:paraId="10F41D16" w14:textId="77777777" w:rsidTr="000C35D5">
        <w:trPr>
          <w:trHeight w:val="20"/>
        </w:trPr>
        <w:tc>
          <w:tcPr>
            <w:tcW w:w="1530" w:type="dxa"/>
            <w:tcMar>
              <w:top w:w="100" w:type="dxa"/>
              <w:left w:w="100" w:type="dxa"/>
              <w:bottom w:w="100" w:type="dxa"/>
              <w:right w:w="100" w:type="dxa"/>
            </w:tcMar>
          </w:tcPr>
          <w:p w14:paraId="34F6B37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74E997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D634D6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59CCE4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107634 (1)</w:t>
            </w:r>
          </w:p>
        </w:tc>
        <w:tc>
          <w:tcPr>
            <w:tcW w:w="1815" w:type="dxa"/>
            <w:tcMar>
              <w:top w:w="100" w:type="dxa"/>
              <w:left w:w="100" w:type="dxa"/>
              <w:bottom w:w="100" w:type="dxa"/>
              <w:right w:w="100" w:type="dxa"/>
            </w:tcMar>
          </w:tcPr>
          <w:p w14:paraId="6BA1F7D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CA07634 TV8-1</w:t>
            </w:r>
          </w:p>
        </w:tc>
        <w:tc>
          <w:tcPr>
            <w:tcW w:w="1260" w:type="dxa"/>
            <w:tcMar>
              <w:top w:w="100" w:type="dxa"/>
              <w:left w:w="100" w:type="dxa"/>
              <w:bottom w:w="100" w:type="dxa"/>
              <w:right w:w="100" w:type="dxa"/>
            </w:tcMar>
          </w:tcPr>
          <w:p w14:paraId="3FADFDF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386-G8</w:t>
            </w:r>
          </w:p>
        </w:tc>
      </w:tr>
      <w:tr w:rsidR="00E54954" w:rsidRPr="00E54954" w14:paraId="14A33AA2" w14:textId="77777777" w:rsidTr="000C35D5">
        <w:trPr>
          <w:trHeight w:val="20"/>
        </w:trPr>
        <w:tc>
          <w:tcPr>
            <w:tcW w:w="1530" w:type="dxa"/>
            <w:tcMar>
              <w:top w:w="100" w:type="dxa"/>
              <w:left w:w="100" w:type="dxa"/>
              <w:bottom w:w="100" w:type="dxa"/>
              <w:right w:w="100" w:type="dxa"/>
            </w:tcMar>
          </w:tcPr>
          <w:p w14:paraId="000C854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B609AD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442081C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Santa Ana (1)</w:t>
            </w:r>
          </w:p>
        </w:tc>
        <w:tc>
          <w:tcPr>
            <w:tcW w:w="1335" w:type="dxa"/>
            <w:tcMar>
              <w:top w:w="100" w:type="dxa"/>
              <w:left w:w="100" w:type="dxa"/>
              <w:bottom w:w="100" w:type="dxa"/>
              <w:right w:w="100" w:type="dxa"/>
            </w:tcMar>
          </w:tcPr>
          <w:p w14:paraId="2E203B0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105894 (1)</w:t>
            </w:r>
          </w:p>
        </w:tc>
        <w:tc>
          <w:tcPr>
            <w:tcW w:w="1815" w:type="dxa"/>
            <w:tcMar>
              <w:top w:w="100" w:type="dxa"/>
              <w:left w:w="100" w:type="dxa"/>
              <w:bottom w:w="100" w:type="dxa"/>
              <w:right w:w="100" w:type="dxa"/>
            </w:tcMar>
          </w:tcPr>
          <w:p w14:paraId="2584BC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CA05894 RBM-2</w:t>
            </w:r>
          </w:p>
        </w:tc>
        <w:tc>
          <w:tcPr>
            <w:tcW w:w="1260" w:type="dxa"/>
            <w:tcMar>
              <w:top w:w="100" w:type="dxa"/>
              <w:left w:w="100" w:type="dxa"/>
              <w:bottom w:w="100" w:type="dxa"/>
              <w:right w:w="100" w:type="dxa"/>
            </w:tcMar>
          </w:tcPr>
          <w:p w14:paraId="702D4B0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352-A7</w:t>
            </w:r>
          </w:p>
        </w:tc>
      </w:tr>
      <w:tr w:rsidR="00E54954" w:rsidRPr="00E54954" w14:paraId="708F04DF" w14:textId="77777777" w:rsidTr="000C35D5">
        <w:trPr>
          <w:trHeight w:val="20"/>
        </w:trPr>
        <w:tc>
          <w:tcPr>
            <w:tcW w:w="1530" w:type="dxa"/>
            <w:tcMar>
              <w:top w:w="100" w:type="dxa"/>
              <w:left w:w="100" w:type="dxa"/>
              <w:bottom w:w="100" w:type="dxa"/>
              <w:right w:w="100" w:type="dxa"/>
            </w:tcMar>
          </w:tcPr>
          <w:p w14:paraId="550D279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4B5151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1F7CF0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Simi Valley (5)</w:t>
            </w:r>
          </w:p>
        </w:tc>
        <w:tc>
          <w:tcPr>
            <w:tcW w:w="1335" w:type="dxa"/>
            <w:tcMar>
              <w:top w:w="100" w:type="dxa"/>
              <w:left w:w="100" w:type="dxa"/>
              <w:bottom w:w="100" w:type="dxa"/>
              <w:right w:w="100" w:type="dxa"/>
            </w:tcMar>
          </w:tcPr>
          <w:p w14:paraId="7ACE231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100535 (5)</w:t>
            </w:r>
          </w:p>
        </w:tc>
        <w:tc>
          <w:tcPr>
            <w:tcW w:w="1815" w:type="dxa"/>
            <w:tcMar>
              <w:top w:w="100" w:type="dxa"/>
              <w:left w:w="100" w:type="dxa"/>
              <w:bottom w:w="100" w:type="dxa"/>
              <w:right w:w="100" w:type="dxa"/>
            </w:tcMar>
          </w:tcPr>
          <w:p w14:paraId="5126457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CA00535 MEA-4</w:t>
            </w:r>
          </w:p>
        </w:tc>
        <w:tc>
          <w:tcPr>
            <w:tcW w:w="1260" w:type="dxa"/>
            <w:tcMar>
              <w:top w:w="100" w:type="dxa"/>
              <w:left w:w="100" w:type="dxa"/>
              <w:bottom w:w="100" w:type="dxa"/>
              <w:right w:w="100" w:type="dxa"/>
            </w:tcMar>
          </w:tcPr>
          <w:p w14:paraId="44439A9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359-A3</w:t>
            </w:r>
          </w:p>
        </w:tc>
      </w:tr>
      <w:tr w:rsidR="00E54954" w:rsidRPr="00E54954" w14:paraId="2DF2EF7B" w14:textId="77777777" w:rsidTr="000C35D5">
        <w:trPr>
          <w:trHeight w:val="20"/>
        </w:trPr>
        <w:tc>
          <w:tcPr>
            <w:tcW w:w="1530" w:type="dxa"/>
            <w:tcMar>
              <w:top w:w="100" w:type="dxa"/>
              <w:left w:w="100" w:type="dxa"/>
              <w:bottom w:w="100" w:type="dxa"/>
              <w:right w:w="100" w:type="dxa"/>
            </w:tcMar>
          </w:tcPr>
          <w:p w14:paraId="39BAD3A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F5766A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70996C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75E9BA5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229E6CF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CA00535 BFA-2</w:t>
            </w:r>
          </w:p>
        </w:tc>
        <w:tc>
          <w:tcPr>
            <w:tcW w:w="1260" w:type="dxa"/>
            <w:tcMar>
              <w:top w:w="100" w:type="dxa"/>
              <w:left w:w="100" w:type="dxa"/>
              <w:bottom w:w="100" w:type="dxa"/>
              <w:right w:w="100" w:type="dxa"/>
            </w:tcMar>
          </w:tcPr>
          <w:p w14:paraId="32C796D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359-A7</w:t>
            </w:r>
          </w:p>
        </w:tc>
      </w:tr>
      <w:tr w:rsidR="00E54954" w:rsidRPr="00E54954" w14:paraId="0B53E738" w14:textId="77777777" w:rsidTr="000C35D5">
        <w:trPr>
          <w:trHeight w:val="20"/>
        </w:trPr>
        <w:tc>
          <w:tcPr>
            <w:tcW w:w="1530" w:type="dxa"/>
            <w:tcMar>
              <w:top w:w="100" w:type="dxa"/>
              <w:left w:w="100" w:type="dxa"/>
              <w:bottom w:w="100" w:type="dxa"/>
              <w:right w:w="100" w:type="dxa"/>
            </w:tcMar>
          </w:tcPr>
          <w:p w14:paraId="5BDA03B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5CC9E7A"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5E88DD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6596D4B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666C29C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CA00535 RBM-3</w:t>
            </w:r>
          </w:p>
        </w:tc>
        <w:tc>
          <w:tcPr>
            <w:tcW w:w="1260" w:type="dxa"/>
            <w:tcMar>
              <w:top w:w="100" w:type="dxa"/>
              <w:left w:w="100" w:type="dxa"/>
              <w:bottom w:w="100" w:type="dxa"/>
              <w:right w:w="100" w:type="dxa"/>
            </w:tcMar>
          </w:tcPr>
          <w:p w14:paraId="5E8ABBC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359-B7</w:t>
            </w:r>
          </w:p>
        </w:tc>
      </w:tr>
      <w:tr w:rsidR="00E54954" w:rsidRPr="00E54954" w14:paraId="47F82BE3" w14:textId="77777777" w:rsidTr="000C35D5">
        <w:trPr>
          <w:trHeight w:val="20"/>
        </w:trPr>
        <w:tc>
          <w:tcPr>
            <w:tcW w:w="1530" w:type="dxa"/>
            <w:tcMar>
              <w:top w:w="100" w:type="dxa"/>
              <w:left w:w="100" w:type="dxa"/>
              <w:bottom w:w="100" w:type="dxa"/>
              <w:right w:w="100" w:type="dxa"/>
            </w:tcMar>
          </w:tcPr>
          <w:p w14:paraId="2CD9FBD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19FAFF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62F55E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10036D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0044DCD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CA00535 RBM-5</w:t>
            </w:r>
          </w:p>
        </w:tc>
        <w:tc>
          <w:tcPr>
            <w:tcW w:w="1260" w:type="dxa"/>
            <w:tcMar>
              <w:top w:w="100" w:type="dxa"/>
              <w:left w:w="100" w:type="dxa"/>
              <w:bottom w:w="100" w:type="dxa"/>
              <w:right w:w="100" w:type="dxa"/>
            </w:tcMar>
          </w:tcPr>
          <w:p w14:paraId="6CD87B1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359-B9</w:t>
            </w:r>
          </w:p>
        </w:tc>
      </w:tr>
      <w:tr w:rsidR="00E54954" w:rsidRPr="00E54954" w14:paraId="0C08C525" w14:textId="77777777" w:rsidTr="000C35D5">
        <w:trPr>
          <w:trHeight w:val="20"/>
        </w:trPr>
        <w:tc>
          <w:tcPr>
            <w:tcW w:w="1530" w:type="dxa"/>
            <w:tcMar>
              <w:top w:w="100" w:type="dxa"/>
              <w:left w:w="100" w:type="dxa"/>
              <w:bottom w:w="100" w:type="dxa"/>
              <w:right w:w="100" w:type="dxa"/>
            </w:tcMar>
          </w:tcPr>
          <w:p w14:paraId="16B88CE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4101D01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D998E5F"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6F7C84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6ACBFA2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CA00535 CZSW-2</w:t>
            </w:r>
          </w:p>
        </w:tc>
        <w:tc>
          <w:tcPr>
            <w:tcW w:w="1260" w:type="dxa"/>
            <w:tcMar>
              <w:top w:w="100" w:type="dxa"/>
              <w:left w:w="100" w:type="dxa"/>
              <w:bottom w:w="100" w:type="dxa"/>
              <w:right w:w="100" w:type="dxa"/>
            </w:tcMar>
          </w:tcPr>
          <w:p w14:paraId="2E479AC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359-D5</w:t>
            </w:r>
          </w:p>
        </w:tc>
      </w:tr>
      <w:tr w:rsidR="00E54954" w:rsidRPr="00E54954" w14:paraId="303272E4" w14:textId="77777777" w:rsidTr="000C35D5">
        <w:trPr>
          <w:trHeight w:val="20"/>
        </w:trPr>
        <w:tc>
          <w:tcPr>
            <w:tcW w:w="1530" w:type="dxa"/>
            <w:tcMar>
              <w:top w:w="100" w:type="dxa"/>
              <w:left w:w="100" w:type="dxa"/>
              <w:bottom w:w="100" w:type="dxa"/>
              <w:right w:w="100" w:type="dxa"/>
            </w:tcMar>
          </w:tcPr>
          <w:p w14:paraId="477FC68D"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BF0EC3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4A2970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Turlock (1)</w:t>
            </w:r>
          </w:p>
        </w:tc>
        <w:tc>
          <w:tcPr>
            <w:tcW w:w="1335" w:type="dxa"/>
            <w:tcMar>
              <w:top w:w="100" w:type="dxa"/>
              <w:left w:w="100" w:type="dxa"/>
              <w:bottom w:w="100" w:type="dxa"/>
              <w:right w:w="100" w:type="dxa"/>
            </w:tcMar>
          </w:tcPr>
          <w:p w14:paraId="5C89B9D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107860 (1)</w:t>
            </w:r>
          </w:p>
        </w:tc>
        <w:tc>
          <w:tcPr>
            <w:tcW w:w="1815" w:type="dxa"/>
            <w:tcMar>
              <w:top w:w="100" w:type="dxa"/>
              <w:left w:w="100" w:type="dxa"/>
              <w:bottom w:w="100" w:type="dxa"/>
              <w:right w:w="100" w:type="dxa"/>
            </w:tcMar>
          </w:tcPr>
          <w:p w14:paraId="2AAB716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CA07860 TV8-2</w:t>
            </w:r>
          </w:p>
        </w:tc>
        <w:tc>
          <w:tcPr>
            <w:tcW w:w="1260" w:type="dxa"/>
            <w:tcMar>
              <w:top w:w="100" w:type="dxa"/>
              <w:left w:w="100" w:type="dxa"/>
              <w:bottom w:w="100" w:type="dxa"/>
              <w:right w:w="100" w:type="dxa"/>
            </w:tcMar>
          </w:tcPr>
          <w:p w14:paraId="0E2B5A4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421-A1</w:t>
            </w:r>
          </w:p>
        </w:tc>
      </w:tr>
      <w:tr w:rsidR="00E54954" w:rsidRPr="00E54954" w14:paraId="45978A66" w14:textId="77777777" w:rsidTr="000C35D5">
        <w:trPr>
          <w:trHeight w:val="20"/>
        </w:trPr>
        <w:tc>
          <w:tcPr>
            <w:tcW w:w="1530" w:type="dxa"/>
            <w:tcMar>
              <w:top w:w="100" w:type="dxa"/>
              <w:left w:w="100" w:type="dxa"/>
              <w:bottom w:w="100" w:type="dxa"/>
              <w:right w:w="100" w:type="dxa"/>
            </w:tcMar>
          </w:tcPr>
          <w:p w14:paraId="1A6E514C"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5319A7E"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B008AF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Yorba Linda (1)</w:t>
            </w:r>
          </w:p>
        </w:tc>
        <w:tc>
          <w:tcPr>
            <w:tcW w:w="1335" w:type="dxa"/>
            <w:tcMar>
              <w:top w:w="100" w:type="dxa"/>
              <w:left w:w="100" w:type="dxa"/>
              <w:bottom w:w="100" w:type="dxa"/>
              <w:right w:w="100" w:type="dxa"/>
            </w:tcMar>
          </w:tcPr>
          <w:p w14:paraId="4EE12D74"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100742 (1)</w:t>
            </w:r>
          </w:p>
        </w:tc>
        <w:tc>
          <w:tcPr>
            <w:tcW w:w="1815" w:type="dxa"/>
            <w:tcMar>
              <w:top w:w="100" w:type="dxa"/>
              <w:left w:w="100" w:type="dxa"/>
              <w:bottom w:w="100" w:type="dxa"/>
              <w:right w:w="100" w:type="dxa"/>
            </w:tcMar>
          </w:tcPr>
          <w:p w14:paraId="2F99ACA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CA00742 TV8-1</w:t>
            </w:r>
          </w:p>
        </w:tc>
        <w:tc>
          <w:tcPr>
            <w:tcW w:w="1260" w:type="dxa"/>
            <w:tcMar>
              <w:top w:w="100" w:type="dxa"/>
              <w:left w:w="100" w:type="dxa"/>
              <w:bottom w:w="100" w:type="dxa"/>
              <w:right w:w="100" w:type="dxa"/>
            </w:tcMar>
          </w:tcPr>
          <w:p w14:paraId="358189F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201-B8</w:t>
            </w:r>
          </w:p>
        </w:tc>
      </w:tr>
      <w:tr w:rsidR="00E54954" w:rsidRPr="00E54954" w14:paraId="65EA8189" w14:textId="77777777" w:rsidTr="000C35D5">
        <w:trPr>
          <w:trHeight w:val="20"/>
        </w:trPr>
        <w:tc>
          <w:tcPr>
            <w:tcW w:w="1530" w:type="dxa"/>
            <w:tcMar>
              <w:top w:w="100" w:type="dxa"/>
              <w:left w:w="100" w:type="dxa"/>
              <w:bottom w:w="100" w:type="dxa"/>
              <w:right w:w="100" w:type="dxa"/>
            </w:tcMar>
          </w:tcPr>
          <w:p w14:paraId="61A53C9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1B11C53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NV (8)</w:t>
            </w:r>
          </w:p>
        </w:tc>
        <w:tc>
          <w:tcPr>
            <w:tcW w:w="2070" w:type="dxa"/>
            <w:tcMar>
              <w:top w:w="100" w:type="dxa"/>
              <w:left w:w="100" w:type="dxa"/>
              <w:bottom w:w="100" w:type="dxa"/>
              <w:right w:w="100" w:type="dxa"/>
            </w:tcMar>
          </w:tcPr>
          <w:p w14:paraId="13C7CBD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Dayton (1)</w:t>
            </w:r>
          </w:p>
        </w:tc>
        <w:tc>
          <w:tcPr>
            <w:tcW w:w="1335" w:type="dxa"/>
            <w:tcMar>
              <w:top w:w="100" w:type="dxa"/>
              <w:left w:w="100" w:type="dxa"/>
              <w:bottom w:w="100" w:type="dxa"/>
              <w:right w:w="100" w:type="dxa"/>
            </w:tcMar>
          </w:tcPr>
          <w:p w14:paraId="72E2B59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17690 (1)</w:t>
            </w:r>
          </w:p>
        </w:tc>
        <w:tc>
          <w:tcPr>
            <w:tcW w:w="1815" w:type="dxa"/>
            <w:tcMar>
              <w:top w:w="100" w:type="dxa"/>
              <w:left w:w="100" w:type="dxa"/>
              <w:bottom w:w="100" w:type="dxa"/>
              <w:right w:w="100" w:type="dxa"/>
            </w:tcMar>
          </w:tcPr>
          <w:p w14:paraId="7E5C4EB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NV7690 TV8-2</w:t>
            </w:r>
          </w:p>
        </w:tc>
        <w:tc>
          <w:tcPr>
            <w:tcW w:w="1260" w:type="dxa"/>
            <w:tcMar>
              <w:top w:w="100" w:type="dxa"/>
              <w:left w:w="100" w:type="dxa"/>
              <w:bottom w:w="100" w:type="dxa"/>
              <w:right w:w="100" w:type="dxa"/>
            </w:tcMar>
          </w:tcPr>
          <w:p w14:paraId="3643E66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158-H6</w:t>
            </w:r>
          </w:p>
        </w:tc>
      </w:tr>
      <w:tr w:rsidR="00E54954" w:rsidRPr="00E54954" w14:paraId="7A382B07" w14:textId="77777777" w:rsidTr="000C35D5">
        <w:trPr>
          <w:trHeight w:val="20"/>
        </w:trPr>
        <w:tc>
          <w:tcPr>
            <w:tcW w:w="1530" w:type="dxa"/>
            <w:tcMar>
              <w:top w:w="100" w:type="dxa"/>
              <w:left w:w="100" w:type="dxa"/>
              <w:bottom w:w="100" w:type="dxa"/>
              <w:right w:w="100" w:type="dxa"/>
            </w:tcMar>
          </w:tcPr>
          <w:p w14:paraId="70786498"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5B816C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24E980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Fallon (2)</w:t>
            </w:r>
          </w:p>
        </w:tc>
        <w:tc>
          <w:tcPr>
            <w:tcW w:w="1335" w:type="dxa"/>
            <w:tcMar>
              <w:top w:w="100" w:type="dxa"/>
              <w:left w:w="100" w:type="dxa"/>
              <w:bottom w:w="100" w:type="dxa"/>
              <w:right w:w="100" w:type="dxa"/>
            </w:tcMar>
          </w:tcPr>
          <w:p w14:paraId="6C2A0B5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107695 (2)</w:t>
            </w:r>
          </w:p>
        </w:tc>
        <w:tc>
          <w:tcPr>
            <w:tcW w:w="1815" w:type="dxa"/>
            <w:tcMar>
              <w:top w:w="100" w:type="dxa"/>
              <w:left w:w="100" w:type="dxa"/>
              <w:bottom w:w="100" w:type="dxa"/>
              <w:right w:w="100" w:type="dxa"/>
            </w:tcMar>
          </w:tcPr>
          <w:p w14:paraId="2401220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NV07695 RBM-3</w:t>
            </w:r>
          </w:p>
        </w:tc>
        <w:tc>
          <w:tcPr>
            <w:tcW w:w="1260" w:type="dxa"/>
            <w:tcMar>
              <w:top w:w="100" w:type="dxa"/>
              <w:left w:w="100" w:type="dxa"/>
              <w:bottom w:w="100" w:type="dxa"/>
              <w:right w:w="100" w:type="dxa"/>
            </w:tcMar>
          </w:tcPr>
          <w:p w14:paraId="5A834D4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316-E1</w:t>
            </w:r>
          </w:p>
        </w:tc>
      </w:tr>
      <w:tr w:rsidR="00E54954" w:rsidRPr="00E54954" w14:paraId="7FCB9A30" w14:textId="77777777" w:rsidTr="000C35D5">
        <w:trPr>
          <w:trHeight w:val="20"/>
        </w:trPr>
        <w:tc>
          <w:tcPr>
            <w:tcW w:w="1530" w:type="dxa"/>
            <w:tcMar>
              <w:top w:w="100" w:type="dxa"/>
              <w:left w:w="100" w:type="dxa"/>
              <w:bottom w:w="100" w:type="dxa"/>
              <w:right w:w="100" w:type="dxa"/>
            </w:tcMar>
          </w:tcPr>
          <w:p w14:paraId="57D7990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515F07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5B6E00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43BDE58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671B5C9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NV07695 RBM-4</w:t>
            </w:r>
          </w:p>
        </w:tc>
        <w:tc>
          <w:tcPr>
            <w:tcW w:w="1260" w:type="dxa"/>
            <w:tcMar>
              <w:top w:w="100" w:type="dxa"/>
              <w:left w:w="100" w:type="dxa"/>
              <w:bottom w:w="100" w:type="dxa"/>
              <w:right w:w="100" w:type="dxa"/>
            </w:tcMar>
          </w:tcPr>
          <w:p w14:paraId="1FBBB99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316-E2</w:t>
            </w:r>
          </w:p>
        </w:tc>
      </w:tr>
      <w:tr w:rsidR="00E54954" w:rsidRPr="00E54954" w14:paraId="228FF548" w14:textId="77777777" w:rsidTr="000C35D5">
        <w:trPr>
          <w:trHeight w:val="20"/>
        </w:trPr>
        <w:tc>
          <w:tcPr>
            <w:tcW w:w="1530" w:type="dxa"/>
            <w:tcMar>
              <w:top w:w="100" w:type="dxa"/>
              <w:left w:w="100" w:type="dxa"/>
              <w:bottom w:w="100" w:type="dxa"/>
              <w:right w:w="100" w:type="dxa"/>
            </w:tcMar>
          </w:tcPr>
          <w:p w14:paraId="40E71674"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C553315"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6B95AFC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Las Vegas (2)</w:t>
            </w:r>
          </w:p>
        </w:tc>
        <w:tc>
          <w:tcPr>
            <w:tcW w:w="1335" w:type="dxa"/>
            <w:tcMar>
              <w:top w:w="100" w:type="dxa"/>
              <w:left w:w="100" w:type="dxa"/>
              <w:bottom w:w="100" w:type="dxa"/>
              <w:right w:w="100" w:type="dxa"/>
            </w:tcMar>
          </w:tcPr>
          <w:p w14:paraId="6884542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102048 (1)</w:t>
            </w:r>
          </w:p>
        </w:tc>
        <w:tc>
          <w:tcPr>
            <w:tcW w:w="1815" w:type="dxa"/>
            <w:tcMar>
              <w:top w:w="100" w:type="dxa"/>
              <w:left w:w="100" w:type="dxa"/>
              <w:bottom w:w="100" w:type="dxa"/>
              <w:right w:w="100" w:type="dxa"/>
            </w:tcMar>
          </w:tcPr>
          <w:p w14:paraId="379D62A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NV02048 CIT-1</w:t>
            </w:r>
          </w:p>
        </w:tc>
        <w:tc>
          <w:tcPr>
            <w:tcW w:w="1260" w:type="dxa"/>
            <w:tcMar>
              <w:top w:w="100" w:type="dxa"/>
              <w:left w:w="100" w:type="dxa"/>
              <w:bottom w:w="100" w:type="dxa"/>
              <w:right w:w="100" w:type="dxa"/>
            </w:tcMar>
          </w:tcPr>
          <w:p w14:paraId="2BDEEF5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439-C7</w:t>
            </w:r>
          </w:p>
        </w:tc>
      </w:tr>
      <w:tr w:rsidR="00E54954" w:rsidRPr="00E54954" w14:paraId="6F40EEFF" w14:textId="77777777" w:rsidTr="000C35D5">
        <w:trPr>
          <w:trHeight w:val="20"/>
        </w:trPr>
        <w:tc>
          <w:tcPr>
            <w:tcW w:w="1530" w:type="dxa"/>
            <w:tcMar>
              <w:top w:w="100" w:type="dxa"/>
              <w:left w:w="100" w:type="dxa"/>
              <w:bottom w:w="100" w:type="dxa"/>
              <w:right w:w="100" w:type="dxa"/>
            </w:tcMar>
          </w:tcPr>
          <w:p w14:paraId="07C1927E"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81D9C4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3003119"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09684A8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108352 (1)</w:t>
            </w:r>
          </w:p>
        </w:tc>
        <w:tc>
          <w:tcPr>
            <w:tcW w:w="1815" w:type="dxa"/>
            <w:tcMar>
              <w:top w:w="100" w:type="dxa"/>
              <w:left w:w="100" w:type="dxa"/>
              <w:bottom w:w="100" w:type="dxa"/>
              <w:right w:w="100" w:type="dxa"/>
            </w:tcMar>
          </w:tcPr>
          <w:p w14:paraId="00FECFB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NV08352 RBM-5</w:t>
            </w:r>
          </w:p>
        </w:tc>
        <w:tc>
          <w:tcPr>
            <w:tcW w:w="1260" w:type="dxa"/>
            <w:tcMar>
              <w:top w:w="100" w:type="dxa"/>
              <w:left w:w="100" w:type="dxa"/>
              <w:bottom w:w="100" w:type="dxa"/>
              <w:right w:w="100" w:type="dxa"/>
            </w:tcMar>
          </w:tcPr>
          <w:p w14:paraId="4A746B3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411-C10</w:t>
            </w:r>
          </w:p>
        </w:tc>
      </w:tr>
      <w:tr w:rsidR="00E54954" w:rsidRPr="00E54954" w14:paraId="24B6DA3D" w14:textId="77777777" w:rsidTr="000C35D5">
        <w:trPr>
          <w:trHeight w:val="20"/>
        </w:trPr>
        <w:tc>
          <w:tcPr>
            <w:tcW w:w="1530" w:type="dxa"/>
            <w:tcMar>
              <w:top w:w="100" w:type="dxa"/>
              <w:left w:w="100" w:type="dxa"/>
              <w:bottom w:w="100" w:type="dxa"/>
              <w:right w:w="100" w:type="dxa"/>
            </w:tcMar>
          </w:tcPr>
          <w:p w14:paraId="291D9AC8"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FC7C518"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5DE10CC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Reno (2)</w:t>
            </w:r>
          </w:p>
        </w:tc>
        <w:tc>
          <w:tcPr>
            <w:tcW w:w="1335" w:type="dxa"/>
            <w:tcMar>
              <w:top w:w="100" w:type="dxa"/>
              <w:left w:w="100" w:type="dxa"/>
              <w:bottom w:w="100" w:type="dxa"/>
              <w:right w:w="100" w:type="dxa"/>
            </w:tcMar>
          </w:tcPr>
          <w:p w14:paraId="1DB3E6D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107748 (2)</w:t>
            </w:r>
          </w:p>
        </w:tc>
        <w:tc>
          <w:tcPr>
            <w:tcW w:w="1815" w:type="dxa"/>
            <w:tcMar>
              <w:top w:w="100" w:type="dxa"/>
              <w:left w:w="100" w:type="dxa"/>
              <w:bottom w:w="100" w:type="dxa"/>
              <w:right w:w="100" w:type="dxa"/>
            </w:tcMar>
          </w:tcPr>
          <w:p w14:paraId="19AC8B7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NV07748 CIT-1</w:t>
            </w:r>
          </w:p>
        </w:tc>
        <w:tc>
          <w:tcPr>
            <w:tcW w:w="1260" w:type="dxa"/>
            <w:tcMar>
              <w:top w:w="100" w:type="dxa"/>
              <w:left w:w="100" w:type="dxa"/>
              <w:bottom w:w="100" w:type="dxa"/>
              <w:right w:w="100" w:type="dxa"/>
            </w:tcMar>
          </w:tcPr>
          <w:p w14:paraId="0B6E621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423-E8</w:t>
            </w:r>
          </w:p>
        </w:tc>
      </w:tr>
      <w:tr w:rsidR="00E54954" w:rsidRPr="00E54954" w14:paraId="1454880F" w14:textId="77777777" w:rsidTr="000C35D5">
        <w:trPr>
          <w:trHeight w:val="20"/>
        </w:trPr>
        <w:tc>
          <w:tcPr>
            <w:tcW w:w="1530" w:type="dxa"/>
            <w:tcMar>
              <w:top w:w="100" w:type="dxa"/>
              <w:left w:w="100" w:type="dxa"/>
              <w:bottom w:w="100" w:type="dxa"/>
              <w:right w:w="100" w:type="dxa"/>
            </w:tcMar>
          </w:tcPr>
          <w:p w14:paraId="15DF18A0"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AC06A0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32B02EFD"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2C076C57"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33D4039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NV07748 SULF-5</w:t>
            </w:r>
          </w:p>
        </w:tc>
        <w:tc>
          <w:tcPr>
            <w:tcW w:w="1260" w:type="dxa"/>
            <w:tcMar>
              <w:top w:w="100" w:type="dxa"/>
              <w:left w:w="100" w:type="dxa"/>
              <w:bottom w:w="100" w:type="dxa"/>
              <w:right w:w="100" w:type="dxa"/>
            </w:tcMar>
          </w:tcPr>
          <w:p w14:paraId="6799DA3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423-F5</w:t>
            </w:r>
          </w:p>
        </w:tc>
      </w:tr>
      <w:tr w:rsidR="00E54954" w:rsidRPr="00E54954" w14:paraId="2BF6DEF8" w14:textId="77777777" w:rsidTr="000C35D5">
        <w:trPr>
          <w:trHeight w:val="20"/>
        </w:trPr>
        <w:tc>
          <w:tcPr>
            <w:tcW w:w="1530" w:type="dxa"/>
            <w:tcBorders>
              <w:bottom w:val="single" w:sz="8" w:space="0" w:color="000000"/>
            </w:tcBorders>
            <w:tcMar>
              <w:top w:w="100" w:type="dxa"/>
              <w:left w:w="100" w:type="dxa"/>
              <w:bottom w:w="100" w:type="dxa"/>
              <w:right w:w="100" w:type="dxa"/>
            </w:tcMar>
          </w:tcPr>
          <w:p w14:paraId="09F45D67"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Borders>
              <w:bottom w:val="single" w:sz="8" w:space="0" w:color="000000"/>
            </w:tcBorders>
            <w:tcMar>
              <w:top w:w="100" w:type="dxa"/>
              <w:left w:w="100" w:type="dxa"/>
              <w:bottom w:w="100" w:type="dxa"/>
              <w:right w:w="100" w:type="dxa"/>
            </w:tcMar>
          </w:tcPr>
          <w:p w14:paraId="7EAFE380"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Borders>
              <w:bottom w:val="single" w:sz="8" w:space="0" w:color="000000"/>
            </w:tcBorders>
            <w:tcMar>
              <w:top w:w="100" w:type="dxa"/>
              <w:left w:w="100" w:type="dxa"/>
              <w:bottom w:w="100" w:type="dxa"/>
              <w:right w:w="100" w:type="dxa"/>
            </w:tcMar>
          </w:tcPr>
          <w:p w14:paraId="3CB7905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Sparks (1)</w:t>
            </w:r>
          </w:p>
        </w:tc>
        <w:tc>
          <w:tcPr>
            <w:tcW w:w="1335" w:type="dxa"/>
            <w:tcBorders>
              <w:bottom w:val="single" w:sz="8" w:space="0" w:color="000000"/>
            </w:tcBorders>
            <w:tcMar>
              <w:top w:w="100" w:type="dxa"/>
              <w:left w:w="100" w:type="dxa"/>
              <w:bottom w:w="100" w:type="dxa"/>
              <w:right w:w="100" w:type="dxa"/>
            </w:tcMar>
          </w:tcPr>
          <w:p w14:paraId="6929811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103768 (1)</w:t>
            </w:r>
          </w:p>
        </w:tc>
        <w:tc>
          <w:tcPr>
            <w:tcW w:w="1815" w:type="dxa"/>
            <w:tcBorders>
              <w:bottom w:val="single" w:sz="8" w:space="0" w:color="000000"/>
            </w:tcBorders>
            <w:tcMar>
              <w:top w:w="100" w:type="dxa"/>
              <w:left w:w="100" w:type="dxa"/>
              <w:bottom w:w="100" w:type="dxa"/>
              <w:right w:w="100" w:type="dxa"/>
            </w:tcMar>
          </w:tcPr>
          <w:p w14:paraId="7849681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NV03768 TV8-1</w:t>
            </w:r>
          </w:p>
        </w:tc>
        <w:tc>
          <w:tcPr>
            <w:tcW w:w="1260" w:type="dxa"/>
            <w:tcBorders>
              <w:bottom w:val="single" w:sz="8" w:space="0" w:color="000000"/>
            </w:tcBorders>
            <w:tcMar>
              <w:top w:w="100" w:type="dxa"/>
              <w:left w:w="100" w:type="dxa"/>
              <w:bottom w:w="100" w:type="dxa"/>
              <w:right w:w="100" w:type="dxa"/>
            </w:tcMar>
          </w:tcPr>
          <w:p w14:paraId="332BA21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326-C4</w:t>
            </w:r>
          </w:p>
        </w:tc>
      </w:tr>
      <w:tr w:rsidR="00E54954" w:rsidRPr="00E54954" w14:paraId="12EA79E2" w14:textId="77777777" w:rsidTr="000C35D5">
        <w:trPr>
          <w:trHeight w:val="20"/>
        </w:trPr>
        <w:tc>
          <w:tcPr>
            <w:tcW w:w="1530" w:type="dxa"/>
            <w:tcMar>
              <w:top w:w="100" w:type="dxa"/>
              <w:left w:w="100" w:type="dxa"/>
              <w:bottom w:w="100" w:type="dxa"/>
              <w:right w:w="100" w:type="dxa"/>
            </w:tcMar>
          </w:tcPr>
          <w:p w14:paraId="38D49EE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West North Central (10)</w:t>
            </w:r>
          </w:p>
        </w:tc>
        <w:tc>
          <w:tcPr>
            <w:tcW w:w="1350" w:type="dxa"/>
            <w:tcMar>
              <w:top w:w="100" w:type="dxa"/>
              <w:left w:w="100" w:type="dxa"/>
              <w:bottom w:w="100" w:type="dxa"/>
              <w:right w:w="100" w:type="dxa"/>
            </w:tcMar>
          </w:tcPr>
          <w:p w14:paraId="4FE17A8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MT (3)</w:t>
            </w:r>
          </w:p>
        </w:tc>
        <w:tc>
          <w:tcPr>
            <w:tcW w:w="2070" w:type="dxa"/>
            <w:tcMar>
              <w:top w:w="100" w:type="dxa"/>
              <w:left w:w="100" w:type="dxa"/>
              <w:bottom w:w="100" w:type="dxa"/>
              <w:right w:w="100" w:type="dxa"/>
            </w:tcMar>
          </w:tcPr>
          <w:p w14:paraId="18259E9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Helena (1)</w:t>
            </w:r>
          </w:p>
        </w:tc>
        <w:tc>
          <w:tcPr>
            <w:tcW w:w="1335" w:type="dxa"/>
            <w:tcMar>
              <w:top w:w="100" w:type="dxa"/>
              <w:left w:w="100" w:type="dxa"/>
              <w:bottom w:w="100" w:type="dxa"/>
              <w:right w:w="100" w:type="dxa"/>
            </w:tcMar>
          </w:tcPr>
          <w:p w14:paraId="7642377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13034 (1)</w:t>
            </w:r>
          </w:p>
        </w:tc>
        <w:tc>
          <w:tcPr>
            <w:tcW w:w="1815" w:type="dxa"/>
            <w:tcMar>
              <w:top w:w="100" w:type="dxa"/>
              <w:left w:w="100" w:type="dxa"/>
              <w:bottom w:w="100" w:type="dxa"/>
              <w:right w:w="100" w:type="dxa"/>
            </w:tcMar>
          </w:tcPr>
          <w:p w14:paraId="6556889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MT3034 RBM-4</w:t>
            </w:r>
          </w:p>
        </w:tc>
        <w:tc>
          <w:tcPr>
            <w:tcW w:w="1260" w:type="dxa"/>
            <w:tcMar>
              <w:top w:w="100" w:type="dxa"/>
              <w:left w:w="100" w:type="dxa"/>
              <w:bottom w:w="100" w:type="dxa"/>
              <w:right w:w="100" w:type="dxa"/>
            </w:tcMar>
          </w:tcPr>
          <w:p w14:paraId="43C2600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148-E3</w:t>
            </w:r>
          </w:p>
        </w:tc>
      </w:tr>
      <w:tr w:rsidR="00E54954" w:rsidRPr="00E54954" w14:paraId="5FE606F4" w14:textId="77777777" w:rsidTr="000C35D5">
        <w:trPr>
          <w:trHeight w:val="20"/>
        </w:trPr>
        <w:tc>
          <w:tcPr>
            <w:tcW w:w="1530" w:type="dxa"/>
            <w:tcMar>
              <w:top w:w="100" w:type="dxa"/>
              <w:left w:w="100" w:type="dxa"/>
              <w:bottom w:w="100" w:type="dxa"/>
              <w:right w:w="100" w:type="dxa"/>
            </w:tcMar>
          </w:tcPr>
          <w:p w14:paraId="4852935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22EA577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329CC7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Melstone (2)</w:t>
            </w:r>
          </w:p>
        </w:tc>
        <w:tc>
          <w:tcPr>
            <w:tcW w:w="1335" w:type="dxa"/>
            <w:tcMar>
              <w:top w:w="100" w:type="dxa"/>
              <w:left w:w="100" w:type="dxa"/>
              <w:bottom w:w="100" w:type="dxa"/>
              <w:right w:w="100" w:type="dxa"/>
            </w:tcMar>
          </w:tcPr>
          <w:p w14:paraId="4596BEF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106089 (2)</w:t>
            </w:r>
          </w:p>
        </w:tc>
        <w:tc>
          <w:tcPr>
            <w:tcW w:w="1815" w:type="dxa"/>
            <w:tcMar>
              <w:top w:w="100" w:type="dxa"/>
              <w:left w:w="100" w:type="dxa"/>
              <w:bottom w:w="100" w:type="dxa"/>
              <w:right w:w="100" w:type="dxa"/>
            </w:tcMar>
          </w:tcPr>
          <w:p w14:paraId="4328BE4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MT06089 RBM-3</w:t>
            </w:r>
          </w:p>
        </w:tc>
        <w:tc>
          <w:tcPr>
            <w:tcW w:w="1260" w:type="dxa"/>
            <w:tcMar>
              <w:top w:w="100" w:type="dxa"/>
              <w:left w:w="100" w:type="dxa"/>
              <w:bottom w:w="100" w:type="dxa"/>
              <w:right w:w="100" w:type="dxa"/>
            </w:tcMar>
          </w:tcPr>
          <w:p w14:paraId="0D17AA1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353-E9</w:t>
            </w:r>
          </w:p>
        </w:tc>
      </w:tr>
      <w:tr w:rsidR="00E54954" w:rsidRPr="00E54954" w14:paraId="63ACC819" w14:textId="77777777" w:rsidTr="000C35D5">
        <w:trPr>
          <w:trHeight w:val="20"/>
        </w:trPr>
        <w:tc>
          <w:tcPr>
            <w:tcW w:w="1530" w:type="dxa"/>
            <w:tcMar>
              <w:top w:w="100" w:type="dxa"/>
              <w:left w:w="100" w:type="dxa"/>
              <w:bottom w:w="100" w:type="dxa"/>
              <w:right w:w="100" w:type="dxa"/>
            </w:tcMar>
          </w:tcPr>
          <w:p w14:paraId="16A5B87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EA2E121"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79A3B3C2"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8341496"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210682C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MT06089 RBM-1</w:t>
            </w:r>
          </w:p>
        </w:tc>
        <w:tc>
          <w:tcPr>
            <w:tcW w:w="1260" w:type="dxa"/>
            <w:tcMar>
              <w:top w:w="100" w:type="dxa"/>
              <w:left w:w="100" w:type="dxa"/>
              <w:bottom w:w="100" w:type="dxa"/>
              <w:right w:w="100" w:type="dxa"/>
            </w:tcMar>
          </w:tcPr>
          <w:p w14:paraId="11D2EBCD"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366-D1</w:t>
            </w:r>
          </w:p>
        </w:tc>
      </w:tr>
      <w:tr w:rsidR="00E54954" w:rsidRPr="00E54954" w14:paraId="121DB6BA" w14:textId="77777777" w:rsidTr="000C35D5">
        <w:trPr>
          <w:trHeight w:val="20"/>
        </w:trPr>
        <w:tc>
          <w:tcPr>
            <w:tcW w:w="1530" w:type="dxa"/>
            <w:tcMar>
              <w:top w:w="100" w:type="dxa"/>
              <w:left w:w="100" w:type="dxa"/>
              <w:bottom w:w="100" w:type="dxa"/>
              <w:right w:w="100" w:type="dxa"/>
            </w:tcMar>
          </w:tcPr>
          <w:p w14:paraId="768562DC"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62E94D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ND (1)</w:t>
            </w:r>
          </w:p>
        </w:tc>
        <w:tc>
          <w:tcPr>
            <w:tcW w:w="2070" w:type="dxa"/>
            <w:tcMar>
              <w:top w:w="100" w:type="dxa"/>
              <w:left w:w="100" w:type="dxa"/>
              <w:bottom w:w="100" w:type="dxa"/>
              <w:right w:w="100" w:type="dxa"/>
            </w:tcMar>
          </w:tcPr>
          <w:p w14:paraId="741022B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Gwinner (1)</w:t>
            </w:r>
          </w:p>
        </w:tc>
        <w:tc>
          <w:tcPr>
            <w:tcW w:w="1335" w:type="dxa"/>
            <w:tcMar>
              <w:top w:w="100" w:type="dxa"/>
              <w:left w:w="100" w:type="dxa"/>
              <w:bottom w:w="100" w:type="dxa"/>
              <w:right w:w="100" w:type="dxa"/>
            </w:tcMar>
          </w:tcPr>
          <w:p w14:paraId="2A10AC0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101000 (1)</w:t>
            </w:r>
          </w:p>
        </w:tc>
        <w:tc>
          <w:tcPr>
            <w:tcW w:w="1815" w:type="dxa"/>
            <w:tcMar>
              <w:top w:w="100" w:type="dxa"/>
              <w:left w:w="100" w:type="dxa"/>
              <w:bottom w:w="100" w:type="dxa"/>
              <w:right w:w="100" w:type="dxa"/>
            </w:tcMar>
          </w:tcPr>
          <w:p w14:paraId="5CA3A75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ND01000 RBM-6</w:t>
            </w:r>
          </w:p>
        </w:tc>
        <w:tc>
          <w:tcPr>
            <w:tcW w:w="1260" w:type="dxa"/>
            <w:tcMar>
              <w:top w:w="100" w:type="dxa"/>
              <w:left w:w="100" w:type="dxa"/>
              <w:bottom w:w="100" w:type="dxa"/>
              <w:right w:w="100" w:type="dxa"/>
            </w:tcMar>
          </w:tcPr>
          <w:p w14:paraId="0D585E13"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374-F7</w:t>
            </w:r>
          </w:p>
        </w:tc>
      </w:tr>
      <w:tr w:rsidR="00E54954" w:rsidRPr="00E54954" w14:paraId="42174C0D" w14:textId="77777777" w:rsidTr="000C35D5">
        <w:trPr>
          <w:trHeight w:val="20"/>
        </w:trPr>
        <w:tc>
          <w:tcPr>
            <w:tcW w:w="1530" w:type="dxa"/>
            <w:tcMar>
              <w:top w:w="100" w:type="dxa"/>
              <w:left w:w="100" w:type="dxa"/>
              <w:bottom w:w="100" w:type="dxa"/>
              <w:right w:w="100" w:type="dxa"/>
            </w:tcMar>
          </w:tcPr>
          <w:p w14:paraId="18F7BD69"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732A35B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NE (2)</w:t>
            </w:r>
          </w:p>
        </w:tc>
        <w:tc>
          <w:tcPr>
            <w:tcW w:w="2070" w:type="dxa"/>
            <w:tcMar>
              <w:top w:w="100" w:type="dxa"/>
              <w:left w:w="100" w:type="dxa"/>
              <w:bottom w:w="100" w:type="dxa"/>
              <w:right w:w="100" w:type="dxa"/>
            </w:tcMar>
          </w:tcPr>
          <w:p w14:paraId="355AAB4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Chadron (1)</w:t>
            </w:r>
          </w:p>
        </w:tc>
        <w:tc>
          <w:tcPr>
            <w:tcW w:w="1335" w:type="dxa"/>
            <w:tcMar>
              <w:top w:w="100" w:type="dxa"/>
              <w:left w:w="100" w:type="dxa"/>
              <w:bottom w:w="100" w:type="dxa"/>
              <w:right w:w="100" w:type="dxa"/>
            </w:tcMar>
          </w:tcPr>
          <w:p w14:paraId="7268C27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101209 (1)</w:t>
            </w:r>
          </w:p>
        </w:tc>
        <w:tc>
          <w:tcPr>
            <w:tcW w:w="1815" w:type="dxa"/>
            <w:tcMar>
              <w:top w:w="100" w:type="dxa"/>
              <w:left w:w="100" w:type="dxa"/>
              <w:bottom w:w="100" w:type="dxa"/>
              <w:right w:w="100" w:type="dxa"/>
            </w:tcMar>
          </w:tcPr>
          <w:p w14:paraId="37F83D1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NE01209 TV8-7</w:t>
            </w:r>
          </w:p>
        </w:tc>
        <w:tc>
          <w:tcPr>
            <w:tcW w:w="1260" w:type="dxa"/>
            <w:tcMar>
              <w:top w:w="100" w:type="dxa"/>
              <w:left w:w="100" w:type="dxa"/>
              <w:bottom w:w="100" w:type="dxa"/>
              <w:right w:w="100" w:type="dxa"/>
            </w:tcMar>
          </w:tcPr>
          <w:p w14:paraId="494DA09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185-F7</w:t>
            </w:r>
          </w:p>
        </w:tc>
      </w:tr>
      <w:tr w:rsidR="00E54954" w:rsidRPr="00E54954" w14:paraId="23C3F933" w14:textId="77777777" w:rsidTr="000C35D5">
        <w:trPr>
          <w:trHeight w:val="20"/>
        </w:trPr>
        <w:tc>
          <w:tcPr>
            <w:tcW w:w="1530" w:type="dxa"/>
            <w:tcMar>
              <w:top w:w="100" w:type="dxa"/>
              <w:left w:w="100" w:type="dxa"/>
              <w:bottom w:w="100" w:type="dxa"/>
              <w:right w:w="100" w:type="dxa"/>
            </w:tcMar>
          </w:tcPr>
          <w:p w14:paraId="12CD5E3A"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BA47FD4"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20C8E107"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Hastings (1)</w:t>
            </w:r>
          </w:p>
        </w:tc>
        <w:tc>
          <w:tcPr>
            <w:tcW w:w="1335" w:type="dxa"/>
            <w:tcMar>
              <w:top w:w="100" w:type="dxa"/>
              <w:left w:w="100" w:type="dxa"/>
              <w:bottom w:w="100" w:type="dxa"/>
              <w:right w:w="100" w:type="dxa"/>
            </w:tcMar>
          </w:tcPr>
          <w:p w14:paraId="556D8A8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104278 (1)</w:t>
            </w:r>
          </w:p>
        </w:tc>
        <w:tc>
          <w:tcPr>
            <w:tcW w:w="1815" w:type="dxa"/>
            <w:tcMar>
              <w:top w:w="100" w:type="dxa"/>
              <w:left w:w="100" w:type="dxa"/>
              <w:bottom w:w="100" w:type="dxa"/>
              <w:right w:w="100" w:type="dxa"/>
            </w:tcMar>
          </w:tcPr>
          <w:p w14:paraId="6667633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NE04278 TV8-8</w:t>
            </w:r>
          </w:p>
        </w:tc>
        <w:tc>
          <w:tcPr>
            <w:tcW w:w="1260" w:type="dxa"/>
            <w:tcMar>
              <w:top w:w="100" w:type="dxa"/>
              <w:left w:w="100" w:type="dxa"/>
              <w:bottom w:w="100" w:type="dxa"/>
              <w:right w:w="100" w:type="dxa"/>
            </w:tcMar>
          </w:tcPr>
          <w:p w14:paraId="2755DB1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347-D12</w:t>
            </w:r>
          </w:p>
        </w:tc>
      </w:tr>
      <w:tr w:rsidR="00E54954" w:rsidRPr="00E54954" w14:paraId="5F014C51" w14:textId="77777777" w:rsidTr="000C35D5">
        <w:trPr>
          <w:trHeight w:val="20"/>
        </w:trPr>
        <w:tc>
          <w:tcPr>
            <w:tcW w:w="1530" w:type="dxa"/>
            <w:tcMar>
              <w:top w:w="100" w:type="dxa"/>
              <w:left w:w="100" w:type="dxa"/>
              <w:bottom w:w="100" w:type="dxa"/>
              <w:right w:w="100" w:type="dxa"/>
            </w:tcMar>
          </w:tcPr>
          <w:p w14:paraId="303BD133"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01D569C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SD (1)</w:t>
            </w:r>
          </w:p>
        </w:tc>
        <w:tc>
          <w:tcPr>
            <w:tcW w:w="2070" w:type="dxa"/>
            <w:tcMar>
              <w:top w:w="100" w:type="dxa"/>
              <w:left w:w="100" w:type="dxa"/>
              <w:bottom w:w="100" w:type="dxa"/>
              <w:right w:w="100" w:type="dxa"/>
            </w:tcMar>
          </w:tcPr>
          <w:p w14:paraId="73486989"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Aberdeen (1)</w:t>
            </w:r>
          </w:p>
        </w:tc>
        <w:tc>
          <w:tcPr>
            <w:tcW w:w="1335" w:type="dxa"/>
            <w:tcMar>
              <w:top w:w="100" w:type="dxa"/>
              <w:left w:w="100" w:type="dxa"/>
              <w:bottom w:w="100" w:type="dxa"/>
              <w:right w:w="100" w:type="dxa"/>
            </w:tcMar>
          </w:tcPr>
          <w:p w14:paraId="3C058FFA"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16748 (1)</w:t>
            </w:r>
          </w:p>
        </w:tc>
        <w:tc>
          <w:tcPr>
            <w:tcW w:w="1815" w:type="dxa"/>
            <w:tcMar>
              <w:top w:w="100" w:type="dxa"/>
              <w:left w:w="100" w:type="dxa"/>
              <w:bottom w:w="100" w:type="dxa"/>
              <w:right w:w="100" w:type="dxa"/>
            </w:tcMar>
          </w:tcPr>
          <w:p w14:paraId="3C714742"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SD6748 TV8-3</w:t>
            </w:r>
          </w:p>
        </w:tc>
        <w:tc>
          <w:tcPr>
            <w:tcW w:w="1260" w:type="dxa"/>
            <w:tcMar>
              <w:top w:w="100" w:type="dxa"/>
              <w:left w:w="100" w:type="dxa"/>
              <w:bottom w:w="100" w:type="dxa"/>
              <w:right w:w="100" w:type="dxa"/>
            </w:tcMar>
          </w:tcPr>
          <w:p w14:paraId="60C775DB"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183-H4</w:t>
            </w:r>
          </w:p>
        </w:tc>
      </w:tr>
      <w:tr w:rsidR="00E54954" w:rsidRPr="00E54954" w14:paraId="67B122C6" w14:textId="77777777" w:rsidTr="000C35D5">
        <w:trPr>
          <w:trHeight w:val="20"/>
        </w:trPr>
        <w:tc>
          <w:tcPr>
            <w:tcW w:w="1530" w:type="dxa"/>
            <w:tcMar>
              <w:top w:w="100" w:type="dxa"/>
              <w:left w:w="100" w:type="dxa"/>
              <w:bottom w:w="100" w:type="dxa"/>
              <w:right w:w="100" w:type="dxa"/>
            </w:tcMar>
          </w:tcPr>
          <w:p w14:paraId="4FD99FA2"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6ACDEC6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WY (3)</w:t>
            </w:r>
          </w:p>
        </w:tc>
        <w:tc>
          <w:tcPr>
            <w:tcW w:w="2070" w:type="dxa"/>
            <w:tcMar>
              <w:top w:w="100" w:type="dxa"/>
              <w:left w:w="100" w:type="dxa"/>
              <w:bottom w:w="100" w:type="dxa"/>
              <w:right w:w="100" w:type="dxa"/>
            </w:tcMar>
          </w:tcPr>
          <w:p w14:paraId="78F23FF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Carpenter (1)</w:t>
            </w:r>
          </w:p>
        </w:tc>
        <w:tc>
          <w:tcPr>
            <w:tcW w:w="1335" w:type="dxa"/>
            <w:tcMar>
              <w:top w:w="100" w:type="dxa"/>
              <w:left w:w="100" w:type="dxa"/>
              <w:bottom w:w="100" w:type="dxa"/>
              <w:right w:w="100" w:type="dxa"/>
            </w:tcMar>
          </w:tcPr>
          <w:p w14:paraId="008CFB51"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14702 (1)</w:t>
            </w:r>
          </w:p>
        </w:tc>
        <w:tc>
          <w:tcPr>
            <w:tcW w:w="1815" w:type="dxa"/>
            <w:tcMar>
              <w:top w:w="100" w:type="dxa"/>
              <w:left w:w="100" w:type="dxa"/>
              <w:bottom w:w="100" w:type="dxa"/>
              <w:right w:w="100" w:type="dxa"/>
            </w:tcMar>
          </w:tcPr>
          <w:p w14:paraId="3B920D65"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WY4702 RBM-3</w:t>
            </w:r>
          </w:p>
        </w:tc>
        <w:tc>
          <w:tcPr>
            <w:tcW w:w="1260" w:type="dxa"/>
            <w:tcMar>
              <w:top w:w="100" w:type="dxa"/>
              <w:left w:w="100" w:type="dxa"/>
              <w:bottom w:w="100" w:type="dxa"/>
              <w:right w:w="100" w:type="dxa"/>
            </w:tcMar>
          </w:tcPr>
          <w:p w14:paraId="6D18B3A8"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396-C10</w:t>
            </w:r>
          </w:p>
        </w:tc>
      </w:tr>
      <w:tr w:rsidR="00E54954" w:rsidRPr="00E54954" w14:paraId="697D178D" w14:textId="77777777" w:rsidTr="000C35D5">
        <w:trPr>
          <w:trHeight w:val="20"/>
        </w:trPr>
        <w:tc>
          <w:tcPr>
            <w:tcW w:w="1530" w:type="dxa"/>
            <w:tcMar>
              <w:top w:w="100" w:type="dxa"/>
              <w:left w:w="100" w:type="dxa"/>
              <w:bottom w:w="100" w:type="dxa"/>
              <w:right w:w="100" w:type="dxa"/>
            </w:tcMar>
          </w:tcPr>
          <w:p w14:paraId="118FF1C1"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A3A3B33"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06FDF550"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Otto (2)</w:t>
            </w:r>
          </w:p>
        </w:tc>
        <w:tc>
          <w:tcPr>
            <w:tcW w:w="1335" w:type="dxa"/>
            <w:tcMar>
              <w:top w:w="100" w:type="dxa"/>
              <w:left w:w="100" w:type="dxa"/>
              <w:bottom w:w="100" w:type="dxa"/>
              <w:right w:w="100" w:type="dxa"/>
            </w:tcMar>
          </w:tcPr>
          <w:p w14:paraId="57B8B31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107136 (2)</w:t>
            </w:r>
          </w:p>
        </w:tc>
        <w:tc>
          <w:tcPr>
            <w:tcW w:w="1815" w:type="dxa"/>
            <w:tcMar>
              <w:top w:w="100" w:type="dxa"/>
              <w:left w:w="100" w:type="dxa"/>
              <w:bottom w:w="100" w:type="dxa"/>
              <w:right w:w="100" w:type="dxa"/>
            </w:tcMar>
          </w:tcPr>
          <w:p w14:paraId="63BC2A16"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WY07136 RBM-2</w:t>
            </w:r>
          </w:p>
        </w:tc>
        <w:tc>
          <w:tcPr>
            <w:tcW w:w="1260" w:type="dxa"/>
            <w:tcMar>
              <w:top w:w="100" w:type="dxa"/>
              <w:left w:w="100" w:type="dxa"/>
              <w:bottom w:w="100" w:type="dxa"/>
              <w:right w:w="100" w:type="dxa"/>
            </w:tcMar>
          </w:tcPr>
          <w:p w14:paraId="44A783EE"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269-B2</w:t>
            </w:r>
          </w:p>
        </w:tc>
      </w:tr>
      <w:tr w:rsidR="00E54954" w:rsidRPr="00E54954" w14:paraId="75B13EEF" w14:textId="77777777" w:rsidTr="000C35D5">
        <w:trPr>
          <w:trHeight w:val="20"/>
        </w:trPr>
        <w:tc>
          <w:tcPr>
            <w:tcW w:w="1530" w:type="dxa"/>
            <w:tcMar>
              <w:top w:w="100" w:type="dxa"/>
              <w:left w:w="100" w:type="dxa"/>
              <w:bottom w:w="100" w:type="dxa"/>
              <w:right w:w="100" w:type="dxa"/>
            </w:tcMar>
          </w:tcPr>
          <w:p w14:paraId="7EFD711B" w14:textId="77777777" w:rsidR="00E54954" w:rsidRPr="00E54954" w:rsidRDefault="00E54954" w:rsidP="00E54954">
            <w:pPr>
              <w:spacing w:line="140" w:lineRule="atLeast"/>
              <w:contextualSpacing/>
              <w:rPr>
                <w:rFonts w:eastAsia="Times New Roman" w:cs="Times New Roman"/>
                <w:sz w:val="14"/>
                <w:szCs w:val="14"/>
                <w:lang w:eastAsia="en-US"/>
              </w:rPr>
            </w:pPr>
          </w:p>
        </w:tc>
        <w:tc>
          <w:tcPr>
            <w:tcW w:w="1350" w:type="dxa"/>
            <w:tcMar>
              <w:top w:w="100" w:type="dxa"/>
              <w:left w:w="100" w:type="dxa"/>
              <w:bottom w:w="100" w:type="dxa"/>
              <w:right w:w="100" w:type="dxa"/>
            </w:tcMar>
          </w:tcPr>
          <w:p w14:paraId="5BE926C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2070" w:type="dxa"/>
            <w:tcMar>
              <w:top w:w="100" w:type="dxa"/>
              <w:left w:w="100" w:type="dxa"/>
              <w:bottom w:w="100" w:type="dxa"/>
              <w:right w:w="100" w:type="dxa"/>
            </w:tcMar>
          </w:tcPr>
          <w:p w14:paraId="1A82420B"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335" w:type="dxa"/>
            <w:tcMar>
              <w:top w:w="100" w:type="dxa"/>
              <w:left w:w="100" w:type="dxa"/>
              <w:bottom w:w="100" w:type="dxa"/>
              <w:right w:w="100" w:type="dxa"/>
            </w:tcMar>
          </w:tcPr>
          <w:p w14:paraId="122C62FC" w14:textId="77777777" w:rsidR="00E54954" w:rsidRPr="00E54954" w:rsidRDefault="00E54954" w:rsidP="00E54954">
            <w:pPr>
              <w:widowControl w:val="0"/>
              <w:pBdr>
                <w:top w:val="nil"/>
                <w:left w:val="nil"/>
                <w:bottom w:val="nil"/>
                <w:right w:val="nil"/>
                <w:between w:val="nil"/>
              </w:pBdr>
              <w:spacing w:line="140" w:lineRule="atLeast"/>
              <w:contextualSpacing/>
              <w:rPr>
                <w:rFonts w:eastAsia="Times New Roman" w:cs="Times New Roman"/>
                <w:sz w:val="14"/>
                <w:szCs w:val="14"/>
                <w:lang w:eastAsia="en-US"/>
              </w:rPr>
            </w:pPr>
          </w:p>
        </w:tc>
        <w:tc>
          <w:tcPr>
            <w:tcW w:w="1815" w:type="dxa"/>
            <w:tcMar>
              <w:top w:w="100" w:type="dxa"/>
              <w:left w:w="100" w:type="dxa"/>
              <w:bottom w:w="100" w:type="dxa"/>
              <w:right w:w="100" w:type="dxa"/>
            </w:tcMar>
          </w:tcPr>
          <w:p w14:paraId="4BDE1FDC"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WY07136 RBM-4</w:t>
            </w:r>
          </w:p>
        </w:tc>
        <w:tc>
          <w:tcPr>
            <w:tcW w:w="1260" w:type="dxa"/>
            <w:tcMar>
              <w:top w:w="100" w:type="dxa"/>
              <w:left w:w="100" w:type="dxa"/>
              <w:bottom w:w="100" w:type="dxa"/>
              <w:right w:w="100" w:type="dxa"/>
            </w:tcMar>
          </w:tcPr>
          <w:p w14:paraId="23790B3F" w14:textId="77777777" w:rsidR="00E54954" w:rsidRPr="00E54954" w:rsidRDefault="00E54954" w:rsidP="00E54954">
            <w:pPr>
              <w:spacing w:line="140" w:lineRule="atLeast"/>
              <w:contextualSpacing/>
              <w:rPr>
                <w:rFonts w:eastAsia="Times New Roman" w:cs="Times New Roman"/>
                <w:sz w:val="14"/>
                <w:szCs w:val="14"/>
                <w:lang w:eastAsia="en-US"/>
              </w:rPr>
            </w:pPr>
            <w:r w:rsidRPr="00E54954">
              <w:rPr>
                <w:rFonts w:eastAsia="Times New Roman" w:cs="Times New Roman"/>
                <w:sz w:val="14"/>
                <w:szCs w:val="14"/>
                <w:lang w:eastAsia="en-US"/>
              </w:rPr>
              <w:t>269-B4</w:t>
            </w:r>
          </w:p>
        </w:tc>
      </w:tr>
    </w:tbl>
    <w:p w14:paraId="45B30216" w14:textId="292F5C77" w:rsidR="00E54954" w:rsidRDefault="00E54954" w:rsidP="00070C4E">
      <w:pPr>
        <w:jc w:val="both"/>
        <w:rPr>
          <w:rFonts w:cs="Times New Roman"/>
          <w:color w:val="000000" w:themeColor="text1"/>
        </w:rPr>
      </w:pPr>
    </w:p>
    <w:p w14:paraId="1138C48C" w14:textId="77777777" w:rsidR="00EB1E94" w:rsidRDefault="00EB1E94" w:rsidP="00542205">
      <w:pPr>
        <w:pStyle w:val="Caption"/>
      </w:pPr>
    </w:p>
    <w:p w14:paraId="56FE6B70" w14:textId="3982AEDD" w:rsidR="005F0CC6" w:rsidRDefault="005F0CC6" w:rsidP="005F0CC6">
      <w:pPr>
        <w:pStyle w:val="Caption"/>
        <w:keepNext/>
      </w:pPr>
      <w:bookmarkStart w:id="104" w:name="_Toc75182751"/>
      <w:bookmarkStart w:id="105" w:name="_Toc75182756"/>
      <w:r>
        <w:t>Supplemental Table 3.</w:t>
      </w:r>
      <w:fldSimple w:instr=" SEQ Supplemental_Table_3. \* ARABIC ">
        <w:r>
          <w:rPr>
            <w:noProof/>
          </w:rPr>
          <w:t>3</w:t>
        </w:r>
      </w:fldSimple>
      <w:r>
        <w:t xml:space="preserve"> </w:t>
      </w:r>
      <w:r w:rsidRPr="00D06BC8">
        <w:t>Data acquisition parameters for LC-MS/MS.</w:t>
      </w:r>
      <w:bookmarkEnd w:id="104"/>
      <w:bookmarkEnd w:id="105"/>
    </w:p>
    <w:tbl>
      <w:tblPr>
        <w:tblStyle w:val="PlainTable22"/>
        <w:tblW w:w="7560" w:type="dxa"/>
        <w:tblBorders>
          <w:top w:val="none" w:sz="0" w:space="0" w:color="auto"/>
          <w:bottom w:val="none" w:sz="0" w:space="0" w:color="auto"/>
        </w:tblBorders>
        <w:tblLayout w:type="fixed"/>
        <w:tblLook w:val="0600" w:firstRow="0" w:lastRow="0" w:firstColumn="0" w:lastColumn="0" w:noHBand="1" w:noVBand="1"/>
      </w:tblPr>
      <w:tblGrid>
        <w:gridCol w:w="4140"/>
        <w:gridCol w:w="3420"/>
      </w:tblGrid>
      <w:tr w:rsidR="00E54954" w:rsidRPr="00E54954" w14:paraId="11FC31E4" w14:textId="77777777" w:rsidTr="00DC7507">
        <w:trPr>
          <w:trHeight w:val="432"/>
        </w:trPr>
        <w:tc>
          <w:tcPr>
            <w:tcW w:w="4140" w:type="dxa"/>
            <w:tcBorders>
              <w:bottom w:val="single" w:sz="4" w:space="0" w:color="auto"/>
            </w:tcBorders>
          </w:tcPr>
          <w:p w14:paraId="377ECEC2" w14:textId="77777777" w:rsidR="00E54954" w:rsidRPr="00E54954" w:rsidRDefault="00E54954" w:rsidP="00E54954">
            <w:pPr>
              <w:jc w:val="center"/>
              <w:rPr>
                <w:rFonts w:ascii="Times New Roman" w:eastAsia="Times New Roman" w:hAnsi="Times New Roman" w:cs="Times New Roman"/>
                <w:b/>
              </w:rPr>
            </w:pPr>
            <w:r w:rsidRPr="00E54954">
              <w:rPr>
                <w:rFonts w:ascii="Times New Roman" w:eastAsia="Times New Roman" w:hAnsi="Times New Roman" w:cs="Times New Roman"/>
                <w:b/>
              </w:rPr>
              <w:t>Parameter</w:t>
            </w:r>
          </w:p>
        </w:tc>
        <w:tc>
          <w:tcPr>
            <w:tcW w:w="3420" w:type="dxa"/>
            <w:tcBorders>
              <w:bottom w:val="single" w:sz="4" w:space="0" w:color="auto"/>
            </w:tcBorders>
          </w:tcPr>
          <w:p w14:paraId="16CEAE2A" w14:textId="77777777" w:rsidR="00E54954" w:rsidRPr="00E54954" w:rsidRDefault="00E54954" w:rsidP="00E54954">
            <w:pPr>
              <w:jc w:val="center"/>
              <w:rPr>
                <w:rFonts w:ascii="Times New Roman" w:eastAsia="Times New Roman" w:hAnsi="Times New Roman" w:cs="Times New Roman"/>
                <w:b/>
              </w:rPr>
            </w:pPr>
            <w:r w:rsidRPr="00E54954">
              <w:rPr>
                <w:rFonts w:ascii="Times New Roman" w:eastAsia="Times New Roman" w:hAnsi="Times New Roman" w:cs="Times New Roman"/>
                <w:b/>
              </w:rPr>
              <w:t>Value</w:t>
            </w:r>
          </w:p>
        </w:tc>
      </w:tr>
      <w:tr w:rsidR="00E54954" w:rsidRPr="00E54954" w14:paraId="02ED3B92" w14:textId="77777777" w:rsidTr="00DC7507">
        <w:trPr>
          <w:trHeight w:val="503"/>
        </w:trPr>
        <w:tc>
          <w:tcPr>
            <w:tcW w:w="4140" w:type="dxa"/>
            <w:tcBorders>
              <w:top w:val="single" w:sz="4" w:space="0" w:color="auto"/>
            </w:tcBorders>
          </w:tcPr>
          <w:p w14:paraId="1312A6E3"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Data acquisition mode</w:t>
            </w:r>
          </w:p>
        </w:tc>
        <w:tc>
          <w:tcPr>
            <w:tcW w:w="3420" w:type="dxa"/>
            <w:tcBorders>
              <w:top w:val="single" w:sz="4" w:space="0" w:color="auto"/>
            </w:tcBorders>
          </w:tcPr>
          <w:p w14:paraId="4D9908A3"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positive</w:t>
            </w:r>
          </w:p>
        </w:tc>
      </w:tr>
      <w:tr w:rsidR="00E54954" w:rsidRPr="00E54954" w14:paraId="48E47FBD" w14:textId="77777777" w:rsidTr="00DC7507">
        <w:trPr>
          <w:trHeight w:val="432"/>
        </w:trPr>
        <w:tc>
          <w:tcPr>
            <w:tcW w:w="4140" w:type="dxa"/>
          </w:tcPr>
          <w:p w14:paraId="62130829"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Scan range</w:t>
            </w:r>
          </w:p>
        </w:tc>
        <w:tc>
          <w:tcPr>
            <w:tcW w:w="3420" w:type="dxa"/>
          </w:tcPr>
          <w:p w14:paraId="0F2CE89D"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100-1500 m/z</w:t>
            </w:r>
          </w:p>
        </w:tc>
      </w:tr>
      <w:tr w:rsidR="00E54954" w:rsidRPr="00E54954" w14:paraId="048B88A9" w14:textId="77777777" w:rsidTr="00DC7507">
        <w:trPr>
          <w:trHeight w:val="432"/>
        </w:trPr>
        <w:tc>
          <w:tcPr>
            <w:tcW w:w="4140" w:type="dxa"/>
          </w:tcPr>
          <w:p w14:paraId="0105520D"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 xml:space="preserve">MS1 Resolution </w:t>
            </w:r>
          </w:p>
        </w:tc>
        <w:tc>
          <w:tcPr>
            <w:tcW w:w="3420" w:type="dxa"/>
          </w:tcPr>
          <w:p w14:paraId="44296EC6"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35,000</w:t>
            </w:r>
          </w:p>
        </w:tc>
      </w:tr>
      <w:tr w:rsidR="00E54954" w:rsidRPr="00E54954" w14:paraId="4452BABF" w14:textId="77777777" w:rsidTr="00DC7507">
        <w:trPr>
          <w:trHeight w:val="432"/>
        </w:trPr>
        <w:tc>
          <w:tcPr>
            <w:tcW w:w="4140" w:type="dxa"/>
          </w:tcPr>
          <w:p w14:paraId="78067B75"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MS 2 Resolution</w:t>
            </w:r>
          </w:p>
        </w:tc>
        <w:tc>
          <w:tcPr>
            <w:tcW w:w="3420" w:type="dxa"/>
          </w:tcPr>
          <w:p w14:paraId="2BBB1CF5"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17,500</w:t>
            </w:r>
          </w:p>
        </w:tc>
      </w:tr>
      <w:tr w:rsidR="00E54954" w:rsidRPr="00E54954" w14:paraId="3902E624" w14:textId="77777777" w:rsidTr="00DC7507">
        <w:trPr>
          <w:trHeight w:val="432"/>
        </w:trPr>
        <w:tc>
          <w:tcPr>
            <w:tcW w:w="4140" w:type="dxa"/>
          </w:tcPr>
          <w:p w14:paraId="34D2FFC3"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Top N</w:t>
            </w:r>
          </w:p>
        </w:tc>
        <w:tc>
          <w:tcPr>
            <w:tcW w:w="3420" w:type="dxa"/>
          </w:tcPr>
          <w:p w14:paraId="1DAAB588"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5</w:t>
            </w:r>
          </w:p>
        </w:tc>
      </w:tr>
      <w:tr w:rsidR="00E54954" w:rsidRPr="00E54954" w14:paraId="5749F503" w14:textId="77777777" w:rsidTr="00DC7507">
        <w:trPr>
          <w:trHeight w:val="432"/>
        </w:trPr>
        <w:tc>
          <w:tcPr>
            <w:tcW w:w="4140" w:type="dxa"/>
          </w:tcPr>
          <w:p w14:paraId="3F43D4B6"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lastRenderedPageBreak/>
              <w:t>sheath gas</w:t>
            </w:r>
          </w:p>
        </w:tc>
        <w:tc>
          <w:tcPr>
            <w:tcW w:w="3420" w:type="dxa"/>
          </w:tcPr>
          <w:p w14:paraId="28441798"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35 L/min</w:t>
            </w:r>
          </w:p>
        </w:tc>
      </w:tr>
      <w:tr w:rsidR="00E54954" w:rsidRPr="00E54954" w14:paraId="15E26CD6" w14:textId="77777777" w:rsidTr="00DC7507">
        <w:trPr>
          <w:trHeight w:val="432"/>
        </w:trPr>
        <w:tc>
          <w:tcPr>
            <w:tcW w:w="4140" w:type="dxa"/>
          </w:tcPr>
          <w:p w14:paraId="4B496947"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auxiliary gas</w:t>
            </w:r>
          </w:p>
        </w:tc>
        <w:tc>
          <w:tcPr>
            <w:tcW w:w="3420" w:type="dxa"/>
          </w:tcPr>
          <w:p w14:paraId="5A58A5ED"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10 L/min</w:t>
            </w:r>
          </w:p>
        </w:tc>
      </w:tr>
      <w:tr w:rsidR="00E54954" w:rsidRPr="00E54954" w14:paraId="05054732" w14:textId="77777777" w:rsidTr="00DC7507">
        <w:trPr>
          <w:trHeight w:val="432"/>
        </w:trPr>
        <w:tc>
          <w:tcPr>
            <w:tcW w:w="4140" w:type="dxa"/>
          </w:tcPr>
          <w:p w14:paraId="2A760B43"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sweep gas</w:t>
            </w:r>
          </w:p>
        </w:tc>
        <w:tc>
          <w:tcPr>
            <w:tcW w:w="3420" w:type="dxa"/>
          </w:tcPr>
          <w:p w14:paraId="0D9AC1B0"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0 L/min</w:t>
            </w:r>
          </w:p>
        </w:tc>
      </w:tr>
      <w:tr w:rsidR="00E54954" w:rsidRPr="00E54954" w14:paraId="47173B50" w14:textId="77777777" w:rsidTr="00DC7507">
        <w:trPr>
          <w:trHeight w:val="432"/>
        </w:trPr>
        <w:tc>
          <w:tcPr>
            <w:tcW w:w="4140" w:type="dxa"/>
          </w:tcPr>
          <w:p w14:paraId="3688FCDE"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auxiliary gas temperature</w:t>
            </w:r>
          </w:p>
        </w:tc>
        <w:tc>
          <w:tcPr>
            <w:tcW w:w="3420" w:type="dxa"/>
          </w:tcPr>
          <w:p w14:paraId="405990DD"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350 C</w:t>
            </w:r>
          </w:p>
        </w:tc>
      </w:tr>
      <w:tr w:rsidR="00E54954" w:rsidRPr="00E54954" w14:paraId="2861118E" w14:textId="77777777" w:rsidTr="00DC7507">
        <w:trPr>
          <w:trHeight w:val="432"/>
        </w:trPr>
        <w:tc>
          <w:tcPr>
            <w:tcW w:w="4140" w:type="dxa"/>
          </w:tcPr>
          <w:p w14:paraId="614B3B69"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spray voltage</w:t>
            </w:r>
          </w:p>
        </w:tc>
        <w:tc>
          <w:tcPr>
            <w:tcW w:w="3420" w:type="dxa"/>
          </w:tcPr>
          <w:p w14:paraId="1E3312B3"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3.8 kV</w:t>
            </w:r>
          </w:p>
        </w:tc>
      </w:tr>
      <w:tr w:rsidR="00E54954" w:rsidRPr="00E54954" w14:paraId="4976B8F5" w14:textId="77777777" w:rsidTr="00DC7507">
        <w:trPr>
          <w:trHeight w:val="432"/>
        </w:trPr>
        <w:tc>
          <w:tcPr>
            <w:tcW w:w="4140" w:type="dxa"/>
          </w:tcPr>
          <w:p w14:paraId="2EEB34BA"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S-lens RF</w:t>
            </w:r>
          </w:p>
        </w:tc>
        <w:tc>
          <w:tcPr>
            <w:tcW w:w="3420" w:type="dxa"/>
          </w:tcPr>
          <w:p w14:paraId="105289A2"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50 V</w:t>
            </w:r>
          </w:p>
        </w:tc>
      </w:tr>
      <w:tr w:rsidR="00E54954" w:rsidRPr="00E54954" w14:paraId="14DDF702" w14:textId="77777777" w:rsidTr="00DC7507">
        <w:trPr>
          <w:trHeight w:val="432"/>
        </w:trPr>
        <w:tc>
          <w:tcPr>
            <w:tcW w:w="4140" w:type="dxa"/>
          </w:tcPr>
          <w:p w14:paraId="6AA2762E"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capillary temperature</w:t>
            </w:r>
          </w:p>
        </w:tc>
        <w:tc>
          <w:tcPr>
            <w:tcW w:w="3420" w:type="dxa"/>
          </w:tcPr>
          <w:p w14:paraId="759CA11E"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320 C</w:t>
            </w:r>
          </w:p>
        </w:tc>
      </w:tr>
      <w:tr w:rsidR="00E54954" w:rsidRPr="00E54954" w14:paraId="3AE69436" w14:textId="77777777" w:rsidTr="00DC7507">
        <w:trPr>
          <w:trHeight w:val="432"/>
        </w:trPr>
        <w:tc>
          <w:tcPr>
            <w:tcW w:w="4140" w:type="dxa"/>
          </w:tcPr>
          <w:p w14:paraId="2259CBFD"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Maximum injection time (MS1 &amp; MS2)</w:t>
            </w:r>
          </w:p>
        </w:tc>
        <w:tc>
          <w:tcPr>
            <w:tcW w:w="3420" w:type="dxa"/>
          </w:tcPr>
          <w:p w14:paraId="69F36E97"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100 Ms</w:t>
            </w:r>
          </w:p>
        </w:tc>
      </w:tr>
      <w:tr w:rsidR="00E54954" w:rsidRPr="00E54954" w14:paraId="5ABAFF30" w14:textId="77777777" w:rsidTr="00DC7507">
        <w:trPr>
          <w:trHeight w:val="432"/>
        </w:trPr>
        <w:tc>
          <w:tcPr>
            <w:tcW w:w="4140" w:type="dxa"/>
          </w:tcPr>
          <w:p w14:paraId="3AD0B109"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MS1 AGC target</w:t>
            </w:r>
          </w:p>
        </w:tc>
        <w:tc>
          <w:tcPr>
            <w:tcW w:w="3420" w:type="dxa"/>
          </w:tcPr>
          <w:p w14:paraId="732482CE"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1E6</w:t>
            </w:r>
          </w:p>
        </w:tc>
      </w:tr>
      <w:tr w:rsidR="00E54954" w:rsidRPr="00E54954" w14:paraId="4D57469F" w14:textId="77777777" w:rsidTr="00DC7507">
        <w:trPr>
          <w:trHeight w:val="432"/>
        </w:trPr>
        <w:tc>
          <w:tcPr>
            <w:tcW w:w="4140" w:type="dxa"/>
          </w:tcPr>
          <w:p w14:paraId="52DCB312"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MS2 AGC target</w:t>
            </w:r>
          </w:p>
        </w:tc>
        <w:tc>
          <w:tcPr>
            <w:tcW w:w="3420" w:type="dxa"/>
          </w:tcPr>
          <w:p w14:paraId="77CEA32F"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5E5</w:t>
            </w:r>
          </w:p>
        </w:tc>
      </w:tr>
      <w:tr w:rsidR="00E54954" w:rsidRPr="00E54954" w14:paraId="26BE94A4" w14:textId="77777777" w:rsidTr="00DC7507">
        <w:trPr>
          <w:trHeight w:val="432"/>
        </w:trPr>
        <w:tc>
          <w:tcPr>
            <w:tcW w:w="4140" w:type="dxa"/>
          </w:tcPr>
          <w:p w14:paraId="283D280A"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Isolation window</w:t>
            </w:r>
          </w:p>
        </w:tc>
        <w:tc>
          <w:tcPr>
            <w:tcW w:w="3420" w:type="dxa"/>
          </w:tcPr>
          <w:p w14:paraId="4D35DF26"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 xml:space="preserve">2 </w:t>
            </w:r>
            <w:r w:rsidRPr="00E54954">
              <w:rPr>
                <w:rFonts w:ascii="Times New Roman" w:eastAsia="Times New Roman" w:hAnsi="Times New Roman" w:cs="Times New Roman"/>
                <w:i/>
              </w:rPr>
              <w:t>m/z</w:t>
            </w:r>
          </w:p>
        </w:tc>
      </w:tr>
      <w:tr w:rsidR="00E54954" w:rsidRPr="00E54954" w14:paraId="4D2EFD1E" w14:textId="77777777" w:rsidTr="00DC7507">
        <w:trPr>
          <w:trHeight w:val="432"/>
        </w:trPr>
        <w:tc>
          <w:tcPr>
            <w:tcW w:w="4140" w:type="dxa"/>
          </w:tcPr>
          <w:p w14:paraId="78591744"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Normalized collision energy increments</w:t>
            </w:r>
          </w:p>
        </w:tc>
        <w:tc>
          <w:tcPr>
            <w:tcW w:w="3420" w:type="dxa"/>
          </w:tcPr>
          <w:p w14:paraId="0CDE74AE"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20%, 30%, 40%</w:t>
            </w:r>
          </w:p>
        </w:tc>
      </w:tr>
      <w:tr w:rsidR="00E54954" w:rsidRPr="00E54954" w14:paraId="59D662EB" w14:textId="77777777" w:rsidTr="00DC7507">
        <w:trPr>
          <w:trHeight w:val="432"/>
        </w:trPr>
        <w:tc>
          <w:tcPr>
            <w:tcW w:w="4140" w:type="dxa"/>
          </w:tcPr>
          <w:p w14:paraId="1EB153CC"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 xml:space="preserve">MS2 dynamic exclusion </w:t>
            </w:r>
          </w:p>
        </w:tc>
        <w:tc>
          <w:tcPr>
            <w:tcW w:w="3420" w:type="dxa"/>
          </w:tcPr>
          <w:p w14:paraId="13E8822B"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10 s</w:t>
            </w:r>
          </w:p>
        </w:tc>
      </w:tr>
      <w:tr w:rsidR="00E54954" w:rsidRPr="00E54954" w14:paraId="4777996E" w14:textId="77777777" w:rsidTr="00DC7507">
        <w:trPr>
          <w:trHeight w:val="432"/>
        </w:trPr>
        <w:tc>
          <w:tcPr>
            <w:tcW w:w="4140" w:type="dxa"/>
          </w:tcPr>
          <w:p w14:paraId="109DAD29"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Apex trigger</w:t>
            </w:r>
          </w:p>
        </w:tc>
        <w:tc>
          <w:tcPr>
            <w:tcW w:w="3420" w:type="dxa"/>
          </w:tcPr>
          <w:p w14:paraId="0C08C4EE"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2-8 s</w:t>
            </w:r>
          </w:p>
        </w:tc>
      </w:tr>
      <w:tr w:rsidR="00E54954" w:rsidRPr="00E54954" w14:paraId="7825E990" w14:textId="77777777" w:rsidTr="00DC7507">
        <w:trPr>
          <w:trHeight w:val="432"/>
        </w:trPr>
        <w:tc>
          <w:tcPr>
            <w:tcW w:w="4140" w:type="dxa"/>
          </w:tcPr>
          <w:p w14:paraId="5245E8ED"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Exclude</w:t>
            </w:r>
          </w:p>
        </w:tc>
        <w:tc>
          <w:tcPr>
            <w:tcW w:w="3420" w:type="dxa"/>
          </w:tcPr>
          <w:p w14:paraId="5F05AF60" w14:textId="77777777" w:rsidR="00E54954" w:rsidRPr="00E54954" w:rsidRDefault="00E54954" w:rsidP="00E54954">
            <w:pPr>
              <w:rPr>
                <w:rFonts w:ascii="Times New Roman" w:eastAsia="Times New Roman" w:hAnsi="Times New Roman" w:cs="Times New Roman"/>
              </w:rPr>
            </w:pPr>
            <w:r w:rsidRPr="00E54954">
              <w:rPr>
                <w:rFonts w:ascii="Times New Roman" w:eastAsia="Times New Roman" w:hAnsi="Times New Roman" w:cs="Times New Roman"/>
              </w:rPr>
              <w:t>Unassigned charges</w:t>
            </w:r>
          </w:p>
        </w:tc>
      </w:tr>
    </w:tbl>
    <w:p w14:paraId="45A39EC7" w14:textId="310F0432" w:rsidR="00E54954" w:rsidRDefault="00E54954" w:rsidP="00070C4E">
      <w:pPr>
        <w:jc w:val="both"/>
        <w:rPr>
          <w:rFonts w:cs="Times New Roman"/>
          <w:color w:val="000000" w:themeColor="text1"/>
        </w:rPr>
      </w:pPr>
    </w:p>
    <w:p w14:paraId="3ECF5729" w14:textId="657B3085" w:rsidR="005F0CC6" w:rsidRDefault="005F0CC6" w:rsidP="005F0CC6">
      <w:pPr>
        <w:pStyle w:val="Caption"/>
        <w:keepNext/>
      </w:pPr>
      <w:bookmarkStart w:id="106" w:name="_Toc75182752"/>
      <w:bookmarkStart w:id="107" w:name="_Toc75182757"/>
      <w:r>
        <w:t>Supplemental Table 3.</w:t>
      </w:r>
      <w:fldSimple w:instr=" SEQ Supplemental_Table_3. \* ARABIC ">
        <w:r>
          <w:rPr>
            <w:noProof/>
          </w:rPr>
          <w:t>4</w:t>
        </w:r>
      </w:fldSimple>
      <w:r>
        <w:t xml:space="preserve"> </w:t>
      </w:r>
      <w:r w:rsidRPr="0030363C">
        <w:t>MZmine data processing parameters.</w:t>
      </w:r>
      <w:bookmarkEnd w:id="106"/>
      <w:bookmarkEnd w:id="107"/>
    </w:p>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120"/>
        <w:gridCol w:w="3990"/>
        <w:gridCol w:w="2250"/>
      </w:tblGrid>
      <w:tr w:rsidR="00E54954" w:rsidRPr="00E54954" w14:paraId="439618D7" w14:textId="77777777" w:rsidTr="00DC7507">
        <w:tc>
          <w:tcPr>
            <w:tcW w:w="3120" w:type="dxa"/>
            <w:tcBorders>
              <w:bottom w:val="single" w:sz="4" w:space="0" w:color="auto"/>
            </w:tcBorders>
          </w:tcPr>
          <w:p w14:paraId="1A2EE3A0" w14:textId="77777777" w:rsidR="00E54954" w:rsidRPr="00E54954" w:rsidRDefault="00E54954" w:rsidP="00DC7507">
            <w:pPr>
              <w:jc w:val="center"/>
              <w:rPr>
                <w:rFonts w:ascii="Times New Roman" w:eastAsia="Times New Roman" w:hAnsi="Times New Roman" w:cs="Times New Roman"/>
                <w:b/>
              </w:rPr>
            </w:pPr>
            <w:r w:rsidRPr="00E54954">
              <w:rPr>
                <w:rFonts w:ascii="Times New Roman" w:eastAsia="Times New Roman" w:hAnsi="Times New Roman" w:cs="Times New Roman"/>
                <w:b/>
              </w:rPr>
              <w:t>Process</w:t>
            </w:r>
          </w:p>
        </w:tc>
        <w:tc>
          <w:tcPr>
            <w:tcW w:w="3990" w:type="dxa"/>
            <w:tcBorders>
              <w:bottom w:val="single" w:sz="4" w:space="0" w:color="auto"/>
            </w:tcBorders>
          </w:tcPr>
          <w:p w14:paraId="13DF3038" w14:textId="77777777" w:rsidR="00E54954" w:rsidRPr="00E54954" w:rsidRDefault="00E54954" w:rsidP="00DC7507">
            <w:pPr>
              <w:jc w:val="center"/>
              <w:rPr>
                <w:rFonts w:ascii="Times New Roman" w:eastAsia="Times New Roman" w:hAnsi="Times New Roman" w:cs="Times New Roman"/>
                <w:b/>
              </w:rPr>
            </w:pPr>
            <w:r w:rsidRPr="00E54954">
              <w:rPr>
                <w:rFonts w:ascii="Times New Roman" w:eastAsia="Times New Roman" w:hAnsi="Times New Roman" w:cs="Times New Roman"/>
                <w:b/>
              </w:rPr>
              <w:t>Parameter</w:t>
            </w:r>
          </w:p>
        </w:tc>
        <w:tc>
          <w:tcPr>
            <w:tcW w:w="2250" w:type="dxa"/>
            <w:tcBorders>
              <w:bottom w:val="single" w:sz="4" w:space="0" w:color="auto"/>
            </w:tcBorders>
          </w:tcPr>
          <w:p w14:paraId="74498592" w14:textId="77777777" w:rsidR="00E54954" w:rsidRPr="00E54954" w:rsidRDefault="00E54954" w:rsidP="00DC7507">
            <w:pPr>
              <w:jc w:val="center"/>
              <w:rPr>
                <w:rFonts w:ascii="Times New Roman" w:eastAsia="Times New Roman" w:hAnsi="Times New Roman" w:cs="Times New Roman"/>
                <w:b/>
              </w:rPr>
            </w:pPr>
            <w:r w:rsidRPr="00E54954">
              <w:rPr>
                <w:rFonts w:ascii="Times New Roman" w:eastAsia="Times New Roman" w:hAnsi="Times New Roman" w:cs="Times New Roman"/>
                <w:b/>
              </w:rPr>
              <w:t>Value</w:t>
            </w:r>
          </w:p>
        </w:tc>
      </w:tr>
      <w:tr w:rsidR="00E54954" w:rsidRPr="00E54954" w14:paraId="2BF2D30B" w14:textId="77777777" w:rsidTr="00DC7507">
        <w:tc>
          <w:tcPr>
            <w:tcW w:w="3120" w:type="dxa"/>
            <w:tcBorders>
              <w:top w:val="single" w:sz="4" w:space="0" w:color="auto"/>
            </w:tcBorders>
          </w:tcPr>
          <w:p w14:paraId="7043D209"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Mass Detection</w:t>
            </w:r>
          </w:p>
        </w:tc>
        <w:tc>
          <w:tcPr>
            <w:tcW w:w="3990" w:type="dxa"/>
            <w:tcBorders>
              <w:top w:val="single" w:sz="4" w:space="0" w:color="auto"/>
            </w:tcBorders>
          </w:tcPr>
          <w:p w14:paraId="74DD8C9E"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MS1 Noise Level</w:t>
            </w:r>
          </w:p>
        </w:tc>
        <w:tc>
          <w:tcPr>
            <w:tcW w:w="2250" w:type="dxa"/>
            <w:tcBorders>
              <w:top w:val="single" w:sz="4" w:space="0" w:color="auto"/>
            </w:tcBorders>
          </w:tcPr>
          <w:p w14:paraId="72687238"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4.0E5</w:t>
            </w:r>
          </w:p>
        </w:tc>
      </w:tr>
      <w:tr w:rsidR="00E54954" w:rsidRPr="00E54954" w14:paraId="7B280D55" w14:textId="77777777" w:rsidTr="00DC7507">
        <w:trPr>
          <w:trHeight w:val="488"/>
        </w:trPr>
        <w:tc>
          <w:tcPr>
            <w:tcW w:w="3120" w:type="dxa"/>
          </w:tcPr>
          <w:p w14:paraId="1D971AD9"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48EDC61B"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MS2 Noise Level</w:t>
            </w:r>
          </w:p>
        </w:tc>
        <w:tc>
          <w:tcPr>
            <w:tcW w:w="2250" w:type="dxa"/>
          </w:tcPr>
          <w:p w14:paraId="64D5DA64"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6.00E+03</w:t>
            </w:r>
          </w:p>
        </w:tc>
      </w:tr>
      <w:tr w:rsidR="00E54954" w:rsidRPr="00E54954" w14:paraId="21CCBD28" w14:textId="77777777" w:rsidTr="00DC7507">
        <w:tc>
          <w:tcPr>
            <w:tcW w:w="3120" w:type="dxa"/>
            <w:tcBorders>
              <w:bottom w:val="single" w:sz="4" w:space="0" w:color="auto"/>
            </w:tcBorders>
          </w:tcPr>
          <w:p w14:paraId="4A94825E"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Borders>
              <w:bottom w:val="single" w:sz="4" w:space="0" w:color="auto"/>
            </w:tcBorders>
          </w:tcPr>
          <w:p w14:paraId="3E5A402B"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Mass Detector</w:t>
            </w:r>
          </w:p>
        </w:tc>
        <w:tc>
          <w:tcPr>
            <w:tcW w:w="2250" w:type="dxa"/>
            <w:tcBorders>
              <w:bottom w:val="single" w:sz="4" w:space="0" w:color="auto"/>
            </w:tcBorders>
          </w:tcPr>
          <w:p w14:paraId="275C7A4E"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Centroid</w:t>
            </w:r>
          </w:p>
        </w:tc>
      </w:tr>
      <w:tr w:rsidR="00E54954" w:rsidRPr="00E54954" w14:paraId="412DDFD2" w14:textId="77777777" w:rsidTr="00DC7507">
        <w:tc>
          <w:tcPr>
            <w:tcW w:w="3120" w:type="dxa"/>
            <w:tcBorders>
              <w:top w:val="single" w:sz="4" w:space="0" w:color="auto"/>
            </w:tcBorders>
          </w:tcPr>
          <w:p w14:paraId="4681718F"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Chromatogram Builder</w:t>
            </w:r>
          </w:p>
        </w:tc>
        <w:tc>
          <w:tcPr>
            <w:tcW w:w="3990" w:type="dxa"/>
            <w:tcBorders>
              <w:top w:val="single" w:sz="4" w:space="0" w:color="auto"/>
            </w:tcBorders>
          </w:tcPr>
          <w:p w14:paraId="6EEE6678"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Minimum Time Span (min)</w:t>
            </w:r>
          </w:p>
        </w:tc>
        <w:tc>
          <w:tcPr>
            <w:tcW w:w="2250" w:type="dxa"/>
            <w:tcBorders>
              <w:top w:val="single" w:sz="4" w:space="0" w:color="auto"/>
            </w:tcBorders>
          </w:tcPr>
          <w:p w14:paraId="4ADDFC89"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0.01</w:t>
            </w:r>
          </w:p>
        </w:tc>
      </w:tr>
      <w:tr w:rsidR="00E54954" w:rsidRPr="00E54954" w14:paraId="2F52432A" w14:textId="77777777" w:rsidTr="00DC7507">
        <w:tc>
          <w:tcPr>
            <w:tcW w:w="3120" w:type="dxa"/>
          </w:tcPr>
          <w:p w14:paraId="17F06324" w14:textId="77777777" w:rsidR="00E54954" w:rsidRPr="00E54954" w:rsidRDefault="00E54954" w:rsidP="00DC7507">
            <w:pPr>
              <w:rPr>
                <w:rFonts w:ascii="Times New Roman" w:eastAsia="Times New Roman" w:hAnsi="Times New Roman" w:cs="Times New Roman"/>
              </w:rPr>
            </w:pPr>
          </w:p>
        </w:tc>
        <w:tc>
          <w:tcPr>
            <w:tcW w:w="3990" w:type="dxa"/>
          </w:tcPr>
          <w:p w14:paraId="7C182C79"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Minimum Height</w:t>
            </w:r>
          </w:p>
        </w:tc>
        <w:tc>
          <w:tcPr>
            <w:tcW w:w="2250" w:type="dxa"/>
          </w:tcPr>
          <w:p w14:paraId="466F1A57"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1E7</w:t>
            </w:r>
          </w:p>
        </w:tc>
      </w:tr>
      <w:tr w:rsidR="00E54954" w:rsidRPr="00E54954" w14:paraId="28DFBFBD" w14:textId="77777777" w:rsidTr="00DC7507">
        <w:tc>
          <w:tcPr>
            <w:tcW w:w="3120" w:type="dxa"/>
            <w:tcBorders>
              <w:bottom w:val="single" w:sz="4" w:space="0" w:color="auto"/>
            </w:tcBorders>
          </w:tcPr>
          <w:p w14:paraId="01E767A5"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Borders>
              <w:bottom w:val="single" w:sz="4" w:space="0" w:color="auto"/>
            </w:tcBorders>
          </w:tcPr>
          <w:p w14:paraId="257FE010"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m/z tolerance (ppm)</w:t>
            </w:r>
          </w:p>
        </w:tc>
        <w:tc>
          <w:tcPr>
            <w:tcW w:w="2250" w:type="dxa"/>
            <w:tcBorders>
              <w:bottom w:val="single" w:sz="4" w:space="0" w:color="auto"/>
            </w:tcBorders>
          </w:tcPr>
          <w:p w14:paraId="35C3855B"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10</w:t>
            </w:r>
          </w:p>
        </w:tc>
      </w:tr>
      <w:tr w:rsidR="00E54954" w:rsidRPr="00E54954" w14:paraId="65E3F0BB" w14:textId="77777777" w:rsidTr="00DC7507">
        <w:tc>
          <w:tcPr>
            <w:tcW w:w="3120" w:type="dxa"/>
            <w:tcBorders>
              <w:top w:val="single" w:sz="4" w:space="0" w:color="auto"/>
            </w:tcBorders>
          </w:tcPr>
          <w:p w14:paraId="2ACB7AAC"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Chromatogram Deconvolution: LOCAL MINIMA algorithm</w:t>
            </w:r>
          </w:p>
        </w:tc>
        <w:tc>
          <w:tcPr>
            <w:tcW w:w="3990" w:type="dxa"/>
            <w:tcBorders>
              <w:top w:val="single" w:sz="4" w:space="0" w:color="auto"/>
            </w:tcBorders>
          </w:tcPr>
          <w:p w14:paraId="5B2DD720"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Chromatographic threshold</w:t>
            </w:r>
          </w:p>
        </w:tc>
        <w:tc>
          <w:tcPr>
            <w:tcW w:w="2250" w:type="dxa"/>
            <w:tcBorders>
              <w:top w:val="single" w:sz="4" w:space="0" w:color="auto"/>
            </w:tcBorders>
          </w:tcPr>
          <w:p w14:paraId="08A2BAC6"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20</w:t>
            </w:r>
          </w:p>
        </w:tc>
      </w:tr>
      <w:tr w:rsidR="00E54954" w:rsidRPr="00E54954" w14:paraId="6AE5AA48" w14:textId="77777777" w:rsidTr="00DC7507">
        <w:tc>
          <w:tcPr>
            <w:tcW w:w="3120" w:type="dxa"/>
          </w:tcPr>
          <w:p w14:paraId="7497159D"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63252683"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Search minimum in RT range (min)</w:t>
            </w:r>
          </w:p>
        </w:tc>
        <w:tc>
          <w:tcPr>
            <w:tcW w:w="2250" w:type="dxa"/>
          </w:tcPr>
          <w:p w14:paraId="234360CF"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.08</w:t>
            </w:r>
          </w:p>
        </w:tc>
      </w:tr>
      <w:tr w:rsidR="00E54954" w:rsidRPr="00E54954" w14:paraId="6E3FAC8A" w14:textId="77777777" w:rsidTr="00DC7507">
        <w:tc>
          <w:tcPr>
            <w:tcW w:w="3120" w:type="dxa"/>
          </w:tcPr>
          <w:p w14:paraId="07C27822"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4A875A16"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Minimum relative height</w:t>
            </w:r>
          </w:p>
        </w:tc>
        <w:tc>
          <w:tcPr>
            <w:tcW w:w="2250" w:type="dxa"/>
          </w:tcPr>
          <w:p w14:paraId="4597DE80"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26</w:t>
            </w:r>
          </w:p>
        </w:tc>
      </w:tr>
      <w:tr w:rsidR="00E54954" w:rsidRPr="00E54954" w14:paraId="1D4F47A7" w14:textId="77777777" w:rsidTr="00DC7507">
        <w:tc>
          <w:tcPr>
            <w:tcW w:w="3120" w:type="dxa"/>
          </w:tcPr>
          <w:p w14:paraId="1BCB1462"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58D9BCF5"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Minimum absolute height</w:t>
            </w:r>
          </w:p>
        </w:tc>
        <w:tc>
          <w:tcPr>
            <w:tcW w:w="2250" w:type="dxa"/>
          </w:tcPr>
          <w:p w14:paraId="3432D62D"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1E7</w:t>
            </w:r>
          </w:p>
        </w:tc>
      </w:tr>
      <w:tr w:rsidR="00E54954" w:rsidRPr="00E54954" w14:paraId="51E3C64D" w14:textId="77777777" w:rsidTr="00DC7507">
        <w:tc>
          <w:tcPr>
            <w:tcW w:w="3120" w:type="dxa"/>
          </w:tcPr>
          <w:p w14:paraId="057C9A34"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183469C7"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Min ratio of peak top/edge</w:t>
            </w:r>
          </w:p>
        </w:tc>
        <w:tc>
          <w:tcPr>
            <w:tcW w:w="2250" w:type="dxa"/>
          </w:tcPr>
          <w:p w14:paraId="2DCAA334"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1.19</w:t>
            </w:r>
          </w:p>
        </w:tc>
      </w:tr>
      <w:tr w:rsidR="00E54954" w:rsidRPr="00E54954" w14:paraId="1DF253D6" w14:textId="77777777" w:rsidTr="00DC7507">
        <w:tc>
          <w:tcPr>
            <w:tcW w:w="3120" w:type="dxa"/>
          </w:tcPr>
          <w:p w14:paraId="2A3B4B98"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3FCFD4F8"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Peak duration range (min)</w:t>
            </w:r>
          </w:p>
        </w:tc>
        <w:tc>
          <w:tcPr>
            <w:tcW w:w="2250" w:type="dxa"/>
          </w:tcPr>
          <w:p w14:paraId="232A0443"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0.01-1.00</w:t>
            </w:r>
          </w:p>
        </w:tc>
      </w:tr>
      <w:tr w:rsidR="00E54954" w:rsidRPr="00E54954" w14:paraId="00FAE2CD" w14:textId="77777777" w:rsidTr="00DC7507">
        <w:tc>
          <w:tcPr>
            <w:tcW w:w="3120" w:type="dxa"/>
          </w:tcPr>
          <w:p w14:paraId="7486F5E1"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7893C154"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i/>
              </w:rPr>
              <w:t xml:space="preserve">m/z </w:t>
            </w:r>
            <w:r w:rsidRPr="00E54954">
              <w:rPr>
                <w:rFonts w:ascii="Times New Roman" w:eastAsia="Times New Roman" w:hAnsi="Times New Roman" w:cs="Times New Roman"/>
              </w:rPr>
              <w:t xml:space="preserve">Range for MS2 Scan Pairing (Da) </w:t>
            </w:r>
          </w:p>
        </w:tc>
        <w:tc>
          <w:tcPr>
            <w:tcW w:w="2250" w:type="dxa"/>
          </w:tcPr>
          <w:p w14:paraId="576CB8D0"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0.01</w:t>
            </w:r>
          </w:p>
        </w:tc>
      </w:tr>
      <w:tr w:rsidR="00E54954" w:rsidRPr="00E54954" w14:paraId="438D4F81" w14:textId="77777777" w:rsidTr="00DC7507">
        <w:tc>
          <w:tcPr>
            <w:tcW w:w="3120" w:type="dxa"/>
            <w:tcBorders>
              <w:bottom w:val="single" w:sz="4" w:space="0" w:color="auto"/>
            </w:tcBorders>
          </w:tcPr>
          <w:p w14:paraId="33DB80C8"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Borders>
              <w:bottom w:val="single" w:sz="4" w:space="0" w:color="auto"/>
            </w:tcBorders>
          </w:tcPr>
          <w:p w14:paraId="06E835E1"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RT Range for MS2 Scan Pairing (min)</w:t>
            </w:r>
          </w:p>
        </w:tc>
        <w:tc>
          <w:tcPr>
            <w:tcW w:w="2250" w:type="dxa"/>
            <w:tcBorders>
              <w:bottom w:val="single" w:sz="4" w:space="0" w:color="auto"/>
            </w:tcBorders>
          </w:tcPr>
          <w:p w14:paraId="1567A0B7"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0.1</w:t>
            </w:r>
          </w:p>
        </w:tc>
      </w:tr>
      <w:tr w:rsidR="00E54954" w:rsidRPr="00E54954" w14:paraId="34BC74D7" w14:textId="77777777" w:rsidTr="00DC7507">
        <w:tc>
          <w:tcPr>
            <w:tcW w:w="3120" w:type="dxa"/>
            <w:tcBorders>
              <w:top w:val="single" w:sz="4" w:space="0" w:color="auto"/>
            </w:tcBorders>
          </w:tcPr>
          <w:p w14:paraId="1F2FE0D8"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Isotopic Peak Grouper</w:t>
            </w:r>
          </w:p>
        </w:tc>
        <w:tc>
          <w:tcPr>
            <w:tcW w:w="3990" w:type="dxa"/>
            <w:tcBorders>
              <w:top w:val="single" w:sz="4" w:space="0" w:color="auto"/>
            </w:tcBorders>
          </w:tcPr>
          <w:p w14:paraId="0AD17984"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Retention Time Tolerance (min)</w:t>
            </w:r>
          </w:p>
        </w:tc>
        <w:tc>
          <w:tcPr>
            <w:tcW w:w="2250" w:type="dxa"/>
            <w:tcBorders>
              <w:top w:val="single" w:sz="4" w:space="0" w:color="auto"/>
            </w:tcBorders>
          </w:tcPr>
          <w:p w14:paraId="212F7587"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0.1</w:t>
            </w:r>
          </w:p>
        </w:tc>
      </w:tr>
      <w:tr w:rsidR="00E54954" w:rsidRPr="00E54954" w14:paraId="00C5987C" w14:textId="77777777" w:rsidTr="00DC7507">
        <w:tc>
          <w:tcPr>
            <w:tcW w:w="3120" w:type="dxa"/>
          </w:tcPr>
          <w:p w14:paraId="3CDB29CE"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lastRenderedPageBreak/>
              <w:t xml:space="preserve"> </w:t>
            </w:r>
          </w:p>
        </w:tc>
        <w:tc>
          <w:tcPr>
            <w:tcW w:w="3990" w:type="dxa"/>
          </w:tcPr>
          <w:p w14:paraId="3EDFAB89"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i/>
              </w:rPr>
              <w:t>m/z</w:t>
            </w:r>
            <w:r w:rsidRPr="00E54954">
              <w:rPr>
                <w:rFonts w:ascii="Times New Roman" w:eastAsia="Times New Roman" w:hAnsi="Times New Roman" w:cs="Times New Roman"/>
              </w:rPr>
              <w:t xml:space="preserve"> tolerance (ppm)</w:t>
            </w:r>
          </w:p>
        </w:tc>
        <w:tc>
          <w:tcPr>
            <w:tcW w:w="2250" w:type="dxa"/>
          </w:tcPr>
          <w:p w14:paraId="25C48F99"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10</w:t>
            </w:r>
          </w:p>
        </w:tc>
      </w:tr>
      <w:tr w:rsidR="00E54954" w:rsidRPr="00E54954" w14:paraId="3A5DA6EE" w14:textId="77777777" w:rsidTr="00DC7507">
        <w:tc>
          <w:tcPr>
            <w:tcW w:w="3120" w:type="dxa"/>
          </w:tcPr>
          <w:p w14:paraId="37776D7E"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7BB04733"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Monotonic Shape</w:t>
            </w:r>
          </w:p>
        </w:tc>
        <w:tc>
          <w:tcPr>
            <w:tcW w:w="2250" w:type="dxa"/>
          </w:tcPr>
          <w:p w14:paraId="34A85F52"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Yes</w:t>
            </w:r>
          </w:p>
        </w:tc>
      </w:tr>
      <w:tr w:rsidR="00E54954" w:rsidRPr="00E54954" w14:paraId="4BF77C9D" w14:textId="77777777" w:rsidTr="00DC7507">
        <w:tc>
          <w:tcPr>
            <w:tcW w:w="3120" w:type="dxa"/>
          </w:tcPr>
          <w:p w14:paraId="35D9BFA5"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7D99E5D8"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Maximum Charge</w:t>
            </w:r>
          </w:p>
        </w:tc>
        <w:tc>
          <w:tcPr>
            <w:tcW w:w="2250" w:type="dxa"/>
          </w:tcPr>
          <w:p w14:paraId="1413858F"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3</w:t>
            </w:r>
          </w:p>
        </w:tc>
      </w:tr>
      <w:tr w:rsidR="00E54954" w:rsidRPr="00E54954" w14:paraId="75F7DEBD" w14:textId="77777777" w:rsidTr="00DC7507">
        <w:tc>
          <w:tcPr>
            <w:tcW w:w="3120" w:type="dxa"/>
            <w:tcBorders>
              <w:bottom w:val="single" w:sz="4" w:space="0" w:color="auto"/>
            </w:tcBorders>
          </w:tcPr>
          <w:p w14:paraId="70747FAE"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Borders>
              <w:bottom w:val="single" w:sz="4" w:space="0" w:color="auto"/>
            </w:tcBorders>
          </w:tcPr>
          <w:p w14:paraId="40531E96"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Representative isotope</w:t>
            </w:r>
          </w:p>
        </w:tc>
        <w:tc>
          <w:tcPr>
            <w:tcW w:w="2250" w:type="dxa"/>
            <w:tcBorders>
              <w:bottom w:val="single" w:sz="4" w:space="0" w:color="auto"/>
            </w:tcBorders>
          </w:tcPr>
          <w:p w14:paraId="4FC93B61" w14:textId="77777777" w:rsidR="00E54954" w:rsidRPr="00E54954" w:rsidRDefault="00E54954" w:rsidP="00DC7507">
            <w:pPr>
              <w:rPr>
                <w:rFonts w:ascii="Times New Roman" w:eastAsia="Times New Roman" w:hAnsi="Times New Roman" w:cs="Times New Roman"/>
                <w:i/>
              </w:rPr>
            </w:pPr>
            <w:r w:rsidRPr="00E54954">
              <w:rPr>
                <w:rFonts w:ascii="Times New Roman" w:eastAsia="Times New Roman" w:hAnsi="Times New Roman" w:cs="Times New Roman"/>
              </w:rPr>
              <w:t xml:space="preserve">Lowest </w:t>
            </w:r>
            <w:r w:rsidRPr="00E54954">
              <w:rPr>
                <w:rFonts w:ascii="Times New Roman" w:eastAsia="Times New Roman" w:hAnsi="Times New Roman" w:cs="Times New Roman"/>
                <w:i/>
              </w:rPr>
              <w:t>m/z</w:t>
            </w:r>
          </w:p>
        </w:tc>
      </w:tr>
      <w:tr w:rsidR="00E54954" w:rsidRPr="00E54954" w14:paraId="20217447" w14:textId="77777777" w:rsidTr="00DC7507">
        <w:tc>
          <w:tcPr>
            <w:tcW w:w="3120" w:type="dxa"/>
            <w:tcBorders>
              <w:top w:val="single" w:sz="4" w:space="0" w:color="auto"/>
            </w:tcBorders>
          </w:tcPr>
          <w:p w14:paraId="4128E515"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Join aligner</w:t>
            </w:r>
          </w:p>
        </w:tc>
        <w:tc>
          <w:tcPr>
            <w:tcW w:w="3990" w:type="dxa"/>
            <w:tcBorders>
              <w:top w:val="single" w:sz="4" w:space="0" w:color="auto"/>
            </w:tcBorders>
          </w:tcPr>
          <w:p w14:paraId="58E92A2C"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i/>
              </w:rPr>
              <w:t>m/z</w:t>
            </w:r>
            <w:r w:rsidRPr="00E54954">
              <w:rPr>
                <w:rFonts w:ascii="Times New Roman" w:eastAsia="Times New Roman" w:hAnsi="Times New Roman" w:cs="Times New Roman"/>
              </w:rPr>
              <w:t xml:space="preserve"> tolerance (ppm)</w:t>
            </w:r>
          </w:p>
        </w:tc>
        <w:tc>
          <w:tcPr>
            <w:tcW w:w="2250" w:type="dxa"/>
            <w:tcBorders>
              <w:top w:val="single" w:sz="4" w:space="0" w:color="auto"/>
            </w:tcBorders>
          </w:tcPr>
          <w:p w14:paraId="0403C822"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15</w:t>
            </w:r>
          </w:p>
        </w:tc>
      </w:tr>
      <w:tr w:rsidR="00E54954" w:rsidRPr="00E54954" w14:paraId="3D8336FE" w14:textId="77777777" w:rsidTr="00DC7507">
        <w:tc>
          <w:tcPr>
            <w:tcW w:w="3120" w:type="dxa"/>
          </w:tcPr>
          <w:p w14:paraId="3E769CE9"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676E7DAB"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i/>
              </w:rPr>
              <w:t xml:space="preserve">m/z </w:t>
            </w:r>
            <w:r w:rsidRPr="00E54954">
              <w:rPr>
                <w:rFonts w:ascii="Times New Roman" w:eastAsia="Times New Roman" w:hAnsi="Times New Roman" w:cs="Times New Roman"/>
              </w:rPr>
              <w:t>to RT weight</w:t>
            </w:r>
          </w:p>
        </w:tc>
        <w:tc>
          <w:tcPr>
            <w:tcW w:w="2250" w:type="dxa"/>
          </w:tcPr>
          <w:p w14:paraId="14D7FFF6"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1-1</w:t>
            </w:r>
          </w:p>
        </w:tc>
      </w:tr>
      <w:tr w:rsidR="00E54954" w:rsidRPr="00E54954" w14:paraId="5FB3BF7C" w14:textId="77777777" w:rsidTr="00DC7507">
        <w:tc>
          <w:tcPr>
            <w:tcW w:w="3120" w:type="dxa"/>
            <w:tcBorders>
              <w:bottom w:val="single" w:sz="4" w:space="0" w:color="auto"/>
            </w:tcBorders>
          </w:tcPr>
          <w:p w14:paraId="6DE171B5"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Borders>
              <w:bottom w:val="single" w:sz="4" w:space="0" w:color="auto"/>
            </w:tcBorders>
          </w:tcPr>
          <w:p w14:paraId="7CD418DF"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Retention Time Tolerance (min)</w:t>
            </w:r>
          </w:p>
        </w:tc>
        <w:tc>
          <w:tcPr>
            <w:tcW w:w="2250" w:type="dxa"/>
            <w:tcBorders>
              <w:bottom w:val="single" w:sz="4" w:space="0" w:color="auto"/>
            </w:tcBorders>
          </w:tcPr>
          <w:p w14:paraId="6FCB2768"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0.25</w:t>
            </w:r>
          </w:p>
        </w:tc>
      </w:tr>
      <w:tr w:rsidR="00E54954" w:rsidRPr="00E54954" w14:paraId="50F5BD54" w14:textId="77777777" w:rsidTr="00DC7507">
        <w:tc>
          <w:tcPr>
            <w:tcW w:w="3120" w:type="dxa"/>
            <w:tcBorders>
              <w:top w:val="single" w:sz="4" w:space="0" w:color="auto"/>
            </w:tcBorders>
          </w:tcPr>
          <w:p w14:paraId="0DC5D7E2"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Row filtering</w:t>
            </w:r>
          </w:p>
        </w:tc>
        <w:tc>
          <w:tcPr>
            <w:tcW w:w="3990" w:type="dxa"/>
            <w:tcBorders>
              <w:top w:val="single" w:sz="4" w:space="0" w:color="auto"/>
            </w:tcBorders>
          </w:tcPr>
          <w:p w14:paraId="79F7B8CA"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Retention Time</w:t>
            </w:r>
          </w:p>
        </w:tc>
        <w:tc>
          <w:tcPr>
            <w:tcW w:w="2250" w:type="dxa"/>
            <w:tcBorders>
              <w:top w:val="single" w:sz="4" w:space="0" w:color="auto"/>
            </w:tcBorders>
          </w:tcPr>
          <w:p w14:paraId="2F79065C"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0.20-12 min</w:t>
            </w:r>
          </w:p>
        </w:tc>
      </w:tr>
      <w:tr w:rsidR="00E54954" w:rsidRPr="00E54954" w14:paraId="4EF9331D" w14:textId="77777777" w:rsidTr="00DC7507">
        <w:tc>
          <w:tcPr>
            <w:tcW w:w="3120" w:type="dxa"/>
          </w:tcPr>
          <w:p w14:paraId="7E6D2B69"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3D274A90"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Keep only peaks with MS2 scan</w:t>
            </w:r>
          </w:p>
        </w:tc>
        <w:tc>
          <w:tcPr>
            <w:tcW w:w="2250" w:type="dxa"/>
          </w:tcPr>
          <w:p w14:paraId="2764540D"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Enabled</w:t>
            </w:r>
          </w:p>
        </w:tc>
      </w:tr>
      <w:tr w:rsidR="00E54954" w:rsidRPr="00E54954" w14:paraId="165E643F" w14:textId="77777777" w:rsidTr="00DC7507">
        <w:tc>
          <w:tcPr>
            <w:tcW w:w="3120" w:type="dxa"/>
          </w:tcPr>
          <w:p w14:paraId="492AC8CF"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 xml:space="preserve"> </w:t>
            </w:r>
          </w:p>
        </w:tc>
        <w:tc>
          <w:tcPr>
            <w:tcW w:w="3990" w:type="dxa"/>
          </w:tcPr>
          <w:p w14:paraId="09668EE9"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Minimum peaks in a row</w:t>
            </w:r>
          </w:p>
        </w:tc>
        <w:tc>
          <w:tcPr>
            <w:tcW w:w="2250" w:type="dxa"/>
          </w:tcPr>
          <w:p w14:paraId="3E852EBA" w14:textId="77777777" w:rsidR="00E54954" w:rsidRPr="00E54954" w:rsidRDefault="00E54954" w:rsidP="00DC7507">
            <w:pPr>
              <w:rPr>
                <w:rFonts w:ascii="Times New Roman" w:eastAsia="Times New Roman" w:hAnsi="Times New Roman" w:cs="Times New Roman"/>
              </w:rPr>
            </w:pPr>
            <w:r w:rsidRPr="00E54954">
              <w:rPr>
                <w:rFonts w:ascii="Times New Roman" w:eastAsia="Times New Roman" w:hAnsi="Times New Roman" w:cs="Times New Roman"/>
              </w:rPr>
              <w:t>2 (for duplicates)</w:t>
            </w:r>
          </w:p>
        </w:tc>
      </w:tr>
    </w:tbl>
    <w:p w14:paraId="2820CC14" w14:textId="72779077" w:rsidR="00E54954" w:rsidRDefault="00E54954" w:rsidP="00070C4E">
      <w:pPr>
        <w:jc w:val="both"/>
        <w:rPr>
          <w:rFonts w:cs="Times New Roman"/>
          <w:color w:val="000000" w:themeColor="text1"/>
        </w:rPr>
      </w:pPr>
    </w:p>
    <w:p w14:paraId="2BB82B49" w14:textId="42014F29" w:rsidR="005F0CC6" w:rsidRDefault="005F0CC6" w:rsidP="005F0CC6">
      <w:pPr>
        <w:pStyle w:val="Caption"/>
        <w:keepNext/>
      </w:pPr>
      <w:bookmarkStart w:id="108" w:name="_Toc75182753"/>
      <w:bookmarkStart w:id="109" w:name="_Toc75182758"/>
      <w:r>
        <w:t>Supplemental Table 3.</w:t>
      </w:r>
      <w:fldSimple w:instr=" SEQ Supplemental_Table_3. \* ARABIC ">
        <w:r>
          <w:rPr>
            <w:noProof/>
          </w:rPr>
          <w:t>5</w:t>
        </w:r>
      </w:fldSimple>
      <w:r>
        <w:t xml:space="preserve"> </w:t>
      </w:r>
      <w:r w:rsidRPr="00515531">
        <w:t>GNPS parameters.</w:t>
      </w:r>
      <w:bookmarkEnd w:id="108"/>
      <w:bookmarkEnd w:id="109"/>
    </w:p>
    <w:tbl>
      <w:tblPr>
        <w:tblStyle w:val="TableGridLight"/>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4675"/>
        <w:gridCol w:w="4500"/>
      </w:tblGrid>
      <w:tr w:rsidR="00E54954" w:rsidRPr="00E54954" w14:paraId="027C4CF8" w14:textId="77777777" w:rsidTr="005F0CC6">
        <w:trPr>
          <w:trHeight w:val="468"/>
        </w:trPr>
        <w:tc>
          <w:tcPr>
            <w:tcW w:w="4675" w:type="dxa"/>
            <w:tcBorders>
              <w:bottom w:val="single" w:sz="4" w:space="0" w:color="auto"/>
            </w:tcBorders>
          </w:tcPr>
          <w:p w14:paraId="62ED08F6" w14:textId="77777777" w:rsidR="00E54954" w:rsidRPr="00E54954" w:rsidRDefault="00E54954" w:rsidP="00E54954">
            <w:pPr>
              <w:jc w:val="center"/>
              <w:rPr>
                <w:rFonts w:ascii="Times New Roman" w:hAnsi="Times New Roman" w:cs="Times New Roman"/>
                <w:b/>
              </w:rPr>
            </w:pPr>
            <w:r w:rsidRPr="00E54954">
              <w:rPr>
                <w:rFonts w:ascii="Times New Roman" w:hAnsi="Times New Roman" w:cs="Times New Roman"/>
                <w:b/>
              </w:rPr>
              <w:t>Parameter</w:t>
            </w:r>
          </w:p>
        </w:tc>
        <w:tc>
          <w:tcPr>
            <w:tcW w:w="4500" w:type="dxa"/>
            <w:tcBorders>
              <w:bottom w:val="single" w:sz="4" w:space="0" w:color="auto"/>
            </w:tcBorders>
          </w:tcPr>
          <w:p w14:paraId="3A7DADAB" w14:textId="77777777" w:rsidR="00E54954" w:rsidRPr="00E54954" w:rsidRDefault="00E54954" w:rsidP="00E54954">
            <w:pPr>
              <w:jc w:val="center"/>
              <w:rPr>
                <w:rFonts w:ascii="Times New Roman" w:hAnsi="Times New Roman" w:cs="Times New Roman"/>
                <w:b/>
              </w:rPr>
            </w:pPr>
            <w:r w:rsidRPr="00E54954">
              <w:rPr>
                <w:rFonts w:ascii="Times New Roman" w:hAnsi="Times New Roman" w:cs="Times New Roman"/>
                <w:b/>
              </w:rPr>
              <w:t>Value</w:t>
            </w:r>
          </w:p>
        </w:tc>
      </w:tr>
      <w:tr w:rsidR="00E54954" w:rsidRPr="00E54954" w14:paraId="6454112F" w14:textId="77777777" w:rsidTr="00DC7507">
        <w:trPr>
          <w:trHeight w:val="432"/>
        </w:trPr>
        <w:tc>
          <w:tcPr>
            <w:tcW w:w="4675" w:type="dxa"/>
            <w:tcBorders>
              <w:top w:val="single" w:sz="4" w:space="0" w:color="auto"/>
            </w:tcBorders>
          </w:tcPr>
          <w:p w14:paraId="75A18362"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MS/MS fragment ions filtering</w:t>
            </w:r>
          </w:p>
        </w:tc>
        <w:tc>
          <w:tcPr>
            <w:tcW w:w="4500" w:type="dxa"/>
            <w:tcBorders>
              <w:top w:val="single" w:sz="4" w:space="0" w:color="auto"/>
            </w:tcBorders>
          </w:tcPr>
          <w:p w14:paraId="503A36C5"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+/- 17 Da of the precursor m/z</w:t>
            </w:r>
          </w:p>
        </w:tc>
      </w:tr>
      <w:tr w:rsidR="00E54954" w:rsidRPr="00E54954" w14:paraId="0D35242A" w14:textId="77777777" w:rsidTr="00DC7507">
        <w:trPr>
          <w:trHeight w:val="432"/>
        </w:trPr>
        <w:tc>
          <w:tcPr>
            <w:tcW w:w="4675" w:type="dxa"/>
          </w:tcPr>
          <w:p w14:paraId="08242E51"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MS/MS spectra were window filtered</w:t>
            </w:r>
          </w:p>
        </w:tc>
        <w:tc>
          <w:tcPr>
            <w:tcW w:w="4500" w:type="dxa"/>
          </w:tcPr>
          <w:p w14:paraId="6F117EAA"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6 fragment ions in the +/- 50 Da window</w:t>
            </w:r>
          </w:p>
        </w:tc>
      </w:tr>
      <w:tr w:rsidR="00E54954" w:rsidRPr="00E54954" w14:paraId="2A59702E" w14:textId="77777777" w:rsidTr="00DC7507">
        <w:trPr>
          <w:trHeight w:val="432"/>
        </w:trPr>
        <w:tc>
          <w:tcPr>
            <w:tcW w:w="4675" w:type="dxa"/>
          </w:tcPr>
          <w:p w14:paraId="4AB92205"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precursor ion mass tolerance</w:t>
            </w:r>
          </w:p>
        </w:tc>
        <w:tc>
          <w:tcPr>
            <w:tcW w:w="4500" w:type="dxa"/>
          </w:tcPr>
          <w:p w14:paraId="3B5AED96"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0.02 Da</w:t>
            </w:r>
          </w:p>
        </w:tc>
      </w:tr>
      <w:tr w:rsidR="00E54954" w:rsidRPr="00E54954" w14:paraId="1DB9ADF8" w14:textId="77777777" w:rsidTr="00DC7507">
        <w:trPr>
          <w:trHeight w:val="432"/>
        </w:trPr>
        <w:tc>
          <w:tcPr>
            <w:tcW w:w="4675" w:type="dxa"/>
          </w:tcPr>
          <w:p w14:paraId="443162A3"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MS/MS fragment ion tolerance</w:t>
            </w:r>
          </w:p>
        </w:tc>
        <w:tc>
          <w:tcPr>
            <w:tcW w:w="4500" w:type="dxa"/>
          </w:tcPr>
          <w:p w14:paraId="35A1DD75"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0.02 Da</w:t>
            </w:r>
          </w:p>
        </w:tc>
      </w:tr>
      <w:tr w:rsidR="00E54954" w:rsidRPr="00E54954" w14:paraId="45A14B6A" w14:textId="77777777" w:rsidTr="00DC7507">
        <w:trPr>
          <w:trHeight w:val="432"/>
        </w:trPr>
        <w:tc>
          <w:tcPr>
            <w:tcW w:w="4675" w:type="dxa"/>
          </w:tcPr>
          <w:p w14:paraId="7753BC1C"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cosine score</w:t>
            </w:r>
          </w:p>
        </w:tc>
        <w:tc>
          <w:tcPr>
            <w:tcW w:w="4500" w:type="dxa"/>
          </w:tcPr>
          <w:p w14:paraId="62648724"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≥0.7</w:t>
            </w:r>
          </w:p>
        </w:tc>
      </w:tr>
      <w:tr w:rsidR="00E54954" w:rsidRPr="00E54954" w14:paraId="66BA893E" w14:textId="77777777" w:rsidTr="00DC7507">
        <w:trPr>
          <w:trHeight w:val="432"/>
        </w:trPr>
        <w:tc>
          <w:tcPr>
            <w:tcW w:w="4675" w:type="dxa"/>
          </w:tcPr>
          <w:p w14:paraId="57D70B75"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Minimum matched peaks</w:t>
            </w:r>
          </w:p>
        </w:tc>
        <w:tc>
          <w:tcPr>
            <w:tcW w:w="4500" w:type="dxa"/>
          </w:tcPr>
          <w:p w14:paraId="6FDF5B32"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4</w:t>
            </w:r>
          </w:p>
        </w:tc>
      </w:tr>
      <w:tr w:rsidR="00E54954" w:rsidRPr="00E54954" w14:paraId="4D583349" w14:textId="77777777" w:rsidTr="00DC7507">
        <w:trPr>
          <w:trHeight w:val="432"/>
        </w:trPr>
        <w:tc>
          <w:tcPr>
            <w:tcW w:w="4675" w:type="dxa"/>
          </w:tcPr>
          <w:p w14:paraId="1D3007F0"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edges between two nodes</w:t>
            </w:r>
          </w:p>
        </w:tc>
        <w:tc>
          <w:tcPr>
            <w:tcW w:w="4500" w:type="dxa"/>
          </w:tcPr>
          <w:p w14:paraId="56AD31B1"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10 most similar nodes</w:t>
            </w:r>
          </w:p>
        </w:tc>
      </w:tr>
      <w:tr w:rsidR="00E54954" w:rsidRPr="00E54954" w14:paraId="2F47EDEE" w14:textId="77777777" w:rsidTr="00DC7507">
        <w:trPr>
          <w:trHeight w:val="432"/>
        </w:trPr>
        <w:tc>
          <w:tcPr>
            <w:tcW w:w="4675" w:type="dxa"/>
          </w:tcPr>
          <w:p w14:paraId="4BB44525"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maximum size of a molecular family</w:t>
            </w:r>
          </w:p>
        </w:tc>
        <w:tc>
          <w:tcPr>
            <w:tcW w:w="4500" w:type="dxa"/>
          </w:tcPr>
          <w:p w14:paraId="5DCD7D2C"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100</w:t>
            </w:r>
          </w:p>
        </w:tc>
      </w:tr>
      <w:tr w:rsidR="00E54954" w:rsidRPr="00E54954" w14:paraId="6E763D6D" w14:textId="77777777" w:rsidTr="00DC7507">
        <w:trPr>
          <w:trHeight w:val="432"/>
        </w:trPr>
        <w:tc>
          <w:tcPr>
            <w:tcW w:w="4675" w:type="dxa"/>
          </w:tcPr>
          <w:p w14:paraId="757FA158"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analogue search mode</w:t>
            </w:r>
          </w:p>
        </w:tc>
        <w:tc>
          <w:tcPr>
            <w:tcW w:w="4500" w:type="dxa"/>
          </w:tcPr>
          <w:p w14:paraId="3C5D9DA9"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 xml:space="preserve"> enabled</w:t>
            </w:r>
          </w:p>
        </w:tc>
      </w:tr>
      <w:tr w:rsidR="00E54954" w:rsidRPr="00E54954" w14:paraId="18F2FDFB" w14:textId="77777777" w:rsidTr="00DC7507">
        <w:trPr>
          <w:trHeight w:val="432"/>
        </w:trPr>
        <w:tc>
          <w:tcPr>
            <w:tcW w:w="4675" w:type="dxa"/>
          </w:tcPr>
          <w:p w14:paraId="491F610E"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MS/MS spectra</w:t>
            </w:r>
          </w:p>
        </w:tc>
        <w:tc>
          <w:tcPr>
            <w:tcW w:w="4500" w:type="dxa"/>
          </w:tcPr>
          <w:p w14:paraId="53DB23A3"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200.0</w:t>
            </w:r>
          </w:p>
        </w:tc>
      </w:tr>
      <w:tr w:rsidR="00E54954" w:rsidRPr="00E54954" w14:paraId="33A4D1AC" w14:textId="77777777" w:rsidTr="00DC7507">
        <w:trPr>
          <w:trHeight w:val="432"/>
        </w:trPr>
        <w:tc>
          <w:tcPr>
            <w:tcW w:w="4675" w:type="dxa"/>
          </w:tcPr>
          <w:p w14:paraId="3D0650E3"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matches kept between network spectra and library spectra</w:t>
            </w:r>
          </w:p>
        </w:tc>
        <w:tc>
          <w:tcPr>
            <w:tcW w:w="4500" w:type="dxa"/>
          </w:tcPr>
          <w:p w14:paraId="3659F1FA"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 xml:space="preserve"> </w:t>
            </w:r>
          </w:p>
        </w:tc>
      </w:tr>
      <w:tr w:rsidR="00E54954" w:rsidRPr="00E54954" w14:paraId="342A7776" w14:textId="77777777" w:rsidTr="00DC7507">
        <w:trPr>
          <w:trHeight w:val="432"/>
        </w:trPr>
        <w:tc>
          <w:tcPr>
            <w:tcW w:w="4675" w:type="dxa"/>
          </w:tcPr>
          <w:p w14:paraId="550C82C2"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cosine score</w:t>
            </w:r>
          </w:p>
        </w:tc>
        <w:tc>
          <w:tcPr>
            <w:tcW w:w="4500" w:type="dxa"/>
          </w:tcPr>
          <w:p w14:paraId="5C012D0F"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≥0.7</w:t>
            </w:r>
          </w:p>
        </w:tc>
      </w:tr>
      <w:tr w:rsidR="00E54954" w:rsidRPr="00E54954" w14:paraId="12DAE50A" w14:textId="77777777" w:rsidTr="00DC7507">
        <w:trPr>
          <w:trHeight w:val="432"/>
        </w:trPr>
        <w:tc>
          <w:tcPr>
            <w:tcW w:w="4675" w:type="dxa"/>
          </w:tcPr>
          <w:p w14:paraId="5C35A9A1"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Minimum matched peaks</w:t>
            </w:r>
          </w:p>
        </w:tc>
        <w:tc>
          <w:tcPr>
            <w:tcW w:w="4500" w:type="dxa"/>
          </w:tcPr>
          <w:p w14:paraId="11B9756F" w14:textId="77777777" w:rsidR="00E54954" w:rsidRPr="00E54954" w:rsidRDefault="00E54954" w:rsidP="00E54954">
            <w:pPr>
              <w:rPr>
                <w:rFonts w:ascii="Times New Roman" w:hAnsi="Times New Roman" w:cs="Times New Roman"/>
              </w:rPr>
            </w:pPr>
            <w:r w:rsidRPr="00E54954">
              <w:rPr>
                <w:rFonts w:ascii="Times New Roman" w:hAnsi="Times New Roman" w:cs="Times New Roman"/>
              </w:rPr>
              <w:t>4</w:t>
            </w:r>
          </w:p>
        </w:tc>
      </w:tr>
    </w:tbl>
    <w:p w14:paraId="6FEE2A60" w14:textId="77777777" w:rsidR="00E54954" w:rsidRDefault="00E54954" w:rsidP="00070C4E">
      <w:pPr>
        <w:jc w:val="both"/>
        <w:rPr>
          <w:rFonts w:cs="Times New Roman"/>
          <w:color w:val="000000" w:themeColor="text1"/>
        </w:rPr>
      </w:pPr>
    </w:p>
    <w:p w14:paraId="418A26CF" w14:textId="77777777" w:rsidR="00E54954" w:rsidRDefault="00E54954">
      <w:pPr>
        <w:rPr>
          <w:rFonts w:eastAsiaTheme="majorEastAsia" w:cstheme="majorBidi"/>
          <w:b/>
          <w:color w:val="000000" w:themeColor="text1"/>
          <w:sz w:val="26"/>
          <w:szCs w:val="26"/>
        </w:rPr>
      </w:pPr>
      <w:r>
        <w:br w:type="page"/>
      </w:r>
    </w:p>
    <w:p w14:paraId="086A9620" w14:textId="54CECF9B" w:rsidR="00D504B1" w:rsidRDefault="00F274E1" w:rsidP="00F274E1">
      <w:pPr>
        <w:pStyle w:val="Heading1"/>
      </w:pPr>
      <w:bookmarkStart w:id="110" w:name="_Toc77423679"/>
      <w:r>
        <w:lastRenderedPageBreak/>
        <w:t xml:space="preserve">Appendix B: </w:t>
      </w:r>
      <w:r w:rsidR="00D504B1">
        <w:t>Supporting Information for Chapter 4</w:t>
      </w:r>
      <w:bookmarkEnd w:id="110"/>
    </w:p>
    <w:p w14:paraId="6E61AD26" w14:textId="77777777" w:rsidR="00F274E1" w:rsidRDefault="00F274E1" w:rsidP="00F274E1">
      <w:pPr>
        <w:pStyle w:val="Heading2"/>
      </w:pPr>
      <w:bookmarkStart w:id="111" w:name="_Toc77423680"/>
      <w:r w:rsidRPr="00F274E1">
        <w:t>Appendix Table of Contents</w:t>
      </w:r>
      <w:bookmarkEnd w:id="111"/>
      <w:r w:rsidRPr="00F274E1">
        <w:t xml:space="preserve"> </w:t>
      </w:r>
    </w:p>
    <w:p w14:paraId="19974C14" w14:textId="1FBC6F6F" w:rsidR="00CA07E2" w:rsidRDefault="005D1566">
      <w:pPr>
        <w:pStyle w:val="TableofFigures"/>
        <w:tabs>
          <w:tab w:val="right" w:leader="dot" w:pos="9350"/>
        </w:tabs>
        <w:rPr>
          <w:rFonts w:asciiTheme="minorHAnsi" w:hAnsiTheme="minorHAnsi"/>
          <w:i w:val="0"/>
          <w:iCs w:val="0"/>
          <w:noProof/>
          <w:color w:val="auto"/>
          <w:lang w:eastAsia="en-US"/>
        </w:rPr>
      </w:pPr>
      <w:r>
        <w:fldChar w:fldCharType="begin"/>
      </w:r>
      <w:r>
        <w:instrText xml:space="preserve"> TOC \h \z \c "Supplemental Figure 4." </w:instrText>
      </w:r>
      <w:r>
        <w:fldChar w:fldCharType="separate"/>
      </w:r>
      <w:hyperlink w:anchor="_Toc75186392" w:history="1">
        <w:r w:rsidR="00CA07E2" w:rsidRPr="009503CD">
          <w:rPr>
            <w:rStyle w:val="Hyperlink"/>
            <w:noProof/>
          </w:rPr>
          <w:t>Supplemental</w:t>
        </w:r>
        <w:r w:rsidR="00BC04BD">
          <w:rPr>
            <w:rStyle w:val="Hyperlink"/>
            <w:noProof/>
          </w:rPr>
          <w:t xml:space="preserve"> Figure 4.</w:t>
        </w:r>
        <w:r w:rsidR="00CA07E2" w:rsidRPr="009503CD">
          <w:rPr>
            <w:rStyle w:val="Hyperlink"/>
            <w:noProof/>
          </w:rPr>
          <w:t>1 ITS phylogenetic tree.</w:t>
        </w:r>
        <w:r w:rsidR="00CA07E2">
          <w:rPr>
            <w:noProof/>
            <w:webHidden/>
          </w:rPr>
          <w:tab/>
        </w:r>
        <w:r w:rsidR="00CA07E2">
          <w:rPr>
            <w:noProof/>
            <w:webHidden/>
          </w:rPr>
          <w:fldChar w:fldCharType="begin"/>
        </w:r>
        <w:r w:rsidR="00CA07E2">
          <w:rPr>
            <w:noProof/>
            <w:webHidden/>
          </w:rPr>
          <w:instrText xml:space="preserve"> PAGEREF _Toc75186392 \h </w:instrText>
        </w:r>
        <w:r w:rsidR="00CA07E2">
          <w:rPr>
            <w:noProof/>
            <w:webHidden/>
          </w:rPr>
        </w:r>
        <w:r w:rsidR="00CA07E2">
          <w:rPr>
            <w:noProof/>
            <w:webHidden/>
          </w:rPr>
          <w:fldChar w:fldCharType="separate"/>
        </w:r>
        <w:r w:rsidR="00BC04BD">
          <w:rPr>
            <w:noProof/>
            <w:webHidden/>
          </w:rPr>
          <w:t>92</w:t>
        </w:r>
        <w:r w:rsidR="00CA07E2">
          <w:rPr>
            <w:noProof/>
            <w:webHidden/>
          </w:rPr>
          <w:fldChar w:fldCharType="end"/>
        </w:r>
      </w:hyperlink>
    </w:p>
    <w:p w14:paraId="5C4E47FF" w14:textId="1B0BC952" w:rsidR="00CA07E2" w:rsidRDefault="00B53B1A">
      <w:pPr>
        <w:pStyle w:val="TableofFigures"/>
        <w:tabs>
          <w:tab w:val="right" w:leader="dot" w:pos="9350"/>
        </w:tabs>
        <w:rPr>
          <w:rFonts w:asciiTheme="minorHAnsi" w:hAnsiTheme="minorHAnsi"/>
          <w:i w:val="0"/>
          <w:iCs w:val="0"/>
          <w:noProof/>
          <w:color w:val="auto"/>
          <w:lang w:eastAsia="en-US"/>
        </w:rPr>
      </w:pPr>
      <w:hyperlink w:anchor="_Toc75186393" w:history="1">
        <w:r w:rsidR="00BC04BD">
          <w:rPr>
            <w:rStyle w:val="Hyperlink"/>
            <w:noProof/>
          </w:rPr>
          <w:t>Supplemental Figure 4.</w:t>
        </w:r>
        <w:r w:rsidR="00CA07E2" w:rsidRPr="009503CD">
          <w:rPr>
            <w:rStyle w:val="Hyperlink"/>
            <w:noProof/>
          </w:rPr>
          <w:t>2 Examination of overlap of chemical features.</w:t>
        </w:r>
        <w:r w:rsidR="00CA07E2">
          <w:rPr>
            <w:noProof/>
            <w:webHidden/>
          </w:rPr>
          <w:tab/>
        </w:r>
        <w:r w:rsidR="00CA07E2">
          <w:rPr>
            <w:noProof/>
            <w:webHidden/>
          </w:rPr>
          <w:fldChar w:fldCharType="begin"/>
        </w:r>
        <w:r w:rsidR="00CA07E2">
          <w:rPr>
            <w:noProof/>
            <w:webHidden/>
          </w:rPr>
          <w:instrText xml:space="preserve"> PAGEREF _Toc75186393 \h </w:instrText>
        </w:r>
        <w:r w:rsidR="00CA07E2">
          <w:rPr>
            <w:noProof/>
            <w:webHidden/>
          </w:rPr>
        </w:r>
        <w:r w:rsidR="00CA07E2">
          <w:rPr>
            <w:noProof/>
            <w:webHidden/>
          </w:rPr>
          <w:fldChar w:fldCharType="separate"/>
        </w:r>
        <w:r w:rsidR="00BC04BD">
          <w:rPr>
            <w:noProof/>
            <w:webHidden/>
          </w:rPr>
          <w:t>93</w:t>
        </w:r>
        <w:r w:rsidR="00CA07E2">
          <w:rPr>
            <w:noProof/>
            <w:webHidden/>
          </w:rPr>
          <w:fldChar w:fldCharType="end"/>
        </w:r>
      </w:hyperlink>
    </w:p>
    <w:p w14:paraId="422CEC56" w14:textId="2E371A05" w:rsidR="00CA07E2" w:rsidRDefault="00B53B1A">
      <w:pPr>
        <w:pStyle w:val="TableofFigures"/>
        <w:tabs>
          <w:tab w:val="right" w:leader="dot" w:pos="9350"/>
        </w:tabs>
        <w:rPr>
          <w:rFonts w:asciiTheme="minorHAnsi" w:hAnsiTheme="minorHAnsi"/>
          <w:i w:val="0"/>
          <w:iCs w:val="0"/>
          <w:noProof/>
          <w:color w:val="auto"/>
          <w:lang w:eastAsia="en-US"/>
        </w:rPr>
      </w:pPr>
      <w:hyperlink w:anchor="_Toc75186394" w:history="1">
        <w:r w:rsidR="00BC04BD">
          <w:rPr>
            <w:rStyle w:val="Hyperlink"/>
            <w:noProof/>
          </w:rPr>
          <w:t>Supplemental Figure 4.</w:t>
        </w:r>
        <w:r w:rsidR="00CA07E2" w:rsidRPr="009503CD">
          <w:rPr>
            <w:rStyle w:val="Hyperlink"/>
            <w:noProof/>
          </w:rPr>
          <w:t>3 Summary of fungal classes by environmental source: aquatic and terrestrial.</w:t>
        </w:r>
        <w:r w:rsidR="00CA07E2">
          <w:rPr>
            <w:noProof/>
            <w:webHidden/>
          </w:rPr>
          <w:tab/>
        </w:r>
        <w:r w:rsidR="00CA07E2">
          <w:rPr>
            <w:noProof/>
            <w:webHidden/>
          </w:rPr>
          <w:fldChar w:fldCharType="begin"/>
        </w:r>
        <w:r w:rsidR="00CA07E2">
          <w:rPr>
            <w:noProof/>
            <w:webHidden/>
          </w:rPr>
          <w:instrText xml:space="preserve"> PAGEREF _Toc75186394 \h </w:instrText>
        </w:r>
        <w:r w:rsidR="00CA07E2">
          <w:rPr>
            <w:noProof/>
            <w:webHidden/>
          </w:rPr>
        </w:r>
        <w:r w:rsidR="00CA07E2">
          <w:rPr>
            <w:noProof/>
            <w:webHidden/>
          </w:rPr>
          <w:fldChar w:fldCharType="separate"/>
        </w:r>
        <w:r w:rsidR="00BC04BD">
          <w:rPr>
            <w:noProof/>
            <w:webHidden/>
          </w:rPr>
          <w:t>94</w:t>
        </w:r>
        <w:r w:rsidR="00CA07E2">
          <w:rPr>
            <w:noProof/>
            <w:webHidden/>
          </w:rPr>
          <w:fldChar w:fldCharType="end"/>
        </w:r>
      </w:hyperlink>
    </w:p>
    <w:p w14:paraId="266E1DCA" w14:textId="77777777" w:rsidR="005D1566" w:rsidRPr="005D1566" w:rsidRDefault="005D1566" w:rsidP="005D1566">
      <w:r>
        <w:fldChar w:fldCharType="end"/>
      </w:r>
    </w:p>
    <w:p w14:paraId="67D913AF" w14:textId="671FE90C" w:rsidR="00D71D4A" w:rsidRDefault="00F21A13">
      <w:pPr>
        <w:pStyle w:val="TableofFigures"/>
        <w:tabs>
          <w:tab w:val="right" w:leader="dot" w:pos="9350"/>
        </w:tabs>
        <w:rPr>
          <w:rFonts w:asciiTheme="minorHAnsi" w:hAnsiTheme="minorHAnsi"/>
          <w:i w:val="0"/>
          <w:iCs w:val="0"/>
          <w:noProof/>
          <w:color w:val="auto"/>
          <w:lang w:eastAsia="en-US"/>
        </w:rPr>
      </w:pPr>
      <w:r>
        <w:fldChar w:fldCharType="begin"/>
      </w:r>
      <w:r>
        <w:instrText xml:space="preserve"> TOC \h \z \c "Supplemental Table 4." </w:instrText>
      </w:r>
      <w:r>
        <w:fldChar w:fldCharType="separate"/>
      </w:r>
      <w:hyperlink w:anchor="_Toc75182762" w:history="1">
        <w:r w:rsidR="00D71D4A" w:rsidRPr="00A0031A">
          <w:rPr>
            <w:rStyle w:val="Hyperlink"/>
            <w:noProof/>
          </w:rPr>
          <w:t>Supplemental Table 4.1 Class level taxonomic information for fungi in the aquatic and terrestrial environments.</w:t>
        </w:r>
        <w:r w:rsidR="00D71D4A">
          <w:rPr>
            <w:noProof/>
            <w:webHidden/>
          </w:rPr>
          <w:tab/>
        </w:r>
        <w:r w:rsidR="00D71D4A">
          <w:rPr>
            <w:noProof/>
            <w:webHidden/>
          </w:rPr>
          <w:fldChar w:fldCharType="begin"/>
        </w:r>
        <w:r w:rsidR="00D71D4A">
          <w:rPr>
            <w:noProof/>
            <w:webHidden/>
          </w:rPr>
          <w:instrText xml:space="preserve"> PAGEREF _Toc75182762 \h </w:instrText>
        </w:r>
        <w:r w:rsidR="00D71D4A">
          <w:rPr>
            <w:noProof/>
            <w:webHidden/>
          </w:rPr>
        </w:r>
        <w:r w:rsidR="00D71D4A">
          <w:rPr>
            <w:noProof/>
            <w:webHidden/>
          </w:rPr>
          <w:fldChar w:fldCharType="separate"/>
        </w:r>
        <w:r w:rsidR="00BC04BD">
          <w:rPr>
            <w:noProof/>
            <w:webHidden/>
          </w:rPr>
          <w:t>94</w:t>
        </w:r>
        <w:r w:rsidR="00D71D4A">
          <w:rPr>
            <w:noProof/>
            <w:webHidden/>
          </w:rPr>
          <w:fldChar w:fldCharType="end"/>
        </w:r>
      </w:hyperlink>
    </w:p>
    <w:p w14:paraId="0DD520A1" w14:textId="7B31A8C8" w:rsidR="00D71D4A" w:rsidRDefault="00B53B1A">
      <w:pPr>
        <w:pStyle w:val="TableofFigures"/>
        <w:tabs>
          <w:tab w:val="right" w:leader="dot" w:pos="9350"/>
        </w:tabs>
        <w:rPr>
          <w:rFonts w:asciiTheme="minorHAnsi" w:hAnsiTheme="minorHAnsi"/>
          <w:i w:val="0"/>
          <w:iCs w:val="0"/>
          <w:noProof/>
          <w:color w:val="auto"/>
          <w:lang w:eastAsia="en-US"/>
        </w:rPr>
      </w:pPr>
      <w:hyperlink w:anchor="_Toc75182763" w:history="1">
        <w:r w:rsidR="00BC04BD">
          <w:rPr>
            <w:rStyle w:val="Hyperlink"/>
            <w:noProof/>
          </w:rPr>
          <w:t>Supplemental Table 4.</w:t>
        </w:r>
        <w:r w:rsidR="00D71D4A" w:rsidRPr="00A0031A">
          <w:rPr>
            <w:rStyle w:val="Hyperlink"/>
            <w:noProof/>
          </w:rPr>
          <w:t>2 Family level taxonomic information for fungi in the aquatic and terrestrial environments.</w:t>
        </w:r>
        <w:r w:rsidR="00D71D4A">
          <w:rPr>
            <w:noProof/>
            <w:webHidden/>
          </w:rPr>
          <w:tab/>
        </w:r>
        <w:r w:rsidR="00D71D4A">
          <w:rPr>
            <w:noProof/>
            <w:webHidden/>
          </w:rPr>
          <w:fldChar w:fldCharType="begin"/>
        </w:r>
        <w:r w:rsidR="00D71D4A">
          <w:rPr>
            <w:noProof/>
            <w:webHidden/>
          </w:rPr>
          <w:instrText xml:space="preserve"> PAGEREF _Toc75182763 \h </w:instrText>
        </w:r>
        <w:r w:rsidR="00D71D4A">
          <w:rPr>
            <w:noProof/>
            <w:webHidden/>
          </w:rPr>
        </w:r>
        <w:r w:rsidR="00D71D4A">
          <w:rPr>
            <w:noProof/>
            <w:webHidden/>
          </w:rPr>
          <w:fldChar w:fldCharType="separate"/>
        </w:r>
        <w:r w:rsidR="00BC04BD">
          <w:rPr>
            <w:noProof/>
            <w:webHidden/>
          </w:rPr>
          <w:t>95</w:t>
        </w:r>
        <w:r w:rsidR="00D71D4A">
          <w:rPr>
            <w:noProof/>
            <w:webHidden/>
          </w:rPr>
          <w:fldChar w:fldCharType="end"/>
        </w:r>
      </w:hyperlink>
    </w:p>
    <w:p w14:paraId="44518439" w14:textId="13C19F24" w:rsidR="00D71D4A" w:rsidRDefault="00B53B1A">
      <w:pPr>
        <w:pStyle w:val="TableofFigures"/>
        <w:tabs>
          <w:tab w:val="right" w:leader="dot" w:pos="9350"/>
        </w:tabs>
        <w:rPr>
          <w:rFonts w:asciiTheme="minorHAnsi" w:hAnsiTheme="minorHAnsi"/>
          <w:i w:val="0"/>
          <w:iCs w:val="0"/>
          <w:noProof/>
          <w:color w:val="auto"/>
          <w:lang w:eastAsia="en-US"/>
        </w:rPr>
      </w:pPr>
      <w:hyperlink w:anchor="_Toc75182764" w:history="1">
        <w:r w:rsidR="00BC04BD">
          <w:rPr>
            <w:rStyle w:val="Hyperlink"/>
            <w:noProof/>
          </w:rPr>
          <w:t>Supplemental Table 4.</w:t>
        </w:r>
        <w:r w:rsidR="00D71D4A" w:rsidRPr="00A0031A">
          <w:rPr>
            <w:rStyle w:val="Hyperlink"/>
            <w:noProof/>
          </w:rPr>
          <w:t>3 Genus level taxonomic information for fungi in the aquatic and terrestrial environments.</w:t>
        </w:r>
        <w:r w:rsidR="00D71D4A">
          <w:rPr>
            <w:noProof/>
            <w:webHidden/>
          </w:rPr>
          <w:tab/>
        </w:r>
        <w:r w:rsidR="00D71D4A">
          <w:rPr>
            <w:noProof/>
            <w:webHidden/>
          </w:rPr>
          <w:fldChar w:fldCharType="begin"/>
        </w:r>
        <w:r w:rsidR="00D71D4A">
          <w:rPr>
            <w:noProof/>
            <w:webHidden/>
          </w:rPr>
          <w:instrText xml:space="preserve"> PAGEREF _Toc75182764 \h </w:instrText>
        </w:r>
        <w:r w:rsidR="00D71D4A">
          <w:rPr>
            <w:noProof/>
            <w:webHidden/>
          </w:rPr>
        </w:r>
        <w:r w:rsidR="00D71D4A">
          <w:rPr>
            <w:noProof/>
            <w:webHidden/>
          </w:rPr>
          <w:fldChar w:fldCharType="separate"/>
        </w:r>
        <w:r w:rsidR="00BC04BD">
          <w:rPr>
            <w:noProof/>
            <w:webHidden/>
          </w:rPr>
          <w:t>100</w:t>
        </w:r>
        <w:r w:rsidR="00D71D4A">
          <w:rPr>
            <w:noProof/>
            <w:webHidden/>
          </w:rPr>
          <w:fldChar w:fldCharType="end"/>
        </w:r>
      </w:hyperlink>
    </w:p>
    <w:p w14:paraId="064A6058" w14:textId="36B08821" w:rsidR="00D71D4A" w:rsidRDefault="00B53B1A">
      <w:pPr>
        <w:pStyle w:val="TableofFigures"/>
        <w:tabs>
          <w:tab w:val="right" w:leader="dot" w:pos="9350"/>
        </w:tabs>
        <w:rPr>
          <w:rFonts w:asciiTheme="minorHAnsi" w:hAnsiTheme="minorHAnsi"/>
          <w:i w:val="0"/>
          <w:iCs w:val="0"/>
          <w:noProof/>
          <w:color w:val="auto"/>
          <w:lang w:eastAsia="en-US"/>
        </w:rPr>
      </w:pPr>
      <w:hyperlink w:anchor="_Toc75182765" w:history="1">
        <w:r w:rsidR="00BC04BD">
          <w:rPr>
            <w:rStyle w:val="Hyperlink"/>
            <w:noProof/>
          </w:rPr>
          <w:t>Supplemental Table 4.</w:t>
        </w:r>
        <w:r w:rsidR="00D71D4A" w:rsidRPr="00A0031A">
          <w:rPr>
            <w:rStyle w:val="Hyperlink"/>
            <w:noProof/>
          </w:rPr>
          <w:t>4 Isolates used in the analysis.</w:t>
        </w:r>
        <w:r w:rsidR="00D71D4A">
          <w:rPr>
            <w:noProof/>
            <w:webHidden/>
          </w:rPr>
          <w:tab/>
        </w:r>
        <w:r w:rsidR="00D71D4A">
          <w:rPr>
            <w:noProof/>
            <w:webHidden/>
          </w:rPr>
          <w:fldChar w:fldCharType="begin"/>
        </w:r>
        <w:r w:rsidR="00D71D4A">
          <w:rPr>
            <w:noProof/>
            <w:webHidden/>
          </w:rPr>
          <w:instrText xml:space="preserve"> PAGEREF _Toc75182765 \h </w:instrText>
        </w:r>
        <w:r w:rsidR="00D71D4A">
          <w:rPr>
            <w:noProof/>
            <w:webHidden/>
          </w:rPr>
        </w:r>
        <w:r w:rsidR="00D71D4A">
          <w:rPr>
            <w:noProof/>
            <w:webHidden/>
          </w:rPr>
          <w:fldChar w:fldCharType="separate"/>
        </w:r>
        <w:r w:rsidR="00BC04BD">
          <w:rPr>
            <w:noProof/>
            <w:webHidden/>
          </w:rPr>
          <w:t>110</w:t>
        </w:r>
        <w:r w:rsidR="00D71D4A">
          <w:rPr>
            <w:noProof/>
            <w:webHidden/>
          </w:rPr>
          <w:fldChar w:fldCharType="end"/>
        </w:r>
      </w:hyperlink>
    </w:p>
    <w:p w14:paraId="6E5EB714" w14:textId="5118C593" w:rsidR="00D71D4A" w:rsidRDefault="00B53B1A">
      <w:pPr>
        <w:pStyle w:val="TableofFigures"/>
        <w:tabs>
          <w:tab w:val="right" w:leader="dot" w:pos="9350"/>
        </w:tabs>
        <w:rPr>
          <w:rFonts w:asciiTheme="minorHAnsi" w:hAnsiTheme="minorHAnsi"/>
          <w:i w:val="0"/>
          <w:iCs w:val="0"/>
          <w:noProof/>
          <w:color w:val="auto"/>
          <w:lang w:eastAsia="en-US"/>
        </w:rPr>
      </w:pPr>
      <w:hyperlink w:anchor="_Toc75182766" w:history="1">
        <w:r w:rsidR="00BC04BD">
          <w:rPr>
            <w:rStyle w:val="Hyperlink"/>
            <w:noProof/>
          </w:rPr>
          <w:t>Supplemental Table 4.</w:t>
        </w:r>
        <w:r w:rsidR="00D71D4A" w:rsidRPr="00A0031A">
          <w:rPr>
            <w:rStyle w:val="Hyperlink"/>
            <w:noProof/>
          </w:rPr>
          <w:t>5 Data acquisition parameters for LC-MS/MS.</w:t>
        </w:r>
        <w:r w:rsidR="00D71D4A">
          <w:rPr>
            <w:noProof/>
            <w:webHidden/>
          </w:rPr>
          <w:tab/>
        </w:r>
        <w:r w:rsidR="00D71D4A">
          <w:rPr>
            <w:noProof/>
            <w:webHidden/>
          </w:rPr>
          <w:fldChar w:fldCharType="begin"/>
        </w:r>
        <w:r w:rsidR="00D71D4A">
          <w:rPr>
            <w:noProof/>
            <w:webHidden/>
          </w:rPr>
          <w:instrText xml:space="preserve"> PAGEREF _Toc75182766 \h </w:instrText>
        </w:r>
        <w:r w:rsidR="00D71D4A">
          <w:rPr>
            <w:noProof/>
            <w:webHidden/>
          </w:rPr>
        </w:r>
        <w:r w:rsidR="00D71D4A">
          <w:rPr>
            <w:noProof/>
            <w:webHidden/>
          </w:rPr>
          <w:fldChar w:fldCharType="separate"/>
        </w:r>
        <w:r w:rsidR="00BC04BD">
          <w:rPr>
            <w:noProof/>
            <w:webHidden/>
          </w:rPr>
          <w:t>113</w:t>
        </w:r>
        <w:r w:rsidR="00D71D4A">
          <w:rPr>
            <w:noProof/>
            <w:webHidden/>
          </w:rPr>
          <w:fldChar w:fldCharType="end"/>
        </w:r>
      </w:hyperlink>
    </w:p>
    <w:p w14:paraId="42A2736D" w14:textId="1827C260" w:rsidR="00D71D4A" w:rsidRDefault="00B53B1A">
      <w:pPr>
        <w:pStyle w:val="TableofFigures"/>
        <w:tabs>
          <w:tab w:val="right" w:leader="dot" w:pos="9350"/>
        </w:tabs>
        <w:rPr>
          <w:rFonts w:asciiTheme="minorHAnsi" w:hAnsiTheme="minorHAnsi"/>
          <w:i w:val="0"/>
          <w:iCs w:val="0"/>
          <w:noProof/>
          <w:color w:val="auto"/>
          <w:lang w:eastAsia="en-US"/>
        </w:rPr>
      </w:pPr>
      <w:hyperlink w:anchor="_Toc75182767" w:history="1">
        <w:r w:rsidR="00D71D4A" w:rsidRPr="00A0031A">
          <w:rPr>
            <w:rStyle w:val="Hyperlink"/>
            <w:noProof/>
          </w:rPr>
          <w:t>Suppl</w:t>
        </w:r>
        <w:r w:rsidR="00BC04BD">
          <w:rPr>
            <w:rStyle w:val="Hyperlink"/>
            <w:noProof/>
          </w:rPr>
          <w:t>emental Table 4.</w:t>
        </w:r>
        <w:r w:rsidR="00D71D4A" w:rsidRPr="00A0031A">
          <w:rPr>
            <w:rStyle w:val="Hyperlink"/>
            <w:noProof/>
          </w:rPr>
          <w:t>6 MZmine data processing parameters.</w:t>
        </w:r>
        <w:r w:rsidR="00D71D4A">
          <w:rPr>
            <w:noProof/>
            <w:webHidden/>
          </w:rPr>
          <w:tab/>
        </w:r>
        <w:r w:rsidR="00D71D4A">
          <w:rPr>
            <w:noProof/>
            <w:webHidden/>
          </w:rPr>
          <w:fldChar w:fldCharType="begin"/>
        </w:r>
        <w:r w:rsidR="00D71D4A">
          <w:rPr>
            <w:noProof/>
            <w:webHidden/>
          </w:rPr>
          <w:instrText xml:space="preserve"> PAGEREF _Toc75182767 \h </w:instrText>
        </w:r>
        <w:r w:rsidR="00D71D4A">
          <w:rPr>
            <w:noProof/>
            <w:webHidden/>
          </w:rPr>
        </w:r>
        <w:r w:rsidR="00D71D4A">
          <w:rPr>
            <w:noProof/>
            <w:webHidden/>
          </w:rPr>
          <w:fldChar w:fldCharType="separate"/>
        </w:r>
        <w:r w:rsidR="00BC04BD">
          <w:rPr>
            <w:noProof/>
            <w:webHidden/>
          </w:rPr>
          <w:t>113</w:t>
        </w:r>
        <w:r w:rsidR="00D71D4A">
          <w:rPr>
            <w:noProof/>
            <w:webHidden/>
          </w:rPr>
          <w:fldChar w:fldCharType="end"/>
        </w:r>
      </w:hyperlink>
    </w:p>
    <w:p w14:paraId="6D32EB7F" w14:textId="09FCAEFB" w:rsidR="00D71D4A" w:rsidRDefault="00B53B1A">
      <w:pPr>
        <w:pStyle w:val="TableofFigures"/>
        <w:tabs>
          <w:tab w:val="right" w:leader="dot" w:pos="9350"/>
        </w:tabs>
        <w:rPr>
          <w:rFonts w:asciiTheme="minorHAnsi" w:hAnsiTheme="minorHAnsi"/>
          <w:i w:val="0"/>
          <w:iCs w:val="0"/>
          <w:noProof/>
          <w:color w:val="auto"/>
          <w:lang w:eastAsia="en-US"/>
        </w:rPr>
      </w:pPr>
      <w:hyperlink w:anchor="_Toc75182768" w:history="1">
        <w:r w:rsidR="00BC04BD">
          <w:rPr>
            <w:rStyle w:val="Hyperlink"/>
            <w:noProof/>
          </w:rPr>
          <w:t>Supplemental Table 4.</w:t>
        </w:r>
        <w:r w:rsidR="00D71D4A" w:rsidRPr="00A0031A">
          <w:rPr>
            <w:rStyle w:val="Hyperlink"/>
            <w:noProof/>
          </w:rPr>
          <w:t>7 GNPS parameters.</w:t>
        </w:r>
        <w:r w:rsidR="00D71D4A">
          <w:rPr>
            <w:noProof/>
            <w:webHidden/>
          </w:rPr>
          <w:tab/>
        </w:r>
        <w:r w:rsidR="00D71D4A">
          <w:rPr>
            <w:noProof/>
            <w:webHidden/>
          </w:rPr>
          <w:fldChar w:fldCharType="begin"/>
        </w:r>
        <w:r w:rsidR="00D71D4A">
          <w:rPr>
            <w:noProof/>
            <w:webHidden/>
          </w:rPr>
          <w:instrText xml:space="preserve"> PAGEREF _Toc75182768 \h </w:instrText>
        </w:r>
        <w:r w:rsidR="00D71D4A">
          <w:rPr>
            <w:noProof/>
            <w:webHidden/>
          </w:rPr>
        </w:r>
        <w:r w:rsidR="00D71D4A">
          <w:rPr>
            <w:noProof/>
            <w:webHidden/>
          </w:rPr>
          <w:fldChar w:fldCharType="separate"/>
        </w:r>
        <w:r w:rsidR="00BC04BD">
          <w:rPr>
            <w:noProof/>
            <w:webHidden/>
          </w:rPr>
          <w:t>114</w:t>
        </w:r>
        <w:r w:rsidR="00D71D4A">
          <w:rPr>
            <w:noProof/>
            <w:webHidden/>
          </w:rPr>
          <w:fldChar w:fldCharType="end"/>
        </w:r>
      </w:hyperlink>
    </w:p>
    <w:p w14:paraId="05000F90" w14:textId="7FF21817" w:rsidR="00F274E1" w:rsidRDefault="00F21A13" w:rsidP="00F274E1">
      <w:r>
        <w:fldChar w:fldCharType="end"/>
      </w:r>
    </w:p>
    <w:p w14:paraId="3A839C47" w14:textId="77777777" w:rsidR="005D1566" w:rsidRDefault="008F4615" w:rsidP="005D1566">
      <w:pPr>
        <w:keepNext/>
      </w:pPr>
      <w:r w:rsidRPr="008F4615">
        <w:rPr>
          <w:rFonts w:eastAsia="Times New Roman" w:cs="Times New Roman"/>
          <w:noProof/>
          <w:lang w:eastAsia="en-US"/>
        </w:rPr>
        <w:lastRenderedPageBreak/>
        <w:drawing>
          <wp:inline distT="0" distB="0" distL="0" distR="0" wp14:anchorId="7FC9B720" wp14:editId="788352BD">
            <wp:extent cx="2990850" cy="3294089"/>
            <wp:effectExtent l="0" t="0" r="0" b="1905"/>
            <wp:docPr id="39" name="Picture 3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96602" cy="3300424"/>
                    </a:xfrm>
                    <a:prstGeom prst="rect">
                      <a:avLst/>
                    </a:prstGeom>
                  </pic:spPr>
                </pic:pic>
              </a:graphicData>
            </a:graphic>
          </wp:inline>
        </w:drawing>
      </w:r>
    </w:p>
    <w:p w14:paraId="5D2DF411" w14:textId="3DD18E87" w:rsidR="008F4615" w:rsidRDefault="005D1566" w:rsidP="005D1566">
      <w:pPr>
        <w:pStyle w:val="Caption"/>
      </w:pPr>
      <w:bookmarkStart w:id="112" w:name="_Toc75186392"/>
      <w:r>
        <w:t>Supplemental Figure 4.</w:t>
      </w:r>
      <w:fldSimple w:instr=" SEQ Supplemental_Figure_4. \* ARABIC ">
        <w:r>
          <w:rPr>
            <w:noProof/>
          </w:rPr>
          <w:t>1</w:t>
        </w:r>
      </w:fldSimple>
      <w:r>
        <w:t xml:space="preserve"> </w:t>
      </w:r>
      <w:r w:rsidRPr="00EA0BFA">
        <w:t>ITS phylogenetic tree</w:t>
      </w:r>
      <w:r w:rsidR="004C7844">
        <w:t xml:space="preserve">. </w:t>
      </w:r>
      <w:r w:rsidR="004C7844" w:rsidRPr="008F4615">
        <w:rPr>
          <w:lang w:val="en"/>
        </w:rPr>
        <w:t>Type strains indicated by yellow stars (</w:t>
      </w:r>
      <w:r w:rsidR="004C7844" w:rsidRPr="008F4615">
        <w:rPr>
          <w:i w:val="0"/>
          <w:iCs w:val="0"/>
          <w:lang w:val="en"/>
        </w:rPr>
        <w:t>P. brevicompactum</w:t>
      </w:r>
      <w:r w:rsidR="004C7844" w:rsidRPr="008F4615">
        <w:rPr>
          <w:lang w:val="en"/>
        </w:rPr>
        <w:t xml:space="preserve"> NR_121299.1,</w:t>
      </w:r>
      <w:r w:rsidR="004C7844" w:rsidRPr="008F4615">
        <w:rPr>
          <w:i w:val="0"/>
          <w:iCs w:val="0"/>
          <w:lang w:val="en"/>
        </w:rPr>
        <w:t xml:space="preserve">  P. expansum </w:t>
      </w:r>
      <w:r w:rsidR="004C7844" w:rsidRPr="008F4615">
        <w:rPr>
          <w:lang w:val="en"/>
        </w:rPr>
        <w:t>NR_077154.1</w:t>
      </w:r>
      <w:r w:rsidR="004C7844" w:rsidRPr="008F4615">
        <w:rPr>
          <w:i w:val="0"/>
          <w:iCs w:val="0"/>
          <w:lang w:val="en"/>
        </w:rPr>
        <w:t xml:space="preserve">, </w:t>
      </w:r>
      <w:r w:rsidR="004C7844" w:rsidRPr="008F4615">
        <w:rPr>
          <w:lang w:val="en"/>
        </w:rPr>
        <w:t>and</w:t>
      </w:r>
      <w:r w:rsidR="004C7844" w:rsidRPr="008F4615">
        <w:rPr>
          <w:i w:val="0"/>
          <w:iCs w:val="0"/>
          <w:lang w:val="en"/>
        </w:rPr>
        <w:t xml:space="preserve"> P. oxalicum </w:t>
      </w:r>
      <w:r w:rsidR="004C7844" w:rsidRPr="008F4615">
        <w:rPr>
          <w:lang w:val="en"/>
        </w:rPr>
        <w:t>NR_121232.1). Outgroup of Beauveria indicated with black stars (NR_077147.1, NR_151832.1, NR_111595.1). Tree generated with maximum likelihood analysis with 500 bootstraps. Branches are collapsed at 70%.</w:t>
      </w:r>
      <w:bookmarkEnd w:id="112"/>
    </w:p>
    <w:p w14:paraId="2C058510" w14:textId="77777777" w:rsidR="00E32572" w:rsidRDefault="00E32572" w:rsidP="00F274E1"/>
    <w:p w14:paraId="6ACE8ABB" w14:textId="77777777" w:rsidR="00E32572" w:rsidRDefault="00E32572" w:rsidP="00F274E1"/>
    <w:p w14:paraId="7977817D" w14:textId="77777777" w:rsidR="005D1566" w:rsidRDefault="008F4615" w:rsidP="005D1566">
      <w:pPr>
        <w:keepNext/>
      </w:pPr>
      <w:r w:rsidRPr="008F4615">
        <w:rPr>
          <w:rFonts w:eastAsia="Times New Roman" w:cs="Times New Roman"/>
          <w:noProof/>
          <w:lang w:eastAsia="en-US"/>
        </w:rPr>
        <w:lastRenderedPageBreak/>
        <w:drawing>
          <wp:inline distT="0" distB="0" distL="0" distR="0" wp14:anchorId="618C5EEA" wp14:editId="09EC7119">
            <wp:extent cx="5943600" cy="6598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6598920"/>
                    </a:xfrm>
                    <a:prstGeom prst="rect">
                      <a:avLst/>
                    </a:prstGeom>
                  </pic:spPr>
                </pic:pic>
              </a:graphicData>
            </a:graphic>
          </wp:inline>
        </w:drawing>
      </w:r>
    </w:p>
    <w:p w14:paraId="7E4453CF" w14:textId="2B55A57D" w:rsidR="008F4615" w:rsidRDefault="005D1566" w:rsidP="005D1566">
      <w:pPr>
        <w:pStyle w:val="Caption"/>
      </w:pPr>
      <w:bookmarkStart w:id="113" w:name="_Toc75186393"/>
      <w:r>
        <w:t>Supplemental Figure 4.</w:t>
      </w:r>
      <w:fldSimple w:instr=" SEQ Supplemental_Figure_4. \* ARABIC ">
        <w:r>
          <w:rPr>
            <w:noProof/>
          </w:rPr>
          <w:t>2</w:t>
        </w:r>
      </w:fldSimple>
      <w:r>
        <w:t xml:space="preserve"> </w:t>
      </w:r>
      <w:r w:rsidRPr="00DC375D">
        <w:t>Examination of overlap of chemical features.</w:t>
      </w:r>
      <w:r w:rsidR="00E32572">
        <w:t xml:space="preserve"> </w:t>
      </w:r>
      <w:r w:rsidR="00E32572" w:rsidRPr="00210445">
        <w:rPr>
          <w:rFonts w:eastAsia="Times New Roman" w:cs="Times New Roman"/>
          <w:bCs/>
        </w:rPr>
        <w:t xml:space="preserve">Venn diagrams of </w:t>
      </w:r>
      <w:r w:rsidR="00E32572">
        <w:rPr>
          <w:rFonts w:eastAsia="Times New Roman" w:cs="Times New Roman"/>
          <w:bCs/>
        </w:rPr>
        <w:t xml:space="preserve">features </w:t>
      </w:r>
      <w:r w:rsidR="00E32572" w:rsidRPr="00210445">
        <w:rPr>
          <w:rFonts w:eastAsia="Times New Roman" w:cs="Times New Roman"/>
          <w:bCs/>
        </w:rPr>
        <w:t>detected in each species collected from two source environments.</w:t>
      </w:r>
      <w:bookmarkEnd w:id="113"/>
    </w:p>
    <w:p w14:paraId="10297986" w14:textId="77777777" w:rsidR="00E32572" w:rsidRDefault="00E32572" w:rsidP="005C1D0E"/>
    <w:p w14:paraId="231F97E6" w14:textId="77777777" w:rsidR="005C1D0E" w:rsidRDefault="005C1D0E" w:rsidP="00F274E1"/>
    <w:p w14:paraId="23817D13" w14:textId="77777777" w:rsidR="005D1566" w:rsidRDefault="005C1D0E" w:rsidP="005D1566">
      <w:pPr>
        <w:keepNext/>
      </w:pPr>
      <w:r w:rsidRPr="005C1D0E">
        <w:rPr>
          <w:rFonts w:eastAsia="Times New Roman" w:cs="Times New Roman"/>
          <w:noProof/>
          <w:lang w:eastAsia="en-US"/>
        </w:rPr>
        <w:lastRenderedPageBreak/>
        <w:drawing>
          <wp:inline distT="0" distB="0" distL="0" distR="0" wp14:anchorId="6AF8A697" wp14:editId="7735895E">
            <wp:extent cx="5943600" cy="4049395"/>
            <wp:effectExtent l="0" t="0" r="0" b="0"/>
            <wp:docPr id="42" name="Picture 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ar 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4049395"/>
                    </a:xfrm>
                    <a:prstGeom prst="rect">
                      <a:avLst/>
                    </a:prstGeom>
                  </pic:spPr>
                </pic:pic>
              </a:graphicData>
            </a:graphic>
          </wp:inline>
        </w:drawing>
      </w:r>
    </w:p>
    <w:p w14:paraId="04779566" w14:textId="0FBA7B17" w:rsidR="005C1D0E" w:rsidRDefault="005D1566" w:rsidP="00E32572">
      <w:pPr>
        <w:pStyle w:val="Caption"/>
      </w:pPr>
      <w:bookmarkStart w:id="114" w:name="_Toc75186394"/>
      <w:r>
        <w:t>Supplemental Figure 4.</w:t>
      </w:r>
      <w:fldSimple w:instr=" SEQ Supplemental_Figure_4. \* ARABIC ">
        <w:r>
          <w:rPr>
            <w:noProof/>
          </w:rPr>
          <w:t>3</w:t>
        </w:r>
      </w:fldSimple>
      <w:r>
        <w:t xml:space="preserve"> </w:t>
      </w:r>
      <w:r w:rsidRPr="00903BAA">
        <w:t>Summary of fungal classes by environmental source: aquatic and terrestrial.</w:t>
      </w:r>
      <w:r w:rsidR="00E32572">
        <w:rPr>
          <w:rFonts w:eastAsia="Times New Roman" w:cs="Times New Roman"/>
          <w:bCs/>
        </w:rPr>
        <w:t xml:space="preserve"> Fungi that could not be identified at the class level were removed (5 genera from the aquatic environment and 5 genera from the terrestrial environment).</w:t>
      </w:r>
      <w:bookmarkEnd w:id="114"/>
    </w:p>
    <w:p w14:paraId="12FE2D46" w14:textId="77777777" w:rsidR="009A485C" w:rsidRDefault="009A485C" w:rsidP="00F274E1"/>
    <w:p w14:paraId="3C1B86FC" w14:textId="77777777" w:rsidR="009A485C" w:rsidRDefault="009A485C" w:rsidP="00F274E1"/>
    <w:p w14:paraId="3FBB7862" w14:textId="77777777" w:rsidR="009A485C" w:rsidRDefault="009A485C" w:rsidP="00F274E1"/>
    <w:p w14:paraId="2DCBD5C6" w14:textId="0010CA32" w:rsidR="005D1566" w:rsidRDefault="005D1566" w:rsidP="005D1566">
      <w:pPr>
        <w:pStyle w:val="Caption"/>
        <w:keepNext/>
      </w:pPr>
      <w:bookmarkStart w:id="115" w:name="_Toc75182762"/>
      <w:r>
        <w:t>Supplemental Table 4.</w:t>
      </w:r>
      <w:fldSimple w:instr=" SEQ Supplemental_Table_4. \* ARABIC ">
        <w:r>
          <w:rPr>
            <w:noProof/>
          </w:rPr>
          <w:t>1</w:t>
        </w:r>
      </w:fldSimple>
      <w:r>
        <w:rPr>
          <w:noProof/>
        </w:rPr>
        <w:t xml:space="preserve"> </w:t>
      </w:r>
      <w:r w:rsidRPr="00607698">
        <w:rPr>
          <w:noProof/>
        </w:rPr>
        <w:t>Class level taxonomic information for fungi in the aquatic and terrestrial environments.</w:t>
      </w:r>
      <w:bookmarkEnd w:id="115"/>
      <w:r w:rsidR="00E32572">
        <w:rPr>
          <w:noProof/>
        </w:rPr>
        <w:t xml:space="preserve"> </w:t>
      </w:r>
      <w:r w:rsidR="00E32572" w:rsidRPr="00427159">
        <w:t>Numbers indicate the number of isolates identified within the respective class</w:t>
      </w:r>
      <w:r w:rsidR="00E32572">
        <w:t>.</w:t>
      </w:r>
    </w:p>
    <w:tbl>
      <w:tblPr>
        <w:tblStyle w:val="TableGrid"/>
        <w:tblW w:w="0" w:type="auto"/>
        <w:tblLook w:val="04A0" w:firstRow="1" w:lastRow="0" w:firstColumn="1" w:lastColumn="0" w:noHBand="0" w:noVBand="1"/>
      </w:tblPr>
      <w:tblGrid>
        <w:gridCol w:w="2309"/>
        <w:gridCol w:w="1300"/>
        <w:gridCol w:w="1300"/>
      </w:tblGrid>
      <w:tr w:rsidR="009A485C" w:rsidRPr="009A485C" w14:paraId="1F296215" w14:textId="77777777" w:rsidTr="00E32572">
        <w:trPr>
          <w:trHeight w:val="320"/>
          <w:tblHeader/>
        </w:trPr>
        <w:tc>
          <w:tcPr>
            <w:tcW w:w="2309" w:type="dxa"/>
            <w:noWrap/>
            <w:hideMark/>
          </w:tcPr>
          <w:p w14:paraId="75450F63" w14:textId="77777777" w:rsidR="009A485C" w:rsidRPr="009A485C" w:rsidRDefault="009A485C">
            <w:r w:rsidRPr="009A485C">
              <w:rPr>
                <w:lang w:val="en"/>
              </w:rPr>
              <w:t>Class</w:t>
            </w:r>
          </w:p>
        </w:tc>
        <w:tc>
          <w:tcPr>
            <w:tcW w:w="1300" w:type="dxa"/>
            <w:noWrap/>
            <w:hideMark/>
          </w:tcPr>
          <w:p w14:paraId="756C46C4" w14:textId="77777777" w:rsidR="009A485C" w:rsidRPr="009A485C" w:rsidRDefault="009A485C">
            <w:r w:rsidRPr="009A485C">
              <w:rPr>
                <w:lang w:val="en"/>
              </w:rPr>
              <w:t>Aquatic</w:t>
            </w:r>
          </w:p>
        </w:tc>
        <w:tc>
          <w:tcPr>
            <w:tcW w:w="1300" w:type="dxa"/>
            <w:noWrap/>
            <w:hideMark/>
          </w:tcPr>
          <w:p w14:paraId="55E3CC81" w14:textId="77777777" w:rsidR="009A485C" w:rsidRPr="009A485C" w:rsidRDefault="009A485C">
            <w:r w:rsidRPr="009A485C">
              <w:rPr>
                <w:lang w:val="en"/>
              </w:rPr>
              <w:t>Terrestrial</w:t>
            </w:r>
          </w:p>
        </w:tc>
      </w:tr>
      <w:tr w:rsidR="009A485C" w:rsidRPr="009A485C" w14:paraId="529F32C7" w14:textId="77777777" w:rsidTr="005D1566">
        <w:trPr>
          <w:trHeight w:val="320"/>
        </w:trPr>
        <w:tc>
          <w:tcPr>
            <w:tcW w:w="2309" w:type="dxa"/>
            <w:noWrap/>
            <w:hideMark/>
          </w:tcPr>
          <w:p w14:paraId="11A484B7" w14:textId="77777777" w:rsidR="009A485C" w:rsidRPr="009A485C" w:rsidRDefault="009A485C">
            <w:r w:rsidRPr="009A485C">
              <w:rPr>
                <w:lang w:val="en"/>
              </w:rPr>
              <w:t>Agaricomycetes</w:t>
            </w:r>
          </w:p>
        </w:tc>
        <w:tc>
          <w:tcPr>
            <w:tcW w:w="1300" w:type="dxa"/>
            <w:noWrap/>
            <w:hideMark/>
          </w:tcPr>
          <w:p w14:paraId="6F842616" w14:textId="77777777" w:rsidR="009A485C" w:rsidRPr="009A485C" w:rsidRDefault="009A485C" w:rsidP="009A485C">
            <w:r w:rsidRPr="009A485C">
              <w:rPr>
                <w:lang w:val="en"/>
              </w:rPr>
              <w:t>177</w:t>
            </w:r>
          </w:p>
        </w:tc>
        <w:tc>
          <w:tcPr>
            <w:tcW w:w="1300" w:type="dxa"/>
            <w:noWrap/>
            <w:hideMark/>
          </w:tcPr>
          <w:p w14:paraId="3BB61061" w14:textId="77777777" w:rsidR="009A485C" w:rsidRPr="009A485C" w:rsidRDefault="009A485C" w:rsidP="009A485C">
            <w:r w:rsidRPr="009A485C">
              <w:rPr>
                <w:lang w:val="en"/>
              </w:rPr>
              <w:t>21</w:t>
            </w:r>
          </w:p>
        </w:tc>
      </w:tr>
      <w:tr w:rsidR="009A485C" w:rsidRPr="009A485C" w14:paraId="53D6B08D" w14:textId="77777777" w:rsidTr="005D1566">
        <w:trPr>
          <w:trHeight w:val="320"/>
        </w:trPr>
        <w:tc>
          <w:tcPr>
            <w:tcW w:w="2309" w:type="dxa"/>
            <w:noWrap/>
            <w:hideMark/>
          </w:tcPr>
          <w:p w14:paraId="406BD874" w14:textId="77777777" w:rsidR="009A485C" w:rsidRPr="009A485C" w:rsidRDefault="009A485C">
            <w:r w:rsidRPr="009A485C">
              <w:rPr>
                <w:lang w:val="en"/>
              </w:rPr>
              <w:t>Agaricostilbomycetes</w:t>
            </w:r>
          </w:p>
        </w:tc>
        <w:tc>
          <w:tcPr>
            <w:tcW w:w="1300" w:type="dxa"/>
            <w:noWrap/>
            <w:hideMark/>
          </w:tcPr>
          <w:p w14:paraId="045BC405" w14:textId="77777777" w:rsidR="009A485C" w:rsidRPr="009A485C" w:rsidRDefault="009A485C" w:rsidP="009A485C">
            <w:r w:rsidRPr="009A485C">
              <w:rPr>
                <w:lang w:val="en"/>
              </w:rPr>
              <w:t>1</w:t>
            </w:r>
          </w:p>
        </w:tc>
        <w:tc>
          <w:tcPr>
            <w:tcW w:w="1300" w:type="dxa"/>
            <w:noWrap/>
            <w:hideMark/>
          </w:tcPr>
          <w:p w14:paraId="4F7B9A2E" w14:textId="77777777" w:rsidR="009A485C" w:rsidRPr="009A485C" w:rsidRDefault="009A485C" w:rsidP="009A485C">
            <w:r w:rsidRPr="009A485C">
              <w:rPr>
                <w:lang w:val="en"/>
              </w:rPr>
              <w:t>0</w:t>
            </w:r>
          </w:p>
        </w:tc>
      </w:tr>
      <w:tr w:rsidR="009A485C" w:rsidRPr="009A485C" w14:paraId="03C60CB0" w14:textId="77777777" w:rsidTr="005D1566">
        <w:trPr>
          <w:trHeight w:val="320"/>
        </w:trPr>
        <w:tc>
          <w:tcPr>
            <w:tcW w:w="2309" w:type="dxa"/>
            <w:noWrap/>
            <w:hideMark/>
          </w:tcPr>
          <w:p w14:paraId="6E3FE2E4" w14:textId="77777777" w:rsidR="009A485C" w:rsidRPr="009A485C" w:rsidRDefault="009A485C">
            <w:r w:rsidRPr="009A485C">
              <w:rPr>
                <w:lang w:val="en"/>
              </w:rPr>
              <w:t>Arthoniomycetes</w:t>
            </w:r>
          </w:p>
        </w:tc>
        <w:tc>
          <w:tcPr>
            <w:tcW w:w="1300" w:type="dxa"/>
            <w:noWrap/>
            <w:hideMark/>
          </w:tcPr>
          <w:p w14:paraId="23F04495" w14:textId="77777777" w:rsidR="009A485C" w:rsidRPr="009A485C" w:rsidRDefault="009A485C" w:rsidP="009A485C">
            <w:r w:rsidRPr="009A485C">
              <w:rPr>
                <w:lang w:val="en"/>
              </w:rPr>
              <w:t>1</w:t>
            </w:r>
          </w:p>
        </w:tc>
        <w:tc>
          <w:tcPr>
            <w:tcW w:w="1300" w:type="dxa"/>
            <w:noWrap/>
            <w:hideMark/>
          </w:tcPr>
          <w:p w14:paraId="5383D66E" w14:textId="77777777" w:rsidR="009A485C" w:rsidRPr="009A485C" w:rsidRDefault="009A485C" w:rsidP="009A485C">
            <w:r w:rsidRPr="009A485C">
              <w:rPr>
                <w:lang w:val="en"/>
              </w:rPr>
              <w:t>0</w:t>
            </w:r>
          </w:p>
        </w:tc>
      </w:tr>
      <w:tr w:rsidR="009A485C" w:rsidRPr="009A485C" w14:paraId="09720803" w14:textId="77777777" w:rsidTr="005D1566">
        <w:trPr>
          <w:trHeight w:val="320"/>
        </w:trPr>
        <w:tc>
          <w:tcPr>
            <w:tcW w:w="2309" w:type="dxa"/>
            <w:noWrap/>
            <w:hideMark/>
          </w:tcPr>
          <w:p w14:paraId="5FE15D6E" w14:textId="77777777" w:rsidR="009A485C" w:rsidRPr="009A485C" w:rsidRDefault="009A485C">
            <w:r w:rsidRPr="009A485C">
              <w:rPr>
                <w:lang w:val="en"/>
              </w:rPr>
              <w:t>Conoidasida</w:t>
            </w:r>
          </w:p>
        </w:tc>
        <w:tc>
          <w:tcPr>
            <w:tcW w:w="1300" w:type="dxa"/>
            <w:noWrap/>
            <w:hideMark/>
          </w:tcPr>
          <w:p w14:paraId="63CA2637" w14:textId="77777777" w:rsidR="009A485C" w:rsidRPr="009A485C" w:rsidRDefault="009A485C" w:rsidP="009A485C">
            <w:r w:rsidRPr="009A485C">
              <w:rPr>
                <w:lang w:val="en"/>
              </w:rPr>
              <w:t>0</w:t>
            </w:r>
          </w:p>
        </w:tc>
        <w:tc>
          <w:tcPr>
            <w:tcW w:w="1300" w:type="dxa"/>
            <w:noWrap/>
            <w:hideMark/>
          </w:tcPr>
          <w:p w14:paraId="5D290357" w14:textId="77777777" w:rsidR="009A485C" w:rsidRPr="009A485C" w:rsidRDefault="009A485C" w:rsidP="009A485C">
            <w:r w:rsidRPr="009A485C">
              <w:rPr>
                <w:lang w:val="en"/>
              </w:rPr>
              <w:t>1</w:t>
            </w:r>
          </w:p>
        </w:tc>
      </w:tr>
      <w:tr w:rsidR="009A485C" w:rsidRPr="009A485C" w14:paraId="1923A960" w14:textId="77777777" w:rsidTr="005D1566">
        <w:trPr>
          <w:trHeight w:val="320"/>
        </w:trPr>
        <w:tc>
          <w:tcPr>
            <w:tcW w:w="2309" w:type="dxa"/>
            <w:noWrap/>
            <w:hideMark/>
          </w:tcPr>
          <w:p w14:paraId="76AA01AD" w14:textId="77777777" w:rsidR="009A485C" w:rsidRPr="009A485C" w:rsidRDefault="009A485C">
            <w:r w:rsidRPr="009A485C">
              <w:rPr>
                <w:lang w:val="en"/>
              </w:rPr>
              <w:t>Cystobasidiomycetes</w:t>
            </w:r>
          </w:p>
        </w:tc>
        <w:tc>
          <w:tcPr>
            <w:tcW w:w="1300" w:type="dxa"/>
            <w:noWrap/>
            <w:hideMark/>
          </w:tcPr>
          <w:p w14:paraId="730F3897" w14:textId="77777777" w:rsidR="009A485C" w:rsidRPr="009A485C" w:rsidRDefault="009A485C" w:rsidP="009A485C">
            <w:r w:rsidRPr="009A485C">
              <w:rPr>
                <w:lang w:val="en"/>
              </w:rPr>
              <w:t>2</w:t>
            </w:r>
          </w:p>
        </w:tc>
        <w:tc>
          <w:tcPr>
            <w:tcW w:w="1300" w:type="dxa"/>
            <w:noWrap/>
            <w:hideMark/>
          </w:tcPr>
          <w:p w14:paraId="29FAE4AE" w14:textId="77777777" w:rsidR="009A485C" w:rsidRPr="009A485C" w:rsidRDefault="009A485C" w:rsidP="009A485C">
            <w:r w:rsidRPr="009A485C">
              <w:rPr>
                <w:lang w:val="en"/>
              </w:rPr>
              <w:t>0</w:t>
            </w:r>
          </w:p>
        </w:tc>
      </w:tr>
      <w:tr w:rsidR="009A485C" w:rsidRPr="009A485C" w14:paraId="3AC74CB6" w14:textId="77777777" w:rsidTr="005D1566">
        <w:trPr>
          <w:trHeight w:val="320"/>
        </w:trPr>
        <w:tc>
          <w:tcPr>
            <w:tcW w:w="2309" w:type="dxa"/>
            <w:noWrap/>
            <w:hideMark/>
          </w:tcPr>
          <w:p w14:paraId="08258A44" w14:textId="77777777" w:rsidR="009A485C" w:rsidRPr="009A485C" w:rsidRDefault="009A485C">
            <w:r w:rsidRPr="009A485C">
              <w:rPr>
                <w:lang w:val="en"/>
              </w:rPr>
              <w:t>Dothideomycetes</w:t>
            </w:r>
          </w:p>
        </w:tc>
        <w:tc>
          <w:tcPr>
            <w:tcW w:w="1300" w:type="dxa"/>
            <w:noWrap/>
            <w:hideMark/>
          </w:tcPr>
          <w:p w14:paraId="233603A2" w14:textId="77777777" w:rsidR="009A485C" w:rsidRPr="009A485C" w:rsidRDefault="009A485C" w:rsidP="009A485C">
            <w:r w:rsidRPr="009A485C">
              <w:rPr>
                <w:lang w:val="en"/>
              </w:rPr>
              <w:t>480</w:t>
            </w:r>
          </w:p>
        </w:tc>
        <w:tc>
          <w:tcPr>
            <w:tcW w:w="1300" w:type="dxa"/>
            <w:noWrap/>
            <w:hideMark/>
          </w:tcPr>
          <w:p w14:paraId="6A3628C7" w14:textId="77777777" w:rsidR="009A485C" w:rsidRPr="009A485C" w:rsidRDefault="009A485C" w:rsidP="009A485C">
            <w:r w:rsidRPr="009A485C">
              <w:rPr>
                <w:lang w:val="en"/>
              </w:rPr>
              <w:t>771</w:t>
            </w:r>
          </w:p>
        </w:tc>
      </w:tr>
      <w:tr w:rsidR="009A485C" w:rsidRPr="009A485C" w14:paraId="06437D7D" w14:textId="77777777" w:rsidTr="005D1566">
        <w:trPr>
          <w:trHeight w:val="320"/>
        </w:trPr>
        <w:tc>
          <w:tcPr>
            <w:tcW w:w="2309" w:type="dxa"/>
            <w:noWrap/>
            <w:hideMark/>
          </w:tcPr>
          <w:p w14:paraId="0AD6A39C" w14:textId="77777777" w:rsidR="009A485C" w:rsidRPr="009A485C" w:rsidRDefault="009A485C">
            <w:r w:rsidRPr="009A485C">
              <w:rPr>
                <w:lang w:val="en"/>
              </w:rPr>
              <w:t>Eurotiomycetes</w:t>
            </w:r>
          </w:p>
        </w:tc>
        <w:tc>
          <w:tcPr>
            <w:tcW w:w="1300" w:type="dxa"/>
            <w:noWrap/>
            <w:hideMark/>
          </w:tcPr>
          <w:p w14:paraId="674F41B4" w14:textId="77777777" w:rsidR="009A485C" w:rsidRPr="009A485C" w:rsidRDefault="009A485C" w:rsidP="009A485C">
            <w:r w:rsidRPr="009A485C">
              <w:rPr>
                <w:lang w:val="en"/>
              </w:rPr>
              <w:t>842</w:t>
            </w:r>
          </w:p>
        </w:tc>
        <w:tc>
          <w:tcPr>
            <w:tcW w:w="1300" w:type="dxa"/>
            <w:noWrap/>
            <w:hideMark/>
          </w:tcPr>
          <w:p w14:paraId="669892C5" w14:textId="77777777" w:rsidR="009A485C" w:rsidRPr="009A485C" w:rsidRDefault="009A485C" w:rsidP="009A485C">
            <w:r w:rsidRPr="009A485C">
              <w:rPr>
                <w:lang w:val="en"/>
              </w:rPr>
              <w:t>1036</w:t>
            </w:r>
          </w:p>
        </w:tc>
      </w:tr>
      <w:tr w:rsidR="009A485C" w:rsidRPr="009A485C" w14:paraId="6E27AB7E" w14:textId="77777777" w:rsidTr="005D1566">
        <w:trPr>
          <w:trHeight w:val="320"/>
        </w:trPr>
        <w:tc>
          <w:tcPr>
            <w:tcW w:w="2309" w:type="dxa"/>
            <w:noWrap/>
            <w:hideMark/>
          </w:tcPr>
          <w:p w14:paraId="6631E9CB" w14:textId="77777777" w:rsidR="009A485C" w:rsidRPr="009A485C" w:rsidRDefault="009A485C">
            <w:r w:rsidRPr="009A485C">
              <w:rPr>
                <w:lang w:val="en"/>
              </w:rPr>
              <w:lastRenderedPageBreak/>
              <w:t>Exobasidiomycetes</w:t>
            </w:r>
          </w:p>
        </w:tc>
        <w:tc>
          <w:tcPr>
            <w:tcW w:w="1300" w:type="dxa"/>
            <w:noWrap/>
            <w:hideMark/>
          </w:tcPr>
          <w:p w14:paraId="23E2F23B" w14:textId="77777777" w:rsidR="009A485C" w:rsidRPr="009A485C" w:rsidRDefault="009A485C" w:rsidP="009A485C">
            <w:r w:rsidRPr="009A485C">
              <w:rPr>
                <w:lang w:val="en"/>
              </w:rPr>
              <w:t>3</w:t>
            </w:r>
          </w:p>
        </w:tc>
        <w:tc>
          <w:tcPr>
            <w:tcW w:w="1300" w:type="dxa"/>
            <w:noWrap/>
            <w:hideMark/>
          </w:tcPr>
          <w:p w14:paraId="547380F9" w14:textId="77777777" w:rsidR="009A485C" w:rsidRPr="009A485C" w:rsidRDefault="009A485C" w:rsidP="009A485C">
            <w:r w:rsidRPr="009A485C">
              <w:rPr>
                <w:lang w:val="en"/>
              </w:rPr>
              <w:t>5</w:t>
            </w:r>
          </w:p>
        </w:tc>
      </w:tr>
      <w:tr w:rsidR="009A485C" w:rsidRPr="009A485C" w14:paraId="5A554B6C" w14:textId="77777777" w:rsidTr="005D1566">
        <w:trPr>
          <w:trHeight w:val="320"/>
        </w:trPr>
        <w:tc>
          <w:tcPr>
            <w:tcW w:w="2309" w:type="dxa"/>
            <w:noWrap/>
            <w:hideMark/>
          </w:tcPr>
          <w:p w14:paraId="02EAF537" w14:textId="77777777" w:rsidR="009A485C" w:rsidRPr="009A485C" w:rsidRDefault="009A485C">
            <w:r w:rsidRPr="009A485C">
              <w:rPr>
                <w:lang w:val="en"/>
              </w:rPr>
              <w:t>Lecanoromycetes</w:t>
            </w:r>
          </w:p>
        </w:tc>
        <w:tc>
          <w:tcPr>
            <w:tcW w:w="1300" w:type="dxa"/>
            <w:noWrap/>
            <w:hideMark/>
          </w:tcPr>
          <w:p w14:paraId="0ACDFCF3" w14:textId="77777777" w:rsidR="009A485C" w:rsidRPr="009A485C" w:rsidRDefault="009A485C" w:rsidP="009A485C">
            <w:r w:rsidRPr="009A485C">
              <w:rPr>
                <w:lang w:val="en"/>
              </w:rPr>
              <w:t>1</w:t>
            </w:r>
          </w:p>
        </w:tc>
        <w:tc>
          <w:tcPr>
            <w:tcW w:w="1300" w:type="dxa"/>
            <w:noWrap/>
            <w:hideMark/>
          </w:tcPr>
          <w:p w14:paraId="1B6DB213" w14:textId="77777777" w:rsidR="009A485C" w:rsidRPr="009A485C" w:rsidRDefault="009A485C" w:rsidP="009A485C">
            <w:r w:rsidRPr="009A485C">
              <w:rPr>
                <w:lang w:val="en"/>
              </w:rPr>
              <w:t>0</w:t>
            </w:r>
          </w:p>
        </w:tc>
      </w:tr>
      <w:tr w:rsidR="009A485C" w:rsidRPr="009A485C" w14:paraId="3C655BBD" w14:textId="77777777" w:rsidTr="005D1566">
        <w:trPr>
          <w:trHeight w:val="320"/>
        </w:trPr>
        <w:tc>
          <w:tcPr>
            <w:tcW w:w="2309" w:type="dxa"/>
            <w:noWrap/>
            <w:hideMark/>
          </w:tcPr>
          <w:p w14:paraId="153B5899" w14:textId="77777777" w:rsidR="009A485C" w:rsidRPr="009A485C" w:rsidRDefault="009A485C">
            <w:r w:rsidRPr="009A485C">
              <w:rPr>
                <w:lang w:val="en"/>
              </w:rPr>
              <w:t>Leotiomycetes</w:t>
            </w:r>
          </w:p>
        </w:tc>
        <w:tc>
          <w:tcPr>
            <w:tcW w:w="1300" w:type="dxa"/>
            <w:noWrap/>
            <w:hideMark/>
          </w:tcPr>
          <w:p w14:paraId="20C2A606" w14:textId="77777777" w:rsidR="009A485C" w:rsidRPr="009A485C" w:rsidRDefault="009A485C" w:rsidP="009A485C">
            <w:r w:rsidRPr="009A485C">
              <w:rPr>
                <w:lang w:val="en"/>
              </w:rPr>
              <w:t>353</w:t>
            </w:r>
          </w:p>
        </w:tc>
        <w:tc>
          <w:tcPr>
            <w:tcW w:w="1300" w:type="dxa"/>
            <w:noWrap/>
            <w:hideMark/>
          </w:tcPr>
          <w:p w14:paraId="6667EFBF" w14:textId="77777777" w:rsidR="009A485C" w:rsidRPr="009A485C" w:rsidRDefault="009A485C" w:rsidP="009A485C">
            <w:r w:rsidRPr="009A485C">
              <w:rPr>
                <w:lang w:val="en"/>
              </w:rPr>
              <w:t>347</w:t>
            </w:r>
          </w:p>
        </w:tc>
      </w:tr>
      <w:tr w:rsidR="009A485C" w:rsidRPr="009A485C" w14:paraId="2101056F" w14:textId="77777777" w:rsidTr="005D1566">
        <w:trPr>
          <w:trHeight w:val="320"/>
        </w:trPr>
        <w:tc>
          <w:tcPr>
            <w:tcW w:w="2309" w:type="dxa"/>
            <w:noWrap/>
            <w:hideMark/>
          </w:tcPr>
          <w:p w14:paraId="177D23F9" w14:textId="77777777" w:rsidR="009A485C" w:rsidRPr="009A485C" w:rsidRDefault="009A485C">
            <w:r w:rsidRPr="009A485C">
              <w:rPr>
                <w:lang w:val="en"/>
              </w:rPr>
              <w:t>Magnoliopsida</w:t>
            </w:r>
          </w:p>
        </w:tc>
        <w:tc>
          <w:tcPr>
            <w:tcW w:w="1300" w:type="dxa"/>
            <w:noWrap/>
            <w:hideMark/>
          </w:tcPr>
          <w:p w14:paraId="36D9D7C8" w14:textId="77777777" w:rsidR="009A485C" w:rsidRPr="009A485C" w:rsidRDefault="009A485C" w:rsidP="009A485C">
            <w:r w:rsidRPr="009A485C">
              <w:rPr>
                <w:lang w:val="en"/>
              </w:rPr>
              <w:t>0</w:t>
            </w:r>
          </w:p>
        </w:tc>
        <w:tc>
          <w:tcPr>
            <w:tcW w:w="1300" w:type="dxa"/>
            <w:noWrap/>
            <w:hideMark/>
          </w:tcPr>
          <w:p w14:paraId="5E37E2B4" w14:textId="77777777" w:rsidR="009A485C" w:rsidRPr="009A485C" w:rsidRDefault="009A485C" w:rsidP="009A485C">
            <w:r w:rsidRPr="009A485C">
              <w:rPr>
                <w:lang w:val="en"/>
              </w:rPr>
              <w:t>2</w:t>
            </w:r>
          </w:p>
        </w:tc>
      </w:tr>
      <w:tr w:rsidR="009A485C" w:rsidRPr="009A485C" w14:paraId="1B58750E" w14:textId="77777777" w:rsidTr="005D1566">
        <w:trPr>
          <w:trHeight w:val="320"/>
        </w:trPr>
        <w:tc>
          <w:tcPr>
            <w:tcW w:w="2309" w:type="dxa"/>
            <w:noWrap/>
            <w:hideMark/>
          </w:tcPr>
          <w:p w14:paraId="3F3A3855" w14:textId="77777777" w:rsidR="009A485C" w:rsidRPr="009A485C" w:rsidRDefault="009A485C">
            <w:r w:rsidRPr="009A485C">
              <w:rPr>
                <w:lang w:val="en"/>
              </w:rPr>
              <w:t>Microbotryomycetes</w:t>
            </w:r>
          </w:p>
        </w:tc>
        <w:tc>
          <w:tcPr>
            <w:tcW w:w="1300" w:type="dxa"/>
            <w:noWrap/>
            <w:hideMark/>
          </w:tcPr>
          <w:p w14:paraId="378FF9E2" w14:textId="77777777" w:rsidR="009A485C" w:rsidRPr="009A485C" w:rsidRDefault="009A485C" w:rsidP="009A485C">
            <w:r w:rsidRPr="009A485C">
              <w:rPr>
                <w:lang w:val="en"/>
              </w:rPr>
              <w:t>19</w:t>
            </w:r>
          </w:p>
        </w:tc>
        <w:tc>
          <w:tcPr>
            <w:tcW w:w="1300" w:type="dxa"/>
            <w:noWrap/>
            <w:hideMark/>
          </w:tcPr>
          <w:p w14:paraId="2972273F" w14:textId="77777777" w:rsidR="009A485C" w:rsidRPr="009A485C" w:rsidRDefault="009A485C" w:rsidP="009A485C">
            <w:r w:rsidRPr="009A485C">
              <w:rPr>
                <w:lang w:val="en"/>
              </w:rPr>
              <w:t>2</w:t>
            </w:r>
          </w:p>
        </w:tc>
      </w:tr>
      <w:tr w:rsidR="009A485C" w:rsidRPr="009A485C" w14:paraId="5382AF3A" w14:textId="77777777" w:rsidTr="005D1566">
        <w:trPr>
          <w:trHeight w:val="320"/>
        </w:trPr>
        <w:tc>
          <w:tcPr>
            <w:tcW w:w="2309" w:type="dxa"/>
            <w:noWrap/>
            <w:hideMark/>
          </w:tcPr>
          <w:p w14:paraId="2B8F5368" w14:textId="77777777" w:rsidR="009A485C" w:rsidRPr="009A485C" w:rsidRDefault="009A485C">
            <w:r w:rsidRPr="009A485C">
              <w:rPr>
                <w:lang w:val="en"/>
              </w:rPr>
              <w:t>Mortierellomycetes</w:t>
            </w:r>
          </w:p>
        </w:tc>
        <w:tc>
          <w:tcPr>
            <w:tcW w:w="1300" w:type="dxa"/>
            <w:noWrap/>
            <w:hideMark/>
          </w:tcPr>
          <w:p w14:paraId="347F94E6" w14:textId="77777777" w:rsidR="009A485C" w:rsidRPr="009A485C" w:rsidRDefault="009A485C" w:rsidP="009A485C">
            <w:r w:rsidRPr="009A485C">
              <w:rPr>
                <w:lang w:val="en"/>
              </w:rPr>
              <w:t>5</w:t>
            </w:r>
          </w:p>
        </w:tc>
        <w:tc>
          <w:tcPr>
            <w:tcW w:w="1300" w:type="dxa"/>
            <w:noWrap/>
            <w:hideMark/>
          </w:tcPr>
          <w:p w14:paraId="1D800669" w14:textId="77777777" w:rsidR="009A485C" w:rsidRPr="009A485C" w:rsidRDefault="009A485C" w:rsidP="009A485C">
            <w:r w:rsidRPr="009A485C">
              <w:rPr>
                <w:lang w:val="en"/>
              </w:rPr>
              <w:t>15</w:t>
            </w:r>
          </w:p>
        </w:tc>
      </w:tr>
      <w:tr w:rsidR="009A485C" w:rsidRPr="009A485C" w14:paraId="5C67AA38" w14:textId="77777777" w:rsidTr="005D1566">
        <w:trPr>
          <w:trHeight w:val="320"/>
        </w:trPr>
        <w:tc>
          <w:tcPr>
            <w:tcW w:w="2309" w:type="dxa"/>
            <w:noWrap/>
            <w:hideMark/>
          </w:tcPr>
          <w:p w14:paraId="5789300A" w14:textId="77777777" w:rsidR="009A485C" w:rsidRPr="009A485C" w:rsidRDefault="009A485C">
            <w:r w:rsidRPr="009A485C">
              <w:rPr>
                <w:lang w:val="en"/>
              </w:rPr>
              <w:t>Mucoromycetes</w:t>
            </w:r>
          </w:p>
        </w:tc>
        <w:tc>
          <w:tcPr>
            <w:tcW w:w="1300" w:type="dxa"/>
            <w:noWrap/>
            <w:hideMark/>
          </w:tcPr>
          <w:p w14:paraId="4504E605" w14:textId="77777777" w:rsidR="009A485C" w:rsidRPr="009A485C" w:rsidRDefault="009A485C" w:rsidP="009A485C">
            <w:r w:rsidRPr="009A485C">
              <w:rPr>
                <w:lang w:val="en"/>
              </w:rPr>
              <w:t>3</w:t>
            </w:r>
          </w:p>
        </w:tc>
        <w:tc>
          <w:tcPr>
            <w:tcW w:w="1300" w:type="dxa"/>
            <w:noWrap/>
            <w:hideMark/>
          </w:tcPr>
          <w:p w14:paraId="67F9275B" w14:textId="77777777" w:rsidR="009A485C" w:rsidRPr="009A485C" w:rsidRDefault="009A485C" w:rsidP="009A485C">
            <w:r w:rsidRPr="009A485C">
              <w:rPr>
                <w:lang w:val="en"/>
              </w:rPr>
              <w:t>26</w:t>
            </w:r>
          </w:p>
        </w:tc>
      </w:tr>
      <w:tr w:rsidR="009A485C" w:rsidRPr="009A485C" w14:paraId="12BBFFEA" w14:textId="77777777" w:rsidTr="005D1566">
        <w:trPr>
          <w:trHeight w:val="320"/>
        </w:trPr>
        <w:tc>
          <w:tcPr>
            <w:tcW w:w="2309" w:type="dxa"/>
            <w:noWrap/>
            <w:hideMark/>
          </w:tcPr>
          <w:p w14:paraId="0FFA1038" w14:textId="77777777" w:rsidR="009A485C" w:rsidRPr="009A485C" w:rsidRDefault="009A485C">
            <w:r w:rsidRPr="009A485C">
              <w:rPr>
                <w:lang w:val="en"/>
              </w:rPr>
              <w:t>Orbiliomycetes</w:t>
            </w:r>
          </w:p>
        </w:tc>
        <w:tc>
          <w:tcPr>
            <w:tcW w:w="1300" w:type="dxa"/>
            <w:noWrap/>
            <w:hideMark/>
          </w:tcPr>
          <w:p w14:paraId="074D0113" w14:textId="77777777" w:rsidR="009A485C" w:rsidRPr="009A485C" w:rsidRDefault="009A485C" w:rsidP="009A485C">
            <w:r w:rsidRPr="009A485C">
              <w:rPr>
                <w:lang w:val="en"/>
              </w:rPr>
              <w:t>0</w:t>
            </w:r>
          </w:p>
        </w:tc>
        <w:tc>
          <w:tcPr>
            <w:tcW w:w="1300" w:type="dxa"/>
            <w:noWrap/>
            <w:hideMark/>
          </w:tcPr>
          <w:p w14:paraId="302EE961" w14:textId="77777777" w:rsidR="009A485C" w:rsidRPr="009A485C" w:rsidRDefault="009A485C" w:rsidP="009A485C">
            <w:r w:rsidRPr="009A485C">
              <w:rPr>
                <w:lang w:val="en"/>
              </w:rPr>
              <w:t>1</w:t>
            </w:r>
          </w:p>
        </w:tc>
      </w:tr>
      <w:tr w:rsidR="009A485C" w:rsidRPr="009A485C" w14:paraId="2D1B3FCF" w14:textId="77777777" w:rsidTr="005D1566">
        <w:trPr>
          <w:trHeight w:val="320"/>
        </w:trPr>
        <w:tc>
          <w:tcPr>
            <w:tcW w:w="2309" w:type="dxa"/>
            <w:noWrap/>
            <w:hideMark/>
          </w:tcPr>
          <w:p w14:paraId="51556709" w14:textId="77777777" w:rsidR="009A485C" w:rsidRPr="009A485C" w:rsidRDefault="009A485C">
            <w:r w:rsidRPr="009A485C">
              <w:rPr>
                <w:lang w:val="en"/>
              </w:rPr>
              <w:t>Pezizomycetes</w:t>
            </w:r>
          </w:p>
        </w:tc>
        <w:tc>
          <w:tcPr>
            <w:tcW w:w="1300" w:type="dxa"/>
            <w:noWrap/>
            <w:hideMark/>
          </w:tcPr>
          <w:p w14:paraId="545E927E" w14:textId="77777777" w:rsidR="009A485C" w:rsidRPr="009A485C" w:rsidRDefault="009A485C" w:rsidP="009A485C">
            <w:r w:rsidRPr="009A485C">
              <w:rPr>
                <w:lang w:val="en"/>
              </w:rPr>
              <w:t>1</w:t>
            </w:r>
          </w:p>
        </w:tc>
        <w:tc>
          <w:tcPr>
            <w:tcW w:w="1300" w:type="dxa"/>
            <w:noWrap/>
            <w:hideMark/>
          </w:tcPr>
          <w:p w14:paraId="4B26DDE4" w14:textId="77777777" w:rsidR="009A485C" w:rsidRPr="009A485C" w:rsidRDefault="009A485C" w:rsidP="009A485C">
            <w:r w:rsidRPr="009A485C">
              <w:rPr>
                <w:lang w:val="en"/>
              </w:rPr>
              <w:t>3</w:t>
            </w:r>
          </w:p>
        </w:tc>
      </w:tr>
      <w:tr w:rsidR="009A485C" w:rsidRPr="009A485C" w14:paraId="3882E10B" w14:textId="77777777" w:rsidTr="005D1566">
        <w:trPr>
          <w:trHeight w:val="320"/>
        </w:trPr>
        <w:tc>
          <w:tcPr>
            <w:tcW w:w="2309" w:type="dxa"/>
            <w:noWrap/>
            <w:hideMark/>
          </w:tcPr>
          <w:p w14:paraId="096BA2B9" w14:textId="77777777" w:rsidR="009A485C" w:rsidRPr="009A485C" w:rsidRDefault="009A485C">
            <w:r w:rsidRPr="009A485C">
              <w:rPr>
                <w:lang w:val="en"/>
              </w:rPr>
              <w:t>Polycystinea</w:t>
            </w:r>
          </w:p>
        </w:tc>
        <w:tc>
          <w:tcPr>
            <w:tcW w:w="1300" w:type="dxa"/>
            <w:noWrap/>
            <w:hideMark/>
          </w:tcPr>
          <w:p w14:paraId="014E415E" w14:textId="77777777" w:rsidR="009A485C" w:rsidRPr="009A485C" w:rsidRDefault="009A485C" w:rsidP="009A485C">
            <w:r w:rsidRPr="009A485C">
              <w:rPr>
                <w:lang w:val="en"/>
              </w:rPr>
              <w:t>0</w:t>
            </w:r>
          </w:p>
        </w:tc>
        <w:tc>
          <w:tcPr>
            <w:tcW w:w="1300" w:type="dxa"/>
            <w:noWrap/>
            <w:hideMark/>
          </w:tcPr>
          <w:p w14:paraId="322E626E" w14:textId="77777777" w:rsidR="009A485C" w:rsidRPr="009A485C" w:rsidRDefault="009A485C" w:rsidP="009A485C">
            <w:r w:rsidRPr="009A485C">
              <w:rPr>
                <w:lang w:val="en"/>
              </w:rPr>
              <w:t>6</w:t>
            </w:r>
          </w:p>
        </w:tc>
      </w:tr>
      <w:tr w:rsidR="009A485C" w:rsidRPr="009A485C" w14:paraId="61752083" w14:textId="77777777" w:rsidTr="005D1566">
        <w:trPr>
          <w:trHeight w:val="320"/>
        </w:trPr>
        <w:tc>
          <w:tcPr>
            <w:tcW w:w="2309" w:type="dxa"/>
            <w:noWrap/>
            <w:hideMark/>
          </w:tcPr>
          <w:p w14:paraId="10002220" w14:textId="77777777" w:rsidR="009A485C" w:rsidRPr="009A485C" w:rsidRDefault="009A485C">
            <w:r w:rsidRPr="009A485C">
              <w:rPr>
                <w:lang w:val="en"/>
              </w:rPr>
              <w:t>Saccharomycetes</w:t>
            </w:r>
          </w:p>
        </w:tc>
        <w:tc>
          <w:tcPr>
            <w:tcW w:w="1300" w:type="dxa"/>
            <w:noWrap/>
            <w:hideMark/>
          </w:tcPr>
          <w:p w14:paraId="7029ED8E" w14:textId="77777777" w:rsidR="009A485C" w:rsidRPr="009A485C" w:rsidRDefault="009A485C" w:rsidP="009A485C">
            <w:r w:rsidRPr="009A485C">
              <w:rPr>
                <w:lang w:val="en"/>
              </w:rPr>
              <w:t>19</w:t>
            </w:r>
          </w:p>
        </w:tc>
        <w:tc>
          <w:tcPr>
            <w:tcW w:w="1300" w:type="dxa"/>
            <w:noWrap/>
            <w:hideMark/>
          </w:tcPr>
          <w:p w14:paraId="138B48D0" w14:textId="77777777" w:rsidR="009A485C" w:rsidRPr="009A485C" w:rsidRDefault="009A485C" w:rsidP="009A485C">
            <w:r w:rsidRPr="009A485C">
              <w:rPr>
                <w:lang w:val="en"/>
              </w:rPr>
              <w:t>5</w:t>
            </w:r>
          </w:p>
        </w:tc>
      </w:tr>
      <w:tr w:rsidR="009A485C" w:rsidRPr="009A485C" w14:paraId="6A921D51" w14:textId="77777777" w:rsidTr="005D1566">
        <w:trPr>
          <w:trHeight w:val="320"/>
        </w:trPr>
        <w:tc>
          <w:tcPr>
            <w:tcW w:w="2309" w:type="dxa"/>
            <w:noWrap/>
            <w:hideMark/>
          </w:tcPr>
          <w:p w14:paraId="656D3055" w14:textId="77777777" w:rsidR="009A485C" w:rsidRPr="009A485C" w:rsidRDefault="009A485C">
            <w:r w:rsidRPr="009A485C">
              <w:rPr>
                <w:lang w:val="en"/>
              </w:rPr>
              <w:t>Sordariomycetes</w:t>
            </w:r>
          </w:p>
        </w:tc>
        <w:tc>
          <w:tcPr>
            <w:tcW w:w="1300" w:type="dxa"/>
            <w:noWrap/>
            <w:hideMark/>
          </w:tcPr>
          <w:p w14:paraId="28E4188D" w14:textId="77777777" w:rsidR="009A485C" w:rsidRPr="009A485C" w:rsidRDefault="009A485C" w:rsidP="009A485C">
            <w:r w:rsidRPr="009A485C">
              <w:rPr>
                <w:lang w:val="en"/>
              </w:rPr>
              <w:t>1063</w:t>
            </w:r>
          </w:p>
        </w:tc>
        <w:tc>
          <w:tcPr>
            <w:tcW w:w="1300" w:type="dxa"/>
            <w:noWrap/>
            <w:hideMark/>
          </w:tcPr>
          <w:p w14:paraId="518EB3BC" w14:textId="77777777" w:rsidR="009A485C" w:rsidRPr="009A485C" w:rsidRDefault="009A485C" w:rsidP="009A485C">
            <w:r w:rsidRPr="009A485C">
              <w:rPr>
                <w:lang w:val="en"/>
              </w:rPr>
              <w:t>1896</w:t>
            </w:r>
          </w:p>
        </w:tc>
      </w:tr>
      <w:tr w:rsidR="009A485C" w:rsidRPr="009A485C" w14:paraId="7A6FEBFA" w14:textId="77777777" w:rsidTr="005D1566">
        <w:trPr>
          <w:trHeight w:val="320"/>
        </w:trPr>
        <w:tc>
          <w:tcPr>
            <w:tcW w:w="2309" w:type="dxa"/>
            <w:noWrap/>
            <w:hideMark/>
          </w:tcPr>
          <w:p w14:paraId="027BAD75" w14:textId="77777777" w:rsidR="009A485C" w:rsidRPr="009A485C" w:rsidRDefault="009A485C">
            <w:r w:rsidRPr="009A485C">
              <w:rPr>
                <w:lang w:val="en"/>
              </w:rPr>
              <w:t>Tremellomycetes</w:t>
            </w:r>
          </w:p>
        </w:tc>
        <w:tc>
          <w:tcPr>
            <w:tcW w:w="1300" w:type="dxa"/>
            <w:noWrap/>
            <w:hideMark/>
          </w:tcPr>
          <w:p w14:paraId="5DBA0CBC" w14:textId="77777777" w:rsidR="009A485C" w:rsidRPr="009A485C" w:rsidRDefault="009A485C" w:rsidP="009A485C">
            <w:r w:rsidRPr="009A485C">
              <w:rPr>
                <w:lang w:val="en"/>
              </w:rPr>
              <w:t>39</w:t>
            </w:r>
          </w:p>
        </w:tc>
        <w:tc>
          <w:tcPr>
            <w:tcW w:w="1300" w:type="dxa"/>
            <w:noWrap/>
            <w:hideMark/>
          </w:tcPr>
          <w:p w14:paraId="45878115" w14:textId="77777777" w:rsidR="009A485C" w:rsidRPr="009A485C" w:rsidRDefault="009A485C" w:rsidP="009A485C">
            <w:r w:rsidRPr="009A485C">
              <w:rPr>
                <w:lang w:val="en"/>
              </w:rPr>
              <w:t>40</w:t>
            </w:r>
          </w:p>
        </w:tc>
      </w:tr>
      <w:tr w:rsidR="009A485C" w:rsidRPr="009A485C" w14:paraId="6CB023F0" w14:textId="77777777" w:rsidTr="005D1566">
        <w:trPr>
          <w:trHeight w:val="320"/>
        </w:trPr>
        <w:tc>
          <w:tcPr>
            <w:tcW w:w="2309" w:type="dxa"/>
            <w:noWrap/>
            <w:hideMark/>
          </w:tcPr>
          <w:p w14:paraId="32BCBE7F" w14:textId="77777777" w:rsidR="009A485C" w:rsidRPr="009A485C" w:rsidRDefault="009A485C">
            <w:r w:rsidRPr="009A485C">
              <w:rPr>
                <w:lang w:val="en"/>
              </w:rPr>
              <w:t>Umbelopsidomycetes</w:t>
            </w:r>
          </w:p>
        </w:tc>
        <w:tc>
          <w:tcPr>
            <w:tcW w:w="1300" w:type="dxa"/>
            <w:noWrap/>
            <w:hideMark/>
          </w:tcPr>
          <w:p w14:paraId="0DE4DE8A" w14:textId="77777777" w:rsidR="009A485C" w:rsidRPr="009A485C" w:rsidRDefault="009A485C" w:rsidP="009A485C">
            <w:r w:rsidRPr="009A485C">
              <w:rPr>
                <w:lang w:val="en"/>
              </w:rPr>
              <w:t>10</w:t>
            </w:r>
          </w:p>
        </w:tc>
        <w:tc>
          <w:tcPr>
            <w:tcW w:w="1300" w:type="dxa"/>
            <w:noWrap/>
            <w:hideMark/>
          </w:tcPr>
          <w:p w14:paraId="203A03CA" w14:textId="77777777" w:rsidR="009A485C" w:rsidRPr="009A485C" w:rsidRDefault="009A485C" w:rsidP="009A485C">
            <w:r w:rsidRPr="009A485C">
              <w:rPr>
                <w:lang w:val="en"/>
              </w:rPr>
              <w:t>9</w:t>
            </w:r>
          </w:p>
        </w:tc>
      </w:tr>
      <w:tr w:rsidR="009A485C" w:rsidRPr="009A485C" w14:paraId="08E10FFC" w14:textId="77777777" w:rsidTr="005D1566">
        <w:trPr>
          <w:trHeight w:val="320"/>
        </w:trPr>
        <w:tc>
          <w:tcPr>
            <w:tcW w:w="2309" w:type="dxa"/>
            <w:noWrap/>
            <w:hideMark/>
          </w:tcPr>
          <w:p w14:paraId="3C5F99EF" w14:textId="77777777" w:rsidR="009A485C" w:rsidRPr="009A485C" w:rsidRDefault="009A485C">
            <w:r w:rsidRPr="009A485C">
              <w:rPr>
                <w:lang w:val="en"/>
              </w:rPr>
              <w:t>Ustilaginomycetes</w:t>
            </w:r>
          </w:p>
        </w:tc>
        <w:tc>
          <w:tcPr>
            <w:tcW w:w="1300" w:type="dxa"/>
            <w:noWrap/>
            <w:hideMark/>
          </w:tcPr>
          <w:p w14:paraId="3AA14775" w14:textId="77777777" w:rsidR="009A485C" w:rsidRPr="009A485C" w:rsidRDefault="009A485C" w:rsidP="009A485C">
            <w:r w:rsidRPr="009A485C">
              <w:rPr>
                <w:lang w:val="en"/>
              </w:rPr>
              <w:t>40</w:t>
            </w:r>
          </w:p>
        </w:tc>
        <w:tc>
          <w:tcPr>
            <w:tcW w:w="1300" w:type="dxa"/>
            <w:noWrap/>
            <w:hideMark/>
          </w:tcPr>
          <w:p w14:paraId="583F20FB" w14:textId="77777777" w:rsidR="009A485C" w:rsidRPr="009A485C" w:rsidRDefault="009A485C" w:rsidP="009A485C">
            <w:r w:rsidRPr="009A485C">
              <w:rPr>
                <w:lang w:val="en"/>
              </w:rPr>
              <w:t>11</w:t>
            </w:r>
          </w:p>
        </w:tc>
      </w:tr>
    </w:tbl>
    <w:p w14:paraId="7BA1FA4A" w14:textId="77777777" w:rsidR="009A485C" w:rsidRDefault="009A485C" w:rsidP="00F274E1"/>
    <w:p w14:paraId="46361977" w14:textId="77777777" w:rsidR="00E32572" w:rsidRDefault="00E32572" w:rsidP="00F274E1"/>
    <w:p w14:paraId="049945AA" w14:textId="1F29936B" w:rsidR="005D1566" w:rsidRDefault="005D1566" w:rsidP="005D1566">
      <w:pPr>
        <w:pStyle w:val="Caption"/>
        <w:keepNext/>
      </w:pPr>
      <w:bookmarkStart w:id="116" w:name="_Toc75182763"/>
      <w:r>
        <w:t>Supplemental Table 4.</w:t>
      </w:r>
      <w:fldSimple w:instr=" SEQ Supplemental_Table_4. \* ARABIC ">
        <w:r>
          <w:rPr>
            <w:noProof/>
          </w:rPr>
          <w:t>2</w:t>
        </w:r>
      </w:fldSimple>
      <w:r>
        <w:t xml:space="preserve"> </w:t>
      </w:r>
      <w:r w:rsidRPr="005307AF">
        <w:t>Family level taxonomic information for fungi in the aquatic and terrestrial environments.</w:t>
      </w:r>
      <w:bookmarkEnd w:id="116"/>
      <w:r w:rsidR="00E32572">
        <w:t xml:space="preserve"> </w:t>
      </w:r>
      <w:r w:rsidR="00E32572">
        <w:rPr>
          <w:rFonts w:eastAsia="Times New Roman" w:cs="Times New Roman"/>
        </w:rPr>
        <w:t>Numbers indicate the number of isolates identified within the respective family.</w:t>
      </w:r>
    </w:p>
    <w:tbl>
      <w:tblPr>
        <w:tblStyle w:val="TableGrid"/>
        <w:tblW w:w="5192" w:type="dxa"/>
        <w:tblLook w:val="04A0" w:firstRow="1" w:lastRow="0" w:firstColumn="1" w:lastColumn="0" w:noHBand="0" w:noVBand="1"/>
      </w:tblPr>
      <w:tblGrid>
        <w:gridCol w:w="2592"/>
        <w:gridCol w:w="1300"/>
        <w:gridCol w:w="1300"/>
      </w:tblGrid>
      <w:tr w:rsidR="009A485C" w:rsidRPr="009C4E5B" w14:paraId="1F2C77D4" w14:textId="77777777" w:rsidTr="00E32572">
        <w:trPr>
          <w:trHeight w:val="360"/>
          <w:tblHeader/>
        </w:trPr>
        <w:tc>
          <w:tcPr>
            <w:tcW w:w="2592" w:type="dxa"/>
            <w:noWrap/>
            <w:hideMark/>
          </w:tcPr>
          <w:p w14:paraId="1270ADB6" w14:textId="77777777" w:rsidR="009A485C" w:rsidRPr="009C4E5B" w:rsidRDefault="009A485C" w:rsidP="009A485C">
            <w:pPr>
              <w:rPr>
                <w:rFonts w:eastAsia="Times New Roman" w:cs="Times New Roman"/>
                <w:b/>
                <w:bCs/>
                <w:color w:val="000000"/>
                <w:sz w:val="22"/>
                <w:szCs w:val="22"/>
                <w:lang w:eastAsia="en-US"/>
              </w:rPr>
            </w:pPr>
            <w:r w:rsidRPr="009C4E5B">
              <w:rPr>
                <w:rFonts w:eastAsia="Times New Roman" w:cs="Times New Roman"/>
                <w:b/>
                <w:bCs/>
                <w:color w:val="000000"/>
                <w:sz w:val="22"/>
                <w:szCs w:val="22"/>
                <w:lang w:eastAsia="en-US"/>
              </w:rPr>
              <w:t>Family</w:t>
            </w:r>
          </w:p>
        </w:tc>
        <w:tc>
          <w:tcPr>
            <w:tcW w:w="1300" w:type="dxa"/>
            <w:noWrap/>
            <w:hideMark/>
          </w:tcPr>
          <w:p w14:paraId="07C4D020" w14:textId="77777777" w:rsidR="009A485C" w:rsidRPr="009C4E5B" w:rsidRDefault="009A485C" w:rsidP="009A485C">
            <w:pPr>
              <w:rPr>
                <w:rFonts w:eastAsia="Times New Roman" w:cs="Times New Roman"/>
                <w:b/>
                <w:bCs/>
                <w:color w:val="000000"/>
                <w:sz w:val="22"/>
                <w:szCs w:val="22"/>
                <w:lang w:eastAsia="en-US"/>
              </w:rPr>
            </w:pPr>
            <w:r w:rsidRPr="009C4E5B">
              <w:rPr>
                <w:rFonts w:eastAsia="Times New Roman" w:cs="Times New Roman"/>
                <w:b/>
                <w:bCs/>
                <w:color w:val="000000"/>
                <w:sz w:val="22"/>
                <w:szCs w:val="22"/>
                <w:lang w:eastAsia="en-US"/>
              </w:rPr>
              <w:t>Aquatic</w:t>
            </w:r>
          </w:p>
        </w:tc>
        <w:tc>
          <w:tcPr>
            <w:tcW w:w="1300" w:type="dxa"/>
            <w:noWrap/>
            <w:hideMark/>
          </w:tcPr>
          <w:p w14:paraId="24710729" w14:textId="77777777" w:rsidR="009A485C" w:rsidRPr="009C4E5B" w:rsidRDefault="009A485C" w:rsidP="009A485C">
            <w:pPr>
              <w:rPr>
                <w:rFonts w:eastAsia="Times New Roman" w:cs="Times New Roman"/>
                <w:b/>
                <w:bCs/>
                <w:color w:val="000000"/>
                <w:sz w:val="22"/>
                <w:szCs w:val="22"/>
                <w:lang w:eastAsia="en-US"/>
              </w:rPr>
            </w:pPr>
            <w:r w:rsidRPr="009C4E5B">
              <w:rPr>
                <w:rFonts w:eastAsia="Times New Roman" w:cs="Times New Roman"/>
                <w:b/>
                <w:bCs/>
                <w:color w:val="000000"/>
                <w:sz w:val="22"/>
                <w:szCs w:val="22"/>
                <w:lang w:eastAsia="en-US"/>
              </w:rPr>
              <w:t xml:space="preserve">Terrestrial </w:t>
            </w:r>
          </w:p>
        </w:tc>
      </w:tr>
      <w:tr w:rsidR="009A485C" w:rsidRPr="009C4E5B" w14:paraId="047253FF" w14:textId="77777777" w:rsidTr="009160E4">
        <w:trPr>
          <w:trHeight w:val="320"/>
        </w:trPr>
        <w:tc>
          <w:tcPr>
            <w:tcW w:w="2592" w:type="dxa"/>
            <w:noWrap/>
            <w:hideMark/>
          </w:tcPr>
          <w:p w14:paraId="07FDC1E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Amanitaceae</w:t>
            </w:r>
          </w:p>
        </w:tc>
        <w:tc>
          <w:tcPr>
            <w:tcW w:w="1300" w:type="dxa"/>
            <w:noWrap/>
            <w:hideMark/>
          </w:tcPr>
          <w:p w14:paraId="2D03A19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F5BEBC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04E579FB" w14:textId="77777777" w:rsidTr="009160E4">
        <w:trPr>
          <w:trHeight w:val="320"/>
        </w:trPr>
        <w:tc>
          <w:tcPr>
            <w:tcW w:w="2592" w:type="dxa"/>
            <w:noWrap/>
            <w:hideMark/>
          </w:tcPr>
          <w:p w14:paraId="310D116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Amorosiaceae</w:t>
            </w:r>
          </w:p>
        </w:tc>
        <w:tc>
          <w:tcPr>
            <w:tcW w:w="1300" w:type="dxa"/>
            <w:noWrap/>
            <w:hideMark/>
          </w:tcPr>
          <w:p w14:paraId="5D61D6B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D760D3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480EFB4B" w14:textId="77777777" w:rsidTr="009160E4">
        <w:trPr>
          <w:trHeight w:val="320"/>
        </w:trPr>
        <w:tc>
          <w:tcPr>
            <w:tcW w:w="2592" w:type="dxa"/>
            <w:noWrap/>
            <w:hideMark/>
          </w:tcPr>
          <w:p w14:paraId="72854FD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Apiosporaceae</w:t>
            </w:r>
          </w:p>
        </w:tc>
        <w:tc>
          <w:tcPr>
            <w:tcW w:w="1300" w:type="dxa"/>
            <w:noWrap/>
            <w:hideMark/>
          </w:tcPr>
          <w:p w14:paraId="7F55247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006544D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59</w:t>
            </w:r>
          </w:p>
        </w:tc>
      </w:tr>
      <w:tr w:rsidR="009A485C" w:rsidRPr="009C4E5B" w14:paraId="716EC813" w14:textId="77777777" w:rsidTr="009160E4">
        <w:trPr>
          <w:trHeight w:val="320"/>
        </w:trPr>
        <w:tc>
          <w:tcPr>
            <w:tcW w:w="2592" w:type="dxa"/>
            <w:noWrap/>
            <w:hideMark/>
          </w:tcPr>
          <w:p w14:paraId="01CB4A83"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Aplosporellaceae</w:t>
            </w:r>
          </w:p>
        </w:tc>
        <w:tc>
          <w:tcPr>
            <w:tcW w:w="1300" w:type="dxa"/>
            <w:noWrap/>
            <w:hideMark/>
          </w:tcPr>
          <w:p w14:paraId="6EF6326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5F920D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52808713" w14:textId="77777777" w:rsidTr="009160E4">
        <w:trPr>
          <w:trHeight w:val="320"/>
        </w:trPr>
        <w:tc>
          <w:tcPr>
            <w:tcW w:w="2592" w:type="dxa"/>
            <w:noWrap/>
            <w:hideMark/>
          </w:tcPr>
          <w:p w14:paraId="41FE829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Arachnomycetaceae</w:t>
            </w:r>
          </w:p>
        </w:tc>
        <w:tc>
          <w:tcPr>
            <w:tcW w:w="1300" w:type="dxa"/>
            <w:noWrap/>
            <w:hideMark/>
          </w:tcPr>
          <w:p w14:paraId="5BE537F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3A0FFC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06765C3E" w14:textId="77777777" w:rsidTr="009160E4">
        <w:trPr>
          <w:trHeight w:val="320"/>
        </w:trPr>
        <w:tc>
          <w:tcPr>
            <w:tcW w:w="2592" w:type="dxa"/>
            <w:noWrap/>
            <w:hideMark/>
          </w:tcPr>
          <w:p w14:paraId="27CAB653"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Arthrodermataceae</w:t>
            </w:r>
          </w:p>
        </w:tc>
        <w:tc>
          <w:tcPr>
            <w:tcW w:w="1300" w:type="dxa"/>
            <w:noWrap/>
            <w:hideMark/>
          </w:tcPr>
          <w:p w14:paraId="26C1608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639FD9E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740F809A" w14:textId="77777777" w:rsidTr="009160E4">
        <w:trPr>
          <w:trHeight w:val="320"/>
        </w:trPr>
        <w:tc>
          <w:tcPr>
            <w:tcW w:w="2592" w:type="dxa"/>
            <w:noWrap/>
            <w:hideMark/>
          </w:tcPr>
          <w:p w14:paraId="05BD5F4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Ascodesmidaceae</w:t>
            </w:r>
          </w:p>
        </w:tc>
        <w:tc>
          <w:tcPr>
            <w:tcW w:w="1300" w:type="dxa"/>
            <w:noWrap/>
            <w:hideMark/>
          </w:tcPr>
          <w:p w14:paraId="4CFD462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B79A08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586E4767" w14:textId="77777777" w:rsidTr="009160E4">
        <w:trPr>
          <w:trHeight w:val="320"/>
        </w:trPr>
        <w:tc>
          <w:tcPr>
            <w:tcW w:w="2592" w:type="dxa"/>
            <w:noWrap/>
            <w:hideMark/>
          </w:tcPr>
          <w:p w14:paraId="11C58AE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Aspergillaceae</w:t>
            </w:r>
          </w:p>
        </w:tc>
        <w:tc>
          <w:tcPr>
            <w:tcW w:w="1300" w:type="dxa"/>
            <w:noWrap/>
            <w:hideMark/>
          </w:tcPr>
          <w:p w14:paraId="626FB76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728</w:t>
            </w:r>
          </w:p>
        </w:tc>
        <w:tc>
          <w:tcPr>
            <w:tcW w:w="1300" w:type="dxa"/>
            <w:noWrap/>
            <w:hideMark/>
          </w:tcPr>
          <w:p w14:paraId="72DB0C2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536</w:t>
            </w:r>
          </w:p>
        </w:tc>
      </w:tr>
      <w:tr w:rsidR="009A485C" w:rsidRPr="009C4E5B" w14:paraId="63A14942" w14:textId="77777777" w:rsidTr="009160E4">
        <w:trPr>
          <w:trHeight w:val="320"/>
        </w:trPr>
        <w:tc>
          <w:tcPr>
            <w:tcW w:w="2592" w:type="dxa"/>
            <w:noWrap/>
            <w:hideMark/>
          </w:tcPr>
          <w:p w14:paraId="19B6116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Bionectriaceae</w:t>
            </w:r>
          </w:p>
        </w:tc>
        <w:tc>
          <w:tcPr>
            <w:tcW w:w="1300" w:type="dxa"/>
            <w:noWrap/>
            <w:hideMark/>
          </w:tcPr>
          <w:p w14:paraId="78C6BE8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95</w:t>
            </w:r>
          </w:p>
        </w:tc>
        <w:tc>
          <w:tcPr>
            <w:tcW w:w="1300" w:type="dxa"/>
            <w:noWrap/>
            <w:hideMark/>
          </w:tcPr>
          <w:p w14:paraId="7B8976D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r>
      <w:tr w:rsidR="009A485C" w:rsidRPr="009C4E5B" w14:paraId="3EB9B150" w14:textId="77777777" w:rsidTr="009160E4">
        <w:trPr>
          <w:trHeight w:val="320"/>
        </w:trPr>
        <w:tc>
          <w:tcPr>
            <w:tcW w:w="2592" w:type="dxa"/>
            <w:noWrap/>
            <w:hideMark/>
          </w:tcPr>
          <w:p w14:paraId="3D844E81"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Brachybasidiaceae</w:t>
            </w:r>
          </w:p>
        </w:tc>
        <w:tc>
          <w:tcPr>
            <w:tcW w:w="1300" w:type="dxa"/>
            <w:noWrap/>
            <w:hideMark/>
          </w:tcPr>
          <w:p w14:paraId="17C4896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69D8D6E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557B474B" w14:textId="77777777" w:rsidTr="009160E4">
        <w:trPr>
          <w:trHeight w:val="320"/>
        </w:trPr>
        <w:tc>
          <w:tcPr>
            <w:tcW w:w="2592" w:type="dxa"/>
            <w:noWrap/>
            <w:hideMark/>
          </w:tcPr>
          <w:p w14:paraId="74D42FE3"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Capnodiaceae</w:t>
            </w:r>
          </w:p>
        </w:tc>
        <w:tc>
          <w:tcPr>
            <w:tcW w:w="1300" w:type="dxa"/>
            <w:noWrap/>
            <w:hideMark/>
          </w:tcPr>
          <w:p w14:paraId="0B3E11E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674176E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A485C" w:rsidRPr="009C4E5B" w14:paraId="538401DD" w14:textId="77777777" w:rsidTr="009160E4">
        <w:trPr>
          <w:trHeight w:val="320"/>
        </w:trPr>
        <w:tc>
          <w:tcPr>
            <w:tcW w:w="2592" w:type="dxa"/>
            <w:noWrap/>
            <w:hideMark/>
          </w:tcPr>
          <w:p w14:paraId="756AFE1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Cephalothecaceae</w:t>
            </w:r>
          </w:p>
        </w:tc>
        <w:tc>
          <w:tcPr>
            <w:tcW w:w="1300" w:type="dxa"/>
            <w:noWrap/>
            <w:hideMark/>
          </w:tcPr>
          <w:p w14:paraId="24A3474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17</w:t>
            </w:r>
          </w:p>
        </w:tc>
        <w:tc>
          <w:tcPr>
            <w:tcW w:w="1300" w:type="dxa"/>
            <w:noWrap/>
            <w:hideMark/>
          </w:tcPr>
          <w:p w14:paraId="26F3014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A485C" w:rsidRPr="009C4E5B" w14:paraId="31602474" w14:textId="77777777" w:rsidTr="009160E4">
        <w:trPr>
          <w:trHeight w:val="320"/>
        </w:trPr>
        <w:tc>
          <w:tcPr>
            <w:tcW w:w="2592" w:type="dxa"/>
            <w:noWrap/>
            <w:hideMark/>
          </w:tcPr>
          <w:p w14:paraId="0A4860A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Ceratocystidaceae</w:t>
            </w:r>
          </w:p>
        </w:tc>
        <w:tc>
          <w:tcPr>
            <w:tcW w:w="1300" w:type="dxa"/>
            <w:noWrap/>
            <w:hideMark/>
          </w:tcPr>
          <w:p w14:paraId="15B12A6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48B3B62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5B920F30" w14:textId="77777777" w:rsidTr="009160E4">
        <w:trPr>
          <w:trHeight w:val="320"/>
        </w:trPr>
        <w:tc>
          <w:tcPr>
            <w:tcW w:w="2592" w:type="dxa"/>
            <w:noWrap/>
            <w:hideMark/>
          </w:tcPr>
          <w:p w14:paraId="50633CA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Chaetomellaceae</w:t>
            </w:r>
          </w:p>
        </w:tc>
        <w:tc>
          <w:tcPr>
            <w:tcW w:w="1300" w:type="dxa"/>
            <w:noWrap/>
            <w:hideMark/>
          </w:tcPr>
          <w:p w14:paraId="0A1A833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3628F02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2277EBD6" w14:textId="77777777" w:rsidTr="009160E4">
        <w:trPr>
          <w:trHeight w:val="320"/>
        </w:trPr>
        <w:tc>
          <w:tcPr>
            <w:tcW w:w="2592" w:type="dxa"/>
            <w:noWrap/>
            <w:hideMark/>
          </w:tcPr>
          <w:p w14:paraId="0D5D8A6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Chaetomiaceae</w:t>
            </w:r>
          </w:p>
        </w:tc>
        <w:tc>
          <w:tcPr>
            <w:tcW w:w="1300" w:type="dxa"/>
            <w:noWrap/>
            <w:hideMark/>
          </w:tcPr>
          <w:p w14:paraId="5893E68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326</w:t>
            </w:r>
          </w:p>
        </w:tc>
        <w:tc>
          <w:tcPr>
            <w:tcW w:w="1300" w:type="dxa"/>
            <w:noWrap/>
            <w:hideMark/>
          </w:tcPr>
          <w:p w14:paraId="3CFF1FE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38</w:t>
            </w:r>
          </w:p>
        </w:tc>
      </w:tr>
      <w:tr w:rsidR="009A485C" w:rsidRPr="009C4E5B" w14:paraId="4EFEDFC6" w14:textId="77777777" w:rsidTr="009160E4">
        <w:trPr>
          <w:trHeight w:val="320"/>
        </w:trPr>
        <w:tc>
          <w:tcPr>
            <w:tcW w:w="2592" w:type="dxa"/>
            <w:noWrap/>
            <w:hideMark/>
          </w:tcPr>
          <w:p w14:paraId="6D9F4170"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Chaetosphaeriaceae</w:t>
            </w:r>
          </w:p>
        </w:tc>
        <w:tc>
          <w:tcPr>
            <w:tcW w:w="1300" w:type="dxa"/>
            <w:noWrap/>
            <w:hideMark/>
          </w:tcPr>
          <w:p w14:paraId="119E579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22</w:t>
            </w:r>
          </w:p>
        </w:tc>
        <w:tc>
          <w:tcPr>
            <w:tcW w:w="1300" w:type="dxa"/>
            <w:noWrap/>
            <w:hideMark/>
          </w:tcPr>
          <w:p w14:paraId="0292A63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207DDA72" w14:textId="77777777" w:rsidTr="009160E4">
        <w:trPr>
          <w:trHeight w:val="320"/>
        </w:trPr>
        <w:tc>
          <w:tcPr>
            <w:tcW w:w="2592" w:type="dxa"/>
            <w:noWrap/>
            <w:hideMark/>
          </w:tcPr>
          <w:p w14:paraId="22DB8254"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Cladosporiaceae</w:t>
            </w:r>
          </w:p>
        </w:tc>
        <w:tc>
          <w:tcPr>
            <w:tcW w:w="1300" w:type="dxa"/>
            <w:noWrap/>
            <w:hideMark/>
          </w:tcPr>
          <w:p w14:paraId="5A23A15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55</w:t>
            </w:r>
          </w:p>
        </w:tc>
        <w:tc>
          <w:tcPr>
            <w:tcW w:w="1300" w:type="dxa"/>
            <w:noWrap/>
            <w:hideMark/>
          </w:tcPr>
          <w:p w14:paraId="23F2464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118</w:t>
            </w:r>
          </w:p>
        </w:tc>
      </w:tr>
      <w:tr w:rsidR="009A485C" w:rsidRPr="009C4E5B" w14:paraId="474588BF" w14:textId="77777777" w:rsidTr="009160E4">
        <w:trPr>
          <w:trHeight w:val="320"/>
        </w:trPr>
        <w:tc>
          <w:tcPr>
            <w:tcW w:w="2592" w:type="dxa"/>
            <w:noWrap/>
            <w:hideMark/>
          </w:tcPr>
          <w:p w14:paraId="17320F0C"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Clavicipitaceae</w:t>
            </w:r>
          </w:p>
        </w:tc>
        <w:tc>
          <w:tcPr>
            <w:tcW w:w="1300" w:type="dxa"/>
            <w:noWrap/>
            <w:hideMark/>
          </w:tcPr>
          <w:p w14:paraId="76780BB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132</w:t>
            </w:r>
          </w:p>
        </w:tc>
        <w:tc>
          <w:tcPr>
            <w:tcW w:w="1300" w:type="dxa"/>
            <w:noWrap/>
            <w:hideMark/>
          </w:tcPr>
          <w:p w14:paraId="7666227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137CD15E" w14:textId="77777777" w:rsidTr="009160E4">
        <w:trPr>
          <w:trHeight w:val="320"/>
        </w:trPr>
        <w:tc>
          <w:tcPr>
            <w:tcW w:w="2592" w:type="dxa"/>
            <w:noWrap/>
            <w:hideMark/>
          </w:tcPr>
          <w:p w14:paraId="519BECE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Coccodiscidae</w:t>
            </w:r>
          </w:p>
        </w:tc>
        <w:tc>
          <w:tcPr>
            <w:tcW w:w="1300" w:type="dxa"/>
            <w:noWrap/>
            <w:hideMark/>
          </w:tcPr>
          <w:p w14:paraId="65DCAB9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5DAEBC5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4AC7ED2B" w14:textId="77777777" w:rsidTr="009160E4">
        <w:trPr>
          <w:trHeight w:val="320"/>
        </w:trPr>
        <w:tc>
          <w:tcPr>
            <w:tcW w:w="2592" w:type="dxa"/>
            <w:noWrap/>
            <w:hideMark/>
          </w:tcPr>
          <w:p w14:paraId="3678C29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Coniochaetaceae</w:t>
            </w:r>
          </w:p>
        </w:tc>
        <w:tc>
          <w:tcPr>
            <w:tcW w:w="1300" w:type="dxa"/>
            <w:noWrap/>
            <w:hideMark/>
          </w:tcPr>
          <w:p w14:paraId="51CED51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58</w:t>
            </w:r>
          </w:p>
        </w:tc>
        <w:tc>
          <w:tcPr>
            <w:tcW w:w="1300" w:type="dxa"/>
            <w:noWrap/>
            <w:hideMark/>
          </w:tcPr>
          <w:p w14:paraId="06D23F0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78</w:t>
            </w:r>
          </w:p>
        </w:tc>
      </w:tr>
      <w:tr w:rsidR="009A485C" w:rsidRPr="009C4E5B" w14:paraId="6C045C0B" w14:textId="77777777" w:rsidTr="009160E4">
        <w:trPr>
          <w:trHeight w:val="320"/>
        </w:trPr>
        <w:tc>
          <w:tcPr>
            <w:tcW w:w="2592" w:type="dxa"/>
            <w:noWrap/>
            <w:hideMark/>
          </w:tcPr>
          <w:p w14:paraId="72E2625C"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Coniothyriaceae</w:t>
            </w:r>
          </w:p>
        </w:tc>
        <w:tc>
          <w:tcPr>
            <w:tcW w:w="1300" w:type="dxa"/>
            <w:noWrap/>
            <w:hideMark/>
          </w:tcPr>
          <w:p w14:paraId="71E4582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c>
          <w:tcPr>
            <w:tcW w:w="1300" w:type="dxa"/>
            <w:noWrap/>
            <w:hideMark/>
          </w:tcPr>
          <w:p w14:paraId="6016F6B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02C8FC14" w14:textId="77777777" w:rsidTr="009160E4">
        <w:trPr>
          <w:trHeight w:val="320"/>
        </w:trPr>
        <w:tc>
          <w:tcPr>
            <w:tcW w:w="2592" w:type="dxa"/>
            <w:noWrap/>
            <w:hideMark/>
          </w:tcPr>
          <w:p w14:paraId="7E4BF25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Cordycipitaceae</w:t>
            </w:r>
          </w:p>
        </w:tc>
        <w:tc>
          <w:tcPr>
            <w:tcW w:w="1300" w:type="dxa"/>
            <w:noWrap/>
            <w:hideMark/>
          </w:tcPr>
          <w:p w14:paraId="429D575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68</w:t>
            </w:r>
          </w:p>
        </w:tc>
        <w:tc>
          <w:tcPr>
            <w:tcW w:w="1300" w:type="dxa"/>
            <w:noWrap/>
            <w:hideMark/>
          </w:tcPr>
          <w:p w14:paraId="292B723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21</w:t>
            </w:r>
          </w:p>
        </w:tc>
      </w:tr>
      <w:tr w:rsidR="009A485C" w:rsidRPr="009C4E5B" w14:paraId="194A6FA8" w14:textId="77777777" w:rsidTr="009160E4">
        <w:trPr>
          <w:trHeight w:val="320"/>
        </w:trPr>
        <w:tc>
          <w:tcPr>
            <w:tcW w:w="2592" w:type="dxa"/>
            <w:noWrap/>
            <w:hideMark/>
          </w:tcPr>
          <w:p w14:paraId="737B2DC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Cucurbitariaceae</w:t>
            </w:r>
          </w:p>
        </w:tc>
        <w:tc>
          <w:tcPr>
            <w:tcW w:w="1300" w:type="dxa"/>
            <w:noWrap/>
            <w:hideMark/>
          </w:tcPr>
          <w:p w14:paraId="57992DE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24</w:t>
            </w:r>
          </w:p>
        </w:tc>
        <w:tc>
          <w:tcPr>
            <w:tcW w:w="1300" w:type="dxa"/>
            <w:noWrap/>
            <w:hideMark/>
          </w:tcPr>
          <w:p w14:paraId="2A83B1D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7F9ACB8D" w14:textId="77777777" w:rsidTr="009160E4">
        <w:trPr>
          <w:trHeight w:val="320"/>
        </w:trPr>
        <w:tc>
          <w:tcPr>
            <w:tcW w:w="2592" w:type="dxa"/>
            <w:noWrap/>
            <w:hideMark/>
          </w:tcPr>
          <w:p w14:paraId="57AA3EB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Cunninghamellaceae</w:t>
            </w:r>
          </w:p>
        </w:tc>
        <w:tc>
          <w:tcPr>
            <w:tcW w:w="1300" w:type="dxa"/>
            <w:noWrap/>
            <w:hideMark/>
          </w:tcPr>
          <w:p w14:paraId="3936008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67BE038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0D442160" w14:textId="77777777" w:rsidTr="009160E4">
        <w:trPr>
          <w:trHeight w:val="320"/>
        </w:trPr>
        <w:tc>
          <w:tcPr>
            <w:tcW w:w="2592" w:type="dxa"/>
            <w:noWrap/>
            <w:hideMark/>
          </w:tcPr>
          <w:p w14:paraId="707FDB2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Cyphellophoraceae</w:t>
            </w:r>
          </w:p>
        </w:tc>
        <w:tc>
          <w:tcPr>
            <w:tcW w:w="1300" w:type="dxa"/>
            <w:noWrap/>
            <w:hideMark/>
          </w:tcPr>
          <w:p w14:paraId="7408506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E01270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7D4E1B5C" w14:textId="77777777" w:rsidTr="009160E4">
        <w:trPr>
          <w:trHeight w:val="320"/>
        </w:trPr>
        <w:tc>
          <w:tcPr>
            <w:tcW w:w="2592" w:type="dxa"/>
            <w:noWrap/>
            <w:hideMark/>
          </w:tcPr>
          <w:p w14:paraId="09C118E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Cystofilobasidiaceae</w:t>
            </w:r>
          </w:p>
        </w:tc>
        <w:tc>
          <w:tcPr>
            <w:tcW w:w="1300" w:type="dxa"/>
            <w:noWrap/>
            <w:hideMark/>
          </w:tcPr>
          <w:p w14:paraId="4FE4EBC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1C36CC7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738DEFFC" w14:textId="77777777" w:rsidTr="009160E4">
        <w:trPr>
          <w:trHeight w:val="320"/>
        </w:trPr>
        <w:tc>
          <w:tcPr>
            <w:tcW w:w="2592" w:type="dxa"/>
            <w:noWrap/>
            <w:hideMark/>
          </w:tcPr>
          <w:p w14:paraId="387C927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Debaryomycetaceae</w:t>
            </w:r>
          </w:p>
        </w:tc>
        <w:tc>
          <w:tcPr>
            <w:tcW w:w="1300" w:type="dxa"/>
            <w:noWrap/>
            <w:hideMark/>
          </w:tcPr>
          <w:p w14:paraId="1E0C4E7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592B775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2BDE42C6" w14:textId="77777777" w:rsidTr="009160E4">
        <w:trPr>
          <w:trHeight w:val="320"/>
        </w:trPr>
        <w:tc>
          <w:tcPr>
            <w:tcW w:w="2592" w:type="dxa"/>
            <w:noWrap/>
            <w:hideMark/>
          </w:tcPr>
          <w:p w14:paraId="273C9D45"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Dermateaceae</w:t>
            </w:r>
          </w:p>
        </w:tc>
        <w:tc>
          <w:tcPr>
            <w:tcW w:w="1300" w:type="dxa"/>
            <w:noWrap/>
            <w:hideMark/>
          </w:tcPr>
          <w:p w14:paraId="5B6A2A5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47</w:t>
            </w:r>
          </w:p>
        </w:tc>
        <w:tc>
          <w:tcPr>
            <w:tcW w:w="1300" w:type="dxa"/>
            <w:noWrap/>
            <w:hideMark/>
          </w:tcPr>
          <w:p w14:paraId="12E665D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w:t>
            </w:r>
          </w:p>
        </w:tc>
      </w:tr>
      <w:tr w:rsidR="009A485C" w:rsidRPr="009C4E5B" w14:paraId="5CEB0FC6" w14:textId="77777777" w:rsidTr="009160E4">
        <w:trPr>
          <w:trHeight w:val="320"/>
        </w:trPr>
        <w:tc>
          <w:tcPr>
            <w:tcW w:w="2592" w:type="dxa"/>
            <w:noWrap/>
            <w:hideMark/>
          </w:tcPr>
          <w:p w14:paraId="08B472F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Diaporthaceae</w:t>
            </w:r>
          </w:p>
        </w:tc>
        <w:tc>
          <w:tcPr>
            <w:tcW w:w="1300" w:type="dxa"/>
            <w:noWrap/>
            <w:hideMark/>
          </w:tcPr>
          <w:p w14:paraId="0DAAF05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1D3943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138041FF" w14:textId="77777777" w:rsidTr="009160E4">
        <w:trPr>
          <w:trHeight w:val="320"/>
        </w:trPr>
        <w:tc>
          <w:tcPr>
            <w:tcW w:w="2592" w:type="dxa"/>
            <w:noWrap/>
            <w:hideMark/>
          </w:tcPr>
          <w:p w14:paraId="40C9058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Diatrypaceae</w:t>
            </w:r>
          </w:p>
        </w:tc>
        <w:tc>
          <w:tcPr>
            <w:tcW w:w="1300" w:type="dxa"/>
            <w:noWrap/>
            <w:hideMark/>
          </w:tcPr>
          <w:p w14:paraId="7AE5194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206A1F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7DBB0CDC" w14:textId="77777777" w:rsidTr="009160E4">
        <w:trPr>
          <w:trHeight w:val="320"/>
        </w:trPr>
        <w:tc>
          <w:tcPr>
            <w:tcW w:w="2592" w:type="dxa"/>
            <w:noWrap/>
            <w:hideMark/>
          </w:tcPr>
          <w:p w14:paraId="3A708F21"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Dictyosporiaceae</w:t>
            </w:r>
          </w:p>
        </w:tc>
        <w:tc>
          <w:tcPr>
            <w:tcW w:w="1300" w:type="dxa"/>
            <w:noWrap/>
            <w:hideMark/>
          </w:tcPr>
          <w:p w14:paraId="0B2FC75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43004DF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4E775056" w14:textId="77777777" w:rsidTr="009160E4">
        <w:trPr>
          <w:trHeight w:val="320"/>
        </w:trPr>
        <w:tc>
          <w:tcPr>
            <w:tcW w:w="2592" w:type="dxa"/>
            <w:noWrap/>
            <w:hideMark/>
          </w:tcPr>
          <w:p w14:paraId="0BE94CDC"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Didymellaceae</w:t>
            </w:r>
          </w:p>
        </w:tc>
        <w:tc>
          <w:tcPr>
            <w:tcW w:w="1300" w:type="dxa"/>
            <w:noWrap/>
            <w:hideMark/>
          </w:tcPr>
          <w:p w14:paraId="10364DF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63</w:t>
            </w:r>
          </w:p>
        </w:tc>
        <w:tc>
          <w:tcPr>
            <w:tcW w:w="1300" w:type="dxa"/>
            <w:noWrap/>
            <w:hideMark/>
          </w:tcPr>
          <w:p w14:paraId="0E5ADA5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50</w:t>
            </w:r>
          </w:p>
        </w:tc>
      </w:tr>
      <w:tr w:rsidR="009A485C" w:rsidRPr="009C4E5B" w14:paraId="0A42EECD" w14:textId="77777777" w:rsidTr="009160E4">
        <w:trPr>
          <w:trHeight w:val="320"/>
        </w:trPr>
        <w:tc>
          <w:tcPr>
            <w:tcW w:w="2592" w:type="dxa"/>
            <w:noWrap/>
            <w:hideMark/>
          </w:tcPr>
          <w:p w14:paraId="5251E26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Didymosphaeriaceae</w:t>
            </w:r>
          </w:p>
        </w:tc>
        <w:tc>
          <w:tcPr>
            <w:tcW w:w="1300" w:type="dxa"/>
            <w:noWrap/>
            <w:hideMark/>
          </w:tcPr>
          <w:p w14:paraId="2A68AB7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48</w:t>
            </w:r>
          </w:p>
        </w:tc>
        <w:tc>
          <w:tcPr>
            <w:tcW w:w="1300" w:type="dxa"/>
            <w:noWrap/>
            <w:hideMark/>
          </w:tcPr>
          <w:p w14:paraId="0C85F63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r>
      <w:tr w:rsidR="009A485C" w:rsidRPr="009C4E5B" w14:paraId="50E2FE5D" w14:textId="77777777" w:rsidTr="009160E4">
        <w:trPr>
          <w:trHeight w:val="320"/>
        </w:trPr>
        <w:tc>
          <w:tcPr>
            <w:tcW w:w="2592" w:type="dxa"/>
            <w:noWrap/>
            <w:hideMark/>
          </w:tcPr>
          <w:p w14:paraId="44CFF40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Discinellaceae</w:t>
            </w:r>
          </w:p>
        </w:tc>
        <w:tc>
          <w:tcPr>
            <w:tcW w:w="1300" w:type="dxa"/>
            <w:noWrap/>
            <w:hideMark/>
          </w:tcPr>
          <w:p w14:paraId="78D0B9C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7A740B5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44877CC0" w14:textId="77777777" w:rsidTr="009160E4">
        <w:trPr>
          <w:trHeight w:val="320"/>
        </w:trPr>
        <w:tc>
          <w:tcPr>
            <w:tcW w:w="2592" w:type="dxa"/>
            <w:noWrap/>
            <w:hideMark/>
          </w:tcPr>
          <w:p w14:paraId="2F450AD5"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Dothideaceae</w:t>
            </w:r>
          </w:p>
        </w:tc>
        <w:tc>
          <w:tcPr>
            <w:tcW w:w="1300" w:type="dxa"/>
            <w:noWrap/>
            <w:hideMark/>
          </w:tcPr>
          <w:p w14:paraId="06BD471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65C788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36819A87" w14:textId="77777777" w:rsidTr="009160E4">
        <w:trPr>
          <w:trHeight w:val="320"/>
        </w:trPr>
        <w:tc>
          <w:tcPr>
            <w:tcW w:w="2592" w:type="dxa"/>
            <w:noWrap/>
            <w:hideMark/>
          </w:tcPr>
          <w:p w14:paraId="1CC998B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Dothioraceae</w:t>
            </w:r>
          </w:p>
        </w:tc>
        <w:tc>
          <w:tcPr>
            <w:tcW w:w="1300" w:type="dxa"/>
            <w:noWrap/>
            <w:hideMark/>
          </w:tcPr>
          <w:p w14:paraId="7CF4321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F3384F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1021788B" w14:textId="77777777" w:rsidTr="009160E4">
        <w:trPr>
          <w:trHeight w:val="320"/>
        </w:trPr>
        <w:tc>
          <w:tcPr>
            <w:tcW w:w="2592" w:type="dxa"/>
            <w:noWrap/>
            <w:hideMark/>
          </w:tcPr>
          <w:p w14:paraId="251204DC"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Eimeriidae</w:t>
            </w:r>
          </w:p>
        </w:tc>
        <w:tc>
          <w:tcPr>
            <w:tcW w:w="1300" w:type="dxa"/>
            <w:noWrap/>
            <w:hideMark/>
          </w:tcPr>
          <w:p w14:paraId="3F51414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B41A34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2CE61EE5" w14:textId="77777777" w:rsidTr="009160E4">
        <w:trPr>
          <w:trHeight w:val="320"/>
        </w:trPr>
        <w:tc>
          <w:tcPr>
            <w:tcW w:w="2592" w:type="dxa"/>
            <w:noWrap/>
            <w:hideMark/>
          </w:tcPr>
          <w:p w14:paraId="6F1A243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Eremomycetaceae</w:t>
            </w:r>
          </w:p>
        </w:tc>
        <w:tc>
          <w:tcPr>
            <w:tcW w:w="1300" w:type="dxa"/>
            <w:noWrap/>
            <w:hideMark/>
          </w:tcPr>
          <w:p w14:paraId="58ED3DC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2067103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6356676E" w14:textId="77777777" w:rsidTr="009160E4">
        <w:trPr>
          <w:trHeight w:val="320"/>
        </w:trPr>
        <w:tc>
          <w:tcPr>
            <w:tcW w:w="2592" w:type="dxa"/>
            <w:noWrap/>
            <w:hideMark/>
          </w:tcPr>
          <w:p w14:paraId="133BF5E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Erysiphaceae</w:t>
            </w:r>
          </w:p>
        </w:tc>
        <w:tc>
          <w:tcPr>
            <w:tcW w:w="1300" w:type="dxa"/>
            <w:noWrap/>
            <w:hideMark/>
          </w:tcPr>
          <w:p w14:paraId="7E55A06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13</w:t>
            </w:r>
          </w:p>
        </w:tc>
        <w:tc>
          <w:tcPr>
            <w:tcW w:w="1300" w:type="dxa"/>
            <w:noWrap/>
            <w:hideMark/>
          </w:tcPr>
          <w:p w14:paraId="35F717B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25955C45" w14:textId="77777777" w:rsidTr="009160E4">
        <w:trPr>
          <w:trHeight w:val="320"/>
        </w:trPr>
        <w:tc>
          <w:tcPr>
            <w:tcW w:w="2592" w:type="dxa"/>
            <w:noWrap/>
            <w:hideMark/>
          </w:tcPr>
          <w:p w14:paraId="04CAC28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Filobasidiaceae</w:t>
            </w:r>
          </w:p>
        </w:tc>
        <w:tc>
          <w:tcPr>
            <w:tcW w:w="1300" w:type="dxa"/>
            <w:noWrap/>
            <w:hideMark/>
          </w:tcPr>
          <w:p w14:paraId="7195672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BA3CA5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49FCAA53" w14:textId="77777777" w:rsidTr="009160E4">
        <w:trPr>
          <w:trHeight w:val="320"/>
        </w:trPr>
        <w:tc>
          <w:tcPr>
            <w:tcW w:w="2592" w:type="dxa"/>
            <w:noWrap/>
            <w:hideMark/>
          </w:tcPr>
          <w:p w14:paraId="6E018A8C"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Glomerellaceae</w:t>
            </w:r>
          </w:p>
        </w:tc>
        <w:tc>
          <w:tcPr>
            <w:tcW w:w="1300" w:type="dxa"/>
            <w:noWrap/>
            <w:hideMark/>
          </w:tcPr>
          <w:p w14:paraId="4C2D01A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w:t>
            </w:r>
          </w:p>
        </w:tc>
        <w:tc>
          <w:tcPr>
            <w:tcW w:w="1300" w:type="dxa"/>
            <w:noWrap/>
            <w:hideMark/>
          </w:tcPr>
          <w:p w14:paraId="75A4AFE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A485C" w:rsidRPr="009C4E5B" w14:paraId="6DE928EC" w14:textId="77777777" w:rsidTr="009160E4">
        <w:trPr>
          <w:trHeight w:val="320"/>
        </w:trPr>
        <w:tc>
          <w:tcPr>
            <w:tcW w:w="2592" w:type="dxa"/>
            <w:noWrap/>
            <w:hideMark/>
          </w:tcPr>
          <w:p w14:paraId="7D1F0C9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Gymnoascaceae</w:t>
            </w:r>
          </w:p>
        </w:tc>
        <w:tc>
          <w:tcPr>
            <w:tcW w:w="1300" w:type="dxa"/>
            <w:noWrap/>
            <w:hideMark/>
          </w:tcPr>
          <w:p w14:paraId="2B32DFE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9C4CC9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35</w:t>
            </w:r>
          </w:p>
        </w:tc>
      </w:tr>
      <w:tr w:rsidR="009A485C" w:rsidRPr="009C4E5B" w14:paraId="36BFE255" w14:textId="77777777" w:rsidTr="009160E4">
        <w:trPr>
          <w:trHeight w:val="320"/>
        </w:trPr>
        <w:tc>
          <w:tcPr>
            <w:tcW w:w="2592" w:type="dxa"/>
            <w:noWrap/>
            <w:hideMark/>
          </w:tcPr>
          <w:p w14:paraId="24D3D9C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Halosphaeriaceae</w:t>
            </w:r>
          </w:p>
        </w:tc>
        <w:tc>
          <w:tcPr>
            <w:tcW w:w="1300" w:type="dxa"/>
            <w:noWrap/>
            <w:hideMark/>
          </w:tcPr>
          <w:p w14:paraId="6E574EE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67A23E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26734C94" w14:textId="77777777" w:rsidTr="009160E4">
        <w:trPr>
          <w:trHeight w:val="320"/>
        </w:trPr>
        <w:tc>
          <w:tcPr>
            <w:tcW w:w="2592" w:type="dxa"/>
            <w:noWrap/>
            <w:hideMark/>
          </w:tcPr>
          <w:p w14:paraId="7A5A9E0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Helotiaceae</w:t>
            </w:r>
          </w:p>
        </w:tc>
        <w:tc>
          <w:tcPr>
            <w:tcW w:w="1300" w:type="dxa"/>
            <w:noWrap/>
            <w:hideMark/>
          </w:tcPr>
          <w:p w14:paraId="016E94B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0A4C26A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A485C" w:rsidRPr="009C4E5B" w14:paraId="34529CAE" w14:textId="77777777" w:rsidTr="009160E4">
        <w:trPr>
          <w:trHeight w:val="320"/>
        </w:trPr>
        <w:tc>
          <w:tcPr>
            <w:tcW w:w="2592" w:type="dxa"/>
            <w:noWrap/>
            <w:hideMark/>
          </w:tcPr>
          <w:p w14:paraId="304D976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Herpotrichiellaceae</w:t>
            </w:r>
          </w:p>
        </w:tc>
        <w:tc>
          <w:tcPr>
            <w:tcW w:w="1300" w:type="dxa"/>
            <w:noWrap/>
            <w:hideMark/>
          </w:tcPr>
          <w:p w14:paraId="2BB727F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77</w:t>
            </w:r>
          </w:p>
        </w:tc>
        <w:tc>
          <w:tcPr>
            <w:tcW w:w="1300" w:type="dxa"/>
            <w:noWrap/>
            <w:hideMark/>
          </w:tcPr>
          <w:p w14:paraId="2C86395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38</w:t>
            </w:r>
          </w:p>
        </w:tc>
      </w:tr>
      <w:tr w:rsidR="009A485C" w:rsidRPr="009C4E5B" w14:paraId="00D6BA2F" w14:textId="77777777" w:rsidTr="009160E4">
        <w:trPr>
          <w:trHeight w:val="320"/>
        </w:trPr>
        <w:tc>
          <w:tcPr>
            <w:tcW w:w="2592" w:type="dxa"/>
            <w:noWrap/>
            <w:hideMark/>
          </w:tcPr>
          <w:p w14:paraId="605187C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Hyaloscyphaceae</w:t>
            </w:r>
          </w:p>
        </w:tc>
        <w:tc>
          <w:tcPr>
            <w:tcW w:w="1300" w:type="dxa"/>
            <w:noWrap/>
            <w:hideMark/>
          </w:tcPr>
          <w:p w14:paraId="32D2C73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16</w:t>
            </w:r>
          </w:p>
        </w:tc>
        <w:tc>
          <w:tcPr>
            <w:tcW w:w="1300" w:type="dxa"/>
            <w:noWrap/>
            <w:hideMark/>
          </w:tcPr>
          <w:p w14:paraId="5B30F93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A485C" w:rsidRPr="009C4E5B" w14:paraId="12443676" w14:textId="77777777" w:rsidTr="009160E4">
        <w:trPr>
          <w:trHeight w:val="320"/>
        </w:trPr>
        <w:tc>
          <w:tcPr>
            <w:tcW w:w="2592" w:type="dxa"/>
            <w:noWrap/>
            <w:hideMark/>
          </w:tcPr>
          <w:p w14:paraId="48B15DD0"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Hypocreaceae</w:t>
            </w:r>
          </w:p>
        </w:tc>
        <w:tc>
          <w:tcPr>
            <w:tcW w:w="1300" w:type="dxa"/>
            <w:noWrap/>
            <w:hideMark/>
          </w:tcPr>
          <w:p w14:paraId="5768CC0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144</w:t>
            </w:r>
          </w:p>
        </w:tc>
        <w:tc>
          <w:tcPr>
            <w:tcW w:w="1300" w:type="dxa"/>
            <w:noWrap/>
            <w:hideMark/>
          </w:tcPr>
          <w:p w14:paraId="6A6726B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397</w:t>
            </w:r>
          </w:p>
        </w:tc>
      </w:tr>
      <w:tr w:rsidR="009A485C" w:rsidRPr="009C4E5B" w14:paraId="0ECBD820" w14:textId="77777777" w:rsidTr="009160E4">
        <w:trPr>
          <w:trHeight w:val="320"/>
        </w:trPr>
        <w:tc>
          <w:tcPr>
            <w:tcW w:w="2592" w:type="dxa"/>
            <w:noWrap/>
            <w:hideMark/>
          </w:tcPr>
          <w:p w14:paraId="5DE9FE65"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Hypoxylaceae</w:t>
            </w:r>
          </w:p>
        </w:tc>
        <w:tc>
          <w:tcPr>
            <w:tcW w:w="1300" w:type="dxa"/>
            <w:noWrap/>
            <w:hideMark/>
          </w:tcPr>
          <w:p w14:paraId="74D1450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1B5108D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51</w:t>
            </w:r>
          </w:p>
        </w:tc>
      </w:tr>
      <w:tr w:rsidR="009A485C" w:rsidRPr="009C4E5B" w14:paraId="6F46A3FE" w14:textId="77777777" w:rsidTr="009160E4">
        <w:trPr>
          <w:trHeight w:val="320"/>
        </w:trPr>
        <w:tc>
          <w:tcPr>
            <w:tcW w:w="2592" w:type="dxa"/>
            <w:noWrap/>
            <w:hideMark/>
          </w:tcPr>
          <w:p w14:paraId="3D2EFED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Lachnaceae</w:t>
            </w:r>
          </w:p>
        </w:tc>
        <w:tc>
          <w:tcPr>
            <w:tcW w:w="1300" w:type="dxa"/>
            <w:noWrap/>
            <w:hideMark/>
          </w:tcPr>
          <w:p w14:paraId="4EF284C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8DD5D0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23E6DF67" w14:textId="77777777" w:rsidTr="009160E4">
        <w:trPr>
          <w:trHeight w:val="320"/>
        </w:trPr>
        <w:tc>
          <w:tcPr>
            <w:tcW w:w="2592" w:type="dxa"/>
            <w:noWrap/>
            <w:hideMark/>
          </w:tcPr>
          <w:p w14:paraId="040E27E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Lamioideae</w:t>
            </w:r>
          </w:p>
        </w:tc>
        <w:tc>
          <w:tcPr>
            <w:tcW w:w="1300" w:type="dxa"/>
            <w:noWrap/>
            <w:hideMark/>
          </w:tcPr>
          <w:p w14:paraId="2E1EBB9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6C0F596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66D9204C" w14:textId="77777777" w:rsidTr="009160E4">
        <w:trPr>
          <w:trHeight w:val="320"/>
        </w:trPr>
        <w:tc>
          <w:tcPr>
            <w:tcW w:w="2592" w:type="dxa"/>
            <w:noWrap/>
            <w:hideMark/>
          </w:tcPr>
          <w:p w14:paraId="6B15316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Lasiosphaeriaceae</w:t>
            </w:r>
          </w:p>
        </w:tc>
        <w:tc>
          <w:tcPr>
            <w:tcW w:w="1300" w:type="dxa"/>
            <w:noWrap/>
            <w:hideMark/>
          </w:tcPr>
          <w:p w14:paraId="27163FF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21</w:t>
            </w:r>
          </w:p>
        </w:tc>
        <w:tc>
          <w:tcPr>
            <w:tcW w:w="1300" w:type="dxa"/>
            <w:noWrap/>
            <w:hideMark/>
          </w:tcPr>
          <w:p w14:paraId="1BA011D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27</w:t>
            </w:r>
          </w:p>
        </w:tc>
      </w:tr>
      <w:tr w:rsidR="009A485C" w:rsidRPr="009C4E5B" w14:paraId="704BFA6C" w14:textId="77777777" w:rsidTr="009160E4">
        <w:trPr>
          <w:trHeight w:val="320"/>
        </w:trPr>
        <w:tc>
          <w:tcPr>
            <w:tcW w:w="2592" w:type="dxa"/>
            <w:noWrap/>
            <w:hideMark/>
          </w:tcPr>
          <w:p w14:paraId="32B8F07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Lentitheciaceae</w:t>
            </w:r>
          </w:p>
        </w:tc>
        <w:tc>
          <w:tcPr>
            <w:tcW w:w="1300" w:type="dxa"/>
            <w:noWrap/>
            <w:hideMark/>
          </w:tcPr>
          <w:p w14:paraId="7BEE759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0622636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10AC1276" w14:textId="77777777" w:rsidTr="009160E4">
        <w:trPr>
          <w:trHeight w:val="320"/>
        </w:trPr>
        <w:tc>
          <w:tcPr>
            <w:tcW w:w="2592" w:type="dxa"/>
            <w:noWrap/>
            <w:hideMark/>
          </w:tcPr>
          <w:p w14:paraId="2DD2EE2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Leotiaceae</w:t>
            </w:r>
          </w:p>
        </w:tc>
        <w:tc>
          <w:tcPr>
            <w:tcW w:w="1300" w:type="dxa"/>
            <w:noWrap/>
            <w:hideMark/>
          </w:tcPr>
          <w:p w14:paraId="100838C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2675CFA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7D1DC2A9" w14:textId="77777777" w:rsidTr="009160E4">
        <w:trPr>
          <w:trHeight w:val="320"/>
        </w:trPr>
        <w:tc>
          <w:tcPr>
            <w:tcW w:w="2592" w:type="dxa"/>
            <w:noWrap/>
            <w:hideMark/>
          </w:tcPr>
          <w:p w14:paraId="344CF5B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Leucosporidiaceae</w:t>
            </w:r>
          </w:p>
        </w:tc>
        <w:tc>
          <w:tcPr>
            <w:tcW w:w="1300" w:type="dxa"/>
            <w:noWrap/>
            <w:hideMark/>
          </w:tcPr>
          <w:p w14:paraId="077B0D7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16C0CA4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4BD907E2" w14:textId="77777777" w:rsidTr="009160E4">
        <w:trPr>
          <w:trHeight w:val="320"/>
        </w:trPr>
        <w:tc>
          <w:tcPr>
            <w:tcW w:w="2592" w:type="dxa"/>
            <w:noWrap/>
            <w:hideMark/>
          </w:tcPr>
          <w:p w14:paraId="79C1D3A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Lichtheimiaceae</w:t>
            </w:r>
          </w:p>
        </w:tc>
        <w:tc>
          <w:tcPr>
            <w:tcW w:w="1300" w:type="dxa"/>
            <w:noWrap/>
            <w:hideMark/>
          </w:tcPr>
          <w:p w14:paraId="1BE20DC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4A37703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7B243BB5" w14:textId="77777777" w:rsidTr="009160E4">
        <w:trPr>
          <w:trHeight w:val="320"/>
        </w:trPr>
        <w:tc>
          <w:tcPr>
            <w:tcW w:w="2592" w:type="dxa"/>
            <w:noWrap/>
            <w:hideMark/>
          </w:tcPr>
          <w:p w14:paraId="60104663"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Lipomycetaceae</w:t>
            </w:r>
          </w:p>
        </w:tc>
        <w:tc>
          <w:tcPr>
            <w:tcW w:w="1300" w:type="dxa"/>
            <w:noWrap/>
            <w:hideMark/>
          </w:tcPr>
          <w:p w14:paraId="6B69234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B7B101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316CC7CA" w14:textId="77777777" w:rsidTr="009160E4">
        <w:trPr>
          <w:trHeight w:val="320"/>
        </w:trPr>
        <w:tc>
          <w:tcPr>
            <w:tcW w:w="2592" w:type="dxa"/>
            <w:noWrap/>
            <w:hideMark/>
          </w:tcPr>
          <w:p w14:paraId="38137F4C"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Lophiostomataceae</w:t>
            </w:r>
          </w:p>
        </w:tc>
        <w:tc>
          <w:tcPr>
            <w:tcW w:w="1300" w:type="dxa"/>
            <w:noWrap/>
            <w:hideMark/>
          </w:tcPr>
          <w:p w14:paraId="5F0759D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62</w:t>
            </w:r>
          </w:p>
        </w:tc>
        <w:tc>
          <w:tcPr>
            <w:tcW w:w="1300" w:type="dxa"/>
            <w:noWrap/>
            <w:hideMark/>
          </w:tcPr>
          <w:p w14:paraId="380EF8D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6285D608" w14:textId="77777777" w:rsidTr="009160E4">
        <w:trPr>
          <w:trHeight w:val="320"/>
        </w:trPr>
        <w:tc>
          <w:tcPr>
            <w:tcW w:w="2592" w:type="dxa"/>
            <w:noWrap/>
            <w:hideMark/>
          </w:tcPr>
          <w:p w14:paraId="35396401"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Lophiotremataceae</w:t>
            </w:r>
          </w:p>
        </w:tc>
        <w:tc>
          <w:tcPr>
            <w:tcW w:w="1300" w:type="dxa"/>
            <w:noWrap/>
            <w:hideMark/>
          </w:tcPr>
          <w:p w14:paraId="75BE491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2007B3B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641A1933" w14:textId="77777777" w:rsidTr="009160E4">
        <w:trPr>
          <w:trHeight w:val="320"/>
        </w:trPr>
        <w:tc>
          <w:tcPr>
            <w:tcW w:w="2592" w:type="dxa"/>
            <w:noWrap/>
            <w:hideMark/>
          </w:tcPr>
          <w:p w14:paraId="4370E25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Massarinaceae</w:t>
            </w:r>
          </w:p>
        </w:tc>
        <w:tc>
          <w:tcPr>
            <w:tcW w:w="1300" w:type="dxa"/>
            <w:noWrap/>
            <w:hideMark/>
          </w:tcPr>
          <w:p w14:paraId="5CA84A5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3F380B6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038B86DB" w14:textId="77777777" w:rsidTr="009160E4">
        <w:trPr>
          <w:trHeight w:val="320"/>
        </w:trPr>
        <w:tc>
          <w:tcPr>
            <w:tcW w:w="2592" w:type="dxa"/>
            <w:noWrap/>
            <w:hideMark/>
          </w:tcPr>
          <w:p w14:paraId="5845AED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Melanommataceae</w:t>
            </w:r>
          </w:p>
        </w:tc>
        <w:tc>
          <w:tcPr>
            <w:tcW w:w="1300" w:type="dxa"/>
            <w:noWrap/>
            <w:hideMark/>
          </w:tcPr>
          <w:p w14:paraId="04523F5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255758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68982CE5" w14:textId="77777777" w:rsidTr="009160E4">
        <w:trPr>
          <w:trHeight w:val="320"/>
        </w:trPr>
        <w:tc>
          <w:tcPr>
            <w:tcW w:w="2592" w:type="dxa"/>
            <w:noWrap/>
            <w:hideMark/>
          </w:tcPr>
          <w:p w14:paraId="1AC130D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Microascaceae</w:t>
            </w:r>
          </w:p>
        </w:tc>
        <w:tc>
          <w:tcPr>
            <w:tcW w:w="1300" w:type="dxa"/>
            <w:noWrap/>
            <w:hideMark/>
          </w:tcPr>
          <w:p w14:paraId="007C55B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91</w:t>
            </w:r>
          </w:p>
        </w:tc>
        <w:tc>
          <w:tcPr>
            <w:tcW w:w="1300" w:type="dxa"/>
            <w:noWrap/>
            <w:hideMark/>
          </w:tcPr>
          <w:p w14:paraId="3CF0451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r>
      <w:tr w:rsidR="009A485C" w:rsidRPr="009C4E5B" w14:paraId="17DE7C66" w14:textId="77777777" w:rsidTr="009160E4">
        <w:trPr>
          <w:trHeight w:val="320"/>
        </w:trPr>
        <w:tc>
          <w:tcPr>
            <w:tcW w:w="2592" w:type="dxa"/>
            <w:noWrap/>
            <w:hideMark/>
          </w:tcPr>
          <w:p w14:paraId="30FF3DC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Microdochiaceae</w:t>
            </w:r>
          </w:p>
        </w:tc>
        <w:tc>
          <w:tcPr>
            <w:tcW w:w="1300" w:type="dxa"/>
            <w:noWrap/>
            <w:hideMark/>
          </w:tcPr>
          <w:p w14:paraId="4AF3084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12</w:t>
            </w:r>
          </w:p>
        </w:tc>
        <w:tc>
          <w:tcPr>
            <w:tcW w:w="1300" w:type="dxa"/>
            <w:noWrap/>
            <w:hideMark/>
          </w:tcPr>
          <w:p w14:paraId="6890D8E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0A8731B0" w14:textId="77777777" w:rsidTr="009160E4">
        <w:trPr>
          <w:trHeight w:val="320"/>
        </w:trPr>
        <w:tc>
          <w:tcPr>
            <w:tcW w:w="2592" w:type="dxa"/>
            <w:noWrap/>
            <w:hideMark/>
          </w:tcPr>
          <w:p w14:paraId="4D57246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Minutisphaeraceae</w:t>
            </w:r>
          </w:p>
        </w:tc>
        <w:tc>
          <w:tcPr>
            <w:tcW w:w="1300" w:type="dxa"/>
            <w:noWrap/>
            <w:hideMark/>
          </w:tcPr>
          <w:p w14:paraId="231C6AF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44086F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2C82DFB3" w14:textId="77777777" w:rsidTr="009160E4">
        <w:trPr>
          <w:trHeight w:val="320"/>
        </w:trPr>
        <w:tc>
          <w:tcPr>
            <w:tcW w:w="2592" w:type="dxa"/>
            <w:noWrap/>
            <w:hideMark/>
          </w:tcPr>
          <w:p w14:paraId="7F89F2F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Morosphaeriaceae</w:t>
            </w:r>
          </w:p>
        </w:tc>
        <w:tc>
          <w:tcPr>
            <w:tcW w:w="1300" w:type="dxa"/>
            <w:noWrap/>
            <w:hideMark/>
          </w:tcPr>
          <w:p w14:paraId="6A3BF41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1910972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537C56D8" w14:textId="77777777" w:rsidTr="009160E4">
        <w:trPr>
          <w:trHeight w:val="320"/>
        </w:trPr>
        <w:tc>
          <w:tcPr>
            <w:tcW w:w="2592" w:type="dxa"/>
            <w:noWrap/>
            <w:hideMark/>
          </w:tcPr>
          <w:p w14:paraId="33CCA28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Mortierellaceae</w:t>
            </w:r>
          </w:p>
        </w:tc>
        <w:tc>
          <w:tcPr>
            <w:tcW w:w="1300" w:type="dxa"/>
            <w:noWrap/>
            <w:hideMark/>
          </w:tcPr>
          <w:p w14:paraId="4C84005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w:t>
            </w:r>
          </w:p>
        </w:tc>
        <w:tc>
          <w:tcPr>
            <w:tcW w:w="1300" w:type="dxa"/>
            <w:noWrap/>
            <w:hideMark/>
          </w:tcPr>
          <w:p w14:paraId="7F0DE7A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A485C" w:rsidRPr="009C4E5B" w14:paraId="16B280B6" w14:textId="77777777" w:rsidTr="009160E4">
        <w:trPr>
          <w:trHeight w:val="320"/>
        </w:trPr>
        <w:tc>
          <w:tcPr>
            <w:tcW w:w="2592" w:type="dxa"/>
            <w:noWrap/>
            <w:hideMark/>
          </w:tcPr>
          <w:p w14:paraId="641C756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Mrakiaceae</w:t>
            </w:r>
          </w:p>
        </w:tc>
        <w:tc>
          <w:tcPr>
            <w:tcW w:w="1300" w:type="dxa"/>
            <w:noWrap/>
            <w:hideMark/>
          </w:tcPr>
          <w:p w14:paraId="32D107E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18</w:t>
            </w:r>
          </w:p>
        </w:tc>
        <w:tc>
          <w:tcPr>
            <w:tcW w:w="1300" w:type="dxa"/>
            <w:noWrap/>
            <w:hideMark/>
          </w:tcPr>
          <w:p w14:paraId="1829CD3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A485C" w:rsidRPr="009C4E5B" w14:paraId="228C27D0" w14:textId="77777777" w:rsidTr="009160E4">
        <w:trPr>
          <w:trHeight w:val="320"/>
        </w:trPr>
        <w:tc>
          <w:tcPr>
            <w:tcW w:w="2592" w:type="dxa"/>
            <w:noWrap/>
            <w:hideMark/>
          </w:tcPr>
          <w:p w14:paraId="590095C4"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Mucoraceae</w:t>
            </w:r>
          </w:p>
        </w:tc>
        <w:tc>
          <w:tcPr>
            <w:tcW w:w="1300" w:type="dxa"/>
            <w:noWrap/>
            <w:hideMark/>
          </w:tcPr>
          <w:p w14:paraId="067E5D4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c>
          <w:tcPr>
            <w:tcW w:w="1300" w:type="dxa"/>
            <w:noWrap/>
            <w:hideMark/>
          </w:tcPr>
          <w:p w14:paraId="38CCC41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2F8BC9B4" w14:textId="77777777" w:rsidTr="009160E4">
        <w:trPr>
          <w:trHeight w:val="320"/>
        </w:trPr>
        <w:tc>
          <w:tcPr>
            <w:tcW w:w="2592" w:type="dxa"/>
            <w:noWrap/>
            <w:hideMark/>
          </w:tcPr>
          <w:p w14:paraId="75E00E8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Mycosphaerellaceae</w:t>
            </w:r>
          </w:p>
        </w:tc>
        <w:tc>
          <w:tcPr>
            <w:tcW w:w="1300" w:type="dxa"/>
            <w:noWrap/>
            <w:hideMark/>
          </w:tcPr>
          <w:p w14:paraId="2F9A6B8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521CA25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A485C" w:rsidRPr="009C4E5B" w14:paraId="6FE3236C" w14:textId="77777777" w:rsidTr="009160E4">
        <w:trPr>
          <w:trHeight w:val="320"/>
        </w:trPr>
        <w:tc>
          <w:tcPr>
            <w:tcW w:w="2592" w:type="dxa"/>
            <w:noWrap/>
            <w:hideMark/>
          </w:tcPr>
          <w:p w14:paraId="20C5D4C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Myrmecridiaceae</w:t>
            </w:r>
          </w:p>
        </w:tc>
        <w:tc>
          <w:tcPr>
            <w:tcW w:w="1300" w:type="dxa"/>
            <w:noWrap/>
            <w:hideMark/>
          </w:tcPr>
          <w:p w14:paraId="6080E70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w:t>
            </w:r>
          </w:p>
        </w:tc>
        <w:tc>
          <w:tcPr>
            <w:tcW w:w="1300" w:type="dxa"/>
            <w:noWrap/>
            <w:hideMark/>
          </w:tcPr>
          <w:p w14:paraId="4C2CDB3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19DD569F" w14:textId="77777777" w:rsidTr="009160E4">
        <w:trPr>
          <w:trHeight w:val="320"/>
        </w:trPr>
        <w:tc>
          <w:tcPr>
            <w:tcW w:w="2592" w:type="dxa"/>
            <w:noWrap/>
            <w:hideMark/>
          </w:tcPr>
          <w:p w14:paraId="77D2E0E4"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Myxotrichaceae</w:t>
            </w:r>
          </w:p>
        </w:tc>
        <w:tc>
          <w:tcPr>
            <w:tcW w:w="1300" w:type="dxa"/>
            <w:noWrap/>
            <w:hideMark/>
          </w:tcPr>
          <w:p w14:paraId="700A720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26</w:t>
            </w:r>
          </w:p>
        </w:tc>
        <w:tc>
          <w:tcPr>
            <w:tcW w:w="1300" w:type="dxa"/>
            <w:noWrap/>
            <w:hideMark/>
          </w:tcPr>
          <w:p w14:paraId="5BC46ED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24</w:t>
            </w:r>
          </w:p>
        </w:tc>
      </w:tr>
      <w:tr w:rsidR="009A485C" w:rsidRPr="009C4E5B" w14:paraId="02ED82B8" w14:textId="77777777" w:rsidTr="009160E4">
        <w:trPr>
          <w:trHeight w:val="320"/>
        </w:trPr>
        <w:tc>
          <w:tcPr>
            <w:tcW w:w="2592" w:type="dxa"/>
            <w:noWrap/>
            <w:hideMark/>
          </w:tcPr>
          <w:p w14:paraId="5B50D8C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Nectriaceae</w:t>
            </w:r>
          </w:p>
        </w:tc>
        <w:tc>
          <w:tcPr>
            <w:tcW w:w="1300" w:type="dxa"/>
            <w:noWrap/>
            <w:hideMark/>
          </w:tcPr>
          <w:p w14:paraId="4799C51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382</w:t>
            </w:r>
          </w:p>
        </w:tc>
        <w:tc>
          <w:tcPr>
            <w:tcW w:w="1300" w:type="dxa"/>
            <w:noWrap/>
            <w:hideMark/>
          </w:tcPr>
          <w:p w14:paraId="712A683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73</w:t>
            </w:r>
          </w:p>
        </w:tc>
      </w:tr>
      <w:tr w:rsidR="009A485C" w:rsidRPr="009C4E5B" w14:paraId="35AB23B6" w14:textId="77777777" w:rsidTr="009160E4">
        <w:trPr>
          <w:trHeight w:val="320"/>
        </w:trPr>
        <w:tc>
          <w:tcPr>
            <w:tcW w:w="2592" w:type="dxa"/>
            <w:noWrap/>
            <w:hideMark/>
          </w:tcPr>
          <w:p w14:paraId="6CBC73E1"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Neopyrenochaetaceae</w:t>
            </w:r>
          </w:p>
        </w:tc>
        <w:tc>
          <w:tcPr>
            <w:tcW w:w="1300" w:type="dxa"/>
            <w:noWrap/>
            <w:hideMark/>
          </w:tcPr>
          <w:p w14:paraId="14B670E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w:t>
            </w:r>
          </w:p>
        </w:tc>
        <w:tc>
          <w:tcPr>
            <w:tcW w:w="1300" w:type="dxa"/>
            <w:noWrap/>
            <w:hideMark/>
          </w:tcPr>
          <w:p w14:paraId="3617447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2ADE6B94" w14:textId="77777777" w:rsidTr="009160E4">
        <w:trPr>
          <w:trHeight w:val="320"/>
        </w:trPr>
        <w:tc>
          <w:tcPr>
            <w:tcW w:w="2592" w:type="dxa"/>
            <w:noWrap/>
            <w:hideMark/>
          </w:tcPr>
          <w:p w14:paraId="0185CEB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Niessliaceae</w:t>
            </w:r>
          </w:p>
        </w:tc>
        <w:tc>
          <w:tcPr>
            <w:tcW w:w="1300" w:type="dxa"/>
            <w:noWrap/>
            <w:hideMark/>
          </w:tcPr>
          <w:p w14:paraId="055814E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c>
          <w:tcPr>
            <w:tcW w:w="1300" w:type="dxa"/>
            <w:noWrap/>
            <w:hideMark/>
          </w:tcPr>
          <w:p w14:paraId="1F26B44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4E6CE3A4" w14:textId="77777777" w:rsidTr="009160E4">
        <w:trPr>
          <w:trHeight w:val="320"/>
        </w:trPr>
        <w:tc>
          <w:tcPr>
            <w:tcW w:w="2592" w:type="dxa"/>
            <w:noWrap/>
            <w:hideMark/>
          </w:tcPr>
          <w:p w14:paraId="31D1E34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Omphalotaceae</w:t>
            </w:r>
          </w:p>
        </w:tc>
        <w:tc>
          <w:tcPr>
            <w:tcW w:w="1300" w:type="dxa"/>
            <w:noWrap/>
            <w:hideMark/>
          </w:tcPr>
          <w:p w14:paraId="5C08AFB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544AA37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0DE8C9BB" w14:textId="77777777" w:rsidTr="009160E4">
        <w:trPr>
          <w:trHeight w:val="320"/>
        </w:trPr>
        <w:tc>
          <w:tcPr>
            <w:tcW w:w="2592" w:type="dxa"/>
            <w:noWrap/>
            <w:hideMark/>
          </w:tcPr>
          <w:p w14:paraId="4265F04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Onygenaceae</w:t>
            </w:r>
          </w:p>
        </w:tc>
        <w:tc>
          <w:tcPr>
            <w:tcW w:w="1300" w:type="dxa"/>
            <w:noWrap/>
            <w:hideMark/>
          </w:tcPr>
          <w:p w14:paraId="5BBEDA1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43C23E9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r>
      <w:tr w:rsidR="009A485C" w:rsidRPr="009C4E5B" w14:paraId="69F5A908" w14:textId="77777777" w:rsidTr="009160E4">
        <w:trPr>
          <w:trHeight w:val="320"/>
        </w:trPr>
        <w:tc>
          <w:tcPr>
            <w:tcW w:w="2592" w:type="dxa"/>
            <w:noWrap/>
            <w:hideMark/>
          </w:tcPr>
          <w:p w14:paraId="368FC35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Ophiocordycipitaceae</w:t>
            </w:r>
          </w:p>
        </w:tc>
        <w:tc>
          <w:tcPr>
            <w:tcW w:w="1300" w:type="dxa"/>
            <w:noWrap/>
            <w:hideMark/>
          </w:tcPr>
          <w:p w14:paraId="44464B4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43</w:t>
            </w:r>
          </w:p>
        </w:tc>
        <w:tc>
          <w:tcPr>
            <w:tcW w:w="1300" w:type="dxa"/>
            <w:noWrap/>
            <w:hideMark/>
          </w:tcPr>
          <w:p w14:paraId="57C2DF1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20</w:t>
            </w:r>
          </w:p>
        </w:tc>
      </w:tr>
      <w:tr w:rsidR="009A485C" w:rsidRPr="009C4E5B" w14:paraId="0F07C7F2" w14:textId="77777777" w:rsidTr="009160E4">
        <w:trPr>
          <w:trHeight w:val="320"/>
        </w:trPr>
        <w:tc>
          <w:tcPr>
            <w:tcW w:w="2592" w:type="dxa"/>
            <w:noWrap/>
            <w:hideMark/>
          </w:tcPr>
          <w:p w14:paraId="106287C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Ophiostomataceae</w:t>
            </w:r>
          </w:p>
        </w:tc>
        <w:tc>
          <w:tcPr>
            <w:tcW w:w="1300" w:type="dxa"/>
            <w:noWrap/>
            <w:hideMark/>
          </w:tcPr>
          <w:p w14:paraId="2EFF980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24</w:t>
            </w:r>
          </w:p>
        </w:tc>
        <w:tc>
          <w:tcPr>
            <w:tcW w:w="1300" w:type="dxa"/>
            <w:noWrap/>
            <w:hideMark/>
          </w:tcPr>
          <w:p w14:paraId="1E787AB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3D9E0A77" w14:textId="77777777" w:rsidTr="009160E4">
        <w:trPr>
          <w:trHeight w:val="320"/>
        </w:trPr>
        <w:tc>
          <w:tcPr>
            <w:tcW w:w="2592" w:type="dxa"/>
            <w:noWrap/>
            <w:hideMark/>
          </w:tcPr>
          <w:p w14:paraId="388E5B1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Orbiliaceae</w:t>
            </w:r>
          </w:p>
        </w:tc>
        <w:tc>
          <w:tcPr>
            <w:tcW w:w="1300" w:type="dxa"/>
            <w:noWrap/>
            <w:hideMark/>
          </w:tcPr>
          <w:p w14:paraId="484A5D5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7EB014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5C4D643B" w14:textId="77777777" w:rsidTr="009160E4">
        <w:trPr>
          <w:trHeight w:val="320"/>
        </w:trPr>
        <w:tc>
          <w:tcPr>
            <w:tcW w:w="2592" w:type="dxa"/>
            <w:noWrap/>
            <w:hideMark/>
          </w:tcPr>
          <w:p w14:paraId="73045E1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Parapyrenochaetaceae</w:t>
            </w:r>
          </w:p>
        </w:tc>
        <w:tc>
          <w:tcPr>
            <w:tcW w:w="1300" w:type="dxa"/>
            <w:noWrap/>
            <w:hideMark/>
          </w:tcPr>
          <w:p w14:paraId="099B1AB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E5C76F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0DF6EA81" w14:textId="77777777" w:rsidTr="009160E4">
        <w:trPr>
          <w:trHeight w:val="320"/>
        </w:trPr>
        <w:tc>
          <w:tcPr>
            <w:tcW w:w="2592" w:type="dxa"/>
            <w:noWrap/>
            <w:hideMark/>
          </w:tcPr>
          <w:p w14:paraId="200B1E9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Periconiaceae</w:t>
            </w:r>
          </w:p>
        </w:tc>
        <w:tc>
          <w:tcPr>
            <w:tcW w:w="1300" w:type="dxa"/>
            <w:noWrap/>
            <w:hideMark/>
          </w:tcPr>
          <w:p w14:paraId="65A1B46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07922DE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A485C" w:rsidRPr="009C4E5B" w14:paraId="552A8628" w14:textId="77777777" w:rsidTr="009160E4">
        <w:trPr>
          <w:trHeight w:val="320"/>
        </w:trPr>
        <w:tc>
          <w:tcPr>
            <w:tcW w:w="2592" w:type="dxa"/>
            <w:noWrap/>
            <w:hideMark/>
          </w:tcPr>
          <w:p w14:paraId="548F2191"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Phacidiaceae</w:t>
            </w:r>
          </w:p>
        </w:tc>
        <w:tc>
          <w:tcPr>
            <w:tcW w:w="1300" w:type="dxa"/>
            <w:noWrap/>
            <w:hideMark/>
          </w:tcPr>
          <w:p w14:paraId="1207953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47F3204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29</w:t>
            </w:r>
          </w:p>
        </w:tc>
      </w:tr>
      <w:tr w:rsidR="009A485C" w:rsidRPr="009C4E5B" w14:paraId="6D5845C7" w14:textId="77777777" w:rsidTr="009160E4">
        <w:trPr>
          <w:trHeight w:val="320"/>
        </w:trPr>
        <w:tc>
          <w:tcPr>
            <w:tcW w:w="2592" w:type="dxa"/>
            <w:noWrap/>
            <w:hideMark/>
          </w:tcPr>
          <w:p w14:paraId="5B698D1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Phaeosphaeriaceae</w:t>
            </w:r>
          </w:p>
        </w:tc>
        <w:tc>
          <w:tcPr>
            <w:tcW w:w="1300" w:type="dxa"/>
            <w:noWrap/>
            <w:hideMark/>
          </w:tcPr>
          <w:p w14:paraId="7B57708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40</w:t>
            </w:r>
          </w:p>
        </w:tc>
        <w:tc>
          <w:tcPr>
            <w:tcW w:w="1300" w:type="dxa"/>
            <w:noWrap/>
            <w:hideMark/>
          </w:tcPr>
          <w:p w14:paraId="64856A9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r>
      <w:tr w:rsidR="009A485C" w:rsidRPr="009C4E5B" w14:paraId="1742DA4D" w14:textId="77777777" w:rsidTr="009160E4">
        <w:trPr>
          <w:trHeight w:val="320"/>
        </w:trPr>
        <w:tc>
          <w:tcPr>
            <w:tcW w:w="2592" w:type="dxa"/>
            <w:noWrap/>
            <w:hideMark/>
          </w:tcPr>
          <w:p w14:paraId="6E79D25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Piskurozymaceae</w:t>
            </w:r>
          </w:p>
        </w:tc>
        <w:tc>
          <w:tcPr>
            <w:tcW w:w="1300" w:type="dxa"/>
            <w:noWrap/>
            <w:hideMark/>
          </w:tcPr>
          <w:p w14:paraId="52870E9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246F57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372E1BA6" w14:textId="77777777" w:rsidTr="009160E4">
        <w:trPr>
          <w:trHeight w:val="320"/>
        </w:trPr>
        <w:tc>
          <w:tcPr>
            <w:tcW w:w="2592" w:type="dxa"/>
            <w:noWrap/>
            <w:hideMark/>
          </w:tcPr>
          <w:p w14:paraId="7ABD852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Plectosphaerellaceae</w:t>
            </w:r>
          </w:p>
        </w:tc>
        <w:tc>
          <w:tcPr>
            <w:tcW w:w="1300" w:type="dxa"/>
            <w:noWrap/>
            <w:hideMark/>
          </w:tcPr>
          <w:p w14:paraId="53AAFAF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110</w:t>
            </w:r>
          </w:p>
        </w:tc>
        <w:tc>
          <w:tcPr>
            <w:tcW w:w="1300" w:type="dxa"/>
            <w:noWrap/>
            <w:hideMark/>
          </w:tcPr>
          <w:p w14:paraId="6169E97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58</w:t>
            </w:r>
          </w:p>
        </w:tc>
      </w:tr>
      <w:tr w:rsidR="009A485C" w:rsidRPr="009C4E5B" w14:paraId="0D20B28B" w14:textId="77777777" w:rsidTr="009160E4">
        <w:trPr>
          <w:trHeight w:val="320"/>
        </w:trPr>
        <w:tc>
          <w:tcPr>
            <w:tcW w:w="2592" w:type="dxa"/>
            <w:noWrap/>
            <w:hideMark/>
          </w:tcPr>
          <w:p w14:paraId="7EE7899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Pleosporaceae</w:t>
            </w:r>
          </w:p>
        </w:tc>
        <w:tc>
          <w:tcPr>
            <w:tcW w:w="1300" w:type="dxa"/>
            <w:noWrap/>
            <w:hideMark/>
          </w:tcPr>
          <w:p w14:paraId="1396615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69</w:t>
            </w:r>
          </w:p>
        </w:tc>
        <w:tc>
          <w:tcPr>
            <w:tcW w:w="1300" w:type="dxa"/>
            <w:noWrap/>
            <w:hideMark/>
          </w:tcPr>
          <w:p w14:paraId="0B21074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30</w:t>
            </w:r>
          </w:p>
        </w:tc>
      </w:tr>
      <w:tr w:rsidR="009A485C" w:rsidRPr="009C4E5B" w14:paraId="781EE5FA" w14:textId="77777777" w:rsidTr="009160E4">
        <w:trPr>
          <w:trHeight w:val="320"/>
        </w:trPr>
        <w:tc>
          <w:tcPr>
            <w:tcW w:w="2592" w:type="dxa"/>
            <w:noWrap/>
            <w:hideMark/>
          </w:tcPr>
          <w:p w14:paraId="3A6E351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Pleurostomataceae</w:t>
            </w:r>
          </w:p>
        </w:tc>
        <w:tc>
          <w:tcPr>
            <w:tcW w:w="1300" w:type="dxa"/>
            <w:noWrap/>
            <w:hideMark/>
          </w:tcPr>
          <w:p w14:paraId="30F8A9B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4E92FDC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42BEE67E" w14:textId="77777777" w:rsidTr="009160E4">
        <w:trPr>
          <w:trHeight w:val="320"/>
        </w:trPr>
        <w:tc>
          <w:tcPr>
            <w:tcW w:w="2592" w:type="dxa"/>
            <w:noWrap/>
            <w:hideMark/>
          </w:tcPr>
          <w:p w14:paraId="54699F7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Pleurotaceae</w:t>
            </w:r>
          </w:p>
        </w:tc>
        <w:tc>
          <w:tcPr>
            <w:tcW w:w="1300" w:type="dxa"/>
            <w:noWrap/>
            <w:hideMark/>
          </w:tcPr>
          <w:p w14:paraId="73180EA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CF79FE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6BDADF05" w14:textId="77777777" w:rsidTr="009160E4">
        <w:trPr>
          <w:trHeight w:val="320"/>
        </w:trPr>
        <w:tc>
          <w:tcPr>
            <w:tcW w:w="2592" w:type="dxa"/>
            <w:noWrap/>
            <w:hideMark/>
          </w:tcPr>
          <w:p w14:paraId="309D4DC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Polyporaceae</w:t>
            </w:r>
          </w:p>
        </w:tc>
        <w:tc>
          <w:tcPr>
            <w:tcW w:w="1300" w:type="dxa"/>
            <w:noWrap/>
            <w:hideMark/>
          </w:tcPr>
          <w:p w14:paraId="1DBED67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3D366C0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A485C" w:rsidRPr="009C4E5B" w14:paraId="2DC2E7DF" w14:textId="77777777" w:rsidTr="009160E4">
        <w:trPr>
          <w:trHeight w:val="320"/>
        </w:trPr>
        <w:tc>
          <w:tcPr>
            <w:tcW w:w="2592" w:type="dxa"/>
            <w:noWrap/>
            <w:hideMark/>
          </w:tcPr>
          <w:p w14:paraId="46AAAF8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Psathyrellaceae</w:t>
            </w:r>
          </w:p>
        </w:tc>
        <w:tc>
          <w:tcPr>
            <w:tcW w:w="1300" w:type="dxa"/>
            <w:noWrap/>
            <w:hideMark/>
          </w:tcPr>
          <w:p w14:paraId="1D1D0A3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13</w:t>
            </w:r>
          </w:p>
        </w:tc>
        <w:tc>
          <w:tcPr>
            <w:tcW w:w="1300" w:type="dxa"/>
            <w:noWrap/>
            <w:hideMark/>
          </w:tcPr>
          <w:p w14:paraId="7E1CB11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81</w:t>
            </w:r>
          </w:p>
        </w:tc>
      </w:tr>
      <w:tr w:rsidR="009A485C" w:rsidRPr="009C4E5B" w14:paraId="6A16282B" w14:textId="77777777" w:rsidTr="009160E4">
        <w:trPr>
          <w:trHeight w:val="320"/>
        </w:trPr>
        <w:tc>
          <w:tcPr>
            <w:tcW w:w="2592" w:type="dxa"/>
            <w:noWrap/>
            <w:hideMark/>
          </w:tcPr>
          <w:p w14:paraId="29461D1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Pseudeurotiaceae</w:t>
            </w:r>
          </w:p>
        </w:tc>
        <w:tc>
          <w:tcPr>
            <w:tcW w:w="1300" w:type="dxa"/>
            <w:noWrap/>
            <w:hideMark/>
          </w:tcPr>
          <w:p w14:paraId="01D7F03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151</w:t>
            </w:r>
          </w:p>
        </w:tc>
        <w:tc>
          <w:tcPr>
            <w:tcW w:w="1300" w:type="dxa"/>
            <w:noWrap/>
            <w:hideMark/>
          </w:tcPr>
          <w:p w14:paraId="5426A85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121</w:t>
            </w:r>
          </w:p>
        </w:tc>
      </w:tr>
      <w:tr w:rsidR="009A485C" w:rsidRPr="009C4E5B" w14:paraId="63AE8FA2" w14:textId="77777777" w:rsidTr="009160E4">
        <w:trPr>
          <w:trHeight w:val="320"/>
        </w:trPr>
        <w:tc>
          <w:tcPr>
            <w:tcW w:w="2592" w:type="dxa"/>
            <w:noWrap/>
            <w:hideMark/>
          </w:tcPr>
          <w:p w14:paraId="6F0FDA6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Pyrenochaetopsidaceae</w:t>
            </w:r>
          </w:p>
        </w:tc>
        <w:tc>
          <w:tcPr>
            <w:tcW w:w="1300" w:type="dxa"/>
            <w:noWrap/>
            <w:hideMark/>
          </w:tcPr>
          <w:p w14:paraId="4E3B7B8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77</w:t>
            </w:r>
          </w:p>
        </w:tc>
        <w:tc>
          <w:tcPr>
            <w:tcW w:w="1300" w:type="dxa"/>
            <w:noWrap/>
            <w:hideMark/>
          </w:tcPr>
          <w:p w14:paraId="5AFE2A6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069604D8" w14:textId="77777777" w:rsidTr="009160E4">
        <w:trPr>
          <w:trHeight w:val="320"/>
        </w:trPr>
        <w:tc>
          <w:tcPr>
            <w:tcW w:w="2592" w:type="dxa"/>
            <w:noWrap/>
            <w:hideMark/>
          </w:tcPr>
          <w:p w14:paraId="3AC9133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Pyronemataceae</w:t>
            </w:r>
          </w:p>
        </w:tc>
        <w:tc>
          <w:tcPr>
            <w:tcW w:w="1300" w:type="dxa"/>
            <w:noWrap/>
            <w:hideMark/>
          </w:tcPr>
          <w:p w14:paraId="4EF3FFB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1A7348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40F959F2" w14:textId="77777777" w:rsidTr="009160E4">
        <w:trPr>
          <w:trHeight w:val="320"/>
        </w:trPr>
        <w:tc>
          <w:tcPr>
            <w:tcW w:w="2592" w:type="dxa"/>
            <w:noWrap/>
            <w:hideMark/>
          </w:tcPr>
          <w:p w14:paraId="44448CF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Quambalariaceae</w:t>
            </w:r>
          </w:p>
        </w:tc>
        <w:tc>
          <w:tcPr>
            <w:tcW w:w="1300" w:type="dxa"/>
            <w:noWrap/>
            <w:hideMark/>
          </w:tcPr>
          <w:p w14:paraId="14E1A5E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2FA751C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2F8637A3" w14:textId="77777777" w:rsidTr="009160E4">
        <w:trPr>
          <w:trHeight w:val="320"/>
        </w:trPr>
        <w:tc>
          <w:tcPr>
            <w:tcW w:w="2592" w:type="dxa"/>
            <w:noWrap/>
            <w:hideMark/>
          </w:tcPr>
          <w:p w14:paraId="38FC6F2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Rhizopodaceae</w:t>
            </w:r>
          </w:p>
        </w:tc>
        <w:tc>
          <w:tcPr>
            <w:tcW w:w="1300" w:type="dxa"/>
            <w:noWrap/>
            <w:hideMark/>
          </w:tcPr>
          <w:p w14:paraId="47412DF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A8E48A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249EBA01" w14:textId="77777777" w:rsidTr="009160E4">
        <w:trPr>
          <w:trHeight w:val="320"/>
        </w:trPr>
        <w:tc>
          <w:tcPr>
            <w:tcW w:w="2592" w:type="dxa"/>
            <w:noWrap/>
            <w:hideMark/>
          </w:tcPr>
          <w:p w14:paraId="4B11438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Rutstroemiaceae</w:t>
            </w:r>
          </w:p>
        </w:tc>
        <w:tc>
          <w:tcPr>
            <w:tcW w:w="1300" w:type="dxa"/>
            <w:noWrap/>
            <w:hideMark/>
          </w:tcPr>
          <w:p w14:paraId="7059622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301805A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7E9A2441" w14:textId="77777777" w:rsidTr="009160E4">
        <w:trPr>
          <w:trHeight w:val="320"/>
        </w:trPr>
        <w:tc>
          <w:tcPr>
            <w:tcW w:w="2592" w:type="dxa"/>
            <w:noWrap/>
            <w:hideMark/>
          </w:tcPr>
          <w:p w14:paraId="78529160"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Saccotheciaceae</w:t>
            </w:r>
          </w:p>
        </w:tc>
        <w:tc>
          <w:tcPr>
            <w:tcW w:w="1300" w:type="dxa"/>
            <w:noWrap/>
            <w:hideMark/>
          </w:tcPr>
          <w:p w14:paraId="12A007F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205F2EF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10</w:t>
            </w:r>
          </w:p>
        </w:tc>
      </w:tr>
      <w:tr w:rsidR="009A485C" w:rsidRPr="009C4E5B" w14:paraId="1ED75630" w14:textId="77777777" w:rsidTr="009160E4">
        <w:trPr>
          <w:trHeight w:val="320"/>
        </w:trPr>
        <w:tc>
          <w:tcPr>
            <w:tcW w:w="2592" w:type="dxa"/>
            <w:noWrap/>
            <w:hideMark/>
          </w:tcPr>
          <w:p w14:paraId="7A6DBFF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Sarocladiaceae</w:t>
            </w:r>
          </w:p>
        </w:tc>
        <w:tc>
          <w:tcPr>
            <w:tcW w:w="1300" w:type="dxa"/>
            <w:noWrap/>
            <w:hideMark/>
          </w:tcPr>
          <w:p w14:paraId="5F6AEF7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81</w:t>
            </w:r>
          </w:p>
        </w:tc>
        <w:tc>
          <w:tcPr>
            <w:tcW w:w="1300" w:type="dxa"/>
            <w:noWrap/>
            <w:hideMark/>
          </w:tcPr>
          <w:p w14:paraId="247104F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251A21EA" w14:textId="77777777" w:rsidTr="009160E4">
        <w:trPr>
          <w:trHeight w:val="320"/>
        </w:trPr>
        <w:tc>
          <w:tcPr>
            <w:tcW w:w="2592" w:type="dxa"/>
            <w:noWrap/>
            <w:hideMark/>
          </w:tcPr>
          <w:p w14:paraId="4612319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Schizoparmaceae</w:t>
            </w:r>
          </w:p>
        </w:tc>
        <w:tc>
          <w:tcPr>
            <w:tcW w:w="1300" w:type="dxa"/>
            <w:noWrap/>
            <w:hideMark/>
          </w:tcPr>
          <w:p w14:paraId="4305A35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4A57CB2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19396546" w14:textId="77777777" w:rsidTr="009160E4">
        <w:trPr>
          <w:trHeight w:val="320"/>
        </w:trPr>
        <w:tc>
          <w:tcPr>
            <w:tcW w:w="2592" w:type="dxa"/>
            <w:noWrap/>
            <w:hideMark/>
          </w:tcPr>
          <w:p w14:paraId="7693DA0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Sordariaceae</w:t>
            </w:r>
          </w:p>
        </w:tc>
        <w:tc>
          <w:tcPr>
            <w:tcW w:w="1300" w:type="dxa"/>
            <w:noWrap/>
            <w:hideMark/>
          </w:tcPr>
          <w:p w14:paraId="2121594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176BAF8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A485C" w:rsidRPr="009C4E5B" w14:paraId="03A6653F" w14:textId="77777777" w:rsidTr="009160E4">
        <w:trPr>
          <w:trHeight w:val="320"/>
        </w:trPr>
        <w:tc>
          <w:tcPr>
            <w:tcW w:w="2592" w:type="dxa"/>
            <w:noWrap/>
            <w:hideMark/>
          </w:tcPr>
          <w:p w14:paraId="49EEEDB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Sporidesmiaceae</w:t>
            </w:r>
          </w:p>
        </w:tc>
        <w:tc>
          <w:tcPr>
            <w:tcW w:w="1300" w:type="dxa"/>
            <w:noWrap/>
            <w:hideMark/>
          </w:tcPr>
          <w:p w14:paraId="6E237E8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2B98EC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188CDEA9" w14:textId="77777777" w:rsidTr="009160E4">
        <w:trPr>
          <w:trHeight w:val="320"/>
        </w:trPr>
        <w:tc>
          <w:tcPr>
            <w:tcW w:w="2592" w:type="dxa"/>
            <w:noWrap/>
            <w:hideMark/>
          </w:tcPr>
          <w:p w14:paraId="2186E14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Sporocadaceae</w:t>
            </w:r>
          </w:p>
        </w:tc>
        <w:tc>
          <w:tcPr>
            <w:tcW w:w="1300" w:type="dxa"/>
            <w:noWrap/>
            <w:hideMark/>
          </w:tcPr>
          <w:p w14:paraId="4E7D2DE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c>
          <w:tcPr>
            <w:tcW w:w="1300" w:type="dxa"/>
            <w:noWrap/>
            <w:hideMark/>
          </w:tcPr>
          <w:p w14:paraId="3356808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A485C" w:rsidRPr="009C4E5B" w14:paraId="6816A7AD" w14:textId="77777777" w:rsidTr="009160E4">
        <w:trPr>
          <w:trHeight w:val="320"/>
        </w:trPr>
        <w:tc>
          <w:tcPr>
            <w:tcW w:w="2592" w:type="dxa"/>
            <w:noWrap/>
            <w:hideMark/>
          </w:tcPr>
          <w:p w14:paraId="6F46AE4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Sporormiaceae</w:t>
            </w:r>
          </w:p>
        </w:tc>
        <w:tc>
          <w:tcPr>
            <w:tcW w:w="1300" w:type="dxa"/>
            <w:noWrap/>
            <w:hideMark/>
          </w:tcPr>
          <w:p w14:paraId="0599563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126</w:t>
            </w:r>
          </w:p>
        </w:tc>
        <w:tc>
          <w:tcPr>
            <w:tcW w:w="1300" w:type="dxa"/>
            <w:noWrap/>
            <w:hideMark/>
          </w:tcPr>
          <w:p w14:paraId="668DC6F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105</w:t>
            </w:r>
          </w:p>
        </w:tc>
      </w:tr>
      <w:tr w:rsidR="009A485C" w:rsidRPr="009C4E5B" w14:paraId="4B254525" w14:textId="77777777" w:rsidTr="009160E4">
        <w:trPr>
          <w:trHeight w:val="320"/>
        </w:trPr>
        <w:tc>
          <w:tcPr>
            <w:tcW w:w="2592" w:type="dxa"/>
            <w:noWrap/>
            <w:hideMark/>
          </w:tcPr>
          <w:p w14:paraId="482B8FA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Stachybotryaceae</w:t>
            </w:r>
          </w:p>
        </w:tc>
        <w:tc>
          <w:tcPr>
            <w:tcW w:w="1300" w:type="dxa"/>
            <w:noWrap/>
            <w:hideMark/>
          </w:tcPr>
          <w:p w14:paraId="4A330AE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49</w:t>
            </w:r>
          </w:p>
        </w:tc>
        <w:tc>
          <w:tcPr>
            <w:tcW w:w="1300" w:type="dxa"/>
            <w:noWrap/>
            <w:hideMark/>
          </w:tcPr>
          <w:p w14:paraId="2335345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A485C" w:rsidRPr="009C4E5B" w14:paraId="7E19C1D3" w14:textId="77777777" w:rsidTr="009160E4">
        <w:trPr>
          <w:trHeight w:val="320"/>
        </w:trPr>
        <w:tc>
          <w:tcPr>
            <w:tcW w:w="2592" w:type="dxa"/>
            <w:noWrap/>
            <w:hideMark/>
          </w:tcPr>
          <w:p w14:paraId="6FDA72F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Sympoventuriaceae</w:t>
            </w:r>
          </w:p>
        </w:tc>
        <w:tc>
          <w:tcPr>
            <w:tcW w:w="1300" w:type="dxa"/>
            <w:noWrap/>
            <w:hideMark/>
          </w:tcPr>
          <w:p w14:paraId="2A79FF8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43</w:t>
            </w:r>
          </w:p>
        </w:tc>
        <w:tc>
          <w:tcPr>
            <w:tcW w:w="1300" w:type="dxa"/>
            <w:noWrap/>
            <w:hideMark/>
          </w:tcPr>
          <w:p w14:paraId="254C605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35BD5066" w14:textId="77777777" w:rsidTr="009160E4">
        <w:trPr>
          <w:trHeight w:val="320"/>
        </w:trPr>
        <w:tc>
          <w:tcPr>
            <w:tcW w:w="2592" w:type="dxa"/>
            <w:noWrap/>
            <w:hideMark/>
          </w:tcPr>
          <w:p w14:paraId="3D2DA70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Teichosporaceae</w:t>
            </w:r>
          </w:p>
        </w:tc>
        <w:tc>
          <w:tcPr>
            <w:tcW w:w="1300" w:type="dxa"/>
            <w:noWrap/>
            <w:hideMark/>
          </w:tcPr>
          <w:p w14:paraId="1B6D764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515E9D1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743822E6" w14:textId="77777777" w:rsidTr="009160E4">
        <w:trPr>
          <w:trHeight w:val="320"/>
        </w:trPr>
        <w:tc>
          <w:tcPr>
            <w:tcW w:w="2592" w:type="dxa"/>
            <w:noWrap/>
            <w:hideMark/>
          </w:tcPr>
          <w:p w14:paraId="3AC2391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Teratosphaeriaceae</w:t>
            </w:r>
          </w:p>
        </w:tc>
        <w:tc>
          <w:tcPr>
            <w:tcW w:w="1300" w:type="dxa"/>
            <w:noWrap/>
            <w:hideMark/>
          </w:tcPr>
          <w:p w14:paraId="4815E22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12</w:t>
            </w:r>
          </w:p>
        </w:tc>
        <w:tc>
          <w:tcPr>
            <w:tcW w:w="1300" w:type="dxa"/>
            <w:noWrap/>
            <w:hideMark/>
          </w:tcPr>
          <w:p w14:paraId="0A90E89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6BB4E996" w14:textId="77777777" w:rsidTr="009160E4">
        <w:trPr>
          <w:trHeight w:val="320"/>
        </w:trPr>
        <w:tc>
          <w:tcPr>
            <w:tcW w:w="2592" w:type="dxa"/>
            <w:noWrap/>
            <w:hideMark/>
          </w:tcPr>
          <w:p w14:paraId="289FD24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Tetraplosphaeriaceae</w:t>
            </w:r>
          </w:p>
        </w:tc>
        <w:tc>
          <w:tcPr>
            <w:tcW w:w="1300" w:type="dxa"/>
            <w:noWrap/>
            <w:hideMark/>
          </w:tcPr>
          <w:p w14:paraId="1652F06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6DD1D2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775E7B16" w14:textId="77777777" w:rsidTr="009160E4">
        <w:trPr>
          <w:trHeight w:val="320"/>
        </w:trPr>
        <w:tc>
          <w:tcPr>
            <w:tcW w:w="2592" w:type="dxa"/>
            <w:noWrap/>
            <w:hideMark/>
          </w:tcPr>
          <w:p w14:paraId="1672201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Thelebolaceae</w:t>
            </w:r>
          </w:p>
        </w:tc>
        <w:tc>
          <w:tcPr>
            <w:tcW w:w="1300" w:type="dxa"/>
            <w:noWrap/>
            <w:hideMark/>
          </w:tcPr>
          <w:p w14:paraId="334520B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7E03EB1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A485C" w:rsidRPr="009C4E5B" w14:paraId="2CF8AF97" w14:textId="77777777" w:rsidTr="009160E4">
        <w:trPr>
          <w:trHeight w:val="320"/>
        </w:trPr>
        <w:tc>
          <w:tcPr>
            <w:tcW w:w="2592" w:type="dxa"/>
            <w:noWrap/>
            <w:hideMark/>
          </w:tcPr>
          <w:p w14:paraId="7EA501E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Thermoascaceae</w:t>
            </w:r>
          </w:p>
        </w:tc>
        <w:tc>
          <w:tcPr>
            <w:tcW w:w="1300" w:type="dxa"/>
            <w:noWrap/>
            <w:hideMark/>
          </w:tcPr>
          <w:p w14:paraId="1B48334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82</w:t>
            </w:r>
          </w:p>
        </w:tc>
        <w:tc>
          <w:tcPr>
            <w:tcW w:w="1300" w:type="dxa"/>
            <w:noWrap/>
            <w:hideMark/>
          </w:tcPr>
          <w:p w14:paraId="3BE3CB3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27</w:t>
            </w:r>
          </w:p>
        </w:tc>
      </w:tr>
      <w:tr w:rsidR="009A485C" w:rsidRPr="009C4E5B" w14:paraId="68FB04A5" w14:textId="77777777" w:rsidTr="009160E4">
        <w:trPr>
          <w:trHeight w:val="320"/>
        </w:trPr>
        <w:tc>
          <w:tcPr>
            <w:tcW w:w="2592" w:type="dxa"/>
            <w:noWrap/>
            <w:hideMark/>
          </w:tcPr>
          <w:p w14:paraId="5B74F1D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Thyridariaceae</w:t>
            </w:r>
          </w:p>
        </w:tc>
        <w:tc>
          <w:tcPr>
            <w:tcW w:w="1300" w:type="dxa"/>
            <w:noWrap/>
            <w:hideMark/>
          </w:tcPr>
          <w:p w14:paraId="306DE77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w:t>
            </w:r>
          </w:p>
        </w:tc>
        <w:tc>
          <w:tcPr>
            <w:tcW w:w="1300" w:type="dxa"/>
            <w:noWrap/>
            <w:hideMark/>
          </w:tcPr>
          <w:p w14:paraId="0354D84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006DFB84" w14:textId="77777777" w:rsidTr="009160E4">
        <w:trPr>
          <w:trHeight w:val="320"/>
        </w:trPr>
        <w:tc>
          <w:tcPr>
            <w:tcW w:w="2592" w:type="dxa"/>
            <w:noWrap/>
            <w:hideMark/>
          </w:tcPr>
          <w:p w14:paraId="00EE25C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Torulaceae</w:t>
            </w:r>
          </w:p>
        </w:tc>
        <w:tc>
          <w:tcPr>
            <w:tcW w:w="1300" w:type="dxa"/>
            <w:noWrap/>
            <w:hideMark/>
          </w:tcPr>
          <w:p w14:paraId="4B2B389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54273D7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w:t>
            </w:r>
          </w:p>
        </w:tc>
      </w:tr>
      <w:tr w:rsidR="009A485C" w:rsidRPr="009C4E5B" w14:paraId="28181D14" w14:textId="77777777" w:rsidTr="009160E4">
        <w:trPr>
          <w:trHeight w:val="320"/>
        </w:trPr>
        <w:tc>
          <w:tcPr>
            <w:tcW w:w="2592" w:type="dxa"/>
            <w:noWrap/>
            <w:hideMark/>
          </w:tcPr>
          <w:p w14:paraId="16569F0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Trematosphaeriaceae</w:t>
            </w:r>
          </w:p>
        </w:tc>
        <w:tc>
          <w:tcPr>
            <w:tcW w:w="1300" w:type="dxa"/>
            <w:noWrap/>
            <w:hideMark/>
          </w:tcPr>
          <w:p w14:paraId="1420234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2FF6BF5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r>
      <w:tr w:rsidR="009A485C" w:rsidRPr="009C4E5B" w14:paraId="1AA51C53" w14:textId="77777777" w:rsidTr="009160E4">
        <w:trPr>
          <w:trHeight w:val="320"/>
        </w:trPr>
        <w:tc>
          <w:tcPr>
            <w:tcW w:w="2592" w:type="dxa"/>
            <w:noWrap/>
            <w:hideMark/>
          </w:tcPr>
          <w:p w14:paraId="402052A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Trichocomaceae</w:t>
            </w:r>
          </w:p>
        </w:tc>
        <w:tc>
          <w:tcPr>
            <w:tcW w:w="1300" w:type="dxa"/>
            <w:noWrap/>
            <w:hideMark/>
          </w:tcPr>
          <w:p w14:paraId="330EE23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87</w:t>
            </w:r>
          </w:p>
        </w:tc>
        <w:tc>
          <w:tcPr>
            <w:tcW w:w="1300" w:type="dxa"/>
            <w:noWrap/>
            <w:hideMark/>
          </w:tcPr>
          <w:p w14:paraId="5D08189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156</w:t>
            </w:r>
          </w:p>
        </w:tc>
      </w:tr>
      <w:tr w:rsidR="009A485C" w:rsidRPr="009C4E5B" w14:paraId="0B06708D" w14:textId="77777777" w:rsidTr="009160E4">
        <w:trPr>
          <w:trHeight w:val="320"/>
        </w:trPr>
        <w:tc>
          <w:tcPr>
            <w:tcW w:w="2592" w:type="dxa"/>
            <w:noWrap/>
            <w:hideMark/>
          </w:tcPr>
          <w:p w14:paraId="4B3C551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Tricholomataceae</w:t>
            </w:r>
          </w:p>
        </w:tc>
        <w:tc>
          <w:tcPr>
            <w:tcW w:w="1300" w:type="dxa"/>
            <w:noWrap/>
            <w:hideMark/>
          </w:tcPr>
          <w:p w14:paraId="64997BB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F2C214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26BA0447" w14:textId="77777777" w:rsidTr="009160E4">
        <w:trPr>
          <w:trHeight w:val="320"/>
        </w:trPr>
        <w:tc>
          <w:tcPr>
            <w:tcW w:w="2592" w:type="dxa"/>
            <w:noWrap/>
            <w:hideMark/>
          </w:tcPr>
          <w:p w14:paraId="1118822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Trichomeriaceae</w:t>
            </w:r>
          </w:p>
        </w:tc>
        <w:tc>
          <w:tcPr>
            <w:tcW w:w="1300" w:type="dxa"/>
            <w:noWrap/>
            <w:hideMark/>
          </w:tcPr>
          <w:p w14:paraId="7445DD1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73FD42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64F22D12" w14:textId="77777777" w:rsidTr="009160E4">
        <w:trPr>
          <w:trHeight w:val="320"/>
        </w:trPr>
        <w:tc>
          <w:tcPr>
            <w:tcW w:w="2592" w:type="dxa"/>
            <w:noWrap/>
            <w:hideMark/>
          </w:tcPr>
          <w:p w14:paraId="4942EF2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Trichomonascaceae</w:t>
            </w:r>
          </w:p>
        </w:tc>
        <w:tc>
          <w:tcPr>
            <w:tcW w:w="1300" w:type="dxa"/>
            <w:noWrap/>
            <w:hideMark/>
          </w:tcPr>
          <w:p w14:paraId="27DDC9C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29338A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A485C" w:rsidRPr="009C4E5B" w14:paraId="596AAFAA" w14:textId="77777777" w:rsidTr="009160E4">
        <w:trPr>
          <w:trHeight w:val="320"/>
        </w:trPr>
        <w:tc>
          <w:tcPr>
            <w:tcW w:w="2592" w:type="dxa"/>
            <w:noWrap/>
            <w:hideMark/>
          </w:tcPr>
          <w:p w14:paraId="39B7FEC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Trichosphaeriaceae</w:t>
            </w:r>
          </w:p>
        </w:tc>
        <w:tc>
          <w:tcPr>
            <w:tcW w:w="1300" w:type="dxa"/>
            <w:noWrap/>
            <w:hideMark/>
          </w:tcPr>
          <w:p w14:paraId="62B6171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E9FF44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18</w:t>
            </w:r>
          </w:p>
        </w:tc>
      </w:tr>
      <w:tr w:rsidR="009A485C" w:rsidRPr="009C4E5B" w14:paraId="1591B9DD" w14:textId="77777777" w:rsidTr="009160E4">
        <w:trPr>
          <w:trHeight w:val="320"/>
        </w:trPr>
        <w:tc>
          <w:tcPr>
            <w:tcW w:w="2592" w:type="dxa"/>
            <w:noWrap/>
            <w:hideMark/>
          </w:tcPr>
          <w:p w14:paraId="6CE1FA60"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Trichosporonaceae</w:t>
            </w:r>
          </w:p>
        </w:tc>
        <w:tc>
          <w:tcPr>
            <w:tcW w:w="1300" w:type="dxa"/>
            <w:noWrap/>
            <w:hideMark/>
          </w:tcPr>
          <w:p w14:paraId="344F2B1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12</w:t>
            </w:r>
          </w:p>
        </w:tc>
        <w:tc>
          <w:tcPr>
            <w:tcW w:w="1300" w:type="dxa"/>
            <w:noWrap/>
            <w:hideMark/>
          </w:tcPr>
          <w:p w14:paraId="5C35C34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45182878" w14:textId="77777777" w:rsidTr="009160E4">
        <w:trPr>
          <w:trHeight w:val="320"/>
        </w:trPr>
        <w:tc>
          <w:tcPr>
            <w:tcW w:w="2592" w:type="dxa"/>
            <w:noWrap/>
            <w:hideMark/>
          </w:tcPr>
          <w:p w14:paraId="12940DC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Trimorphomycetaceae</w:t>
            </w:r>
          </w:p>
        </w:tc>
        <w:tc>
          <w:tcPr>
            <w:tcW w:w="1300" w:type="dxa"/>
            <w:noWrap/>
            <w:hideMark/>
          </w:tcPr>
          <w:p w14:paraId="54E26C5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0D63B4B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3A6C6740" w14:textId="77777777" w:rsidTr="009160E4">
        <w:trPr>
          <w:trHeight w:val="320"/>
        </w:trPr>
        <w:tc>
          <w:tcPr>
            <w:tcW w:w="2592" w:type="dxa"/>
            <w:noWrap/>
            <w:hideMark/>
          </w:tcPr>
          <w:p w14:paraId="4AD55D95"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Tympanidaceae</w:t>
            </w:r>
          </w:p>
        </w:tc>
        <w:tc>
          <w:tcPr>
            <w:tcW w:w="1300" w:type="dxa"/>
            <w:noWrap/>
            <w:hideMark/>
          </w:tcPr>
          <w:p w14:paraId="7673FCB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AB3AFC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70892998" w14:textId="77777777" w:rsidTr="009160E4">
        <w:trPr>
          <w:trHeight w:val="320"/>
        </w:trPr>
        <w:tc>
          <w:tcPr>
            <w:tcW w:w="2592" w:type="dxa"/>
            <w:noWrap/>
            <w:hideMark/>
          </w:tcPr>
          <w:p w14:paraId="6BC1CDE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Umbelopsidaceae</w:t>
            </w:r>
          </w:p>
        </w:tc>
        <w:tc>
          <w:tcPr>
            <w:tcW w:w="1300" w:type="dxa"/>
            <w:noWrap/>
            <w:hideMark/>
          </w:tcPr>
          <w:p w14:paraId="0505E87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4EB428A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10</w:t>
            </w:r>
          </w:p>
        </w:tc>
      </w:tr>
      <w:tr w:rsidR="009A485C" w:rsidRPr="009C4E5B" w14:paraId="0A5C56C7" w14:textId="77777777" w:rsidTr="009160E4">
        <w:trPr>
          <w:trHeight w:val="320"/>
        </w:trPr>
        <w:tc>
          <w:tcPr>
            <w:tcW w:w="2592" w:type="dxa"/>
            <w:noWrap/>
            <w:hideMark/>
          </w:tcPr>
          <w:p w14:paraId="590DA7A0"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Ustilaginaceae</w:t>
            </w:r>
          </w:p>
        </w:tc>
        <w:tc>
          <w:tcPr>
            <w:tcW w:w="1300" w:type="dxa"/>
            <w:noWrap/>
            <w:hideMark/>
          </w:tcPr>
          <w:p w14:paraId="7BE4854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w:t>
            </w:r>
          </w:p>
        </w:tc>
        <w:tc>
          <w:tcPr>
            <w:tcW w:w="1300" w:type="dxa"/>
            <w:noWrap/>
            <w:hideMark/>
          </w:tcPr>
          <w:p w14:paraId="08D9108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40</w:t>
            </w:r>
          </w:p>
        </w:tc>
      </w:tr>
      <w:tr w:rsidR="009A485C" w:rsidRPr="009C4E5B" w14:paraId="26AFDA15" w14:textId="77777777" w:rsidTr="009160E4">
        <w:trPr>
          <w:trHeight w:val="320"/>
        </w:trPr>
        <w:tc>
          <w:tcPr>
            <w:tcW w:w="2592" w:type="dxa"/>
            <w:noWrap/>
            <w:hideMark/>
          </w:tcPr>
          <w:p w14:paraId="1379BF33"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Valsaceae</w:t>
            </w:r>
          </w:p>
        </w:tc>
        <w:tc>
          <w:tcPr>
            <w:tcW w:w="1300" w:type="dxa"/>
            <w:noWrap/>
            <w:hideMark/>
          </w:tcPr>
          <w:p w14:paraId="40A8D62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82B783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13</w:t>
            </w:r>
          </w:p>
        </w:tc>
      </w:tr>
      <w:tr w:rsidR="009A485C" w:rsidRPr="009C4E5B" w14:paraId="131AD342" w14:textId="77777777" w:rsidTr="009160E4">
        <w:trPr>
          <w:trHeight w:val="320"/>
        </w:trPr>
        <w:tc>
          <w:tcPr>
            <w:tcW w:w="2592" w:type="dxa"/>
            <w:noWrap/>
            <w:hideMark/>
          </w:tcPr>
          <w:p w14:paraId="434E1405"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Agaricaceae</w:t>
            </w:r>
          </w:p>
        </w:tc>
        <w:tc>
          <w:tcPr>
            <w:tcW w:w="1300" w:type="dxa"/>
            <w:noWrap/>
            <w:hideMark/>
          </w:tcPr>
          <w:p w14:paraId="2562ED1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F2E6D0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398DCD78" w14:textId="77777777" w:rsidTr="009160E4">
        <w:trPr>
          <w:trHeight w:val="320"/>
        </w:trPr>
        <w:tc>
          <w:tcPr>
            <w:tcW w:w="2592" w:type="dxa"/>
            <w:noWrap/>
            <w:hideMark/>
          </w:tcPr>
          <w:p w14:paraId="072759A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Annulatascaceae</w:t>
            </w:r>
          </w:p>
        </w:tc>
        <w:tc>
          <w:tcPr>
            <w:tcW w:w="1300" w:type="dxa"/>
            <w:noWrap/>
            <w:hideMark/>
          </w:tcPr>
          <w:p w14:paraId="0BA72AD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724604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49A84C02" w14:textId="77777777" w:rsidTr="009160E4">
        <w:trPr>
          <w:trHeight w:val="320"/>
        </w:trPr>
        <w:tc>
          <w:tcPr>
            <w:tcW w:w="2592" w:type="dxa"/>
            <w:noWrap/>
            <w:hideMark/>
          </w:tcPr>
          <w:p w14:paraId="10105A5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Arthopyreniaceae</w:t>
            </w:r>
          </w:p>
        </w:tc>
        <w:tc>
          <w:tcPr>
            <w:tcW w:w="1300" w:type="dxa"/>
            <w:noWrap/>
            <w:hideMark/>
          </w:tcPr>
          <w:p w14:paraId="5E66D56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A16D9A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A485C" w:rsidRPr="009C4E5B" w14:paraId="50B74449" w14:textId="77777777" w:rsidTr="009160E4">
        <w:trPr>
          <w:trHeight w:val="320"/>
        </w:trPr>
        <w:tc>
          <w:tcPr>
            <w:tcW w:w="2592" w:type="dxa"/>
            <w:noWrap/>
            <w:hideMark/>
          </w:tcPr>
          <w:p w14:paraId="5878C3F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Ascobolaceae</w:t>
            </w:r>
          </w:p>
        </w:tc>
        <w:tc>
          <w:tcPr>
            <w:tcW w:w="1300" w:type="dxa"/>
            <w:noWrap/>
            <w:hideMark/>
          </w:tcPr>
          <w:p w14:paraId="2C03A3E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2B339A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738CB7D6" w14:textId="77777777" w:rsidTr="009160E4">
        <w:trPr>
          <w:trHeight w:val="320"/>
        </w:trPr>
        <w:tc>
          <w:tcPr>
            <w:tcW w:w="2592" w:type="dxa"/>
            <w:noWrap/>
            <w:hideMark/>
          </w:tcPr>
          <w:p w14:paraId="21C37A1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Biatriosporaceae</w:t>
            </w:r>
          </w:p>
        </w:tc>
        <w:tc>
          <w:tcPr>
            <w:tcW w:w="1300" w:type="dxa"/>
            <w:noWrap/>
            <w:hideMark/>
          </w:tcPr>
          <w:p w14:paraId="632F887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1931B5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A485C" w:rsidRPr="009C4E5B" w14:paraId="030A21FE" w14:textId="77777777" w:rsidTr="009160E4">
        <w:trPr>
          <w:trHeight w:val="320"/>
        </w:trPr>
        <w:tc>
          <w:tcPr>
            <w:tcW w:w="2592" w:type="dxa"/>
            <w:noWrap/>
            <w:hideMark/>
          </w:tcPr>
          <w:p w14:paraId="787587C5"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Boliniaceae</w:t>
            </w:r>
          </w:p>
        </w:tc>
        <w:tc>
          <w:tcPr>
            <w:tcW w:w="1300" w:type="dxa"/>
            <w:noWrap/>
            <w:hideMark/>
          </w:tcPr>
          <w:p w14:paraId="4FE69AA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CC8163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43DC0B14" w14:textId="77777777" w:rsidTr="009160E4">
        <w:trPr>
          <w:trHeight w:val="320"/>
        </w:trPr>
        <w:tc>
          <w:tcPr>
            <w:tcW w:w="2592" w:type="dxa"/>
            <w:noWrap/>
            <w:hideMark/>
          </w:tcPr>
          <w:p w14:paraId="36C6BC1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Botryosphaeriaceae</w:t>
            </w:r>
          </w:p>
        </w:tc>
        <w:tc>
          <w:tcPr>
            <w:tcW w:w="1300" w:type="dxa"/>
            <w:noWrap/>
            <w:hideMark/>
          </w:tcPr>
          <w:p w14:paraId="012B1F7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E62156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71C9E75E" w14:textId="77777777" w:rsidTr="009160E4">
        <w:trPr>
          <w:trHeight w:val="320"/>
        </w:trPr>
        <w:tc>
          <w:tcPr>
            <w:tcW w:w="2592" w:type="dxa"/>
            <w:noWrap/>
            <w:hideMark/>
          </w:tcPr>
          <w:p w14:paraId="6BA1CA9D"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Bulleribasidiaceae</w:t>
            </w:r>
          </w:p>
        </w:tc>
        <w:tc>
          <w:tcPr>
            <w:tcW w:w="1300" w:type="dxa"/>
            <w:noWrap/>
            <w:hideMark/>
          </w:tcPr>
          <w:p w14:paraId="38E6ECC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E15B4E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3874962B" w14:textId="77777777" w:rsidTr="009160E4">
        <w:trPr>
          <w:trHeight w:val="320"/>
        </w:trPr>
        <w:tc>
          <w:tcPr>
            <w:tcW w:w="2592" w:type="dxa"/>
            <w:noWrap/>
            <w:hideMark/>
          </w:tcPr>
          <w:p w14:paraId="69BDFF1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Camptobasidiaceae</w:t>
            </w:r>
          </w:p>
        </w:tc>
        <w:tc>
          <w:tcPr>
            <w:tcW w:w="1300" w:type="dxa"/>
            <w:noWrap/>
            <w:hideMark/>
          </w:tcPr>
          <w:p w14:paraId="38F06F5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AEB85A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72819C31" w14:textId="77777777" w:rsidTr="009160E4">
        <w:trPr>
          <w:trHeight w:val="320"/>
        </w:trPr>
        <w:tc>
          <w:tcPr>
            <w:tcW w:w="2592" w:type="dxa"/>
            <w:noWrap/>
            <w:hideMark/>
          </w:tcPr>
          <w:p w14:paraId="6BB1B261"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Cryptococcaceae</w:t>
            </w:r>
          </w:p>
        </w:tc>
        <w:tc>
          <w:tcPr>
            <w:tcW w:w="1300" w:type="dxa"/>
            <w:noWrap/>
            <w:hideMark/>
          </w:tcPr>
          <w:p w14:paraId="1B152D6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67A725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18</w:t>
            </w:r>
          </w:p>
        </w:tc>
      </w:tr>
      <w:tr w:rsidR="009A485C" w:rsidRPr="009C4E5B" w14:paraId="5DEAE16B" w14:textId="77777777" w:rsidTr="009160E4">
        <w:trPr>
          <w:trHeight w:val="320"/>
        </w:trPr>
        <w:tc>
          <w:tcPr>
            <w:tcW w:w="2592" w:type="dxa"/>
            <w:noWrap/>
            <w:hideMark/>
          </w:tcPr>
          <w:p w14:paraId="7151F82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Dipodascaceae</w:t>
            </w:r>
          </w:p>
        </w:tc>
        <w:tc>
          <w:tcPr>
            <w:tcW w:w="1300" w:type="dxa"/>
            <w:noWrap/>
            <w:hideMark/>
          </w:tcPr>
          <w:p w14:paraId="70AA408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E7AF3E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A485C" w:rsidRPr="009C4E5B" w14:paraId="14D5F112" w14:textId="77777777" w:rsidTr="009160E4">
        <w:trPr>
          <w:trHeight w:val="320"/>
        </w:trPr>
        <w:tc>
          <w:tcPr>
            <w:tcW w:w="2592" w:type="dxa"/>
            <w:noWrap/>
            <w:hideMark/>
          </w:tcPr>
          <w:p w14:paraId="16D6A82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Dissoconiaceae</w:t>
            </w:r>
          </w:p>
        </w:tc>
        <w:tc>
          <w:tcPr>
            <w:tcW w:w="1300" w:type="dxa"/>
            <w:noWrap/>
            <w:hideMark/>
          </w:tcPr>
          <w:p w14:paraId="43FEAC2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C200E6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17C2A585" w14:textId="77777777" w:rsidTr="009160E4">
        <w:trPr>
          <w:trHeight w:val="320"/>
        </w:trPr>
        <w:tc>
          <w:tcPr>
            <w:tcW w:w="2592" w:type="dxa"/>
            <w:noWrap/>
            <w:hideMark/>
          </w:tcPr>
          <w:p w14:paraId="6E8DFCFA"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Entylomataceae</w:t>
            </w:r>
          </w:p>
        </w:tc>
        <w:tc>
          <w:tcPr>
            <w:tcW w:w="1300" w:type="dxa"/>
            <w:noWrap/>
            <w:hideMark/>
          </w:tcPr>
          <w:p w14:paraId="582F00E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E43528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271E726A" w14:textId="77777777" w:rsidTr="009160E4">
        <w:trPr>
          <w:trHeight w:val="320"/>
        </w:trPr>
        <w:tc>
          <w:tcPr>
            <w:tcW w:w="2592" w:type="dxa"/>
            <w:noWrap/>
            <w:hideMark/>
          </w:tcPr>
          <w:p w14:paraId="21549EE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Exobasidiaceae</w:t>
            </w:r>
          </w:p>
        </w:tc>
        <w:tc>
          <w:tcPr>
            <w:tcW w:w="1300" w:type="dxa"/>
            <w:noWrap/>
            <w:hideMark/>
          </w:tcPr>
          <w:p w14:paraId="4661F27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69FAF8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17984AAE" w14:textId="77777777" w:rsidTr="009160E4">
        <w:trPr>
          <w:trHeight w:val="320"/>
        </w:trPr>
        <w:tc>
          <w:tcPr>
            <w:tcW w:w="2592" w:type="dxa"/>
            <w:noWrap/>
            <w:hideMark/>
          </w:tcPr>
          <w:p w14:paraId="56181D34"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Gelatinodiscaceae</w:t>
            </w:r>
          </w:p>
        </w:tc>
        <w:tc>
          <w:tcPr>
            <w:tcW w:w="1300" w:type="dxa"/>
            <w:noWrap/>
            <w:hideMark/>
          </w:tcPr>
          <w:p w14:paraId="762545C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EF2E71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0C693876" w14:textId="77777777" w:rsidTr="009160E4">
        <w:trPr>
          <w:trHeight w:val="320"/>
        </w:trPr>
        <w:tc>
          <w:tcPr>
            <w:tcW w:w="2592" w:type="dxa"/>
            <w:noWrap/>
            <w:hideMark/>
          </w:tcPr>
          <w:p w14:paraId="4875A936"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Gloniaceae</w:t>
            </w:r>
          </w:p>
        </w:tc>
        <w:tc>
          <w:tcPr>
            <w:tcW w:w="1300" w:type="dxa"/>
            <w:noWrap/>
            <w:hideMark/>
          </w:tcPr>
          <w:p w14:paraId="64E958B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6FCD44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30130E4E" w14:textId="77777777" w:rsidTr="009160E4">
        <w:trPr>
          <w:trHeight w:val="320"/>
        </w:trPr>
        <w:tc>
          <w:tcPr>
            <w:tcW w:w="2592" w:type="dxa"/>
            <w:noWrap/>
            <w:hideMark/>
          </w:tcPr>
          <w:p w14:paraId="3BA7B9F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Kondoaceae</w:t>
            </w:r>
          </w:p>
        </w:tc>
        <w:tc>
          <w:tcPr>
            <w:tcW w:w="1300" w:type="dxa"/>
            <w:noWrap/>
            <w:hideMark/>
          </w:tcPr>
          <w:p w14:paraId="2C96344A"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960C28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4DE53E02" w14:textId="77777777" w:rsidTr="009160E4">
        <w:trPr>
          <w:trHeight w:val="320"/>
        </w:trPr>
        <w:tc>
          <w:tcPr>
            <w:tcW w:w="2592" w:type="dxa"/>
            <w:noWrap/>
            <w:hideMark/>
          </w:tcPr>
          <w:p w14:paraId="6618A3B2"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Latoruaceae</w:t>
            </w:r>
          </w:p>
        </w:tc>
        <w:tc>
          <w:tcPr>
            <w:tcW w:w="1300" w:type="dxa"/>
            <w:noWrap/>
            <w:hideMark/>
          </w:tcPr>
          <w:p w14:paraId="5A4CC9F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EEBFA1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66C6D35A" w14:textId="77777777" w:rsidTr="009160E4">
        <w:trPr>
          <w:trHeight w:val="320"/>
        </w:trPr>
        <w:tc>
          <w:tcPr>
            <w:tcW w:w="2592" w:type="dxa"/>
            <w:noWrap/>
            <w:hideMark/>
          </w:tcPr>
          <w:p w14:paraId="6E88B8C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Leptosphaeriaceae</w:t>
            </w:r>
          </w:p>
        </w:tc>
        <w:tc>
          <w:tcPr>
            <w:tcW w:w="1300" w:type="dxa"/>
            <w:noWrap/>
            <w:hideMark/>
          </w:tcPr>
          <w:p w14:paraId="0E259345"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28F83F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A485C" w:rsidRPr="009C4E5B" w14:paraId="2D4E316A" w14:textId="77777777" w:rsidTr="009160E4">
        <w:trPr>
          <w:trHeight w:val="320"/>
        </w:trPr>
        <w:tc>
          <w:tcPr>
            <w:tcW w:w="2592" w:type="dxa"/>
            <w:noWrap/>
            <w:hideMark/>
          </w:tcPr>
          <w:p w14:paraId="74A7131C"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Lindgomycetaceae</w:t>
            </w:r>
          </w:p>
        </w:tc>
        <w:tc>
          <w:tcPr>
            <w:tcW w:w="1300" w:type="dxa"/>
            <w:noWrap/>
            <w:hideMark/>
          </w:tcPr>
          <w:p w14:paraId="48951D3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B8DE31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A485C" w:rsidRPr="009C4E5B" w14:paraId="2BCF5050" w14:textId="77777777" w:rsidTr="009160E4">
        <w:trPr>
          <w:trHeight w:val="320"/>
        </w:trPr>
        <w:tc>
          <w:tcPr>
            <w:tcW w:w="2592" w:type="dxa"/>
            <w:noWrap/>
            <w:hideMark/>
          </w:tcPr>
          <w:p w14:paraId="2BCA889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Lulworthiaceae</w:t>
            </w:r>
          </w:p>
        </w:tc>
        <w:tc>
          <w:tcPr>
            <w:tcW w:w="1300" w:type="dxa"/>
            <w:noWrap/>
            <w:hideMark/>
          </w:tcPr>
          <w:p w14:paraId="13E72E4D"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6E7F5D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70D32779" w14:textId="77777777" w:rsidTr="009160E4">
        <w:trPr>
          <w:trHeight w:val="320"/>
        </w:trPr>
        <w:tc>
          <w:tcPr>
            <w:tcW w:w="2592" w:type="dxa"/>
            <w:noWrap/>
            <w:hideMark/>
          </w:tcPr>
          <w:p w14:paraId="4B48D5AB"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Meruliaceae</w:t>
            </w:r>
          </w:p>
        </w:tc>
        <w:tc>
          <w:tcPr>
            <w:tcW w:w="1300" w:type="dxa"/>
            <w:noWrap/>
            <w:hideMark/>
          </w:tcPr>
          <w:p w14:paraId="4439DB5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AA0406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7D78F534" w14:textId="77777777" w:rsidTr="009160E4">
        <w:trPr>
          <w:trHeight w:val="320"/>
        </w:trPr>
        <w:tc>
          <w:tcPr>
            <w:tcW w:w="2592" w:type="dxa"/>
            <w:noWrap/>
            <w:hideMark/>
          </w:tcPr>
          <w:p w14:paraId="6F9E4391"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Microbotryaceae</w:t>
            </w:r>
          </w:p>
        </w:tc>
        <w:tc>
          <w:tcPr>
            <w:tcW w:w="1300" w:type="dxa"/>
            <w:noWrap/>
            <w:hideMark/>
          </w:tcPr>
          <w:p w14:paraId="2593003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37B550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w:t>
            </w:r>
          </w:p>
        </w:tc>
      </w:tr>
      <w:tr w:rsidR="009A485C" w:rsidRPr="009C4E5B" w14:paraId="2B271F91" w14:textId="77777777" w:rsidTr="009160E4">
        <w:trPr>
          <w:trHeight w:val="320"/>
        </w:trPr>
        <w:tc>
          <w:tcPr>
            <w:tcW w:w="2592" w:type="dxa"/>
            <w:noWrap/>
            <w:hideMark/>
          </w:tcPr>
          <w:p w14:paraId="2463D70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Mytilinidiaceae</w:t>
            </w:r>
          </w:p>
        </w:tc>
        <w:tc>
          <w:tcPr>
            <w:tcW w:w="1300" w:type="dxa"/>
            <w:noWrap/>
            <w:hideMark/>
          </w:tcPr>
          <w:p w14:paraId="253D339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7F0C7A0"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5020B24D" w14:textId="77777777" w:rsidTr="009160E4">
        <w:trPr>
          <w:trHeight w:val="320"/>
        </w:trPr>
        <w:tc>
          <w:tcPr>
            <w:tcW w:w="2592" w:type="dxa"/>
            <w:noWrap/>
            <w:hideMark/>
          </w:tcPr>
          <w:p w14:paraId="16F2BA5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Nannizziopsiaceae</w:t>
            </w:r>
          </w:p>
        </w:tc>
        <w:tc>
          <w:tcPr>
            <w:tcW w:w="1300" w:type="dxa"/>
            <w:noWrap/>
            <w:hideMark/>
          </w:tcPr>
          <w:p w14:paraId="78E486EE"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219500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06D8246E" w14:textId="77777777" w:rsidTr="009160E4">
        <w:trPr>
          <w:trHeight w:val="320"/>
        </w:trPr>
        <w:tc>
          <w:tcPr>
            <w:tcW w:w="2592" w:type="dxa"/>
            <w:noWrap/>
            <w:hideMark/>
          </w:tcPr>
          <w:p w14:paraId="11651B01"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Nigrogranaceae</w:t>
            </w:r>
          </w:p>
        </w:tc>
        <w:tc>
          <w:tcPr>
            <w:tcW w:w="1300" w:type="dxa"/>
            <w:noWrap/>
            <w:hideMark/>
          </w:tcPr>
          <w:p w14:paraId="6EC99F7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7F7C1F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4FE5394E" w14:textId="77777777" w:rsidTr="009160E4">
        <w:trPr>
          <w:trHeight w:val="320"/>
        </w:trPr>
        <w:tc>
          <w:tcPr>
            <w:tcW w:w="2592" w:type="dxa"/>
            <w:noWrap/>
            <w:hideMark/>
          </w:tcPr>
          <w:p w14:paraId="2CFA3653"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Opegraphaceae</w:t>
            </w:r>
          </w:p>
        </w:tc>
        <w:tc>
          <w:tcPr>
            <w:tcW w:w="1300" w:type="dxa"/>
            <w:noWrap/>
            <w:hideMark/>
          </w:tcPr>
          <w:p w14:paraId="1602E7FF"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88ACCF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1D90100D" w14:textId="77777777" w:rsidTr="009160E4">
        <w:trPr>
          <w:trHeight w:val="320"/>
        </w:trPr>
        <w:tc>
          <w:tcPr>
            <w:tcW w:w="2592" w:type="dxa"/>
            <w:noWrap/>
            <w:hideMark/>
          </w:tcPr>
          <w:p w14:paraId="27D43390"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Phaffomycetaceae</w:t>
            </w:r>
          </w:p>
        </w:tc>
        <w:tc>
          <w:tcPr>
            <w:tcW w:w="1300" w:type="dxa"/>
            <w:noWrap/>
            <w:hideMark/>
          </w:tcPr>
          <w:p w14:paraId="12CAE71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D0F432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A485C" w:rsidRPr="009C4E5B" w14:paraId="76DA8C03" w14:textId="77777777" w:rsidTr="009160E4">
        <w:trPr>
          <w:trHeight w:val="320"/>
        </w:trPr>
        <w:tc>
          <w:tcPr>
            <w:tcW w:w="2592" w:type="dxa"/>
            <w:noWrap/>
            <w:hideMark/>
          </w:tcPr>
          <w:p w14:paraId="3AC4973E"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Physalacriaceae</w:t>
            </w:r>
          </w:p>
        </w:tc>
        <w:tc>
          <w:tcPr>
            <w:tcW w:w="1300" w:type="dxa"/>
            <w:noWrap/>
            <w:hideMark/>
          </w:tcPr>
          <w:p w14:paraId="22EAFB2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BB26BB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5F087FAD" w14:textId="77777777" w:rsidTr="009160E4">
        <w:trPr>
          <w:trHeight w:val="320"/>
        </w:trPr>
        <w:tc>
          <w:tcPr>
            <w:tcW w:w="2592" w:type="dxa"/>
            <w:noWrap/>
            <w:hideMark/>
          </w:tcPr>
          <w:p w14:paraId="393A5510"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Pichiaceae</w:t>
            </w:r>
          </w:p>
        </w:tc>
        <w:tc>
          <w:tcPr>
            <w:tcW w:w="1300" w:type="dxa"/>
            <w:noWrap/>
            <w:hideMark/>
          </w:tcPr>
          <w:p w14:paraId="0DDE17F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C4A075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4667D6A3" w14:textId="77777777" w:rsidTr="009160E4">
        <w:trPr>
          <w:trHeight w:val="320"/>
        </w:trPr>
        <w:tc>
          <w:tcPr>
            <w:tcW w:w="2592" w:type="dxa"/>
            <w:noWrap/>
            <w:hideMark/>
          </w:tcPr>
          <w:p w14:paraId="6416FF5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Podoscyphaceae</w:t>
            </w:r>
          </w:p>
        </w:tc>
        <w:tc>
          <w:tcPr>
            <w:tcW w:w="1300" w:type="dxa"/>
            <w:noWrap/>
            <w:hideMark/>
          </w:tcPr>
          <w:p w14:paraId="614E913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E26827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A485C" w:rsidRPr="009C4E5B" w14:paraId="66A0DF9E" w14:textId="77777777" w:rsidTr="009160E4">
        <w:trPr>
          <w:trHeight w:val="320"/>
        </w:trPr>
        <w:tc>
          <w:tcPr>
            <w:tcW w:w="2592" w:type="dxa"/>
            <w:noWrap/>
            <w:hideMark/>
          </w:tcPr>
          <w:p w14:paraId="18A2090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Rhytismataceae</w:t>
            </w:r>
          </w:p>
        </w:tc>
        <w:tc>
          <w:tcPr>
            <w:tcW w:w="1300" w:type="dxa"/>
            <w:noWrap/>
            <w:hideMark/>
          </w:tcPr>
          <w:p w14:paraId="1B4114E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ACBC713"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2E08B67B" w14:textId="77777777" w:rsidTr="009160E4">
        <w:trPr>
          <w:trHeight w:val="320"/>
        </w:trPr>
        <w:tc>
          <w:tcPr>
            <w:tcW w:w="2592" w:type="dxa"/>
            <w:noWrap/>
            <w:hideMark/>
          </w:tcPr>
          <w:p w14:paraId="44AFA7AF"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Sclerotiniaceae</w:t>
            </w:r>
          </w:p>
        </w:tc>
        <w:tc>
          <w:tcPr>
            <w:tcW w:w="1300" w:type="dxa"/>
            <w:noWrap/>
            <w:hideMark/>
          </w:tcPr>
          <w:p w14:paraId="21C0C50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B52AEC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49DC1E77" w14:textId="77777777" w:rsidTr="009160E4">
        <w:trPr>
          <w:trHeight w:val="320"/>
        </w:trPr>
        <w:tc>
          <w:tcPr>
            <w:tcW w:w="2592" w:type="dxa"/>
            <w:noWrap/>
            <w:hideMark/>
          </w:tcPr>
          <w:p w14:paraId="1F4D5597"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Sporidiobolaceae</w:t>
            </w:r>
          </w:p>
        </w:tc>
        <w:tc>
          <w:tcPr>
            <w:tcW w:w="1300" w:type="dxa"/>
            <w:noWrap/>
            <w:hideMark/>
          </w:tcPr>
          <w:p w14:paraId="74D9519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01B7EC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A485C" w:rsidRPr="009C4E5B" w14:paraId="49B71F25" w14:textId="77777777" w:rsidTr="009160E4">
        <w:trPr>
          <w:trHeight w:val="320"/>
        </w:trPr>
        <w:tc>
          <w:tcPr>
            <w:tcW w:w="2592" w:type="dxa"/>
            <w:noWrap/>
            <w:hideMark/>
          </w:tcPr>
          <w:p w14:paraId="1C89AA94"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Strophariaceae</w:t>
            </w:r>
          </w:p>
        </w:tc>
        <w:tc>
          <w:tcPr>
            <w:tcW w:w="1300" w:type="dxa"/>
            <w:noWrap/>
            <w:hideMark/>
          </w:tcPr>
          <w:p w14:paraId="6861A018"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44798A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68</w:t>
            </w:r>
          </w:p>
        </w:tc>
      </w:tr>
      <w:tr w:rsidR="009A485C" w:rsidRPr="009C4E5B" w14:paraId="37CCD2D0" w14:textId="77777777" w:rsidTr="009160E4">
        <w:trPr>
          <w:trHeight w:val="320"/>
        </w:trPr>
        <w:tc>
          <w:tcPr>
            <w:tcW w:w="2592" w:type="dxa"/>
            <w:noWrap/>
            <w:hideMark/>
          </w:tcPr>
          <w:p w14:paraId="1132B34C"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Symmetrosporaceae</w:t>
            </w:r>
          </w:p>
        </w:tc>
        <w:tc>
          <w:tcPr>
            <w:tcW w:w="1300" w:type="dxa"/>
            <w:noWrap/>
            <w:hideMark/>
          </w:tcPr>
          <w:p w14:paraId="611530D1"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4FEA356"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2B067F03" w14:textId="77777777" w:rsidTr="009160E4">
        <w:trPr>
          <w:trHeight w:val="320"/>
        </w:trPr>
        <w:tc>
          <w:tcPr>
            <w:tcW w:w="2592" w:type="dxa"/>
            <w:noWrap/>
            <w:hideMark/>
          </w:tcPr>
          <w:p w14:paraId="47C054B9"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Togniniaceae</w:t>
            </w:r>
          </w:p>
        </w:tc>
        <w:tc>
          <w:tcPr>
            <w:tcW w:w="1300" w:type="dxa"/>
            <w:noWrap/>
            <w:hideMark/>
          </w:tcPr>
          <w:p w14:paraId="387F0AE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CD24DFB"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1C5CBF9A" w14:textId="77777777" w:rsidTr="009160E4">
        <w:trPr>
          <w:trHeight w:val="320"/>
        </w:trPr>
        <w:tc>
          <w:tcPr>
            <w:tcW w:w="2592" w:type="dxa"/>
            <w:noWrap/>
            <w:hideMark/>
          </w:tcPr>
          <w:p w14:paraId="33434E10"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Trapeliaceae</w:t>
            </w:r>
          </w:p>
        </w:tc>
        <w:tc>
          <w:tcPr>
            <w:tcW w:w="1300" w:type="dxa"/>
            <w:noWrap/>
            <w:hideMark/>
          </w:tcPr>
          <w:p w14:paraId="38168997"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3A92E29"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A485C" w:rsidRPr="009C4E5B" w14:paraId="6B557CAF" w14:textId="77777777" w:rsidTr="009160E4">
        <w:trPr>
          <w:trHeight w:val="320"/>
        </w:trPr>
        <w:tc>
          <w:tcPr>
            <w:tcW w:w="2592" w:type="dxa"/>
            <w:noWrap/>
            <w:hideMark/>
          </w:tcPr>
          <w:p w14:paraId="2D2F2F38"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Tremellaceae</w:t>
            </w:r>
          </w:p>
        </w:tc>
        <w:tc>
          <w:tcPr>
            <w:tcW w:w="1300" w:type="dxa"/>
            <w:noWrap/>
            <w:hideMark/>
          </w:tcPr>
          <w:p w14:paraId="06333AA2"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65D10A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A485C" w:rsidRPr="009C4E5B" w14:paraId="5117A13C" w14:textId="77777777" w:rsidTr="009160E4">
        <w:trPr>
          <w:trHeight w:val="320"/>
        </w:trPr>
        <w:tc>
          <w:tcPr>
            <w:tcW w:w="2592" w:type="dxa"/>
            <w:noWrap/>
            <w:hideMark/>
          </w:tcPr>
          <w:p w14:paraId="499D3C7C" w14:textId="77777777" w:rsidR="009A485C" w:rsidRPr="009C4E5B" w:rsidRDefault="009A485C" w:rsidP="009A485C">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Venturiaceae</w:t>
            </w:r>
          </w:p>
        </w:tc>
        <w:tc>
          <w:tcPr>
            <w:tcW w:w="1300" w:type="dxa"/>
            <w:noWrap/>
            <w:hideMark/>
          </w:tcPr>
          <w:p w14:paraId="30264514"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734D68C" w14:textId="77777777" w:rsidR="009A485C" w:rsidRPr="009C4E5B" w:rsidRDefault="009A485C" w:rsidP="009A485C">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bl>
    <w:p w14:paraId="707B5C52" w14:textId="77777777" w:rsidR="009A485C" w:rsidRDefault="009A485C" w:rsidP="00F274E1"/>
    <w:p w14:paraId="2F1BCC82" w14:textId="77777777" w:rsidR="00E32572" w:rsidRDefault="00E32572" w:rsidP="00F274E1"/>
    <w:p w14:paraId="135E0B29" w14:textId="19092CA4" w:rsidR="005D1566" w:rsidRDefault="005D1566" w:rsidP="005D1566">
      <w:pPr>
        <w:pStyle w:val="Caption"/>
        <w:keepNext/>
      </w:pPr>
      <w:bookmarkStart w:id="117" w:name="_Toc75182764"/>
      <w:r>
        <w:lastRenderedPageBreak/>
        <w:t>Supplemental Table 4.</w:t>
      </w:r>
      <w:fldSimple w:instr=" SEQ Supplemental_Table_4. \* ARABIC ">
        <w:r>
          <w:rPr>
            <w:noProof/>
          </w:rPr>
          <w:t>3</w:t>
        </w:r>
      </w:fldSimple>
      <w:r>
        <w:t xml:space="preserve"> </w:t>
      </w:r>
      <w:r w:rsidRPr="0054503B">
        <w:t>Genus level taxonomic information for fungi in the aquatic and terrestrial environments.</w:t>
      </w:r>
      <w:bookmarkEnd w:id="117"/>
      <w:r w:rsidR="00E32572">
        <w:t xml:space="preserve"> </w:t>
      </w:r>
      <w:r w:rsidR="00E32572">
        <w:rPr>
          <w:rFonts w:eastAsia="Times New Roman" w:cs="Times New Roman"/>
        </w:rPr>
        <w:t>Numbers indicate the number of isolates identified in the indicated genus.</w:t>
      </w:r>
    </w:p>
    <w:tbl>
      <w:tblPr>
        <w:tblStyle w:val="TableGrid"/>
        <w:tblW w:w="5192" w:type="dxa"/>
        <w:tblLook w:val="04A0" w:firstRow="1" w:lastRow="0" w:firstColumn="1" w:lastColumn="0" w:noHBand="0" w:noVBand="1"/>
      </w:tblPr>
      <w:tblGrid>
        <w:gridCol w:w="2592"/>
        <w:gridCol w:w="1300"/>
        <w:gridCol w:w="1300"/>
      </w:tblGrid>
      <w:tr w:rsidR="009C4E5B" w:rsidRPr="009C4E5B" w14:paraId="17C6C724" w14:textId="77777777" w:rsidTr="009160E4">
        <w:trPr>
          <w:trHeight w:val="320"/>
          <w:tblHeader/>
        </w:trPr>
        <w:tc>
          <w:tcPr>
            <w:tcW w:w="2592" w:type="dxa"/>
            <w:noWrap/>
            <w:hideMark/>
          </w:tcPr>
          <w:p w14:paraId="50E73891" w14:textId="77777777" w:rsidR="009C4E5B" w:rsidRPr="009160E4" w:rsidRDefault="009C4E5B" w:rsidP="009C4E5B">
            <w:pPr>
              <w:rPr>
                <w:rFonts w:eastAsia="Times New Roman" w:cs="Times New Roman"/>
                <w:b/>
                <w:color w:val="000000"/>
                <w:sz w:val="22"/>
                <w:szCs w:val="22"/>
                <w:lang w:eastAsia="en-US"/>
              </w:rPr>
            </w:pPr>
            <w:r w:rsidRPr="009160E4">
              <w:rPr>
                <w:rFonts w:eastAsia="Times New Roman" w:cs="Times New Roman"/>
                <w:b/>
                <w:color w:val="000000"/>
                <w:sz w:val="22"/>
                <w:szCs w:val="22"/>
                <w:lang w:eastAsia="en-US"/>
              </w:rPr>
              <w:t>Genus</w:t>
            </w:r>
          </w:p>
        </w:tc>
        <w:tc>
          <w:tcPr>
            <w:tcW w:w="1300" w:type="dxa"/>
            <w:noWrap/>
            <w:hideMark/>
          </w:tcPr>
          <w:p w14:paraId="5171EAB7" w14:textId="77777777" w:rsidR="009C4E5B" w:rsidRPr="009160E4" w:rsidRDefault="009C4E5B" w:rsidP="009C4E5B">
            <w:pPr>
              <w:rPr>
                <w:rFonts w:eastAsia="Times New Roman" w:cs="Times New Roman"/>
                <w:b/>
                <w:color w:val="000000"/>
                <w:sz w:val="22"/>
                <w:szCs w:val="22"/>
                <w:lang w:eastAsia="en-US"/>
              </w:rPr>
            </w:pPr>
            <w:r w:rsidRPr="009160E4">
              <w:rPr>
                <w:rFonts w:eastAsia="Times New Roman" w:cs="Times New Roman"/>
                <w:b/>
                <w:color w:val="000000"/>
                <w:sz w:val="22"/>
                <w:szCs w:val="22"/>
                <w:lang w:eastAsia="en-US"/>
              </w:rPr>
              <w:t>Aquatic</w:t>
            </w:r>
          </w:p>
        </w:tc>
        <w:tc>
          <w:tcPr>
            <w:tcW w:w="1300" w:type="dxa"/>
            <w:noWrap/>
            <w:hideMark/>
          </w:tcPr>
          <w:p w14:paraId="1A4658BB" w14:textId="74768DCD" w:rsidR="009C4E5B" w:rsidRPr="009160E4" w:rsidRDefault="009C4E5B" w:rsidP="009C4E5B">
            <w:pPr>
              <w:rPr>
                <w:rFonts w:eastAsia="Times New Roman" w:cs="Times New Roman"/>
                <w:b/>
                <w:color w:val="000000"/>
                <w:sz w:val="22"/>
                <w:szCs w:val="22"/>
                <w:lang w:eastAsia="en-US"/>
              </w:rPr>
            </w:pPr>
            <w:r w:rsidRPr="009160E4">
              <w:rPr>
                <w:rFonts w:eastAsia="Times New Roman" w:cs="Times New Roman"/>
                <w:b/>
                <w:color w:val="000000"/>
                <w:sz w:val="22"/>
                <w:szCs w:val="22"/>
                <w:lang w:eastAsia="en-US"/>
              </w:rPr>
              <w:t>Terrestrial</w:t>
            </w:r>
          </w:p>
        </w:tc>
      </w:tr>
      <w:tr w:rsidR="009C4E5B" w:rsidRPr="009C4E5B" w14:paraId="36C05D6E" w14:textId="77777777" w:rsidTr="009160E4">
        <w:trPr>
          <w:trHeight w:val="320"/>
        </w:trPr>
        <w:tc>
          <w:tcPr>
            <w:tcW w:w="2592" w:type="dxa"/>
            <w:noWrap/>
            <w:hideMark/>
          </w:tcPr>
          <w:p w14:paraId="3FD2755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Aaosphaeria</w:t>
            </w:r>
          </w:p>
        </w:tc>
        <w:tc>
          <w:tcPr>
            <w:tcW w:w="1300" w:type="dxa"/>
            <w:noWrap/>
            <w:hideMark/>
          </w:tcPr>
          <w:p w14:paraId="07EB519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9A6957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22</w:t>
            </w:r>
          </w:p>
        </w:tc>
      </w:tr>
      <w:tr w:rsidR="009C4E5B" w:rsidRPr="009C4E5B" w14:paraId="056E40D5" w14:textId="77777777" w:rsidTr="009160E4">
        <w:trPr>
          <w:trHeight w:val="320"/>
        </w:trPr>
        <w:tc>
          <w:tcPr>
            <w:tcW w:w="2592" w:type="dxa"/>
            <w:noWrap/>
            <w:hideMark/>
          </w:tcPr>
          <w:p w14:paraId="0CCD1A1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Abortiporus</w:t>
            </w:r>
          </w:p>
        </w:tc>
        <w:tc>
          <w:tcPr>
            <w:tcW w:w="1300" w:type="dxa"/>
            <w:noWrap/>
            <w:hideMark/>
          </w:tcPr>
          <w:p w14:paraId="336E584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2B3E05B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5EC48EF" w14:textId="77777777" w:rsidTr="009160E4">
        <w:trPr>
          <w:trHeight w:val="320"/>
        </w:trPr>
        <w:tc>
          <w:tcPr>
            <w:tcW w:w="2592" w:type="dxa"/>
            <w:noWrap/>
            <w:hideMark/>
          </w:tcPr>
          <w:p w14:paraId="71B9EED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Absidia</w:t>
            </w:r>
          </w:p>
        </w:tc>
        <w:tc>
          <w:tcPr>
            <w:tcW w:w="1300" w:type="dxa"/>
            <w:noWrap/>
            <w:hideMark/>
          </w:tcPr>
          <w:p w14:paraId="050B8DB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747509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352C97CA" w14:textId="77777777" w:rsidTr="009160E4">
        <w:trPr>
          <w:trHeight w:val="320"/>
        </w:trPr>
        <w:tc>
          <w:tcPr>
            <w:tcW w:w="2592" w:type="dxa"/>
            <w:noWrap/>
            <w:hideMark/>
          </w:tcPr>
          <w:p w14:paraId="04B6F7F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Achaetomium</w:t>
            </w:r>
          </w:p>
        </w:tc>
        <w:tc>
          <w:tcPr>
            <w:tcW w:w="1300" w:type="dxa"/>
            <w:noWrap/>
            <w:hideMark/>
          </w:tcPr>
          <w:p w14:paraId="7A54151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6BA53C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6850F36" w14:textId="77777777" w:rsidTr="009160E4">
        <w:trPr>
          <w:trHeight w:val="320"/>
        </w:trPr>
        <w:tc>
          <w:tcPr>
            <w:tcW w:w="2592" w:type="dxa"/>
            <w:noWrap/>
            <w:hideMark/>
          </w:tcPr>
          <w:p w14:paraId="0AC7F77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Acremonium</w:t>
            </w:r>
          </w:p>
        </w:tc>
        <w:tc>
          <w:tcPr>
            <w:tcW w:w="1300" w:type="dxa"/>
            <w:noWrap/>
            <w:hideMark/>
          </w:tcPr>
          <w:p w14:paraId="346CD32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30</w:t>
            </w:r>
          </w:p>
        </w:tc>
        <w:tc>
          <w:tcPr>
            <w:tcW w:w="1300" w:type="dxa"/>
            <w:noWrap/>
            <w:hideMark/>
          </w:tcPr>
          <w:p w14:paraId="4DEDCAA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125</w:t>
            </w:r>
          </w:p>
        </w:tc>
      </w:tr>
      <w:tr w:rsidR="009C4E5B" w:rsidRPr="009C4E5B" w14:paraId="56CB4CED" w14:textId="77777777" w:rsidTr="009160E4">
        <w:trPr>
          <w:trHeight w:val="320"/>
        </w:trPr>
        <w:tc>
          <w:tcPr>
            <w:tcW w:w="2592" w:type="dxa"/>
            <w:noWrap/>
            <w:hideMark/>
          </w:tcPr>
          <w:p w14:paraId="29A5659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Acrocalymma</w:t>
            </w:r>
          </w:p>
        </w:tc>
        <w:tc>
          <w:tcPr>
            <w:tcW w:w="1300" w:type="dxa"/>
            <w:noWrap/>
            <w:hideMark/>
          </w:tcPr>
          <w:p w14:paraId="4936CC3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646021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2BECA7DA" w14:textId="77777777" w:rsidTr="009160E4">
        <w:trPr>
          <w:trHeight w:val="320"/>
        </w:trPr>
        <w:tc>
          <w:tcPr>
            <w:tcW w:w="2592" w:type="dxa"/>
            <w:noWrap/>
            <w:hideMark/>
          </w:tcPr>
          <w:p w14:paraId="505303C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Acrodontium</w:t>
            </w:r>
          </w:p>
        </w:tc>
        <w:tc>
          <w:tcPr>
            <w:tcW w:w="1300" w:type="dxa"/>
            <w:noWrap/>
            <w:hideMark/>
          </w:tcPr>
          <w:p w14:paraId="1BC3CCE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19929F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12</w:t>
            </w:r>
          </w:p>
        </w:tc>
      </w:tr>
      <w:tr w:rsidR="009C4E5B" w:rsidRPr="009C4E5B" w14:paraId="5CE53B05" w14:textId="77777777" w:rsidTr="009160E4">
        <w:trPr>
          <w:trHeight w:val="320"/>
        </w:trPr>
        <w:tc>
          <w:tcPr>
            <w:tcW w:w="2592" w:type="dxa"/>
            <w:noWrap/>
            <w:hideMark/>
          </w:tcPr>
          <w:p w14:paraId="30F020F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Acrostalagmus</w:t>
            </w:r>
          </w:p>
        </w:tc>
        <w:tc>
          <w:tcPr>
            <w:tcW w:w="1300" w:type="dxa"/>
            <w:noWrap/>
            <w:hideMark/>
          </w:tcPr>
          <w:p w14:paraId="072DD4F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044EC4E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02A81F9B" w14:textId="77777777" w:rsidTr="009160E4">
        <w:trPr>
          <w:trHeight w:val="320"/>
        </w:trPr>
        <w:tc>
          <w:tcPr>
            <w:tcW w:w="2592" w:type="dxa"/>
            <w:noWrap/>
            <w:hideMark/>
          </w:tcPr>
          <w:p w14:paraId="61160BE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Akanthomyces</w:t>
            </w:r>
          </w:p>
        </w:tc>
        <w:tc>
          <w:tcPr>
            <w:tcW w:w="1300" w:type="dxa"/>
            <w:noWrap/>
            <w:hideMark/>
          </w:tcPr>
          <w:p w14:paraId="25D2812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7B12A1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87EE333" w14:textId="77777777" w:rsidTr="009160E4">
        <w:trPr>
          <w:trHeight w:val="320"/>
        </w:trPr>
        <w:tc>
          <w:tcPr>
            <w:tcW w:w="2592" w:type="dxa"/>
            <w:noWrap/>
            <w:hideMark/>
          </w:tcPr>
          <w:p w14:paraId="06D124B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Albifimbria</w:t>
            </w:r>
          </w:p>
        </w:tc>
        <w:tc>
          <w:tcPr>
            <w:tcW w:w="1300" w:type="dxa"/>
            <w:noWrap/>
            <w:hideMark/>
          </w:tcPr>
          <w:p w14:paraId="207A958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9C6BE4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18</w:t>
            </w:r>
          </w:p>
        </w:tc>
      </w:tr>
      <w:tr w:rsidR="009C4E5B" w:rsidRPr="009C4E5B" w14:paraId="1958380F" w14:textId="77777777" w:rsidTr="009160E4">
        <w:trPr>
          <w:trHeight w:val="320"/>
        </w:trPr>
        <w:tc>
          <w:tcPr>
            <w:tcW w:w="2592" w:type="dxa"/>
            <w:noWrap/>
            <w:hideMark/>
          </w:tcPr>
          <w:p w14:paraId="36DF1A9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Alternaria</w:t>
            </w:r>
          </w:p>
        </w:tc>
        <w:tc>
          <w:tcPr>
            <w:tcW w:w="1300" w:type="dxa"/>
            <w:noWrap/>
            <w:hideMark/>
          </w:tcPr>
          <w:p w14:paraId="280B18A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26</w:t>
            </w:r>
          </w:p>
        </w:tc>
        <w:tc>
          <w:tcPr>
            <w:tcW w:w="1300" w:type="dxa"/>
            <w:noWrap/>
            <w:hideMark/>
          </w:tcPr>
          <w:p w14:paraId="4CBD685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w:t>
            </w:r>
          </w:p>
        </w:tc>
      </w:tr>
      <w:tr w:rsidR="009C4E5B" w:rsidRPr="009C4E5B" w14:paraId="76639083" w14:textId="77777777" w:rsidTr="009160E4">
        <w:trPr>
          <w:trHeight w:val="320"/>
        </w:trPr>
        <w:tc>
          <w:tcPr>
            <w:tcW w:w="2592" w:type="dxa"/>
            <w:noWrap/>
            <w:hideMark/>
          </w:tcPr>
          <w:p w14:paraId="686B4D3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Amanita</w:t>
            </w:r>
          </w:p>
        </w:tc>
        <w:tc>
          <w:tcPr>
            <w:tcW w:w="1300" w:type="dxa"/>
            <w:noWrap/>
            <w:hideMark/>
          </w:tcPr>
          <w:p w14:paraId="777F53C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ABD2C9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5CF3A3E" w14:textId="77777777" w:rsidTr="009160E4">
        <w:trPr>
          <w:trHeight w:val="320"/>
        </w:trPr>
        <w:tc>
          <w:tcPr>
            <w:tcW w:w="2592" w:type="dxa"/>
            <w:noWrap/>
            <w:hideMark/>
          </w:tcPr>
          <w:p w14:paraId="64ABE9A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Amauroascus</w:t>
            </w:r>
          </w:p>
        </w:tc>
        <w:tc>
          <w:tcPr>
            <w:tcW w:w="1300" w:type="dxa"/>
            <w:noWrap/>
            <w:hideMark/>
          </w:tcPr>
          <w:p w14:paraId="322E78A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BD7EDE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4A587E7" w14:textId="77777777" w:rsidTr="009160E4">
        <w:trPr>
          <w:trHeight w:val="320"/>
        </w:trPr>
        <w:tc>
          <w:tcPr>
            <w:tcW w:w="2592" w:type="dxa"/>
            <w:noWrap/>
            <w:hideMark/>
          </w:tcPr>
          <w:p w14:paraId="59FA4F9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Amesia</w:t>
            </w:r>
          </w:p>
        </w:tc>
        <w:tc>
          <w:tcPr>
            <w:tcW w:w="1300" w:type="dxa"/>
            <w:noWrap/>
            <w:hideMark/>
          </w:tcPr>
          <w:p w14:paraId="72CD13D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0804A0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62A1A7DB" w14:textId="77777777" w:rsidTr="009160E4">
        <w:trPr>
          <w:trHeight w:val="320"/>
        </w:trPr>
        <w:tc>
          <w:tcPr>
            <w:tcW w:w="2592" w:type="dxa"/>
            <w:noWrap/>
            <w:hideMark/>
          </w:tcPr>
          <w:p w14:paraId="2D5B5EB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Annulohypoxylon</w:t>
            </w:r>
          </w:p>
        </w:tc>
        <w:tc>
          <w:tcPr>
            <w:tcW w:w="1300" w:type="dxa"/>
            <w:noWrap/>
            <w:hideMark/>
          </w:tcPr>
          <w:p w14:paraId="254D7C5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8A87BC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A5ABD2E" w14:textId="77777777" w:rsidTr="009160E4">
        <w:trPr>
          <w:trHeight w:val="320"/>
        </w:trPr>
        <w:tc>
          <w:tcPr>
            <w:tcW w:w="2592" w:type="dxa"/>
            <w:noWrap/>
            <w:hideMark/>
          </w:tcPr>
          <w:p w14:paraId="6EB1749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Antennariella</w:t>
            </w:r>
          </w:p>
        </w:tc>
        <w:tc>
          <w:tcPr>
            <w:tcW w:w="1300" w:type="dxa"/>
            <w:noWrap/>
            <w:hideMark/>
          </w:tcPr>
          <w:p w14:paraId="28D2C49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8CD62F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233938B1" w14:textId="77777777" w:rsidTr="009160E4">
        <w:trPr>
          <w:trHeight w:val="320"/>
        </w:trPr>
        <w:tc>
          <w:tcPr>
            <w:tcW w:w="2592" w:type="dxa"/>
            <w:noWrap/>
            <w:hideMark/>
          </w:tcPr>
          <w:p w14:paraId="4618559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Anthracocystis</w:t>
            </w:r>
          </w:p>
        </w:tc>
        <w:tc>
          <w:tcPr>
            <w:tcW w:w="1300" w:type="dxa"/>
            <w:noWrap/>
            <w:hideMark/>
          </w:tcPr>
          <w:p w14:paraId="2E977CE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4A0ADD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1EB31181" w14:textId="77777777" w:rsidTr="009160E4">
        <w:trPr>
          <w:trHeight w:val="320"/>
        </w:trPr>
        <w:tc>
          <w:tcPr>
            <w:tcW w:w="2592" w:type="dxa"/>
            <w:noWrap/>
            <w:hideMark/>
          </w:tcPr>
          <w:p w14:paraId="6540AB4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Aotearoamyces</w:t>
            </w:r>
          </w:p>
        </w:tc>
        <w:tc>
          <w:tcPr>
            <w:tcW w:w="1300" w:type="dxa"/>
            <w:noWrap/>
            <w:hideMark/>
          </w:tcPr>
          <w:p w14:paraId="7CF6A4F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D248FF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0F2B0CF5" w14:textId="77777777" w:rsidTr="009160E4">
        <w:trPr>
          <w:trHeight w:val="320"/>
        </w:trPr>
        <w:tc>
          <w:tcPr>
            <w:tcW w:w="2592" w:type="dxa"/>
            <w:noWrap/>
            <w:hideMark/>
          </w:tcPr>
          <w:p w14:paraId="56B34C7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Aphanoascus</w:t>
            </w:r>
          </w:p>
        </w:tc>
        <w:tc>
          <w:tcPr>
            <w:tcW w:w="1300" w:type="dxa"/>
            <w:noWrap/>
            <w:hideMark/>
          </w:tcPr>
          <w:p w14:paraId="378A545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0D1796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8852B51" w14:textId="77777777" w:rsidTr="009160E4">
        <w:trPr>
          <w:trHeight w:val="320"/>
        </w:trPr>
        <w:tc>
          <w:tcPr>
            <w:tcW w:w="2592" w:type="dxa"/>
            <w:noWrap/>
            <w:hideMark/>
          </w:tcPr>
          <w:p w14:paraId="019CD0C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Apiosordaria</w:t>
            </w:r>
          </w:p>
        </w:tc>
        <w:tc>
          <w:tcPr>
            <w:tcW w:w="1300" w:type="dxa"/>
            <w:noWrap/>
            <w:hideMark/>
          </w:tcPr>
          <w:p w14:paraId="7800FCA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58E8DD7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523E5791" w14:textId="77777777" w:rsidTr="009160E4">
        <w:trPr>
          <w:trHeight w:val="320"/>
        </w:trPr>
        <w:tc>
          <w:tcPr>
            <w:tcW w:w="2592" w:type="dxa"/>
            <w:noWrap/>
            <w:hideMark/>
          </w:tcPr>
          <w:p w14:paraId="27DBC3C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Apiotrichum</w:t>
            </w:r>
          </w:p>
        </w:tc>
        <w:tc>
          <w:tcPr>
            <w:tcW w:w="1300" w:type="dxa"/>
            <w:noWrap/>
            <w:hideMark/>
          </w:tcPr>
          <w:p w14:paraId="34F18A5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1562E6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C4E5B" w:rsidRPr="009C4E5B" w14:paraId="659B75C4" w14:textId="77777777" w:rsidTr="009160E4">
        <w:trPr>
          <w:trHeight w:val="320"/>
        </w:trPr>
        <w:tc>
          <w:tcPr>
            <w:tcW w:w="2592" w:type="dxa"/>
            <w:noWrap/>
            <w:hideMark/>
          </w:tcPr>
          <w:p w14:paraId="3CB23A1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Aplosporella</w:t>
            </w:r>
          </w:p>
        </w:tc>
        <w:tc>
          <w:tcPr>
            <w:tcW w:w="1300" w:type="dxa"/>
            <w:noWrap/>
            <w:hideMark/>
          </w:tcPr>
          <w:p w14:paraId="1C6AFA6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F14A21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0EDA0D65" w14:textId="77777777" w:rsidTr="009160E4">
        <w:trPr>
          <w:trHeight w:val="320"/>
        </w:trPr>
        <w:tc>
          <w:tcPr>
            <w:tcW w:w="2592" w:type="dxa"/>
            <w:noWrap/>
            <w:hideMark/>
          </w:tcPr>
          <w:p w14:paraId="1801D47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Apophysomyces</w:t>
            </w:r>
          </w:p>
        </w:tc>
        <w:tc>
          <w:tcPr>
            <w:tcW w:w="1300" w:type="dxa"/>
            <w:noWrap/>
            <w:hideMark/>
          </w:tcPr>
          <w:p w14:paraId="1941BC0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9D6C1E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239B4751" w14:textId="77777777" w:rsidTr="009160E4">
        <w:trPr>
          <w:trHeight w:val="320"/>
        </w:trPr>
        <w:tc>
          <w:tcPr>
            <w:tcW w:w="2592" w:type="dxa"/>
            <w:noWrap/>
            <w:hideMark/>
          </w:tcPr>
          <w:p w14:paraId="5E4097E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Aposphaeria</w:t>
            </w:r>
          </w:p>
        </w:tc>
        <w:tc>
          <w:tcPr>
            <w:tcW w:w="1300" w:type="dxa"/>
            <w:noWrap/>
            <w:hideMark/>
          </w:tcPr>
          <w:p w14:paraId="6F11872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E7B19D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555E7AC" w14:textId="77777777" w:rsidTr="009160E4">
        <w:trPr>
          <w:trHeight w:val="320"/>
        </w:trPr>
        <w:tc>
          <w:tcPr>
            <w:tcW w:w="2592" w:type="dxa"/>
            <w:noWrap/>
            <w:hideMark/>
          </w:tcPr>
          <w:p w14:paraId="170BABB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Arachnomyces</w:t>
            </w:r>
          </w:p>
        </w:tc>
        <w:tc>
          <w:tcPr>
            <w:tcW w:w="1300" w:type="dxa"/>
            <w:noWrap/>
            <w:hideMark/>
          </w:tcPr>
          <w:p w14:paraId="35C77BA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0DF65E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0603B48" w14:textId="77777777" w:rsidTr="009160E4">
        <w:trPr>
          <w:trHeight w:val="320"/>
        </w:trPr>
        <w:tc>
          <w:tcPr>
            <w:tcW w:w="2592" w:type="dxa"/>
            <w:noWrap/>
            <w:hideMark/>
          </w:tcPr>
          <w:p w14:paraId="5BA5A2A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Arachnotheca</w:t>
            </w:r>
          </w:p>
        </w:tc>
        <w:tc>
          <w:tcPr>
            <w:tcW w:w="1300" w:type="dxa"/>
            <w:noWrap/>
            <w:hideMark/>
          </w:tcPr>
          <w:p w14:paraId="7C5CB89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C22DC0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9112B2D" w14:textId="77777777" w:rsidTr="009160E4">
        <w:trPr>
          <w:trHeight w:val="320"/>
        </w:trPr>
        <w:tc>
          <w:tcPr>
            <w:tcW w:w="2592" w:type="dxa"/>
            <w:noWrap/>
            <w:hideMark/>
          </w:tcPr>
          <w:p w14:paraId="76CF163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Arcopilus</w:t>
            </w:r>
          </w:p>
        </w:tc>
        <w:tc>
          <w:tcPr>
            <w:tcW w:w="1300" w:type="dxa"/>
            <w:noWrap/>
            <w:hideMark/>
          </w:tcPr>
          <w:p w14:paraId="01942CC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C85837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492631C" w14:textId="77777777" w:rsidTr="009160E4">
        <w:trPr>
          <w:trHeight w:val="320"/>
        </w:trPr>
        <w:tc>
          <w:tcPr>
            <w:tcW w:w="2592" w:type="dxa"/>
            <w:noWrap/>
            <w:hideMark/>
          </w:tcPr>
          <w:p w14:paraId="42B20C2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Armillaria</w:t>
            </w:r>
          </w:p>
        </w:tc>
        <w:tc>
          <w:tcPr>
            <w:tcW w:w="1300" w:type="dxa"/>
            <w:noWrap/>
            <w:hideMark/>
          </w:tcPr>
          <w:p w14:paraId="4388986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A4BAF5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2B5D2B8" w14:textId="77777777" w:rsidTr="009160E4">
        <w:trPr>
          <w:trHeight w:val="320"/>
        </w:trPr>
        <w:tc>
          <w:tcPr>
            <w:tcW w:w="2592" w:type="dxa"/>
            <w:noWrap/>
            <w:hideMark/>
          </w:tcPr>
          <w:p w14:paraId="2EF1267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Arthopyrenia</w:t>
            </w:r>
          </w:p>
        </w:tc>
        <w:tc>
          <w:tcPr>
            <w:tcW w:w="1300" w:type="dxa"/>
            <w:noWrap/>
            <w:hideMark/>
          </w:tcPr>
          <w:p w14:paraId="745CFE9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2E9FC78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D5B8904" w14:textId="77777777" w:rsidTr="009160E4">
        <w:trPr>
          <w:trHeight w:val="320"/>
        </w:trPr>
        <w:tc>
          <w:tcPr>
            <w:tcW w:w="2592" w:type="dxa"/>
            <w:noWrap/>
            <w:hideMark/>
          </w:tcPr>
          <w:p w14:paraId="5461A66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Arthrinium</w:t>
            </w:r>
          </w:p>
        </w:tc>
        <w:tc>
          <w:tcPr>
            <w:tcW w:w="1300" w:type="dxa"/>
            <w:noWrap/>
            <w:hideMark/>
          </w:tcPr>
          <w:p w14:paraId="413A654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50</w:t>
            </w:r>
          </w:p>
        </w:tc>
        <w:tc>
          <w:tcPr>
            <w:tcW w:w="1300" w:type="dxa"/>
            <w:noWrap/>
            <w:hideMark/>
          </w:tcPr>
          <w:p w14:paraId="784D6D0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C4E5B" w:rsidRPr="009C4E5B" w14:paraId="2ED6E6BA" w14:textId="77777777" w:rsidTr="009160E4">
        <w:trPr>
          <w:trHeight w:val="320"/>
        </w:trPr>
        <w:tc>
          <w:tcPr>
            <w:tcW w:w="2592" w:type="dxa"/>
            <w:noWrap/>
            <w:hideMark/>
          </w:tcPr>
          <w:p w14:paraId="4BA44D9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Arthroderma</w:t>
            </w:r>
          </w:p>
        </w:tc>
        <w:tc>
          <w:tcPr>
            <w:tcW w:w="1300" w:type="dxa"/>
            <w:noWrap/>
            <w:hideMark/>
          </w:tcPr>
          <w:p w14:paraId="7940C23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46697B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04C9E17" w14:textId="77777777" w:rsidTr="009160E4">
        <w:trPr>
          <w:trHeight w:val="320"/>
        </w:trPr>
        <w:tc>
          <w:tcPr>
            <w:tcW w:w="2592" w:type="dxa"/>
            <w:noWrap/>
            <w:hideMark/>
          </w:tcPr>
          <w:p w14:paraId="055E3D9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Arthrographis</w:t>
            </w:r>
          </w:p>
        </w:tc>
        <w:tc>
          <w:tcPr>
            <w:tcW w:w="1300" w:type="dxa"/>
            <w:noWrap/>
            <w:hideMark/>
          </w:tcPr>
          <w:p w14:paraId="0B6DC9C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DE1F3A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C4E5B" w:rsidRPr="009C4E5B" w14:paraId="7F2FF317" w14:textId="77777777" w:rsidTr="009160E4">
        <w:trPr>
          <w:trHeight w:val="320"/>
        </w:trPr>
        <w:tc>
          <w:tcPr>
            <w:tcW w:w="2592" w:type="dxa"/>
            <w:noWrap/>
            <w:hideMark/>
          </w:tcPr>
          <w:p w14:paraId="0659A51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Arthropsis</w:t>
            </w:r>
          </w:p>
        </w:tc>
        <w:tc>
          <w:tcPr>
            <w:tcW w:w="1300" w:type="dxa"/>
            <w:noWrap/>
            <w:hideMark/>
          </w:tcPr>
          <w:p w14:paraId="381EF07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5FBFD4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894E3E9" w14:textId="77777777" w:rsidTr="009160E4">
        <w:trPr>
          <w:trHeight w:val="320"/>
        </w:trPr>
        <w:tc>
          <w:tcPr>
            <w:tcW w:w="2592" w:type="dxa"/>
            <w:noWrap/>
            <w:hideMark/>
          </w:tcPr>
          <w:p w14:paraId="6D8DADF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Articulospora</w:t>
            </w:r>
          </w:p>
        </w:tc>
        <w:tc>
          <w:tcPr>
            <w:tcW w:w="1300" w:type="dxa"/>
            <w:noWrap/>
            <w:hideMark/>
          </w:tcPr>
          <w:p w14:paraId="6F56E8A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428B42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1293E89" w14:textId="77777777" w:rsidTr="009160E4">
        <w:trPr>
          <w:trHeight w:val="320"/>
        </w:trPr>
        <w:tc>
          <w:tcPr>
            <w:tcW w:w="2592" w:type="dxa"/>
            <w:noWrap/>
            <w:hideMark/>
          </w:tcPr>
          <w:p w14:paraId="62F8391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Arxiella</w:t>
            </w:r>
          </w:p>
        </w:tc>
        <w:tc>
          <w:tcPr>
            <w:tcW w:w="1300" w:type="dxa"/>
            <w:noWrap/>
            <w:hideMark/>
          </w:tcPr>
          <w:p w14:paraId="67B2D9D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35C90B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4AB2B50A" w14:textId="77777777" w:rsidTr="009160E4">
        <w:trPr>
          <w:trHeight w:val="320"/>
        </w:trPr>
        <w:tc>
          <w:tcPr>
            <w:tcW w:w="2592" w:type="dxa"/>
            <w:noWrap/>
            <w:hideMark/>
          </w:tcPr>
          <w:p w14:paraId="4650D72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Ascobolus</w:t>
            </w:r>
          </w:p>
        </w:tc>
        <w:tc>
          <w:tcPr>
            <w:tcW w:w="1300" w:type="dxa"/>
            <w:noWrap/>
            <w:hideMark/>
          </w:tcPr>
          <w:p w14:paraId="2659B9C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B39926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E93B61E" w14:textId="77777777" w:rsidTr="009160E4">
        <w:trPr>
          <w:trHeight w:val="320"/>
        </w:trPr>
        <w:tc>
          <w:tcPr>
            <w:tcW w:w="2592" w:type="dxa"/>
            <w:noWrap/>
            <w:hideMark/>
          </w:tcPr>
          <w:p w14:paraId="44D813E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Ascochyta</w:t>
            </w:r>
          </w:p>
        </w:tc>
        <w:tc>
          <w:tcPr>
            <w:tcW w:w="1300" w:type="dxa"/>
            <w:noWrap/>
            <w:hideMark/>
          </w:tcPr>
          <w:p w14:paraId="307F710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41F448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7FF23F18" w14:textId="77777777" w:rsidTr="009160E4">
        <w:trPr>
          <w:trHeight w:val="320"/>
        </w:trPr>
        <w:tc>
          <w:tcPr>
            <w:tcW w:w="2592" w:type="dxa"/>
            <w:noWrap/>
            <w:hideMark/>
          </w:tcPr>
          <w:p w14:paraId="63BE920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Ascocoryne</w:t>
            </w:r>
          </w:p>
        </w:tc>
        <w:tc>
          <w:tcPr>
            <w:tcW w:w="1300" w:type="dxa"/>
            <w:noWrap/>
            <w:hideMark/>
          </w:tcPr>
          <w:p w14:paraId="20F4534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82AE07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1B4487D0" w14:textId="77777777" w:rsidTr="009160E4">
        <w:trPr>
          <w:trHeight w:val="320"/>
        </w:trPr>
        <w:tc>
          <w:tcPr>
            <w:tcW w:w="2592" w:type="dxa"/>
            <w:noWrap/>
            <w:hideMark/>
          </w:tcPr>
          <w:p w14:paraId="0B6B845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Ascotricha</w:t>
            </w:r>
          </w:p>
        </w:tc>
        <w:tc>
          <w:tcPr>
            <w:tcW w:w="1300" w:type="dxa"/>
            <w:noWrap/>
            <w:hideMark/>
          </w:tcPr>
          <w:p w14:paraId="36BFCF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79B48C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0C3BE383" w14:textId="77777777" w:rsidTr="009160E4">
        <w:trPr>
          <w:trHeight w:val="320"/>
        </w:trPr>
        <w:tc>
          <w:tcPr>
            <w:tcW w:w="2592" w:type="dxa"/>
            <w:noWrap/>
            <w:hideMark/>
          </w:tcPr>
          <w:p w14:paraId="2F1AF7F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Aspergillus</w:t>
            </w:r>
          </w:p>
        </w:tc>
        <w:tc>
          <w:tcPr>
            <w:tcW w:w="1300" w:type="dxa"/>
            <w:noWrap/>
            <w:hideMark/>
          </w:tcPr>
          <w:p w14:paraId="38A7FB4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35</w:t>
            </w:r>
          </w:p>
        </w:tc>
        <w:tc>
          <w:tcPr>
            <w:tcW w:w="1300" w:type="dxa"/>
            <w:noWrap/>
            <w:hideMark/>
          </w:tcPr>
          <w:p w14:paraId="1F5EA06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110</w:t>
            </w:r>
          </w:p>
        </w:tc>
      </w:tr>
      <w:tr w:rsidR="009C4E5B" w:rsidRPr="009C4E5B" w14:paraId="2DC21A00" w14:textId="77777777" w:rsidTr="009160E4">
        <w:trPr>
          <w:trHeight w:val="320"/>
        </w:trPr>
        <w:tc>
          <w:tcPr>
            <w:tcW w:w="2592" w:type="dxa"/>
            <w:noWrap/>
            <w:hideMark/>
          </w:tcPr>
          <w:p w14:paraId="7093E17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Atractium</w:t>
            </w:r>
          </w:p>
        </w:tc>
        <w:tc>
          <w:tcPr>
            <w:tcW w:w="1300" w:type="dxa"/>
            <w:noWrap/>
            <w:hideMark/>
          </w:tcPr>
          <w:p w14:paraId="743E94D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FE19FF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5AD312D" w14:textId="77777777" w:rsidTr="009160E4">
        <w:trPr>
          <w:trHeight w:val="320"/>
        </w:trPr>
        <w:tc>
          <w:tcPr>
            <w:tcW w:w="2592" w:type="dxa"/>
            <w:noWrap/>
            <w:hideMark/>
          </w:tcPr>
          <w:p w14:paraId="0A6C3AF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Atrocalyx</w:t>
            </w:r>
          </w:p>
        </w:tc>
        <w:tc>
          <w:tcPr>
            <w:tcW w:w="1300" w:type="dxa"/>
            <w:noWrap/>
            <w:hideMark/>
          </w:tcPr>
          <w:p w14:paraId="751F85D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55FC24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01F5A338" w14:textId="77777777" w:rsidTr="009160E4">
        <w:trPr>
          <w:trHeight w:val="320"/>
        </w:trPr>
        <w:tc>
          <w:tcPr>
            <w:tcW w:w="2592" w:type="dxa"/>
            <w:noWrap/>
            <w:hideMark/>
          </w:tcPr>
          <w:p w14:paraId="7044703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Aureobasidium</w:t>
            </w:r>
          </w:p>
        </w:tc>
        <w:tc>
          <w:tcPr>
            <w:tcW w:w="1300" w:type="dxa"/>
            <w:noWrap/>
            <w:hideMark/>
          </w:tcPr>
          <w:p w14:paraId="0C91411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c>
          <w:tcPr>
            <w:tcW w:w="1300" w:type="dxa"/>
            <w:noWrap/>
            <w:hideMark/>
          </w:tcPr>
          <w:p w14:paraId="3B7B3D9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89F513E" w14:textId="77777777" w:rsidTr="009160E4">
        <w:trPr>
          <w:trHeight w:val="320"/>
        </w:trPr>
        <w:tc>
          <w:tcPr>
            <w:tcW w:w="2592" w:type="dxa"/>
            <w:noWrap/>
            <w:hideMark/>
          </w:tcPr>
          <w:p w14:paraId="4783500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Auxarthron</w:t>
            </w:r>
          </w:p>
        </w:tc>
        <w:tc>
          <w:tcPr>
            <w:tcW w:w="1300" w:type="dxa"/>
            <w:noWrap/>
            <w:hideMark/>
          </w:tcPr>
          <w:p w14:paraId="13A19DE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3A332F0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4BA85D8D" w14:textId="77777777" w:rsidTr="009160E4">
        <w:trPr>
          <w:trHeight w:val="320"/>
        </w:trPr>
        <w:tc>
          <w:tcPr>
            <w:tcW w:w="2592" w:type="dxa"/>
            <w:noWrap/>
            <w:hideMark/>
          </w:tcPr>
          <w:p w14:paraId="72FC987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Barnettozyma</w:t>
            </w:r>
          </w:p>
        </w:tc>
        <w:tc>
          <w:tcPr>
            <w:tcW w:w="1300" w:type="dxa"/>
            <w:noWrap/>
            <w:hideMark/>
          </w:tcPr>
          <w:p w14:paraId="5F72822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6F8A39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03B3BA2" w14:textId="77777777" w:rsidTr="009160E4">
        <w:trPr>
          <w:trHeight w:val="320"/>
        </w:trPr>
        <w:tc>
          <w:tcPr>
            <w:tcW w:w="2592" w:type="dxa"/>
            <w:noWrap/>
            <w:hideMark/>
          </w:tcPr>
          <w:p w14:paraId="1519BC9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Bartalinia</w:t>
            </w:r>
          </w:p>
        </w:tc>
        <w:tc>
          <w:tcPr>
            <w:tcW w:w="1300" w:type="dxa"/>
            <w:noWrap/>
            <w:hideMark/>
          </w:tcPr>
          <w:p w14:paraId="1763F86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13DF05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CB5104D" w14:textId="77777777" w:rsidTr="009160E4">
        <w:trPr>
          <w:trHeight w:val="320"/>
        </w:trPr>
        <w:tc>
          <w:tcPr>
            <w:tcW w:w="2592" w:type="dxa"/>
            <w:noWrap/>
            <w:hideMark/>
          </w:tcPr>
          <w:p w14:paraId="2B6BAED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Beauveria</w:t>
            </w:r>
          </w:p>
        </w:tc>
        <w:tc>
          <w:tcPr>
            <w:tcW w:w="1300" w:type="dxa"/>
            <w:noWrap/>
            <w:hideMark/>
          </w:tcPr>
          <w:p w14:paraId="5D20153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w:t>
            </w:r>
          </w:p>
        </w:tc>
        <w:tc>
          <w:tcPr>
            <w:tcW w:w="1300" w:type="dxa"/>
            <w:noWrap/>
            <w:hideMark/>
          </w:tcPr>
          <w:p w14:paraId="32DBFE3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17</w:t>
            </w:r>
          </w:p>
        </w:tc>
      </w:tr>
      <w:tr w:rsidR="009C4E5B" w:rsidRPr="009C4E5B" w14:paraId="41285617" w14:textId="77777777" w:rsidTr="009160E4">
        <w:trPr>
          <w:trHeight w:val="320"/>
        </w:trPr>
        <w:tc>
          <w:tcPr>
            <w:tcW w:w="2592" w:type="dxa"/>
            <w:noWrap/>
            <w:hideMark/>
          </w:tcPr>
          <w:p w14:paraId="093F1EE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Biatriospora</w:t>
            </w:r>
          </w:p>
        </w:tc>
        <w:tc>
          <w:tcPr>
            <w:tcW w:w="1300" w:type="dxa"/>
            <w:noWrap/>
            <w:hideMark/>
          </w:tcPr>
          <w:p w14:paraId="5591885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4B2763B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07072813" w14:textId="77777777" w:rsidTr="009160E4">
        <w:trPr>
          <w:trHeight w:val="320"/>
        </w:trPr>
        <w:tc>
          <w:tcPr>
            <w:tcW w:w="2592" w:type="dxa"/>
            <w:noWrap/>
            <w:hideMark/>
          </w:tcPr>
          <w:p w14:paraId="437B939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Bipolaris</w:t>
            </w:r>
          </w:p>
        </w:tc>
        <w:tc>
          <w:tcPr>
            <w:tcW w:w="1300" w:type="dxa"/>
            <w:noWrap/>
            <w:hideMark/>
          </w:tcPr>
          <w:p w14:paraId="76D8C1A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748AAC7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4ED5FD6" w14:textId="77777777" w:rsidTr="009160E4">
        <w:trPr>
          <w:trHeight w:val="320"/>
        </w:trPr>
        <w:tc>
          <w:tcPr>
            <w:tcW w:w="2592" w:type="dxa"/>
            <w:noWrap/>
            <w:hideMark/>
          </w:tcPr>
          <w:p w14:paraId="3899287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Biscogniauxia</w:t>
            </w:r>
          </w:p>
        </w:tc>
        <w:tc>
          <w:tcPr>
            <w:tcW w:w="1300" w:type="dxa"/>
            <w:noWrap/>
            <w:hideMark/>
          </w:tcPr>
          <w:p w14:paraId="66B1FC4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552704B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09B1CFD5" w14:textId="77777777" w:rsidTr="009160E4">
        <w:trPr>
          <w:trHeight w:val="320"/>
        </w:trPr>
        <w:tc>
          <w:tcPr>
            <w:tcW w:w="2592" w:type="dxa"/>
            <w:noWrap/>
            <w:hideMark/>
          </w:tcPr>
          <w:p w14:paraId="31826FC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Bisporella</w:t>
            </w:r>
          </w:p>
        </w:tc>
        <w:tc>
          <w:tcPr>
            <w:tcW w:w="1300" w:type="dxa"/>
            <w:noWrap/>
            <w:hideMark/>
          </w:tcPr>
          <w:p w14:paraId="740719B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F72FF1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08DEE0EC" w14:textId="77777777" w:rsidTr="009160E4">
        <w:trPr>
          <w:trHeight w:val="320"/>
        </w:trPr>
        <w:tc>
          <w:tcPr>
            <w:tcW w:w="2592" w:type="dxa"/>
            <w:noWrap/>
            <w:hideMark/>
          </w:tcPr>
          <w:p w14:paraId="057EDF1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Blastobotrys</w:t>
            </w:r>
          </w:p>
        </w:tc>
        <w:tc>
          <w:tcPr>
            <w:tcW w:w="1300" w:type="dxa"/>
            <w:noWrap/>
            <w:hideMark/>
          </w:tcPr>
          <w:p w14:paraId="6F42595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F6A377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3B2377F" w14:textId="77777777" w:rsidTr="009160E4">
        <w:trPr>
          <w:trHeight w:val="320"/>
        </w:trPr>
        <w:tc>
          <w:tcPr>
            <w:tcW w:w="2592" w:type="dxa"/>
            <w:noWrap/>
            <w:hideMark/>
          </w:tcPr>
          <w:p w14:paraId="6967678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Boeremia</w:t>
            </w:r>
          </w:p>
        </w:tc>
        <w:tc>
          <w:tcPr>
            <w:tcW w:w="1300" w:type="dxa"/>
            <w:noWrap/>
            <w:hideMark/>
          </w:tcPr>
          <w:p w14:paraId="3EFC26F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A6FF26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5975FDC1" w14:textId="77777777" w:rsidTr="009160E4">
        <w:trPr>
          <w:trHeight w:val="320"/>
        </w:trPr>
        <w:tc>
          <w:tcPr>
            <w:tcW w:w="2592" w:type="dxa"/>
            <w:noWrap/>
            <w:hideMark/>
          </w:tcPr>
          <w:p w14:paraId="4707EF2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Botryotrichum</w:t>
            </w:r>
          </w:p>
        </w:tc>
        <w:tc>
          <w:tcPr>
            <w:tcW w:w="1300" w:type="dxa"/>
            <w:noWrap/>
            <w:hideMark/>
          </w:tcPr>
          <w:p w14:paraId="166FB51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682229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61A7983A" w14:textId="77777777" w:rsidTr="009160E4">
        <w:trPr>
          <w:trHeight w:val="320"/>
        </w:trPr>
        <w:tc>
          <w:tcPr>
            <w:tcW w:w="2592" w:type="dxa"/>
            <w:noWrap/>
            <w:hideMark/>
          </w:tcPr>
          <w:p w14:paraId="1E94BB7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Botrytis</w:t>
            </w:r>
          </w:p>
        </w:tc>
        <w:tc>
          <w:tcPr>
            <w:tcW w:w="1300" w:type="dxa"/>
            <w:noWrap/>
            <w:hideMark/>
          </w:tcPr>
          <w:p w14:paraId="4AE8A2B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9B7223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35C8187" w14:textId="77777777" w:rsidTr="009160E4">
        <w:trPr>
          <w:trHeight w:val="320"/>
        </w:trPr>
        <w:tc>
          <w:tcPr>
            <w:tcW w:w="2592" w:type="dxa"/>
            <w:noWrap/>
            <w:hideMark/>
          </w:tcPr>
          <w:p w14:paraId="7587CE8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Bulgaria</w:t>
            </w:r>
          </w:p>
        </w:tc>
        <w:tc>
          <w:tcPr>
            <w:tcW w:w="1300" w:type="dxa"/>
            <w:noWrap/>
            <w:hideMark/>
          </w:tcPr>
          <w:p w14:paraId="760AC24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29</w:t>
            </w:r>
          </w:p>
        </w:tc>
        <w:tc>
          <w:tcPr>
            <w:tcW w:w="1300" w:type="dxa"/>
            <w:noWrap/>
            <w:hideMark/>
          </w:tcPr>
          <w:p w14:paraId="15CBB7F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A3DDEE0" w14:textId="77777777" w:rsidTr="009160E4">
        <w:trPr>
          <w:trHeight w:val="320"/>
        </w:trPr>
        <w:tc>
          <w:tcPr>
            <w:tcW w:w="2592" w:type="dxa"/>
            <w:noWrap/>
            <w:hideMark/>
          </w:tcPr>
          <w:p w14:paraId="4EE1DDE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Bulleromyces</w:t>
            </w:r>
          </w:p>
        </w:tc>
        <w:tc>
          <w:tcPr>
            <w:tcW w:w="1300" w:type="dxa"/>
            <w:noWrap/>
            <w:hideMark/>
          </w:tcPr>
          <w:p w14:paraId="4A09BF4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72FCE08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910B8AD" w14:textId="77777777" w:rsidTr="009160E4">
        <w:trPr>
          <w:trHeight w:val="320"/>
        </w:trPr>
        <w:tc>
          <w:tcPr>
            <w:tcW w:w="2592" w:type="dxa"/>
            <w:noWrap/>
            <w:hideMark/>
          </w:tcPr>
          <w:p w14:paraId="629C16C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Byssochlamys</w:t>
            </w:r>
          </w:p>
        </w:tc>
        <w:tc>
          <w:tcPr>
            <w:tcW w:w="1300" w:type="dxa"/>
            <w:noWrap/>
            <w:hideMark/>
          </w:tcPr>
          <w:p w14:paraId="1921F31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67747F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C4E5B" w:rsidRPr="009C4E5B" w14:paraId="37158C3A" w14:textId="77777777" w:rsidTr="009160E4">
        <w:trPr>
          <w:trHeight w:val="320"/>
        </w:trPr>
        <w:tc>
          <w:tcPr>
            <w:tcW w:w="2592" w:type="dxa"/>
            <w:noWrap/>
            <w:hideMark/>
          </w:tcPr>
          <w:p w14:paraId="4189BEE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Cadophora</w:t>
            </w:r>
          </w:p>
        </w:tc>
        <w:tc>
          <w:tcPr>
            <w:tcW w:w="1300" w:type="dxa"/>
            <w:noWrap/>
            <w:hideMark/>
          </w:tcPr>
          <w:p w14:paraId="5C6D9F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26</w:t>
            </w:r>
          </w:p>
        </w:tc>
        <w:tc>
          <w:tcPr>
            <w:tcW w:w="1300" w:type="dxa"/>
            <w:noWrap/>
            <w:hideMark/>
          </w:tcPr>
          <w:p w14:paraId="749FF20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51F972F" w14:textId="77777777" w:rsidTr="009160E4">
        <w:trPr>
          <w:trHeight w:val="320"/>
        </w:trPr>
        <w:tc>
          <w:tcPr>
            <w:tcW w:w="2592" w:type="dxa"/>
            <w:noWrap/>
            <w:hideMark/>
          </w:tcPr>
          <w:p w14:paraId="50B16D3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Calonectria</w:t>
            </w:r>
          </w:p>
        </w:tc>
        <w:tc>
          <w:tcPr>
            <w:tcW w:w="1300" w:type="dxa"/>
            <w:noWrap/>
            <w:hideMark/>
          </w:tcPr>
          <w:p w14:paraId="41B73F7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E0A1DA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DE44310" w14:textId="77777777" w:rsidTr="009160E4">
        <w:trPr>
          <w:trHeight w:val="320"/>
        </w:trPr>
        <w:tc>
          <w:tcPr>
            <w:tcW w:w="2592" w:type="dxa"/>
            <w:noWrap/>
            <w:hideMark/>
          </w:tcPr>
          <w:p w14:paraId="37F7BCE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Camarops</w:t>
            </w:r>
          </w:p>
        </w:tc>
        <w:tc>
          <w:tcPr>
            <w:tcW w:w="1300" w:type="dxa"/>
            <w:noWrap/>
            <w:hideMark/>
          </w:tcPr>
          <w:p w14:paraId="36174AD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69F71F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1A091CAE" w14:textId="77777777" w:rsidTr="009160E4">
        <w:trPr>
          <w:trHeight w:val="320"/>
        </w:trPr>
        <w:tc>
          <w:tcPr>
            <w:tcW w:w="2592" w:type="dxa"/>
            <w:noWrap/>
            <w:hideMark/>
          </w:tcPr>
          <w:p w14:paraId="58ED7BF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Candida</w:t>
            </w:r>
          </w:p>
        </w:tc>
        <w:tc>
          <w:tcPr>
            <w:tcW w:w="1300" w:type="dxa"/>
            <w:noWrap/>
            <w:hideMark/>
          </w:tcPr>
          <w:p w14:paraId="29BA046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6046DFE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79E997B" w14:textId="77777777" w:rsidTr="009160E4">
        <w:trPr>
          <w:trHeight w:val="320"/>
        </w:trPr>
        <w:tc>
          <w:tcPr>
            <w:tcW w:w="2592" w:type="dxa"/>
            <w:noWrap/>
            <w:hideMark/>
          </w:tcPr>
          <w:p w14:paraId="6A9DFEA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Capnodium</w:t>
            </w:r>
          </w:p>
        </w:tc>
        <w:tc>
          <w:tcPr>
            <w:tcW w:w="1300" w:type="dxa"/>
            <w:noWrap/>
            <w:hideMark/>
          </w:tcPr>
          <w:p w14:paraId="4A4006E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556379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895799D" w14:textId="77777777" w:rsidTr="009160E4">
        <w:trPr>
          <w:trHeight w:val="320"/>
        </w:trPr>
        <w:tc>
          <w:tcPr>
            <w:tcW w:w="2592" w:type="dxa"/>
            <w:noWrap/>
            <w:hideMark/>
          </w:tcPr>
          <w:p w14:paraId="0A72DB6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Caryospora</w:t>
            </w:r>
          </w:p>
        </w:tc>
        <w:tc>
          <w:tcPr>
            <w:tcW w:w="1300" w:type="dxa"/>
            <w:noWrap/>
            <w:hideMark/>
          </w:tcPr>
          <w:p w14:paraId="7358B2F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CD6D42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1A2A112" w14:textId="77777777" w:rsidTr="009160E4">
        <w:trPr>
          <w:trHeight w:val="320"/>
        </w:trPr>
        <w:tc>
          <w:tcPr>
            <w:tcW w:w="2592" w:type="dxa"/>
            <w:noWrap/>
            <w:hideMark/>
          </w:tcPr>
          <w:p w14:paraId="296764A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Cenococcum</w:t>
            </w:r>
          </w:p>
        </w:tc>
        <w:tc>
          <w:tcPr>
            <w:tcW w:w="1300" w:type="dxa"/>
            <w:noWrap/>
            <w:hideMark/>
          </w:tcPr>
          <w:p w14:paraId="7E8C8A9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0ACD63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6886993" w14:textId="77777777" w:rsidTr="009160E4">
        <w:trPr>
          <w:trHeight w:val="320"/>
        </w:trPr>
        <w:tc>
          <w:tcPr>
            <w:tcW w:w="2592" w:type="dxa"/>
            <w:noWrap/>
            <w:hideMark/>
          </w:tcPr>
          <w:p w14:paraId="470A061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Cephaliophora</w:t>
            </w:r>
          </w:p>
        </w:tc>
        <w:tc>
          <w:tcPr>
            <w:tcW w:w="1300" w:type="dxa"/>
            <w:noWrap/>
            <w:hideMark/>
          </w:tcPr>
          <w:p w14:paraId="6698259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5E753D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97BE87E" w14:textId="77777777" w:rsidTr="009160E4">
        <w:trPr>
          <w:trHeight w:val="320"/>
        </w:trPr>
        <w:tc>
          <w:tcPr>
            <w:tcW w:w="2592" w:type="dxa"/>
            <w:noWrap/>
            <w:hideMark/>
          </w:tcPr>
          <w:p w14:paraId="7A46F9A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Cephalotheca</w:t>
            </w:r>
          </w:p>
        </w:tc>
        <w:tc>
          <w:tcPr>
            <w:tcW w:w="1300" w:type="dxa"/>
            <w:noWrap/>
            <w:hideMark/>
          </w:tcPr>
          <w:p w14:paraId="0FE45FE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740BC1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833DD3A" w14:textId="77777777" w:rsidTr="009160E4">
        <w:trPr>
          <w:trHeight w:val="320"/>
        </w:trPr>
        <w:tc>
          <w:tcPr>
            <w:tcW w:w="2592" w:type="dxa"/>
            <w:noWrap/>
            <w:hideMark/>
          </w:tcPr>
          <w:p w14:paraId="4192D71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Cephalotrichum</w:t>
            </w:r>
          </w:p>
        </w:tc>
        <w:tc>
          <w:tcPr>
            <w:tcW w:w="1300" w:type="dxa"/>
            <w:noWrap/>
            <w:hideMark/>
          </w:tcPr>
          <w:p w14:paraId="3952FC8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FAE99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42</w:t>
            </w:r>
          </w:p>
        </w:tc>
      </w:tr>
      <w:tr w:rsidR="009C4E5B" w:rsidRPr="009C4E5B" w14:paraId="623DAFF6" w14:textId="77777777" w:rsidTr="009160E4">
        <w:trPr>
          <w:trHeight w:val="320"/>
        </w:trPr>
        <w:tc>
          <w:tcPr>
            <w:tcW w:w="2592" w:type="dxa"/>
            <w:noWrap/>
            <w:hideMark/>
          </w:tcPr>
          <w:p w14:paraId="68BAB3B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Cercophora</w:t>
            </w:r>
          </w:p>
        </w:tc>
        <w:tc>
          <w:tcPr>
            <w:tcW w:w="1300" w:type="dxa"/>
            <w:noWrap/>
            <w:hideMark/>
          </w:tcPr>
          <w:p w14:paraId="5D8C5AE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6C8916D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507261BB" w14:textId="77777777" w:rsidTr="009160E4">
        <w:trPr>
          <w:trHeight w:val="320"/>
        </w:trPr>
        <w:tc>
          <w:tcPr>
            <w:tcW w:w="2592" w:type="dxa"/>
            <w:noWrap/>
            <w:hideMark/>
          </w:tcPr>
          <w:p w14:paraId="73944E6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Cercospora</w:t>
            </w:r>
          </w:p>
        </w:tc>
        <w:tc>
          <w:tcPr>
            <w:tcW w:w="1300" w:type="dxa"/>
            <w:noWrap/>
            <w:hideMark/>
          </w:tcPr>
          <w:p w14:paraId="1B909DB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15FE1B8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BBAF843" w14:textId="77777777" w:rsidTr="009160E4">
        <w:trPr>
          <w:trHeight w:val="320"/>
        </w:trPr>
        <w:tc>
          <w:tcPr>
            <w:tcW w:w="2592" w:type="dxa"/>
            <w:noWrap/>
            <w:hideMark/>
          </w:tcPr>
          <w:p w14:paraId="4F1C276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Chaetomella</w:t>
            </w:r>
          </w:p>
        </w:tc>
        <w:tc>
          <w:tcPr>
            <w:tcW w:w="1300" w:type="dxa"/>
            <w:noWrap/>
            <w:hideMark/>
          </w:tcPr>
          <w:p w14:paraId="0620D73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4EE0EC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3FD18EBB" w14:textId="77777777" w:rsidTr="009160E4">
        <w:trPr>
          <w:trHeight w:val="320"/>
        </w:trPr>
        <w:tc>
          <w:tcPr>
            <w:tcW w:w="2592" w:type="dxa"/>
            <w:noWrap/>
            <w:hideMark/>
          </w:tcPr>
          <w:p w14:paraId="3ED2ECB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Chaetomium</w:t>
            </w:r>
          </w:p>
        </w:tc>
        <w:tc>
          <w:tcPr>
            <w:tcW w:w="1300" w:type="dxa"/>
            <w:noWrap/>
            <w:hideMark/>
          </w:tcPr>
          <w:p w14:paraId="3CD11D0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w:t>
            </w:r>
          </w:p>
        </w:tc>
        <w:tc>
          <w:tcPr>
            <w:tcW w:w="1300" w:type="dxa"/>
            <w:noWrap/>
            <w:hideMark/>
          </w:tcPr>
          <w:p w14:paraId="3D534D8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83</w:t>
            </w:r>
          </w:p>
        </w:tc>
      </w:tr>
      <w:tr w:rsidR="009C4E5B" w:rsidRPr="009C4E5B" w14:paraId="2B73E906" w14:textId="77777777" w:rsidTr="009160E4">
        <w:trPr>
          <w:trHeight w:val="320"/>
        </w:trPr>
        <w:tc>
          <w:tcPr>
            <w:tcW w:w="2592" w:type="dxa"/>
            <w:noWrap/>
            <w:hideMark/>
          </w:tcPr>
          <w:p w14:paraId="655D643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Chaetopsina</w:t>
            </w:r>
          </w:p>
        </w:tc>
        <w:tc>
          <w:tcPr>
            <w:tcW w:w="1300" w:type="dxa"/>
            <w:noWrap/>
            <w:hideMark/>
          </w:tcPr>
          <w:p w14:paraId="4ADB5CD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C8668E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E9EE0B7" w14:textId="77777777" w:rsidTr="009160E4">
        <w:trPr>
          <w:trHeight w:val="320"/>
        </w:trPr>
        <w:tc>
          <w:tcPr>
            <w:tcW w:w="2592" w:type="dxa"/>
            <w:noWrap/>
            <w:hideMark/>
          </w:tcPr>
          <w:p w14:paraId="18BF430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Chaetosphaeria</w:t>
            </w:r>
          </w:p>
        </w:tc>
        <w:tc>
          <w:tcPr>
            <w:tcW w:w="1300" w:type="dxa"/>
            <w:noWrap/>
            <w:hideMark/>
          </w:tcPr>
          <w:p w14:paraId="7C7A3D3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88AC46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1BB6E831" w14:textId="77777777" w:rsidTr="009160E4">
        <w:trPr>
          <w:trHeight w:val="320"/>
        </w:trPr>
        <w:tc>
          <w:tcPr>
            <w:tcW w:w="2592" w:type="dxa"/>
            <w:noWrap/>
            <w:hideMark/>
          </w:tcPr>
          <w:p w14:paraId="301FB93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Cheilymenia</w:t>
            </w:r>
          </w:p>
        </w:tc>
        <w:tc>
          <w:tcPr>
            <w:tcW w:w="1300" w:type="dxa"/>
            <w:noWrap/>
            <w:hideMark/>
          </w:tcPr>
          <w:p w14:paraId="4C10C8F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AF9C99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A5F18E9" w14:textId="77777777" w:rsidTr="009160E4">
        <w:trPr>
          <w:trHeight w:val="320"/>
        </w:trPr>
        <w:tc>
          <w:tcPr>
            <w:tcW w:w="2592" w:type="dxa"/>
            <w:noWrap/>
            <w:hideMark/>
          </w:tcPr>
          <w:p w14:paraId="52F666D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Chloridium</w:t>
            </w:r>
          </w:p>
        </w:tc>
        <w:tc>
          <w:tcPr>
            <w:tcW w:w="1300" w:type="dxa"/>
            <w:noWrap/>
            <w:hideMark/>
          </w:tcPr>
          <w:p w14:paraId="51D3DAB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77A501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21</w:t>
            </w:r>
          </w:p>
        </w:tc>
      </w:tr>
      <w:tr w:rsidR="009C4E5B" w:rsidRPr="009C4E5B" w14:paraId="35561809" w14:textId="77777777" w:rsidTr="009160E4">
        <w:trPr>
          <w:trHeight w:val="320"/>
        </w:trPr>
        <w:tc>
          <w:tcPr>
            <w:tcW w:w="2592" w:type="dxa"/>
            <w:noWrap/>
            <w:hideMark/>
          </w:tcPr>
          <w:p w14:paraId="6D4B6FF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Chrysosporium</w:t>
            </w:r>
          </w:p>
        </w:tc>
        <w:tc>
          <w:tcPr>
            <w:tcW w:w="1300" w:type="dxa"/>
            <w:noWrap/>
            <w:hideMark/>
          </w:tcPr>
          <w:p w14:paraId="0213685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3D95C29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44</w:t>
            </w:r>
          </w:p>
        </w:tc>
      </w:tr>
      <w:tr w:rsidR="009C4E5B" w:rsidRPr="009C4E5B" w14:paraId="7C3C4A92" w14:textId="77777777" w:rsidTr="009160E4">
        <w:trPr>
          <w:trHeight w:val="320"/>
        </w:trPr>
        <w:tc>
          <w:tcPr>
            <w:tcW w:w="2592" w:type="dxa"/>
            <w:noWrap/>
            <w:hideMark/>
          </w:tcPr>
          <w:p w14:paraId="42E4D63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Circinella</w:t>
            </w:r>
          </w:p>
        </w:tc>
        <w:tc>
          <w:tcPr>
            <w:tcW w:w="1300" w:type="dxa"/>
            <w:noWrap/>
            <w:hideMark/>
          </w:tcPr>
          <w:p w14:paraId="5FFA66E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44B6A5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372FA528" w14:textId="77777777" w:rsidTr="009160E4">
        <w:trPr>
          <w:trHeight w:val="320"/>
        </w:trPr>
        <w:tc>
          <w:tcPr>
            <w:tcW w:w="2592" w:type="dxa"/>
            <w:noWrap/>
            <w:hideMark/>
          </w:tcPr>
          <w:p w14:paraId="3005CC9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Cladophialophora</w:t>
            </w:r>
          </w:p>
        </w:tc>
        <w:tc>
          <w:tcPr>
            <w:tcW w:w="1300" w:type="dxa"/>
            <w:noWrap/>
            <w:hideMark/>
          </w:tcPr>
          <w:p w14:paraId="6987430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52352E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4550C2E1" w14:textId="77777777" w:rsidTr="009160E4">
        <w:trPr>
          <w:trHeight w:val="320"/>
        </w:trPr>
        <w:tc>
          <w:tcPr>
            <w:tcW w:w="2592" w:type="dxa"/>
            <w:noWrap/>
            <w:hideMark/>
          </w:tcPr>
          <w:p w14:paraId="39DFCF7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Cladorrhinum</w:t>
            </w:r>
          </w:p>
        </w:tc>
        <w:tc>
          <w:tcPr>
            <w:tcW w:w="1300" w:type="dxa"/>
            <w:noWrap/>
            <w:hideMark/>
          </w:tcPr>
          <w:p w14:paraId="5A25E8B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B5D4C9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r>
      <w:tr w:rsidR="009C4E5B" w:rsidRPr="009C4E5B" w14:paraId="52320A2C" w14:textId="77777777" w:rsidTr="009160E4">
        <w:trPr>
          <w:trHeight w:val="320"/>
        </w:trPr>
        <w:tc>
          <w:tcPr>
            <w:tcW w:w="2592" w:type="dxa"/>
            <w:noWrap/>
            <w:hideMark/>
          </w:tcPr>
          <w:p w14:paraId="4651133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Cladosporium</w:t>
            </w:r>
          </w:p>
        </w:tc>
        <w:tc>
          <w:tcPr>
            <w:tcW w:w="1300" w:type="dxa"/>
            <w:noWrap/>
            <w:hideMark/>
          </w:tcPr>
          <w:p w14:paraId="2F5B313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113</w:t>
            </w:r>
          </w:p>
        </w:tc>
        <w:tc>
          <w:tcPr>
            <w:tcW w:w="1300" w:type="dxa"/>
            <w:noWrap/>
            <w:hideMark/>
          </w:tcPr>
          <w:p w14:paraId="587D18E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55</w:t>
            </w:r>
          </w:p>
        </w:tc>
      </w:tr>
      <w:tr w:rsidR="009C4E5B" w:rsidRPr="009C4E5B" w14:paraId="0767B2B5" w14:textId="77777777" w:rsidTr="009160E4">
        <w:trPr>
          <w:trHeight w:val="320"/>
        </w:trPr>
        <w:tc>
          <w:tcPr>
            <w:tcW w:w="2592" w:type="dxa"/>
            <w:noWrap/>
            <w:hideMark/>
          </w:tcPr>
          <w:p w14:paraId="64BD1E2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Clathrosphaerina</w:t>
            </w:r>
          </w:p>
        </w:tc>
        <w:tc>
          <w:tcPr>
            <w:tcW w:w="1300" w:type="dxa"/>
            <w:noWrap/>
            <w:hideMark/>
          </w:tcPr>
          <w:p w14:paraId="463B057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14DF97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184221B" w14:textId="77777777" w:rsidTr="009160E4">
        <w:trPr>
          <w:trHeight w:val="320"/>
        </w:trPr>
        <w:tc>
          <w:tcPr>
            <w:tcW w:w="2592" w:type="dxa"/>
            <w:noWrap/>
            <w:hideMark/>
          </w:tcPr>
          <w:p w14:paraId="303F7BE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Clonostachys</w:t>
            </w:r>
          </w:p>
        </w:tc>
        <w:tc>
          <w:tcPr>
            <w:tcW w:w="1300" w:type="dxa"/>
            <w:noWrap/>
            <w:hideMark/>
          </w:tcPr>
          <w:p w14:paraId="0E80547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17</w:t>
            </w:r>
          </w:p>
        </w:tc>
        <w:tc>
          <w:tcPr>
            <w:tcW w:w="1300" w:type="dxa"/>
            <w:noWrap/>
            <w:hideMark/>
          </w:tcPr>
          <w:p w14:paraId="6C33FD2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85</w:t>
            </w:r>
          </w:p>
        </w:tc>
      </w:tr>
      <w:tr w:rsidR="009C4E5B" w:rsidRPr="009C4E5B" w14:paraId="36C92009" w14:textId="77777777" w:rsidTr="009160E4">
        <w:trPr>
          <w:trHeight w:val="320"/>
        </w:trPr>
        <w:tc>
          <w:tcPr>
            <w:tcW w:w="2592" w:type="dxa"/>
            <w:noWrap/>
            <w:hideMark/>
          </w:tcPr>
          <w:p w14:paraId="651D245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Coccidioides</w:t>
            </w:r>
          </w:p>
        </w:tc>
        <w:tc>
          <w:tcPr>
            <w:tcW w:w="1300" w:type="dxa"/>
            <w:noWrap/>
            <w:hideMark/>
          </w:tcPr>
          <w:p w14:paraId="2A09440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084840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AB0C016" w14:textId="77777777" w:rsidTr="009160E4">
        <w:trPr>
          <w:trHeight w:val="320"/>
        </w:trPr>
        <w:tc>
          <w:tcPr>
            <w:tcW w:w="2592" w:type="dxa"/>
            <w:noWrap/>
            <w:hideMark/>
          </w:tcPr>
          <w:p w14:paraId="5CDED4E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Coleophoma</w:t>
            </w:r>
          </w:p>
        </w:tc>
        <w:tc>
          <w:tcPr>
            <w:tcW w:w="1300" w:type="dxa"/>
            <w:noWrap/>
            <w:hideMark/>
          </w:tcPr>
          <w:p w14:paraId="6B9AA7B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2721E73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576303A" w14:textId="77777777" w:rsidTr="009160E4">
        <w:trPr>
          <w:trHeight w:val="320"/>
        </w:trPr>
        <w:tc>
          <w:tcPr>
            <w:tcW w:w="2592" w:type="dxa"/>
            <w:noWrap/>
            <w:hideMark/>
          </w:tcPr>
          <w:p w14:paraId="49C5FD4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Colletotrichum</w:t>
            </w:r>
          </w:p>
        </w:tc>
        <w:tc>
          <w:tcPr>
            <w:tcW w:w="1300" w:type="dxa"/>
            <w:noWrap/>
            <w:hideMark/>
          </w:tcPr>
          <w:p w14:paraId="4B92A59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53E6B9E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w:t>
            </w:r>
          </w:p>
        </w:tc>
      </w:tr>
      <w:tr w:rsidR="009C4E5B" w:rsidRPr="009C4E5B" w14:paraId="46C32FCF" w14:textId="77777777" w:rsidTr="009160E4">
        <w:trPr>
          <w:trHeight w:val="320"/>
        </w:trPr>
        <w:tc>
          <w:tcPr>
            <w:tcW w:w="2592" w:type="dxa"/>
            <w:noWrap/>
            <w:hideMark/>
          </w:tcPr>
          <w:p w14:paraId="3224F71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Coniella</w:t>
            </w:r>
          </w:p>
        </w:tc>
        <w:tc>
          <w:tcPr>
            <w:tcW w:w="1300" w:type="dxa"/>
            <w:noWrap/>
            <w:hideMark/>
          </w:tcPr>
          <w:p w14:paraId="4F27F4E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AEB7A6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31C73671" w14:textId="77777777" w:rsidTr="009160E4">
        <w:trPr>
          <w:trHeight w:val="320"/>
        </w:trPr>
        <w:tc>
          <w:tcPr>
            <w:tcW w:w="2592" w:type="dxa"/>
            <w:noWrap/>
            <w:hideMark/>
          </w:tcPr>
          <w:p w14:paraId="490DFE1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Coniochaeta</w:t>
            </w:r>
          </w:p>
        </w:tc>
        <w:tc>
          <w:tcPr>
            <w:tcW w:w="1300" w:type="dxa"/>
            <w:noWrap/>
            <w:hideMark/>
          </w:tcPr>
          <w:p w14:paraId="38DA067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78</w:t>
            </w:r>
          </w:p>
        </w:tc>
        <w:tc>
          <w:tcPr>
            <w:tcW w:w="1300" w:type="dxa"/>
            <w:noWrap/>
            <w:hideMark/>
          </w:tcPr>
          <w:p w14:paraId="1F37912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58</w:t>
            </w:r>
          </w:p>
        </w:tc>
      </w:tr>
      <w:tr w:rsidR="009C4E5B" w:rsidRPr="009C4E5B" w14:paraId="79A1DED8" w14:textId="77777777" w:rsidTr="009160E4">
        <w:trPr>
          <w:trHeight w:val="320"/>
        </w:trPr>
        <w:tc>
          <w:tcPr>
            <w:tcW w:w="2592" w:type="dxa"/>
            <w:noWrap/>
            <w:hideMark/>
          </w:tcPr>
          <w:p w14:paraId="4280614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Coniolariella</w:t>
            </w:r>
          </w:p>
        </w:tc>
        <w:tc>
          <w:tcPr>
            <w:tcW w:w="1300" w:type="dxa"/>
            <w:noWrap/>
            <w:hideMark/>
          </w:tcPr>
          <w:p w14:paraId="5220743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216A4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6A150E0" w14:textId="77777777" w:rsidTr="009160E4">
        <w:trPr>
          <w:trHeight w:val="320"/>
        </w:trPr>
        <w:tc>
          <w:tcPr>
            <w:tcW w:w="2592" w:type="dxa"/>
            <w:noWrap/>
            <w:hideMark/>
          </w:tcPr>
          <w:p w14:paraId="51EEF22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Coniothyrium</w:t>
            </w:r>
          </w:p>
        </w:tc>
        <w:tc>
          <w:tcPr>
            <w:tcW w:w="1300" w:type="dxa"/>
            <w:noWrap/>
            <w:hideMark/>
          </w:tcPr>
          <w:p w14:paraId="56CD0C1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35608E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r>
      <w:tr w:rsidR="009C4E5B" w:rsidRPr="009C4E5B" w14:paraId="4ADCCB82" w14:textId="77777777" w:rsidTr="009160E4">
        <w:trPr>
          <w:trHeight w:val="320"/>
        </w:trPr>
        <w:tc>
          <w:tcPr>
            <w:tcW w:w="2592" w:type="dxa"/>
            <w:noWrap/>
            <w:hideMark/>
          </w:tcPr>
          <w:p w14:paraId="55A886F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Coniozyma</w:t>
            </w:r>
          </w:p>
        </w:tc>
        <w:tc>
          <w:tcPr>
            <w:tcW w:w="1300" w:type="dxa"/>
            <w:noWrap/>
            <w:hideMark/>
          </w:tcPr>
          <w:p w14:paraId="3D4F0A5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C4CD6E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1E54ED9" w14:textId="77777777" w:rsidTr="009160E4">
        <w:trPr>
          <w:trHeight w:val="320"/>
        </w:trPr>
        <w:tc>
          <w:tcPr>
            <w:tcW w:w="2592" w:type="dxa"/>
            <w:noWrap/>
            <w:hideMark/>
          </w:tcPr>
          <w:p w14:paraId="13781C8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Coprinellus</w:t>
            </w:r>
          </w:p>
        </w:tc>
        <w:tc>
          <w:tcPr>
            <w:tcW w:w="1300" w:type="dxa"/>
            <w:noWrap/>
            <w:hideMark/>
          </w:tcPr>
          <w:p w14:paraId="01EB733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72</w:t>
            </w:r>
          </w:p>
        </w:tc>
        <w:tc>
          <w:tcPr>
            <w:tcW w:w="1300" w:type="dxa"/>
            <w:noWrap/>
            <w:hideMark/>
          </w:tcPr>
          <w:p w14:paraId="40B098D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13</w:t>
            </w:r>
          </w:p>
        </w:tc>
      </w:tr>
      <w:tr w:rsidR="009C4E5B" w:rsidRPr="009C4E5B" w14:paraId="58EA946F" w14:textId="77777777" w:rsidTr="009160E4">
        <w:trPr>
          <w:trHeight w:val="320"/>
        </w:trPr>
        <w:tc>
          <w:tcPr>
            <w:tcW w:w="2592" w:type="dxa"/>
            <w:noWrap/>
            <w:hideMark/>
          </w:tcPr>
          <w:p w14:paraId="650EAF4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Coprinus</w:t>
            </w:r>
          </w:p>
        </w:tc>
        <w:tc>
          <w:tcPr>
            <w:tcW w:w="1300" w:type="dxa"/>
            <w:noWrap/>
            <w:hideMark/>
          </w:tcPr>
          <w:p w14:paraId="7F67057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E499BC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A1E486B" w14:textId="77777777" w:rsidTr="009160E4">
        <w:trPr>
          <w:trHeight w:val="320"/>
        </w:trPr>
        <w:tc>
          <w:tcPr>
            <w:tcW w:w="2592" w:type="dxa"/>
            <w:noWrap/>
            <w:hideMark/>
          </w:tcPr>
          <w:p w14:paraId="3A4D506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Corallomycetella</w:t>
            </w:r>
          </w:p>
        </w:tc>
        <w:tc>
          <w:tcPr>
            <w:tcW w:w="1300" w:type="dxa"/>
            <w:noWrap/>
            <w:hideMark/>
          </w:tcPr>
          <w:p w14:paraId="431320D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FE0B22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85FDB08" w14:textId="77777777" w:rsidTr="009160E4">
        <w:trPr>
          <w:trHeight w:val="320"/>
        </w:trPr>
        <w:tc>
          <w:tcPr>
            <w:tcW w:w="2592" w:type="dxa"/>
            <w:noWrap/>
            <w:hideMark/>
          </w:tcPr>
          <w:p w14:paraId="76CD260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Cordana</w:t>
            </w:r>
          </w:p>
        </w:tc>
        <w:tc>
          <w:tcPr>
            <w:tcW w:w="1300" w:type="dxa"/>
            <w:noWrap/>
            <w:hideMark/>
          </w:tcPr>
          <w:p w14:paraId="3739EA9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3E94DF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DD0082D" w14:textId="77777777" w:rsidTr="009160E4">
        <w:trPr>
          <w:trHeight w:val="320"/>
        </w:trPr>
        <w:tc>
          <w:tcPr>
            <w:tcW w:w="2592" w:type="dxa"/>
            <w:noWrap/>
            <w:hideMark/>
          </w:tcPr>
          <w:p w14:paraId="4062C2D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Cordyceps</w:t>
            </w:r>
          </w:p>
        </w:tc>
        <w:tc>
          <w:tcPr>
            <w:tcW w:w="1300" w:type="dxa"/>
            <w:noWrap/>
            <w:hideMark/>
          </w:tcPr>
          <w:p w14:paraId="27DA3C8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A51C3C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40</w:t>
            </w:r>
          </w:p>
        </w:tc>
      </w:tr>
      <w:tr w:rsidR="009C4E5B" w:rsidRPr="009C4E5B" w14:paraId="1B261F58" w14:textId="77777777" w:rsidTr="009160E4">
        <w:trPr>
          <w:trHeight w:val="320"/>
        </w:trPr>
        <w:tc>
          <w:tcPr>
            <w:tcW w:w="2592" w:type="dxa"/>
            <w:noWrap/>
            <w:hideMark/>
          </w:tcPr>
          <w:p w14:paraId="20D6756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Cosmospora</w:t>
            </w:r>
          </w:p>
        </w:tc>
        <w:tc>
          <w:tcPr>
            <w:tcW w:w="1300" w:type="dxa"/>
            <w:noWrap/>
            <w:hideMark/>
          </w:tcPr>
          <w:p w14:paraId="5E6295B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0717124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r>
      <w:tr w:rsidR="009C4E5B" w:rsidRPr="009C4E5B" w14:paraId="4C463C6B" w14:textId="77777777" w:rsidTr="009160E4">
        <w:trPr>
          <w:trHeight w:val="320"/>
        </w:trPr>
        <w:tc>
          <w:tcPr>
            <w:tcW w:w="2592" w:type="dxa"/>
            <w:noWrap/>
            <w:hideMark/>
          </w:tcPr>
          <w:p w14:paraId="208D20C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Creosphaeria</w:t>
            </w:r>
          </w:p>
        </w:tc>
        <w:tc>
          <w:tcPr>
            <w:tcW w:w="1300" w:type="dxa"/>
            <w:noWrap/>
            <w:hideMark/>
          </w:tcPr>
          <w:p w14:paraId="612E3EE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463076B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6BA2C9A" w14:textId="77777777" w:rsidTr="009160E4">
        <w:trPr>
          <w:trHeight w:val="320"/>
        </w:trPr>
        <w:tc>
          <w:tcPr>
            <w:tcW w:w="2592" w:type="dxa"/>
            <w:noWrap/>
            <w:hideMark/>
          </w:tcPr>
          <w:p w14:paraId="3D889FB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Crocicreas</w:t>
            </w:r>
          </w:p>
        </w:tc>
        <w:tc>
          <w:tcPr>
            <w:tcW w:w="1300" w:type="dxa"/>
            <w:noWrap/>
            <w:hideMark/>
          </w:tcPr>
          <w:p w14:paraId="3D6467A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FE95DA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0D75374" w14:textId="77777777" w:rsidTr="009160E4">
        <w:trPr>
          <w:trHeight w:val="320"/>
        </w:trPr>
        <w:tc>
          <w:tcPr>
            <w:tcW w:w="2592" w:type="dxa"/>
            <w:noWrap/>
            <w:hideMark/>
          </w:tcPr>
          <w:p w14:paraId="6F4DE97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Cryptococcus</w:t>
            </w:r>
          </w:p>
        </w:tc>
        <w:tc>
          <w:tcPr>
            <w:tcW w:w="1300" w:type="dxa"/>
            <w:noWrap/>
            <w:hideMark/>
          </w:tcPr>
          <w:p w14:paraId="1B03163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18</w:t>
            </w:r>
          </w:p>
        </w:tc>
        <w:tc>
          <w:tcPr>
            <w:tcW w:w="1300" w:type="dxa"/>
            <w:noWrap/>
            <w:hideMark/>
          </w:tcPr>
          <w:p w14:paraId="6077D94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ECD9DE7" w14:textId="77777777" w:rsidTr="009160E4">
        <w:trPr>
          <w:trHeight w:val="320"/>
        </w:trPr>
        <w:tc>
          <w:tcPr>
            <w:tcW w:w="2592" w:type="dxa"/>
            <w:noWrap/>
            <w:hideMark/>
          </w:tcPr>
          <w:p w14:paraId="0FA9811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Cryptostroma</w:t>
            </w:r>
          </w:p>
        </w:tc>
        <w:tc>
          <w:tcPr>
            <w:tcW w:w="1300" w:type="dxa"/>
            <w:noWrap/>
            <w:hideMark/>
          </w:tcPr>
          <w:p w14:paraId="74CA94F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1AC0BAD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F1FE02B" w14:textId="77777777" w:rsidTr="009160E4">
        <w:trPr>
          <w:trHeight w:val="320"/>
        </w:trPr>
        <w:tc>
          <w:tcPr>
            <w:tcW w:w="2592" w:type="dxa"/>
            <w:noWrap/>
            <w:hideMark/>
          </w:tcPr>
          <w:p w14:paraId="612F9D2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Curvularia</w:t>
            </w:r>
          </w:p>
        </w:tc>
        <w:tc>
          <w:tcPr>
            <w:tcW w:w="1300" w:type="dxa"/>
            <w:noWrap/>
            <w:hideMark/>
          </w:tcPr>
          <w:p w14:paraId="7AACD34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332637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42</w:t>
            </w:r>
          </w:p>
        </w:tc>
      </w:tr>
      <w:tr w:rsidR="009C4E5B" w:rsidRPr="009C4E5B" w14:paraId="1231CC3A" w14:textId="77777777" w:rsidTr="009160E4">
        <w:trPr>
          <w:trHeight w:val="320"/>
        </w:trPr>
        <w:tc>
          <w:tcPr>
            <w:tcW w:w="2592" w:type="dxa"/>
            <w:noWrap/>
            <w:hideMark/>
          </w:tcPr>
          <w:p w14:paraId="14E7B41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Cutaneotrichosporon</w:t>
            </w:r>
          </w:p>
        </w:tc>
        <w:tc>
          <w:tcPr>
            <w:tcW w:w="1300" w:type="dxa"/>
            <w:noWrap/>
            <w:hideMark/>
          </w:tcPr>
          <w:p w14:paraId="17F430A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DFBDBF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67E5563E" w14:textId="77777777" w:rsidTr="009160E4">
        <w:trPr>
          <w:trHeight w:val="320"/>
        </w:trPr>
        <w:tc>
          <w:tcPr>
            <w:tcW w:w="2592" w:type="dxa"/>
            <w:noWrap/>
            <w:hideMark/>
          </w:tcPr>
          <w:p w14:paraId="1B74837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Cyberlindnera</w:t>
            </w:r>
          </w:p>
        </w:tc>
        <w:tc>
          <w:tcPr>
            <w:tcW w:w="1300" w:type="dxa"/>
            <w:noWrap/>
            <w:hideMark/>
          </w:tcPr>
          <w:p w14:paraId="5FE4677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5862F88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F8D44E4" w14:textId="77777777" w:rsidTr="009160E4">
        <w:trPr>
          <w:trHeight w:val="320"/>
        </w:trPr>
        <w:tc>
          <w:tcPr>
            <w:tcW w:w="2592" w:type="dxa"/>
            <w:noWrap/>
            <w:hideMark/>
          </w:tcPr>
          <w:p w14:paraId="642A646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Cycasicola</w:t>
            </w:r>
          </w:p>
        </w:tc>
        <w:tc>
          <w:tcPr>
            <w:tcW w:w="1300" w:type="dxa"/>
            <w:noWrap/>
            <w:hideMark/>
          </w:tcPr>
          <w:p w14:paraId="4959F7F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B8A9BF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3EC2EF6" w14:textId="77777777" w:rsidTr="009160E4">
        <w:trPr>
          <w:trHeight w:val="320"/>
        </w:trPr>
        <w:tc>
          <w:tcPr>
            <w:tcW w:w="2592" w:type="dxa"/>
            <w:noWrap/>
            <w:hideMark/>
          </w:tcPr>
          <w:p w14:paraId="5998BE9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Cylindrocarpon</w:t>
            </w:r>
          </w:p>
        </w:tc>
        <w:tc>
          <w:tcPr>
            <w:tcW w:w="1300" w:type="dxa"/>
            <w:noWrap/>
            <w:hideMark/>
          </w:tcPr>
          <w:p w14:paraId="53D45F9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563778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23</w:t>
            </w:r>
          </w:p>
        </w:tc>
      </w:tr>
      <w:tr w:rsidR="009C4E5B" w:rsidRPr="009C4E5B" w14:paraId="36CA755C" w14:textId="77777777" w:rsidTr="009160E4">
        <w:trPr>
          <w:trHeight w:val="320"/>
        </w:trPr>
        <w:tc>
          <w:tcPr>
            <w:tcW w:w="2592" w:type="dxa"/>
            <w:noWrap/>
            <w:hideMark/>
          </w:tcPr>
          <w:p w14:paraId="36D2557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Cylindrocladiella</w:t>
            </w:r>
          </w:p>
        </w:tc>
        <w:tc>
          <w:tcPr>
            <w:tcW w:w="1300" w:type="dxa"/>
            <w:noWrap/>
            <w:hideMark/>
          </w:tcPr>
          <w:p w14:paraId="3E2524E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2064D2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6DFD5D21" w14:textId="77777777" w:rsidTr="009160E4">
        <w:trPr>
          <w:trHeight w:val="320"/>
        </w:trPr>
        <w:tc>
          <w:tcPr>
            <w:tcW w:w="2592" w:type="dxa"/>
            <w:noWrap/>
            <w:hideMark/>
          </w:tcPr>
          <w:p w14:paraId="10051A0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Cyphellophora</w:t>
            </w:r>
          </w:p>
        </w:tc>
        <w:tc>
          <w:tcPr>
            <w:tcW w:w="1300" w:type="dxa"/>
            <w:noWrap/>
            <w:hideMark/>
          </w:tcPr>
          <w:p w14:paraId="2EC321B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EF1D17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E361D38" w14:textId="77777777" w:rsidTr="009160E4">
        <w:trPr>
          <w:trHeight w:val="320"/>
        </w:trPr>
        <w:tc>
          <w:tcPr>
            <w:tcW w:w="2592" w:type="dxa"/>
            <w:noWrap/>
            <w:hideMark/>
          </w:tcPr>
          <w:p w14:paraId="2BEA9CD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Cystodendron</w:t>
            </w:r>
          </w:p>
        </w:tc>
        <w:tc>
          <w:tcPr>
            <w:tcW w:w="1300" w:type="dxa"/>
            <w:noWrap/>
            <w:hideMark/>
          </w:tcPr>
          <w:p w14:paraId="628FEC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683ED5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0BD295E2" w14:textId="77777777" w:rsidTr="009160E4">
        <w:trPr>
          <w:trHeight w:val="320"/>
        </w:trPr>
        <w:tc>
          <w:tcPr>
            <w:tcW w:w="2592" w:type="dxa"/>
            <w:noWrap/>
            <w:hideMark/>
          </w:tcPr>
          <w:p w14:paraId="0D0BC0A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Cystofilobasidium</w:t>
            </w:r>
          </w:p>
        </w:tc>
        <w:tc>
          <w:tcPr>
            <w:tcW w:w="1300" w:type="dxa"/>
            <w:noWrap/>
            <w:hideMark/>
          </w:tcPr>
          <w:p w14:paraId="16EB130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344A74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2A8B40F4" w14:textId="77777777" w:rsidTr="009160E4">
        <w:trPr>
          <w:trHeight w:val="320"/>
        </w:trPr>
        <w:tc>
          <w:tcPr>
            <w:tcW w:w="2592" w:type="dxa"/>
            <w:noWrap/>
            <w:hideMark/>
          </w:tcPr>
          <w:p w14:paraId="28CCA3F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Dactylaria</w:t>
            </w:r>
          </w:p>
        </w:tc>
        <w:tc>
          <w:tcPr>
            <w:tcW w:w="1300" w:type="dxa"/>
            <w:noWrap/>
            <w:hideMark/>
          </w:tcPr>
          <w:p w14:paraId="4DBB22A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F2D5E6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EE5C78B" w14:textId="77777777" w:rsidTr="009160E4">
        <w:trPr>
          <w:trHeight w:val="320"/>
        </w:trPr>
        <w:tc>
          <w:tcPr>
            <w:tcW w:w="2592" w:type="dxa"/>
            <w:noWrap/>
            <w:hideMark/>
          </w:tcPr>
          <w:p w14:paraId="3B47989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Dactylonectria</w:t>
            </w:r>
          </w:p>
        </w:tc>
        <w:tc>
          <w:tcPr>
            <w:tcW w:w="1300" w:type="dxa"/>
            <w:noWrap/>
            <w:hideMark/>
          </w:tcPr>
          <w:p w14:paraId="44B5014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EFE5A9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3496FE14" w14:textId="77777777" w:rsidTr="009160E4">
        <w:trPr>
          <w:trHeight w:val="320"/>
        </w:trPr>
        <w:tc>
          <w:tcPr>
            <w:tcW w:w="2592" w:type="dxa"/>
            <w:noWrap/>
            <w:hideMark/>
          </w:tcPr>
          <w:p w14:paraId="4024E90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Daldinia</w:t>
            </w:r>
          </w:p>
        </w:tc>
        <w:tc>
          <w:tcPr>
            <w:tcW w:w="1300" w:type="dxa"/>
            <w:noWrap/>
            <w:hideMark/>
          </w:tcPr>
          <w:p w14:paraId="630B861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10</w:t>
            </w:r>
          </w:p>
        </w:tc>
        <w:tc>
          <w:tcPr>
            <w:tcW w:w="1300" w:type="dxa"/>
            <w:noWrap/>
            <w:hideMark/>
          </w:tcPr>
          <w:p w14:paraId="4C24A33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0B90EA3A" w14:textId="77777777" w:rsidTr="009160E4">
        <w:trPr>
          <w:trHeight w:val="320"/>
        </w:trPr>
        <w:tc>
          <w:tcPr>
            <w:tcW w:w="2592" w:type="dxa"/>
            <w:noWrap/>
            <w:hideMark/>
          </w:tcPr>
          <w:p w14:paraId="1F9E117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Darkera</w:t>
            </w:r>
          </w:p>
        </w:tc>
        <w:tc>
          <w:tcPr>
            <w:tcW w:w="1300" w:type="dxa"/>
            <w:noWrap/>
            <w:hideMark/>
          </w:tcPr>
          <w:p w14:paraId="0E10F80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C079FF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0DD1F9E" w14:textId="77777777" w:rsidTr="009160E4">
        <w:trPr>
          <w:trHeight w:val="320"/>
        </w:trPr>
        <w:tc>
          <w:tcPr>
            <w:tcW w:w="2592" w:type="dxa"/>
            <w:noWrap/>
            <w:hideMark/>
          </w:tcPr>
          <w:p w14:paraId="5176739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Davidiella</w:t>
            </w:r>
          </w:p>
        </w:tc>
        <w:tc>
          <w:tcPr>
            <w:tcW w:w="1300" w:type="dxa"/>
            <w:noWrap/>
            <w:hideMark/>
          </w:tcPr>
          <w:p w14:paraId="483D040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67D065C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8F35383" w14:textId="77777777" w:rsidTr="009160E4">
        <w:trPr>
          <w:trHeight w:val="320"/>
        </w:trPr>
        <w:tc>
          <w:tcPr>
            <w:tcW w:w="2592" w:type="dxa"/>
            <w:noWrap/>
            <w:hideMark/>
          </w:tcPr>
          <w:p w14:paraId="7E12BD3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Debaryomyces</w:t>
            </w:r>
          </w:p>
        </w:tc>
        <w:tc>
          <w:tcPr>
            <w:tcW w:w="1300" w:type="dxa"/>
            <w:noWrap/>
            <w:hideMark/>
          </w:tcPr>
          <w:p w14:paraId="2FF12E5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28B66C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CBC0ECA" w14:textId="77777777" w:rsidTr="009160E4">
        <w:trPr>
          <w:trHeight w:val="320"/>
        </w:trPr>
        <w:tc>
          <w:tcPr>
            <w:tcW w:w="2592" w:type="dxa"/>
            <w:noWrap/>
            <w:hideMark/>
          </w:tcPr>
          <w:p w14:paraId="39D7934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Dendryphion</w:t>
            </w:r>
          </w:p>
        </w:tc>
        <w:tc>
          <w:tcPr>
            <w:tcW w:w="1300" w:type="dxa"/>
            <w:noWrap/>
            <w:hideMark/>
          </w:tcPr>
          <w:p w14:paraId="1E3A81C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4590BD5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E62000A" w14:textId="77777777" w:rsidTr="009160E4">
        <w:trPr>
          <w:trHeight w:val="320"/>
        </w:trPr>
        <w:tc>
          <w:tcPr>
            <w:tcW w:w="2592" w:type="dxa"/>
            <w:noWrap/>
            <w:hideMark/>
          </w:tcPr>
          <w:p w14:paraId="35903BF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Devriesia</w:t>
            </w:r>
          </w:p>
        </w:tc>
        <w:tc>
          <w:tcPr>
            <w:tcW w:w="1300" w:type="dxa"/>
            <w:noWrap/>
            <w:hideMark/>
          </w:tcPr>
          <w:p w14:paraId="795951B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72A1A5C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A2114BB" w14:textId="77777777" w:rsidTr="009160E4">
        <w:trPr>
          <w:trHeight w:val="320"/>
        </w:trPr>
        <w:tc>
          <w:tcPr>
            <w:tcW w:w="2592" w:type="dxa"/>
            <w:noWrap/>
            <w:hideMark/>
          </w:tcPr>
          <w:p w14:paraId="50A8486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Dialonectria</w:t>
            </w:r>
          </w:p>
        </w:tc>
        <w:tc>
          <w:tcPr>
            <w:tcW w:w="1300" w:type="dxa"/>
            <w:noWrap/>
            <w:hideMark/>
          </w:tcPr>
          <w:p w14:paraId="62EDE61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BA1D2C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r>
      <w:tr w:rsidR="009C4E5B" w:rsidRPr="009C4E5B" w14:paraId="2EE5D8DE" w14:textId="77777777" w:rsidTr="009160E4">
        <w:trPr>
          <w:trHeight w:val="320"/>
        </w:trPr>
        <w:tc>
          <w:tcPr>
            <w:tcW w:w="2592" w:type="dxa"/>
            <w:noWrap/>
            <w:hideMark/>
          </w:tcPr>
          <w:p w14:paraId="1225395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Diaporthe</w:t>
            </w:r>
          </w:p>
        </w:tc>
        <w:tc>
          <w:tcPr>
            <w:tcW w:w="1300" w:type="dxa"/>
            <w:noWrap/>
            <w:hideMark/>
          </w:tcPr>
          <w:p w14:paraId="39160F5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E57F1D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7A8C093" w14:textId="77777777" w:rsidTr="009160E4">
        <w:trPr>
          <w:trHeight w:val="320"/>
        </w:trPr>
        <w:tc>
          <w:tcPr>
            <w:tcW w:w="2592" w:type="dxa"/>
            <w:noWrap/>
            <w:hideMark/>
          </w:tcPr>
          <w:p w14:paraId="42BD779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Diatrype</w:t>
            </w:r>
          </w:p>
        </w:tc>
        <w:tc>
          <w:tcPr>
            <w:tcW w:w="1300" w:type="dxa"/>
            <w:noWrap/>
            <w:hideMark/>
          </w:tcPr>
          <w:p w14:paraId="79A2C05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3BA931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520F3E9" w14:textId="77777777" w:rsidTr="009160E4">
        <w:trPr>
          <w:trHeight w:val="320"/>
        </w:trPr>
        <w:tc>
          <w:tcPr>
            <w:tcW w:w="2592" w:type="dxa"/>
            <w:noWrap/>
            <w:hideMark/>
          </w:tcPr>
          <w:p w14:paraId="7FF0B9A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Dichotomopilus</w:t>
            </w:r>
          </w:p>
        </w:tc>
        <w:tc>
          <w:tcPr>
            <w:tcW w:w="1300" w:type="dxa"/>
            <w:noWrap/>
            <w:hideMark/>
          </w:tcPr>
          <w:p w14:paraId="510FAF0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1BAC4E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r>
      <w:tr w:rsidR="009C4E5B" w:rsidRPr="009C4E5B" w14:paraId="3D65BE6D" w14:textId="77777777" w:rsidTr="009160E4">
        <w:trPr>
          <w:trHeight w:val="320"/>
        </w:trPr>
        <w:tc>
          <w:tcPr>
            <w:tcW w:w="2592" w:type="dxa"/>
            <w:noWrap/>
            <w:hideMark/>
          </w:tcPr>
          <w:p w14:paraId="6C3A269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Dictyochaeta</w:t>
            </w:r>
          </w:p>
        </w:tc>
        <w:tc>
          <w:tcPr>
            <w:tcW w:w="1300" w:type="dxa"/>
            <w:noWrap/>
            <w:hideMark/>
          </w:tcPr>
          <w:p w14:paraId="0DE7F6E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6F7D9A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268FFBE" w14:textId="77777777" w:rsidTr="009160E4">
        <w:trPr>
          <w:trHeight w:val="320"/>
        </w:trPr>
        <w:tc>
          <w:tcPr>
            <w:tcW w:w="2592" w:type="dxa"/>
            <w:noWrap/>
            <w:hideMark/>
          </w:tcPr>
          <w:p w14:paraId="03471E8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Dictyosporium</w:t>
            </w:r>
          </w:p>
        </w:tc>
        <w:tc>
          <w:tcPr>
            <w:tcW w:w="1300" w:type="dxa"/>
            <w:noWrap/>
            <w:hideMark/>
          </w:tcPr>
          <w:p w14:paraId="5A6A42E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9969F4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A6D9346" w14:textId="77777777" w:rsidTr="009160E4">
        <w:trPr>
          <w:trHeight w:val="320"/>
        </w:trPr>
        <w:tc>
          <w:tcPr>
            <w:tcW w:w="2592" w:type="dxa"/>
            <w:noWrap/>
            <w:hideMark/>
          </w:tcPr>
          <w:p w14:paraId="7128088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Didymella</w:t>
            </w:r>
          </w:p>
        </w:tc>
        <w:tc>
          <w:tcPr>
            <w:tcW w:w="1300" w:type="dxa"/>
            <w:noWrap/>
            <w:hideMark/>
          </w:tcPr>
          <w:p w14:paraId="27DBB0C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218BF3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23</w:t>
            </w:r>
          </w:p>
        </w:tc>
      </w:tr>
      <w:tr w:rsidR="009C4E5B" w:rsidRPr="009C4E5B" w14:paraId="03826A30" w14:textId="77777777" w:rsidTr="009160E4">
        <w:trPr>
          <w:trHeight w:val="320"/>
        </w:trPr>
        <w:tc>
          <w:tcPr>
            <w:tcW w:w="2592" w:type="dxa"/>
            <w:noWrap/>
            <w:hideMark/>
          </w:tcPr>
          <w:p w14:paraId="58B7D7E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Didymocyrtis</w:t>
            </w:r>
          </w:p>
        </w:tc>
        <w:tc>
          <w:tcPr>
            <w:tcW w:w="1300" w:type="dxa"/>
            <w:noWrap/>
            <w:hideMark/>
          </w:tcPr>
          <w:p w14:paraId="1FE2429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621388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C4E5B" w:rsidRPr="009C4E5B" w14:paraId="463FD7EC" w14:textId="77777777" w:rsidTr="009160E4">
        <w:trPr>
          <w:trHeight w:val="320"/>
        </w:trPr>
        <w:tc>
          <w:tcPr>
            <w:tcW w:w="2592" w:type="dxa"/>
            <w:noWrap/>
            <w:hideMark/>
          </w:tcPr>
          <w:p w14:paraId="3D30706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Didymosphaeria</w:t>
            </w:r>
          </w:p>
        </w:tc>
        <w:tc>
          <w:tcPr>
            <w:tcW w:w="1300" w:type="dxa"/>
            <w:noWrap/>
            <w:hideMark/>
          </w:tcPr>
          <w:p w14:paraId="0656004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C54A4B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42</w:t>
            </w:r>
          </w:p>
        </w:tc>
      </w:tr>
      <w:tr w:rsidR="009C4E5B" w:rsidRPr="009C4E5B" w14:paraId="7A719DD5" w14:textId="77777777" w:rsidTr="009160E4">
        <w:trPr>
          <w:trHeight w:val="320"/>
        </w:trPr>
        <w:tc>
          <w:tcPr>
            <w:tcW w:w="2592" w:type="dxa"/>
            <w:noWrap/>
            <w:hideMark/>
          </w:tcPr>
          <w:p w14:paraId="1A4B519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Dimorphospora</w:t>
            </w:r>
          </w:p>
        </w:tc>
        <w:tc>
          <w:tcPr>
            <w:tcW w:w="1300" w:type="dxa"/>
            <w:noWrap/>
            <w:hideMark/>
          </w:tcPr>
          <w:p w14:paraId="568644C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780888B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6E3226E" w14:textId="77777777" w:rsidTr="009160E4">
        <w:trPr>
          <w:trHeight w:val="320"/>
        </w:trPr>
        <w:tc>
          <w:tcPr>
            <w:tcW w:w="2592" w:type="dxa"/>
            <w:noWrap/>
            <w:hideMark/>
          </w:tcPr>
          <w:p w14:paraId="73C0EDF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Dipodascopsis</w:t>
            </w:r>
          </w:p>
        </w:tc>
        <w:tc>
          <w:tcPr>
            <w:tcW w:w="1300" w:type="dxa"/>
            <w:noWrap/>
            <w:hideMark/>
          </w:tcPr>
          <w:p w14:paraId="4B76D54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8E0106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01D5CA89" w14:textId="77777777" w:rsidTr="009160E4">
        <w:trPr>
          <w:trHeight w:val="320"/>
        </w:trPr>
        <w:tc>
          <w:tcPr>
            <w:tcW w:w="2592" w:type="dxa"/>
            <w:noWrap/>
            <w:hideMark/>
          </w:tcPr>
          <w:p w14:paraId="42ACA0F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Discosia</w:t>
            </w:r>
          </w:p>
        </w:tc>
        <w:tc>
          <w:tcPr>
            <w:tcW w:w="1300" w:type="dxa"/>
            <w:noWrap/>
            <w:hideMark/>
          </w:tcPr>
          <w:p w14:paraId="73A7F6C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DB2077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3CE3F1B" w14:textId="77777777" w:rsidTr="009160E4">
        <w:trPr>
          <w:trHeight w:val="320"/>
        </w:trPr>
        <w:tc>
          <w:tcPr>
            <w:tcW w:w="2592" w:type="dxa"/>
            <w:noWrap/>
            <w:hideMark/>
          </w:tcPr>
          <w:p w14:paraId="01C79CE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Dokmaia</w:t>
            </w:r>
          </w:p>
        </w:tc>
        <w:tc>
          <w:tcPr>
            <w:tcW w:w="1300" w:type="dxa"/>
            <w:noWrap/>
            <w:hideMark/>
          </w:tcPr>
          <w:p w14:paraId="61D9EC3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0478BE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12</w:t>
            </w:r>
          </w:p>
        </w:tc>
      </w:tr>
      <w:tr w:rsidR="009C4E5B" w:rsidRPr="009C4E5B" w14:paraId="79B53EAD" w14:textId="77777777" w:rsidTr="009160E4">
        <w:trPr>
          <w:trHeight w:val="320"/>
        </w:trPr>
        <w:tc>
          <w:tcPr>
            <w:tcW w:w="2592" w:type="dxa"/>
            <w:noWrap/>
            <w:hideMark/>
          </w:tcPr>
          <w:p w14:paraId="2A57DF2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Doratomyces</w:t>
            </w:r>
          </w:p>
        </w:tc>
        <w:tc>
          <w:tcPr>
            <w:tcW w:w="1300" w:type="dxa"/>
            <w:noWrap/>
            <w:hideMark/>
          </w:tcPr>
          <w:p w14:paraId="0817C19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269A39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07440981" w14:textId="77777777" w:rsidTr="009160E4">
        <w:trPr>
          <w:trHeight w:val="320"/>
        </w:trPr>
        <w:tc>
          <w:tcPr>
            <w:tcW w:w="2592" w:type="dxa"/>
            <w:noWrap/>
            <w:hideMark/>
          </w:tcPr>
          <w:p w14:paraId="393271D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Dothichiza</w:t>
            </w:r>
          </w:p>
        </w:tc>
        <w:tc>
          <w:tcPr>
            <w:tcW w:w="1300" w:type="dxa"/>
            <w:noWrap/>
            <w:hideMark/>
          </w:tcPr>
          <w:p w14:paraId="5F468D8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0B0BCB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022E91DC" w14:textId="77777777" w:rsidTr="009160E4">
        <w:trPr>
          <w:trHeight w:val="320"/>
        </w:trPr>
        <w:tc>
          <w:tcPr>
            <w:tcW w:w="2592" w:type="dxa"/>
            <w:noWrap/>
            <w:hideMark/>
          </w:tcPr>
          <w:p w14:paraId="582D519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Dothidea</w:t>
            </w:r>
          </w:p>
        </w:tc>
        <w:tc>
          <w:tcPr>
            <w:tcW w:w="1300" w:type="dxa"/>
            <w:noWrap/>
            <w:hideMark/>
          </w:tcPr>
          <w:p w14:paraId="5DA0ACE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81614F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841A7A8" w14:textId="77777777" w:rsidTr="009160E4">
        <w:trPr>
          <w:trHeight w:val="320"/>
        </w:trPr>
        <w:tc>
          <w:tcPr>
            <w:tcW w:w="2592" w:type="dxa"/>
            <w:noWrap/>
            <w:hideMark/>
          </w:tcPr>
          <w:p w14:paraId="4F9E67D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Dothiorella</w:t>
            </w:r>
          </w:p>
        </w:tc>
        <w:tc>
          <w:tcPr>
            <w:tcW w:w="1300" w:type="dxa"/>
            <w:noWrap/>
            <w:hideMark/>
          </w:tcPr>
          <w:p w14:paraId="0B0238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F2E8F7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04C09A6B" w14:textId="77777777" w:rsidTr="009160E4">
        <w:trPr>
          <w:trHeight w:val="320"/>
        </w:trPr>
        <w:tc>
          <w:tcPr>
            <w:tcW w:w="2592" w:type="dxa"/>
            <w:noWrap/>
            <w:hideMark/>
          </w:tcPr>
          <w:p w14:paraId="39C9CE7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Edenia</w:t>
            </w:r>
          </w:p>
        </w:tc>
        <w:tc>
          <w:tcPr>
            <w:tcW w:w="1300" w:type="dxa"/>
            <w:noWrap/>
            <w:hideMark/>
          </w:tcPr>
          <w:p w14:paraId="0E03984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AF5DA3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D439E52" w14:textId="77777777" w:rsidTr="009160E4">
        <w:trPr>
          <w:trHeight w:val="320"/>
        </w:trPr>
        <w:tc>
          <w:tcPr>
            <w:tcW w:w="2592" w:type="dxa"/>
            <w:noWrap/>
            <w:hideMark/>
          </w:tcPr>
          <w:p w14:paraId="6BF09DB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Emericella</w:t>
            </w:r>
          </w:p>
        </w:tc>
        <w:tc>
          <w:tcPr>
            <w:tcW w:w="1300" w:type="dxa"/>
            <w:noWrap/>
            <w:hideMark/>
          </w:tcPr>
          <w:p w14:paraId="08DF3AB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6DC520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5430713" w14:textId="77777777" w:rsidTr="009160E4">
        <w:trPr>
          <w:trHeight w:val="320"/>
        </w:trPr>
        <w:tc>
          <w:tcPr>
            <w:tcW w:w="2592" w:type="dxa"/>
            <w:noWrap/>
            <w:hideMark/>
          </w:tcPr>
          <w:p w14:paraId="261DB09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Emericellopsis</w:t>
            </w:r>
          </w:p>
        </w:tc>
        <w:tc>
          <w:tcPr>
            <w:tcW w:w="1300" w:type="dxa"/>
            <w:noWrap/>
            <w:hideMark/>
          </w:tcPr>
          <w:p w14:paraId="5C0C73F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c>
          <w:tcPr>
            <w:tcW w:w="1300" w:type="dxa"/>
            <w:noWrap/>
            <w:hideMark/>
          </w:tcPr>
          <w:p w14:paraId="64CA704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244126C8" w14:textId="77777777" w:rsidTr="009160E4">
        <w:trPr>
          <w:trHeight w:val="320"/>
        </w:trPr>
        <w:tc>
          <w:tcPr>
            <w:tcW w:w="2592" w:type="dxa"/>
            <w:noWrap/>
            <w:hideMark/>
          </w:tcPr>
          <w:p w14:paraId="37733A3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Entyloma</w:t>
            </w:r>
          </w:p>
        </w:tc>
        <w:tc>
          <w:tcPr>
            <w:tcW w:w="1300" w:type="dxa"/>
            <w:noWrap/>
            <w:hideMark/>
          </w:tcPr>
          <w:p w14:paraId="5A8D59C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BB9DC3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EDD70CE" w14:textId="77777777" w:rsidTr="009160E4">
        <w:trPr>
          <w:trHeight w:val="320"/>
        </w:trPr>
        <w:tc>
          <w:tcPr>
            <w:tcW w:w="2592" w:type="dxa"/>
            <w:noWrap/>
            <w:hideMark/>
          </w:tcPr>
          <w:p w14:paraId="72799E8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Epicoccum</w:t>
            </w:r>
          </w:p>
        </w:tc>
        <w:tc>
          <w:tcPr>
            <w:tcW w:w="1300" w:type="dxa"/>
            <w:noWrap/>
            <w:hideMark/>
          </w:tcPr>
          <w:p w14:paraId="3EC43D2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c>
          <w:tcPr>
            <w:tcW w:w="1300" w:type="dxa"/>
            <w:noWrap/>
            <w:hideMark/>
          </w:tcPr>
          <w:p w14:paraId="096B926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25</w:t>
            </w:r>
          </w:p>
        </w:tc>
      </w:tr>
      <w:tr w:rsidR="009C4E5B" w:rsidRPr="009C4E5B" w14:paraId="2BA062B7" w14:textId="77777777" w:rsidTr="009160E4">
        <w:trPr>
          <w:trHeight w:val="320"/>
        </w:trPr>
        <w:tc>
          <w:tcPr>
            <w:tcW w:w="2592" w:type="dxa"/>
            <w:noWrap/>
            <w:hideMark/>
          </w:tcPr>
          <w:p w14:paraId="103D8FC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Eucasphaeria</w:t>
            </w:r>
          </w:p>
        </w:tc>
        <w:tc>
          <w:tcPr>
            <w:tcW w:w="1300" w:type="dxa"/>
            <w:noWrap/>
            <w:hideMark/>
          </w:tcPr>
          <w:p w14:paraId="24C203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1FD408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36D2809D" w14:textId="77777777" w:rsidTr="009160E4">
        <w:trPr>
          <w:trHeight w:val="320"/>
        </w:trPr>
        <w:tc>
          <w:tcPr>
            <w:tcW w:w="2592" w:type="dxa"/>
            <w:noWrap/>
            <w:hideMark/>
          </w:tcPr>
          <w:p w14:paraId="42F7D5C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Exobasidium</w:t>
            </w:r>
          </w:p>
        </w:tc>
        <w:tc>
          <w:tcPr>
            <w:tcW w:w="1300" w:type="dxa"/>
            <w:noWrap/>
            <w:hideMark/>
          </w:tcPr>
          <w:p w14:paraId="38D02DB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575E4A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9DCA3F9" w14:textId="77777777" w:rsidTr="009160E4">
        <w:trPr>
          <w:trHeight w:val="320"/>
        </w:trPr>
        <w:tc>
          <w:tcPr>
            <w:tcW w:w="2592" w:type="dxa"/>
            <w:noWrap/>
            <w:hideMark/>
          </w:tcPr>
          <w:p w14:paraId="449CD09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Exophiala</w:t>
            </w:r>
          </w:p>
        </w:tc>
        <w:tc>
          <w:tcPr>
            <w:tcW w:w="1300" w:type="dxa"/>
            <w:noWrap/>
            <w:hideMark/>
          </w:tcPr>
          <w:p w14:paraId="4EFBFF1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c>
          <w:tcPr>
            <w:tcW w:w="1300" w:type="dxa"/>
            <w:noWrap/>
            <w:hideMark/>
          </w:tcPr>
          <w:p w14:paraId="3476BA7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56</w:t>
            </w:r>
          </w:p>
        </w:tc>
      </w:tr>
      <w:tr w:rsidR="009C4E5B" w:rsidRPr="009C4E5B" w14:paraId="13EA2B78" w14:textId="77777777" w:rsidTr="009160E4">
        <w:trPr>
          <w:trHeight w:val="320"/>
        </w:trPr>
        <w:tc>
          <w:tcPr>
            <w:tcW w:w="2592" w:type="dxa"/>
            <w:noWrap/>
            <w:hideMark/>
          </w:tcPr>
          <w:p w14:paraId="308B768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Exserohilum</w:t>
            </w:r>
          </w:p>
        </w:tc>
        <w:tc>
          <w:tcPr>
            <w:tcW w:w="1300" w:type="dxa"/>
            <w:noWrap/>
            <w:hideMark/>
          </w:tcPr>
          <w:p w14:paraId="714DEDA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5A41C9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4B9C5E1" w14:textId="77777777" w:rsidTr="009160E4">
        <w:trPr>
          <w:trHeight w:val="320"/>
        </w:trPr>
        <w:tc>
          <w:tcPr>
            <w:tcW w:w="2592" w:type="dxa"/>
            <w:noWrap/>
            <w:hideMark/>
          </w:tcPr>
          <w:p w14:paraId="1992672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Fimetariella</w:t>
            </w:r>
          </w:p>
        </w:tc>
        <w:tc>
          <w:tcPr>
            <w:tcW w:w="1300" w:type="dxa"/>
            <w:noWrap/>
            <w:hideMark/>
          </w:tcPr>
          <w:p w14:paraId="208CCEE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c>
          <w:tcPr>
            <w:tcW w:w="1300" w:type="dxa"/>
            <w:noWrap/>
            <w:hideMark/>
          </w:tcPr>
          <w:p w14:paraId="54E9B46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3D8B6C1F" w14:textId="77777777" w:rsidTr="009160E4">
        <w:trPr>
          <w:trHeight w:val="320"/>
        </w:trPr>
        <w:tc>
          <w:tcPr>
            <w:tcW w:w="2592" w:type="dxa"/>
            <w:noWrap/>
            <w:hideMark/>
          </w:tcPr>
          <w:p w14:paraId="05E91E0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Flammula</w:t>
            </w:r>
          </w:p>
        </w:tc>
        <w:tc>
          <w:tcPr>
            <w:tcW w:w="1300" w:type="dxa"/>
            <w:noWrap/>
            <w:hideMark/>
          </w:tcPr>
          <w:p w14:paraId="5B31015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20CBBC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17077AC" w14:textId="77777777" w:rsidTr="009160E4">
        <w:trPr>
          <w:trHeight w:val="320"/>
        </w:trPr>
        <w:tc>
          <w:tcPr>
            <w:tcW w:w="2592" w:type="dxa"/>
            <w:noWrap/>
            <w:hideMark/>
          </w:tcPr>
          <w:p w14:paraId="28BFC40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Fusarium</w:t>
            </w:r>
          </w:p>
        </w:tc>
        <w:tc>
          <w:tcPr>
            <w:tcW w:w="1300" w:type="dxa"/>
            <w:noWrap/>
            <w:hideMark/>
          </w:tcPr>
          <w:p w14:paraId="5FCFCDB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37</w:t>
            </w:r>
          </w:p>
        </w:tc>
        <w:tc>
          <w:tcPr>
            <w:tcW w:w="1300" w:type="dxa"/>
            <w:noWrap/>
            <w:hideMark/>
          </w:tcPr>
          <w:p w14:paraId="4214579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226</w:t>
            </w:r>
          </w:p>
        </w:tc>
      </w:tr>
      <w:tr w:rsidR="009C4E5B" w:rsidRPr="009C4E5B" w14:paraId="11935DCF" w14:textId="77777777" w:rsidTr="009160E4">
        <w:trPr>
          <w:trHeight w:val="320"/>
        </w:trPr>
        <w:tc>
          <w:tcPr>
            <w:tcW w:w="2592" w:type="dxa"/>
            <w:noWrap/>
            <w:hideMark/>
          </w:tcPr>
          <w:p w14:paraId="72ABD01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Fusicolla</w:t>
            </w:r>
          </w:p>
        </w:tc>
        <w:tc>
          <w:tcPr>
            <w:tcW w:w="1300" w:type="dxa"/>
            <w:noWrap/>
            <w:hideMark/>
          </w:tcPr>
          <w:p w14:paraId="445AA43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45AFC7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28</w:t>
            </w:r>
          </w:p>
        </w:tc>
      </w:tr>
      <w:tr w:rsidR="009C4E5B" w:rsidRPr="009C4E5B" w14:paraId="440875D3" w14:textId="77777777" w:rsidTr="009160E4">
        <w:trPr>
          <w:trHeight w:val="320"/>
        </w:trPr>
        <w:tc>
          <w:tcPr>
            <w:tcW w:w="2592" w:type="dxa"/>
            <w:noWrap/>
            <w:hideMark/>
          </w:tcPr>
          <w:p w14:paraId="5D82911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Galactomyces</w:t>
            </w:r>
          </w:p>
        </w:tc>
        <w:tc>
          <w:tcPr>
            <w:tcW w:w="1300" w:type="dxa"/>
            <w:noWrap/>
            <w:hideMark/>
          </w:tcPr>
          <w:p w14:paraId="7505C0E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78C54C2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7B38154" w14:textId="77777777" w:rsidTr="009160E4">
        <w:trPr>
          <w:trHeight w:val="320"/>
        </w:trPr>
        <w:tc>
          <w:tcPr>
            <w:tcW w:w="2592" w:type="dxa"/>
            <w:noWrap/>
            <w:hideMark/>
          </w:tcPr>
          <w:p w14:paraId="139CF5E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Galerina</w:t>
            </w:r>
          </w:p>
        </w:tc>
        <w:tc>
          <w:tcPr>
            <w:tcW w:w="1300" w:type="dxa"/>
            <w:noWrap/>
            <w:hideMark/>
          </w:tcPr>
          <w:p w14:paraId="07922EA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E149C0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0DE1A6F" w14:textId="77777777" w:rsidTr="009160E4">
        <w:trPr>
          <w:trHeight w:val="320"/>
        </w:trPr>
        <w:tc>
          <w:tcPr>
            <w:tcW w:w="2592" w:type="dxa"/>
            <w:noWrap/>
            <w:hideMark/>
          </w:tcPr>
          <w:p w14:paraId="4C754ED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Ganoderma</w:t>
            </w:r>
          </w:p>
        </w:tc>
        <w:tc>
          <w:tcPr>
            <w:tcW w:w="1300" w:type="dxa"/>
            <w:noWrap/>
            <w:hideMark/>
          </w:tcPr>
          <w:p w14:paraId="4B5EEB2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136FBE2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0281D55" w14:textId="77777777" w:rsidTr="009160E4">
        <w:trPr>
          <w:trHeight w:val="320"/>
        </w:trPr>
        <w:tc>
          <w:tcPr>
            <w:tcW w:w="2592" w:type="dxa"/>
            <w:noWrap/>
            <w:hideMark/>
          </w:tcPr>
          <w:p w14:paraId="23A8E65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Gemmina</w:t>
            </w:r>
          </w:p>
        </w:tc>
        <w:tc>
          <w:tcPr>
            <w:tcW w:w="1300" w:type="dxa"/>
            <w:noWrap/>
            <w:hideMark/>
          </w:tcPr>
          <w:p w14:paraId="219AA06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407893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732D6BE" w14:textId="77777777" w:rsidTr="009160E4">
        <w:trPr>
          <w:trHeight w:val="320"/>
        </w:trPr>
        <w:tc>
          <w:tcPr>
            <w:tcW w:w="2592" w:type="dxa"/>
            <w:noWrap/>
            <w:hideMark/>
          </w:tcPr>
          <w:p w14:paraId="4DFA269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Geomyces</w:t>
            </w:r>
          </w:p>
        </w:tc>
        <w:tc>
          <w:tcPr>
            <w:tcW w:w="1300" w:type="dxa"/>
            <w:noWrap/>
            <w:hideMark/>
          </w:tcPr>
          <w:p w14:paraId="10A81BB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c>
          <w:tcPr>
            <w:tcW w:w="1300" w:type="dxa"/>
            <w:noWrap/>
            <w:hideMark/>
          </w:tcPr>
          <w:p w14:paraId="1C3B3A2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37F57495" w14:textId="77777777" w:rsidTr="009160E4">
        <w:trPr>
          <w:trHeight w:val="320"/>
        </w:trPr>
        <w:tc>
          <w:tcPr>
            <w:tcW w:w="2592" w:type="dxa"/>
            <w:noWrap/>
            <w:hideMark/>
          </w:tcPr>
          <w:p w14:paraId="6464F21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Gibellulopsis</w:t>
            </w:r>
          </w:p>
        </w:tc>
        <w:tc>
          <w:tcPr>
            <w:tcW w:w="1300" w:type="dxa"/>
            <w:noWrap/>
            <w:hideMark/>
          </w:tcPr>
          <w:p w14:paraId="0FA7551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35</w:t>
            </w:r>
          </w:p>
        </w:tc>
        <w:tc>
          <w:tcPr>
            <w:tcW w:w="1300" w:type="dxa"/>
            <w:noWrap/>
            <w:hideMark/>
          </w:tcPr>
          <w:p w14:paraId="2178F25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42</w:t>
            </w:r>
          </w:p>
        </w:tc>
      </w:tr>
      <w:tr w:rsidR="009C4E5B" w:rsidRPr="009C4E5B" w14:paraId="17C42324" w14:textId="77777777" w:rsidTr="009160E4">
        <w:trPr>
          <w:trHeight w:val="320"/>
        </w:trPr>
        <w:tc>
          <w:tcPr>
            <w:tcW w:w="2592" w:type="dxa"/>
            <w:noWrap/>
            <w:hideMark/>
          </w:tcPr>
          <w:p w14:paraId="5E86397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Glaciozyma</w:t>
            </w:r>
          </w:p>
        </w:tc>
        <w:tc>
          <w:tcPr>
            <w:tcW w:w="1300" w:type="dxa"/>
            <w:noWrap/>
            <w:hideMark/>
          </w:tcPr>
          <w:p w14:paraId="5E57730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BE5BE5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13A8CE5" w14:textId="77777777" w:rsidTr="009160E4">
        <w:trPr>
          <w:trHeight w:val="320"/>
        </w:trPr>
        <w:tc>
          <w:tcPr>
            <w:tcW w:w="2592" w:type="dxa"/>
            <w:noWrap/>
            <w:hideMark/>
          </w:tcPr>
          <w:p w14:paraId="5A84E88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Gliocladium</w:t>
            </w:r>
          </w:p>
        </w:tc>
        <w:tc>
          <w:tcPr>
            <w:tcW w:w="1300" w:type="dxa"/>
            <w:noWrap/>
            <w:hideMark/>
          </w:tcPr>
          <w:p w14:paraId="37D8813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7E116F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C4E5B" w:rsidRPr="009C4E5B" w14:paraId="6B45F572" w14:textId="77777777" w:rsidTr="009160E4">
        <w:trPr>
          <w:trHeight w:val="320"/>
        </w:trPr>
        <w:tc>
          <w:tcPr>
            <w:tcW w:w="2592" w:type="dxa"/>
            <w:noWrap/>
            <w:hideMark/>
          </w:tcPr>
          <w:p w14:paraId="1E3C098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Gliomastix</w:t>
            </w:r>
          </w:p>
        </w:tc>
        <w:tc>
          <w:tcPr>
            <w:tcW w:w="1300" w:type="dxa"/>
            <w:noWrap/>
            <w:hideMark/>
          </w:tcPr>
          <w:p w14:paraId="00456B5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232A08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C4E5B" w:rsidRPr="009C4E5B" w14:paraId="035E060E" w14:textId="77777777" w:rsidTr="009160E4">
        <w:trPr>
          <w:trHeight w:val="320"/>
        </w:trPr>
        <w:tc>
          <w:tcPr>
            <w:tcW w:w="2592" w:type="dxa"/>
            <w:noWrap/>
            <w:hideMark/>
          </w:tcPr>
          <w:p w14:paraId="75E615C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Gloeopycnis</w:t>
            </w:r>
          </w:p>
        </w:tc>
        <w:tc>
          <w:tcPr>
            <w:tcW w:w="1300" w:type="dxa"/>
            <w:noWrap/>
            <w:hideMark/>
          </w:tcPr>
          <w:p w14:paraId="16DE6B8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DD0EE9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2C2D322F" w14:textId="77777777" w:rsidTr="009160E4">
        <w:trPr>
          <w:trHeight w:val="320"/>
        </w:trPr>
        <w:tc>
          <w:tcPr>
            <w:tcW w:w="2592" w:type="dxa"/>
            <w:noWrap/>
            <w:hideMark/>
          </w:tcPr>
          <w:p w14:paraId="491AE97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Glutinomyces</w:t>
            </w:r>
          </w:p>
        </w:tc>
        <w:tc>
          <w:tcPr>
            <w:tcW w:w="1300" w:type="dxa"/>
            <w:noWrap/>
            <w:hideMark/>
          </w:tcPr>
          <w:p w14:paraId="287BD57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1B948D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C4E5B" w:rsidRPr="009C4E5B" w14:paraId="2A8328C1" w14:textId="77777777" w:rsidTr="009160E4">
        <w:trPr>
          <w:trHeight w:val="320"/>
        </w:trPr>
        <w:tc>
          <w:tcPr>
            <w:tcW w:w="2592" w:type="dxa"/>
            <w:noWrap/>
            <w:hideMark/>
          </w:tcPr>
          <w:p w14:paraId="5CEAFE2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Goffeauzyma</w:t>
            </w:r>
          </w:p>
        </w:tc>
        <w:tc>
          <w:tcPr>
            <w:tcW w:w="1300" w:type="dxa"/>
            <w:noWrap/>
            <w:hideMark/>
          </w:tcPr>
          <w:p w14:paraId="3E2415A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95F5D1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41B4DD3" w14:textId="77777777" w:rsidTr="009160E4">
        <w:trPr>
          <w:trHeight w:val="320"/>
        </w:trPr>
        <w:tc>
          <w:tcPr>
            <w:tcW w:w="2592" w:type="dxa"/>
            <w:noWrap/>
            <w:hideMark/>
          </w:tcPr>
          <w:p w14:paraId="04BF2F1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Golovinomyces</w:t>
            </w:r>
          </w:p>
        </w:tc>
        <w:tc>
          <w:tcPr>
            <w:tcW w:w="1300" w:type="dxa"/>
            <w:noWrap/>
            <w:hideMark/>
          </w:tcPr>
          <w:p w14:paraId="357E109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04F7A8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13</w:t>
            </w:r>
          </w:p>
        </w:tc>
      </w:tr>
      <w:tr w:rsidR="009C4E5B" w:rsidRPr="009C4E5B" w14:paraId="0775921B" w14:textId="77777777" w:rsidTr="009160E4">
        <w:trPr>
          <w:trHeight w:val="320"/>
        </w:trPr>
        <w:tc>
          <w:tcPr>
            <w:tcW w:w="2592" w:type="dxa"/>
            <w:noWrap/>
            <w:hideMark/>
          </w:tcPr>
          <w:p w14:paraId="668582D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Gongronella</w:t>
            </w:r>
          </w:p>
        </w:tc>
        <w:tc>
          <w:tcPr>
            <w:tcW w:w="1300" w:type="dxa"/>
            <w:noWrap/>
            <w:hideMark/>
          </w:tcPr>
          <w:p w14:paraId="2AFAA27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C36A56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41D14E6" w14:textId="77777777" w:rsidTr="009160E4">
        <w:trPr>
          <w:trHeight w:val="320"/>
        </w:trPr>
        <w:tc>
          <w:tcPr>
            <w:tcW w:w="2592" w:type="dxa"/>
            <w:noWrap/>
            <w:hideMark/>
          </w:tcPr>
          <w:p w14:paraId="4472D62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Gonytrichum</w:t>
            </w:r>
          </w:p>
        </w:tc>
        <w:tc>
          <w:tcPr>
            <w:tcW w:w="1300" w:type="dxa"/>
            <w:noWrap/>
            <w:hideMark/>
          </w:tcPr>
          <w:p w14:paraId="048F30F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455A16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780662B" w14:textId="77777777" w:rsidTr="009160E4">
        <w:trPr>
          <w:trHeight w:val="320"/>
        </w:trPr>
        <w:tc>
          <w:tcPr>
            <w:tcW w:w="2592" w:type="dxa"/>
            <w:noWrap/>
            <w:hideMark/>
          </w:tcPr>
          <w:p w14:paraId="4AB7B5C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Graphium</w:t>
            </w:r>
          </w:p>
        </w:tc>
        <w:tc>
          <w:tcPr>
            <w:tcW w:w="1300" w:type="dxa"/>
            <w:noWrap/>
            <w:hideMark/>
          </w:tcPr>
          <w:p w14:paraId="04C4DD8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F721AF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C0D6879" w14:textId="77777777" w:rsidTr="009160E4">
        <w:trPr>
          <w:trHeight w:val="320"/>
        </w:trPr>
        <w:tc>
          <w:tcPr>
            <w:tcW w:w="2592" w:type="dxa"/>
            <w:noWrap/>
            <w:hideMark/>
          </w:tcPr>
          <w:p w14:paraId="03DC589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Gymnoascus</w:t>
            </w:r>
          </w:p>
        </w:tc>
        <w:tc>
          <w:tcPr>
            <w:tcW w:w="1300" w:type="dxa"/>
            <w:noWrap/>
            <w:hideMark/>
          </w:tcPr>
          <w:p w14:paraId="373E571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34</w:t>
            </w:r>
          </w:p>
        </w:tc>
        <w:tc>
          <w:tcPr>
            <w:tcW w:w="1300" w:type="dxa"/>
            <w:noWrap/>
            <w:hideMark/>
          </w:tcPr>
          <w:p w14:paraId="6D9FF1D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6E2D302" w14:textId="77777777" w:rsidTr="009160E4">
        <w:trPr>
          <w:trHeight w:val="320"/>
        </w:trPr>
        <w:tc>
          <w:tcPr>
            <w:tcW w:w="2592" w:type="dxa"/>
            <w:noWrap/>
            <w:hideMark/>
          </w:tcPr>
          <w:p w14:paraId="196DB99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Halenospora</w:t>
            </w:r>
          </w:p>
        </w:tc>
        <w:tc>
          <w:tcPr>
            <w:tcW w:w="1300" w:type="dxa"/>
            <w:noWrap/>
            <w:hideMark/>
          </w:tcPr>
          <w:p w14:paraId="21764C5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25CA2E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C4E5B" w:rsidRPr="009C4E5B" w14:paraId="010953AD" w14:textId="77777777" w:rsidTr="009160E4">
        <w:trPr>
          <w:trHeight w:val="320"/>
        </w:trPr>
        <w:tc>
          <w:tcPr>
            <w:tcW w:w="2592" w:type="dxa"/>
            <w:noWrap/>
            <w:hideMark/>
          </w:tcPr>
          <w:p w14:paraId="06C5D21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Halosarpheia</w:t>
            </w:r>
          </w:p>
        </w:tc>
        <w:tc>
          <w:tcPr>
            <w:tcW w:w="1300" w:type="dxa"/>
            <w:noWrap/>
            <w:hideMark/>
          </w:tcPr>
          <w:p w14:paraId="6E187D9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C96D22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41EF446" w14:textId="77777777" w:rsidTr="009160E4">
        <w:trPr>
          <w:trHeight w:val="320"/>
        </w:trPr>
        <w:tc>
          <w:tcPr>
            <w:tcW w:w="2592" w:type="dxa"/>
            <w:noWrap/>
            <w:hideMark/>
          </w:tcPr>
          <w:p w14:paraId="5DDBD31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Hamigera</w:t>
            </w:r>
          </w:p>
        </w:tc>
        <w:tc>
          <w:tcPr>
            <w:tcW w:w="1300" w:type="dxa"/>
            <w:noWrap/>
            <w:hideMark/>
          </w:tcPr>
          <w:p w14:paraId="553DD88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0A8505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1B544D5" w14:textId="77777777" w:rsidTr="009160E4">
        <w:trPr>
          <w:trHeight w:val="320"/>
        </w:trPr>
        <w:tc>
          <w:tcPr>
            <w:tcW w:w="2592" w:type="dxa"/>
            <w:noWrap/>
            <w:hideMark/>
          </w:tcPr>
          <w:p w14:paraId="028DCCA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Helicodendron</w:t>
            </w:r>
          </w:p>
        </w:tc>
        <w:tc>
          <w:tcPr>
            <w:tcW w:w="1300" w:type="dxa"/>
            <w:noWrap/>
            <w:hideMark/>
          </w:tcPr>
          <w:p w14:paraId="14F1682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C367F1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26C352E" w14:textId="77777777" w:rsidTr="009160E4">
        <w:trPr>
          <w:trHeight w:val="320"/>
        </w:trPr>
        <w:tc>
          <w:tcPr>
            <w:tcW w:w="2592" w:type="dxa"/>
            <w:noWrap/>
            <w:hideMark/>
          </w:tcPr>
          <w:p w14:paraId="421E65D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Heterosphaeria</w:t>
            </w:r>
          </w:p>
        </w:tc>
        <w:tc>
          <w:tcPr>
            <w:tcW w:w="1300" w:type="dxa"/>
            <w:noWrap/>
            <w:hideMark/>
          </w:tcPr>
          <w:p w14:paraId="2334AC8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6CAF02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0FC73EA" w14:textId="77777777" w:rsidTr="009160E4">
        <w:trPr>
          <w:trHeight w:val="320"/>
        </w:trPr>
        <w:tc>
          <w:tcPr>
            <w:tcW w:w="2592" w:type="dxa"/>
            <w:noWrap/>
            <w:hideMark/>
          </w:tcPr>
          <w:p w14:paraId="2C40E8D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Hirsutella</w:t>
            </w:r>
          </w:p>
        </w:tc>
        <w:tc>
          <w:tcPr>
            <w:tcW w:w="1300" w:type="dxa"/>
            <w:noWrap/>
            <w:hideMark/>
          </w:tcPr>
          <w:p w14:paraId="51319D1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763F6B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11604B7A" w14:textId="77777777" w:rsidTr="009160E4">
        <w:trPr>
          <w:trHeight w:val="320"/>
        </w:trPr>
        <w:tc>
          <w:tcPr>
            <w:tcW w:w="2592" w:type="dxa"/>
            <w:noWrap/>
            <w:hideMark/>
          </w:tcPr>
          <w:p w14:paraId="7FF7C31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Holtermanniella</w:t>
            </w:r>
          </w:p>
        </w:tc>
        <w:tc>
          <w:tcPr>
            <w:tcW w:w="1300" w:type="dxa"/>
            <w:noWrap/>
            <w:hideMark/>
          </w:tcPr>
          <w:p w14:paraId="5F03C5C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EC6881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6B91785" w14:textId="77777777" w:rsidTr="009160E4">
        <w:trPr>
          <w:trHeight w:val="320"/>
        </w:trPr>
        <w:tc>
          <w:tcPr>
            <w:tcW w:w="2592" w:type="dxa"/>
            <w:noWrap/>
            <w:hideMark/>
          </w:tcPr>
          <w:p w14:paraId="363C4EB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Holwaya</w:t>
            </w:r>
          </w:p>
        </w:tc>
        <w:tc>
          <w:tcPr>
            <w:tcW w:w="1300" w:type="dxa"/>
            <w:noWrap/>
            <w:hideMark/>
          </w:tcPr>
          <w:p w14:paraId="42A5136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51E559F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34FA1AF" w14:textId="77777777" w:rsidTr="009160E4">
        <w:trPr>
          <w:trHeight w:val="320"/>
        </w:trPr>
        <w:tc>
          <w:tcPr>
            <w:tcW w:w="2592" w:type="dxa"/>
            <w:noWrap/>
            <w:hideMark/>
          </w:tcPr>
          <w:p w14:paraId="65C82B6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Hongkongmyces</w:t>
            </w:r>
          </w:p>
        </w:tc>
        <w:tc>
          <w:tcPr>
            <w:tcW w:w="1300" w:type="dxa"/>
            <w:noWrap/>
            <w:hideMark/>
          </w:tcPr>
          <w:p w14:paraId="4B35B8F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67062F4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1371F1F" w14:textId="77777777" w:rsidTr="009160E4">
        <w:trPr>
          <w:trHeight w:val="320"/>
        </w:trPr>
        <w:tc>
          <w:tcPr>
            <w:tcW w:w="2592" w:type="dxa"/>
            <w:noWrap/>
            <w:hideMark/>
          </w:tcPr>
          <w:p w14:paraId="50FAA4F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Hormiactis</w:t>
            </w:r>
          </w:p>
        </w:tc>
        <w:tc>
          <w:tcPr>
            <w:tcW w:w="1300" w:type="dxa"/>
            <w:noWrap/>
            <w:hideMark/>
          </w:tcPr>
          <w:p w14:paraId="3A96A0D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FA4680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1EA912F" w14:textId="77777777" w:rsidTr="009160E4">
        <w:trPr>
          <w:trHeight w:val="320"/>
        </w:trPr>
        <w:tc>
          <w:tcPr>
            <w:tcW w:w="2592" w:type="dxa"/>
            <w:noWrap/>
            <w:hideMark/>
          </w:tcPr>
          <w:p w14:paraId="5AB1AE8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Hormodochis</w:t>
            </w:r>
          </w:p>
        </w:tc>
        <w:tc>
          <w:tcPr>
            <w:tcW w:w="1300" w:type="dxa"/>
            <w:noWrap/>
            <w:hideMark/>
          </w:tcPr>
          <w:p w14:paraId="6D81F2D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D4F2FD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56FD29C" w14:textId="77777777" w:rsidTr="009160E4">
        <w:trPr>
          <w:trHeight w:val="320"/>
        </w:trPr>
        <w:tc>
          <w:tcPr>
            <w:tcW w:w="2592" w:type="dxa"/>
            <w:noWrap/>
            <w:hideMark/>
          </w:tcPr>
          <w:p w14:paraId="2ED0A89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Hormonema</w:t>
            </w:r>
          </w:p>
        </w:tc>
        <w:tc>
          <w:tcPr>
            <w:tcW w:w="1300" w:type="dxa"/>
            <w:noWrap/>
            <w:hideMark/>
          </w:tcPr>
          <w:p w14:paraId="15E1887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83E347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4A1074D" w14:textId="77777777" w:rsidTr="009160E4">
        <w:trPr>
          <w:trHeight w:val="320"/>
        </w:trPr>
        <w:tc>
          <w:tcPr>
            <w:tcW w:w="2592" w:type="dxa"/>
            <w:noWrap/>
            <w:hideMark/>
          </w:tcPr>
          <w:p w14:paraId="3DEF7D8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Humicola</w:t>
            </w:r>
          </w:p>
        </w:tc>
        <w:tc>
          <w:tcPr>
            <w:tcW w:w="1300" w:type="dxa"/>
            <w:noWrap/>
            <w:hideMark/>
          </w:tcPr>
          <w:p w14:paraId="27B0134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28E0D6E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106</w:t>
            </w:r>
          </w:p>
        </w:tc>
      </w:tr>
      <w:tr w:rsidR="009C4E5B" w:rsidRPr="009C4E5B" w14:paraId="5048A74D" w14:textId="77777777" w:rsidTr="009160E4">
        <w:trPr>
          <w:trHeight w:val="320"/>
        </w:trPr>
        <w:tc>
          <w:tcPr>
            <w:tcW w:w="2592" w:type="dxa"/>
            <w:noWrap/>
            <w:hideMark/>
          </w:tcPr>
          <w:p w14:paraId="40A1F55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Hyalodendriella</w:t>
            </w:r>
          </w:p>
        </w:tc>
        <w:tc>
          <w:tcPr>
            <w:tcW w:w="1300" w:type="dxa"/>
            <w:noWrap/>
            <w:hideMark/>
          </w:tcPr>
          <w:p w14:paraId="204D87F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9669AA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5A3EB8C7" w14:textId="77777777" w:rsidTr="009160E4">
        <w:trPr>
          <w:trHeight w:val="320"/>
        </w:trPr>
        <w:tc>
          <w:tcPr>
            <w:tcW w:w="2592" w:type="dxa"/>
            <w:noWrap/>
            <w:hideMark/>
          </w:tcPr>
          <w:p w14:paraId="0E47279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Hyalopeziza</w:t>
            </w:r>
          </w:p>
        </w:tc>
        <w:tc>
          <w:tcPr>
            <w:tcW w:w="1300" w:type="dxa"/>
            <w:noWrap/>
            <w:hideMark/>
          </w:tcPr>
          <w:p w14:paraId="5AC7886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3C9A7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389B2A04" w14:textId="77777777" w:rsidTr="009160E4">
        <w:trPr>
          <w:trHeight w:val="320"/>
        </w:trPr>
        <w:tc>
          <w:tcPr>
            <w:tcW w:w="2592" w:type="dxa"/>
            <w:noWrap/>
            <w:hideMark/>
          </w:tcPr>
          <w:p w14:paraId="33438DA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Hyaloscypha</w:t>
            </w:r>
          </w:p>
        </w:tc>
        <w:tc>
          <w:tcPr>
            <w:tcW w:w="1300" w:type="dxa"/>
            <w:noWrap/>
            <w:hideMark/>
          </w:tcPr>
          <w:p w14:paraId="419DED9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2B0EDA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4074B6E" w14:textId="77777777" w:rsidTr="009160E4">
        <w:trPr>
          <w:trHeight w:val="320"/>
        </w:trPr>
        <w:tc>
          <w:tcPr>
            <w:tcW w:w="2592" w:type="dxa"/>
            <w:noWrap/>
            <w:hideMark/>
          </w:tcPr>
          <w:p w14:paraId="33A7B45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Hymenoscyphus</w:t>
            </w:r>
          </w:p>
        </w:tc>
        <w:tc>
          <w:tcPr>
            <w:tcW w:w="1300" w:type="dxa"/>
            <w:noWrap/>
            <w:hideMark/>
          </w:tcPr>
          <w:p w14:paraId="43BD719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55BBE32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058698F" w14:textId="77777777" w:rsidTr="009160E4">
        <w:trPr>
          <w:trHeight w:val="320"/>
        </w:trPr>
        <w:tc>
          <w:tcPr>
            <w:tcW w:w="2592" w:type="dxa"/>
            <w:noWrap/>
            <w:hideMark/>
          </w:tcPr>
          <w:p w14:paraId="46E58E2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Hypholoma</w:t>
            </w:r>
          </w:p>
        </w:tc>
        <w:tc>
          <w:tcPr>
            <w:tcW w:w="1300" w:type="dxa"/>
            <w:noWrap/>
            <w:hideMark/>
          </w:tcPr>
          <w:p w14:paraId="6F8A79A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27</w:t>
            </w:r>
          </w:p>
        </w:tc>
        <w:tc>
          <w:tcPr>
            <w:tcW w:w="1300" w:type="dxa"/>
            <w:noWrap/>
            <w:hideMark/>
          </w:tcPr>
          <w:p w14:paraId="2E69EA9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6BD8711" w14:textId="77777777" w:rsidTr="009160E4">
        <w:trPr>
          <w:trHeight w:val="320"/>
        </w:trPr>
        <w:tc>
          <w:tcPr>
            <w:tcW w:w="2592" w:type="dxa"/>
            <w:noWrap/>
            <w:hideMark/>
          </w:tcPr>
          <w:p w14:paraId="4AD6653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Hypomyces</w:t>
            </w:r>
          </w:p>
        </w:tc>
        <w:tc>
          <w:tcPr>
            <w:tcW w:w="1300" w:type="dxa"/>
            <w:noWrap/>
            <w:hideMark/>
          </w:tcPr>
          <w:p w14:paraId="1DF6001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16F528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A2424E5" w14:textId="77777777" w:rsidTr="009160E4">
        <w:trPr>
          <w:trHeight w:val="320"/>
        </w:trPr>
        <w:tc>
          <w:tcPr>
            <w:tcW w:w="2592" w:type="dxa"/>
            <w:noWrap/>
            <w:hideMark/>
          </w:tcPr>
          <w:p w14:paraId="4FF36D5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Hypoxylon</w:t>
            </w:r>
          </w:p>
        </w:tc>
        <w:tc>
          <w:tcPr>
            <w:tcW w:w="1300" w:type="dxa"/>
            <w:noWrap/>
            <w:hideMark/>
          </w:tcPr>
          <w:p w14:paraId="48B6A9F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38</w:t>
            </w:r>
          </w:p>
        </w:tc>
        <w:tc>
          <w:tcPr>
            <w:tcW w:w="1300" w:type="dxa"/>
            <w:noWrap/>
            <w:hideMark/>
          </w:tcPr>
          <w:p w14:paraId="22A3348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1ECEEAA" w14:textId="77777777" w:rsidTr="009160E4">
        <w:trPr>
          <w:trHeight w:val="320"/>
        </w:trPr>
        <w:tc>
          <w:tcPr>
            <w:tcW w:w="2592" w:type="dxa"/>
            <w:noWrap/>
            <w:hideMark/>
          </w:tcPr>
          <w:p w14:paraId="07A841F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Idriella</w:t>
            </w:r>
          </w:p>
        </w:tc>
        <w:tc>
          <w:tcPr>
            <w:tcW w:w="1300" w:type="dxa"/>
            <w:noWrap/>
            <w:hideMark/>
          </w:tcPr>
          <w:p w14:paraId="5CF7028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B2913E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21942911" w14:textId="77777777" w:rsidTr="009160E4">
        <w:trPr>
          <w:trHeight w:val="320"/>
        </w:trPr>
        <w:tc>
          <w:tcPr>
            <w:tcW w:w="2592" w:type="dxa"/>
            <w:noWrap/>
            <w:hideMark/>
          </w:tcPr>
          <w:p w14:paraId="398CCB9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Ijuhya</w:t>
            </w:r>
          </w:p>
        </w:tc>
        <w:tc>
          <w:tcPr>
            <w:tcW w:w="1300" w:type="dxa"/>
            <w:noWrap/>
            <w:hideMark/>
          </w:tcPr>
          <w:p w14:paraId="696C60C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DC8F60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0267B15" w14:textId="77777777" w:rsidTr="009160E4">
        <w:trPr>
          <w:trHeight w:val="320"/>
        </w:trPr>
        <w:tc>
          <w:tcPr>
            <w:tcW w:w="2592" w:type="dxa"/>
            <w:noWrap/>
            <w:hideMark/>
          </w:tcPr>
          <w:p w14:paraId="4BF82AA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Ilyonectria</w:t>
            </w:r>
          </w:p>
        </w:tc>
        <w:tc>
          <w:tcPr>
            <w:tcW w:w="1300" w:type="dxa"/>
            <w:noWrap/>
            <w:hideMark/>
          </w:tcPr>
          <w:p w14:paraId="0A88E1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052B64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w:t>
            </w:r>
          </w:p>
        </w:tc>
      </w:tr>
      <w:tr w:rsidR="009C4E5B" w:rsidRPr="009C4E5B" w14:paraId="3000C1F4" w14:textId="77777777" w:rsidTr="009160E4">
        <w:trPr>
          <w:trHeight w:val="320"/>
        </w:trPr>
        <w:tc>
          <w:tcPr>
            <w:tcW w:w="2592" w:type="dxa"/>
            <w:noWrap/>
            <w:hideMark/>
          </w:tcPr>
          <w:p w14:paraId="1F4CB98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Incrucipulum</w:t>
            </w:r>
          </w:p>
        </w:tc>
        <w:tc>
          <w:tcPr>
            <w:tcW w:w="1300" w:type="dxa"/>
            <w:noWrap/>
            <w:hideMark/>
          </w:tcPr>
          <w:p w14:paraId="5D77702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A1558E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E217DDE" w14:textId="77777777" w:rsidTr="009160E4">
        <w:trPr>
          <w:trHeight w:val="320"/>
        </w:trPr>
        <w:tc>
          <w:tcPr>
            <w:tcW w:w="2592" w:type="dxa"/>
            <w:noWrap/>
            <w:hideMark/>
          </w:tcPr>
          <w:p w14:paraId="281D894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Infundichalara</w:t>
            </w:r>
          </w:p>
        </w:tc>
        <w:tc>
          <w:tcPr>
            <w:tcW w:w="1300" w:type="dxa"/>
            <w:noWrap/>
            <w:hideMark/>
          </w:tcPr>
          <w:p w14:paraId="1028484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468A8D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2969DF8B" w14:textId="77777777" w:rsidTr="009160E4">
        <w:trPr>
          <w:trHeight w:val="320"/>
        </w:trPr>
        <w:tc>
          <w:tcPr>
            <w:tcW w:w="2592" w:type="dxa"/>
            <w:noWrap/>
            <w:hideMark/>
          </w:tcPr>
          <w:p w14:paraId="15E697F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Isaria</w:t>
            </w:r>
          </w:p>
        </w:tc>
        <w:tc>
          <w:tcPr>
            <w:tcW w:w="1300" w:type="dxa"/>
            <w:noWrap/>
            <w:hideMark/>
          </w:tcPr>
          <w:p w14:paraId="4A60FBB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5A516D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C4E5B" w:rsidRPr="009C4E5B" w14:paraId="09B638E7" w14:textId="77777777" w:rsidTr="009160E4">
        <w:trPr>
          <w:trHeight w:val="320"/>
        </w:trPr>
        <w:tc>
          <w:tcPr>
            <w:tcW w:w="2592" w:type="dxa"/>
            <w:noWrap/>
            <w:hideMark/>
          </w:tcPr>
          <w:p w14:paraId="5DB19C2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Jalapriya</w:t>
            </w:r>
          </w:p>
        </w:tc>
        <w:tc>
          <w:tcPr>
            <w:tcW w:w="1300" w:type="dxa"/>
            <w:noWrap/>
            <w:hideMark/>
          </w:tcPr>
          <w:p w14:paraId="01BF868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B98385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A6D488C" w14:textId="77777777" w:rsidTr="009160E4">
        <w:trPr>
          <w:trHeight w:val="320"/>
        </w:trPr>
        <w:tc>
          <w:tcPr>
            <w:tcW w:w="2592" w:type="dxa"/>
            <w:noWrap/>
            <w:hideMark/>
          </w:tcPr>
          <w:p w14:paraId="2EB1B17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Keissleriella</w:t>
            </w:r>
          </w:p>
        </w:tc>
        <w:tc>
          <w:tcPr>
            <w:tcW w:w="1300" w:type="dxa"/>
            <w:noWrap/>
            <w:hideMark/>
          </w:tcPr>
          <w:p w14:paraId="71F2CB6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A71CA5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128708C2" w14:textId="77777777" w:rsidTr="009160E4">
        <w:trPr>
          <w:trHeight w:val="320"/>
        </w:trPr>
        <w:tc>
          <w:tcPr>
            <w:tcW w:w="2592" w:type="dxa"/>
            <w:noWrap/>
            <w:hideMark/>
          </w:tcPr>
          <w:p w14:paraId="5D84F8E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Keithomyces</w:t>
            </w:r>
          </w:p>
        </w:tc>
        <w:tc>
          <w:tcPr>
            <w:tcW w:w="1300" w:type="dxa"/>
            <w:noWrap/>
            <w:hideMark/>
          </w:tcPr>
          <w:p w14:paraId="514C974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25503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EA5AE71" w14:textId="77777777" w:rsidTr="009160E4">
        <w:trPr>
          <w:trHeight w:val="320"/>
        </w:trPr>
        <w:tc>
          <w:tcPr>
            <w:tcW w:w="2592" w:type="dxa"/>
            <w:noWrap/>
            <w:hideMark/>
          </w:tcPr>
          <w:p w14:paraId="6167BA0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Kiflimonium</w:t>
            </w:r>
          </w:p>
        </w:tc>
        <w:tc>
          <w:tcPr>
            <w:tcW w:w="1300" w:type="dxa"/>
            <w:noWrap/>
            <w:hideMark/>
          </w:tcPr>
          <w:p w14:paraId="63581D7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670562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32DDEE76" w14:textId="77777777" w:rsidTr="009160E4">
        <w:trPr>
          <w:trHeight w:val="320"/>
        </w:trPr>
        <w:tc>
          <w:tcPr>
            <w:tcW w:w="2592" w:type="dxa"/>
            <w:noWrap/>
            <w:hideMark/>
          </w:tcPr>
          <w:p w14:paraId="15221F9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Knufia</w:t>
            </w:r>
          </w:p>
        </w:tc>
        <w:tc>
          <w:tcPr>
            <w:tcW w:w="1300" w:type="dxa"/>
            <w:noWrap/>
            <w:hideMark/>
          </w:tcPr>
          <w:p w14:paraId="59218A1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6BC5A3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014F495" w14:textId="77777777" w:rsidTr="009160E4">
        <w:trPr>
          <w:trHeight w:val="320"/>
        </w:trPr>
        <w:tc>
          <w:tcPr>
            <w:tcW w:w="2592" w:type="dxa"/>
            <w:noWrap/>
            <w:hideMark/>
          </w:tcPr>
          <w:p w14:paraId="0711EFB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Kondoa</w:t>
            </w:r>
          </w:p>
        </w:tc>
        <w:tc>
          <w:tcPr>
            <w:tcW w:w="1300" w:type="dxa"/>
            <w:noWrap/>
            <w:hideMark/>
          </w:tcPr>
          <w:p w14:paraId="5626514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7096FD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F44D4A2" w14:textId="77777777" w:rsidTr="009160E4">
        <w:trPr>
          <w:trHeight w:val="320"/>
        </w:trPr>
        <w:tc>
          <w:tcPr>
            <w:tcW w:w="2592" w:type="dxa"/>
            <w:noWrap/>
            <w:hideMark/>
          </w:tcPr>
          <w:p w14:paraId="1EF7D1A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Kretzschmaria</w:t>
            </w:r>
          </w:p>
        </w:tc>
        <w:tc>
          <w:tcPr>
            <w:tcW w:w="1300" w:type="dxa"/>
            <w:noWrap/>
            <w:hideMark/>
          </w:tcPr>
          <w:p w14:paraId="2433694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635AD90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5D6FACC" w14:textId="77777777" w:rsidTr="009160E4">
        <w:trPr>
          <w:trHeight w:val="320"/>
        </w:trPr>
        <w:tc>
          <w:tcPr>
            <w:tcW w:w="2592" w:type="dxa"/>
            <w:noWrap/>
            <w:hideMark/>
          </w:tcPr>
          <w:p w14:paraId="7E9E24B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Lachnum</w:t>
            </w:r>
          </w:p>
        </w:tc>
        <w:tc>
          <w:tcPr>
            <w:tcW w:w="1300" w:type="dxa"/>
            <w:noWrap/>
            <w:hideMark/>
          </w:tcPr>
          <w:p w14:paraId="13F26BF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62508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C8854BD" w14:textId="77777777" w:rsidTr="009160E4">
        <w:trPr>
          <w:trHeight w:val="320"/>
        </w:trPr>
        <w:tc>
          <w:tcPr>
            <w:tcW w:w="2592" w:type="dxa"/>
            <w:noWrap/>
            <w:hideMark/>
          </w:tcPr>
          <w:p w14:paraId="03604DF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Lambertella</w:t>
            </w:r>
          </w:p>
        </w:tc>
        <w:tc>
          <w:tcPr>
            <w:tcW w:w="1300" w:type="dxa"/>
            <w:noWrap/>
            <w:hideMark/>
          </w:tcPr>
          <w:p w14:paraId="209C894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04B1C4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78DCCF5" w14:textId="77777777" w:rsidTr="009160E4">
        <w:trPr>
          <w:trHeight w:val="320"/>
        </w:trPr>
        <w:tc>
          <w:tcPr>
            <w:tcW w:w="2592" w:type="dxa"/>
            <w:noWrap/>
            <w:hideMark/>
          </w:tcPr>
          <w:p w14:paraId="2527B00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Lambiella</w:t>
            </w:r>
          </w:p>
        </w:tc>
        <w:tc>
          <w:tcPr>
            <w:tcW w:w="1300" w:type="dxa"/>
            <w:noWrap/>
            <w:hideMark/>
          </w:tcPr>
          <w:p w14:paraId="7E99B0F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926260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0678C585" w14:textId="77777777" w:rsidTr="009160E4">
        <w:trPr>
          <w:trHeight w:val="320"/>
        </w:trPr>
        <w:tc>
          <w:tcPr>
            <w:tcW w:w="2592" w:type="dxa"/>
            <w:noWrap/>
            <w:hideMark/>
          </w:tcPr>
          <w:p w14:paraId="15FCBAD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Lasiodiplodia</w:t>
            </w:r>
          </w:p>
        </w:tc>
        <w:tc>
          <w:tcPr>
            <w:tcW w:w="1300" w:type="dxa"/>
            <w:noWrap/>
            <w:hideMark/>
          </w:tcPr>
          <w:p w14:paraId="1B99341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F70D3C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F9DD40D" w14:textId="77777777" w:rsidTr="009160E4">
        <w:trPr>
          <w:trHeight w:val="320"/>
        </w:trPr>
        <w:tc>
          <w:tcPr>
            <w:tcW w:w="2592" w:type="dxa"/>
            <w:noWrap/>
            <w:hideMark/>
          </w:tcPr>
          <w:p w14:paraId="623E457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Lasiosphaeria</w:t>
            </w:r>
          </w:p>
        </w:tc>
        <w:tc>
          <w:tcPr>
            <w:tcW w:w="1300" w:type="dxa"/>
            <w:noWrap/>
            <w:hideMark/>
          </w:tcPr>
          <w:p w14:paraId="09FB273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c>
          <w:tcPr>
            <w:tcW w:w="1300" w:type="dxa"/>
            <w:noWrap/>
            <w:hideMark/>
          </w:tcPr>
          <w:p w14:paraId="031C4C0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22D9563" w14:textId="77777777" w:rsidTr="009160E4">
        <w:trPr>
          <w:trHeight w:val="320"/>
        </w:trPr>
        <w:tc>
          <w:tcPr>
            <w:tcW w:w="2592" w:type="dxa"/>
            <w:noWrap/>
            <w:hideMark/>
          </w:tcPr>
          <w:p w14:paraId="14DCEE5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Lasiosphaeris</w:t>
            </w:r>
          </w:p>
        </w:tc>
        <w:tc>
          <w:tcPr>
            <w:tcW w:w="1300" w:type="dxa"/>
            <w:noWrap/>
            <w:hideMark/>
          </w:tcPr>
          <w:p w14:paraId="7AAF39B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F462CB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15F1C201" w14:textId="77777777" w:rsidTr="009160E4">
        <w:trPr>
          <w:trHeight w:val="320"/>
        </w:trPr>
        <w:tc>
          <w:tcPr>
            <w:tcW w:w="2592" w:type="dxa"/>
            <w:noWrap/>
            <w:hideMark/>
          </w:tcPr>
          <w:p w14:paraId="19C8BFF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Lecanicillium</w:t>
            </w:r>
          </w:p>
        </w:tc>
        <w:tc>
          <w:tcPr>
            <w:tcW w:w="1300" w:type="dxa"/>
            <w:noWrap/>
            <w:hideMark/>
          </w:tcPr>
          <w:p w14:paraId="45787D9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A77833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C14C47A" w14:textId="77777777" w:rsidTr="009160E4">
        <w:trPr>
          <w:trHeight w:val="320"/>
        </w:trPr>
        <w:tc>
          <w:tcPr>
            <w:tcW w:w="2592" w:type="dxa"/>
            <w:noWrap/>
            <w:hideMark/>
          </w:tcPr>
          <w:p w14:paraId="76AC5ED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Lectera</w:t>
            </w:r>
          </w:p>
        </w:tc>
        <w:tc>
          <w:tcPr>
            <w:tcW w:w="1300" w:type="dxa"/>
            <w:noWrap/>
            <w:hideMark/>
          </w:tcPr>
          <w:p w14:paraId="4DBFBDC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FDFE9A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C4E5B" w:rsidRPr="009C4E5B" w14:paraId="00D8F5B9" w14:textId="77777777" w:rsidTr="009160E4">
        <w:trPr>
          <w:trHeight w:val="320"/>
        </w:trPr>
        <w:tc>
          <w:tcPr>
            <w:tcW w:w="2592" w:type="dxa"/>
            <w:noWrap/>
            <w:hideMark/>
          </w:tcPr>
          <w:p w14:paraId="23C2575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Leptodiscella</w:t>
            </w:r>
          </w:p>
        </w:tc>
        <w:tc>
          <w:tcPr>
            <w:tcW w:w="1300" w:type="dxa"/>
            <w:noWrap/>
            <w:hideMark/>
          </w:tcPr>
          <w:p w14:paraId="719E327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5D04165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204CC80F" w14:textId="77777777" w:rsidTr="009160E4">
        <w:trPr>
          <w:trHeight w:val="320"/>
        </w:trPr>
        <w:tc>
          <w:tcPr>
            <w:tcW w:w="2592" w:type="dxa"/>
            <w:noWrap/>
            <w:hideMark/>
          </w:tcPr>
          <w:p w14:paraId="1E577AF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Leptodontidium</w:t>
            </w:r>
          </w:p>
        </w:tc>
        <w:tc>
          <w:tcPr>
            <w:tcW w:w="1300" w:type="dxa"/>
            <w:noWrap/>
            <w:hideMark/>
          </w:tcPr>
          <w:p w14:paraId="1D146D5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33B4206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22</w:t>
            </w:r>
          </w:p>
        </w:tc>
      </w:tr>
      <w:tr w:rsidR="009C4E5B" w:rsidRPr="009C4E5B" w14:paraId="7F9E4B39" w14:textId="77777777" w:rsidTr="009160E4">
        <w:trPr>
          <w:trHeight w:val="320"/>
        </w:trPr>
        <w:tc>
          <w:tcPr>
            <w:tcW w:w="2592" w:type="dxa"/>
            <w:noWrap/>
            <w:hideMark/>
          </w:tcPr>
          <w:p w14:paraId="3CA3AA1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Leptosphaeria</w:t>
            </w:r>
          </w:p>
        </w:tc>
        <w:tc>
          <w:tcPr>
            <w:tcW w:w="1300" w:type="dxa"/>
            <w:noWrap/>
            <w:hideMark/>
          </w:tcPr>
          <w:p w14:paraId="6DC15D9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2E2FECD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C5423E1" w14:textId="77777777" w:rsidTr="009160E4">
        <w:trPr>
          <w:trHeight w:val="320"/>
        </w:trPr>
        <w:tc>
          <w:tcPr>
            <w:tcW w:w="2592" w:type="dxa"/>
            <w:noWrap/>
            <w:hideMark/>
          </w:tcPr>
          <w:p w14:paraId="76B8B65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Leptosphaerulina</w:t>
            </w:r>
          </w:p>
        </w:tc>
        <w:tc>
          <w:tcPr>
            <w:tcW w:w="1300" w:type="dxa"/>
            <w:noWrap/>
            <w:hideMark/>
          </w:tcPr>
          <w:p w14:paraId="2738833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c>
          <w:tcPr>
            <w:tcW w:w="1300" w:type="dxa"/>
            <w:noWrap/>
            <w:hideMark/>
          </w:tcPr>
          <w:p w14:paraId="3E0EE42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C4E5B" w:rsidRPr="009C4E5B" w14:paraId="1A7C1ACF" w14:textId="77777777" w:rsidTr="009160E4">
        <w:trPr>
          <w:trHeight w:val="320"/>
        </w:trPr>
        <w:tc>
          <w:tcPr>
            <w:tcW w:w="2592" w:type="dxa"/>
            <w:noWrap/>
            <w:hideMark/>
          </w:tcPr>
          <w:p w14:paraId="22F15BE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Leptospora</w:t>
            </w:r>
          </w:p>
        </w:tc>
        <w:tc>
          <w:tcPr>
            <w:tcW w:w="1300" w:type="dxa"/>
            <w:noWrap/>
            <w:hideMark/>
          </w:tcPr>
          <w:p w14:paraId="205FC61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153E84D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0ED13B5" w14:textId="77777777" w:rsidTr="009160E4">
        <w:trPr>
          <w:trHeight w:val="320"/>
        </w:trPr>
        <w:tc>
          <w:tcPr>
            <w:tcW w:w="2592" w:type="dxa"/>
            <w:noWrap/>
            <w:hideMark/>
          </w:tcPr>
          <w:p w14:paraId="261D28B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Leptoxyphium</w:t>
            </w:r>
          </w:p>
        </w:tc>
        <w:tc>
          <w:tcPr>
            <w:tcW w:w="1300" w:type="dxa"/>
            <w:noWrap/>
            <w:hideMark/>
          </w:tcPr>
          <w:p w14:paraId="47B043E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5029068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6688098" w14:textId="77777777" w:rsidTr="009160E4">
        <w:trPr>
          <w:trHeight w:val="320"/>
        </w:trPr>
        <w:tc>
          <w:tcPr>
            <w:tcW w:w="2592" w:type="dxa"/>
            <w:noWrap/>
            <w:hideMark/>
          </w:tcPr>
          <w:p w14:paraId="3219E15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Leuconeurospora</w:t>
            </w:r>
          </w:p>
        </w:tc>
        <w:tc>
          <w:tcPr>
            <w:tcW w:w="1300" w:type="dxa"/>
            <w:noWrap/>
            <w:hideMark/>
          </w:tcPr>
          <w:p w14:paraId="25E6B79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F1E3F2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04FB431C" w14:textId="77777777" w:rsidTr="009160E4">
        <w:trPr>
          <w:trHeight w:val="320"/>
        </w:trPr>
        <w:tc>
          <w:tcPr>
            <w:tcW w:w="2592" w:type="dxa"/>
            <w:noWrap/>
            <w:hideMark/>
          </w:tcPr>
          <w:p w14:paraId="521A3C7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Leucosporidium</w:t>
            </w:r>
          </w:p>
        </w:tc>
        <w:tc>
          <w:tcPr>
            <w:tcW w:w="1300" w:type="dxa"/>
            <w:noWrap/>
            <w:hideMark/>
          </w:tcPr>
          <w:p w14:paraId="538F1EC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49CF8A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6531BE7D" w14:textId="77777777" w:rsidTr="009160E4">
        <w:trPr>
          <w:trHeight w:val="320"/>
        </w:trPr>
        <w:tc>
          <w:tcPr>
            <w:tcW w:w="2592" w:type="dxa"/>
            <w:noWrap/>
            <w:hideMark/>
          </w:tcPr>
          <w:p w14:paraId="364A3DF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Lomentospora</w:t>
            </w:r>
          </w:p>
        </w:tc>
        <w:tc>
          <w:tcPr>
            <w:tcW w:w="1300" w:type="dxa"/>
            <w:noWrap/>
            <w:hideMark/>
          </w:tcPr>
          <w:p w14:paraId="59393BA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3B22B3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66D889A3" w14:textId="77777777" w:rsidTr="009160E4">
        <w:trPr>
          <w:trHeight w:val="320"/>
        </w:trPr>
        <w:tc>
          <w:tcPr>
            <w:tcW w:w="2592" w:type="dxa"/>
            <w:noWrap/>
            <w:hideMark/>
          </w:tcPr>
          <w:p w14:paraId="4065C0D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Lophiostoma</w:t>
            </w:r>
          </w:p>
        </w:tc>
        <w:tc>
          <w:tcPr>
            <w:tcW w:w="1300" w:type="dxa"/>
            <w:noWrap/>
            <w:hideMark/>
          </w:tcPr>
          <w:p w14:paraId="1AA4B70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C0D573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61</w:t>
            </w:r>
          </w:p>
        </w:tc>
      </w:tr>
      <w:tr w:rsidR="009C4E5B" w:rsidRPr="009C4E5B" w14:paraId="0DEBC10F" w14:textId="77777777" w:rsidTr="009160E4">
        <w:trPr>
          <w:trHeight w:val="320"/>
        </w:trPr>
        <w:tc>
          <w:tcPr>
            <w:tcW w:w="2592" w:type="dxa"/>
            <w:noWrap/>
            <w:hideMark/>
          </w:tcPr>
          <w:p w14:paraId="1C25213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Mammaria</w:t>
            </w:r>
          </w:p>
        </w:tc>
        <w:tc>
          <w:tcPr>
            <w:tcW w:w="1300" w:type="dxa"/>
            <w:noWrap/>
            <w:hideMark/>
          </w:tcPr>
          <w:p w14:paraId="5776E24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6D3FF0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0BF6F8DF" w14:textId="77777777" w:rsidTr="009160E4">
        <w:trPr>
          <w:trHeight w:val="320"/>
        </w:trPr>
        <w:tc>
          <w:tcPr>
            <w:tcW w:w="2592" w:type="dxa"/>
            <w:noWrap/>
            <w:hideMark/>
          </w:tcPr>
          <w:p w14:paraId="285A063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Mariannaea</w:t>
            </w:r>
          </w:p>
        </w:tc>
        <w:tc>
          <w:tcPr>
            <w:tcW w:w="1300" w:type="dxa"/>
            <w:noWrap/>
            <w:hideMark/>
          </w:tcPr>
          <w:p w14:paraId="20AC199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55E412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C4E5B" w:rsidRPr="009C4E5B" w14:paraId="41C7CED8" w14:textId="77777777" w:rsidTr="009160E4">
        <w:trPr>
          <w:trHeight w:val="320"/>
        </w:trPr>
        <w:tc>
          <w:tcPr>
            <w:tcW w:w="2592" w:type="dxa"/>
            <w:noWrap/>
            <w:hideMark/>
          </w:tcPr>
          <w:p w14:paraId="1CB64C3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Massarina</w:t>
            </w:r>
          </w:p>
        </w:tc>
        <w:tc>
          <w:tcPr>
            <w:tcW w:w="1300" w:type="dxa"/>
            <w:noWrap/>
            <w:hideMark/>
          </w:tcPr>
          <w:p w14:paraId="1896C59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6B26924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C4E5B" w:rsidRPr="009C4E5B" w14:paraId="418DBCC4" w14:textId="77777777" w:rsidTr="009160E4">
        <w:trPr>
          <w:trHeight w:val="320"/>
        </w:trPr>
        <w:tc>
          <w:tcPr>
            <w:tcW w:w="2592" w:type="dxa"/>
            <w:noWrap/>
            <w:hideMark/>
          </w:tcPr>
          <w:p w14:paraId="29570EE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Matsushimamyces</w:t>
            </w:r>
          </w:p>
        </w:tc>
        <w:tc>
          <w:tcPr>
            <w:tcW w:w="1300" w:type="dxa"/>
            <w:noWrap/>
            <w:hideMark/>
          </w:tcPr>
          <w:p w14:paraId="0BE3BD5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AE36B0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281E203" w14:textId="77777777" w:rsidTr="009160E4">
        <w:trPr>
          <w:trHeight w:val="320"/>
        </w:trPr>
        <w:tc>
          <w:tcPr>
            <w:tcW w:w="2592" w:type="dxa"/>
            <w:noWrap/>
            <w:hideMark/>
          </w:tcPr>
          <w:p w14:paraId="758F812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Meira</w:t>
            </w:r>
          </w:p>
        </w:tc>
        <w:tc>
          <w:tcPr>
            <w:tcW w:w="1300" w:type="dxa"/>
            <w:noWrap/>
            <w:hideMark/>
          </w:tcPr>
          <w:p w14:paraId="1D5A4F6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CA49F5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62E1E21E" w14:textId="77777777" w:rsidTr="009160E4">
        <w:trPr>
          <w:trHeight w:val="320"/>
        </w:trPr>
        <w:tc>
          <w:tcPr>
            <w:tcW w:w="2592" w:type="dxa"/>
            <w:noWrap/>
            <w:hideMark/>
          </w:tcPr>
          <w:p w14:paraId="0BC86E4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Melanomma</w:t>
            </w:r>
          </w:p>
        </w:tc>
        <w:tc>
          <w:tcPr>
            <w:tcW w:w="1300" w:type="dxa"/>
            <w:noWrap/>
            <w:hideMark/>
          </w:tcPr>
          <w:p w14:paraId="233B3D7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32B19D0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A244364" w14:textId="77777777" w:rsidTr="009160E4">
        <w:trPr>
          <w:trHeight w:val="320"/>
        </w:trPr>
        <w:tc>
          <w:tcPr>
            <w:tcW w:w="2592" w:type="dxa"/>
            <w:noWrap/>
            <w:hideMark/>
          </w:tcPr>
          <w:p w14:paraId="0EAC8B2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Melanopsichium</w:t>
            </w:r>
          </w:p>
        </w:tc>
        <w:tc>
          <w:tcPr>
            <w:tcW w:w="1300" w:type="dxa"/>
            <w:noWrap/>
            <w:hideMark/>
          </w:tcPr>
          <w:p w14:paraId="0C63A42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59E049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D3A88BB" w14:textId="77777777" w:rsidTr="009160E4">
        <w:trPr>
          <w:trHeight w:val="320"/>
        </w:trPr>
        <w:tc>
          <w:tcPr>
            <w:tcW w:w="2592" w:type="dxa"/>
            <w:noWrap/>
            <w:hideMark/>
          </w:tcPr>
          <w:p w14:paraId="5C3A484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Metapochonia</w:t>
            </w:r>
          </w:p>
        </w:tc>
        <w:tc>
          <w:tcPr>
            <w:tcW w:w="1300" w:type="dxa"/>
            <w:noWrap/>
            <w:hideMark/>
          </w:tcPr>
          <w:p w14:paraId="42F42D8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C845EE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2F520FA" w14:textId="77777777" w:rsidTr="009160E4">
        <w:trPr>
          <w:trHeight w:val="320"/>
        </w:trPr>
        <w:tc>
          <w:tcPr>
            <w:tcW w:w="2592" w:type="dxa"/>
            <w:noWrap/>
            <w:hideMark/>
          </w:tcPr>
          <w:p w14:paraId="799C579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Metarhizium</w:t>
            </w:r>
          </w:p>
        </w:tc>
        <w:tc>
          <w:tcPr>
            <w:tcW w:w="1300" w:type="dxa"/>
            <w:noWrap/>
            <w:hideMark/>
          </w:tcPr>
          <w:p w14:paraId="7DD8CD7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14F1C1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83</w:t>
            </w:r>
          </w:p>
        </w:tc>
      </w:tr>
      <w:tr w:rsidR="009C4E5B" w:rsidRPr="009C4E5B" w14:paraId="3219955B" w14:textId="77777777" w:rsidTr="009160E4">
        <w:trPr>
          <w:trHeight w:val="320"/>
        </w:trPr>
        <w:tc>
          <w:tcPr>
            <w:tcW w:w="2592" w:type="dxa"/>
            <w:noWrap/>
            <w:hideMark/>
          </w:tcPr>
          <w:p w14:paraId="20FEFE6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Meyerozyma</w:t>
            </w:r>
          </w:p>
        </w:tc>
        <w:tc>
          <w:tcPr>
            <w:tcW w:w="1300" w:type="dxa"/>
            <w:noWrap/>
            <w:hideMark/>
          </w:tcPr>
          <w:p w14:paraId="717168D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6D0C4C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EDA5E32" w14:textId="77777777" w:rsidTr="009160E4">
        <w:trPr>
          <w:trHeight w:val="320"/>
        </w:trPr>
        <w:tc>
          <w:tcPr>
            <w:tcW w:w="2592" w:type="dxa"/>
            <w:noWrap/>
            <w:hideMark/>
          </w:tcPr>
          <w:p w14:paraId="1A838B1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Microascus</w:t>
            </w:r>
          </w:p>
        </w:tc>
        <w:tc>
          <w:tcPr>
            <w:tcW w:w="1300" w:type="dxa"/>
            <w:noWrap/>
            <w:hideMark/>
          </w:tcPr>
          <w:p w14:paraId="437BD2B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04E81E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C4E5B" w:rsidRPr="009C4E5B" w14:paraId="09E9DA75" w14:textId="77777777" w:rsidTr="009160E4">
        <w:trPr>
          <w:trHeight w:val="320"/>
        </w:trPr>
        <w:tc>
          <w:tcPr>
            <w:tcW w:w="2592" w:type="dxa"/>
            <w:noWrap/>
            <w:hideMark/>
          </w:tcPr>
          <w:p w14:paraId="7A5C97D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Microcera</w:t>
            </w:r>
          </w:p>
        </w:tc>
        <w:tc>
          <w:tcPr>
            <w:tcW w:w="1300" w:type="dxa"/>
            <w:noWrap/>
            <w:hideMark/>
          </w:tcPr>
          <w:p w14:paraId="4D3A7FC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845D42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7FF3D85" w14:textId="77777777" w:rsidTr="009160E4">
        <w:trPr>
          <w:trHeight w:val="320"/>
        </w:trPr>
        <w:tc>
          <w:tcPr>
            <w:tcW w:w="2592" w:type="dxa"/>
            <w:noWrap/>
            <w:hideMark/>
          </w:tcPr>
          <w:p w14:paraId="6B6E63A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Microdochium</w:t>
            </w:r>
          </w:p>
        </w:tc>
        <w:tc>
          <w:tcPr>
            <w:tcW w:w="1300" w:type="dxa"/>
            <w:noWrap/>
            <w:hideMark/>
          </w:tcPr>
          <w:p w14:paraId="04F159B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A0B210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C4E5B" w:rsidRPr="009C4E5B" w14:paraId="77FC709B" w14:textId="77777777" w:rsidTr="009160E4">
        <w:trPr>
          <w:trHeight w:val="320"/>
        </w:trPr>
        <w:tc>
          <w:tcPr>
            <w:tcW w:w="2592" w:type="dxa"/>
            <w:noWrap/>
            <w:hideMark/>
          </w:tcPr>
          <w:p w14:paraId="75E7FCB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Microsphaeropsis</w:t>
            </w:r>
          </w:p>
        </w:tc>
        <w:tc>
          <w:tcPr>
            <w:tcW w:w="1300" w:type="dxa"/>
            <w:noWrap/>
            <w:hideMark/>
          </w:tcPr>
          <w:p w14:paraId="5FD6094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12F207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B16BDBD" w14:textId="77777777" w:rsidTr="009160E4">
        <w:trPr>
          <w:trHeight w:val="320"/>
        </w:trPr>
        <w:tc>
          <w:tcPr>
            <w:tcW w:w="2592" w:type="dxa"/>
            <w:noWrap/>
            <w:hideMark/>
          </w:tcPr>
          <w:p w14:paraId="2A78D72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Microsporum</w:t>
            </w:r>
          </w:p>
        </w:tc>
        <w:tc>
          <w:tcPr>
            <w:tcW w:w="1300" w:type="dxa"/>
            <w:noWrap/>
            <w:hideMark/>
          </w:tcPr>
          <w:p w14:paraId="78E3D6B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7B08CC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8025126" w14:textId="77777777" w:rsidTr="009160E4">
        <w:trPr>
          <w:trHeight w:val="320"/>
        </w:trPr>
        <w:tc>
          <w:tcPr>
            <w:tcW w:w="2592" w:type="dxa"/>
            <w:noWrap/>
            <w:hideMark/>
          </w:tcPr>
          <w:p w14:paraId="2279BBA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Minutisphaera</w:t>
            </w:r>
          </w:p>
        </w:tc>
        <w:tc>
          <w:tcPr>
            <w:tcW w:w="1300" w:type="dxa"/>
            <w:noWrap/>
            <w:hideMark/>
          </w:tcPr>
          <w:p w14:paraId="3320ADC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7B7FA1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EB1266F" w14:textId="77777777" w:rsidTr="009160E4">
        <w:trPr>
          <w:trHeight w:val="320"/>
        </w:trPr>
        <w:tc>
          <w:tcPr>
            <w:tcW w:w="2592" w:type="dxa"/>
            <w:noWrap/>
            <w:hideMark/>
          </w:tcPr>
          <w:p w14:paraId="4BEFDDE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Moesziomyces</w:t>
            </w:r>
          </w:p>
        </w:tc>
        <w:tc>
          <w:tcPr>
            <w:tcW w:w="1300" w:type="dxa"/>
            <w:noWrap/>
            <w:hideMark/>
          </w:tcPr>
          <w:p w14:paraId="4C2071C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3B9EC7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10</w:t>
            </w:r>
          </w:p>
        </w:tc>
      </w:tr>
      <w:tr w:rsidR="009C4E5B" w:rsidRPr="009C4E5B" w14:paraId="34FE5865" w14:textId="77777777" w:rsidTr="009160E4">
        <w:trPr>
          <w:trHeight w:val="320"/>
        </w:trPr>
        <w:tc>
          <w:tcPr>
            <w:tcW w:w="2592" w:type="dxa"/>
            <w:noWrap/>
            <w:hideMark/>
          </w:tcPr>
          <w:p w14:paraId="4D1C59A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Monochaetia</w:t>
            </w:r>
          </w:p>
        </w:tc>
        <w:tc>
          <w:tcPr>
            <w:tcW w:w="1300" w:type="dxa"/>
            <w:noWrap/>
            <w:hideMark/>
          </w:tcPr>
          <w:p w14:paraId="53A9042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611693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8D20BEE" w14:textId="77777777" w:rsidTr="009160E4">
        <w:trPr>
          <w:trHeight w:val="320"/>
        </w:trPr>
        <w:tc>
          <w:tcPr>
            <w:tcW w:w="2592" w:type="dxa"/>
            <w:noWrap/>
            <w:hideMark/>
          </w:tcPr>
          <w:p w14:paraId="1C91E65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Monocillium</w:t>
            </w:r>
          </w:p>
        </w:tc>
        <w:tc>
          <w:tcPr>
            <w:tcW w:w="1300" w:type="dxa"/>
            <w:noWrap/>
            <w:hideMark/>
          </w:tcPr>
          <w:p w14:paraId="243F8F8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571C65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C4E5B" w:rsidRPr="009C4E5B" w14:paraId="5DCC8A18" w14:textId="77777777" w:rsidTr="009160E4">
        <w:trPr>
          <w:trHeight w:val="320"/>
        </w:trPr>
        <w:tc>
          <w:tcPr>
            <w:tcW w:w="2592" w:type="dxa"/>
            <w:noWrap/>
            <w:hideMark/>
          </w:tcPr>
          <w:p w14:paraId="5D20A8F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Monodictys</w:t>
            </w:r>
          </w:p>
        </w:tc>
        <w:tc>
          <w:tcPr>
            <w:tcW w:w="1300" w:type="dxa"/>
            <w:noWrap/>
            <w:hideMark/>
          </w:tcPr>
          <w:p w14:paraId="48FFD19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9188C5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D6C7A0A" w14:textId="77777777" w:rsidTr="009160E4">
        <w:trPr>
          <w:trHeight w:val="320"/>
        </w:trPr>
        <w:tc>
          <w:tcPr>
            <w:tcW w:w="2592" w:type="dxa"/>
            <w:noWrap/>
            <w:hideMark/>
          </w:tcPr>
          <w:p w14:paraId="0ADAA62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Mortierella</w:t>
            </w:r>
          </w:p>
        </w:tc>
        <w:tc>
          <w:tcPr>
            <w:tcW w:w="1300" w:type="dxa"/>
            <w:noWrap/>
            <w:hideMark/>
          </w:tcPr>
          <w:p w14:paraId="0125853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1774F87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w:t>
            </w:r>
          </w:p>
        </w:tc>
      </w:tr>
      <w:tr w:rsidR="009C4E5B" w:rsidRPr="009C4E5B" w14:paraId="38FF8723" w14:textId="77777777" w:rsidTr="009160E4">
        <w:trPr>
          <w:trHeight w:val="320"/>
        </w:trPr>
        <w:tc>
          <w:tcPr>
            <w:tcW w:w="2592" w:type="dxa"/>
            <w:noWrap/>
            <w:hideMark/>
          </w:tcPr>
          <w:p w14:paraId="4592DFA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Mrakia</w:t>
            </w:r>
          </w:p>
        </w:tc>
        <w:tc>
          <w:tcPr>
            <w:tcW w:w="1300" w:type="dxa"/>
            <w:noWrap/>
            <w:hideMark/>
          </w:tcPr>
          <w:p w14:paraId="2E9B289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11710CA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512EE5A" w14:textId="77777777" w:rsidTr="009160E4">
        <w:trPr>
          <w:trHeight w:val="320"/>
        </w:trPr>
        <w:tc>
          <w:tcPr>
            <w:tcW w:w="2592" w:type="dxa"/>
            <w:noWrap/>
            <w:hideMark/>
          </w:tcPr>
          <w:p w14:paraId="3DF0181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Mucor</w:t>
            </w:r>
          </w:p>
        </w:tc>
        <w:tc>
          <w:tcPr>
            <w:tcW w:w="1300" w:type="dxa"/>
            <w:noWrap/>
            <w:hideMark/>
          </w:tcPr>
          <w:p w14:paraId="3ED9040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267D041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17</w:t>
            </w:r>
          </w:p>
        </w:tc>
      </w:tr>
      <w:tr w:rsidR="009C4E5B" w:rsidRPr="009C4E5B" w14:paraId="323D90D3" w14:textId="77777777" w:rsidTr="009160E4">
        <w:trPr>
          <w:trHeight w:val="320"/>
        </w:trPr>
        <w:tc>
          <w:tcPr>
            <w:tcW w:w="2592" w:type="dxa"/>
            <w:noWrap/>
            <w:hideMark/>
          </w:tcPr>
          <w:p w14:paraId="624EC02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Murilentithecium</w:t>
            </w:r>
          </w:p>
        </w:tc>
        <w:tc>
          <w:tcPr>
            <w:tcW w:w="1300" w:type="dxa"/>
            <w:noWrap/>
            <w:hideMark/>
          </w:tcPr>
          <w:p w14:paraId="022F2AC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689097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046EF596" w14:textId="77777777" w:rsidTr="009160E4">
        <w:trPr>
          <w:trHeight w:val="320"/>
        </w:trPr>
        <w:tc>
          <w:tcPr>
            <w:tcW w:w="2592" w:type="dxa"/>
            <w:noWrap/>
            <w:hideMark/>
          </w:tcPr>
          <w:p w14:paraId="7EE9B0A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Myceliophthora</w:t>
            </w:r>
          </w:p>
        </w:tc>
        <w:tc>
          <w:tcPr>
            <w:tcW w:w="1300" w:type="dxa"/>
            <w:noWrap/>
            <w:hideMark/>
          </w:tcPr>
          <w:p w14:paraId="662B449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4F2749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783B433" w14:textId="77777777" w:rsidTr="009160E4">
        <w:trPr>
          <w:trHeight w:val="320"/>
        </w:trPr>
        <w:tc>
          <w:tcPr>
            <w:tcW w:w="2592" w:type="dxa"/>
            <w:noWrap/>
            <w:hideMark/>
          </w:tcPr>
          <w:p w14:paraId="2FD0283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Myrmecridium</w:t>
            </w:r>
          </w:p>
        </w:tc>
        <w:tc>
          <w:tcPr>
            <w:tcW w:w="1300" w:type="dxa"/>
            <w:noWrap/>
            <w:hideMark/>
          </w:tcPr>
          <w:p w14:paraId="5FA3FD6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13D4B6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w:t>
            </w:r>
          </w:p>
        </w:tc>
      </w:tr>
      <w:tr w:rsidR="009C4E5B" w:rsidRPr="009C4E5B" w14:paraId="54FFC4BF" w14:textId="77777777" w:rsidTr="009160E4">
        <w:trPr>
          <w:trHeight w:val="320"/>
        </w:trPr>
        <w:tc>
          <w:tcPr>
            <w:tcW w:w="2592" w:type="dxa"/>
            <w:noWrap/>
            <w:hideMark/>
          </w:tcPr>
          <w:p w14:paraId="32A4B7F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Myrothecium</w:t>
            </w:r>
          </w:p>
        </w:tc>
        <w:tc>
          <w:tcPr>
            <w:tcW w:w="1300" w:type="dxa"/>
            <w:noWrap/>
            <w:hideMark/>
          </w:tcPr>
          <w:p w14:paraId="74320B0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EDD909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w:t>
            </w:r>
          </w:p>
        </w:tc>
      </w:tr>
      <w:tr w:rsidR="009C4E5B" w:rsidRPr="009C4E5B" w14:paraId="324D25F5" w14:textId="77777777" w:rsidTr="009160E4">
        <w:trPr>
          <w:trHeight w:val="320"/>
        </w:trPr>
        <w:tc>
          <w:tcPr>
            <w:tcW w:w="2592" w:type="dxa"/>
            <w:noWrap/>
            <w:hideMark/>
          </w:tcPr>
          <w:p w14:paraId="732BA47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Mytilinidion</w:t>
            </w:r>
          </w:p>
        </w:tc>
        <w:tc>
          <w:tcPr>
            <w:tcW w:w="1300" w:type="dxa"/>
            <w:noWrap/>
            <w:hideMark/>
          </w:tcPr>
          <w:p w14:paraId="6C510AD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C1AFC4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223ABA4" w14:textId="77777777" w:rsidTr="009160E4">
        <w:trPr>
          <w:trHeight w:val="320"/>
        </w:trPr>
        <w:tc>
          <w:tcPr>
            <w:tcW w:w="2592" w:type="dxa"/>
            <w:noWrap/>
            <w:hideMark/>
          </w:tcPr>
          <w:p w14:paraId="54B5ECB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Nannizziopsis</w:t>
            </w:r>
          </w:p>
        </w:tc>
        <w:tc>
          <w:tcPr>
            <w:tcW w:w="1300" w:type="dxa"/>
            <w:noWrap/>
            <w:hideMark/>
          </w:tcPr>
          <w:p w14:paraId="6246F19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56AFD24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C2B7FCF" w14:textId="77777777" w:rsidTr="009160E4">
        <w:trPr>
          <w:trHeight w:val="320"/>
        </w:trPr>
        <w:tc>
          <w:tcPr>
            <w:tcW w:w="2592" w:type="dxa"/>
            <w:noWrap/>
            <w:hideMark/>
          </w:tcPr>
          <w:p w14:paraId="1D7C79F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Nectria</w:t>
            </w:r>
          </w:p>
        </w:tc>
        <w:tc>
          <w:tcPr>
            <w:tcW w:w="1300" w:type="dxa"/>
            <w:noWrap/>
            <w:hideMark/>
          </w:tcPr>
          <w:p w14:paraId="4B60965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24</w:t>
            </w:r>
          </w:p>
        </w:tc>
        <w:tc>
          <w:tcPr>
            <w:tcW w:w="1300" w:type="dxa"/>
            <w:noWrap/>
            <w:hideMark/>
          </w:tcPr>
          <w:p w14:paraId="53750AC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26</w:t>
            </w:r>
          </w:p>
        </w:tc>
      </w:tr>
      <w:tr w:rsidR="009C4E5B" w:rsidRPr="009C4E5B" w14:paraId="6BEC8C19" w14:textId="77777777" w:rsidTr="009160E4">
        <w:trPr>
          <w:trHeight w:val="320"/>
        </w:trPr>
        <w:tc>
          <w:tcPr>
            <w:tcW w:w="2592" w:type="dxa"/>
            <w:noWrap/>
            <w:hideMark/>
          </w:tcPr>
          <w:p w14:paraId="3BD30A4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Nemania</w:t>
            </w:r>
          </w:p>
        </w:tc>
        <w:tc>
          <w:tcPr>
            <w:tcW w:w="1300" w:type="dxa"/>
            <w:noWrap/>
            <w:hideMark/>
          </w:tcPr>
          <w:p w14:paraId="2A3E3D1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15</w:t>
            </w:r>
          </w:p>
        </w:tc>
        <w:tc>
          <w:tcPr>
            <w:tcW w:w="1300" w:type="dxa"/>
            <w:noWrap/>
            <w:hideMark/>
          </w:tcPr>
          <w:p w14:paraId="30BA08B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DE60588" w14:textId="77777777" w:rsidTr="009160E4">
        <w:trPr>
          <w:trHeight w:val="320"/>
        </w:trPr>
        <w:tc>
          <w:tcPr>
            <w:tcW w:w="2592" w:type="dxa"/>
            <w:noWrap/>
            <w:hideMark/>
          </w:tcPr>
          <w:p w14:paraId="6CC7897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Neocucurbitaria</w:t>
            </w:r>
          </w:p>
        </w:tc>
        <w:tc>
          <w:tcPr>
            <w:tcW w:w="1300" w:type="dxa"/>
            <w:noWrap/>
            <w:hideMark/>
          </w:tcPr>
          <w:p w14:paraId="3DF0F00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F35CC2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C4E5B" w:rsidRPr="009C4E5B" w14:paraId="2FA97093" w14:textId="77777777" w:rsidTr="009160E4">
        <w:trPr>
          <w:trHeight w:val="320"/>
        </w:trPr>
        <w:tc>
          <w:tcPr>
            <w:tcW w:w="2592" w:type="dxa"/>
            <w:noWrap/>
            <w:hideMark/>
          </w:tcPr>
          <w:p w14:paraId="6C6EF49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Neofabraea</w:t>
            </w:r>
          </w:p>
        </w:tc>
        <w:tc>
          <w:tcPr>
            <w:tcW w:w="1300" w:type="dxa"/>
            <w:noWrap/>
            <w:hideMark/>
          </w:tcPr>
          <w:p w14:paraId="77A9476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425F80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A67890F" w14:textId="77777777" w:rsidTr="009160E4">
        <w:trPr>
          <w:trHeight w:val="320"/>
        </w:trPr>
        <w:tc>
          <w:tcPr>
            <w:tcW w:w="2592" w:type="dxa"/>
            <w:noWrap/>
            <w:hideMark/>
          </w:tcPr>
          <w:p w14:paraId="1250822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Neopyrenochaeta</w:t>
            </w:r>
          </w:p>
        </w:tc>
        <w:tc>
          <w:tcPr>
            <w:tcW w:w="1300" w:type="dxa"/>
            <w:noWrap/>
            <w:hideMark/>
          </w:tcPr>
          <w:p w14:paraId="359F033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04A388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w:t>
            </w:r>
          </w:p>
        </w:tc>
      </w:tr>
      <w:tr w:rsidR="009C4E5B" w:rsidRPr="009C4E5B" w14:paraId="550F73F2" w14:textId="77777777" w:rsidTr="009160E4">
        <w:trPr>
          <w:trHeight w:val="320"/>
        </w:trPr>
        <w:tc>
          <w:tcPr>
            <w:tcW w:w="2592" w:type="dxa"/>
            <w:noWrap/>
            <w:hideMark/>
          </w:tcPr>
          <w:p w14:paraId="6101BB2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Neosartorya</w:t>
            </w:r>
          </w:p>
        </w:tc>
        <w:tc>
          <w:tcPr>
            <w:tcW w:w="1300" w:type="dxa"/>
            <w:noWrap/>
            <w:hideMark/>
          </w:tcPr>
          <w:p w14:paraId="1A756B3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59EB84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DF8728A" w14:textId="77777777" w:rsidTr="009160E4">
        <w:trPr>
          <w:trHeight w:val="320"/>
        </w:trPr>
        <w:tc>
          <w:tcPr>
            <w:tcW w:w="2592" w:type="dxa"/>
            <w:noWrap/>
            <w:hideMark/>
          </w:tcPr>
          <w:p w14:paraId="4CDFFF0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Neoscolecobasidium</w:t>
            </w:r>
          </w:p>
        </w:tc>
        <w:tc>
          <w:tcPr>
            <w:tcW w:w="1300" w:type="dxa"/>
            <w:noWrap/>
            <w:hideMark/>
          </w:tcPr>
          <w:p w14:paraId="4848846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10BD50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3E3983F" w14:textId="77777777" w:rsidTr="009160E4">
        <w:trPr>
          <w:trHeight w:val="320"/>
        </w:trPr>
        <w:tc>
          <w:tcPr>
            <w:tcW w:w="2592" w:type="dxa"/>
            <w:noWrap/>
            <w:hideMark/>
          </w:tcPr>
          <w:p w14:paraId="1F4F01C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Neosetophoma</w:t>
            </w:r>
          </w:p>
        </w:tc>
        <w:tc>
          <w:tcPr>
            <w:tcW w:w="1300" w:type="dxa"/>
            <w:noWrap/>
            <w:hideMark/>
          </w:tcPr>
          <w:p w14:paraId="350433D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D45A54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516FE91" w14:textId="77777777" w:rsidTr="009160E4">
        <w:trPr>
          <w:trHeight w:val="320"/>
        </w:trPr>
        <w:tc>
          <w:tcPr>
            <w:tcW w:w="2592" w:type="dxa"/>
            <w:noWrap/>
            <w:hideMark/>
          </w:tcPr>
          <w:p w14:paraId="7D548CE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Neurospora</w:t>
            </w:r>
          </w:p>
        </w:tc>
        <w:tc>
          <w:tcPr>
            <w:tcW w:w="1300" w:type="dxa"/>
            <w:noWrap/>
            <w:hideMark/>
          </w:tcPr>
          <w:p w14:paraId="2FAED9B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61E3A3F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6F4B9728" w14:textId="77777777" w:rsidTr="009160E4">
        <w:trPr>
          <w:trHeight w:val="320"/>
        </w:trPr>
        <w:tc>
          <w:tcPr>
            <w:tcW w:w="2592" w:type="dxa"/>
            <w:noWrap/>
            <w:hideMark/>
          </w:tcPr>
          <w:p w14:paraId="0E3102D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Niesslia</w:t>
            </w:r>
          </w:p>
        </w:tc>
        <w:tc>
          <w:tcPr>
            <w:tcW w:w="1300" w:type="dxa"/>
            <w:noWrap/>
            <w:hideMark/>
          </w:tcPr>
          <w:p w14:paraId="0946462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7FCFB8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13F3D2CD" w14:textId="77777777" w:rsidTr="009160E4">
        <w:trPr>
          <w:trHeight w:val="320"/>
        </w:trPr>
        <w:tc>
          <w:tcPr>
            <w:tcW w:w="2592" w:type="dxa"/>
            <w:noWrap/>
            <w:hideMark/>
          </w:tcPr>
          <w:p w14:paraId="41F2BD3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Nigrograna</w:t>
            </w:r>
          </w:p>
        </w:tc>
        <w:tc>
          <w:tcPr>
            <w:tcW w:w="1300" w:type="dxa"/>
            <w:noWrap/>
            <w:hideMark/>
          </w:tcPr>
          <w:p w14:paraId="1850A46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68BF74E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DE2326F" w14:textId="77777777" w:rsidTr="009160E4">
        <w:trPr>
          <w:trHeight w:val="320"/>
        </w:trPr>
        <w:tc>
          <w:tcPr>
            <w:tcW w:w="2592" w:type="dxa"/>
            <w:noWrap/>
            <w:hideMark/>
          </w:tcPr>
          <w:p w14:paraId="0BEACE0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Nigrospora</w:t>
            </w:r>
          </w:p>
        </w:tc>
        <w:tc>
          <w:tcPr>
            <w:tcW w:w="1300" w:type="dxa"/>
            <w:noWrap/>
            <w:hideMark/>
          </w:tcPr>
          <w:p w14:paraId="49EDB36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18</w:t>
            </w:r>
          </w:p>
        </w:tc>
        <w:tc>
          <w:tcPr>
            <w:tcW w:w="1300" w:type="dxa"/>
            <w:noWrap/>
            <w:hideMark/>
          </w:tcPr>
          <w:p w14:paraId="3F09969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57EEBA8" w14:textId="77777777" w:rsidTr="009160E4">
        <w:trPr>
          <w:trHeight w:val="320"/>
        </w:trPr>
        <w:tc>
          <w:tcPr>
            <w:tcW w:w="2592" w:type="dxa"/>
            <w:noWrap/>
            <w:hideMark/>
          </w:tcPr>
          <w:p w14:paraId="19B5AC8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Nodulisporium</w:t>
            </w:r>
          </w:p>
        </w:tc>
        <w:tc>
          <w:tcPr>
            <w:tcW w:w="1300" w:type="dxa"/>
            <w:noWrap/>
            <w:hideMark/>
          </w:tcPr>
          <w:p w14:paraId="69A8BFE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9D82E8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F522F51" w14:textId="77777777" w:rsidTr="009160E4">
        <w:trPr>
          <w:trHeight w:val="320"/>
        </w:trPr>
        <w:tc>
          <w:tcPr>
            <w:tcW w:w="2592" w:type="dxa"/>
            <w:noWrap/>
            <w:hideMark/>
          </w:tcPr>
          <w:p w14:paraId="31235F5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Nothophoma</w:t>
            </w:r>
          </w:p>
        </w:tc>
        <w:tc>
          <w:tcPr>
            <w:tcW w:w="1300" w:type="dxa"/>
            <w:noWrap/>
            <w:hideMark/>
          </w:tcPr>
          <w:p w14:paraId="350DD8F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F482F7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5BFE597" w14:textId="77777777" w:rsidTr="009160E4">
        <w:trPr>
          <w:trHeight w:val="320"/>
        </w:trPr>
        <w:tc>
          <w:tcPr>
            <w:tcW w:w="2592" w:type="dxa"/>
            <w:noWrap/>
            <w:hideMark/>
          </w:tcPr>
          <w:p w14:paraId="4EEE01B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Ochroconis</w:t>
            </w:r>
          </w:p>
        </w:tc>
        <w:tc>
          <w:tcPr>
            <w:tcW w:w="1300" w:type="dxa"/>
            <w:noWrap/>
            <w:hideMark/>
          </w:tcPr>
          <w:p w14:paraId="1BC52B7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621477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42</w:t>
            </w:r>
          </w:p>
        </w:tc>
      </w:tr>
      <w:tr w:rsidR="009C4E5B" w:rsidRPr="009C4E5B" w14:paraId="637A7E32" w14:textId="77777777" w:rsidTr="009160E4">
        <w:trPr>
          <w:trHeight w:val="320"/>
        </w:trPr>
        <w:tc>
          <w:tcPr>
            <w:tcW w:w="2592" w:type="dxa"/>
            <w:noWrap/>
            <w:hideMark/>
          </w:tcPr>
          <w:p w14:paraId="5DD7BCC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Ogataea</w:t>
            </w:r>
          </w:p>
        </w:tc>
        <w:tc>
          <w:tcPr>
            <w:tcW w:w="1300" w:type="dxa"/>
            <w:noWrap/>
            <w:hideMark/>
          </w:tcPr>
          <w:p w14:paraId="3871FFE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873F49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AAAD380" w14:textId="77777777" w:rsidTr="009160E4">
        <w:trPr>
          <w:trHeight w:val="320"/>
        </w:trPr>
        <w:tc>
          <w:tcPr>
            <w:tcW w:w="2592" w:type="dxa"/>
            <w:noWrap/>
            <w:hideMark/>
          </w:tcPr>
          <w:p w14:paraId="6D48395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Oidiodendron</w:t>
            </w:r>
          </w:p>
        </w:tc>
        <w:tc>
          <w:tcPr>
            <w:tcW w:w="1300" w:type="dxa"/>
            <w:noWrap/>
            <w:hideMark/>
          </w:tcPr>
          <w:p w14:paraId="06CD0ED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22</w:t>
            </w:r>
          </w:p>
        </w:tc>
        <w:tc>
          <w:tcPr>
            <w:tcW w:w="1300" w:type="dxa"/>
            <w:noWrap/>
            <w:hideMark/>
          </w:tcPr>
          <w:p w14:paraId="03BED2D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26</w:t>
            </w:r>
          </w:p>
        </w:tc>
      </w:tr>
      <w:tr w:rsidR="009C4E5B" w:rsidRPr="009C4E5B" w14:paraId="095CC255" w14:textId="77777777" w:rsidTr="009160E4">
        <w:trPr>
          <w:trHeight w:val="320"/>
        </w:trPr>
        <w:tc>
          <w:tcPr>
            <w:tcW w:w="2592" w:type="dxa"/>
            <w:noWrap/>
            <w:hideMark/>
          </w:tcPr>
          <w:p w14:paraId="1680B01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Ombrophila</w:t>
            </w:r>
          </w:p>
        </w:tc>
        <w:tc>
          <w:tcPr>
            <w:tcW w:w="1300" w:type="dxa"/>
            <w:noWrap/>
            <w:hideMark/>
          </w:tcPr>
          <w:p w14:paraId="61F02CF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5FA96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1B729C5" w14:textId="77777777" w:rsidTr="009160E4">
        <w:trPr>
          <w:trHeight w:val="320"/>
        </w:trPr>
        <w:tc>
          <w:tcPr>
            <w:tcW w:w="2592" w:type="dxa"/>
            <w:noWrap/>
            <w:hideMark/>
          </w:tcPr>
          <w:p w14:paraId="4697DF6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Opegrapha</w:t>
            </w:r>
          </w:p>
        </w:tc>
        <w:tc>
          <w:tcPr>
            <w:tcW w:w="1300" w:type="dxa"/>
            <w:noWrap/>
            <w:hideMark/>
          </w:tcPr>
          <w:p w14:paraId="4B62C99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7DD594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58E46FC" w14:textId="77777777" w:rsidTr="009160E4">
        <w:trPr>
          <w:trHeight w:val="320"/>
        </w:trPr>
        <w:tc>
          <w:tcPr>
            <w:tcW w:w="2592" w:type="dxa"/>
            <w:noWrap/>
            <w:hideMark/>
          </w:tcPr>
          <w:p w14:paraId="1ACA6C1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Ophiostoma</w:t>
            </w:r>
          </w:p>
        </w:tc>
        <w:tc>
          <w:tcPr>
            <w:tcW w:w="1300" w:type="dxa"/>
            <w:noWrap/>
            <w:hideMark/>
          </w:tcPr>
          <w:p w14:paraId="62A296F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287247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52CA356" w14:textId="77777777" w:rsidTr="009160E4">
        <w:trPr>
          <w:trHeight w:val="320"/>
        </w:trPr>
        <w:tc>
          <w:tcPr>
            <w:tcW w:w="2592" w:type="dxa"/>
            <w:noWrap/>
            <w:hideMark/>
          </w:tcPr>
          <w:p w14:paraId="1E46316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Ovadendron</w:t>
            </w:r>
          </w:p>
        </w:tc>
        <w:tc>
          <w:tcPr>
            <w:tcW w:w="1300" w:type="dxa"/>
            <w:noWrap/>
            <w:hideMark/>
          </w:tcPr>
          <w:p w14:paraId="05E1051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48C4B2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27BE218B" w14:textId="77777777" w:rsidTr="009160E4">
        <w:trPr>
          <w:trHeight w:val="320"/>
        </w:trPr>
        <w:tc>
          <w:tcPr>
            <w:tcW w:w="2592" w:type="dxa"/>
            <w:noWrap/>
            <w:hideMark/>
          </w:tcPr>
          <w:p w14:paraId="0C82F79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Paecilomyces</w:t>
            </w:r>
          </w:p>
        </w:tc>
        <w:tc>
          <w:tcPr>
            <w:tcW w:w="1300" w:type="dxa"/>
            <w:noWrap/>
            <w:hideMark/>
          </w:tcPr>
          <w:p w14:paraId="1761B53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27</w:t>
            </w:r>
          </w:p>
        </w:tc>
        <w:tc>
          <w:tcPr>
            <w:tcW w:w="1300" w:type="dxa"/>
            <w:noWrap/>
            <w:hideMark/>
          </w:tcPr>
          <w:p w14:paraId="1A72233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77</w:t>
            </w:r>
          </w:p>
        </w:tc>
      </w:tr>
      <w:tr w:rsidR="009C4E5B" w:rsidRPr="009C4E5B" w14:paraId="79616D83" w14:textId="77777777" w:rsidTr="009160E4">
        <w:trPr>
          <w:trHeight w:val="320"/>
        </w:trPr>
        <w:tc>
          <w:tcPr>
            <w:tcW w:w="2592" w:type="dxa"/>
            <w:noWrap/>
            <w:hideMark/>
          </w:tcPr>
          <w:p w14:paraId="4419912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Papulaspora</w:t>
            </w:r>
          </w:p>
        </w:tc>
        <w:tc>
          <w:tcPr>
            <w:tcW w:w="1300" w:type="dxa"/>
            <w:noWrap/>
            <w:hideMark/>
          </w:tcPr>
          <w:p w14:paraId="23E3A10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EA6358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A1EC163" w14:textId="77777777" w:rsidTr="009160E4">
        <w:trPr>
          <w:trHeight w:val="320"/>
        </w:trPr>
        <w:tc>
          <w:tcPr>
            <w:tcW w:w="2592" w:type="dxa"/>
            <w:noWrap/>
            <w:hideMark/>
          </w:tcPr>
          <w:p w14:paraId="29B32E3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Paraconiothyrium</w:t>
            </w:r>
          </w:p>
        </w:tc>
        <w:tc>
          <w:tcPr>
            <w:tcW w:w="1300" w:type="dxa"/>
            <w:noWrap/>
            <w:hideMark/>
          </w:tcPr>
          <w:p w14:paraId="5A00653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5C37F78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613EA22" w14:textId="77777777" w:rsidTr="009160E4">
        <w:trPr>
          <w:trHeight w:val="320"/>
        </w:trPr>
        <w:tc>
          <w:tcPr>
            <w:tcW w:w="2592" w:type="dxa"/>
            <w:noWrap/>
            <w:hideMark/>
          </w:tcPr>
          <w:p w14:paraId="38EDF5A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Paramicrothyrium</w:t>
            </w:r>
          </w:p>
        </w:tc>
        <w:tc>
          <w:tcPr>
            <w:tcW w:w="1300" w:type="dxa"/>
            <w:noWrap/>
            <w:hideMark/>
          </w:tcPr>
          <w:p w14:paraId="1BF5660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3057DF0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1904AF66" w14:textId="77777777" w:rsidTr="009160E4">
        <w:trPr>
          <w:trHeight w:val="320"/>
        </w:trPr>
        <w:tc>
          <w:tcPr>
            <w:tcW w:w="2592" w:type="dxa"/>
            <w:noWrap/>
            <w:hideMark/>
          </w:tcPr>
          <w:p w14:paraId="3509E4F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Paraphaeosphaeria</w:t>
            </w:r>
          </w:p>
        </w:tc>
        <w:tc>
          <w:tcPr>
            <w:tcW w:w="1300" w:type="dxa"/>
            <w:noWrap/>
            <w:hideMark/>
          </w:tcPr>
          <w:p w14:paraId="57A247B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12</w:t>
            </w:r>
          </w:p>
        </w:tc>
        <w:tc>
          <w:tcPr>
            <w:tcW w:w="1300" w:type="dxa"/>
            <w:noWrap/>
            <w:hideMark/>
          </w:tcPr>
          <w:p w14:paraId="07A67C8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C4E5B" w:rsidRPr="009C4E5B" w14:paraId="322E3509" w14:textId="77777777" w:rsidTr="009160E4">
        <w:trPr>
          <w:trHeight w:val="320"/>
        </w:trPr>
        <w:tc>
          <w:tcPr>
            <w:tcW w:w="2592" w:type="dxa"/>
            <w:noWrap/>
            <w:hideMark/>
          </w:tcPr>
          <w:p w14:paraId="63C999C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Paraphoma</w:t>
            </w:r>
          </w:p>
        </w:tc>
        <w:tc>
          <w:tcPr>
            <w:tcW w:w="1300" w:type="dxa"/>
            <w:noWrap/>
            <w:hideMark/>
          </w:tcPr>
          <w:p w14:paraId="481DF45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403451A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22</w:t>
            </w:r>
          </w:p>
        </w:tc>
      </w:tr>
      <w:tr w:rsidR="009C4E5B" w:rsidRPr="009C4E5B" w14:paraId="74277606" w14:textId="77777777" w:rsidTr="009160E4">
        <w:trPr>
          <w:trHeight w:val="320"/>
        </w:trPr>
        <w:tc>
          <w:tcPr>
            <w:tcW w:w="2592" w:type="dxa"/>
            <w:noWrap/>
            <w:hideMark/>
          </w:tcPr>
          <w:p w14:paraId="31B5764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Parasarocladium</w:t>
            </w:r>
          </w:p>
        </w:tc>
        <w:tc>
          <w:tcPr>
            <w:tcW w:w="1300" w:type="dxa"/>
            <w:noWrap/>
            <w:hideMark/>
          </w:tcPr>
          <w:p w14:paraId="1987841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EE361A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49</w:t>
            </w:r>
          </w:p>
        </w:tc>
      </w:tr>
      <w:tr w:rsidR="009C4E5B" w:rsidRPr="009C4E5B" w14:paraId="6900A890" w14:textId="77777777" w:rsidTr="009160E4">
        <w:trPr>
          <w:trHeight w:val="320"/>
        </w:trPr>
        <w:tc>
          <w:tcPr>
            <w:tcW w:w="2592" w:type="dxa"/>
            <w:noWrap/>
            <w:hideMark/>
          </w:tcPr>
          <w:p w14:paraId="28E7C35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Parascedosporium</w:t>
            </w:r>
          </w:p>
        </w:tc>
        <w:tc>
          <w:tcPr>
            <w:tcW w:w="1300" w:type="dxa"/>
            <w:noWrap/>
            <w:hideMark/>
          </w:tcPr>
          <w:p w14:paraId="5E3D772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7112D3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C4E5B" w:rsidRPr="009C4E5B" w14:paraId="011322E2" w14:textId="77777777" w:rsidTr="009160E4">
        <w:trPr>
          <w:trHeight w:val="320"/>
        </w:trPr>
        <w:tc>
          <w:tcPr>
            <w:tcW w:w="2592" w:type="dxa"/>
            <w:noWrap/>
            <w:hideMark/>
          </w:tcPr>
          <w:p w14:paraId="594F99D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Parastagonospora</w:t>
            </w:r>
          </w:p>
        </w:tc>
        <w:tc>
          <w:tcPr>
            <w:tcW w:w="1300" w:type="dxa"/>
            <w:noWrap/>
            <w:hideMark/>
          </w:tcPr>
          <w:p w14:paraId="5DCCCA4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479007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18483B38" w14:textId="77777777" w:rsidTr="009160E4">
        <w:trPr>
          <w:trHeight w:val="320"/>
        </w:trPr>
        <w:tc>
          <w:tcPr>
            <w:tcW w:w="2592" w:type="dxa"/>
            <w:noWrap/>
            <w:hideMark/>
          </w:tcPr>
          <w:p w14:paraId="562DE92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Parathyridaria</w:t>
            </w:r>
          </w:p>
        </w:tc>
        <w:tc>
          <w:tcPr>
            <w:tcW w:w="1300" w:type="dxa"/>
            <w:noWrap/>
            <w:hideMark/>
          </w:tcPr>
          <w:p w14:paraId="3A57629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56D970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C4E5B" w:rsidRPr="009C4E5B" w14:paraId="788F8BD7" w14:textId="77777777" w:rsidTr="009160E4">
        <w:trPr>
          <w:trHeight w:val="320"/>
        </w:trPr>
        <w:tc>
          <w:tcPr>
            <w:tcW w:w="2592" w:type="dxa"/>
            <w:noWrap/>
            <w:hideMark/>
          </w:tcPr>
          <w:p w14:paraId="26148BF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Parvothecium</w:t>
            </w:r>
          </w:p>
        </w:tc>
        <w:tc>
          <w:tcPr>
            <w:tcW w:w="1300" w:type="dxa"/>
            <w:noWrap/>
            <w:hideMark/>
          </w:tcPr>
          <w:p w14:paraId="7D4B4F0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D23FC3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F4228D8" w14:textId="77777777" w:rsidTr="009160E4">
        <w:trPr>
          <w:trHeight w:val="320"/>
        </w:trPr>
        <w:tc>
          <w:tcPr>
            <w:tcW w:w="2592" w:type="dxa"/>
            <w:noWrap/>
            <w:hideMark/>
          </w:tcPr>
          <w:p w14:paraId="35F4AA5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Patinella</w:t>
            </w:r>
          </w:p>
        </w:tc>
        <w:tc>
          <w:tcPr>
            <w:tcW w:w="1300" w:type="dxa"/>
            <w:noWrap/>
            <w:hideMark/>
          </w:tcPr>
          <w:p w14:paraId="0637D9E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27AEFD8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6A63C7F" w14:textId="77777777" w:rsidTr="009160E4">
        <w:trPr>
          <w:trHeight w:val="320"/>
        </w:trPr>
        <w:tc>
          <w:tcPr>
            <w:tcW w:w="2592" w:type="dxa"/>
            <w:noWrap/>
            <w:hideMark/>
          </w:tcPr>
          <w:p w14:paraId="2825D4C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Penicillifer</w:t>
            </w:r>
          </w:p>
        </w:tc>
        <w:tc>
          <w:tcPr>
            <w:tcW w:w="1300" w:type="dxa"/>
            <w:noWrap/>
            <w:hideMark/>
          </w:tcPr>
          <w:p w14:paraId="4E60251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97ACA0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2598BCE5" w14:textId="77777777" w:rsidTr="009160E4">
        <w:trPr>
          <w:trHeight w:val="320"/>
        </w:trPr>
        <w:tc>
          <w:tcPr>
            <w:tcW w:w="2592" w:type="dxa"/>
            <w:noWrap/>
            <w:hideMark/>
          </w:tcPr>
          <w:p w14:paraId="426BC3E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Penicillium</w:t>
            </w:r>
          </w:p>
        </w:tc>
        <w:tc>
          <w:tcPr>
            <w:tcW w:w="1300" w:type="dxa"/>
            <w:noWrap/>
            <w:hideMark/>
          </w:tcPr>
          <w:p w14:paraId="3B485B9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474</w:t>
            </w:r>
          </w:p>
        </w:tc>
        <w:tc>
          <w:tcPr>
            <w:tcW w:w="1300" w:type="dxa"/>
            <w:noWrap/>
            <w:hideMark/>
          </w:tcPr>
          <w:p w14:paraId="61EEEA2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615</w:t>
            </w:r>
          </w:p>
        </w:tc>
      </w:tr>
      <w:tr w:rsidR="009C4E5B" w:rsidRPr="009C4E5B" w14:paraId="77696340" w14:textId="77777777" w:rsidTr="009160E4">
        <w:trPr>
          <w:trHeight w:val="320"/>
        </w:trPr>
        <w:tc>
          <w:tcPr>
            <w:tcW w:w="2592" w:type="dxa"/>
            <w:noWrap/>
            <w:hideMark/>
          </w:tcPr>
          <w:p w14:paraId="6F936CE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Perenniporia</w:t>
            </w:r>
          </w:p>
        </w:tc>
        <w:tc>
          <w:tcPr>
            <w:tcW w:w="1300" w:type="dxa"/>
            <w:noWrap/>
            <w:hideMark/>
          </w:tcPr>
          <w:p w14:paraId="05C6310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F5412F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02CE53D" w14:textId="77777777" w:rsidTr="009160E4">
        <w:trPr>
          <w:trHeight w:val="320"/>
        </w:trPr>
        <w:tc>
          <w:tcPr>
            <w:tcW w:w="2592" w:type="dxa"/>
            <w:noWrap/>
            <w:hideMark/>
          </w:tcPr>
          <w:p w14:paraId="21118B4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Periconia</w:t>
            </w:r>
          </w:p>
        </w:tc>
        <w:tc>
          <w:tcPr>
            <w:tcW w:w="1300" w:type="dxa"/>
            <w:noWrap/>
            <w:hideMark/>
          </w:tcPr>
          <w:p w14:paraId="391A0F5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37CA8A6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5065DE16" w14:textId="77777777" w:rsidTr="009160E4">
        <w:trPr>
          <w:trHeight w:val="320"/>
        </w:trPr>
        <w:tc>
          <w:tcPr>
            <w:tcW w:w="2592" w:type="dxa"/>
            <w:noWrap/>
            <w:hideMark/>
          </w:tcPr>
          <w:p w14:paraId="0563421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Pestalotiopsis</w:t>
            </w:r>
          </w:p>
        </w:tc>
        <w:tc>
          <w:tcPr>
            <w:tcW w:w="1300" w:type="dxa"/>
            <w:noWrap/>
            <w:hideMark/>
          </w:tcPr>
          <w:p w14:paraId="4BEBE3D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3390ADB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215DA7FB" w14:textId="77777777" w:rsidTr="009160E4">
        <w:trPr>
          <w:trHeight w:val="320"/>
        </w:trPr>
        <w:tc>
          <w:tcPr>
            <w:tcW w:w="2592" w:type="dxa"/>
            <w:noWrap/>
            <w:hideMark/>
          </w:tcPr>
          <w:p w14:paraId="6F05D53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Pezicula</w:t>
            </w:r>
          </w:p>
        </w:tc>
        <w:tc>
          <w:tcPr>
            <w:tcW w:w="1300" w:type="dxa"/>
            <w:noWrap/>
            <w:hideMark/>
          </w:tcPr>
          <w:p w14:paraId="4DD0CBE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E2A8C8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5DE532C" w14:textId="77777777" w:rsidTr="009160E4">
        <w:trPr>
          <w:trHeight w:val="320"/>
        </w:trPr>
        <w:tc>
          <w:tcPr>
            <w:tcW w:w="2592" w:type="dxa"/>
            <w:noWrap/>
            <w:hideMark/>
          </w:tcPr>
          <w:p w14:paraId="2101FD9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Pezizella</w:t>
            </w:r>
          </w:p>
        </w:tc>
        <w:tc>
          <w:tcPr>
            <w:tcW w:w="1300" w:type="dxa"/>
            <w:noWrap/>
            <w:hideMark/>
          </w:tcPr>
          <w:p w14:paraId="646B10B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A6CAAB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377329AD" w14:textId="77777777" w:rsidTr="009160E4">
        <w:trPr>
          <w:trHeight w:val="320"/>
        </w:trPr>
        <w:tc>
          <w:tcPr>
            <w:tcW w:w="2592" w:type="dxa"/>
            <w:noWrap/>
            <w:hideMark/>
          </w:tcPr>
          <w:p w14:paraId="2D29A26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Phacidiopycnis</w:t>
            </w:r>
          </w:p>
        </w:tc>
        <w:tc>
          <w:tcPr>
            <w:tcW w:w="1300" w:type="dxa"/>
            <w:noWrap/>
            <w:hideMark/>
          </w:tcPr>
          <w:p w14:paraId="314897C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8F3438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0D949E0" w14:textId="77777777" w:rsidTr="009160E4">
        <w:trPr>
          <w:trHeight w:val="320"/>
        </w:trPr>
        <w:tc>
          <w:tcPr>
            <w:tcW w:w="2592" w:type="dxa"/>
            <w:noWrap/>
            <w:hideMark/>
          </w:tcPr>
          <w:p w14:paraId="5812A73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Phaeosphaeria</w:t>
            </w:r>
          </w:p>
        </w:tc>
        <w:tc>
          <w:tcPr>
            <w:tcW w:w="1300" w:type="dxa"/>
            <w:noWrap/>
            <w:hideMark/>
          </w:tcPr>
          <w:p w14:paraId="5EA4D85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750D789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w:t>
            </w:r>
          </w:p>
        </w:tc>
      </w:tr>
      <w:tr w:rsidR="009C4E5B" w:rsidRPr="009C4E5B" w14:paraId="46C70B75" w14:textId="77777777" w:rsidTr="009160E4">
        <w:trPr>
          <w:trHeight w:val="320"/>
        </w:trPr>
        <w:tc>
          <w:tcPr>
            <w:tcW w:w="2592" w:type="dxa"/>
            <w:noWrap/>
            <w:hideMark/>
          </w:tcPr>
          <w:p w14:paraId="4AF3CF3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Phaeosphaeriopsis</w:t>
            </w:r>
          </w:p>
        </w:tc>
        <w:tc>
          <w:tcPr>
            <w:tcW w:w="1300" w:type="dxa"/>
            <w:noWrap/>
            <w:hideMark/>
          </w:tcPr>
          <w:p w14:paraId="0662788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AB7C32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EA2A4C1" w14:textId="77777777" w:rsidTr="009160E4">
        <w:trPr>
          <w:trHeight w:val="320"/>
        </w:trPr>
        <w:tc>
          <w:tcPr>
            <w:tcW w:w="2592" w:type="dxa"/>
            <w:noWrap/>
            <w:hideMark/>
          </w:tcPr>
          <w:p w14:paraId="5D0F623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Phalangispora</w:t>
            </w:r>
          </w:p>
        </w:tc>
        <w:tc>
          <w:tcPr>
            <w:tcW w:w="1300" w:type="dxa"/>
            <w:noWrap/>
            <w:hideMark/>
          </w:tcPr>
          <w:p w14:paraId="3238BD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5BAE9A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03F96CB5" w14:textId="77777777" w:rsidTr="009160E4">
        <w:trPr>
          <w:trHeight w:val="320"/>
        </w:trPr>
        <w:tc>
          <w:tcPr>
            <w:tcW w:w="2592" w:type="dxa"/>
            <w:noWrap/>
            <w:hideMark/>
          </w:tcPr>
          <w:p w14:paraId="309747F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Phialemoniopsis</w:t>
            </w:r>
          </w:p>
        </w:tc>
        <w:tc>
          <w:tcPr>
            <w:tcW w:w="1300" w:type="dxa"/>
            <w:noWrap/>
            <w:hideMark/>
          </w:tcPr>
          <w:p w14:paraId="36B0D65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91C0BB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A6ABCE1" w14:textId="77777777" w:rsidTr="009160E4">
        <w:trPr>
          <w:trHeight w:val="320"/>
        </w:trPr>
        <w:tc>
          <w:tcPr>
            <w:tcW w:w="2592" w:type="dxa"/>
            <w:noWrap/>
            <w:hideMark/>
          </w:tcPr>
          <w:p w14:paraId="12CC025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Phialemonium</w:t>
            </w:r>
          </w:p>
        </w:tc>
        <w:tc>
          <w:tcPr>
            <w:tcW w:w="1300" w:type="dxa"/>
            <w:noWrap/>
            <w:hideMark/>
          </w:tcPr>
          <w:p w14:paraId="3782B25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c>
          <w:tcPr>
            <w:tcW w:w="1300" w:type="dxa"/>
            <w:noWrap/>
            <w:hideMark/>
          </w:tcPr>
          <w:p w14:paraId="2C00EC0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16</w:t>
            </w:r>
          </w:p>
        </w:tc>
      </w:tr>
      <w:tr w:rsidR="009C4E5B" w:rsidRPr="009C4E5B" w14:paraId="7F587378" w14:textId="77777777" w:rsidTr="009160E4">
        <w:trPr>
          <w:trHeight w:val="320"/>
        </w:trPr>
        <w:tc>
          <w:tcPr>
            <w:tcW w:w="2592" w:type="dxa"/>
            <w:noWrap/>
            <w:hideMark/>
          </w:tcPr>
          <w:p w14:paraId="2BDCC76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Phialocephala</w:t>
            </w:r>
          </w:p>
        </w:tc>
        <w:tc>
          <w:tcPr>
            <w:tcW w:w="1300" w:type="dxa"/>
            <w:noWrap/>
            <w:hideMark/>
          </w:tcPr>
          <w:p w14:paraId="4FDA6EB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09D65A7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D985F12" w14:textId="77777777" w:rsidTr="009160E4">
        <w:trPr>
          <w:trHeight w:val="320"/>
        </w:trPr>
        <w:tc>
          <w:tcPr>
            <w:tcW w:w="2592" w:type="dxa"/>
            <w:noWrap/>
            <w:hideMark/>
          </w:tcPr>
          <w:p w14:paraId="7F52BB4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Phialophora</w:t>
            </w:r>
          </w:p>
        </w:tc>
        <w:tc>
          <w:tcPr>
            <w:tcW w:w="1300" w:type="dxa"/>
            <w:noWrap/>
            <w:hideMark/>
          </w:tcPr>
          <w:p w14:paraId="23E86AC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31</w:t>
            </w:r>
          </w:p>
        </w:tc>
        <w:tc>
          <w:tcPr>
            <w:tcW w:w="1300" w:type="dxa"/>
            <w:noWrap/>
            <w:hideMark/>
          </w:tcPr>
          <w:p w14:paraId="26559DE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r>
      <w:tr w:rsidR="009C4E5B" w:rsidRPr="009C4E5B" w14:paraId="593292F7" w14:textId="77777777" w:rsidTr="009160E4">
        <w:trPr>
          <w:trHeight w:val="320"/>
        </w:trPr>
        <w:tc>
          <w:tcPr>
            <w:tcW w:w="2592" w:type="dxa"/>
            <w:noWrap/>
            <w:hideMark/>
          </w:tcPr>
          <w:p w14:paraId="1984047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Phlebia</w:t>
            </w:r>
          </w:p>
        </w:tc>
        <w:tc>
          <w:tcPr>
            <w:tcW w:w="1300" w:type="dxa"/>
            <w:noWrap/>
            <w:hideMark/>
          </w:tcPr>
          <w:p w14:paraId="78AB20C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815D8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3B497F6" w14:textId="77777777" w:rsidTr="009160E4">
        <w:trPr>
          <w:trHeight w:val="320"/>
        </w:trPr>
        <w:tc>
          <w:tcPr>
            <w:tcW w:w="2592" w:type="dxa"/>
            <w:noWrap/>
            <w:hideMark/>
          </w:tcPr>
          <w:p w14:paraId="043CEFE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Pholiota</w:t>
            </w:r>
          </w:p>
        </w:tc>
        <w:tc>
          <w:tcPr>
            <w:tcW w:w="1300" w:type="dxa"/>
            <w:noWrap/>
            <w:hideMark/>
          </w:tcPr>
          <w:p w14:paraId="30CBAF5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33</w:t>
            </w:r>
          </w:p>
        </w:tc>
        <w:tc>
          <w:tcPr>
            <w:tcW w:w="1300" w:type="dxa"/>
            <w:noWrap/>
            <w:hideMark/>
          </w:tcPr>
          <w:p w14:paraId="1113126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53134D9" w14:textId="77777777" w:rsidTr="009160E4">
        <w:trPr>
          <w:trHeight w:val="320"/>
        </w:trPr>
        <w:tc>
          <w:tcPr>
            <w:tcW w:w="2592" w:type="dxa"/>
            <w:noWrap/>
            <w:hideMark/>
          </w:tcPr>
          <w:p w14:paraId="62367CD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Phoma</w:t>
            </w:r>
          </w:p>
        </w:tc>
        <w:tc>
          <w:tcPr>
            <w:tcW w:w="1300" w:type="dxa"/>
            <w:noWrap/>
            <w:hideMark/>
          </w:tcPr>
          <w:p w14:paraId="5F6091C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26</w:t>
            </w:r>
          </w:p>
        </w:tc>
        <w:tc>
          <w:tcPr>
            <w:tcW w:w="1300" w:type="dxa"/>
            <w:noWrap/>
            <w:hideMark/>
          </w:tcPr>
          <w:p w14:paraId="16C596A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469503AB" w14:textId="77777777" w:rsidTr="009160E4">
        <w:trPr>
          <w:trHeight w:val="320"/>
        </w:trPr>
        <w:tc>
          <w:tcPr>
            <w:tcW w:w="2592" w:type="dxa"/>
            <w:noWrap/>
            <w:hideMark/>
          </w:tcPr>
          <w:p w14:paraId="3BC53AC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Phomopsis</w:t>
            </w:r>
          </w:p>
        </w:tc>
        <w:tc>
          <w:tcPr>
            <w:tcW w:w="1300" w:type="dxa"/>
            <w:noWrap/>
            <w:hideMark/>
          </w:tcPr>
          <w:p w14:paraId="186DBFB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4561736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943CC97" w14:textId="77777777" w:rsidTr="009160E4">
        <w:trPr>
          <w:trHeight w:val="320"/>
        </w:trPr>
        <w:tc>
          <w:tcPr>
            <w:tcW w:w="2592" w:type="dxa"/>
            <w:noWrap/>
            <w:hideMark/>
          </w:tcPr>
          <w:p w14:paraId="5DBA9B6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Phragmocamarosporium</w:t>
            </w:r>
          </w:p>
        </w:tc>
        <w:tc>
          <w:tcPr>
            <w:tcW w:w="1300" w:type="dxa"/>
            <w:noWrap/>
            <w:hideMark/>
          </w:tcPr>
          <w:p w14:paraId="5AE78D1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01B7AD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744F2AD9" w14:textId="77777777" w:rsidTr="009160E4">
        <w:trPr>
          <w:trHeight w:val="320"/>
        </w:trPr>
        <w:tc>
          <w:tcPr>
            <w:tcW w:w="2592" w:type="dxa"/>
            <w:noWrap/>
            <w:hideMark/>
          </w:tcPr>
          <w:p w14:paraId="790C91D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Piskurozyma</w:t>
            </w:r>
          </w:p>
        </w:tc>
        <w:tc>
          <w:tcPr>
            <w:tcW w:w="1300" w:type="dxa"/>
            <w:noWrap/>
            <w:hideMark/>
          </w:tcPr>
          <w:p w14:paraId="7243332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70D4CF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515C7F1" w14:textId="77777777" w:rsidTr="009160E4">
        <w:trPr>
          <w:trHeight w:val="320"/>
        </w:trPr>
        <w:tc>
          <w:tcPr>
            <w:tcW w:w="2592" w:type="dxa"/>
            <w:noWrap/>
            <w:hideMark/>
          </w:tcPr>
          <w:p w14:paraId="1C2BB5B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Plectosphaerella</w:t>
            </w:r>
          </w:p>
        </w:tc>
        <w:tc>
          <w:tcPr>
            <w:tcW w:w="1300" w:type="dxa"/>
            <w:noWrap/>
            <w:hideMark/>
          </w:tcPr>
          <w:p w14:paraId="53E773D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20</w:t>
            </w:r>
          </w:p>
        </w:tc>
        <w:tc>
          <w:tcPr>
            <w:tcW w:w="1300" w:type="dxa"/>
            <w:noWrap/>
            <w:hideMark/>
          </w:tcPr>
          <w:p w14:paraId="7152EB3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56</w:t>
            </w:r>
          </w:p>
        </w:tc>
      </w:tr>
      <w:tr w:rsidR="009C4E5B" w:rsidRPr="009C4E5B" w14:paraId="699A8F1C" w14:textId="77777777" w:rsidTr="009160E4">
        <w:trPr>
          <w:trHeight w:val="320"/>
        </w:trPr>
        <w:tc>
          <w:tcPr>
            <w:tcW w:w="2592" w:type="dxa"/>
            <w:noWrap/>
            <w:hideMark/>
          </w:tcPr>
          <w:p w14:paraId="7FA415E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Pleiochaeta</w:t>
            </w:r>
          </w:p>
        </w:tc>
        <w:tc>
          <w:tcPr>
            <w:tcW w:w="1300" w:type="dxa"/>
            <w:noWrap/>
            <w:hideMark/>
          </w:tcPr>
          <w:p w14:paraId="54E854D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00ACE5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51FDFB2" w14:textId="77777777" w:rsidTr="009160E4">
        <w:trPr>
          <w:trHeight w:val="320"/>
        </w:trPr>
        <w:tc>
          <w:tcPr>
            <w:tcW w:w="2592" w:type="dxa"/>
            <w:noWrap/>
            <w:hideMark/>
          </w:tcPr>
          <w:p w14:paraId="6971054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Pleospora</w:t>
            </w:r>
          </w:p>
        </w:tc>
        <w:tc>
          <w:tcPr>
            <w:tcW w:w="1300" w:type="dxa"/>
            <w:noWrap/>
            <w:hideMark/>
          </w:tcPr>
          <w:p w14:paraId="2FE55CE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D29BC0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13</w:t>
            </w:r>
          </w:p>
        </w:tc>
      </w:tr>
      <w:tr w:rsidR="009C4E5B" w:rsidRPr="009C4E5B" w14:paraId="7C8BDA31" w14:textId="77777777" w:rsidTr="009160E4">
        <w:trPr>
          <w:trHeight w:val="320"/>
        </w:trPr>
        <w:tc>
          <w:tcPr>
            <w:tcW w:w="2592" w:type="dxa"/>
            <w:noWrap/>
            <w:hideMark/>
          </w:tcPr>
          <w:p w14:paraId="02D5602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Pleurostoma</w:t>
            </w:r>
          </w:p>
        </w:tc>
        <w:tc>
          <w:tcPr>
            <w:tcW w:w="1300" w:type="dxa"/>
            <w:noWrap/>
            <w:hideMark/>
          </w:tcPr>
          <w:p w14:paraId="4ED632E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A6C6C8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5A05807F" w14:textId="77777777" w:rsidTr="009160E4">
        <w:trPr>
          <w:trHeight w:val="320"/>
        </w:trPr>
        <w:tc>
          <w:tcPr>
            <w:tcW w:w="2592" w:type="dxa"/>
            <w:noWrap/>
            <w:hideMark/>
          </w:tcPr>
          <w:p w14:paraId="1C3E8CA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Pleurotus</w:t>
            </w:r>
          </w:p>
        </w:tc>
        <w:tc>
          <w:tcPr>
            <w:tcW w:w="1300" w:type="dxa"/>
            <w:noWrap/>
            <w:hideMark/>
          </w:tcPr>
          <w:p w14:paraId="26A5B5A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E36DE9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A75F341" w14:textId="77777777" w:rsidTr="009160E4">
        <w:trPr>
          <w:trHeight w:val="320"/>
        </w:trPr>
        <w:tc>
          <w:tcPr>
            <w:tcW w:w="2592" w:type="dxa"/>
            <w:noWrap/>
            <w:hideMark/>
          </w:tcPr>
          <w:p w14:paraId="201F72D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Pochonia</w:t>
            </w:r>
          </w:p>
        </w:tc>
        <w:tc>
          <w:tcPr>
            <w:tcW w:w="1300" w:type="dxa"/>
            <w:noWrap/>
            <w:hideMark/>
          </w:tcPr>
          <w:p w14:paraId="7185486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1371D9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47</w:t>
            </w:r>
          </w:p>
        </w:tc>
      </w:tr>
      <w:tr w:rsidR="009C4E5B" w:rsidRPr="009C4E5B" w14:paraId="38CAE739" w14:textId="77777777" w:rsidTr="009160E4">
        <w:trPr>
          <w:trHeight w:val="320"/>
        </w:trPr>
        <w:tc>
          <w:tcPr>
            <w:tcW w:w="2592" w:type="dxa"/>
            <w:noWrap/>
            <w:hideMark/>
          </w:tcPr>
          <w:p w14:paraId="7A01EB9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Podocarpomyces</w:t>
            </w:r>
          </w:p>
        </w:tc>
        <w:tc>
          <w:tcPr>
            <w:tcW w:w="1300" w:type="dxa"/>
            <w:noWrap/>
            <w:hideMark/>
          </w:tcPr>
          <w:p w14:paraId="36B6E32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1363CE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5DAB15F" w14:textId="77777777" w:rsidTr="009160E4">
        <w:trPr>
          <w:trHeight w:val="320"/>
        </w:trPr>
        <w:tc>
          <w:tcPr>
            <w:tcW w:w="2592" w:type="dxa"/>
            <w:noWrap/>
            <w:hideMark/>
          </w:tcPr>
          <w:p w14:paraId="5B153AD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Podospora</w:t>
            </w:r>
          </w:p>
        </w:tc>
        <w:tc>
          <w:tcPr>
            <w:tcW w:w="1300" w:type="dxa"/>
            <w:noWrap/>
            <w:hideMark/>
          </w:tcPr>
          <w:p w14:paraId="5880233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w:t>
            </w:r>
          </w:p>
        </w:tc>
        <w:tc>
          <w:tcPr>
            <w:tcW w:w="1300" w:type="dxa"/>
            <w:noWrap/>
            <w:hideMark/>
          </w:tcPr>
          <w:p w14:paraId="46D433F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C4E5B" w:rsidRPr="009C4E5B" w14:paraId="2B55791E" w14:textId="77777777" w:rsidTr="009160E4">
        <w:trPr>
          <w:trHeight w:val="320"/>
        </w:trPr>
        <w:tc>
          <w:tcPr>
            <w:tcW w:w="2592" w:type="dxa"/>
            <w:noWrap/>
            <w:hideMark/>
          </w:tcPr>
          <w:p w14:paraId="41D3622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Pogostemon</w:t>
            </w:r>
          </w:p>
        </w:tc>
        <w:tc>
          <w:tcPr>
            <w:tcW w:w="1300" w:type="dxa"/>
            <w:noWrap/>
            <w:hideMark/>
          </w:tcPr>
          <w:p w14:paraId="6569476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2E6624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61F54B04" w14:textId="77777777" w:rsidTr="009160E4">
        <w:trPr>
          <w:trHeight w:val="320"/>
        </w:trPr>
        <w:tc>
          <w:tcPr>
            <w:tcW w:w="2592" w:type="dxa"/>
            <w:noWrap/>
            <w:hideMark/>
          </w:tcPr>
          <w:p w14:paraId="09142B4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Polyphilus</w:t>
            </w:r>
          </w:p>
        </w:tc>
        <w:tc>
          <w:tcPr>
            <w:tcW w:w="1300" w:type="dxa"/>
            <w:noWrap/>
            <w:hideMark/>
          </w:tcPr>
          <w:p w14:paraId="65CCD8D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EA6D98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1FED2849" w14:textId="77777777" w:rsidTr="009160E4">
        <w:trPr>
          <w:trHeight w:val="320"/>
        </w:trPr>
        <w:tc>
          <w:tcPr>
            <w:tcW w:w="2592" w:type="dxa"/>
            <w:noWrap/>
            <w:hideMark/>
          </w:tcPr>
          <w:p w14:paraId="1A4BD34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Preussia</w:t>
            </w:r>
          </w:p>
        </w:tc>
        <w:tc>
          <w:tcPr>
            <w:tcW w:w="1300" w:type="dxa"/>
            <w:noWrap/>
            <w:hideMark/>
          </w:tcPr>
          <w:p w14:paraId="69F4800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93</w:t>
            </w:r>
          </w:p>
        </w:tc>
        <w:tc>
          <w:tcPr>
            <w:tcW w:w="1300" w:type="dxa"/>
            <w:noWrap/>
            <w:hideMark/>
          </w:tcPr>
          <w:p w14:paraId="63DFE8A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38</w:t>
            </w:r>
          </w:p>
        </w:tc>
      </w:tr>
      <w:tr w:rsidR="009C4E5B" w:rsidRPr="009C4E5B" w14:paraId="099C28CD" w14:textId="77777777" w:rsidTr="009160E4">
        <w:trPr>
          <w:trHeight w:val="320"/>
        </w:trPr>
        <w:tc>
          <w:tcPr>
            <w:tcW w:w="2592" w:type="dxa"/>
            <w:noWrap/>
            <w:hideMark/>
          </w:tcPr>
          <w:p w14:paraId="682F354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Protoventuria</w:t>
            </w:r>
          </w:p>
        </w:tc>
        <w:tc>
          <w:tcPr>
            <w:tcW w:w="1300" w:type="dxa"/>
            <w:noWrap/>
            <w:hideMark/>
          </w:tcPr>
          <w:p w14:paraId="761C174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EB5A58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D1B1429" w14:textId="77777777" w:rsidTr="009160E4">
        <w:trPr>
          <w:trHeight w:val="320"/>
        </w:trPr>
        <w:tc>
          <w:tcPr>
            <w:tcW w:w="2592" w:type="dxa"/>
            <w:noWrap/>
            <w:hideMark/>
          </w:tcPr>
          <w:p w14:paraId="46D6048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Psathyrella</w:t>
            </w:r>
          </w:p>
        </w:tc>
        <w:tc>
          <w:tcPr>
            <w:tcW w:w="1300" w:type="dxa"/>
            <w:noWrap/>
            <w:hideMark/>
          </w:tcPr>
          <w:p w14:paraId="1B77C65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5D01E78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0CD8C59" w14:textId="77777777" w:rsidTr="009160E4">
        <w:trPr>
          <w:trHeight w:val="320"/>
        </w:trPr>
        <w:tc>
          <w:tcPr>
            <w:tcW w:w="2592" w:type="dxa"/>
            <w:noWrap/>
            <w:hideMark/>
          </w:tcPr>
          <w:p w14:paraId="02E129A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Pseudallescheria</w:t>
            </w:r>
          </w:p>
        </w:tc>
        <w:tc>
          <w:tcPr>
            <w:tcW w:w="1300" w:type="dxa"/>
            <w:noWrap/>
            <w:hideMark/>
          </w:tcPr>
          <w:p w14:paraId="1307034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0F162D1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D61A7DF" w14:textId="77777777" w:rsidTr="009160E4">
        <w:trPr>
          <w:trHeight w:val="320"/>
        </w:trPr>
        <w:tc>
          <w:tcPr>
            <w:tcW w:w="2592" w:type="dxa"/>
            <w:noWrap/>
            <w:hideMark/>
          </w:tcPr>
          <w:p w14:paraId="488E11D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Pseudeurotium</w:t>
            </w:r>
          </w:p>
        </w:tc>
        <w:tc>
          <w:tcPr>
            <w:tcW w:w="1300" w:type="dxa"/>
            <w:noWrap/>
            <w:hideMark/>
          </w:tcPr>
          <w:p w14:paraId="0D503BD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111</w:t>
            </w:r>
          </w:p>
        </w:tc>
        <w:tc>
          <w:tcPr>
            <w:tcW w:w="1300" w:type="dxa"/>
            <w:noWrap/>
            <w:hideMark/>
          </w:tcPr>
          <w:p w14:paraId="5A14071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0E00172D" w14:textId="77777777" w:rsidTr="009160E4">
        <w:trPr>
          <w:trHeight w:val="320"/>
        </w:trPr>
        <w:tc>
          <w:tcPr>
            <w:tcW w:w="2592" w:type="dxa"/>
            <w:noWrap/>
            <w:hideMark/>
          </w:tcPr>
          <w:p w14:paraId="3671E2A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Pseudocercosporella</w:t>
            </w:r>
          </w:p>
        </w:tc>
        <w:tc>
          <w:tcPr>
            <w:tcW w:w="1300" w:type="dxa"/>
            <w:noWrap/>
            <w:hideMark/>
          </w:tcPr>
          <w:p w14:paraId="4A1166A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89B044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6863DD3" w14:textId="77777777" w:rsidTr="009160E4">
        <w:trPr>
          <w:trHeight w:val="320"/>
        </w:trPr>
        <w:tc>
          <w:tcPr>
            <w:tcW w:w="2592" w:type="dxa"/>
            <w:noWrap/>
            <w:hideMark/>
          </w:tcPr>
          <w:p w14:paraId="3485C4B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Pseudogymnoascus</w:t>
            </w:r>
          </w:p>
        </w:tc>
        <w:tc>
          <w:tcPr>
            <w:tcW w:w="1300" w:type="dxa"/>
            <w:noWrap/>
            <w:hideMark/>
          </w:tcPr>
          <w:p w14:paraId="0AD91A4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5D2795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147</w:t>
            </w:r>
          </w:p>
        </w:tc>
      </w:tr>
      <w:tr w:rsidR="009C4E5B" w:rsidRPr="009C4E5B" w14:paraId="7D022417" w14:textId="77777777" w:rsidTr="009160E4">
        <w:trPr>
          <w:trHeight w:val="320"/>
        </w:trPr>
        <w:tc>
          <w:tcPr>
            <w:tcW w:w="2592" w:type="dxa"/>
            <w:noWrap/>
            <w:hideMark/>
          </w:tcPr>
          <w:p w14:paraId="56FE901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Pseudombrophila</w:t>
            </w:r>
          </w:p>
        </w:tc>
        <w:tc>
          <w:tcPr>
            <w:tcW w:w="1300" w:type="dxa"/>
            <w:noWrap/>
            <w:hideMark/>
          </w:tcPr>
          <w:p w14:paraId="7EEB4E7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42D682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E157019" w14:textId="77777777" w:rsidTr="009160E4">
        <w:trPr>
          <w:trHeight w:val="320"/>
        </w:trPr>
        <w:tc>
          <w:tcPr>
            <w:tcW w:w="2592" w:type="dxa"/>
            <w:noWrap/>
            <w:hideMark/>
          </w:tcPr>
          <w:p w14:paraId="562F8AD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Pseudopithomyces</w:t>
            </w:r>
          </w:p>
        </w:tc>
        <w:tc>
          <w:tcPr>
            <w:tcW w:w="1300" w:type="dxa"/>
            <w:noWrap/>
            <w:hideMark/>
          </w:tcPr>
          <w:p w14:paraId="78EDC63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4DB59E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5285B45" w14:textId="77777777" w:rsidTr="009160E4">
        <w:trPr>
          <w:trHeight w:val="320"/>
        </w:trPr>
        <w:tc>
          <w:tcPr>
            <w:tcW w:w="2592" w:type="dxa"/>
            <w:noWrap/>
            <w:hideMark/>
          </w:tcPr>
          <w:p w14:paraId="177A663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Pseudozyma</w:t>
            </w:r>
          </w:p>
        </w:tc>
        <w:tc>
          <w:tcPr>
            <w:tcW w:w="1300" w:type="dxa"/>
            <w:noWrap/>
            <w:hideMark/>
          </w:tcPr>
          <w:p w14:paraId="4DB044F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10</w:t>
            </w:r>
          </w:p>
        </w:tc>
        <w:tc>
          <w:tcPr>
            <w:tcW w:w="1300" w:type="dxa"/>
            <w:noWrap/>
            <w:hideMark/>
          </w:tcPr>
          <w:p w14:paraId="7E53852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3DFEA35" w14:textId="77777777" w:rsidTr="009160E4">
        <w:trPr>
          <w:trHeight w:val="320"/>
        </w:trPr>
        <w:tc>
          <w:tcPr>
            <w:tcW w:w="2592" w:type="dxa"/>
            <w:noWrap/>
            <w:hideMark/>
          </w:tcPr>
          <w:p w14:paraId="58425D2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Psilocybe</w:t>
            </w:r>
          </w:p>
        </w:tc>
        <w:tc>
          <w:tcPr>
            <w:tcW w:w="1300" w:type="dxa"/>
            <w:noWrap/>
            <w:hideMark/>
          </w:tcPr>
          <w:p w14:paraId="04FB868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4064536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EF97372" w14:textId="77777777" w:rsidTr="009160E4">
        <w:trPr>
          <w:trHeight w:val="320"/>
        </w:trPr>
        <w:tc>
          <w:tcPr>
            <w:tcW w:w="2592" w:type="dxa"/>
            <w:noWrap/>
            <w:hideMark/>
          </w:tcPr>
          <w:p w14:paraId="2028ED0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Purpureocillium</w:t>
            </w:r>
          </w:p>
        </w:tc>
        <w:tc>
          <w:tcPr>
            <w:tcW w:w="1300" w:type="dxa"/>
            <w:noWrap/>
            <w:hideMark/>
          </w:tcPr>
          <w:p w14:paraId="5D196C4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35C822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37</w:t>
            </w:r>
          </w:p>
        </w:tc>
      </w:tr>
      <w:tr w:rsidR="009C4E5B" w:rsidRPr="009C4E5B" w14:paraId="4EEF9382" w14:textId="77777777" w:rsidTr="009160E4">
        <w:trPr>
          <w:trHeight w:val="320"/>
        </w:trPr>
        <w:tc>
          <w:tcPr>
            <w:tcW w:w="2592" w:type="dxa"/>
            <w:noWrap/>
            <w:hideMark/>
          </w:tcPr>
          <w:p w14:paraId="42CECA7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Pyrenochaeta</w:t>
            </w:r>
          </w:p>
        </w:tc>
        <w:tc>
          <w:tcPr>
            <w:tcW w:w="1300" w:type="dxa"/>
            <w:noWrap/>
            <w:hideMark/>
          </w:tcPr>
          <w:p w14:paraId="123ACA7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475314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r>
      <w:tr w:rsidR="009C4E5B" w:rsidRPr="009C4E5B" w14:paraId="518CA155" w14:textId="77777777" w:rsidTr="009160E4">
        <w:trPr>
          <w:trHeight w:val="320"/>
        </w:trPr>
        <w:tc>
          <w:tcPr>
            <w:tcW w:w="2592" w:type="dxa"/>
            <w:noWrap/>
            <w:hideMark/>
          </w:tcPr>
          <w:p w14:paraId="57FAB6A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Pyrenochaetopsis</w:t>
            </w:r>
          </w:p>
        </w:tc>
        <w:tc>
          <w:tcPr>
            <w:tcW w:w="1300" w:type="dxa"/>
            <w:noWrap/>
            <w:hideMark/>
          </w:tcPr>
          <w:p w14:paraId="483EB32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86BFB1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77</w:t>
            </w:r>
          </w:p>
        </w:tc>
      </w:tr>
      <w:tr w:rsidR="009C4E5B" w:rsidRPr="009C4E5B" w14:paraId="16A23757" w14:textId="77777777" w:rsidTr="009160E4">
        <w:trPr>
          <w:trHeight w:val="320"/>
        </w:trPr>
        <w:tc>
          <w:tcPr>
            <w:tcW w:w="2592" w:type="dxa"/>
            <w:noWrap/>
            <w:hideMark/>
          </w:tcPr>
          <w:p w14:paraId="1B161D0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Quambalaria</w:t>
            </w:r>
          </w:p>
        </w:tc>
        <w:tc>
          <w:tcPr>
            <w:tcW w:w="1300" w:type="dxa"/>
            <w:noWrap/>
            <w:hideMark/>
          </w:tcPr>
          <w:p w14:paraId="3A63BB7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F1C2AC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126D55F8" w14:textId="77777777" w:rsidTr="009160E4">
        <w:trPr>
          <w:trHeight w:val="320"/>
        </w:trPr>
        <w:tc>
          <w:tcPr>
            <w:tcW w:w="2592" w:type="dxa"/>
            <w:noWrap/>
            <w:hideMark/>
          </w:tcPr>
          <w:p w14:paraId="6831C1A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Quixadomyces</w:t>
            </w:r>
          </w:p>
        </w:tc>
        <w:tc>
          <w:tcPr>
            <w:tcW w:w="1300" w:type="dxa"/>
            <w:noWrap/>
            <w:hideMark/>
          </w:tcPr>
          <w:p w14:paraId="57DFBEB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DA5885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D29385D" w14:textId="77777777" w:rsidTr="009160E4">
        <w:trPr>
          <w:trHeight w:val="320"/>
        </w:trPr>
        <w:tc>
          <w:tcPr>
            <w:tcW w:w="2592" w:type="dxa"/>
            <w:noWrap/>
            <w:hideMark/>
          </w:tcPr>
          <w:p w14:paraId="0787BA1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Ramichloridium</w:t>
            </w:r>
          </w:p>
        </w:tc>
        <w:tc>
          <w:tcPr>
            <w:tcW w:w="1300" w:type="dxa"/>
            <w:noWrap/>
            <w:hideMark/>
          </w:tcPr>
          <w:p w14:paraId="7CFA407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788261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5D62D5D" w14:textId="77777777" w:rsidTr="009160E4">
        <w:trPr>
          <w:trHeight w:val="320"/>
        </w:trPr>
        <w:tc>
          <w:tcPr>
            <w:tcW w:w="2592" w:type="dxa"/>
            <w:noWrap/>
            <w:hideMark/>
          </w:tcPr>
          <w:p w14:paraId="216407A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Ramularia</w:t>
            </w:r>
          </w:p>
        </w:tc>
        <w:tc>
          <w:tcPr>
            <w:tcW w:w="1300" w:type="dxa"/>
            <w:noWrap/>
            <w:hideMark/>
          </w:tcPr>
          <w:p w14:paraId="158555A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7348B7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2F47EB37" w14:textId="77777777" w:rsidTr="009160E4">
        <w:trPr>
          <w:trHeight w:val="320"/>
        </w:trPr>
        <w:tc>
          <w:tcPr>
            <w:tcW w:w="2592" w:type="dxa"/>
            <w:noWrap/>
            <w:hideMark/>
          </w:tcPr>
          <w:p w14:paraId="3497354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Rasamsonia</w:t>
            </w:r>
          </w:p>
        </w:tc>
        <w:tc>
          <w:tcPr>
            <w:tcW w:w="1300" w:type="dxa"/>
            <w:noWrap/>
            <w:hideMark/>
          </w:tcPr>
          <w:p w14:paraId="27E3E59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6CEBDB4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390E696" w14:textId="77777777" w:rsidTr="009160E4">
        <w:trPr>
          <w:trHeight w:val="320"/>
        </w:trPr>
        <w:tc>
          <w:tcPr>
            <w:tcW w:w="2592" w:type="dxa"/>
            <w:noWrap/>
            <w:hideMark/>
          </w:tcPr>
          <w:p w14:paraId="75176E4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Rhizopus</w:t>
            </w:r>
          </w:p>
        </w:tc>
        <w:tc>
          <w:tcPr>
            <w:tcW w:w="1300" w:type="dxa"/>
            <w:noWrap/>
            <w:hideMark/>
          </w:tcPr>
          <w:p w14:paraId="1EEE76B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D4CBA3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08CB966" w14:textId="77777777" w:rsidTr="009160E4">
        <w:trPr>
          <w:trHeight w:val="320"/>
        </w:trPr>
        <w:tc>
          <w:tcPr>
            <w:tcW w:w="2592" w:type="dxa"/>
            <w:noWrap/>
            <w:hideMark/>
          </w:tcPr>
          <w:p w14:paraId="28EAE61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Rhodocollybia</w:t>
            </w:r>
          </w:p>
        </w:tc>
        <w:tc>
          <w:tcPr>
            <w:tcW w:w="1300" w:type="dxa"/>
            <w:noWrap/>
            <w:hideMark/>
          </w:tcPr>
          <w:p w14:paraId="5689621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F84B12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28355FF1" w14:textId="77777777" w:rsidTr="009160E4">
        <w:trPr>
          <w:trHeight w:val="320"/>
        </w:trPr>
        <w:tc>
          <w:tcPr>
            <w:tcW w:w="2592" w:type="dxa"/>
            <w:noWrap/>
            <w:hideMark/>
          </w:tcPr>
          <w:p w14:paraId="41B159B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Rhodotorula</w:t>
            </w:r>
          </w:p>
        </w:tc>
        <w:tc>
          <w:tcPr>
            <w:tcW w:w="1300" w:type="dxa"/>
            <w:noWrap/>
            <w:hideMark/>
          </w:tcPr>
          <w:p w14:paraId="4BCABAC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3B6B8E0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0944459" w14:textId="77777777" w:rsidTr="009160E4">
        <w:trPr>
          <w:trHeight w:val="320"/>
        </w:trPr>
        <w:tc>
          <w:tcPr>
            <w:tcW w:w="2592" w:type="dxa"/>
            <w:noWrap/>
            <w:hideMark/>
          </w:tcPr>
          <w:p w14:paraId="22AE648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Rollandina</w:t>
            </w:r>
          </w:p>
        </w:tc>
        <w:tc>
          <w:tcPr>
            <w:tcW w:w="1300" w:type="dxa"/>
            <w:noWrap/>
            <w:hideMark/>
          </w:tcPr>
          <w:p w14:paraId="1752C5C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D79B15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22995CE" w14:textId="77777777" w:rsidTr="009160E4">
        <w:trPr>
          <w:trHeight w:val="320"/>
        </w:trPr>
        <w:tc>
          <w:tcPr>
            <w:tcW w:w="2592" w:type="dxa"/>
            <w:noWrap/>
            <w:hideMark/>
          </w:tcPr>
          <w:p w14:paraId="730ECE9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Roseodiscus</w:t>
            </w:r>
          </w:p>
        </w:tc>
        <w:tc>
          <w:tcPr>
            <w:tcW w:w="1300" w:type="dxa"/>
            <w:noWrap/>
            <w:hideMark/>
          </w:tcPr>
          <w:p w14:paraId="1A1862E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4970F1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3BC74FA" w14:textId="77777777" w:rsidTr="009160E4">
        <w:trPr>
          <w:trHeight w:val="320"/>
        </w:trPr>
        <w:tc>
          <w:tcPr>
            <w:tcW w:w="2592" w:type="dxa"/>
            <w:noWrap/>
            <w:hideMark/>
          </w:tcPr>
          <w:p w14:paraId="3064D42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Roussoella</w:t>
            </w:r>
          </w:p>
        </w:tc>
        <w:tc>
          <w:tcPr>
            <w:tcW w:w="1300" w:type="dxa"/>
            <w:noWrap/>
            <w:hideMark/>
          </w:tcPr>
          <w:p w14:paraId="272ADD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27092C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4A5A6F4A" w14:textId="77777777" w:rsidTr="009160E4">
        <w:trPr>
          <w:trHeight w:val="320"/>
        </w:trPr>
        <w:tc>
          <w:tcPr>
            <w:tcW w:w="2592" w:type="dxa"/>
            <w:noWrap/>
            <w:hideMark/>
          </w:tcPr>
          <w:p w14:paraId="0FE05EA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Rutstroemia</w:t>
            </w:r>
          </w:p>
        </w:tc>
        <w:tc>
          <w:tcPr>
            <w:tcW w:w="1300" w:type="dxa"/>
            <w:noWrap/>
            <w:hideMark/>
          </w:tcPr>
          <w:p w14:paraId="2D9B2F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56A4EB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CD94EF4" w14:textId="77777777" w:rsidTr="009160E4">
        <w:trPr>
          <w:trHeight w:val="320"/>
        </w:trPr>
        <w:tc>
          <w:tcPr>
            <w:tcW w:w="2592" w:type="dxa"/>
            <w:noWrap/>
            <w:hideMark/>
          </w:tcPr>
          <w:p w14:paraId="0A6C353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Sagenomella</w:t>
            </w:r>
          </w:p>
        </w:tc>
        <w:tc>
          <w:tcPr>
            <w:tcW w:w="1300" w:type="dxa"/>
            <w:noWrap/>
            <w:hideMark/>
          </w:tcPr>
          <w:p w14:paraId="74413AF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5800F5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FF79EDE" w14:textId="77777777" w:rsidTr="009160E4">
        <w:trPr>
          <w:trHeight w:val="320"/>
        </w:trPr>
        <w:tc>
          <w:tcPr>
            <w:tcW w:w="2592" w:type="dxa"/>
            <w:noWrap/>
            <w:hideMark/>
          </w:tcPr>
          <w:p w14:paraId="57B6B20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Saitozyma</w:t>
            </w:r>
          </w:p>
        </w:tc>
        <w:tc>
          <w:tcPr>
            <w:tcW w:w="1300" w:type="dxa"/>
            <w:noWrap/>
            <w:hideMark/>
          </w:tcPr>
          <w:p w14:paraId="16D8395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001BA78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7FD1F957" w14:textId="77777777" w:rsidTr="009160E4">
        <w:trPr>
          <w:trHeight w:val="320"/>
        </w:trPr>
        <w:tc>
          <w:tcPr>
            <w:tcW w:w="2592" w:type="dxa"/>
            <w:noWrap/>
            <w:hideMark/>
          </w:tcPr>
          <w:p w14:paraId="199691E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Sarocladium</w:t>
            </w:r>
          </w:p>
        </w:tc>
        <w:tc>
          <w:tcPr>
            <w:tcW w:w="1300" w:type="dxa"/>
            <w:noWrap/>
            <w:hideMark/>
          </w:tcPr>
          <w:p w14:paraId="4068185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7479CD9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32</w:t>
            </w:r>
          </w:p>
        </w:tc>
      </w:tr>
      <w:tr w:rsidR="009C4E5B" w:rsidRPr="009C4E5B" w14:paraId="66C45FCB" w14:textId="77777777" w:rsidTr="009160E4">
        <w:trPr>
          <w:trHeight w:val="320"/>
        </w:trPr>
        <w:tc>
          <w:tcPr>
            <w:tcW w:w="2592" w:type="dxa"/>
            <w:noWrap/>
            <w:hideMark/>
          </w:tcPr>
          <w:p w14:paraId="355781C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Scedosporium</w:t>
            </w:r>
          </w:p>
        </w:tc>
        <w:tc>
          <w:tcPr>
            <w:tcW w:w="1300" w:type="dxa"/>
            <w:noWrap/>
            <w:hideMark/>
          </w:tcPr>
          <w:p w14:paraId="791B97C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29A5BE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0B88E935" w14:textId="77777777" w:rsidTr="009160E4">
        <w:trPr>
          <w:trHeight w:val="320"/>
        </w:trPr>
        <w:tc>
          <w:tcPr>
            <w:tcW w:w="2592" w:type="dxa"/>
            <w:noWrap/>
            <w:hideMark/>
          </w:tcPr>
          <w:p w14:paraId="169BD56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Schizothecium</w:t>
            </w:r>
          </w:p>
        </w:tc>
        <w:tc>
          <w:tcPr>
            <w:tcW w:w="1300" w:type="dxa"/>
            <w:noWrap/>
            <w:hideMark/>
          </w:tcPr>
          <w:p w14:paraId="73567E0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82E83F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3C166D90" w14:textId="77777777" w:rsidTr="009160E4">
        <w:trPr>
          <w:trHeight w:val="320"/>
        </w:trPr>
        <w:tc>
          <w:tcPr>
            <w:tcW w:w="2592" w:type="dxa"/>
            <w:noWrap/>
            <w:hideMark/>
          </w:tcPr>
          <w:p w14:paraId="1E67474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Sclerostagonospora</w:t>
            </w:r>
          </w:p>
        </w:tc>
        <w:tc>
          <w:tcPr>
            <w:tcW w:w="1300" w:type="dxa"/>
            <w:noWrap/>
            <w:hideMark/>
          </w:tcPr>
          <w:p w14:paraId="7B2580D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8CDD94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5BA4A448" w14:textId="77777777" w:rsidTr="009160E4">
        <w:trPr>
          <w:trHeight w:val="320"/>
        </w:trPr>
        <w:tc>
          <w:tcPr>
            <w:tcW w:w="2592" w:type="dxa"/>
            <w:noWrap/>
            <w:hideMark/>
          </w:tcPr>
          <w:p w14:paraId="4375FA3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Scopulariopsis</w:t>
            </w:r>
          </w:p>
        </w:tc>
        <w:tc>
          <w:tcPr>
            <w:tcW w:w="1300" w:type="dxa"/>
            <w:noWrap/>
            <w:hideMark/>
          </w:tcPr>
          <w:p w14:paraId="200BEB3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44B666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w:t>
            </w:r>
          </w:p>
        </w:tc>
      </w:tr>
      <w:tr w:rsidR="009C4E5B" w:rsidRPr="009C4E5B" w14:paraId="67BBF0E8" w14:textId="77777777" w:rsidTr="009160E4">
        <w:trPr>
          <w:trHeight w:val="320"/>
        </w:trPr>
        <w:tc>
          <w:tcPr>
            <w:tcW w:w="2592" w:type="dxa"/>
            <w:noWrap/>
            <w:hideMark/>
          </w:tcPr>
          <w:p w14:paraId="563F4BB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Scytalidium</w:t>
            </w:r>
          </w:p>
        </w:tc>
        <w:tc>
          <w:tcPr>
            <w:tcW w:w="1300" w:type="dxa"/>
            <w:noWrap/>
            <w:hideMark/>
          </w:tcPr>
          <w:p w14:paraId="5548014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c>
          <w:tcPr>
            <w:tcW w:w="1300" w:type="dxa"/>
            <w:noWrap/>
            <w:hideMark/>
          </w:tcPr>
          <w:p w14:paraId="4666905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w:t>
            </w:r>
          </w:p>
        </w:tc>
      </w:tr>
      <w:tr w:rsidR="009C4E5B" w:rsidRPr="009C4E5B" w14:paraId="63021D19" w14:textId="77777777" w:rsidTr="009160E4">
        <w:trPr>
          <w:trHeight w:val="320"/>
        </w:trPr>
        <w:tc>
          <w:tcPr>
            <w:tcW w:w="2592" w:type="dxa"/>
            <w:noWrap/>
            <w:hideMark/>
          </w:tcPr>
          <w:p w14:paraId="3015E0E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Selenodriella</w:t>
            </w:r>
          </w:p>
        </w:tc>
        <w:tc>
          <w:tcPr>
            <w:tcW w:w="1300" w:type="dxa"/>
            <w:noWrap/>
            <w:hideMark/>
          </w:tcPr>
          <w:p w14:paraId="5262CC7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34B18C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53432A6" w14:textId="77777777" w:rsidTr="009160E4">
        <w:trPr>
          <w:trHeight w:val="320"/>
        </w:trPr>
        <w:tc>
          <w:tcPr>
            <w:tcW w:w="2592" w:type="dxa"/>
            <w:noWrap/>
            <w:hideMark/>
          </w:tcPr>
          <w:p w14:paraId="6323389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Septoria</w:t>
            </w:r>
          </w:p>
        </w:tc>
        <w:tc>
          <w:tcPr>
            <w:tcW w:w="1300" w:type="dxa"/>
            <w:noWrap/>
            <w:hideMark/>
          </w:tcPr>
          <w:p w14:paraId="5940253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CE0C00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CD77577" w14:textId="77777777" w:rsidTr="009160E4">
        <w:trPr>
          <w:trHeight w:val="320"/>
        </w:trPr>
        <w:tc>
          <w:tcPr>
            <w:tcW w:w="2592" w:type="dxa"/>
            <w:noWrap/>
            <w:hideMark/>
          </w:tcPr>
          <w:p w14:paraId="5E87DD2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Simplicillium</w:t>
            </w:r>
          </w:p>
        </w:tc>
        <w:tc>
          <w:tcPr>
            <w:tcW w:w="1300" w:type="dxa"/>
            <w:noWrap/>
            <w:hideMark/>
          </w:tcPr>
          <w:p w14:paraId="1D3CDD2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2FC871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21D85160" w14:textId="77777777" w:rsidTr="009160E4">
        <w:trPr>
          <w:trHeight w:val="320"/>
        </w:trPr>
        <w:tc>
          <w:tcPr>
            <w:tcW w:w="2592" w:type="dxa"/>
            <w:noWrap/>
            <w:hideMark/>
          </w:tcPr>
          <w:p w14:paraId="20C2369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Sirastachys</w:t>
            </w:r>
          </w:p>
        </w:tc>
        <w:tc>
          <w:tcPr>
            <w:tcW w:w="1300" w:type="dxa"/>
            <w:noWrap/>
            <w:hideMark/>
          </w:tcPr>
          <w:p w14:paraId="55B5091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1D2B513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A310881" w14:textId="77777777" w:rsidTr="009160E4">
        <w:trPr>
          <w:trHeight w:val="320"/>
        </w:trPr>
        <w:tc>
          <w:tcPr>
            <w:tcW w:w="2592" w:type="dxa"/>
            <w:noWrap/>
            <w:hideMark/>
          </w:tcPr>
          <w:p w14:paraId="02B69CE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Solicoccozyma</w:t>
            </w:r>
          </w:p>
        </w:tc>
        <w:tc>
          <w:tcPr>
            <w:tcW w:w="1300" w:type="dxa"/>
            <w:noWrap/>
            <w:hideMark/>
          </w:tcPr>
          <w:p w14:paraId="32AE194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C0C2D4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B3556D9" w14:textId="77777777" w:rsidTr="009160E4">
        <w:trPr>
          <w:trHeight w:val="320"/>
        </w:trPr>
        <w:tc>
          <w:tcPr>
            <w:tcW w:w="2592" w:type="dxa"/>
            <w:noWrap/>
            <w:hideMark/>
          </w:tcPr>
          <w:p w14:paraId="26201A4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Sphacelotheca</w:t>
            </w:r>
          </w:p>
        </w:tc>
        <w:tc>
          <w:tcPr>
            <w:tcW w:w="1300" w:type="dxa"/>
            <w:noWrap/>
            <w:hideMark/>
          </w:tcPr>
          <w:p w14:paraId="389DC2D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c>
          <w:tcPr>
            <w:tcW w:w="1300" w:type="dxa"/>
            <w:noWrap/>
            <w:hideMark/>
          </w:tcPr>
          <w:p w14:paraId="17491EF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10CD4C52" w14:textId="77777777" w:rsidTr="009160E4">
        <w:trPr>
          <w:trHeight w:val="320"/>
        </w:trPr>
        <w:tc>
          <w:tcPr>
            <w:tcW w:w="2592" w:type="dxa"/>
            <w:noWrap/>
            <w:hideMark/>
          </w:tcPr>
          <w:p w14:paraId="7851A55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Sphaerostilbella</w:t>
            </w:r>
          </w:p>
        </w:tc>
        <w:tc>
          <w:tcPr>
            <w:tcW w:w="1300" w:type="dxa"/>
            <w:noWrap/>
            <w:hideMark/>
          </w:tcPr>
          <w:p w14:paraId="6F41B53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6D2672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17315107" w14:textId="77777777" w:rsidTr="009160E4">
        <w:trPr>
          <w:trHeight w:val="320"/>
        </w:trPr>
        <w:tc>
          <w:tcPr>
            <w:tcW w:w="2592" w:type="dxa"/>
            <w:noWrap/>
            <w:hideMark/>
          </w:tcPr>
          <w:p w14:paraId="2EF59BE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Sporidesmium</w:t>
            </w:r>
          </w:p>
        </w:tc>
        <w:tc>
          <w:tcPr>
            <w:tcW w:w="1300" w:type="dxa"/>
            <w:noWrap/>
            <w:hideMark/>
          </w:tcPr>
          <w:p w14:paraId="1F6A32D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82D917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786604B" w14:textId="77777777" w:rsidTr="009160E4">
        <w:trPr>
          <w:trHeight w:val="320"/>
        </w:trPr>
        <w:tc>
          <w:tcPr>
            <w:tcW w:w="2592" w:type="dxa"/>
            <w:noWrap/>
            <w:hideMark/>
          </w:tcPr>
          <w:p w14:paraId="59FE3D2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Sporormia</w:t>
            </w:r>
          </w:p>
        </w:tc>
        <w:tc>
          <w:tcPr>
            <w:tcW w:w="1300" w:type="dxa"/>
            <w:noWrap/>
            <w:hideMark/>
          </w:tcPr>
          <w:p w14:paraId="097BEEB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7280854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81</w:t>
            </w:r>
          </w:p>
        </w:tc>
      </w:tr>
      <w:tr w:rsidR="009C4E5B" w:rsidRPr="009C4E5B" w14:paraId="08A4F47E" w14:textId="77777777" w:rsidTr="009160E4">
        <w:trPr>
          <w:trHeight w:val="320"/>
        </w:trPr>
        <w:tc>
          <w:tcPr>
            <w:tcW w:w="2592" w:type="dxa"/>
            <w:noWrap/>
            <w:hideMark/>
          </w:tcPr>
          <w:p w14:paraId="0928F33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Sporothrix</w:t>
            </w:r>
          </w:p>
        </w:tc>
        <w:tc>
          <w:tcPr>
            <w:tcW w:w="1300" w:type="dxa"/>
            <w:noWrap/>
            <w:hideMark/>
          </w:tcPr>
          <w:p w14:paraId="03065F6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68648D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23</w:t>
            </w:r>
          </w:p>
        </w:tc>
      </w:tr>
      <w:tr w:rsidR="009C4E5B" w:rsidRPr="009C4E5B" w14:paraId="04E14A76" w14:textId="77777777" w:rsidTr="009160E4">
        <w:trPr>
          <w:trHeight w:val="320"/>
        </w:trPr>
        <w:tc>
          <w:tcPr>
            <w:tcW w:w="2592" w:type="dxa"/>
            <w:noWrap/>
            <w:hideMark/>
          </w:tcPr>
          <w:p w14:paraId="3B44397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Stachybotrys</w:t>
            </w:r>
          </w:p>
        </w:tc>
        <w:tc>
          <w:tcPr>
            <w:tcW w:w="1300" w:type="dxa"/>
            <w:noWrap/>
            <w:hideMark/>
          </w:tcPr>
          <w:p w14:paraId="435DBD8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E3CFDC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11</w:t>
            </w:r>
          </w:p>
        </w:tc>
      </w:tr>
      <w:tr w:rsidR="009C4E5B" w:rsidRPr="009C4E5B" w14:paraId="08AEF6A2" w14:textId="77777777" w:rsidTr="009160E4">
        <w:trPr>
          <w:trHeight w:val="320"/>
        </w:trPr>
        <w:tc>
          <w:tcPr>
            <w:tcW w:w="2592" w:type="dxa"/>
            <w:noWrap/>
            <w:hideMark/>
          </w:tcPr>
          <w:p w14:paraId="51F2522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Stagonosporopsis</w:t>
            </w:r>
          </w:p>
        </w:tc>
        <w:tc>
          <w:tcPr>
            <w:tcW w:w="1300" w:type="dxa"/>
            <w:noWrap/>
            <w:hideMark/>
          </w:tcPr>
          <w:p w14:paraId="58459DD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1C549D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DD255B9" w14:textId="77777777" w:rsidTr="009160E4">
        <w:trPr>
          <w:trHeight w:val="320"/>
        </w:trPr>
        <w:tc>
          <w:tcPr>
            <w:tcW w:w="2592" w:type="dxa"/>
            <w:noWrap/>
            <w:hideMark/>
          </w:tcPr>
          <w:p w14:paraId="3B384E7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Staphylotrichum</w:t>
            </w:r>
          </w:p>
        </w:tc>
        <w:tc>
          <w:tcPr>
            <w:tcW w:w="1300" w:type="dxa"/>
            <w:noWrap/>
            <w:hideMark/>
          </w:tcPr>
          <w:p w14:paraId="7A26084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0176D8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52</w:t>
            </w:r>
          </w:p>
        </w:tc>
      </w:tr>
      <w:tr w:rsidR="009C4E5B" w:rsidRPr="009C4E5B" w14:paraId="5215ACC1" w14:textId="77777777" w:rsidTr="009160E4">
        <w:trPr>
          <w:trHeight w:val="320"/>
        </w:trPr>
        <w:tc>
          <w:tcPr>
            <w:tcW w:w="2592" w:type="dxa"/>
            <w:noWrap/>
            <w:hideMark/>
          </w:tcPr>
          <w:p w14:paraId="492F671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Stilbella</w:t>
            </w:r>
          </w:p>
        </w:tc>
        <w:tc>
          <w:tcPr>
            <w:tcW w:w="1300" w:type="dxa"/>
            <w:noWrap/>
            <w:hideMark/>
          </w:tcPr>
          <w:p w14:paraId="3A92786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021F73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80C8AB2" w14:textId="77777777" w:rsidTr="009160E4">
        <w:trPr>
          <w:trHeight w:val="320"/>
        </w:trPr>
        <w:tc>
          <w:tcPr>
            <w:tcW w:w="2592" w:type="dxa"/>
            <w:noWrap/>
            <w:hideMark/>
          </w:tcPr>
          <w:p w14:paraId="249155A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Striatibotrys</w:t>
            </w:r>
          </w:p>
        </w:tc>
        <w:tc>
          <w:tcPr>
            <w:tcW w:w="1300" w:type="dxa"/>
            <w:noWrap/>
            <w:hideMark/>
          </w:tcPr>
          <w:p w14:paraId="768FFD4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0CF542B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584F8932" w14:textId="77777777" w:rsidTr="009160E4">
        <w:trPr>
          <w:trHeight w:val="320"/>
        </w:trPr>
        <w:tc>
          <w:tcPr>
            <w:tcW w:w="2592" w:type="dxa"/>
            <w:noWrap/>
            <w:hideMark/>
          </w:tcPr>
          <w:p w14:paraId="543194F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Striaticonidium</w:t>
            </w:r>
          </w:p>
        </w:tc>
        <w:tc>
          <w:tcPr>
            <w:tcW w:w="1300" w:type="dxa"/>
            <w:noWrap/>
            <w:hideMark/>
          </w:tcPr>
          <w:p w14:paraId="0D2BF04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9AE21B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78A61ED" w14:textId="77777777" w:rsidTr="009160E4">
        <w:trPr>
          <w:trHeight w:val="320"/>
        </w:trPr>
        <w:tc>
          <w:tcPr>
            <w:tcW w:w="2592" w:type="dxa"/>
            <w:noWrap/>
            <w:hideMark/>
          </w:tcPr>
          <w:p w14:paraId="7E4F33B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Submersisphaeria</w:t>
            </w:r>
          </w:p>
        </w:tc>
        <w:tc>
          <w:tcPr>
            <w:tcW w:w="1300" w:type="dxa"/>
            <w:noWrap/>
            <w:hideMark/>
          </w:tcPr>
          <w:p w14:paraId="3F7F79D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1872649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81B35FC" w14:textId="77777777" w:rsidTr="009160E4">
        <w:trPr>
          <w:trHeight w:val="320"/>
        </w:trPr>
        <w:tc>
          <w:tcPr>
            <w:tcW w:w="2592" w:type="dxa"/>
            <w:noWrap/>
            <w:hideMark/>
          </w:tcPr>
          <w:p w14:paraId="12DBB63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Subramaniula</w:t>
            </w:r>
          </w:p>
        </w:tc>
        <w:tc>
          <w:tcPr>
            <w:tcW w:w="1300" w:type="dxa"/>
            <w:noWrap/>
            <w:hideMark/>
          </w:tcPr>
          <w:p w14:paraId="11EA0BD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AD5D36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8229342" w14:textId="77777777" w:rsidTr="009160E4">
        <w:trPr>
          <w:trHeight w:val="320"/>
        </w:trPr>
        <w:tc>
          <w:tcPr>
            <w:tcW w:w="2592" w:type="dxa"/>
            <w:noWrap/>
            <w:hideMark/>
          </w:tcPr>
          <w:p w14:paraId="26F2E72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Symmetrospora</w:t>
            </w:r>
          </w:p>
        </w:tc>
        <w:tc>
          <w:tcPr>
            <w:tcW w:w="1300" w:type="dxa"/>
            <w:noWrap/>
            <w:hideMark/>
          </w:tcPr>
          <w:p w14:paraId="4F9A9E8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9BFA4C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5C7350BB" w14:textId="77777777" w:rsidTr="009160E4">
        <w:trPr>
          <w:trHeight w:val="320"/>
        </w:trPr>
        <w:tc>
          <w:tcPr>
            <w:tcW w:w="2592" w:type="dxa"/>
            <w:noWrap/>
            <w:hideMark/>
          </w:tcPr>
          <w:p w14:paraId="717820C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Talaromyces</w:t>
            </w:r>
          </w:p>
        </w:tc>
        <w:tc>
          <w:tcPr>
            <w:tcW w:w="1300" w:type="dxa"/>
            <w:noWrap/>
            <w:hideMark/>
          </w:tcPr>
          <w:p w14:paraId="288DFE9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148</w:t>
            </w:r>
          </w:p>
        </w:tc>
        <w:tc>
          <w:tcPr>
            <w:tcW w:w="1300" w:type="dxa"/>
            <w:noWrap/>
            <w:hideMark/>
          </w:tcPr>
          <w:p w14:paraId="6A6C6BE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86</w:t>
            </w:r>
          </w:p>
        </w:tc>
      </w:tr>
      <w:tr w:rsidR="009C4E5B" w:rsidRPr="009C4E5B" w14:paraId="485937C7" w14:textId="77777777" w:rsidTr="009160E4">
        <w:trPr>
          <w:trHeight w:val="320"/>
        </w:trPr>
        <w:tc>
          <w:tcPr>
            <w:tcW w:w="2592" w:type="dxa"/>
            <w:noWrap/>
            <w:hideMark/>
          </w:tcPr>
          <w:p w14:paraId="4EED066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Tausonia</w:t>
            </w:r>
          </w:p>
        </w:tc>
        <w:tc>
          <w:tcPr>
            <w:tcW w:w="1300" w:type="dxa"/>
            <w:noWrap/>
            <w:hideMark/>
          </w:tcPr>
          <w:p w14:paraId="761B698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14ACE85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18</w:t>
            </w:r>
          </w:p>
        </w:tc>
      </w:tr>
      <w:tr w:rsidR="009C4E5B" w:rsidRPr="009C4E5B" w14:paraId="1D7CC8CC" w14:textId="77777777" w:rsidTr="009160E4">
        <w:trPr>
          <w:trHeight w:val="320"/>
        </w:trPr>
        <w:tc>
          <w:tcPr>
            <w:tcW w:w="2592" w:type="dxa"/>
            <w:noWrap/>
            <w:hideMark/>
          </w:tcPr>
          <w:p w14:paraId="21BDAAA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Teichospora</w:t>
            </w:r>
          </w:p>
        </w:tc>
        <w:tc>
          <w:tcPr>
            <w:tcW w:w="1300" w:type="dxa"/>
            <w:noWrap/>
            <w:hideMark/>
          </w:tcPr>
          <w:p w14:paraId="0448AEF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736C516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733F70C8" w14:textId="77777777" w:rsidTr="009160E4">
        <w:trPr>
          <w:trHeight w:val="320"/>
        </w:trPr>
        <w:tc>
          <w:tcPr>
            <w:tcW w:w="2592" w:type="dxa"/>
            <w:noWrap/>
            <w:hideMark/>
          </w:tcPr>
          <w:p w14:paraId="572FF9D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Testudomyces</w:t>
            </w:r>
          </w:p>
        </w:tc>
        <w:tc>
          <w:tcPr>
            <w:tcW w:w="1300" w:type="dxa"/>
            <w:noWrap/>
            <w:hideMark/>
          </w:tcPr>
          <w:p w14:paraId="6691CFF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2E3ABB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0ABB888" w14:textId="77777777" w:rsidTr="009160E4">
        <w:trPr>
          <w:trHeight w:val="320"/>
        </w:trPr>
        <w:tc>
          <w:tcPr>
            <w:tcW w:w="2592" w:type="dxa"/>
            <w:noWrap/>
            <w:hideMark/>
          </w:tcPr>
          <w:p w14:paraId="63D698AD"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Tetrachaetum</w:t>
            </w:r>
          </w:p>
        </w:tc>
        <w:tc>
          <w:tcPr>
            <w:tcW w:w="1300" w:type="dxa"/>
            <w:noWrap/>
            <w:hideMark/>
          </w:tcPr>
          <w:p w14:paraId="3AAC048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7436AD8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28E32DBA" w14:textId="77777777" w:rsidTr="009160E4">
        <w:trPr>
          <w:trHeight w:val="320"/>
        </w:trPr>
        <w:tc>
          <w:tcPr>
            <w:tcW w:w="2592" w:type="dxa"/>
            <w:noWrap/>
            <w:hideMark/>
          </w:tcPr>
          <w:p w14:paraId="06D324E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Tetracladium</w:t>
            </w:r>
          </w:p>
        </w:tc>
        <w:tc>
          <w:tcPr>
            <w:tcW w:w="1300" w:type="dxa"/>
            <w:noWrap/>
            <w:hideMark/>
          </w:tcPr>
          <w:p w14:paraId="6D3C8B1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30</w:t>
            </w:r>
          </w:p>
        </w:tc>
        <w:tc>
          <w:tcPr>
            <w:tcW w:w="1300" w:type="dxa"/>
            <w:noWrap/>
            <w:hideMark/>
          </w:tcPr>
          <w:p w14:paraId="46B1AA6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29</w:t>
            </w:r>
          </w:p>
        </w:tc>
      </w:tr>
      <w:tr w:rsidR="009C4E5B" w:rsidRPr="009C4E5B" w14:paraId="7D7B0B51" w14:textId="77777777" w:rsidTr="009160E4">
        <w:trPr>
          <w:trHeight w:val="320"/>
        </w:trPr>
        <w:tc>
          <w:tcPr>
            <w:tcW w:w="2592" w:type="dxa"/>
            <w:noWrap/>
            <w:hideMark/>
          </w:tcPr>
          <w:p w14:paraId="2E5DF92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Tetraplosphaeria</w:t>
            </w:r>
          </w:p>
        </w:tc>
        <w:tc>
          <w:tcPr>
            <w:tcW w:w="1300" w:type="dxa"/>
            <w:noWrap/>
            <w:hideMark/>
          </w:tcPr>
          <w:p w14:paraId="662C636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FEE212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1C32796" w14:textId="77777777" w:rsidTr="009160E4">
        <w:trPr>
          <w:trHeight w:val="320"/>
        </w:trPr>
        <w:tc>
          <w:tcPr>
            <w:tcW w:w="2592" w:type="dxa"/>
            <w:noWrap/>
            <w:hideMark/>
          </w:tcPr>
          <w:p w14:paraId="746E121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Thelebolus</w:t>
            </w:r>
          </w:p>
        </w:tc>
        <w:tc>
          <w:tcPr>
            <w:tcW w:w="1300" w:type="dxa"/>
            <w:noWrap/>
            <w:hideMark/>
          </w:tcPr>
          <w:p w14:paraId="3DB808E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5839F04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6F302ED2" w14:textId="77777777" w:rsidTr="009160E4">
        <w:trPr>
          <w:trHeight w:val="320"/>
        </w:trPr>
        <w:tc>
          <w:tcPr>
            <w:tcW w:w="2592" w:type="dxa"/>
            <w:noWrap/>
            <w:hideMark/>
          </w:tcPr>
          <w:p w14:paraId="76D278E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Thermomyces</w:t>
            </w:r>
          </w:p>
        </w:tc>
        <w:tc>
          <w:tcPr>
            <w:tcW w:w="1300" w:type="dxa"/>
            <w:noWrap/>
            <w:hideMark/>
          </w:tcPr>
          <w:p w14:paraId="03747CA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6DFB50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0D022CE3" w14:textId="77777777" w:rsidTr="009160E4">
        <w:trPr>
          <w:trHeight w:val="320"/>
        </w:trPr>
        <w:tc>
          <w:tcPr>
            <w:tcW w:w="2592" w:type="dxa"/>
            <w:noWrap/>
            <w:hideMark/>
          </w:tcPr>
          <w:p w14:paraId="26811C5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Thielavia</w:t>
            </w:r>
          </w:p>
        </w:tc>
        <w:tc>
          <w:tcPr>
            <w:tcW w:w="1300" w:type="dxa"/>
            <w:noWrap/>
            <w:hideMark/>
          </w:tcPr>
          <w:p w14:paraId="4229C8D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809DA2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53252881" w14:textId="77777777" w:rsidTr="009160E4">
        <w:trPr>
          <w:trHeight w:val="320"/>
        </w:trPr>
        <w:tc>
          <w:tcPr>
            <w:tcW w:w="2592" w:type="dxa"/>
            <w:noWrap/>
            <w:hideMark/>
          </w:tcPr>
          <w:p w14:paraId="2780AE79"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Thielaviopsis</w:t>
            </w:r>
          </w:p>
        </w:tc>
        <w:tc>
          <w:tcPr>
            <w:tcW w:w="1300" w:type="dxa"/>
            <w:noWrap/>
            <w:hideMark/>
          </w:tcPr>
          <w:p w14:paraId="0EB21FA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275901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790DFFC9" w14:textId="77777777" w:rsidTr="009160E4">
        <w:trPr>
          <w:trHeight w:val="320"/>
        </w:trPr>
        <w:tc>
          <w:tcPr>
            <w:tcW w:w="2592" w:type="dxa"/>
            <w:noWrap/>
            <w:hideMark/>
          </w:tcPr>
          <w:p w14:paraId="538FC384"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Thyridaria</w:t>
            </w:r>
          </w:p>
        </w:tc>
        <w:tc>
          <w:tcPr>
            <w:tcW w:w="1300" w:type="dxa"/>
            <w:noWrap/>
            <w:hideMark/>
          </w:tcPr>
          <w:p w14:paraId="4D4C72F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8E29F8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3C210BCE" w14:textId="77777777" w:rsidTr="009160E4">
        <w:trPr>
          <w:trHeight w:val="320"/>
        </w:trPr>
        <w:tc>
          <w:tcPr>
            <w:tcW w:w="2592" w:type="dxa"/>
            <w:noWrap/>
            <w:hideMark/>
          </w:tcPr>
          <w:p w14:paraId="291ABFC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Thyridariella</w:t>
            </w:r>
          </w:p>
        </w:tc>
        <w:tc>
          <w:tcPr>
            <w:tcW w:w="1300" w:type="dxa"/>
            <w:noWrap/>
            <w:hideMark/>
          </w:tcPr>
          <w:p w14:paraId="023AFAC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BB439F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63A172D" w14:textId="77777777" w:rsidTr="009160E4">
        <w:trPr>
          <w:trHeight w:val="320"/>
        </w:trPr>
        <w:tc>
          <w:tcPr>
            <w:tcW w:w="2592" w:type="dxa"/>
            <w:noWrap/>
            <w:hideMark/>
          </w:tcPr>
          <w:p w14:paraId="5ACEC27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Thysanophora</w:t>
            </w:r>
          </w:p>
        </w:tc>
        <w:tc>
          <w:tcPr>
            <w:tcW w:w="1300" w:type="dxa"/>
            <w:noWrap/>
            <w:hideMark/>
          </w:tcPr>
          <w:p w14:paraId="490726E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26C0CF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A2B506A" w14:textId="77777777" w:rsidTr="009160E4">
        <w:trPr>
          <w:trHeight w:val="320"/>
        </w:trPr>
        <w:tc>
          <w:tcPr>
            <w:tcW w:w="2592" w:type="dxa"/>
            <w:noWrap/>
            <w:hideMark/>
          </w:tcPr>
          <w:p w14:paraId="2D98031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Tilletiopsis</w:t>
            </w:r>
          </w:p>
        </w:tc>
        <w:tc>
          <w:tcPr>
            <w:tcW w:w="1300" w:type="dxa"/>
            <w:noWrap/>
            <w:hideMark/>
          </w:tcPr>
          <w:p w14:paraId="3BBAAEC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3CF7E4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785C410" w14:textId="77777777" w:rsidTr="009160E4">
        <w:trPr>
          <w:trHeight w:val="320"/>
        </w:trPr>
        <w:tc>
          <w:tcPr>
            <w:tcW w:w="2592" w:type="dxa"/>
            <w:noWrap/>
            <w:hideMark/>
          </w:tcPr>
          <w:p w14:paraId="7AB8D350"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lastRenderedPageBreak/>
              <w:t>Tolypocladium</w:t>
            </w:r>
          </w:p>
        </w:tc>
        <w:tc>
          <w:tcPr>
            <w:tcW w:w="1300" w:type="dxa"/>
            <w:noWrap/>
            <w:hideMark/>
          </w:tcPr>
          <w:p w14:paraId="1F8F97F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19</w:t>
            </w:r>
          </w:p>
        </w:tc>
        <w:tc>
          <w:tcPr>
            <w:tcW w:w="1300" w:type="dxa"/>
            <w:noWrap/>
            <w:hideMark/>
          </w:tcPr>
          <w:p w14:paraId="62C62BA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6CC07C89" w14:textId="77777777" w:rsidTr="009160E4">
        <w:trPr>
          <w:trHeight w:val="320"/>
        </w:trPr>
        <w:tc>
          <w:tcPr>
            <w:tcW w:w="2592" w:type="dxa"/>
            <w:noWrap/>
            <w:hideMark/>
          </w:tcPr>
          <w:p w14:paraId="11BF999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Torula</w:t>
            </w:r>
          </w:p>
        </w:tc>
        <w:tc>
          <w:tcPr>
            <w:tcW w:w="1300" w:type="dxa"/>
            <w:noWrap/>
            <w:hideMark/>
          </w:tcPr>
          <w:p w14:paraId="7E731DE6"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214EF2A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35FEA97F" w14:textId="77777777" w:rsidTr="009160E4">
        <w:trPr>
          <w:trHeight w:val="320"/>
        </w:trPr>
        <w:tc>
          <w:tcPr>
            <w:tcW w:w="2592" w:type="dxa"/>
            <w:noWrap/>
            <w:hideMark/>
          </w:tcPr>
          <w:p w14:paraId="2F767B9F"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Tranzscheliella</w:t>
            </w:r>
          </w:p>
        </w:tc>
        <w:tc>
          <w:tcPr>
            <w:tcW w:w="1300" w:type="dxa"/>
            <w:noWrap/>
            <w:hideMark/>
          </w:tcPr>
          <w:p w14:paraId="6F71534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c>
          <w:tcPr>
            <w:tcW w:w="1300" w:type="dxa"/>
            <w:noWrap/>
            <w:hideMark/>
          </w:tcPr>
          <w:p w14:paraId="6995E1A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6C58CEDE" w14:textId="77777777" w:rsidTr="009160E4">
        <w:trPr>
          <w:trHeight w:val="320"/>
        </w:trPr>
        <w:tc>
          <w:tcPr>
            <w:tcW w:w="2592" w:type="dxa"/>
            <w:noWrap/>
            <w:hideMark/>
          </w:tcPr>
          <w:p w14:paraId="05B9413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Trematosphaeria</w:t>
            </w:r>
          </w:p>
        </w:tc>
        <w:tc>
          <w:tcPr>
            <w:tcW w:w="1300" w:type="dxa"/>
            <w:noWrap/>
            <w:hideMark/>
          </w:tcPr>
          <w:p w14:paraId="2F07607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c>
          <w:tcPr>
            <w:tcW w:w="1300" w:type="dxa"/>
            <w:noWrap/>
            <w:hideMark/>
          </w:tcPr>
          <w:p w14:paraId="490BFF9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4EDFF69E" w14:textId="77777777" w:rsidTr="009160E4">
        <w:trPr>
          <w:trHeight w:val="320"/>
        </w:trPr>
        <w:tc>
          <w:tcPr>
            <w:tcW w:w="2592" w:type="dxa"/>
            <w:noWrap/>
            <w:hideMark/>
          </w:tcPr>
          <w:p w14:paraId="26050F6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Tricellula</w:t>
            </w:r>
          </w:p>
        </w:tc>
        <w:tc>
          <w:tcPr>
            <w:tcW w:w="1300" w:type="dxa"/>
            <w:noWrap/>
            <w:hideMark/>
          </w:tcPr>
          <w:p w14:paraId="2B2C22C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7400A8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7C6FD9DC" w14:textId="77777777" w:rsidTr="009160E4">
        <w:trPr>
          <w:trHeight w:val="320"/>
        </w:trPr>
        <w:tc>
          <w:tcPr>
            <w:tcW w:w="2592" w:type="dxa"/>
            <w:noWrap/>
            <w:hideMark/>
          </w:tcPr>
          <w:p w14:paraId="0104D9A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Trichocladium</w:t>
            </w:r>
          </w:p>
        </w:tc>
        <w:tc>
          <w:tcPr>
            <w:tcW w:w="1300" w:type="dxa"/>
            <w:noWrap/>
            <w:hideMark/>
          </w:tcPr>
          <w:p w14:paraId="321D9AE1"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4CB75B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23</w:t>
            </w:r>
          </w:p>
        </w:tc>
      </w:tr>
      <w:tr w:rsidR="009C4E5B" w:rsidRPr="009C4E5B" w14:paraId="13AB736B" w14:textId="77777777" w:rsidTr="009160E4">
        <w:trPr>
          <w:trHeight w:val="320"/>
        </w:trPr>
        <w:tc>
          <w:tcPr>
            <w:tcW w:w="2592" w:type="dxa"/>
            <w:noWrap/>
            <w:hideMark/>
          </w:tcPr>
          <w:p w14:paraId="6A05D67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Trichoderma</w:t>
            </w:r>
          </w:p>
        </w:tc>
        <w:tc>
          <w:tcPr>
            <w:tcW w:w="1300" w:type="dxa"/>
            <w:noWrap/>
            <w:hideMark/>
          </w:tcPr>
          <w:p w14:paraId="7D00F63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396</w:t>
            </w:r>
          </w:p>
        </w:tc>
        <w:tc>
          <w:tcPr>
            <w:tcW w:w="1300" w:type="dxa"/>
            <w:noWrap/>
            <w:hideMark/>
          </w:tcPr>
          <w:p w14:paraId="28F32A5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141</w:t>
            </w:r>
          </w:p>
        </w:tc>
      </w:tr>
      <w:tr w:rsidR="009C4E5B" w:rsidRPr="009C4E5B" w14:paraId="0560DA0A" w14:textId="77777777" w:rsidTr="009160E4">
        <w:trPr>
          <w:trHeight w:val="320"/>
        </w:trPr>
        <w:tc>
          <w:tcPr>
            <w:tcW w:w="2592" w:type="dxa"/>
            <w:noWrap/>
            <w:hideMark/>
          </w:tcPr>
          <w:p w14:paraId="33778B5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Tricholoma</w:t>
            </w:r>
          </w:p>
        </w:tc>
        <w:tc>
          <w:tcPr>
            <w:tcW w:w="1300" w:type="dxa"/>
            <w:noWrap/>
            <w:hideMark/>
          </w:tcPr>
          <w:p w14:paraId="0C2A512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4E78A50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41569159" w14:textId="77777777" w:rsidTr="009160E4">
        <w:trPr>
          <w:trHeight w:val="320"/>
        </w:trPr>
        <w:tc>
          <w:tcPr>
            <w:tcW w:w="2592" w:type="dxa"/>
            <w:noWrap/>
            <w:hideMark/>
          </w:tcPr>
          <w:p w14:paraId="6F995DD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Trichopeziza</w:t>
            </w:r>
          </w:p>
        </w:tc>
        <w:tc>
          <w:tcPr>
            <w:tcW w:w="1300" w:type="dxa"/>
            <w:noWrap/>
            <w:hideMark/>
          </w:tcPr>
          <w:p w14:paraId="69B1E16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8207C8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392EDA12" w14:textId="77777777" w:rsidTr="009160E4">
        <w:trPr>
          <w:trHeight w:val="320"/>
        </w:trPr>
        <w:tc>
          <w:tcPr>
            <w:tcW w:w="2592" w:type="dxa"/>
            <w:noWrap/>
            <w:hideMark/>
          </w:tcPr>
          <w:p w14:paraId="3112EDA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Trichosporiella</w:t>
            </w:r>
          </w:p>
        </w:tc>
        <w:tc>
          <w:tcPr>
            <w:tcW w:w="1300" w:type="dxa"/>
            <w:noWrap/>
            <w:hideMark/>
          </w:tcPr>
          <w:p w14:paraId="3E34163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F44B05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45</w:t>
            </w:r>
          </w:p>
        </w:tc>
      </w:tr>
      <w:tr w:rsidR="009C4E5B" w:rsidRPr="009C4E5B" w14:paraId="56358119" w14:textId="77777777" w:rsidTr="009160E4">
        <w:trPr>
          <w:trHeight w:val="320"/>
        </w:trPr>
        <w:tc>
          <w:tcPr>
            <w:tcW w:w="2592" w:type="dxa"/>
            <w:noWrap/>
            <w:hideMark/>
          </w:tcPr>
          <w:p w14:paraId="5570A8C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Trichosporon</w:t>
            </w:r>
          </w:p>
        </w:tc>
        <w:tc>
          <w:tcPr>
            <w:tcW w:w="1300" w:type="dxa"/>
            <w:noWrap/>
            <w:hideMark/>
          </w:tcPr>
          <w:p w14:paraId="5E088628"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080F838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r>
      <w:tr w:rsidR="009C4E5B" w:rsidRPr="009C4E5B" w14:paraId="6ECD3082" w14:textId="77777777" w:rsidTr="009160E4">
        <w:trPr>
          <w:trHeight w:val="320"/>
        </w:trPr>
        <w:tc>
          <w:tcPr>
            <w:tcW w:w="2592" w:type="dxa"/>
            <w:noWrap/>
            <w:hideMark/>
          </w:tcPr>
          <w:p w14:paraId="5DA6789E"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Trichurus</w:t>
            </w:r>
          </w:p>
        </w:tc>
        <w:tc>
          <w:tcPr>
            <w:tcW w:w="1300" w:type="dxa"/>
            <w:noWrap/>
            <w:hideMark/>
          </w:tcPr>
          <w:p w14:paraId="566E2BC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B91433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257668E4" w14:textId="77777777" w:rsidTr="009160E4">
        <w:trPr>
          <w:trHeight w:val="320"/>
        </w:trPr>
        <w:tc>
          <w:tcPr>
            <w:tcW w:w="2592" w:type="dxa"/>
            <w:noWrap/>
            <w:hideMark/>
          </w:tcPr>
          <w:p w14:paraId="50CAD1A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Umbelopsis</w:t>
            </w:r>
          </w:p>
        </w:tc>
        <w:tc>
          <w:tcPr>
            <w:tcW w:w="1300" w:type="dxa"/>
            <w:noWrap/>
            <w:hideMark/>
          </w:tcPr>
          <w:p w14:paraId="0FD9D93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10</w:t>
            </w:r>
          </w:p>
        </w:tc>
        <w:tc>
          <w:tcPr>
            <w:tcW w:w="1300" w:type="dxa"/>
            <w:noWrap/>
            <w:hideMark/>
          </w:tcPr>
          <w:p w14:paraId="336E31B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r>
      <w:tr w:rsidR="009C4E5B" w:rsidRPr="009C4E5B" w14:paraId="0C40D20A" w14:textId="77777777" w:rsidTr="009160E4">
        <w:trPr>
          <w:trHeight w:val="320"/>
        </w:trPr>
        <w:tc>
          <w:tcPr>
            <w:tcW w:w="2592" w:type="dxa"/>
            <w:noWrap/>
            <w:hideMark/>
          </w:tcPr>
          <w:p w14:paraId="4AA2AEC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Ustilago</w:t>
            </w:r>
          </w:p>
        </w:tc>
        <w:tc>
          <w:tcPr>
            <w:tcW w:w="1300" w:type="dxa"/>
            <w:noWrap/>
            <w:hideMark/>
          </w:tcPr>
          <w:p w14:paraId="5E17A16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4B9773C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7185381D" w14:textId="77777777" w:rsidTr="009160E4">
        <w:trPr>
          <w:trHeight w:val="320"/>
        </w:trPr>
        <w:tc>
          <w:tcPr>
            <w:tcW w:w="2592" w:type="dxa"/>
            <w:noWrap/>
            <w:hideMark/>
          </w:tcPr>
          <w:p w14:paraId="2DC6871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Valsa</w:t>
            </w:r>
          </w:p>
        </w:tc>
        <w:tc>
          <w:tcPr>
            <w:tcW w:w="1300" w:type="dxa"/>
            <w:noWrap/>
            <w:hideMark/>
          </w:tcPr>
          <w:p w14:paraId="3438BBA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c>
          <w:tcPr>
            <w:tcW w:w="1300" w:type="dxa"/>
            <w:noWrap/>
            <w:hideMark/>
          </w:tcPr>
          <w:p w14:paraId="7F83775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568BA591" w14:textId="77777777" w:rsidTr="009160E4">
        <w:trPr>
          <w:trHeight w:val="320"/>
        </w:trPr>
        <w:tc>
          <w:tcPr>
            <w:tcW w:w="2592" w:type="dxa"/>
            <w:noWrap/>
            <w:hideMark/>
          </w:tcPr>
          <w:p w14:paraId="1EC69AB6"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Venturia</w:t>
            </w:r>
          </w:p>
        </w:tc>
        <w:tc>
          <w:tcPr>
            <w:tcW w:w="1300" w:type="dxa"/>
            <w:noWrap/>
            <w:hideMark/>
          </w:tcPr>
          <w:p w14:paraId="4429FA6E"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19791E4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1B5B28AD" w14:textId="77777777" w:rsidTr="009160E4">
        <w:trPr>
          <w:trHeight w:val="320"/>
        </w:trPr>
        <w:tc>
          <w:tcPr>
            <w:tcW w:w="2592" w:type="dxa"/>
            <w:noWrap/>
            <w:hideMark/>
          </w:tcPr>
          <w:p w14:paraId="465B9DB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Verticillium</w:t>
            </w:r>
          </w:p>
        </w:tc>
        <w:tc>
          <w:tcPr>
            <w:tcW w:w="1300" w:type="dxa"/>
            <w:noWrap/>
            <w:hideMark/>
          </w:tcPr>
          <w:p w14:paraId="43BE60D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c>
          <w:tcPr>
            <w:tcW w:w="1300" w:type="dxa"/>
            <w:noWrap/>
            <w:hideMark/>
          </w:tcPr>
          <w:p w14:paraId="7996703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10</w:t>
            </w:r>
          </w:p>
        </w:tc>
      </w:tr>
      <w:tr w:rsidR="009C4E5B" w:rsidRPr="009C4E5B" w14:paraId="7BB95B99" w14:textId="77777777" w:rsidTr="009160E4">
        <w:trPr>
          <w:trHeight w:val="320"/>
        </w:trPr>
        <w:tc>
          <w:tcPr>
            <w:tcW w:w="2592" w:type="dxa"/>
            <w:noWrap/>
            <w:hideMark/>
          </w:tcPr>
          <w:p w14:paraId="133427B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Vishniacozyma</w:t>
            </w:r>
          </w:p>
        </w:tc>
        <w:tc>
          <w:tcPr>
            <w:tcW w:w="1300" w:type="dxa"/>
            <w:noWrap/>
            <w:hideMark/>
          </w:tcPr>
          <w:p w14:paraId="52E4CADC"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2E472DE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0FF21BB9" w14:textId="77777777" w:rsidTr="009160E4">
        <w:trPr>
          <w:trHeight w:val="320"/>
        </w:trPr>
        <w:tc>
          <w:tcPr>
            <w:tcW w:w="2592" w:type="dxa"/>
            <w:noWrap/>
            <w:hideMark/>
          </w:tcPr>
          <w:p w14:paraId="10FBE48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Volutella</w:t>
            </w:r>
          </w:p>
        </w:tc>
        <w:tc>
          <w:tcPr>
            <w:tcW w:w="1300" w:type="dxa"/>
            <w:noWrap/>
            <w:hideMark/>
          </w:tcPr>
          <w:p w14:paraId="2A7A26AB"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2B2A46F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13</w:t>
            </w:r>
          </w:p>
        </w:tc>
      </w:tr>
      <w:tr w:rsidR="009C4E5B" w:rsidRPr="009C4E5B" w14:paraId="125BD5F7" w14:textId="77777777" w:rsidTr="009160E4">
        <w:trPr>
          <w:trHeight w:val="320"/>
        </w:trPr>
        <w:tc>
          <w:tcPr>
            <w:tcW w:w="2592" w:type="dxa"/>
            <w:noWrap/>
            <w:hideMark/>
          </w:tcPr>
          <w:p w14:paraId="561E4A71"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Wardomyces</w:t>
            </w:r>
          </w:p>
        </w:tc>
        <w:tc>
          <w:tcPr>
            <w:tcW w:w="1300" w:type="dxa"/>
            <w:noWrap/>
            <w:hideMark/>
          </w:tcPr>
          <w:p w14:paraId="631AC0C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146218BD"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17</w:t>
            </w:r>
          </w:p>
        </w:tc>
      </w:tr>
      <w:tr w:rsidR="009C4E5B" w:rsidRPr="009C4E5B" w14:paraId="6066259D" w14:textId="77777777" w:rsidTr="009160E4">
        <w:trPr>
          <w:trHeight w:val="320"/>
        </w:trPr>
        <w:tc>
          <w:tcPr>
            <w:tcW w:w="2592" w:type="dxa"/>
            <w:noWrap/>
            <w:hideMark/>
          </w:tcPr>
          <w:p w14:paraId="682C2D42"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Westerdykella</w:t>
            </w:r>
          </w:p>
        </w:tc>
        <w:tc>
          <w:tcPr>
            <w:tcW w:w="1300" w:type="dxa"/>
            <w:noWrap/>
            <w:hideMark/>
          </w:tcPr>
          <w:p w14:paraId="01D1369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8</w:t>
            </w:r>
          </w:p>
        </w:tc>
        <w:tc>
          <w:tcPr>
            <w:tcW w:w="1300" w:type="dxa"/>
            <w:noWrap/>
            <w:hideMark/>
          </w:tcPr>
          <w:p w14:paraId="5227EAC3"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7</w:t>
            </w:r>
          </w:p>
        </w:tc>
      </w:tr>
      <w:tr w:rsidR="009C4E5B" w:rsidRPr="009C4E5B" w14:paraId="713F8264" w14:textId="77777777" w:rsidTr="009160E4">
        <w:trPr>
          <w:trHeight w:val="320"/>
        </w:trPr>
        <w:tc>
          <w:tcPr>
            <w:tcW w:w="2592" w:type="dxa"/>
            <w:noWrap/>
            <w:hideMark/>
          </w:tcPr>
          <w:p w14:paraId="49BDE2A8"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Wojnowiciella</w:t>
            </w:r>
          </w:p>
        </w:tc>
        <w:tc>
          <w:tcPr>
            <w:tcW w:w="1300" w:type="dxa"/>
            <w:noWrap/>
            <w:hideMark/>
          </w:tcPr>
          <w:p w14:paraId="14AD3315"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538D5D4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6443D72" w14:textId="77777777" w:rsidTr="009160E4">
        <w:trPr>
          <w:trHeight w:val="320"/>
        </w:trPr>
        <w:tc>
          <w:tcPr>
            <w:tcW w:w="2592" w:type="dxa"/>
            <w:noWrap/>
            <w:hideMark/>
          </w:tcPr>
          <w:p w14:paraId="2C7A393B"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Xanthothecium</w:t>
            </w:r>
          </w:p>
        </w:tc>
        <w:tc>
          <w:tcPr>
            <w:tcW w:w="1300" w:type="dxa"/>
            <w:noWrap/>
            <w:hideMark/>
          </w:tcPr>
          <w:p w14:paraId="67F24C7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556D899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4C13AFF3" w14:textId="77777777" w:rsidTr="009160E4">
        <w:trPr>
          <w:trHeight w:val="320"/>
        </w:trPr>
        <w:tc>
          <w:tcPr>
            <w:tcW w:w="2592" w:type="dxa"/>
            <w:noWrap/>
            <w:hideMark/>
          </w:tcPr>
          <w:p w14:paraId="62F6253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Xepicula</w:t>
            </w:r>
          </w:p>
        </w:tc>
        <w:tc>
          <w:tcPr>
            <w:tcW w:w="1300" w:type="dxa"/>
            <w:noWrap/>
            <w:hideMark/>
          </w:tcPr>
          <w:p w14:paraId="17FE90E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c>
          <w:tcPr>
            <w:tcW w:w="1300" w:type="dxa"/>
            <w:noWrap/>
            <w:hideMark/>
          </w:tcPr>
          <w:p w14:paraId="1C0A23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CB41570" w14:textId="77777777" w:rsidTr="009160E4">
        <w:trPr>
          <w:trHeight w:val="320"/>
        </w:trPr>
        <w:tc>
          <w:tcPr>
            <w:tcW w:w="2592" w:type="dxa"/>
            <w:noWrap/>
            <w:hideMark/>
          </w:tcPr>
          <w:p w14:paraId="2A51CD9A"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Xylaria</w:t>
            </w:r>
          </w:p>
        </w:tc>
        <w:tc>
          <w:tcPr>
            <w:tcW w:w="1300" w:type="dxa"/>
            <w:noWrap/>
            <w:hideMark/>
          </w:tcPr>
          <w:p w14:paraId="1F495BF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9</w:t>
            </w:r>
          </w:p>
        </w:tc>
        <w:tc>
          <w:tcPr>
            <w:tcW w:w="1300" w:type="dxa"/>
            <w:noWrap/>
            <w:hideMark/>
          </w:tcPr>
          <w:p w14:paraId="5C5B115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r>
      <w:tr w:rsidR="009C4E5B" w:rsidRPr="009C4E5B" w14:paraId="34424BA2" w14:textId="77777777" w:rsidTr="009160E4">
        <w:trPr>
          <w:trHeight w:val="320"/>
        </w:trPr>
        <w:tc>
          <w:tcPr>
            <w:tcW w:w="2592" w:type="dxa"/>
            <w:noWrap/>
            <w:hideMark/>
          </w:tcPr>
          <w:p w14:paraId="13A72855"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Xylogone</w:t>
            </w:r>
          </w:p>
        </w:tc>
        <w:tc>
          <w:tcPr>
            <w:tcW w:w="1300" w:type="dxa"/>
            <w:noWrap/>
            <w:hideMark/>
          </w:tcPr>
          <w:p w14:paraId="0EC2F2AA"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67E4168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6</w:t>
            </w:r>
          </w:p>
        </w:tc>
      </w:tr>
      <w:tr w:rsidR="009C4E5B" w:rsidRPr="009C4E5B" w14:paraId="07C80D45" w14:textId="77777777" w:rsidTr="009160E4">
        <w:trPr>
          <w:trHeight w:val="320"/>
        </w:trPr>
        <w:tc>
          <w:tcPr>
            <w:tcW w:w="2592" w:type="dxa"/>
            <w:noWrap/>
            <w:hideMark/>
          </w:tcPr>
          <w:p w14:paraId="6E5C5DF7"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Xylomelasma</w:t>
            </w:r>
          </w:p>
        </w:tc>
        <w:tc>
          <w:tcPr>
            <w:tcW w:w="1300" w:type="dxa"/>
            <w:noWrap/>
            <w:hideMark/>
          </w:tcPr>
          <w:p w14:paraId="688DBDF2"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4</w:t>
            </w:r>
          </w:p>
        </w:tc>
        <w:tc>
          <w:tcPr>
            <w:tcW w:w="1300" w:type="dxa"/>
            <w:noWrap/>
            <w:hideMark/>
          </w:tcPr>
          <w:p w14:paraId="20BCD870"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2</w:t>
            </w:r>
          </w:p>
        </w:tc>
      </w:tr>
      <w:tr w:rsidR="009C4E5B" w:rsidRPr="009C4E5B" w14:paraId="24895F9A" w14:textId="77777777" w:rsidTr="009160E4">
        <w:trPr>
          <w:trHeight w:val="320"/>
        </w:trPr>
        <w:tc>
          <w:tcPr>
            <w:tcW w:w="2592" w:type="dxa"/>
            <w:noWrap/>
            <w:hideMark/>
          </w:tcPr>
          <w:p w14:paraId="20B1B59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Yunnania</w:t>
            </w:r>
          </w:p>
        </w:tc>
        <w:tc>
          <w:tcPr>
            <w:tcW w:w="1300" w:type="dxa"/>
            <w:noWrap/>
            <w:hideMark/>
          </w:tcPr>
          <w:p w14:paraId="5C90D53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c>
          <w:tcPr>
            <w:tcW w:w="1300" w:type="dxa"/>
            <w:noWrap/>
            <w:hideMark/>
          </w:tcPr>
          <w:p w14:paraId="3B50C459"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r>
      <w:tr w:rsidR="009C4E5B" w:rsidRPr="009C4E5B" w14:paraId="62F9791C" w14:textId="77777777" w:rsidTr="009160E4">
        <w:trPr>
          <w:trHeight w:val="320"/>
        </w:trPr>
        <w:tc>
          <w:tcPr>
            <w:tcW w:w="2592" w:type="dxa"/>
            <w:noWrap/>
            <w:hideMark/>
          </w:tcPr>
          <w:p w14:paraId="4525658C"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Zalerion</w:t>
            </w:r>
          </w:p>
        </w:tc>
        <w:tc>
          <w:tcPr>
            <w:tcW w:w="1300" w:type="dxa"/>
            <w:noWrap/>
            <w:hideMark/>
          </w:tcPr>
          <w:p w14:paraId="46B574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1</w:t>
            </w:r>
          </w:p>
        </w:tc>
        <w:tc>
          <w:tcPr>
            <w:tcW w:w="1300" w:type="dxa"/>
            <w:noWrap/>
            <w:hideMark/>
          </w:tcPr>
          <w:p w14:paraId="3A337417"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r w:rsidR="009C4E5B" w:rsidRPr="009C4E5B" w14:paraId="2E21226E" w14:textId="77777777" w:rsidTr="009160E4">
        <w:trPr>
          <w:trHeight w:val="320"/>
        </w:trPr>
        <w:tc>
          <w:tcPr>
            <w:tcW w:w="2592" w:type="dxa"/>
            <w:noWrap/>
            <w:hideMark/>
          </w:tcPr>
          <w:p w14:paraId="17A81073" w14:textId="77777777" w:rsidR="009C4E5B" w:rsidRPr="009C4E5B" w:rsidRDefault="009C4E5B" w:rsidP="009C4E5B">
            <w:pPr>
              <w:rPr>
                <w:rFonts w:eastAsia="Times New Roman" w:cs="Times New Roman"/>
                <w:color w:val="000000"/>
                <w:sz w:val="22"/>
                <w:szCs w:val="22"/>
                <w:lang w:eastAsia="en-US"/>
              </w:rPr>
            </w:pPr>
            <w:r w:rsidRPr="009C4E5B">
              <w:rPr>
                <w:rFonts w:eastAsia="Times New Roman" w:cs="Times New Roman"/>
                <w:color w:val="000000"/>
                <w:sz w:val="22"/>
                <w:szCs w:val="22"/>
                <w:lang w:eastAsia="en-US"/>
              </w:rPr>
              <w:t>Zopfiella</w:t>
            </w:r>
          </w:p>
        </w:tc>
        <w:tc>
          <w:tcPr>
            <w:tcW w:w="1300" w:type="dxa"/>
            <w:noWrap/>
            <w:hideMark/>
          </w:tcPr>
          <w:p w14:paraId="258BC71F"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3</w:t>
            </w:r>
          </w:p>
        </w:tc>
        <w:tc>
          <w:tcPr>
            <w:tcW w:w="1300" w:type="dxa"/>
            <w:noWrap/>
            <w:hideMark/>
          </w:tcPr>
          <w:p w14:paraId="7E62C4B4" w14:textId="77777777" w:rsidR="009C4E5B" w:rsidRPr="009C4E5B" w:rsidRDefault="009C4E5B" w:rsidP="009C4E5B">
            <w:pPr>
              <w:jc w:val="right"/>
              <w:rPr>
                <w:rFonts w:eastAsia="Times New Roman" w:cs="Times New Roman"/>
                <w:color w:val="000000"/>
                <w:sz w:val="22"/>
                <w:szCs w:val="22"/>
                <w:lang w:eastAsia="en-US"/>
              </w:rPr>
            </w:pPr>
            <w:r w:rsidRPr="009C4E5B">
              <w:rPr>
                <w:rFonts w:eastAsia="Times New Roman" w:cs="Times New Roman"/>
                <w:color w:val="000000"/>
                <w:sz w:val="22"/>
                <w:szCs w:val="22"/>
                <w:lang w:eastAsia="en-US"/>
              </w:rPr>
              <w:t>0</w:t>
            </w:r>
          </w:p>
        </w:tc>
      </w:tr>
    </w:tbl>
    <w:p w14:paraId="5C22E2BD" w14:textId="77777777" w:rsidR="009C4E5B" w:rsidRDefault="009C4E5B" w:rsidP="00F274E1"/>
    <w:p w14:paraId="2F2F2DC0" w14:textId="10025C9C" w:rsidR="005D1566" w:rsidRDefault="005D1566" w:rsidP="005D1566">
      <w:pPr>
        <w:pStyle w:val="Caption"/>
        <w:keepNext/>
      </w:pPr>
      <w:bookmarkStart w:id="118" w:name="_Toc75182765"/>
      <w:r>
        <w:t>Supplemental Table 4.</w:t>
      </w:r>
      <w:fldSimple w:instr=" SEQ Supplemental_Table_4. \* ARABIC ">
        <w:r>
          <w:rPr>
            <w:noProof/>
          </w:rPr>
          <w:t>4</w:t>
        </w:r>
      </w:fldSimple>
      <w:r>
        <w:t xml:space="preserve"> </w:t>
      </w:r>
      <w:r w:rsidRPr="007D75DF">
        <w:t>Isolates used in the analysis.</w:t>
      </w:r>
      <w:bookmarkEnd w:id="118"/>
      <w:r w:rsidR="00E32572">
        <w:t xml:space="preserve"> </w:t>
      </w:r>
      <w:r w:rsidR="00E32572" w:rsidRPr="0008166D">
        <w:rPr>
          <w:rFonts w:eastAsia="Times New Roman" w:cs="Times New Roman"/>
        </w:rPr>
        <w:t>Values in parentheses indicate the number of isolates at each level.</w:t>
      </w:r>
    </w:p>
    <w:tbl>
      <w:tblPr>
        <w:tblStyle w:val="TableGrid"/>
        <w:tblW w:w="9391" w:type="dxa"/>
        <w:tblLook w:val="04A0" w:firstRow="1" w:lastRow="0" w:firstColumn="1" w:lastColumn="0" w:noHBand="0" w:noVBand="1"/>
      </w:tblPr>
      <w:tblGrid>
        <w:gridCol w:w="1705"/>
        <w:gridCol w:w="900"/>
        <w:gridCol w:w="1080"/>
        <w:gridCol w:w="1530"/>
        <w:gridCol w:w="1080"/>
        <w:gridCol w:w="2340"/>
        <w:gridCol w:w="756"/>
      </w:tblGrid>
      <w:tr w:rsidR="005A2944" w:rsidRPr="009C4E5B" w14:paraId="7CF2524F" w14:textId="77777777" w:rsidTr="00252BB7">
        <w:trPr>
          <w:trHeight w:val="432"/>
          <w:tblHeader/>
        </w:trPr>
        <w:tc>
          <w:tcPr>
            <w:tcW w:w="1705" w:type="dxa"/>
            <w:noWrap/>
            <w:hideMark/>
          </w:tcPr>
          <w:p w14:paraId="1F5B0B00" w14:textId="77777777" w:rsidR="009C4E5B" w:rsidRPr="009C4E5B" w:rsidRDefault="009C4E5B" w:rsidP="009C4E5B">
            <w:pPr>
              <w:rPr>
                <w:rFonts w:eastAsia="Times New Roman" w:cs="Times New Roman"/>
                <w:b/>
                <w:bCs/>
                <w:color w:val="000000"/>
                <w:sz w:val="12"/>
                <w:szCs w:val="12"/>
                <w:lang w:eastAsia="en-US"/>
              </w:rPr>
            </w:pPr>
            <w:r w:rsidRPr="009C4E5B">
              <w:rPr>
                <w:rFonts w:eastAsia="Times New Roman" w:cs="Times New Roman"/>
                <w:b/>
                <w:bCs/>
                <w:color w:val="000000"/>
                <w:sz w:val="12"/>
                <w:szCs w:val="12"/>
                <w:lang w:val="en" w:eastAsia="en-US"/>
              </w:rPr>
              <w:t>Species</w:t>
            </w:r>
          </w:p>
        </w:tc>
        <w:tc>
          <w:tcPr>
            <w:tcW w:w="900" w:type="dxa"/>
            <w:noWrap/>
            <w:hideMark/>
          </w:tcPr>
          <w:p w14:paraId="02C1B939" w14:textId="77777777" w:rsidR="009C4E5B" w:rsidRPr="009C4E5B" w:rsidRDefault="009C4E5B" w:rsidP="009C4E5B">
            <w:pPr>
              <w:rPr>
                <w:rFonts w:eastAsia="Times New Roman" w:cs="Times New Roman"/>
                <w:b/>
                <w:bCs/>
                <w:color w:val="000000"/>
                <w:sz w:val="12"/>
                <w:szCs w:val="12"/>
                <w:lang w:eastAsia="en-US"/>
              </w:rPr>
            </w:pPr>
            <w:r w:rsidRPr="009C4E5B">
              <w:rPr>
                <w:rFonts w:eastAsia="Times New Roman" w:cs="Times New Roman"/>
                <w:b/>
                <w:bCs/>
                <w:color w:val="000000"/>
                <w:sz w:val="12"/>
                <w:szCs w:val="12"/>
                <w:lang w:val="en" w:eastAsia="en-US"/>
              </w:rPr>
              <w:t>Source</w:t>
            </w:r>
          </w:p>
        </w:tc>
        <w:tc>
          <w:tcPr>
            <w:tcW w:w="1080" w:type="dxa"/>
            <w:noWrap/>
            <w:hideMark/>
          </w:tcPr>
          <w:p w14:paraId="5CEB785A" w14:textId="77777777" w:rsidR="009C4E5B" w:rsidRPr="009C4E5B" w:rsidRDefault="009C4E5B" w:rsidP="009C4E5B">
            <w:pPr>
              <w:rPr>
                <w:rFonts w:eastAsia="Times New Roman" w:cs="Times New Roman"/>
                <w:b/>
                <w:bCs/>
                <w:color w:val="000000"/>
                <w:sz w:val="12"/>
                <w:szCs w:val="12"/>
                <w:lang w:eastAsia="en-US"/>
              </w:rPr>
            </w:pPr>
            <w:r w:rsidRPr="009C4E5B">
              <w:rPr>
                <w:rFonts w:eastAsia="Times New Roman" w:cs="Times New Roman"/>
                <w:b/>
                <w:bCs/>
                <w:color w:val="000000"/>
                <w:sz w:val="12"/>
                <w:szCs w:val="12"/>
                <w:lang w:val="en" w:eastAsia="en-US"/>
              </w:rPr>
              <w:t>State or Sediment ID</w:t>
            </w:r>
          </w:p>
        </w:tc>
        <w:tc>
          <w:tcPr>
            <w:tcW w:w="1530" w:type="dxa"/>
            <w:noWrap/>
            <w:hideMark/>
          </w:tcPr>
          <w:p w14:paraId="5074FAD3" w14:textId="77777777" w:rsidR="009C4E5B" w:rsidRPr="009C4E5B" w:rsidRDefault="009C4E5B" w:rsidP="009C4E5B">
            <w:pPr>
              <w:rPr>
                <w:rFonts w:eastAsia="Times New Roman" w:cs="Times New Roman"/>
                <w:b/>
                <w:bCs/>
                <w:color w:val="000000"/>
                <w:sz w:val="12"/>
                <w:szCs w:val="12"/>
                <w:lang w:eastAsia="en-US"/>
              </w:rPr>
            </w:pPr>
            <w:r w:rsidRPr="009C4E5B">
              <w:rPr>
                <w:rFonts w:eastAsia="Times New Roman" w:cs="Times New Roman"/>
                <w:b/>
                <w:bCs/>
                <w:color w:val="000000"/>
                <w:sz w:val="12"/>
                <w:szCs w:val="12"/>
                <w:lang w:val="en" w:eastAsia="en-US"/>
              </w:rPr>
              <w:t>full id</w:t>
            </w:r>
          </w:p>
        </w:tc>
        <w:tc>
          <w:tcPr>
            <w:tcW w:w="1080" w:type="dxa"/>
            <w:noWrap/>
            <w:hideMark/>
          </w:tcPr>
          <w:p w14:paraId="32C7513C" w14:textId="77777777" w:rsidR="009C4E5B" w:rsidRPr="009C4E5B" w:rsidRDefault="009C4E5B" w:rsidP="009C4E5B">
            <w:pPr>
              <w:rPr>
                <w:rFonts w:eastAsia="Times New Roman" w:cs="Times New Roman"/>
                <w:b/>
                <w:bCs/>
                <w:color w:val="000000"/>
                <w:sz w:val="12"/>
                <w:szCs w:val="12"/>
                <w:lang w:eastAsia="en-US"/>
              </w:rPr>
            </w:pPr>
            <w:r w:rsidRPr="009C4E5B">
              <w:rPr>
                <w:rFonts w:eastAsia="Times New Roman" w:cs="Times New Roman"/>
                <w:b/>
                <w:bCs/>
                <w:color w:val="000000"/>
                <w:sz w:val="12"/>
                <w:szCs w:val="12"/>
                <w:lang w:val="en" w:eastAsia="en-US"/>
              </w:rPr>
              <w:t>cryo</w:t>
            </w:r>
          </w:p>
        </w:tc>
        <w:tc>
          <w:tcPr>
            <w:tcW w:w="2340" w:type="dxa"/>
            <w:noWrap/>
            <w:hideMark/>
          </w:tcPr>
          <w:p w14:paraId="238449CF" w14:textId="77777777" w:rsidR="009C4E5B" w:rsidRPr="009C4E5B" w:rsidRDefault="009C4E5B" w:rsidP="009C4E5B">
            <w:pPr>
              <w:rPr>
                <w:rFonts w:eastAsia="Times New Roman" w:cs="Times New Roman"/>
                <w:b/>
                <w:bCs/>
                <w:color w:val="000000"/>
                <w:sz w:val="12"/>
                <w:szCs w:val="12"/>
                <w:lang w:eastAsia="en-US"/>
              </w:rPr>
            </w:pPr>
            <w:r w:rsidRPr="009C4E5B">
              <w:rPr>
                <w:rFonts w:eastAsia="Times New Roman" w:cs="Times New Roman"/>
                <w:b/>
                <w:bCs/>
                <w:color w:val="000000"/>
                <w:sz w:val="12"/>
                <w:szCs w:val="12"/>
                <w:lang w:val="en" w:eastAsia="en-US"/>
              </w:rPr>
              <w:t>link</w:t>
            </w:r>
          </w:p>
        </w:tc>
        <w:tc>
          <w:tcPr>
            <w:tcW w:w="756" w:type="dxa"/>
            <w:hideMark/>
          </w:tcPr>
          <w:p w14:paraId="251049F7" w14:textId="77777777" w:rsidR="009C4E5B" w:rsidRPr="009C4E5B" w:rsidRDefault="009C4E5B" w:rsidP="009C4E5B">
            <w:pPr>
              <w:rPr>
                <w:rFonts w:eastAsia="Times New Roman" w:cs="Times New Roman"/>
                <w:b/>
                <w:bCs/>
                <w:color w:val="000000"/>
                <w:sz w:val="12"/>
                <w:szCs w:val="12"/>
                <w:lang w:eastAsia="en-US"/>
              </w:rPr>
            </w:pPr>
            <w:r w:rsidRPr="009C4E5B">
              <w:rPr>
                <w:rFonts w:eastAsia="Times New Roman" w:cs="Times New Roman"/>
                <w:b/>
                <w:bCs/>
                <w:color w:val="000000"/>
                <w:sz w:val="12"/>
                <w:szCs w:val="12"/>
                <w:lang w:val="en" w:eastAsia="en-US"/>
              </w:rPr>
              <w:t>Genbank accession no.</w:t>
            </w:r>
          </w:p>
        </w:tc>
      </w:tr>
      <w:tr w:rsidR="005A2944" w:rsidRPr="009C4E5B" w14:paraId="15242B2E" w14:textId="77777777" w:rsidTr="00252BB7">
        <w:trPr>
          <w:trHeight w:val="320"/>
        </w:trPr>
        <w:tc>
          <w:tcPr>
            <w:tcW w:w="1705" w:type="dxa"/>
            <w:noWrap/>
            <w:hideMark/>
          </w:tcPr>
          <w:p w14:paraId="774C88C6" w14:textId="2D915382" w:rsidR="009C4E5B" w:rsidRPr="009C4E5B" w:rsidRDefault="008C48A3" w:rsidP="009C4E5B">
            <w:pPr>
              <w:rPr>
                <w:rFonts w:eastAsia="Times New Roman" w:cs="Times New Roman"/>
                <w:color w:val="000000"/>
                <w:sz w:val="12"/>
                <w:szCs w:val="12"/>
                <w:lang w:eastAsia="en-US"/>
              </w:rPr>
            </w:pPr>
            <w:r w:rsidRPr="008C48A3">
              <w:rPr>
                <w:rFonts w:eastAsia="Times New Roman" w:cs="Times New Roman"/>
                <w:i/>
                <w:color w:val="000000"/>
                <w:sz w:val="12"/>
                <w:szCs w:val="12"/>
                <w:lang w:val="en" w:eastAsia="en-US"/>
              </w:rPr>
              <w:t xml:space="preserve">P. </w:t>
            </w:r>
            <w:r w:rsidR="009C4E5B" w:rsidRPr="009C4E5B">
              <w:rPr>
                <w:rFonts w:eastAsia="Times New Roman" w:cs="Times New Roman"/>
                <w:i/>
                <w:color w:val="000000"/>
                <w:sz w:val="12"/>
                <w:szCs w:val="12"/>
                <w:lang w:val="en" w:eastAsia="en-US"/>
              </w:rPr>
              <w:t>brevi</w:t>
            </w:r>
            <w:r w:rsidRPr="008C48A3">
              <w:rPr>
                <w:rFonts w:eastAsia="Times New Roman" w:cs="Times New Roman"/>
                <w:i/>
                <w:color w:val="000000"/>
                <w:sz w:val="12"/>
                <w:szCs w:val="12"/>
                <w:lang w:val="en" w:eastAsia="en-US"/>
              </w:rPr>
              <w:t>compactum</w:t>
            </w:r>
            <w:r w:rsidR="009C4E5B" w:rsidRPr="009C4E5B">
              <w:rPr>
                <w:rFonts w:eastAsia="Times New Roman" w:cs="Times New Roman"/>
                <w:color w:val="000000"/>
                <w:sz w:val="12"/>
                <w:szCs w:val="12"/>
                <w:lang w:val="en" w:eastAsia="en-US"/>
              </w:rPr>
              <w:t xml:space="preserve"> (25)</w:t>
            </w:r>
          </w:p>
        </w:tc>
        <w:tc>
          <w:tcPr>
            <w:tcW w:w="900" w:type="dxa"/>
            <w:noWrap/>
            <w:hideMark/>
          </w:tcPr>
          <w:p w14:paraId="4E27F94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CSSC (12)</w:t>
            </w:r>
          </w:p>
        </w:tc>
        <w:tc>
          <w:tcPr>
            <w:tcW w:w="1080" w:type="dxa"/>
            <w:noWrap/>
            <w:hideMark/>
          </w:tcPr>
          <w:p w14:paraId="6E941C6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 (6)</w:t>
            </w:r>
          </w:p>
        </w:tc>
        <w:tc>
          <w:tcPr>
            <w:tcW w:w="1530" w:type="dxa"/>
            <w:noWrap/>
            <w:hideMark/>
          </w:tcPr>
          <w:p w14:paraId="4312409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IL02963 TV8-3 (1)</w:t>
            </w:r>
          </w:p>
        </w:tc>
        <w:tc>
          <w:tcPr>
            <w:tcW w:w="1080" w:type="dxa"/>
            <w:noWrap/>
            <w:hideMark/>
          </w:tcPr>
          <w:p w14:paraId="2E44719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330-C6</w:t>
            </w:r>
          </w:p>
        </w:tc>
        <w:tc>
          <w:tcPr>
            <w:tcW w:w="2340" w:type="dxa"/>
            <w:noWrap/>
            <w:hideMark/>
          </w:tcPr>
          <w:p w14:paraId="12C58E9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https://shareok.org/handle/11244/44943</w:t>
            </w:r>
          </w:p>
        </w:tc>
        <w:tc>
          <w:tcPr>
            <w:tcW w:w="756" w:type="dxa"/>
            <w:hideMark/>
          </w:tcPr>
          <w:p w14:paraId="3FFAD75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MZ362515</w:t>
            </w:r>
          </w:p>
        </w:tc>
      </w:tr>
      <w:tr w:rsidR="005A2944" w:rsidRPr="009C4E5B" w14:paraId="2CA3DF6D" w14:textId="77777777" w:rsidTr="00252BB7">
        <w:trPr>
          <w:trHeight w:val="320"/>
        </w:trPr>
        <w:tc>
          <w:tcPr>
            <w:tcW w:w="1705" w:type="dxa"/>
            <w:noWrap/>
            <w:hideMark/>
          </w:tcPr>
          <w:p w14:paraId="27993FE1"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D346F1C" w14:textId="77777777" w:rsidR="009C4E5B" w:rsidRPr="009C4E5B" w:rsidRDefault="009C4E5B" w:rsidP="009C4E5B">
            <w:pPr>
              <w:rPr>
                <w:rFonts w:eastAsia="Times New Roman" w:cs="Times New Roman"/>
                <w:sz w:val="12"/>
                <w:szCs w:val="12"/>
                <w:lang w:eastAsia="en-US"/>
              </w:rPr>
            </w:pPr>
          </w:p>
        </w:tc>
        <w:tc>
          <w:tcPr>
            <w:tcW w:w="1080" w:type="dxa"/>
            <w:noWrap/>
            <w:hideMark/>
          </w:tcPr>
          <w:p w14:paraId="1F974CE1" w14:textId="77777777" w:rsidR="009C4E5B" w:rsidRPr="009C4E5B" w:rsidRDefault="009C4E5B" w:rsidP="009C4E5B">
            <w:pPr>
              <w:rPr>
                <w:rFonts w:eastAsia="Times New Roman" w:cs="Times New Roman"/>
                <w:sz w:val="12"/>
                <w:szCs w:val="12"/>
                <w:lang w:eastAsia="en-US"/>
              </w:rPr>
            </w:pPr>
          </w:p>
        </w:tc>
        <w:tc>
          <w:tcPr>
            <w:tcW w:w="1530" w:type="dxa"/>
            <w:noWrap/>
            <w:hideMark/>
          </w:tcPr>
          <w:p w14:paraId="0A6D271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IL05106 TV8+M-1 (1)</w:t>
            </w:r>
          </w:p>
        </w:tc>
        <w:tc>
          <w:tcPr>
            <w:tcW w:w="1080" w:type="dxa"/>
            <w:noWrap/>
            <w:hideMark/>
          </w:tcPr>
          <w:p w14:paraId="188043B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280-D11</w:t>
            </w:r>
          </w:p>
        </w:tc>
        <w:tc>
          <w:tcPr>
            <w:tcW w:w="2340" w:type="dxa"/>
            <w:noWrap/>
            <w:hideMark/>
          </w:tcPr>
          <w:p w14:paraId="0BB19D9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https://shareok.org/handle/11244/44568</w:t>
            </w:r>
          </w:p>
        </w:tc>
        <w:tc>
          <w:tcPr>
            <w:tcW w:w="756" w:type="dxa"/>
            <w:hideMark/>
          </w:tcPr>
          <w:p w14:paraId="37F77DD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MZ362516</w:t>
            </w:r>
          </w:p>
        </w:tc>
      </w:tr>
      <w:tr w:rsidR="005A2944" w:rsidRPr="009C4E5B" w14:paraId="1B5910F9" w14:textId="77777777" w:rsidTr="00252BB7">
        <w:trPr>
          <w:trHeight w:val="320"/>
        </w:trPr>
        <w:tc>
          <w:tcPr>
            <w:tcW w:w="1705" w:type="dxa"/>
            <w:noWrap/>
            <w:hideMark/>
          </w:tcPr>
          <w:p w14:paraId="25BF1A29"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F5B6E43" w14:textId="77777777" w:rsidR="009C4E5B" w:rsidRPr="009C4E5B" w:rsidRDefault="009C4E5B" w:rsidP="009C4E5B">
            <w:pPr>
              <w:rPr>
                <w:rFonts w:eastAsia="Times New Roman" w:cs="Times New Roman"/>
                <w:sz w:val="12"/>
                <w:szCs w:val="12"/>
                <w:lang w:eastAsia="en-US"/>
              </w:rPr>
            </w:pPr>
          </w:p>
        </w:tc>
        <w:tc>
          <w:tcPr>
            <w:tcW w:w="1080" w:type="dxa"/>
            <w:noWrap/>
            <w:hideMark/>
          </w:tcPr>
          <w:p w14:paraId="61A1D23C" w14:textId="77777777" w:rsidR="009C4E5B" w:rsidRPr="009C4E5B" w:rsidRDefault="009C4E5B" w:rsidP="009C4E5B">
            <w:pPr>
              <w:rPr>
                <w:rFonts w:eastAsia="Times New Roman" w:cs="Times New Roman"/>
                <w:sz w:val="12"/>
                <w:szCs w:val="12"/>
                <w:lang w:eastAsia="en-US"/>
              </w:rPr>
            </w:pPr>
          </w:p>
        </w:tc>
        <w:tc>
          <w:tcPr>
            <w:tcW w:w="1530" w:type="dxa"/>
            <w:noWrap/>
            <w:hideMark/>
          </w:tcPr>
          <w:p w14:paraId="180B361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IL08989 BIA-1 (1)</w:t>
            </w:r>
          </w:p>
        </w:tc>
        <w:tc>
          <w:tcPr>
            <w:tcW w:w="1080" w:type="dxa"/>
            <w:noWrap/>
            <w:hideMark/>
          </w:tcPr>
          <w:p w14:paraId="0126F89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426-B10</w:t>
            </w:r>
          </w:p>
        </w:tc>
        <w:tc>
          <w:tcPr>
            <w:tcW w:w="2340" w:type="dxa"/>
            <w:noWrap/>
            <w:hideMark/>
          </w:tcPr>
          <w:p w14:paraId="4F1B390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https://shareok.org/handle/11244/54424</w:t>
            </w:r>
          </w:p>
        </w:tc>
        <w:tc>
          <w:tcPr>
            <w:tcW w:w="756" w:type="dxa"/>
            <w:hideMark/>
          </w:tcPr>
          <w:p w14:paraId="6266C32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MZ362518</w:t>
            </w:r>
          </w:p>
        </w:tc>
      </w:tr>
      <w:tr w:rsidR="005A2944" w:rsidRPr="009C4E5B" w14:paraId="174FA211" w14:textId="77777777" w:rsidTr="00252BB7">
        <w:trPr>
          <w:trHeight w:val="320"/>
        </w:trPr>
        <w:tc>
          <w:tcPr>
            <w:tcW w:w="1705" w:type="dxa"/>
            <w:noWrap/>
            <w:hideMark/>
          </w:tcPr>
          <w:p w14:paraId="42ECF294"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1722F49B" w14:textId="77777777" w:rsidR="009C4E5B" w:rsidRPr="009C4E5B" w:rsidRDefault="009C4E5B" w:rsidP="009C4E5B">
            <w:pPr>
              <w:rPr>
                <w:rFonts w:eastAsia="Times New Roman" w:cs="Times New Roman"/>
                <w:sz w:val="12"/>
                <w:szCs w:val="12"/>
                <w:lang w:eastAsia="en-US"/>
              </w:rPr>
            </w:pPr>
          </w:p>
        </w:tc>
        <w:tc>
          <w:tcPr>
            <w:tcW w:w="1080" w:type="dxa"/>
            <w:noWrap/>
            <w:hideMark/>
          </w:tcPr>
          <w:p w14:paraId="330E93CF" w14:textId="77777777" w:rsidR="009C4E5B" w:rsidRPr="009C4E5B" w:rsidRDefault="009C4E5B" w:rsidP="009C4E5B">
            <w:pPr>
              <w:rPr>
                <w:rFonts w:eastAsia="Times New Roman" w:cs="Times New Roman"/>
                <w:sz w:val="12"/>
                <w:szCs w:val="12"/>
                <w:lang w:eastAsia="en-US"/>
              </w:rPr>
            </w:pPr>
          </w:p>
        </w:tc>
        <w:tc>
          <w:tcPr>
            <w:tcW w:w="1530" w:type="dxa"/>
            <w:noWrap/>
            <w:hideMark/>
          </w:tcPr>
          <w:p w14:paraId="51493A3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IL12323 RBM+LICL-7 (1)</w:t>
            </w:r>
          </w:p>
        </w:tc>
        <w:tc>
          <w:tcPr>
            <w:tcW w:w="1080" w:type="dxa"/>
            <w:noWrap/>
            <w:hideMark/>
          </w:tcPr>
          <w:p w14:paraId="014A93B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519-A7</w:t>
            </w:r>
          </w:p>
        </w:tc>
        <w:tc>
          <w:tcPr>
            <w:tcW w:w="2340" w:type="dxa"/>
            <w:noWrap/>
            <w:hideMark/>
          </w:tcPr>
          <w:p w14:paraId="2512920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https://shareok.org/handle/11244/316382</w:t>
            </w:r>
          </w:p>
        </w:tc>
        <w:tc>
          <w:tcPr>
            <w:tcW w:w="756" w:type="dxa"/>
            <w:hideMark/>
          </w:tcPr>
          <w:p w14:paraId="5477E9C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MZ362525</w:t>
            </w:r>
          </w:p>
        </w:tc>
      </w:tr>
      <w:tr w:rsidR="005A2944" w:rsidRPr="009C4E5B" w14:paraId="387FD683" w14:textId="77777777" w:rsidTr="00252BB7">
        <w:trPr>
          <w:trHeight w:val="320"/>
        </w:trPr>
        <w:tc>
          <w:tcPr>
            <w:tcW w:w="1705" w:type="dxa"/>
            <w:noWrap/>
            <w:hideMark/>
          </w:tcPr>
          <w:p w14:paraId="6509153B"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88054F9" w14:textId="77777777" w:rsidR="009C4E5B" w:rsidRPr="009C4E5B" w:rsidRDefault="009C4E5B" w:rsidP="009C4E5B">
            <w:pPr>
              <w:rPr>
                <w:rFonts w:eastAsia="Times New Roman" w:cs="Times New Roman"/>
                <w:sz w:val="12"/>
                <w:szCs w:val="12"/>
                <w:lang w:eastAsia="en-US"/>
              </w:rPr>
            </w:pPr>
          </w:p>
        </w:tc>
        <w:tc>
          <w:tcPr>
            <w:tcW w:w="1080" w:type="dxa"/>
            <w:noWrap/>
            <w:hideMark/>
          </w:tcPr>
          <w:p w14:paraId="5E489472" w14:textId="77777777" w:rsidR="009C4E5B" w:rsidRPr="009C4E5B" w:rsidRDefault="009C4E5B" w:rsidP="009C4E5B">
            <w:pPr>
              <w:rPr>
                <w:rFonts w:eastAsia="Times New Roman" w:cs="Times New Roman"/>
                <w:sz w:val="12"/>
                <w:szCs w:val="12"/>
                <w:lang w:eastAsia="en-US"/>
              </w:rPr>
            </w:pPr>
          </w:p>
        </w:tc>
        <w:tc>
          <w:tcPr>
            <w:tcW w:w="1530" w:type="dxa"/>
            <w:noWrap/>
            <w:hideMark/>
          </w:tcPr>
          <w:p w14:paraId="2173B7E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IL3098 CEA-1 (1)</w:t>
            </w:r>
          </w:p>
        </w:tc>
        <w:tc>
          <w:tcPr>
            <w:tcW w:w="1080" w:type="dxa"/>
            <w:noWrap/>
            <w:hideMark/>
          </w:tcPr>
          <w:p w14:paraId="6F62CE4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344-D2</w:t>
            </w:r>
          </w:p>
        </w:tc>
        <w:tc>
          <w:tcPr>
            <w:tcW w:w="2340" w:type="dxa"/>
            <w:noWrap/>
            <w:hideMark/>
          </w:tcPr>
          <w:p w14:paraId="3C8FED2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https://shareok.org/handle/11244/29429</w:t>
            </w:r>
          </w:p>
        </w:tc>
        <w:tc>
          <w:tcPr>
            <w:tcW w:w="756" w:type="dxa"/>
            <w:hideMark/>
          </w:tcPr>
          <w:p w14:paraId="7888F08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MZ362527</w:t>
            </w:r>
          </w:p>
        </w:tc>
      </w:tr>
      <w:tr w:rsidR="005A2944" w:rsidRPr="009C4E5B" w14:paraId="57464E17" w14:textId="77777777" w:rsidTr="00252BB7">
        <w:trPr>
          <w:trHeight w:val="320"/>
        </w:trPr>
        <w:tc>
          <w:tcPr>
            <w:tcW w:w="1705" w:type="dxa"/>
            <w:noWrap/>
            <w:hideMark/>
          </w:tcPr>
          <w:p w14:paraId="1B55426C"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0E1F31D" w14:textId="77777777" w:rsidR="009C4E5B" w:rsidRPr="009C4E5B" w:rsidRDefault="009C4E5B" w:rsidP="009C4E5B">
            <w:pPr>
              <w:rPr>
                <w:rFonts w:eastAsia="Times New Roman" w:cs="Times New Roman"/>
                <w:sz w:val="12"/>
                <w:szCs w:val="12"/>
                <w:lang w:eastAsia="en-US"/>
              </w:rPr>
            </w:pPr>
          </w:p>
        </w:tc>
        <w:tc>
          <w:tcPr>
            <w:tcW w:w="1080" w:type="dxa"/>
            <w:noWrap/>
            <w:hideMark/>
          </w:tcPr>
          <w:p w14:paraId="67387D1E" w14:textId="77777777" w:rsidR="009C4E5B" w:rsidRPr="009C4E5B" w:rsidRDefault="009C4E5B" w:rsidP="009C4E5B">
            <w:pPr>
              <w:rPr>
                <w:rFonts w:eastAsia="Times New Roman" w:cs="Times New Roman"/>
                <w:sz w:val="12"/>
                <w:szCs w:val="12"/>
                <w:lang w:eastAsia="en-US"/>
              </w:rPr>
            </w:pPr>
          </w:p>
        </w:tc>
        <w:tc>
          <w:tcPr>
            <w:tcW w:w="1530" w:type="dxa"/>
            <w:noWrap/>
            <w:hideMark/>
          </w:tcPr>
          <w:p w14:paraId="7D24E31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IL7520 TV8-3 (1)</w:t>
            </w:r>
          </w:p>
        </w:tc>
        <w:tc>
          <w:tcPr>
            <w:tcW w:w="1080" w:type="dxa"/>
            <w:noWrap/>
            <w:hideMark/>
          </w:tcPr>
          <w:p w14:paraId="0B2867C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209-C7</w:t>
            </w:r>
          </w:p>
        </w:tc>
        <w:tc>
          <w:tcPr>
            <w:tcW w:w="2340" w:type="dxa"/>
            <w:noWrap/>
            <w:hideMark/>
          </w:tcPr>
          <w:p w14:paraId="282244B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https://shareok.org/handle/11244/28218</w:t>
            </w:r>
          </w:p>
        </w:tc>
        <w:tc>
          <w:tcPr>
            <w:tcW w:w="756" w:type="dxa"/>
            <w:hideMark/>
          </w:tcPr>
          <w:p w14:paraId="45B1F66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MZ362528</w:t>
            </w:r>
          </w:p>
        </w:tc>
      </w:tr>
      <w:tr w:rsidR="005A2944" w:rsidRPr="009C4E5B" w14:paraId="5FFC001F" w14:textId="77777777" w:rsidTr="00252BB7">
        <w:trPr>
          <w:trHeight w:val="320"/>
        </w:trPr>
        <w:tc>
          <w:tcPr>
            <w:tcW w:w="1705" w:type="dxa"/>
            <w:noWrap/>
            <w:hideMark/>
          </w:tcPr>
          <w:p w14:paraId="3F2EBA8C"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EB75FCD" w14:textId="77777777" w:rsidR="009C4E5B" w:rsidRPr="009C4E5B" w:rsidRDefault="009C4E5B" w:rsidP="009C4E5B">
            <w:pPr>
              <w:rPr>
                <w:rFonts w:eastAsia="Times New Roman" w:cs="Times New Roman"/>
                <w:sz w:val="12"/>
                <w:szCs w:val="12"/>
                <w:lang w:eastAsia="en-US"/>
              </w:rPr>
            </w:pPr>
          </w:p>
        </w:tc>
        <w:tc>
          <w:tcPr>
            <w:tcW w:w="1080" w:type="dxa"/>
            <w:noWrap/>
            <w:hideMark/>
          </w:tcPr>
          <w:p w14:paraId="5BE33E9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 (5)</w:t>
            </w:r>
          </w:p>
        </w:tc>
        <w:tc>
          <w:tcPr>
            <w:tcW w:w="1530" w:type="dxa"/>
            <w:noWrap/>
            <w:hideMark/>
          </w:tcPr>
          <w:p w14:paraId="37E548A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MI05057 RBM-3 (1)</w:t>
            </w:r>
          </w:p>
        </w:tc>
        <w:tc>
          <w:tcPr>
            <w:tcW w:w="1080" w:type="dxa"/>
            <w:noWrap/>
            <w:hideMark/>
          </w:tcPr>
          <w:p w14:paraId="7220022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380-F3</w:t>
            </w:r>
          </w:p>
        </w:tc>
        <w:tc>
          <w:tcPr>
            <w:tcW w:w="2340" w:type="dxa"/>
            <w:noWrap/>
            <w:hideMark/>
          </w:tcPr>
          <w:p w14:paraId="510099A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https://shareok.org/handle/11244/44567</w:t>
            </w:r>
          </w:p>
        </w:tc>
        <w:tc>
          <w:tcPr>
            <w:tcW w:w="756" w:type="dxa"/>
            <w:hideMark/>
          </w:tcPr>
          <w:p w14:paraId="1F1411C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MZ362572</w:t>
            </w:r>
          </w:p>
        </w:tc>
      </w:tr>
      <w:tr w:rsidR="005A2944" w:rsidRPr="009C4E5B" w14:paraId="436B346E" w14:textId="77777777" w:rsidTr="00252BB7">
        <w:trPr>
          <w:trHeight w:val="320"/>
        </w:trPr>
        <w:tc>
          <w:tcPr>
            <w:tcW w:w="1705" w:type="dxa"/>
            <w:noWrap/>
            <w:hideMark/>
          </w:tcPr>
          <w:p w14:paraId="619DA1DE"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7579E1B" w14:textId="77777777" w:rsidR="009C4E5B" w:rsidRPr="009C4E5B" w:rsidRDefault="009C4E5B" w:rsidP="009C4E5B">
            <w:pPr>
              <w:rPr>
                <w:rFonts w:eastAsia="Times New Roman" w:cs="Times New Roman"/>
                <w:sz w:val="12"/>
                <w:szCs w:val="12"/>
                <w:lang w:eastAsia="en-US"/>
              </w:rPr>
            </w:pPr>
          </w:p>
        </w:tc>
        <w:tc>
          <w:tcPr>
            <w:tcW w:w="1080" w:type="dxa"/>
            <w:noWrap/>
            <w:hideMark/>
          </w:tcPr>
          <w:p w14:paraId="7759778D" w14:textId="77777777" w:rsidR="009C4E5B" w:rsidRPr="009C4E5B" w:rsidRDefault="009C4E5B" w:rsidP="009C4E5B">
            <w:pPr>
              <w:rPr>
                <w:rFonts w:eastAsia="Times New Roman" w:cs="Times New Roman"/>
                <w:sz w:val="12"/>
                <w:szCs w:val="12"/>
                <w:lang w:eastAsia="en-US"/>
              </w:rPr>
            </w:pPr>
          </w:p>
        </w:tc>
        <w:tc>
          <w:tcPr>
            <w:tcW w:w="1530" w:type="dxa"/>
            <w:noWrap/>
            <w:hideMark/>
          </w:tcPr>
          <w:p w14:paraId="3E4C654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MI06134 TV8-3 (1)</w:t>
            </w:r>
          </w:p>
        </w:tc>
        <w:tc>
          <w:tcPr>
            <w:tcW w:w="1080" w:type="dxa"/>
            <w:noWrap/>
            <w:hideMark/>
          </w:tcPr>
          <w:p w14:paraId="13D5C41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250-D12</w:t>
            </w:r>
          </w:p>
        </w:tc>
        <w:tc>
          <w:tcPr>
            <w:tcW w:w="2340" w:type="dxa"/>
            <w:noWrap/>
            <w:hideMark/>
          </w:tcPr>
          <w:p w14:paraId="0AD0466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https://shareok.org/handle/11244/44971</w:t>
            </w:r>
          </w:p>
        </w:tc>
        <w:tc>
          <w:tcPr>
            <w:tcW w:w="756" w:type="dxa"/>
            <w:hideMark/>
          </w:tcPr>
          <w:p w14:paraId="732A938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MZ362573</w:t>
            </w:r>
          </w:p>
        </w:tc>
      </w:tr>
      <w:tr w:rsidR="005A2944" w:rsidRPr="009C4E5B" w14:paraId="6770B984" w14:textId="77777777" w:rsidTr="00252BB7">
        <w:trPr>
          <w:trHeight w:val="320"/>
        </w:trPr>
        <w:tc>
          <w:tcPr>
            <w:tcW w:w="1705" w:type="dxa"/>
            <w:noWrap/>
            <w:hideMark/>
          </w:tcPr>
          <w:p w14:paraId="02C74066"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0FE33C4" w14:textId="77777777" w:rsidR="009C4E5B" w:rsidRPr="009C4E5B" w:rsidRDefault="009C4E5B" w:rsidP="009C4E5B">
            <w:pPr>
              <w:rPr>
                <w:rFonts w:eastAsia="Times New Roman" w:cs="Times New Roman"/>
                <w:sz w:val="12"/>
                <w:szCs w:val="12"/>
                <w:lang w:eastAsia="en-US"/>
              </w:rPr>
            </w:pPr>
          </w:p>
        </w:tc>
        <w:tc>
          <w:tcPr>
            <w:tcW w:w="1080" w:type="dxa"/>
            <w:noWrap/>
            <w:hideMark/>
          </w:tcPr>
          <w:p w14:paraId="2314AE37" w14:textId="77777777" w:rsidR="009C4E5B" w:rsidRPr="009C4E5B" w:rsidRDefault="009C4E5B" w:rsidP="009C4E5B">
            <w:pPr>
              <w:rPr>
                <w:rFonts w:eastAsia="Times New Roman" w:cs="Times New Roman"/>
                <w:sz w:val="12"/>
                <w:szCs w:val="12"/>
                <w:lang w:eastAsia="en-US"/>
              </w:rPr>
            </w:pPr>
          </w:p>
        </w:tc>
        <w:tc>
          <w:tcPr>
            <w:tcW w:w="1530" w:type="dxa"/>
            <w:noWrap/>
            <w:hideMark/>
          </w:tcPr>
          <w:p w14:paraId="6B6C2D7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MI1347 TV8-6 (1)</w:t>
            </w:r>
          </w:p>
        </w:tc>
        <w:tc>
          <w:tcPr>
            <w:tcW w:w="1080" w:type="dxa"/>
            <w:noWrap/>
            <w:hideMark/>
          </w:tcPr>
          <w:p w14:paraId="30187AD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149-D3</w:t>
            </w:r>
          </w:p>
        </w:tc>
        <w:tc>
          <w:tcPr>
            <w:tcW w:w="2340" w:type="dxa"/>
            <w:noWrap/>
            <w:hideMark/>
          </w:tcPr>
          <w:p w14:paraId="362D002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https://shareok.org/handle/11244/30002</w:t>
            </w:r>
          </w:p>
        </w:tc>
        <w:tc>
          <w:tcPr>
            <w:tcW w:w="756" w:type="dxa"/>
            <w:hideMark/>
          </w:tcPr>
          <w:p w14:paraId="776B38D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MZ362578</w:t>
            </w:r>
          </w:p>
        </w:tc>
      </w:tr>
      <w:tr w:rsidR="005A2944" w:rsidRPr="009C4E5B" w14:paraId="5B4D3BB4" w14:textId="77777777" w:rsidTr="00252BB7">
        <w:trPr>
          <w:trHeight w:val="320"/>
        </w:trPr>
        <w:tc>
          <w:tcPr>
            <w:tcW w:w="1705" w:type="dxa"/>
            <w:noWrap/>
            <w:hideMark/>
          </w:tcPr>
          <w:p w14:paraId="6A89F151"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48FB8DA3" w14:textId="77777777" w:rsidR="009C4E5B" w:rsidRPr="009C4E5B" w:rsidRDefault="009C4E5B" w:rsidP="009C4E5B">
            <w:pPr>
              <w:rPr>
                <w:rFonts w:eastAsia="Times New Roman" w:cs="Times New Roman"/>
                <w:sz w:val="12"/>
                <w:szCs w:val="12"/>
                <w:lang w:eastAsia="en-US"/>
              </w:rPr>
            </w:pPr>
          </w:p>
        </w:tc>
        <w:tc>
          <w:tcPr>
            <w:tcW w:w="1080" w:type="dxa"/>
            <w:noWrap/>
            <w:hideMark/>
          </w:tcPr>
          <w:p w14:paraId="75757E8D" w14:textId="77777777" w:rsidR="009C4E5B" w:rsidRPr="009C4E5B" w:rsidRDefault="009C4E5B" w:rsidP="009C4E5B">
            <w:pPr>
              <w:rPr>
                <w:rFonts w:eastAsia="Times New Roman" w:cs="Times New Roman"/>
                <w:sz w:val="12"/>
                <w:szCs w:val="12"/>
                <w:lang w:eastAsia="en-US"/>
              </w:rPr>
            </w:pPr>
          </w:p>
        </w:tc>
        <w:tc>
          <w:tcPr>
            <w:tcW w:w="1530" w:type="dxa"/>
            <w:noWrap/>
            <w:hideMark/>
          </w:tcPr>
          <w:p w14:paraId="3784ED5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MI4821 RBM-2 (1)</w:t>
            </w:r>
          </w:p>
        </w:tc>
        <w:tc>
          <w:tcPr>
            <w:tcW w:w="1080" w:type="dxa"/>
            <w:noWrap/>
            <w:hideMark/>
          </w:tcPr>
          <w:p w14:paraId="0192283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168-G7</w:t>
            </w:r>
          </w:p>
        </w:tc>
        <w:tc>
          <w:tcPr>
            <w:tcW w:w="2340" w:type="dxa"/>
            <w:noWrap/>
            <w:hideMark/>
          </w:tcPr>
          <w:p w14:paraId="5F1D278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https://shareok.org/handle/11244/29699</w:t>
            </w:r>
          </w:p>
        </w:tc>
        <w:tc>
          <w:tcPr>
            <w:tcW w:w="756" w:type="dxa"/>
            <w:hideMark/>
          </w:tcPr>
          <w:p w14:paraId="7C837C8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MZ362580</w:t>
            </w:r>
          </w:p>
        </w:tc>
      </w:tr>
      <w:tr w:rsidR="005A2944" w:rsidRPr="009C4E5B" w14:paraId="16D62B1B" w14:textId="77777777" w:rsidTr="00252BB7">
        <w:trPr>
          <w:trHeight w:val="320"/>
        </w:trPr>
        <w:tc>
          <w:tcPr>
            <w:tcW w:w="1705" w:type="dxa"/>
            <w:noWrap/>
            <w:hideMark/>
          </w:tcPr>
          <w:p w14:paraId="3CF8618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1FC32D0D" w14:textId="77777777" w:rsidR="009C4E5B" w:rsidRPr="009C4E5B" w:rsidRDefault="009C4E5B" w:rsidP="009C4E5B">
            <w:pPr>
              <w:rPr>
                <w:rFonts w:eastAsia="Times New Roman" w:cs="Times New Roman"/>
                <w:sz w:val="12"/>
                <w:szCs w:val="12"/>
                <w:lang w:eastAsia="en-US"/>
              </w:rPr>
            </w:pPr>
          </w:p>
        </w:tc>
        <w:tc>
          <w:tcPr>
            <w:tcW w:w="1080" w:type="dxa"/>
            <w:noWrap/>
            <w:hideMark/>
          </w:tcPr>
          <w:p w14:paraId="1DA4027F" w14:textId="77777777" w:rsidR="009C4E5B" w:rsidRPr="009C4E5B" w:rsidRDefault="009C4E5B" w:rsidP="009C4E5B">
            <w:pPr>
              <w:rPr>
                <w:rFonts w:eastAsia="Times New Roman" w:cs="Times New Roman"/>
                <w:sz w:val="12"/>
                <w:szCs w:val="12"/>
                <w:lang w:eastAsia="en-US"/>
              </w:rPr>
            </w:pPr>
          </w:p>
        </w:tc>
        <w:tc>
          <w:tcPr>
            <w:tcW w:w="1530" w:type="dxa"/>
            <w:noWrap/>
            <w:hideMark/>
          </w:tcPr>
          <w:p w14:paraId="3800938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MI7656 RBM-1 (1)</w:t>
            </w:r>
          </w:p>
        </w:tc>
        <w:tc>
          <w:tcPr>
            <w:tcW w:w="1080" w:type="dxa"/>
            <w:noWrap/>
            <w:hideMark/>
          </w:tcPr>
          <w:p w14:paraId="0927C61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194-C11</w:t>
            </w:r>
          </w:p>
        </w:tc>
        <w:tc>
          <w:tcPr>
            <w:tcW w:w="2340" w:type="dxa"/>
            <w:noWrap/>
            <w:hideMark/>
          </w:tcPr>
          <w:p w14:paraId="55E7D88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https://shareok.org/handle/11244/28273</w:t>
            </w:r>
          </w:p>
        </w:tc>
        <w:tc>
          <w:tcPr>
            <w:tcW w:w="756" w:type="dxa"/>
            <w:hideMark/>
          </w:tcPr>
          <w:p w14:paraId="3A6A309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MZ362581</w:t>
            </w:r>
          </w:p>
        </w:tc>
      </w:tr>
      <w:tr w:rsidR="005A2944" w:rsidRPr="009C4E5B" w14:paraId="6F394565" w14:textId="77777777" w:rsidTr="00252BB7">
        <w:trPr>
          <w:trHeight w:val="320"/>
        </w:trPr>
        <w:tc>
          <w:tcPr>
            <w:tcW w:w="1705" w:type="dxa"/>
            <w:noWrap/>
            <w:hideMark/>
          </w:tcPr>
          <w:p w14:paraId="31406B06"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F569236" w14:textId="77777777" w:rsidR="009C4E5B" w:rsidRPr="009C4E5B" w:rsidRDefault="009C4E5B" w:rsidP="009C4E5B">
            <w:pPr>
              <w:rPr>
                <w:rFonts w:eastAsia="Times New Roman" w:cs="Times New Roman"/>
                <w:sz w:val="12"/>
                <w:szCs w:val="12"/>
                <w:lang w:eastAsia="en-US"/>
              </w:rPr>
            </w:pPr>
          </w:p>
        </w:tc>
        <w:tc>
          <w:tcPr>
            <w:tcW w:w="1080" w:type="dxa"/>
            <w:noWrap/>
            <w:hideMark/>
          </w:tcPr>
          <w:p w14:paraId="0733CA9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WI (1)</w:t>
            </w:r>
          </w:p>
        </w:tc>
        <w:tc>
          <w:tcPr>
            <w:tcW w:w="1530" w:type="dxa"/>
            <w:noWrap/>
            <w:hideMark/>
          </w:tcPr>
          <w:p w14:paraId="68F05D7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WI06424 TV8+M-6 (1)</w:t>
            </w:r>
          </w:p>
        </w:tc>
        <w:tc>
          <w:tcPr>
            <w:tcW w:w="1080" w:type="dxa"/>
            <w:noWrap/>
            <w:hideMark/>
          </w:tcPr>
          <w:p w14:paraId="683FAC0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247-F7</w:t>
            </w:r>
          </w:p>
        </w:tc>
        <w:tc>
          <w:tcPr>
            <w:tcW w:w="2340" w:type="dxa"/>
            <w:noWrap/>
            <w:hideMark/>
          </w:tcPr>
          <w:p w14:paraId="6DB748A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https://shareok.org/handle/11244/44500</w:t>
            </w:r>
          </w:p>
        </w:tc>
        <w:tc>
          <w:tcPr>
            <w:tcW w:w="756" w:type="dxa"/>
            <w:hideMark/>
          </w:tcPr>
          <w:p w14:paraId="2B6C27A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MZ362588</w:t>
            </w:r>
          </w:p>
        </w:tc>
      </w:tr>
      <w:tr w:rsidR="005A2944" w:rsidRPr="009C4E5B" w14:paraId="630A1650" w14:textId="77777777" w:rsidTr="00252BB7">
        <w:trPr>
          <w:trHeight w:val="320"/>
        </w:trPr>
        <w:tc>
          <w:tcPr>
            <w:tcW w:w="1705" w:type="dxa"/>
            <w:noWrap/>
            <w:hideMark/>
          </w:tcPr>
          <w:p w14:paraId="032821D7"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5A6E92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 (13)</w:t>
            </w:r>
          </w:p>
        </w:tc>
        <w:tc>
          <w:tcPr>
            <w:tcW w:w="1080" w:type="dxa"/>
            <w:noWrap/>
            <w:hideMark/>
          </w:tcPr>
          <w:p w14:paraId="5F4C6CC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 xml:space="preserve">LMS 100 </w:t>
            </w:r>
          </w:p>
        </w:tc>
        <w:tc>
          <w:tcPr>
            <w:tcW w:w="1530" w:type="dxa"/>
            <w:noWrap/>
            <w:hideMark/>
          </w:tcPr>
          <w:p w14:paraId="11F590F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100-20 (1)</w:t>
            </w:r>
          </w:p>
        </w:tc>
        <w:tc>
          <w:tcPr>
            <w:tcW w:w="1080" w:type="dxa"/>
            <w:noWrap/>
            <w:hideMark/>
          </w:tcPr>
          <w:p w14:paraId="14C8286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GL38-H7</w:t>
            </w:r>
          </w:p>
        </w:tc>
        <w:tc>
          <w:tcPr>
            <w:tcW w:w="2340" w:type="dxa"/>
            <w:noWrap/>
            <w:hideMark/>
          </w:tcPr>
          <w:p w14:paraId="5DC3DABA"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3DAAF87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MZ362529</w:t>
            </w:r>
          </w:p>
        </w:tc>
      </w:tr>
      <w:tr w:rsidR="005A2944" w:rsidRPr="009C4E5B" w14:paraId="330199AB" w14:textId="77777777" w:rsidTr="00252BB7">
        <w:trPr>
          <w:trHeight w:val="320"/>
        </w:trPr>
        <w:tc>
          <w:tcPr>
            <w:tcW w:w="1705" w:type="dxa"/>
            <w:noWrap/>
            <w:hideMark/>
          </w:tcPr>
          <w:p w14:paraId="1506E04B"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43D75FEF" w14:textId="77777777" w:rsidR="009C4E5B" w:rsidRPr="009C4E5B" w:rsidRDefault="009C4E5B" w:rsidP="009C4E5B">
            <w:pPr>
              <w:rPr>
                <w:rFonts w:eastAsia="Times New Roman" w:cs="Times New Roman"/>
                <w:sz w:val="12"/>
                <w:szCs w:val="12"/>
                <w:lang w:eastAsia="en-US"/>
              </w:rPr>
            </w:pPr>
          </w:p>
        </w:tc>
        <w:tc>
          <w:tcPr>
            <w:tcW w:w="1080" w:type="dxa"/>
            <w:noWrap/>
            <w:hideMark/>
          </w:tcPr>
          <w:p w14:paraId="388820A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57</w:t>
            </w:r>
          </w:p>
        </w:tc>
        <w:tc>
          <w:tcPr>
            <w:tcW w:w="1530" w:type="dxa"/>
            <w:noWrap/>
            <w:hideMark/>
          </w:tcPr>
          <w:p w14:paraId="59587AE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57-8 (1)</w:t>
            </w:r>
          </w:p>
        </w:tc>
        <w:tc>
          <w:tcPr>
            <w:tcW w:w="1080" w:type="dxa"/>
            <w:noWrap/>
            <w:hideMark/>
          </w:tcPr>
          <w:p w14:paraId="3270F06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GL40-A5</w:t>
            </w:r>
          </w:p>
        </w:tc>
        <w:tc>
          <w:tcPr>
            <w:tcW w:w="2340" w:type="dxa"/>
            <w:noWrap/>
            <w:hideMark/>
          </w:tcPr>
          <w:p w14:paraId="31C26CA4"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0ACE9A4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MZ362546</w:t>
            </w:r>
          </w:p>
        </w:tc>
      </w:tr>
      <w:tr w:rsidR="005A2944" w:rsidRPr="009C4E5B" w14:paraId="09083DE5" w14:textId="77777777" w:rsidTr="00252BB7">
        <w:trPr>
          <w:trHeight w:val="320"/>
        </w:trPr>
        <w:tc>
          <w:tcPr>
            <w:tcW w:w="1705" w:type="dxa"/>
            <w:noWrap/>
            <w:hideMark/>
          </w:tcPr>
          <w:p w14:paraId="5F7102F8"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D8BD9BC" w14:textId="77777777" w:rsidR="009C4E5B" w:rsidRPr="009C4E5B" w:rsidRDefault="009C4E5B" w:rsidP="009C4E5B">
            <w:pPr>
              <w:rPr>
                <w:rFonts w:eastAsia="Times New Roman" w:cs="Times New Roman"/>
                <w:sz w:val="12"/>
                <w:szCs w:val="12"/>
                <w:lang w:eastAsia="en-US"/>
              </w:rPr>
            </w:pPr>
          </w:p>
        </w:tc>
        <w:tc>
          <w:tcPr>
            <w:tcW w:w="1080" w:type="dxa"/>
            <w:noWrap/>
            <w:hideMark/>
          </w:tcPr>
          <w:p w14:paraId="492CBB8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59</w:t>
            </w:r>
          </w:p>
        </w:tc>
        <w:tc>
          <w:tcPr>
            <w:tcW w:w="1530" w:type="dxa"/>
            <w:noWrap/>
            <w:hideMark/>
          </w:tcPr>
          <w:p w14:paraId="542295F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59-6 (1)</w:t>
            </w:r>
          </w:p>
        </w:tc>
        <w:tc>
          <w:tcPr>
            <w:tcW w:w="1080" w:type="dxa"/>
            <w:noWrap/>
            <w:hideMark/>
          </w:tcPr>
          <w:p w14:paraId="4DDFE47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GL39-B6</w:t>
            </w:r>
          </w:p>
        </w:tc>
        <w:tc>
          <w:tcPr>
            <w:tcW w:w="2340" w:type="dxa"/>
            <w:noWrap/>
            <w:hideMark/>
          </w:tcPr>
          <w:p w14:paraId="214DA5B8"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3ADB458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MZ362548</w:t>
            </w:r>
          </w:p>
        </w:tc>
      </w:tr>
      <w:tr w:rsidR="005A2944" w:rsidRPr="009C4E5B" w14:paraId="3F7213CE" w14:textId="77777777" w:rsidTr="00252BB7">
        <w:trPr>
          <w:trHeight w:val="320"/>
        </w:trPr>
        <w:tc>
          <w:tcPr>
            <w:tcW w:w="1705" w:type="dxa"/>
            <w:noWrap/>
            <w:hideMark/>
          </w:tcPr>
          <w:p w14:paraId="1C3B1D7C"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2E6E6BB" w14:textId="77777777" w:rsidR="009C4E5B" w:rsidRPr="009C4E5B" w:rsidRDefault="009C4E5B" w:rsidP="009C4E5B">
            <w:pPr>
              <w:rPr>
                <w:rFonts w:eastAsia="Times New Roman" w:cs="Times New Roman"/>
                <w:sz w:val="12"/>
                <w:szCs w:val="12"/>
                <w:lang w:eastAsia="en-US"/>
              </w:rPr>
            </w:pPr>
          </w:p>
        </w:tc>
        <w:tc>
          <w:tcPr>
            <w:tcW w:w="1080" w:type="dxa"/>
            <w:noWrap/>
            <w:hideMark/>
          </w:tcPr>
          <w:p w14:paraId="0F2E4EC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65</w:t>
            </w:r>
          </w:p>
        </w:tc>
        <w:tc>
          <w:tcPr>
            <w:tcW w:w="1530" w:type="dxa"/>
            <w:noWrap/>
            <w:hideMark/>
          </w:tcPr>
          <w:p w14:paraId="7E900C2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65-1 (1)</w:t>
            </w:r>
          </w:p>
        </w:tc>
        <w:tc>
          <w:tcPr>
            <w:tcW w:w="1080" w:type="dxa"/>
            <w:noWrap/>
            <w:hideMark/>
          </w:tcPr>
          <w:p w14:paraId="772EAC9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GL37-C10</w:t>
            </w:r>
          </w:p>
        </w:tc>
        <w:tc>
          <w:tcPr>
            <w:tcW w:w="2340" w:type="dxa"/>
            <w:noWrap/>
            <w:hideMark/>
          </w:tcPr>
          <w:p w14:paraId="54A05C99"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270D2C8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MZ362551</w:t>
            </w:r>
          </w:p>
        </w:tc>
      </w:tr>
      <w:tr w:rsidR="005A2944" w:rsidRPr="009C4E5B" w14:paraId="05BF14AD" w14:textId="77777777" w:rsidTr="00252BB7">
        <w:trPr>
          <w:trHeight w:val="320"/>
        </w:trPr>
        <w:tc>
          <w:tcPr>
            <w:tcW w:w="1705" w:type="dxa"/>
            <w:noWrap/>
            <w:hideMark/>
          </w:tcPr>
          <w:p w14:paraId="166E9ABC"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C32CA0E" w14:textId="77777777" w:rsidR="009C4E5B" w:rsidRPr="009C4E5B" w:rsidRDefault="009C4E5B" w:rsidP="009C4E5B">
            <w:pPr>
              <w:rPr>
                <w:rFonts w:eastAsia="Times New Roman" w:cs="Times New Roman"/>
                <w:sz w:val="12"/>
                <w:szCs w:val="12"/>
                <w:lang w:eastAsia="en-US"/>
              </w:rPr>
            </w:pPr>
          </w:p>
        </w:tc>
        <w:tc>
          <w:tcPr>
            <w:tcW w:w="1080" w:type="dxa"/>
            <w:noWrap/>
            <w:hideMark/>
          </w:tcPr>
          <w:p w14:paraId="337E57E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68</w:t>
            </w:r>
          </w:p>
        </w:tc>
        <w:tc>
          <w:tcPr>
            <w:tcW w:w="1530" w:type="dxa"/>
            <w:noWrap/>
            <w:hideMark/>
          </w:tcPr>
          <w:p w14:paraId="10FFD49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68-7 (1)</w:t>
            </w:r>
          </w:p>
        </w:tc>
        <w:tc>
          <w:tcPr>
            <w:tcW w:w="1080" w:type="dxa"/>
            <w:noWrap/>
            <w:hideMark/>
          </w:tcPr>
          <w:p w14:paraId="418BBF9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GL37-E4</w:t>
            </w:r>
          </w:p>
        </w:tc>
        <w:tc>
          <w:tcPr>
            <w:tcW w:w="2340" w:type="dxa"/>
            <w:noWrap/>
            <w:hideMark/>
          </w:tcPr>
          <w:p w14:paraId="29419457"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53E4A5F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MZ362553</w:t>
            </w:r>
          </w:p>
        </w:tc>
      </w:tr>
      <w:tr w:rsidR="005A2944" w:rsidRPr="009C4E5B" w14:paraId="4B026E3D" w14:textId="77777777" w:rsidTr="00252BB7">
        <w:trPr>
          <w:trHeight w:val="320"/>
        </w:trPr>
        <w:tc>
          <w:tcPr>
            <w:tcW w:w="1705" w:type="dxa"/>
            <w:noWrap/>
            <w:hideMark/>
          </w:tcPr>
          <w:p w14:paraId="0E88E992"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5754CC6" w14:textId="77777777" w:rsidR="009C4E5B" w:rsidRPr="009C4E5B" w:rsidRDefault="009C4E5B" w:rsidP="009C4E5B">
            <w:pPr>
              <w:rPr>
                <w:rFonts w:eastAsia="Times New Roman" w:cs="Times New Roman"/>
                <w:sz w:val="12"/>
                <w:szCs w:val="12"/>
                <w:lang w:eastAsia="en-US"/>
              </w:rPr>
            </w:pPr>
          </w:p>
        </w:tc>
        <w:tc>
          <w:tcPr>
            <w:tcW w:w="1080" w:type="dxa"/>
            <w:noWrap/>
            <w:hideMark/>
          </w:tcPr>
          <w:p w14:paraId="700F0D6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76(2)</w:t>
            </w:r>
          </w:p>
        </w:tc>
        <w:tc>
          <w:tcPr>
            <w:tcW w:w="1530" w:type="dxa"/>
            <w:noWrap/>
            <w:hideMark/>
          </w:tcPr>
          <w:p w14:paraId="0C81776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76-16  (1)</w:t>
            </w:r>
          </w:p>
        </w:tc>
        <w:tc>
          <w:tcPr>
            <w:tcW w:w="1080" w:type="dxa"/>
            <w:noWrap/>
            <w:hideMark/>
          </w:tcPr>
          <w:p w14:paraId="5DCEFF7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GL36-B8</w:t>
            </w:r>
          </w:p>
        </w:tc>
        <w:tc>
          <w:tcPr>
            <w:tcW w:w="2340" w:type="dxa"/>
            <w:noWrap/>
            <w:hideMark/>
          </w:tcPr>
          <w:p w14:paraId="692A5509"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180D22F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MZ362555</w:t>
            </w:r>
          </w:p>
        </w:tc>
      </w:tr>
      <w:tr w:rsidR="005A2944" w:rsidRPr="009C4E5B" w14:paraId="24B93C26" w14:textId="77777777" w:rsidTr="00252BB7">
        <w:trPr>
          <w:trHeight w:val="320"/>
        </w:trPr>
        <w:tc>
          <w:tcPr>
            <w:tcW w:w="1705" w:type="dxa"/>
            <w:noWrap/>
            <w:hideMark/>
          </w:tcPr>
          <w:p w14:paraId="374BE936"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63E884B" w14:textId="77777777" w:rsidR="009C4E5B" w:rsidRPr="009C4E5B" w:rsidRDefault="009C4E5B" w:rsidP="009C4E5B">
            <w:pPr>
              <w:rPr>
                <w:rFonts w:eastAsia="Times New Roman" w:cs="Times New Roman"/>
                <w:sz w:val="12"/>
                <w:szCs w:val="12"/>
                <w:lang w:eastAsia="en-US"/>
              </w:rPr>
            </w:pPr>
          </w:p>
        </w:tc>
        <w:tc>
          <w:tcPr>
            <w:tcW w:w="1080" w:type="dxa"/>
            <w:noWrap/>
            <w:hideMark/>
          </w:tcPr>
          <w:p w14:paraId="57FF909E" w14:textId="77777777" w:rsidR="009C4E5B" w:rsidRPr="009C4E5B" w:rsidRDefault="009C4E5B" w:rsidP="009C4E5B">
            <w:pPr>
              <w:rPr>
                <w:rFonts w:eastAsia="Times New Roman" w:cs="Times New Roman"/>
                <w:sz w:val="12"/>
                <w:szCs w:val="12"/>
                <w:lang w:eastAsia="en-US"/>
              </w:rPr>
            </w:pPr>
          </w:p>
        </w:tc>
        <w:tc>
          <w:tcPr>
            <w:tcW w:w="1530" w:type="dxa"/>
            <w:noWrap/>
            <w:hideMark/>
          </w:tcPr>
          <w:p w14:paraId="025BE27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76-18(1)</w:t>
            </w:r>
          </w:p>
        </w:tc>
        <w:tc>
          <w:tcPr>
            <w:tcW w:w="1080" w:type="dxa"/>
            <w:noWrap/>
            <w:hideMark/>
          </w:tcPr>
          <w:p w14:paraId="1A0C3D7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GL36-B9</w:t>
            </w:r>
          </w:p>
        </w:tc>
        <w:tc>
          <w:tcPr>
            <w:tcW w:w="2340" w:type="dxa"/>
            <w:noWrap/>
            <w:hideMark/>
          </w:tcPr>
          <w:p w14:paraId="629DA05E"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541E2D3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MZ362556</w:t>
            </w:r>
          </w:p>
        </w:tc>
      </w:tr>
      <w:tr w:rsidR="005A2944" w:rsidRPr="009C4E5B" w14:paraId="4E8F6282" w14:textId="77777777" w:rsidTr="00252BB7">
        <w:trPr>
          <w:trHeight w:val="320"/>
        </w:trPr>
        <w:tc>
          <w:tcPr>
            <w:tcW w:w="1705" w:type="dxa"/>
            <w:noWrap/>
            <w:hideMark/>
          </w:tcPr>
          <w:p w14:paraId="714534E0"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70A62A0" w14:textId="77777777" w:rsidR="009C4E5B" w:rsidRPr="009C4E5B" w:rsidRDefault="009C4E5B" w:rsidP="009C4E5B">
            <w:pPr>
              <w:rPr>
                <w:rFonts w:eastAsia="Times New Roman" w:cs="Times New Roman"/>
                <w:sz w:val="12"/>
                <w:szCs w:val="12"/>
                <w:lang w:eastAsia="en-US"/>
              </w:rPr>
            </w:pPr>
          </w:p>
        </w:tc>
        <w:tc>
          <w:tcPr>
            <w:tcW w:w="1080" w:type="dxa"/>
            <w:noWrap/>
            <w:hideMark/>
          </w:tcPr>
          <w:p w14:paraId="3476414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77</w:t>
            </w:r>
          </w:p>
        </w:tc>
        <w:tc>
          <w:tcPr>
            <w:tcW w:w="1530" w:type="dxa"/>
            <w:noWrap/>
            <w:hideMark/>
          </w:tcPr>
          <w:p w14:paraId="37B43B7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77-12 (1)</w:t>
            </w:r>
          </w:p>
        </w:tc>
        <w:tc>
          <w:tcPr>
            <w:tcW w:w="1080" w:type="dxa"/>
            <w:noWrap/>
            <w:hideMark/>
          </w:tcPr>
          <w:p w14:paraId="185AB7F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GL38-A5</w:t>
            </w:r>
          </w:p>
        </w:tc>
        <w:tc>
          <w:tcPr>
            <w:tcW w:w="2340" w:type="dxa"/>
            <w:noWrap/>
            <w:hideMark/>
          </w:tcPr>
          <w:p w14:paraId="6B50A093"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0F2D0E6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MZ362558</w:t>
            </w:r>
          </w:p>
        </w:tc>
      </w:tr>
      <w:tr w:rsidR="005A2944" w:rsidRPr="009C4E5B" w14:paraId="287F53B2" w14:textId="77777777" w:rsidTr="00252BB7">
        <w:trPr>
          <w:trHeight w:val="320"/>
        </w:trPr>
        <w:tc>
          <w:tcPr>
            <w:tcW w:w="1705" w:type="dxa"/>
            <w:noWrap/>
            <w:hideMark/>
          </w:tcPr>
          <w:p w14:paraId="6DC2F92E"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BDE3F63" w14:textId="77777777" w:rsidR="009C4E5B" w:rsidRPr="009C4E5B" w:rsidRDefault="009C4E5B" w:rsidP="009C4E5B">
            <w:pPr>
              <w:rPr>
                <w:rFonts w:eastAsia="Times New Roman" w:cs="Times New Roman"/>
                <w:sz w:val="12"/>
                <w:szCs w:val="12"/>
                <w:lang w:eastAsia="en-US"/>
              </w:rPr>
            </w:pPr>
          </w:p>
        </w:tc>
        <w:tc>
          <w:tcPr>
            <w:tcW w:w="1080" w:type="dxa"/>
            <w:noWrap/>
            <w:hideMark/>
          </w:tcPr>
          <w:p w14:paraId="4832A58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83</w:t>
            </w:r>
          </w:p>
        </w:tc>
        <w:tc>
          <w:tcPr>
            <w:tcW w:w="1530" w:type="dxa"/>
            <w:noWrap/>
            <w:hideMark/>
          </w:tcPr>
          <w:p w14:paraId="5A055A4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83-4 (1)</w:t>
            </w:r>
          </w:p>
        </w:tc>
        <w:tc>
          <w:tcPr>
            <w:tcW w:w="1080" w:type="dxa"/>
            <w:noWrap/>
            <w:hideMark/>
          </w:tcPr>
          <w:p w14:paraId="1A642F2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GL36-D1</w:t>
            </w:r>
          </w:p>
        </w:tc>
        <w:tc>
          <w:tcPr>
            <w:tcW w:w="2340" w:type="dxa"/>
            <w:noWrap/>
            <w:hideMark/>
          </w:tcPr>
          <w:p w14:paraId="1071C636"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77CDAD5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MZ362559</w:t>
            </w:r>
          </w:p>
        </w:tc>
      </w:tr>
      <w:tr w:rsidR="005A2944" w:rsidRPr="009C4E5B" w14:paraId="26D884F4" w14:textId="77777777" w:rsidTr="00252BB7">
        <w:trPr>
          <w:trHeight w:val="320"/>
        </w:trPr>
        <w:tc>
          <w:tcPr>
            <w:tcW w:w="1705" w:type="dxa"/>
            <w:noWrap/>
            <w:hideMark/>
          </w:tcPr>
          <w:p w14:paraId="37BAA7F6"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ECA491C" w14:textId="77777777" w:rsidR="009C4E5B" w:rsidRPr="009C4E5B" w:rsidRDefault="009C4E5B" w:rsidP="009C4E5B">
            <w:pPr>
              <w:rPr>
                <w:rFonts w:eastAsia="Times New Roman" w:cs="Times New Roman"/>
                <w:sz w:val="12"/>
                <w:szCs w:val="12"/>
                <w:lang w:eastAsia="en-US"/>
              </w:rPr>
            </w:pPr>
          </w:p>
        </w:tc>
        <w:tc>
          <w:tcPr>
            <w:tcW w:w="1080" w:type="dxa"/>
            <w:noWrap/>
            <w:hideMark/>
          </w:tcPr>
          <w:p w14:paraId="0163684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86</w:t>
            </w:r>
          </w:p>
        </w:tc>
        <w:tc>
          <w:tcPr>
            <w:tcW w:w="1530" w:type="dxa"/>
            <w:noWrap/>
            <w:hideMark/>
          </w:tcPr>
          <w:p w14:paraId="5DA3381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86-9 (1)</w:t>
            </w:r>
          </w:p>
        </w:tc>
        <w:tc>
          <w:tcPr>
            <w:tcW w:w="1080" w:type="dxa"/>
            <w:noWrap/>
            <w:hideMark/>
          </w:tcPr>
          <w:p w14:paraId="59AC9AB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GL44-F11</w:t>
            </w:r>
          </w:p>
        </w:tc>
        <w:tc>
          <w:tcPr>
            <w:tcW w:w="2340" w:type="dxa"/>
            <w:noWrap/>
            <w:hideMark/>
          </w:tcPr>
          <w:p w14:paraId="4DB805D1"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27C40AA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MZ362561</w:t>
            </w:r>
          </w:p>
        </w:tc>
      </w:tr>
      <w:tr w:rsidR="005A2944" w:rsidRPr="009C4E5B" w14:paraId="50B4B81C" w14:textId="77777777" w:rsidTr="00252BB7">
        <w:trPr>
          <w:trHeight w:val="320"/>
        </w:trPr>
        <w:tc>
          <w:tcPr>
            <w:tcW w:w="1705" w:type="dxa"/>
            <w:noWrap/>
            <w:hideMark/>
          </w:tcPr>
          <w:p w14:paraId="5B713C89"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22C40F1" w14:textId="77777777" w:rsidR="009C4E5B" w:rsidRPr="009C4E5B" w:rsidRDefault="009C4E5B" w:rsidP="009C4E5B">
            <w:pPr>
              <w:rPr>
                <w:rFonts w:eastAsia="Times New Roman" w:cs="Times New Roman"/>
                <w:sz w:val="12"/>
                <w:szCs w:val="12"/>
                <w:lang w:eastAsia="en-US"/>
              </w:rPr>
            </w:pPr>
          </w:p>
        </w:tc>
        <w:tc>
          <w:tcPr>
            <w:tcW w:w="1080" w:type="dxa"/>
            <w:noWrap/>
            <w:hideMark/>
          </w:tcPr>
          <w:p w14:paraId="16C429F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94</w:t>
            </w:r>
          </w:p>
        </w:tc>
        <w:tc>
          <w:tcPr>
            <w:tcW w:w="1530" w:type="dxa"/>
            <w:noWrap/>
            <w:hideMark/>
          </w:tcPr>
          <w:p w14:paraId="7E8B402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94-9 (1)</w:t>
            </w:r>
          </w:p>
        </w:tc>
        <w:tc>
          <w:tcPr>
            <w:tcW w:w="1080" w:type="dxa"/>
            <w:noWrap/>
            <w:hideMark/>
          </w:tcPr>
          <w:p w14:paraId="3F28D3F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GL36-G2</w:t>
            </w:r>
          </w:p>
        </w:tc>
        <w:tc>
          <w:tcPr>
            <w:tcW w:w="2340" w:type="dxa"/>
            <w:noWrap/>
            <w:hideMark/>
          </w:tcPr>
          <w:p w14:paraId="1C585C69"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04DDEC0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MZ362563</w:t>
            </w:r>
          </w:p>
        </w:tc>
      </w:tr>
      <w:tr w:rsidR="005A2944" w:rsidRPr="009C4E5B" w14:paraId="03F5F3D1" w14:textId="77777777" w:rsidTr="00252BB7">
        <w:trPr>
          <w:trHeight w:val="320"/>
        </w:trPr>
        <w:tc>
          <w:tcPr>
            <w:tcW w:w="1705" w:type="dxa"/>
            <w:noWrap/>
            <w:hideMark/>
          </w:tcPr>
          <w:p w14:paraId="4007F5C5"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C6C5A1D" w14:textId="77777777" w:rsidR="009C4E5B" w:rsidRPr="009C4E5B" w:rsidRDefault="009C4E5B" w:rsidP="009C4E5B">
            <w:pPr>
              <w:rPr>
                <w:rFonts w:eastAsia="Times New Roman" w:cs="Times New Roman"/>
                <w:sz w:val="12"/>
                <w:szCs w:val="12"/>
                <w:lang w:eastAsia="en-US"/>
              </w:rPr>
            </w:pPr>
          </w:p>
        </w:tc>
        <w:tc>
          <w:tcPr>
            <w:tcW w:w="1080" w:type="dxa"/>
            <w:noWrap/>
            <w:hideMark/>
          </w:tcPr>
          <w:p w14:paraId="33C9D25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95 (2)</w:t>
            </w:r>
          </w:p>
        </w:tc>
        <w:tc>
          <w:tcPr>
            <w:tcW w:w="1530" w:type="dxa"/>
            <w:noWrap/>
            <w:hideMark/>
          </w:tcPr>
          <w:p w14:paraId="609647B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95-12  (1)</w:t>
            </w:r>
          </w:p>
        </w:tc>
        <w:tc>
          <w:tcPr>
            <w:tcW w:w="1080" w:type="dxa"/>
            <w:noWrap/>
            <w:hideMark/>
          </w:tcPr>
          <w:p w14:paraId="004A0C9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GL36-G9</w:t>
            </w:r>
          </w:p>
        </w:tc>
        <w:tc>
          <w:tcPr>
            <w:tcW w:w="2340" w:type="dxa"/>
            <w:noWrap/>
            <w:hideMark/>
          </w:tcPr>
          <w:p w14:paraId="33D2309C"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219FA12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MZ362564</w:t>
            </w:r>
          </w:p>
        </w:tc>
      </w:tr>
      <w:tr w:rsidR="005A2944" w:rsidRPr="009C4E5B" w14:paraId="7F110EA5" w14:textId="77777777" w:rsidTr="00252BB7">
        <w:trPr>
          <w:trHeight w:val="320"/>
        </w:trPr>
        <w:tc>
          <w:tcPr>
            <w:tcW w:w="1705" w:type="dxa"/>
            <w:noWrap/>
            <w:hideMark/>
          </w:tcPr>
          <w:p w14:paraId="0D975792"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20729D3" w14:textId="77777777" w:rsidR="009C4E5B" w:rsidRPr="009C4E5B" w:rsidRDefault="009C4E5B" w:rsidP="009C4E5B">
            <w:pPr>
              <w:rPr>
                <w:rFonts w:eastAsia="Times New Roman" w:cs="Times New Roman"/>
                <w:sz w:val="12"/>
                <w:szCs w:val="12"/>
                <w:lang w:eastAsia="en-US"/>
              </w:rPr>
            </w:pPr>
          </w:p>
        </w:tc>
        <w:tc>
          <w:tcPr>
            <w:tcW w:w="1080" w:type="dxa"/>
            <w:noWrap/>
            <w:hideMark/>
          </w:tcPr>
          <w:p w14:paraId="67DC3674" w14:textId="77777777" w:rsidR="009C4E5B" w:rsidRPr="009C4E5B" w:rsidRDefault="009C4E5B" w:rsidP="009C4E5B">
            <w:pPr>
              <w:rPr>
                <w:rFonts w:eastAsia="Times New Roman" w:cs="Times New Roman"/>
                <w:sz w:val="12"/>
                <w:szCs w:val="12"/>
                <w:lang w:eastAsia="en-US"/>
              </w:rPr>
            </w:pPr>
          </w:p>
        </w:tc>
        <w:tc>
          <w:tcPr>
            <w:tcW w:w="1530" w:type="dxa"/>
            <w:noWrap/>
            <w:hideMark/>
          </w:tcPr>
          <w:p w14:paraId="0621DFD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95-4(1)</w:t>
            </w:r>
          </w:p>
        </w:tc>
        <w:tc>
          <w:tcPr>
            <w:tcW w:w="1080" w:type="dxa"/>
            <w:noWrap/>
            <w:hideMark/>
          </w:tcPr>
          <w:p w14:paraId="5C9490C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GL41-B2</w:t>
            </w:r>
          </w:p>
        </w:tc>
        <w:tc>
          <w:tcPr>
            <w:tcW w:w="2340" w:type="dxa"/>
            <w:noWrap/>
            <w:hideMark/>
          </w:tcPr>
          <w:p w14:paraId="4A82BDB7"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14B501C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MZ362565</w:t>
            </w:r>
          </w:p>
        </w:tc>
      </w:tr>
      <w:tr w:rsidR="005A2944" w:rsidRPr="009C4E5B" w14:paraId="342D6D06" w14:textId="77777777" w:rsidTr="00252BB7">
        <w:trPr>
          <w:trHeight w:val="320"/>
        </w:trPr>
        <w:tc>
          <w:tcPr>
            <w:tcW w:w="1705" w:type="dxa"/>
            <w:noWrap/>
            <w:hideMark/>
          </w:tcPr>
          <w:p w14:paraId="4C6BBF5C" w14:textId="418281B3" w:rsidR="009C4E5B" w:rsidRPr="009C4E5B" w:rsidRDefault="008C48A3" w:rsidP="009C4E5B">
            <w:pPr>
              <w:rPr>
                <w:rFonts w:eastAsia="Times New Roman" w:cs="Times New Roman"/>
                <w:color w:val="000000"/>
                <w:sz w:val="12"/>
                <w:szCs w:val="12"/>
                <w:lang w:eastAsia="en-US"/>
              </w:rPr>
            </w:pPr>
            <w:r w:rsidRPr="008C48A3">
              <w:rPr>
                <w:rFonts w:eastAsia="Times New Roman" w:cs="Times New Roman"/>
                <w:i/>
                <w:color w:val="000000"/>
                <w:sz w:val="12"/>
                <w:szCs w:val="12"/>
                <w:lang w:val="en" w:eastAsia="en-US"/>
              </w:rPr>
              <w:t xml:space="preserve">P. </w:t>
            </w:r>
            <w:r w:rsidR="009C4E5B" w:rsidRPr="009C4E5B">
              <w:rPr>
                <w:rFonts w:eastAsia="Times New Roman" w:cs="Times New Roman"/>
                <w:i/>
                <w:color w:val="000000"/>
                <w:sz w:val="12"/>
                <w:szCs w:val="12"/>
                <w:lang w:val="en" w:eastAsia="en-US"/>
              </w:rPr>
              <w:t xml:space="preserve">expansum </w:t>
            </w:r>
            <w:r w:rsidR="009C4E5B" w:rsidRPr="009C4E5B">
              <w:rPr>
                <w:rFonts w:eastAsia="Times New Roman" w:cs="Times New Roman"/>
                <w:color w:val="000000"/>
                <w:sz w:val="12"/>
                <w:szCs w:val="12"/>
                <w:lang w:val="en" w:eastAsia="en-US"/>
              </w:rPr>
              <w:t>(26)</w:t>
            </w:r>
          </w:p>
        </w:tc>
        <w:tc>
          <w:tcPr>
            <w:tcW w:w="900" w:type="dxa"/>
            <w:noWrap/>
            <w:hideMark/>
          </w:tcPr>
          <w:p w14:paraId="5C990A2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CSSC (13)</w:t>
            </w:r>
          </w:p>
        </w:tc>
        <w:tc>
          <w:tcPr>
            <w:tcW w:w="1080" w:type="dxa"/>
            <w:noWrap/>
            <w:hideMark/>
          </w:tcPr>
          <w:p w14:paraId="7627834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 (3)</w:t>
            </w:r>
          </w:p>
        </w:tc>
        <w:tc>
          <w:tcPr>
            <w:tcW w:w="1530" w:type="dxa"/>
            <w:noWrap/>
            <w:hideMark/>
          </w:tcPr>
          <w:p w14:paraId="64E470C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IL00446 RBM-31 (1)</w:t>
            </w:r>
          </w:p>
        </w:tc>
        <w:tc>
          <w:tcPr>
            <w:tcW w:w="1080" w:type="dxa"/>
            <w:noWrap/>
            <w:hideMark/>
          </w:tcPr>
          <w:p w14:paraId="2AC7FD8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203-E8</w:t>
            </w:r>
          </w:p>
        </w:tc>
        <w:tc>
          <w:tcPr>
            <w:tcW w:w="2340" w:type="dxa"/>
            <w:noWrap/>
            <w:hideMark/>
          </w:tcPr>
          <w:p w14:paraId="5555FF7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https://shareok.org/handle/11244/28751</w:t>
            </w:r>
          </w:p>
        </w:tc>
        <w:tc>
          <w:tcPr>
            <w:tcW w:w="756" w:type="dxa"/>
            <w:hideMark/>
          </w:tcPr>
          <w:p w14:paraId="5F35F60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MZ362513</w:t>
            </w:r>
          </w:p>
        </w:tc>
      </w:tr>
      <w:tr w:rsidR="005A2944" w:rsidRPr="009C4E5B" w14:paraId="6E92A98D" w14:textId="77777777" w:rsidTr="00252BB7">
        <w:trPr>
          <w:trHeight w:val="320"/>
        </w:trPr>
        <w:tc>
          <w:tcPr>
            <w:tcW w:w="1705" w:type="dxa"/>
            <w:noWrap/>
            <w:hideMark/>
          </w:tcPr>
          <w:p w14:paraId="4DBC5546"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4D202CF4" w14:textId="77777777" w:rsidR="009C4E5B" w:rsidRPr="009C4E5B" w:rsidRDefault="009C4E5B" w:rsidP="009C4E5B">
            <w:pPr>
              <w:rPr>
                <w:rFonts w:eastAsia="Times New Roman" w:cs="Times New Roman"/>
                <w:sz w:val="12"/>
                <w:szCs w:val="12"/>
                <w:lang w:eastAsia="en-US"/>
              </w:rPr>
            </w:pPr>
          </w:p>
        </w:tc>
        <w:tc>
          <w:tcPr>
            <w:tcW w:w="1080" w:type="dxa"/>
            <w:noWrap/>
            <w:hideMark/>
          </w:tcPr>
          <w:p w14:paraId="66697444" w14:textId="77777777" w:rsidR="009C4E5B" w:rsidRPr="009C4E5B" w:rsidRDefault="009C4E5B" w:rsidP="009C4E5B">
            <w:pPr>
              <w:rPr>
                <w:rFonts w:eastAsia="Times New Roman" w:cs="Times New Roman"/>
                <w:sz w:val="12"/>
                <w:szCs w:val="12"/>
                <w:lang w:eastAsia="en-US"/>
              </w:rPr>
            </w:pPr>
          </w:p>
        </w:tc>
        <w:tc>
          <w:tcPr>
            <w:tcW w:w="1530" w:type="dxa"/>
            <w:noWrap/>
            <w:hideMark/>
          </w:tcPr>
          <w:p w14:paraId="769E368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IL12018 RBM-1 (1)</w:t>
            </w:r>
          </w:p>
        </w:tc>
        <w:tc>
          <w:tcPr>
            <w:tcW w:w="1080" w:type="dxa"/>
            <w:noWrap/>
            <w:hideMark/>
          </w:tcPr>
          <w:p w14:paraId="2E9FEE5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614-D5</w:t>
            </w:r>
          </w:p>
        </w:tc>
        <w:tc>
          <w:tcPr>
            <w:tcW w:w="2340" w:type="dxa"/>
            <w:noWrap/>
            <w:hideMark/>
          </w:tcPr>
          <w:p w14:paraId="4886F96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https://shareok.org/handle/11244/320904</w:t>
            </w:r>
          </w:p>
        </w:tc>
        <w:tc>
          <w:tcPr>
            <w:tcW w:w="756" w:type="dxa"/>
            <w:hideMark/>
          </w:tcPr>
          <w:p w14:paraId="7D1A21E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MZ362521</w:t>
            </w:r>
          </w:p>
        </w:tc>
      </w:tr>
      <w:tr w:rsidR="005A2944" w:rsidRPr="009C4E5B" w14:paraId="26BEE3F3" w14:textId="77777777" w:rsidTr="00252BB7">
        <w:trPr>
          <w:trHeight w:val="320"/>
        </w:trPr>
        <w:tc>
          <w:tcPr>
            <w:tcW w:w="1705" w:type="dxa"/>
            <w:noWrap/>
            <w:hideMark/>
          </w:tcPr>
          <w:p w14:paraId="0B7F66F5"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19D8BAA" w14:textId="77777777" w:rsidR="009C4E5B" w:rsidRPr="009C4E5B" w:rsidRDefault="009C4E5B" w:rsidP="009C4E5B">
            <w:pPr>
              <w:rPr>
                <w:rFonts w:eastAsia="Times New Roman" w:cs="Times New Roman"/>
                <w:sz w:val="12"/>
                <w:szCs w:val="12"/>
                <w:lang w:eastAsia="en-US"/>
              </w:rPr>
            </w:pPr>
          </w:p>
        </w:tc>
        <w:tc>
          <w:tcPr>
            <w:tcW w:w="1080" w:type="dxa"/>
            <w:noWrap/>
            <w:hideMark/>
          </w:tcPr>
          <w:p w14:paraId="0403B741" w14:textId="77777777" w:rsidR="009C4E5B" w:rsidRPr="009C4E5B" w:rsidRDefault="009C4E5B" w:rsidP="009C4E5B">
            <w:pPr>
              <w:rPr>
                <w:rFonts w:eastAsia="Times New Roman" w:cs="Times New Roman"/>
                <w:sz w:val="12"/>
                <w:szCs w:val="12"/>
                <w:lang w:eastAsia="en-US"/>
              </w:rPr>
            </w:pPr>
          </w:p>
        </w:tc>
        <w:tc>
          <w:tcPr>
            <w:tcW w:w="1530" w:type="dxa"/>
            <w:noWrap/>
            <w:hideMark/>
          </w:tcPr>
          <w:p w14:paraId="1D99D87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IL3098 BFA-4 (1)</w:t>
            </w:r>
          </w:p>
        </w:tc>
        <w:tc>
          <w:tcPr>
            <w:tcW w:w="1080" w:type="dxa"/>
            <w:noWrap/>
            <w:hideMark/>
          </w:tcPr>
          <w:p w14:paraId="3211E1E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293-D6</w:t>
            </w:r>
          </w:p>
        </w:tc>
        <w:tc>
          <w:tcPr>
            <w:tcW w:w="2340" w:type="dxa"/>
            <w:noWrap/>
            <w:hideMark/>
          </w:tcPr>
          <w:p w14:paraId="7314869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https://shareok.org/handle/11244/29429</w:t>
            </w:r>
          </w:p>
        </w:tc>
        <w:tc>
          <w:tcPr>
            <w:tcW w:w="756" w:type="dxa"/>
            <w:hideMark/>
          </w:tcPr>
          <w:p w14:paraId="757BBAE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MZ362526</w:t>
            </w:r>
          </w:p>
        </w:tc>
      </w:tr>
      <w:tr w:rsidR="005A2944" w:rsidRPr="009C4E5B" w14:paraId="636783B3" w14:textId="77777777" w:rsidTr="00252BB7">
        <w:trPr>
          <w:trHeight w:val="320"/>
        </w:trPr>
        <w:tc>
          <w:tcPr>
            <w:tcW w:w="1705" w:type="dxa"/>
            <w:noWrap/>
            <w:hideMark/>
          </w:tcPr>
          <w:p w14:paraId="043BB0A1"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0F3D1AE" w14:textId="77777777" w:rsidR="009C4E5B" w:rsidRPr="009C4E5B" w:rsidRDefault="009C4E5B" w:rsidP="009C4E5B">
            <w:pPr>
              <w:rPr>
                <w:rFonts w:eastAsia="Times New Roman" w:cs="Times New Roman"/>
                <w:sz w:val="12"/>
                <w:szCs w:val="12"/>
                <w:lang w:eastAsia="en-US"/>
              </w:rPr>
            </w:pPr>
          </w:p>
        </w:tc>
        <w:tc>
          <w:tcPr>
            <w:tcW w:w="1080" w:type="dxa"/>
            <w:noWrap/>
            <w:hideMark/>
          </w:tcPr>
          <w:p w14:paraId="24BFB4B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 (4)</w:t>
            </w:r>
          </w:p>
        </w:tc>
        <w:tc>
          <w:tcPr>
            <w:tcW w:w="1530" w:type="dxa"/>
            <w:noWrap/>
            <w:hideMark/>
          </w:tcPr>
          <w:p w14:paraId="698576C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MI03494 TV8-3 (1)</w:t>
            </w:r>
          </w:p>
        </w:tc>
        <w:tc>
          <w:tcPr>
            <w:tcW w:w="1080" w:type="dxa"/>
            <w:noWrap/>
            <w:hideMark/>
          </w:tcPr>
          <w:p w14:paraId="402B680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342-F3</w:t>
            </w:r>
          </w:p>
        </w:tc>
        <w:tc>
          <w:tcPr>
            <w:tcW w:w="2340" w:type="dxa"/>
            <w:noWrap/>
            <w:hideMark/>
          </w:tcPr>
          <w:p w14:paraId="5C42DD1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https://shareok.org/handle/11244/29116</w:t>
            </w:r>
          </w:p>
        </w:tc>
        <w:tc>
          <w:tcPr>
            <w:tcW w:w="756" w:type="dxa"/>
            <w:hideMark/>
          </w:tcPr>
          <w:p w14:paraId="0C2786B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MZ362571</w:t>
            </w:r>
          </w:p>
        </w:tc>
      </w:tr>
      <w:tr w:rsidR="005A2944" w:rsidRPr="009C4E5B" w14:paraId="7DA971EE" w14:textId="77777777" w:rsidTr="00252BB7">
        <w:trPr>
          <w:trHeight w:val="320"/>
        </w:trPr>
        <w:tc>
          <w:tcPr>
            <w:tcW w:w="1705" w:type="dxa"/>
            <w:noWrap/>
            <w:hideMark/>
          </w:tcPr>
          <w:p w14:paraId="153461D7"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159A3998" w14:textId="77777777" w:rsidR="009C4E5B" w:rsidRPr="009C4E5B" w:rsidRDefault="009C4E5B" w:rsidP="009C4E5B">
            <w:pPr>
              <w:rPr>
                <w:rFonts w:eastAsia="Times New Roman" w:cs="Times New Roman"/>
                <w:sz w:val="12"/>
                <w:szCs w:val="12"/>
                <w:lang w:eastAsia="en-US"/>
              </w:rPr>
            </w:pPr>
          </w:p>
        </w:tc>
        <w:tc>
          <w:tcPr>
            <w:tcW w:w="1080" w:type="dxa"/>
            <w:noWrap/>
            <w:hideMark/>
          </w:tcPr>
          <w:p w14:paraId="58A03071" w14:textId="77777777" w:rsidR="009C4E5B" w:rsidRPr="009C4E5B" w:rsidRDefault="009C4E5B" w:rsidP="009C4E5B">
            <w:pPr>
              <w:rPr>
                <w:rFonts w:eastAsia="Times New Roman" w:cs="Times New Roman"/>
                <w:sz w:val="12"/>
                <w:szCs w:val="12"/>
                <w:lang w:eastAsia="en-US"/>
              </w:rPr>
            </w:pPr>
          </w:p>
        </w:tc>
        <w:tc>
          <w:tcPr>
            <w:tcW w:w="1530" w:type="dxa"/>
            <w:noWrap/>
            <w:hideMark/>
          </w:tcPr>
          <w:p w14:paraId="146F500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MI06334 TV8-3 (1)</w:t>
            </w:r>
          </w:p>
        </w:tc>
        <w:tc>
          <w:tcPr>
            <w:tcW w:w="1080" w:type="dxa"/>
            <w:noWrap/>
            <w:hideMark/>
          </w:tcPr>
          <w:p w14:paraId="0D5E8C8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331-D7</w:t>
            </w:r>
          </w:p>
        </w:tc>
        <w:tc>
          <w:tcPr>
            <w:tcW w:w="2340" w:type="dxa"/>
            <w:noWrap/>
            <w:hideMark/>
          </w:tcPr>
          <w:p w14:paraId="7F425C1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https://shareok.org/handle/11244/44474</w:t>
            </w:r>
          </w:p>
        </w:tc>
        <w:tc>
          <w:tcPr>
            <w:tcW w:w="756" w:type="dxa"/>
            <w:hideMark/>
          </w:tcPr>
          <w:p w14:paraId="2FD446B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MZ362574</w:t>
            </w:r>
          </w:p>
        </w:tc>
      </w:tr>
      <w:tr w:rsidR="005A2944" w:rsidRPr="009C4E5B" w14:paraId="647BC536" w14:textId="77777777" w:rsidTr="00252BB7">
        <w:trPr>
          <w:trHeight w:val="320"/>
        </w:trPr>
        <w:tc>
          <w:tcPr>
            <w:tcW w:w="1705" w:type="dxa"/>
            <w:noWrap/>
            <w:hideMark/>
          </w:tcPr>
          <w:p w14:paraId="6884B20B"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45AF3021" w14:textId="77777777" w:rsidR="009C4E5B" w:rsidRPr="009C4E5B" w:rsidRDefault="009C4E5B" w:rsidP="009C4E5B">
            <w:pPr>
              <w:rPr>
                <w:rFonts w:eastAsia="Times New Roman" w:cs="Times New Roman"/>
                <w:sz w:val="12"/>
                <w:szCs w:val="12"/>
                <w:lang w:eastAsia="en-US"/>
              </w:rPr>
            </w:pPr>
          </w:p>
        </w:tc>
        <w:tc>
          <w:tcPr>
            <w:tcW w:w="1080" w:type="dxa"/>
            <w:noWrap/>
            <w:hideMark/>
          </w:tcPr>
          <w:p w14:paraId="6CD63D8C" w14:textId="77777777" w:rsidR="009C4E5B" w:rsidRPr="009C4E5B" w:rsidRDefault="009C4E5B" w:rsidP="009C4E5B">
            <w:pPr>
              <w:rPr>
                <w:rFonts w:eastAsia="Times New Roman" w:cs="Times New Roman"/>
                <w:sz w:val="12"/>
                <w:szCs w:val="12"/>
                <w:lang w:eastAsia="en-US"/>
              </w:rPr>
            </w:pPr>
          </w:p>
        </w:tc>
        <w:tc>
          <w:tcPr>
            <w:tcW w:w="1530" w:type="dxa"/>
            <w:noWrap/>
            <w:hideMark/>
          </w:tcPr>
          <w:p w14:paraId="720422B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MI08762 RBM-1 (1)</w:t>
            </w:r>
          </w:p>
        </w:tc>
        <w:tc>
          <w:tcPr>
            <w:tcW w:w="1080" w:type="dxa"/>
            <w:noWrap/>
            <w:hideMark/>
          </w:tcPr>
          <w:p w14:paraId="23B48DE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383-D9</w:t>
            </w:r>
          </w:p>
        </w:tc>
        <w:tc>
          <w:tcPr>
            <w:tcW w:w="2340" w:type="dxa"/>
            <w:noWrap/>
            <w:hideMark/>
          </w:tcPr>
          <w:p w14:paraId="60B41B5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https://shareok.org/handle/11244/52497</w:t>
            </w:r>
          </w:p>
        </w:tc>
        <w:tc>
          <w:tcPr>
            <w:tcW w:w="756" w:type="dxa"/>
            <w:hideMark/>
          </w:tcPr>
          <w:p w14:paraId="788A160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MZ362577</w:t>
            </w:r>
          </w:p>
        </w:tc>
      </w:tr>
      <w:tr w:rsidR="005A2944" w:rsidRPr="009C4E5B" w14:paraId="38397D4D" w14:textId="77777777" w:rsidTr="00252BB7">
        <w:trPr>
          <w:trHeight w:val="320"/>
        </w:trPr>
        <w:tc>
          <w:tcPr>
            <w:tcW w:w="1705" w:type="dxa"/>
            <w:noWrap/>
            <w:hideMark/>
          </w:tcPr>
          <w:p w14:paraId="7B498B25"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4F6C052C" w14:textId="77777777" w:rsidR="009C4E5B" w:rsidRPr="009C4E5B" w:rsidRDefault="009C4E5B" w:rsidP="009C4E5B">
            <w:pPr>
              <w:rPr>
                <w:rFonts w:eastAsia="Times New Roman" w:cs="Times New Roman"/>
                <w:sz w:val="12"/>
                <w:szCs w:val="12"/>
                <w:lang w:eastAsia="en-US"/>
              </w:rPr>
            </w:pPr>
          </w:p>
        </w:tc>
        <w:tc>
          <w:tcPr>
            <w:tcW w:w="1080" w:type="dxa"/>
            <w:noWrap/>
            <w:hideMark/>
          </w:tcPr>
          <w:p w14:paraId="7E0F5733" w14:textId="77777777" w:rsidR="009C4E5B" w:rsidRPr="009C4E5B" w:rsidRDefault="009C4E5B" w:rsidP="009C4E5B">
            <w:pPr>
              <w:rPr>
                <w:rFonts w:eastAsia="Times New Roman" w:cs="Times New Roman"/>
                <w:sz w:val="12"/>
                <w:szCs w:val="12"/>
                <w:lang w:eastAsia="en-US"/>
              </w:rPr>
            </w:pPr>
          </w:p>
        </w:tc>
        <w:tc>
          <w:tcPr>
            <w:tcW w:w="1530" w:type="dxa"/>
            <w:noWrap/>
            <w:hideMark/>
          </w:tcPr>
          <w:p w14:paraId="2D91472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MI17330 RBM-1 (1)</w:t>
            </w:r>
          </w:p>
        </w:tc>
        <w:tc>
          <w:tcPr>
            <w:tcW w:w="1080" w:type="dxa"/>
            <w:noWrap/>
            <w:hideMark/>
          </w:tcPr>
          <w:p w14:paraId="39634DF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606-B6</w:t>
            </w:r>
          </w:p>
        </w:tc>
        <w:tc>
          <w:tcPr>
            <w:tcW w:w="2340" w:type="dxa"/>
            <w:noWrap/>
            <w:hideMark/>
          </w:tcPr>
          <w:p w14:paraId="31B2589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https://shareok.org/handle/11244/320842</w:t>
            </w:r>
          </w:p>
        </w:tc>
        <w:tc>
          <w:tcPr>
            <w:tcW w:w="756" w:type="dxa"/>
            <w:hideMark/>
          </w:tcPr>
          <w:p w14:paraId="21FE6A1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MZ362579</w:t>
            </w:r>
          </w:p>
        </w:tc>
      </w:tr>
      <w:tr w:rsidR="005A2944" w:rsidRPr="009C4E5B" w14:paraId="63CF46C3" w14:textId="77777777" w:rsidTr="00252BB7">
        <w:trPr>
          <w:trHeight w:val="320"/>
        </w:trPr>
        <w:tc>
          <w:tcPr>
            <w:tcW w:w="1705" w:type="dxa"/>
            <w:noWrap/>
            <w:hideMark/>
          </w:tcPr>
          <w:p w14:paraId="1088D79B"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CC4069C" w14:textId="77777777" w:rsidR="009C4E5B" w:rsidRPr="009C4E5B" w:rsidRDefault="009C4E5B" w:rsidP="009C4E5B">
            <w:pPr>
              <w:rPr>
                <w:rFonts w:eastAsia="Times New Roman" w:cs="Times New Roman"/>
                <w:sz w:val="12"/>
                <w:szCs w:val="12"/>
                <w:lang w:eastAsia="en-US"/>
              </w:rPr>
            </w:pPr>
          </w:p>
        </w:tc>
        <w:tc>
          <w:tcPr>
            <w:tcW w:w="1080" w:type="dxa"/>
            <w:noWrap/>
            <w:hideMark/>
          </w:tcPr>
          <w:p w14:paraId="373E7C7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OH (3)</w:t>
            </w:r>
          </w:p>
        </w:tc>
        <w:tc>
          <w:tcPr>
            <w:tcW w:w="1530" w:type="dxa"/>
            <w:noWrap/>
            <w:hideMark/>
          </w:tcPr>
          <w:p w14:paraId="7338D8E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OH00563 TV8-3 (1)</w:t>
            </w:r>
          </w:p>
        </w:tc>
        <w:tc>
          <w:tcPr>
            <w:tcW w:w="1080" w:type="dxa"/>
            <w:noWrap/>
            <w:hideMark/>
          </w:tcPr>
          <w:p w14:paraId="66E7398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242-B4</w:t>
            </w:r>
          </w:p>
        </w:tc>
        <w:tc>
          <w:tcPr>
            <w:tcW w:w="2340" w:type="dxa"/>
            <w:noWrap/>
            <w:hideMark/>
          </w:tcPr>
          <w:p w14:paraId="4F965DF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https://shareok.org/handle/11244/41911</w:t>
            </w:r>
          </w:p>
        </w:tc>
        <w:tc>
          <w:tcPr>
            <w:tcW w:w="756" w:type="dxa"/>
            <w:hideMark/>
          </w:tcPr>
          <w:p w14:paraId="56A06F0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MZ362582</w:t>
            </w:r>
          </w:p>
        </w:tc>
      </w:tr>
      <w:tr w:rsidR="005A2944" w:rsidRPr="009C4E5B" w14:paraId="0E78F5B1" w14:textId="77777777" w:rsidTr="00252BB7">
        <w:trPr>
          <w:trHeight w:val="320"/>
        </w:trPr>
        <w:tc>
          <w:tcPr>
            <w:tcW w:w="1705" w:type="dxa"/>
            <w:noWrap/>
            <w:hideMark/>
          </w:tcPr>
          <w:p w14:paraId="21DA9908"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5A2D9ADA" w14:textId="77777777" w:rsidR="009C4E5B" w:rsidRPr="009C4E5B" w:rsidRDefault="009C4E5B" w:rsidP="009C4E5B">
            <w:pPr>
              <w:rPr>
                <w:rFonts w:eastAsia="Times New Roman" w:cs="Times New Roman"/>
                <w:sz w:val="12"/>
                <w:szCs w:val="12"/>
                <w:lang w:eastAsia="en-US"/>
              </w:rPr>
            </w:pPr>
          </w:p>
        </w:tc>
        <w:tc>
          <w:tcPr>
            <w:tcW w:w="1080" w:type="dxa"/>
            <w:noWrap/>
            <w:hideMark/>
          </w:tcPr>
          <w:p w14:paraId="229A79F5" w14:textId="77777777" w:rsidR="009C4E5B" w:rsidRPr="009C4E5B" w:rsidRDefault="009C4E5B" w:rsidP="009C4E5B">
            <w:pPr>
              <w:rPr>
                <w:rFonts w:eastAsia="Times New Roman" w:cs="Times New Roman"/>
                <w:sz w:val="12"/>
                <w:szCs w:val="12"/>
                <w:lang w:eastAsia="en-US"/>
              </w:rPr>
            </w:pPr>
          </w:p>
        </w:tc>
        <w:tc>
          <w:tcPr>
            <w:tcW w:w="1530" w:type="dxa"/>
            <w:noWrap/>
            <w:hideMark/>
          </w:tcPr>
          <w:p w14:paraId="1B4580E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OH05830 RBM-5 (1)</w:t>
            </w:r>
          </w:p>
        </w:tc>
        <w:tc>
          <w:tcPr>
            <w:tcW w:w="1080" w:type="dxa"/>
            <w:noWrap/>
            <w:hideMark/>
          </w:tcPr>
          <w:p w14:paraId="546EC9A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329-F11</w:t>
            </w:r>
          </w:p>
        </w:tc>
        <w:tc>
          <w:tcPr>
            <w:tcW w:w="2340" w:type="dxa"/>
            <w:noWrap/>
            <w:hideMark/>
          </w:tcPr>
          <w:p w14:paraId="393BCEA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https://shareok.org/handle/11244/44306</w:t>
            </w:r>
          </w:p>
        </w:tc>
        <w:tc>
          <w:tcPr>
            <w:tcW w:w="756" w:type="dxa"/>
            <w:hideMark/>
          </w:tcPr>
          <w:p w14:paraId="4674EB7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MZ362583</w:t>
            </w:r>
          </w:p>
        </w:tc>
      </w:tr>
      <w:tr w:rsidR="005A2944" w:rsidRPr="009C4E5B" w14:paraId="7907CE44" w14:textId="77777777" w:rsidTr="00252BB7">
        <w:trPr>
          <w:trHeight w:val="320"/>
        </w:trPr>
        <w:tc>
          <w:tcPr>
            <w:tcW w:w="1705" w:type="dxa"/>
            <w:noWrap/>
            <w:hideMark/>
          </w:tcPr>
          <w:p w14:paraId="51763E26"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403B1025" w14:textId="77777777" w:rsidR="009C4E5B" w:rsidRPr="009C4E5B" w:rsidRDefault="009C4E5B" w:rsidP="009C4E5B">
            <w:pPr>
              <w:rPr>
                <w:rFonts w:eastAsia="Times New Roman" w:cs="Times New Roman"/>
                <w:sz w:val="12"/>
                <w:szCs w:val="12"/>
                <w:lang w:eastAsia="en-US"/>
              </w:rPr>
            </w:pPr>
          </w:p>
        </w:tc>
        <w:tc>
          <w:tcPr>
            <w:tcW w:w="1080" w:type="dxa"/>
            <w:noWrap/>
            <w:hideMark/>
          </w:tcPr>
          <w:p w14:paraId="34E73B33" w14:textId="77777777" w:rsidR="009C4E5B" w:rsidRPr="009C4E5B" w:rsidRDefault="009C4E5B" w:rsidP="009C4E5B">
            <w:pPr>
              <w:rPr>
                <w:rFonts w:eastAsia="Times New Roman" w:cs="Times New Roman"/>
                <w:sz w:val="12"/>
                <w:szCs w:val="12"/>
                <w:lang w:eastAsia="en-US"/>
              </w:rPr>
            </w:pPr>
          </w:p>
        </w:tc>
        <w:tc>
          <w:tcPr>
            <w:tcW w:w="1530" w:type="dxa"/>
            <w:noWrap/>
            <w:hideMark/>
          </w:tcPr>
          <w:p w14:paraId="25D6F29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OH06145 TV8+M-2 (1)</w:t>
            </w:r>
          </w:p>
        </w:tc>
        <w:tc>
          <w:tcPr>
            <w:tcW w:w="1080" w:type="dxa"/>
            <w:noWrap/>
            <w:hideMark/>
          </w:tcPr>
          <w:p w14:paraId="422637C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247-B10</w:t>
            </w:r>
          </w:p>
        </w:tc>
        <w:tc>
          <w:tcPr>
            <w:tcW w:w="2340" w:type="dxa"/>
            <w:noWrap/>
            <w:hideMark/>
          </w:tcPr>
          <w:p w14:paraId="4F36460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https://shareok.org/handle/11244/44419</w:t>
            </w:r>
          </w:p>
        </w:tc>
        <w:tc>
          <w:tcPr>
            <w:tcW w:w="756" w:type="dxa"/>
            <w:hideMark/>
          </w:tcPr>
          <w:p w14:paraId="70293CA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MZ362584</w:t>
            </w:r>
          </w:p>
        </w:tc>
      </w:tr>
      <w:tr w:rsidR="005A2944" w:rsidRPr="009C4E5B" w14:paraId="1A61431B" w14:textId="77777777" w:rsidTr="00252BB7">
        <w:trPr>
          <w:trHeight w:val="320"/>
        </w:trPr>
        <w:tc>
          <w:tcPr>
            <w:tcW w:w="1705" w:type="dxa"/>
            <w:noWrap/>
            <w:hideMark/>
          </w:tcPr>
          <w:p w14:paraId="3B81088E"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032012E" w14:textId="77777777" w:rsidR="009C4E5B" w:rsidRPr="009C4E5B" w:rsidRDefault="009C4E5B" w:rsidP="009C4E5B">
            <w:pPr>
              <w:rPr>
                <w:rFonts w:eastAsia="Times New Roman" w:cs="Times New Roman"/>
                <w:sz w:val="12"/>
                <w:szCs w:val="12"/>
                <w:lang w:eastAsia="en-US"/>
              </w:rPr>
            </w:pPr>
          </w:p>
        </w:tc>
        <w:tc>
          <w:tcPr>
            <w:tcW w:w="1080" w:type="dxa"/>
            <w:noWrap/>
            <w:hideMark/>
          </w:tcPr>
          <w:p w14:paraId="79643A7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WI (3)</w:t>
            </w:r>
          </w:p>
        </w:tc>
        <w:tc>
          <w:tcPr>
            <w:tcW w:w="1530" w:type="dxa"/>
            <w:noWrap/>
            <w:hideMark/>
          </w:tcPr>
          <w:p w14:paraId="1524EC7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WI00343 RBM-4 (1)</w:t>
            </w:r>
          </w:p>
        </w:tc>
        <w:tc>
          <w:tcPr>
            <w:tcW w:w="1080" w:type="dxa"/>
            <w:noWrap/>
            <w:hideMark/>
          </w:tcPr>
          <w:p w14:paraId="44911C8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180-G9</w:t>
            </w:r>
          </w:p>
        </w:tc>
        <w:tc>
          <w:tcPr>
            <w:tcW w:w="2340" w:type="dxa"/>
            <w:noWrap/>
            <w:hideMark/>
          </w:tcPr>
          <w:p w14:paraId="0DFF30F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https://shareok.org/handle/11244/28735</w:t>
            </w:r>
          </w:p>
        </w:tc>
        <w:tc>
          <w:tcPr>
            <w:tcW w:w="756" w:type="dxa"/>
            <w:hideMark/>
          </w:tcPr>
          <w:p w14:paraId="1206651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MZ362587</w:t>
            </w:r>
          </w:p>
        </w:tc>
      </w:tr>
      <w:tr w:rsidR="005A2944" w:rsidRPr="009C4E5B" w14:paraId="404089C3" w14:textId="77777777" w:rsidTr="00252BB7">
        <w:trPr>
          <w:trHeight w:val="320"/>
        </w:trPr>
        <w:tc>
          <w:tcPr>
            <w:tcW w:w="1705" w:type="dxa"/>
            <w:noWrap/>
            <w:hideMark/>
          </w:tcPr>
          <w:p w14:paraId="2058202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FD72F1E" w14:textId="77777777" w:rsidR="009C4E5B" w:rsidRPr="009C4E5B" w:rsidRDefault="009C4E5B" w:rsidP="009C4E5B">
            <w:pPr>
              <w:rPr>
                <w:rFonts w:eastAsia="Times New Roman" w:cs="Times New Roman"/>
                <w:sz w:val="12"/>
                <w:szCs w:val="12"/>
                <w:lang w:eastAsia="en-US"/>
              </w:rPr>
            </w:pPr>
          </w:p>
        </w:tc>
        <w:tc>
          <w:tcPr>
            <w:tcW w:w="1080" w:type="dxa"/>
            <w:noWrap/>
            <w:hideMark/>
          </w:tcPr>
          <w:p w14:paraId="2D378AC2" w14:textId="77777777" w:rsidR="009C4E5B" w:rsidRPr="009C4E5B" w:rsidRDefault="009C4E5B" w:rsidP="009C4E5B">
            <w:pPr>
              <w:rPr>
                <w:rFonts w:eastAsia="Times New Roman" w:cs="Times New Roman"/>
                <w:sz w:val="12"/>
                <w:szCs w:val="12"/>
                <w:lang w:eastAsia="en-US"/>
              </w:rPr>
            </w:pPr>
          </w:p>
        </w:tc>
        <w:tc>
          <w:tcPr>
            <w:tcW w:w="1530" w:type="dxa"/>
            <w:noWrap/>
            <w:hideMark/>
          </w:tcPr>
          <w:p w14:paraId="46D30DD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WI07453 BFA-3 (1)</w:t>
            </w:r>
          </w:p>
        </w:tc>
        <w:tc>
          <w:tcPr>
            <w:tcW w:w="1080" w:type="dxa"/>
            <w:noWrap/>
            <w:hideMark/>
          </w:tcPr>
          <w:p w14:paraId="29C7CBE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283-G4</w:t>
            </w:r>
          </w:p>
        </w:tc>
        <w:tc>
          <w:tcPr>
            <w:tcW w:w="2340" w:type="dxa"/>
            <w:noWrap/>
            <w:hideMark/>
          </w:tcPr>
          <w:p w14:paraId="70E51C2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https://shareok.org/handle/11244/47009</w:t>
            </w:r>
          </w:p>
        </w:tc>
        <w:tc>
          <w:tcPr>
            <w:tcW w:w="756" w:type="dxa"/>
            <w:hideMark/>
          </w:tcPr>
          <w:p w14:paraId="2074E9F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MZ362589</w:t>
            </w:r>
          </w:p>
        </w:tc>
      </w:tr>
      <w:tr w:rsidR="005A2944" w:rsidRPr="009C4E5B" w14:paraId="7A603ED5" w14:textId="77777777" w:rsidTr="00252BB7">
        <w:trPr>
          <w:trHeight w:val="320"/>
        </w:trPr>
        <w:tc>
          <w:tcPr>
            <w:tcW w:w="1705" w:type="dxa"/>
            <w:noWrap/>
            <w:hideMark/>
          </w:tcPr>
          <w:p w14:paraId="06F1E04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8369104" w14:textId="77777777" w:rsidR="009C4E5B" w:rsidRPr="009C4E5B" w:rsidRDefault="009C4E5B" w:rsidP="009C4E5B">
            <w:pPr>
              <w:rPr>
                <w:rFonts w:eastAsia="Times New Roman" w:cs="Times New Roman"/>
                <w:sz w:val="12"/>
                <w:szCs w:val="12"/>
                <w:lang w:eastAsia="en-US"/>
              </w:rPr>
            </w:pPr>
          </w:p>
        </w:tc>
        <w:tc>
          <w:tcPr>
            <w:tcW w:w="1080" w:type="dxa"/>
            <w:noWrap/>
            <w:hideMark/>
          </w:tcPr>
          <w:p w14:paraId="3065EBEB" w14:textId="77777777" w:rsidR="009C4E5B" w:rsidRPr="009C4E5B" w:rsidRDefault="009C4E5B" w:rsidP="009C4E5B">
            <w:pPr>
              <w:rPr>
                <w:rFonts w:eastAsia="Times New Roman" w:cs="Times New Roman"/>
                <w:sz w:val="12"/>
                <w:szCs w:val="12"/>
                <w:lang w:eastAsia="en-US"/>
              </w:rPr>
            </w:pPr>
          </w:p>
        </w:tc>
        <w:tc>
          <w:tcPr>
            <w:tcW w:w="1530" w:type="dxa"/>
            <w:noWrap/>
            <w:hideMark/>
          </w:tcPr>
          <w:p w14:paraId="5118695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WI08376 ZMA-1 (1)</w:t>
            </w:r>
          </w:p>
        </w:tc>
        <w:tc>
          <w:tcPr>
            <w:tcW w:w="1080" w:type="dxa"/>
            <w:noWrap/>
            <w:hideMark/>
          </w:tcPr>
          <w:p w14:paraId="308D253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328-H4</w:t>
            </w:r>
          </w:p>
        </w:tc>
        <w:tc>
          <w:tcPr>
            <w:tcW w:w="2340" w:type="dxa"/>
            <w:noWrap/>
            <w:hideMark/>
          </w:tcPr>
          <w:p w14:paraId="31D8775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https://shareok.org/handle/11244/51806</w:t>
            </w:r>
          </w:p>
        </w:tc>
        <w:tc>
          <w:tcPr>
            <w:tcW w:w="756" w:type="dxa"/>
            <w:hideMark/>
          </w:tcPr>
          <w:p w14:paraId="5866CA0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MZ362590</w:t>
            </w:r>
          </w:p>
        </w:tc>
      </w:tr>
      <w:tr w:rsidR="005A2944" w:rsidRPr="009C4E5B" w14:paraId="327D16BC" w14:textId="77777777" w:rsidTr="00252BB7">
        <w:trPr>
          <w:trHeight w:val="320"/>
        </w:trPr>
        <w:tc>
          <w:tcPr>
            <w:tcW w:w="1705" w:type="dxa"/>
            <w:noWrap/>
            <w:hideMark/>
          </w:tcPr>
          <w:p w14:paraId="5957739A"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AFACF7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 (13)</w:t>
            </w:r>
          </w:p>
        </w:tc>
        <w:tc>
          <w:tcPr>
            <w:tcW w:w="1080" w:type="dxa"/>
            <w:noWrap/>
            <w:hideMark/>
          </w:tcPr>
          <w:p w14:paraId="52F5A6A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123</w:t>
            </w:r>
          </w:p>
        </w:tc>
        <w:tc>
          <w:tcPr>
            <w:tcW w:w="1530" w:type="dxa"/>
            <w:noWrap/>
            <w:hideMark/>
          </w:tcPr>
          <w:p w14:paraId="350724C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123-5 (1)</w:t>
            </w:r>
          </w:p>
        </w:tc>
        <w:tc>
          <w:tcPr>
            <w:tcW w:w="1080" w:type="dxa"/>
            <w:noWrap/>
            <w:hideMark/>
          </w:tcPr>
          <w:p w14:paraId="6E1A53B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GL76-E1</w:t>
            </w:r>
          </w:p>
        </w:tc>
        <w:tc>
          <w:tcPr>
            <w:tcW w:w="2340" w:type="dxa"/>
            <w:noWrap/>
            <w:hideMark/>
          </w:tcPr>
          <w:p w14:paraId="030A4529"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3C0BF9D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MZ362531</w:t>
            </w:r>
          </w:p>
        </w:tc>
      </w:tr>
      <w:tr w:rsidR="005A2944" w:rsidRPr="009C4E5B" w14:paraId="29C676C9" w14:textId="77777777" w:rsidTr="00252BB7">
        <w:trPr>
          <w:trHeight w:val="320"/>
        </w:trPr>
        <w:tc>
          <w:tcPr>
            <w:tcW w:w="1705" w:type="dxa"/>
            <w:noWrap/>
            <w:hideMark/>
          </w:tcPr>
          <w:p w14:paraId="03DE026B"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70F675C" w14:textId="77777777" w:rsidR="009C4E5B" w:rsidRPr="009C4E5B" w:rsidRDefault="009C4E5B" w:rsidP="009C4E5B">
            <w:pPr>
              <w:rPr>
                <w:rFonts w:eastAsia="Times New Roman" w:cs="Times New Roman"/>
                <w:sz w:val="12"/>
                <w:szCs w:val="12"/>
                <w:lang w:eastAsia="en-US"/>
              </w:rPr>
            </w:pPr>
          </w:p>
        </w:tc>
        <w:tc>
          <w:tcPr>
            <w:tcW w:w="1080" w:type="dxa"/>
            <w:noWrap/>
            <w:hideMark/>
          </w:tcPr>
          <w:p w14:paraId="24FD1FD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143</w:t>
            </w:r>
          </w:p>
        </w:tc>
        <w:tc>
          <w:tcPr>
            <w:tcW w:w="1530" w:type="dxa"/>
            <w:noWrap/>
            <w:hideMark/>
          </w:tcPr>
          <w:p w14:paraId="1DBC73C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143-1 (1)</w:t>
            </w:r>
          </w:p>
        </w:tc>
        <w:tc>
          <w:tcPr>
            <w:tcW w:w="1080" w:type="dxa"/>
            <w:noWrap/>
            <w:hideMark/>
          </w:tcPr>
          <w:p w14:paraId="61B22A8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GL82-G1</w:t>
            </w:r>
          </w:p>
        </w:tc>
        <w:tc>
          <w:tcPr>
            <w:tcW w:w="2340" w:type="dxa"/>
            <w:noWrap/>
            <w:hideMark/>
          </w:tcPr>
          <w:p w14:paraId="0B164E58"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71C83C84" w14:textId="77777777" w:rsidR="009C4E5B" w:rsidRPr="009C4E5B" w:rsidRDefault="009C4E5B" w:rsidP="009C4E5B">
            <w:pPr>
              <w:rPr>
                <w:rFonts w:eastAsia="Times New Roman" w:cs="Times New Roman"/>
                <w:sz w:val="12"/>
                <w:szCs w:val="12"/>
                <w:lang w:eastAsia="en-US"/>
              </w:rPr>
            </w:pPr>
          </w:p>
        </w:tc>
      </w:tr>
      <w:tr w:rsidR="005A2944" w:rsidRPr="009C4E5B" w14:paraId="17A77DC2" w14:textId="77777777" w:rsidTr="00252BB7">
        <w:trPr>
          <w:trHeight w:val="320"/>
        </w:trPr>
        <w:tc>
          <w:tcPr>
            <w:tcW w:w="1705" w:type="dxa"/>
            <w:noWrap/>
            <w:hideMark/>
          </w:tcPr>
          <w:p w14:paraId="3DC7C6F9" w14:textId="77777777" w:rsidR="009C4E5B" w:rsidRPr="009C4E5B" w:rsidRDefault="009C4E5B" w:rsidP="009C4E5B">
            <w:pPr>
              <w:rPr>
                <w:rFonts w:eastAsia="Times New Roman" w:cs="Times New Roman"/>
                <w:sz w:val="12"/>
                <w:szCs w:val="12"/>
                <w:lang w:eastAsia="en-US"/>
              </w:rPr>
            </w:pPr>
          </w:p>
        </w:tc>
        <w:tc>
          <w:tcPr>
            <w:tcW w:w="900" w:type="dxa"/>
            <w:noWrap/>
            <w:hideMark/>
          </w:tcPr>
          <w:p w14:paraId="34292303" w14:textId="77777777" w:rsidR="009C4E5B" w:rsidRPr="009C4E5B" w:rsidRDefault="009C4E5B" w:rsidP="009C4E5B">
            <w:pPr>
              <w:rPr>
                <w:rFonts w:eastAsia="Times New Roman" w:cs="Times New Roman"/>
                <w:sz w:val="12"/>
                <w:szCs w:val="12"/>
                <w:lang w:eastAsia="en-US"/>
              </w:rPr>
            </w:pPr>
          </w:p>
        </w:tc>
        <w:tc>
          <w:tcPr>
            <w:tcW w:w="1080" w:type="dxa"/>
            <w:noWrap/>
            <w:hideMark/>
          </w:tcPr>
          <w:p w14:paraId="2930FAC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153</w:t>
            </w:r>
          </w:p>
        </w:tc>
        <w:tc>
          <w:tcPr>
            <w:tcW w:w="1530" w:type="dxa"/>
            <w:noWrap/>
            <w:hideMark/>
          </w:tcPr>
          <w:p w14:paraId="5711E2E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153-4 (1)</w:t>
            </w:r>
          </w:p>
        </w:tc>
        <w:tc>
          <w:tcPr>
            <w:tcW w:w="1080" w:type="dxa"/>
            <w:noWrap/>
            <w:hideMark/>
          </w:tcPr>
          <w:p w14:paraId="643AE21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GL85-D2</w:t>
            </w:r>
          </w:p>
        </w:tc>
        <w:tc>
          <w:tcPr>
            <w:tcW w:w="2340" w:type="dxa"/>
            <w:noWrap/>
            <w:hideMark/>
          </w:tcPr>
          <w:p w14:paraId="42000683"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1606A2F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MZ362535</w:t>
            </w:r>
          </w:p>
        </w:tc>
      </w:tr>
      <w:tr w:rsidR="005A2944" w:rsidRPr="009C4E5B" w14:paraId="305BAE81" w14:textId="77777777" w:rsidTr="00252BB7">
        <w:trPr>
          <w:trHeight w:val="320"/>
        </w:trPr>
        <w:tc>
          <w:tcPr>
            <w:tcW w:w="1705" w:type="dxa"/>
            <w:noWrap/>
            <w:hideMark/>
          </w:tcPr>
          <w:p w14:paraId="0F9037A6"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AB38950" w14:textId="77777777" w:rsidR="009C4E5B" w:rsidRPr="009C4E5B" w:rsidRDefault="009C4E5B" w:rsidP="009C4E5B">
            <w:pPr>
              <w:rPr>
                <w:rFonts w:eastAsia="Times New Roman" w:cs="Times New Roman"/>
                <w:sz w:val="12"/>
                <w:szCs w:val="12"/>
                <w:lang w:eastAsia="en-US"/>
              </w:rPr>
            </w:pPr>
          </w:p>
        </w:tc>
        <w:tc>
          <w:tcPr>
            <w:tcW w:w="1080" w:type="dxa"/>
            <w:noWrap/>
            <w:hideMark/>
          </w:tcPr>
          <w:p w14:paraId="44A789C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182</w:t>
            </w:r>
          </w:p>
        </w:tc>
        <w:tc>
          <w:tcPr>
            <w:tcW w:w="1530" w:type="dxa"/>
            <w:noWrap/>
            <w:hideMark/>
          </w:tcPr>
          <w:p w14:paraId="6A5D1DE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182-25 (1)</w:t>
            </w:r>
          </w:p>
        </w:tc>
        <w:tc>
          <w:tcPr>
            <w:tcW w:w="1080" w:type="dxa"/>
            <w:noWrap/>
            <w:hideMark/>
          </w:tcPr>
          <w:p w14:paraId="115066B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GL101-F4</w:t>
            </w:r>
          </w:p>
        </w:tc>
        <w:tc>
          <w:tcPr>
            <w:tcW w:w="2340" w:type="dxa"/>
            <w:noWrap/>
            <w:hideMark/>
          </w:tcPr>
          <w:p w14:paraId="5480EE0B"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7138EFF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MZ362536</w:t>
            </w:r>
          </w:p>
        </w:tc>
      </w:tr>
      <w:tr w:rsidR="005A2944" w:rsidRPr="009C4E5B" w14:paraId="729F2115" w14:textId="77777777" w:rsidTr="00252BB7">
        <w:trPr>
          <w:trHeight w:val="320"/>
        </w:trPr>
        <w:tc>
          <w:tcPr>
            <w:tcW w:w="1705" w:type="dxa"/>
            <w:noWrap/>
            <w:hideMark/>
          </w:tcPr>
          <w:p w14:paraId="48424C6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27AC8F7" w14:textId="77777777" w:rsidR="009C4E5B" w:rsidRPr="009C4E5B" w:rsidRDefault="009C4E5B" w:rsidP="009C4E5B">
            <w:pPr>
              <w:rPr>
                <w:rFonts w:eastAsia="Times New Roman" w:cs="Times New Roman"/>
                <w:sz w:val="12"/>
                <w:szCs w:val="12"/>
                <w:lang w:eastAsia="en-US"/>
              </w:rPr>
            </w:pPr>
          </w:p>
        </w:tc>
        <w:tc>
          <w:tcPr>
            <w:tcW w:w="1080" w:type="dxa"/>
            <w:noWrap/>
            <w:hideMark/>
          </w:tcPr>
          <w:p w14:paraId="2B7C7DA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187</w:t>
            </w:r>
          </w:p>
        </w:tc>
        <w:tc>
          <w:tcPr>
            <w:tcW w:w="1530" w:type="dxa"/>
            <w:noWrap/>
            <w:hideMark/>
          </w:tcPr>
          <w:p w14:paraId="61EC516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187-18 (1)</w:t>
            </w:r>
          </w:p>
        </w:tc>
        <w:tc>
          <w:tcPr>
            <w:tcW w:w="1080" w:type="dxa"/>
            <w:noWrap/>
            <w:hideMark/>
          </w:tcPr>
          <w:p w14:paraId="41FC5E1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GL102-D8</w:t>
            </w:r>
          </w:p>
        </w:tc>
        <w:tc>
          <w:tcPr>
            <w:tcW w:w="2340" w:type="dxa"/>
            <w:noWrap/>
            <w:hideMark/>
          </w:tcPr>
          <w:p w14:paraId="09B2B1F6"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2761EBC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MZ362537</w:t>
            </w:r>
          </w:p>
        </w:tc>
      </w:tr>
      <w:tr w:rsidR="005A2944" w:rsidRPr="009C4E5B" w14:paraId="1CF0E677" w14:textId="77777777" w:rsidTr="00252BB7">
        <w:trPr>
          <w:trHeight w:val="320"/>
        </w:trPr>
        <w:tc>
          <w:tcPr>
            <w:tcW w:w="1705" w:type="dxa"/>
            <w:noWrap/>
            <w:hideMark/>
          </w:tcPr>
          <w:p w14:paraId="5DC52321"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EE1969B" w14:textId="77777777" w:rsidR="009C4E5B" w:rsidRPr="009C4E5B" w:rsidRDefault="009C4E5B" w:rsidP="009C4E5B">
            <w:pPr>
              <w:rPr>
                <w:rFonts w:eastAsia="Times New Roman" w:cs="Times New Roman"/>
                <w:sz w:val="12"/>
                <w:szCs w:val="12"/>
                <w:lang w:eastAsia="en-US"/>
              </w:rPr>
            </w:pPr>
          </w:p>
        </w:tc>
        <w:tc>
          <w:tcPr>
            <w:tcW w:w="1080" w:type="dxa"/>
            <w:noWrap/>
            <w:hideMark/>
          </w:tcPr>
          <w:p w14:paraId="5F5BAE8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205</w:t>
            </w:r>
          </w:p>
        </w:tc>
        <w:tc>
          <w:tcPr>
            <w:tcW w:w="1530" w:type="dxa"/>
            <w:noWrap/>
            <w:hideMark/>
          </w:tcPr>
          <w:p w14:paraId="5B43FC9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205-10 (1)</w:t>
            </w:r>
          </w:p>
        </w:tc>
        <w:tc>
          <w:tcPr>
            <w:tcW w:w="1080" w:type="dxa"/>
            <w:noWrap/>
            <w:hideMark/>
          </w:tcPr>
          <w:p w14:paraId="5A3EDF0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GL105-D10</w:t>
            </w:r>
          </w:p>
        </w:tc>
        <w:tc>
          <w:tcPr>
            <w:tcW w:w="2340" w:type="dxa"/>
            <w:noWrap/>
            <w:hideMark/>
          </w:tcPr>
          <w:p w14:paraId="38FE56F9"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105B62F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MZ362539</w:t>
            </w:r>
          </w:p>
        </w:tc>
      </w:tr>
      <w:tr w:rsidR="005A2944" w:rsidRPr="009C4E5B" w14:paraId="1EFBAC09" w14:textId="77777777" w:rsidTr="00252BB7">
        <w:trPr>
          <w:trHeight w:val="320"/>
        </w:trPr>
        <w:tc>
          <w:tcPr>
            <w:tcW w:w="1705" w:type="dxa"/>
            <w:noWrap/>
            <w:hideMark/>
          </w:tcPr>
          <w:p w14:paraId="60C62E4F"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DEB66B1" w14:textId="77777777" w:rsidR="009C4E5B" w:rsidRPr="009C4E5B" w:rsidRDefault="009C4E5B" w:rsidP="009C4E5B">
            <w:pPr>
              <w:rPr>
                <w:rFonts w:eastAsia="Times New Roman" w:cs="Times New Roman"/>
                <w:sz w:val="12"/>
                <w:szCs w:val="12"/>
                <w:lang w:eastAsia="en-US"/>
              </w:rPr>
            </w:pPr>
          </w:p>
        </w:tc>
        <w:tc>
          <w:tcPr>
            <w:tcW w:w="1080" w:type="dxa"/>
            <w:noWrap/>
            <w:hideMark/>
          </w:tcPr>
          <w:p w14:paraId="3ACF4D8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49</w:t>
            </w:r>
          </w:p>
        </w:tc>
        <w:tc>
          <w:tcPr>
            <w:tcW w:w="1530" w:type="dxa"/>
            <w:noWrap/>
            <w:hideMark/>
          </w:tcPr>
          <w:p w14:paraId="3DDEC50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49-2 (1)</w:t>
            </w:r>
          </w:p>
        </w:tc>
        <w:tc>
          <w:tcPr>
            <w:tcW w:w="1080" w:type="dxa"/>
            <w:noWrap/>
            <w:hideMark/>
          </w:tcPr>
          <w:p w14:paraId="2638ACB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GL23-F7</w:t>
            </w:r>
          </w:p>
        </w:tc>
        <w:tc>
          <w:tcPr>
            <w:tcW w:w="2340" w:type="dxa"/>
            <w:noWrap/>
            <w:hideMark/>
          </w:tcPr>
          <w:p w14:paraId="67463A19"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0C2FC09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MZ362544</w:t>
            </w:r>
          </w:p>
        </w:tc>
      </w:tr>
      <w:tr w:rsidR="005A2944" w:rsidRPr="009C4E5B" w14:paraId="5BB39315" w14:textId="77777777" w:rsidTr="00252BB7">
        <w:trPr>
          <w:trHeight w:val="320"/>
        </w:trPr>
        <w:tc>
          <w:tcPr>
            <w:tcW w:w="1705" w:type="dxa"/>
            <w:noWrap/>
            <w:hideMark/>
          </w:tcPr>
          <w:p w14:paraId="38038693"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A4E7CCE" w14:textId="77777777" w:rsidR="009C4E5B" w:rsidRPr="009C4E5B" w:rsidRDefault="009C4E5B" w:rsidP="009C4E5B">
            <w:pPr>
              <w:rPr>
                <w:rFonts w:eastAsia="Times New Roman" w:cs="Times New Roman"/>
                <w:sz w:val="12"/>
                <w:szCs w:val="12"/>
                <w:lang w:eastAsia="en-US"/>
              </w:rPr>
            </w:pPr>
          </w:p>
        </w:tc>
        <w:tc>
          <w:tcPr>
            <w:tcW w:w="1080" w:type="dxa"/>
            <w:noWrap/>
            <w:hideMark/>
          </w:tcPr>
          <w:p w14:paraId="3016EF0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58</w:t>
            </w:r>
          </w:p>
        </w:tc>
        <w:tc>
          <w:tcPr>
            <w:tcW w:w="1530" w:type="dxa"/>
            <w:noWrap/>
            <w:hideMark/>
          </w:tcPr>
          <w:p w14:paraId="7ADC097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58-1 (1)</w:t>
            </w:r>
          </w:p>
        </w:tc>
        <w:tc>
          <w:tcPr>
            <w:tcW w:w="1080" w:type="dxa"/>
            <w:noWrap/>
            <w:hideMark/>
          </w:tcPr>
          <w:p w14:paraId="666365E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GL39-A12</w:t>
            </w:r>
          </w:p>
        </w:tc>
        <w:tc>
          <w:tcPr>
            <w:tcW w:w="2340" w:type="dxa"/>
            <w:noWrap/>
            <w:hideMark/>
          </w:tcPr>
          <w:p w14:paraId="0E4A3DB2"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512D8E2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MZ362547</w:t>
            </w:r>
          </w:p>
        </w:tc>
      </w:tr>
      <w:tr w:rsidR="005A2944" w:rsidRPr="009C4E5B" w14:paraId="00DA2F1C" w14:textId="77777777" w:rsidTr="00252BB7">
        <w:trPr>
          <w:trHeight w:val="320"/>
        </w:trPr>
        <w:tc>
          <w:tcPr>
            <w:tcW w:w="1705" w:type="dxa"/>
            <w:noWrap/>
            <w:hideMark/>
          </w:tcPr>
          <w:p w14:paraId="131E84D1"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14DA06E4" w14:textId="77777777" w:rsidR="009C4E5B" w:rsidRPr="009C4E5B" w:rsidRDefault="009C4E5B" w:rsidP="009C4E5B">
            <w:pPr>
              <w:rPr>
                <w:rFonts w:eastAsia="Times New Roman" w:cs="Times New Roman"/>
                <w:sz w:val="12"/>
                <w:szCs w:val="12"/>
                <w:lang w:eastAsia="en-US"/>
              </w:rPr>
            </w:pPr>
          </w:p>
        </w:tc>
        <w:tc>
          <w:tcPr>
            <w:tcW w:w="1080" w:type="dxa"/>
            <w:noWrap/>
            <w:hideMark/>
          </w:tcPr>
          <w:p w14:paraId="0B471ED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68</w:t>
            </w:r>
          </w:p>
        </w:tc>
        <w:tc>
          <w:tcPr>
            <w:tcW w:w="1530" w:type="dxa"/>
            <w:noWrap/>
            <w:hideMark/>
          </w:tcPr>
          <w:p w14:paraId="4275DE1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68-6 (1)</w:t>
            </w:r>
          </w:p>
        </w:tc>
        <w:tc>
          <w:tcPr>
            <w:tcW w:w="1080" w:type="dxa"/>
            <w:noWrap/>
            <w:hideMark/>
          </w:tcPr>
          <w:p w14:paraId="3ED4F71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GL39-F1</w:t>
            </w:r>
          </w:p>
        </w:tc>
        <w:tc>
          <w:tcPr>
            <w:tcW w:w="2340" w:type="dxa"/>
            <w:noWrap/>
            <w:hideMark/>
          </w:tcPr>
          <w:p w14:paraId="0B18CB36"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5138888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MZ362552</w:t>
            </w:r>
          </w:p>
        </w:tc>
      </w:tr>
      <w:tr w:rsidR="005A2944" w:rsidRPr="009C4E5B" w14:paraId="15D63919" w14:textId="77777777" w:rsidTr="00252BB7">
        <w:trPr>
          <w:trHeight w:val="320"/>
        </w:trPr>
        <w:tc>
          <w:tcPr>
            <w:tcW w:w="1705" w:type="dxa"/>
            <w:noWrap/>
            <w:hideMark/>
          </w:tcPr>
          <w:p w14:paraId="4D4E0203"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44B019D0" w14:textId="77777777" w:rsidR="009C4E5B" w:rsidRPr="009C4E5B" w:rsidRDefault="009C4E5B" w:rsidP="009C4E5B">
            <w:pPr>
              <w:rPr>
                <w:rFonts w:eastAsia="Times New Roman" w:cs="Times New Roman"/>
                <w:sz w:val="12"/>
                <w:szCs w:val="12"/>
                <w:lang w:eastAsia="en-US"/>
              </w:rPr>
            </w:pPr>
          </w:p>
        </w:tc>
        <w:tc>
          <w:tcPr>
            <w:tcW w:w="1080" w:type="dxa"/>
            <w:noWrap/>
            <w:hideMark/>
          </w:tcPr>
          <w:p w14:paraId="32DB150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71</w:t>
            </w:r>
          </w:p>
        </w:tc>
        <w:tc>
          <w:tcPr>
            <w:tcW w:w="1530" w:type="dxa"/>
            <w:noWrap/>
            <w:hideMark/>
          </w:tcPr>
          <w:p w14:paraId="19C1BC6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71-6 (1)</w:t>
            </w:r>
          </w:p>
        </w:tc>
        <w:tc>
          <w:tcPr>
            <w:tcW w:w="1080" w:type="dxa"/>
            <w:noWrap/>
            <w:hideMark/>
          </w:tcPr>
          <w:p w14:paraId="38658A9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GL37-G1</w:t>
            </w:r>
          </w:p>
        </w:tc>
        <w:tc>
          <w:tcPr>
            <w:tcW w:w="2340" w:type="dxa"/>
            <w:noWrap/>
            <w:hideMark/>
          </w:tcPr>
          <w:p w14:paraId="2A83A904"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17F7BB3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MZ362554</w:t>
            </w:r>
          </w:p>
        </w:tc>
      </w:tr>
      <w:tr w:rsidR="005A2944" w:rsidRPr="009C4E5B" w14:paraId="67E690D6" w14:textId="77777777" w:rsidTr="00252BB7">
        <w:trPr>
          <w:trHeight w:val="320"/>
        </w:trPr>
        <w:tc>
          <w:tcPr>
            <w:tcW w:w="1705" w:type="dxa"/>
            <w:noWrap/>
            <w:hideMark/>
          </w:tcPr>
          <w:p w14:paraId="5659412F"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9267E64" w14:textId="77777777" w:rsidR="009C4E5B" w:rsidRPr="009C4E5B" w:rsidRDefault="009C4E5B" w:rsidP="009C4E5B">
            <w:pPr>
              <w:rPr>
                <w:rFonts w:eastAsia="Times New Roman" w:cs="Times New Roman"/>
                <w:sz w:val="12"/>
                <w:szCs w:val="12"/>
                <w:lang w:eastAsia="en-US"/>
              </w:rPr>
            </w:pPr>
          </w:p>
        </w:tc>
        <w:tc>
          <w:tcPr>
            <w:tcW w:w="1080" w:type="dxa"/>
            <w:noWrap/>
            <w:hideMark/>
          </w:tcPr>
          <w:p w14:paraId="14CBA5C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77</w:t>
            </w:r>
          </w:p>
        </w:tc>
        <w:tc>
          <w:tcPr>
            <w:tcW w:w="1530" w:type="dxa"/>
            <w:noWrap/>
            <w:hideMark/>
          </w:tcPr>
          <w:p w14:paraId="63A2DEB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77-10 (1)</w:t>
            </w:r>
          </w:p>
        </w:tc>
        <w:tc>
          <w:tcPr>
            <w:tcW w:w="1080" w:type="dxa"/>
            <w:noWrap/>
            <w:hideMark/>
          </w:tcPr>
          <w:p w14:paraId="7A47DBA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GL40-D9</w:t>
            </w:r>
          </w:p>
        </w:tc>
        <w:tc>
          <w:tcPr>
            <w:tcW w:w="2340" w:type="dxa"/>
            <w:noWrap/>
            <w:hideMark/>
          </w:tcPr>
          <w:p w14:paraId="31C1FA65"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79AFCA0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MZ362557</w:t>
            </w:r>
          </w:p>
        </w:tc>
      </w:tr>
      <w:tr w:rsidR="005A2944" w:rsidRPr="009C4E5B" w14:paraId="380A5A68" w14:textId="77777777" w:rsidTr="00252BB7">
        <w:trPr>
          <w:trHeight w:val="320"/>
        </w:trPr>
        <w:tc>
          <w:tcPr>
            <w:tcW w:w="1705" w:type="dxa"/>
            <w:noWrap/>
            <w:hideMark/>
          </w:tcPr>
          <w:p w14:paraId="134F4C5E"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43177D4" w14:textId="77777777" w:rsidR="009C4E5B" w:rsidRPr="009C4E5B" w:rsidRDefault="009C4E5B" w:rsidP="009C4E5B">
            <w:pPr>
              <w:rPr>
                <w:rFonts w:eastAsia="Times New Roman" w:cs="Times New Roman"/>
                <w:sz w:val="12"/>
                <w:szCs w:val="12"/>
                <w:lang w:eastAsia="en-US"/>
              </w:rPr>
            </w:pPr>
          </w:p>
        </w:tc>
        <w:tc>
          <w:tcPr>
            <w:tcW w:w="1080" w:type="dxa"/>
            <w:noWrap/>
            <w:hideMark/>
          </w:tcPr>
          <w:p w14:paraId="58CEFD5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85</w:t>
            </w:r>
          </w:p>
        </w:tc>
        <w:tc>
          <w:tcPr>
            <w:tcW w:w="1530" w:type="dxa"/>
            <w:noWrap/>
            <w:hideMark/>
          </w:tcPr>
          <w:p w14:paraId="17DAFAE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85-6 (1)</w:t>
            </w:r>
          </w:p>
        </w:tc>
        <w:tc>
          <w:tcPr>
            <w:tcW w:w="1080" w:type="dxa"/>
            <w:noWrap/>
            <w:hideMark/>
          </w:tcPr>
          <w:p w14:paraId="46D958F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GL38-D6</w:t>
            </w:r>
          </w:p>
        </w:tc>
        <w:tc>
          <w:tcPr>
            <w:tcW w:w="2340" w:type="dxa"/>
            <w:noWrap/>
            <w:hideMark/>
          </w:tcPr>
          <w:p w14:paraId="1B3814FE"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518A0C6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MZ362560</w:t>
            </w:r>
          </w:p>
        </w:tc>
      </w:tr>
      <w:tr w:rsidR="005A2944" w:rsidRPr="009C4E5B" w14:paraId="06DC011F" w14:textId="77777777" w:rsidTr="00252BB7">
        <w:trPr>
          <w:trHeight w:val="320"/>
        </w:trPr>
        <w:tc>
          <w:tcPr>
            <w:tcW w:w="1705" w:type="dxa"/>
            <w:noWrap/>
            <w:hideMark/>
          </w:tcPr>
          <w:p w14:paraId="003B07D9"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3A8CEEB" w14:textId="77777777" w:rsidR="009C4E5B" w:rsidRPr="009C4E5B" w:rsidRDefault="009C4E5B" w:rsidP="009C4E5B">
            <w:pPr>
              <w:rPr>
                <w:rFonts w:eastAsia="Times New Roman" w:cs="Times New Roman"/>
                <w:sz w:val="12"/>
                <w:szCs w:val="12"/>
                <w:lang w:eastAsia="en-US"/>
              </w:rPr>
            </w:pPr>
          </w:p>
        </w:tc>
        <w:tc>
          <w:tcPr>
            <w:tcW w:w="1080" w:type="dxa"/>
            <w:noWrap/>
            <w:hideMark/>
          </w:tcPr>
          <w:p w14:paraId="2E170B5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LMSO 129</w:t>
            </w:r>
          </w:p>
        </w:tc>
        <w:tc>
          <w:tcPr>
            <w:tcW w:w="1530" w:type="dxa"/>
            <w:noWrap/>
            <w:hideMark/>
          </w:tcPr>
          <w:p w14:paraId="451A646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LMSO 129-8 (1)</w:t>
            </w:r>
          </w:p>
        </w:tc>
        <w:tc>
          <w:tcPr>
            <w:tcW w:w="1080" w:type="dxa"/>
            <w:noWrap/>
            <w:hideMark/>
          </w:tcPr>
          <w:p w14:paraId="208B1A9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GL79-D7</w:t>
            </w:r>
          </w:p>
        </w:tc>
        <w:tc>
          <w:tcPr>
            <w:tcW w:w="2340" w:type="dxa"/>
            <w:noWrap/>
            <w:hideMark/>
          </w:tcPr>
          <w:p w14:paraId="1388C64A"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012BC2C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MZ362567</w:t>
            </w:r>
          </w:p>
        </w:tc>
      </w:tr>
      <w:tr w:rsidR="005A2944" w:rsidRPr="009C4E5B" w14:paraId="4C5E58D7" w14:textId="77777777" w:rsidTr="00252BB7">
        <w:trPr>
          <w:trHeight w:val="320"/>
        </w:trPr>
        <w:tc>
          <w:tcPr>
            <w:tcW w:w="1705" w:type="dxa"/>
            <w:noWrap/>
            <w:hideMark/>
          </w:tcPr>
          <w:p w14:paraId="4123B7E9" w14:textId="46B69255" w:rsidR="009C4E5B" w:rsidRPr="009C4E5B" w:rsidRDefault="008C48A3" w:rsidP="009C4E5B">
            <w:pPr>
              <w:rPr>
                <w:rFonts w:eastAsia="Times New Roman" w:cs="Times New Roman"/>
                <w:color w:val="000000"/>
                <w:sz w:val="12"/>
                <w:szCs w:val="12"/>
                <w:lang w:eastAsia="en-US"/>
              </w:rPr>
            </w:pPr>
            <w:r w:rsidRPr="008C48A3">
              <w:rPr>
                <w:rFonts w:eastAsia="Times New Roman" w:cs="Times New Roman"/>
                <w:i/>
                <w:color w:val="000000"/>
                <w:sz w:val="12"/>
                <w:szCs w:val="12"/>
                <w:lang w:val="en" w:eastAsia="en-US"/>
              </w:rPr>
              <w:t xml:space="preserve">P. </w:t>
            </w:r>
            <w:r w:rsidR="009C4E5B" w:rsidRPr="009C4E5B">
              <w:rPr>
                <w:rFonts w:eastAsia="Times New Roman" w:cs="Times New Roman"/>
                <w:i/>
                <w:color w:val="000000"/>
                <w:sz w:val="12"/>
                <w:szCs w:val="12"/>
                <w:lang w:val="en" w:eastAsia="en-US"/>
              </w:rPr>
              <w:t>oxalicum</w:t>
            </w:r>
            <w:r w:rsidR="009C4E5B" w:rsidRPr="009C4E5B">
              <w:rPr>
                <w:rFonts w:eastAsia="Times New Roman" w:cs="Times New Roman"/>
                <w:color w:val="000000"/>
                <w:sz w:val="12"/>
                <w:szCs w:val="12"/>
                <w:lang w:val="en" w:eastAsia="en-US"/>
              </w:rPr>
              <w:t xml:space="preserve"> (27)</w:t>
            </w:r>
          </w:p>
        </w:tc>
        <w:tc>
          <w:tcPr>
            <w:tcW w:w="900" w:type="dxa"/>
            <w:noWrap/>
            <w:hideMark/>
          </w:tcPr>
          <w:p w14:paraId="12534D1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CSSC (14)</w:t>
            </w:r>
          </w:p>
        </w:tc>
        <w:tc>
          <w:tcPr>
            <w:tcW w:w="1080" w:type="dxa"/>
            <w:noWrap/>
            <w:hideMark/>
          </w:tcPr>
          <w:p w14:paraId="20C1024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 (7)</w:t>
            </w:r>
          </w:p>
        </w:tc>
        <w:tc>
          <w:tcPr>
            <w:tcW w:w="1530" w:type="dxa"/>
            <w:noWrap/>
            <w:hideMark/>
          </w:tcPr>
          <w:p w14:paraId="2781745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IL02902 TV8-5 (1)</w:t>
            </w:r>
          </w:p>
        </w:tc>
        <w:tc>
          <w:tcPr>
            <w:tcW w:w="1080" w:type="dxa"/>
            <w:noWrap/>
            <w:hideMark/>
          </w:tcPr>
          <w:p w14:paraId="2C586AC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343-C8</w:t>
            </w:r>
          </w:p>
        </w:tc>
        <w:tc>
          <w:tcPr>
            <w:tcW w:w="2340" w:type="dxa"/>
            <w:noWrap/>
            <w:hideMark/>
          </w:tcPr>
          <w:p w14:paraId="5704E08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https://shareok.org/handle/11244/42141</w:t>
            </w:r>
          </w:p>
        </w:tc>
        <w:tc>
          <w:tcPr>
            <w:tcW w:w="756" w:type="dxa"/>
            <w:hideMark/>
          </w:tcPr>
          <w:p w14:paraId="7125A60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MZ362514</w:t>
            </w:r>
          </w:p>
        </w:tc>
      </w:tr>
      <w:tr w:rsidR="005A2944" w:rsidRPr="009C4E5B" w14:paraId="58A1CEB6" w14:textId="77777777" w:rsidTr="00252BB7">
        <w:trPr>
          <w:trHeight w:val="320"/>
        </w:trPr>
        <w:tc>
          <w:tcPr>
            <w:tcW w:w="1705" w:type="dxa"/>
            <w:noWrap/>
            <w:hideMark/>
          </w:tcPr>
          <w:p w14:paraId="5A832046"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379F40B" w14:textId="77777777" w:rsidR="009C4E5B" w:rsidRPr="009C4E5B" w:rsidRDefault="009C4E5B" w:rsidP="009C4E5B">
            <w:pPr>
              <w:rPr>
                <w:rFonts w:eastAsia="Times New Roman" w:cs="Times New Roman"/>
                <w:sz w:val="12"/>
                <w:szCs w:val="12"/>
                <w:lang w:eastAsia="en-US"/>
              </w:rPr>
            </w:pPr>
          </w:p>
        </w:tc>
        <w:tc>
          <w:tcPr>
            <w:tcW w:w="1080" w:type="dxa"/>
            <w:noWrap/>
            <w:hideMark/>
          </w:tcPr>
          <w:p w14:paraId="2894494D" w14:textId="77777777" w:rsidR="009C4E5B" w:rsidRPr="009C4E5B" w:rsidRDefault="009C4E5B" w:rsidP="009C4E5B">
            <w:pPr>
              <w:rPr>
                <w:rFonts w:eastAsia="Times New Roman" w:cs="Times New Roman"/>
                <w:sz w:val="12"/>
                <w:szCs w:val="12"/>
                <w:lang w:eastAsia="en-US"/>
              </w:rPr>
            </w:pPr>
          </w:p>
        </w:tc>
        <w:tc>
          <w:tcPr>
            <w:tcW w:w="1530" w:type="dxa"/>
            <w:noWrap/>
            <w:hideMark/>
          </w:tcPr>
          <w:p w14:paraId="5BCCD9D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IL08349 TV8-3 (1)</w:t>
            </w:r>
          </w:p>
        </w:tc>
        <w:tc>
          <w:tcPr>
            <w:tcW w:w="1080" w:type="dxa"/>
            <w:noWrap/>
            <w:hideMark/>
          </w:tcPr>
          <w:p w14:paraId="5CCD5F1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316-B9</w:t>
            </w:r>
          </w:p>
        </w:tc>
        <w:tc>
          <w:tcPr>
            <w:tcW w:w="2340" w:type="dxa"/>
            <w:noWrap/>
            <w:hideMark/>
          </w:tcPr>
          <w:p w14:paraId="4DC62E0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https://shareok.org/handle/11244/51797</w:t>
            </w:r>
          </w:p>
        </w:tc>
        <w:tc>
          <w:tcPr>
            <w:tcW w:w="756" w:type="dxa"/>
            <w:hideMark/>
          </w:tcPr>
          <w:p w14:paraId="46E19F1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MZ362517</w:t>
            </w:r>
          </w:p>
        </w:tc>
      </w:tr>
      <w:tr w:rsidR="005A2944" w:rsidRPr="009C4E5B" w14:paraId="260FE61F" w14:textId="77777777" w:rsidTr="00252BB7">
        <w:trPr>
          <w:trHeight w:val="320"/>
        </w:trPr>
        <w:tc>
          <w:tcPr>
            <w:tcW w:w="1705" w:type="dxa"/>
            <w:noWrap/>
            <w:hideMark/>
          </w:tcPr>
          <w:p w14:paraId="5283F847"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BD8A5AB" w14:textId="77777777" w:rsidR="009C4E5B" w:rsidRPr="009C4E5B" w:rsidRDefault="009C4E5B" w:rsidP="009C4E5B">
            <w:pPr>
              <w:rPr>
                <w:rFonts w:eastAsia="Times New Roman" w:cs="Times New Roman"/>
                <w:sz w:val="12"/>
                <w:szCs w:val="12"/>
                <w:lang w:eastAsia="en-US"/>
              </w:rPr>
            </w:pPr>
          </w:p>
        </w:tc>
        <w:tc>
          <w:tcPr>
            <w:tcW w:w="1080" w:type="dxa"/>
            <w:noWrap/>
            <w:hideMark/>
          </w:tcPr>
          <w:p w14:paraId="31585DD9" w14:textId="77777777" w:rsidR="009C4E5B" w:rsidRPr="009C4E5B" w:rsidRDefault="009C4E5B" w:rsidP="009C4E5B">
            <w:pPr>
              <w:rPr>
                <w:rFonts w:eastAsia="Times New Roman" w:cs="Times New Roman"/>
                <w:sz w:val="12"/>
                <w:szCs w:val="12"/>
                <w:lang w:eastAsia="en-US"/>
              </w:rPr>
            </w:pPr>
          </w:p>
        </w:tc>
        <w:tc>
          <w:tcPr>
            <w:tcW w:w="1530" w:type="dxa"/>
            <w:noWrap/>
            <w:hideMark/>
          </w:tcPr>
          <w:p w14:paraId="261527A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IL11455 PDAT-2 (1)</w:t>
            </w:r>
          </w:p>
        </w:tc>
        <w:tc>
          <w:tcPr>
            <w:tcW w:w="1080" w:type="dxa"/>
            <w:noWrap/>
            <w:hideMark/>
          </w:tcPr>
          <w:p w14:paraId="149FC32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497-G10</w:t>
            </w:r>
          </w:p>
        </w:tc>
        <w:tc>
          <w:tcPr>
            <w:tcW w:w="2340" w:type="dxa"/>
            <w:noWrap/>
            <w:hideMark/>
          </w:tcPr>
          <w:p w14:paraId="500EAEE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https://shareok.org/handle/11244/301507</w:t>
            </w:r>
          </w:p>
        </w:tc>
        <w:tc>
          <w:tcPr>
            <w:tcW w:w="756" w:type="dxa"/>
            <w:hideMark/>
          </w:tcPr>
          <w:p w14:paraId="5E5961F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MZ362519</w:t>
            </w:r>
          </w:p>
        </w:tc>
      </w:tr>
      <w:tr w:rsidR="005A2944" w:rsidRPr="009C4E5B" w14:paraId="41544FC4" w14:textId="77777777" w:rsidTr="00252BB7">
        <w:trPr>
          <w:trHeight w:val="320"/>
        </w:trPr>
        <w:tc>
          <w:tcPr>
            <w:tcW w:w="1705" w:type="dxa"/>
            <w:noWrap/>
            <w:hideMark/>
          </w:tcPr>
          <w:p w14:paraId="4AFBFF3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407BA80B" w14:textId="77777777" w:rsidR="009C4E5B" w:rsidRPr="009C4E5B" w:rsidRDefault="009C4E5B" w:rsidP="009C4E5B">
            <w:pPr>
              <w:rPr>
                <w:rFonts w:eastAsia="Times New Roman" w:cs="Times New Roman"/>
                <w:sz w:val="12"/>
                <w:szCs w:val="12"/>
                <w:lang w:eastAsia="en-US"/>
              </w:rPr>
            </w:pPr>
          </w:p>
        </w:tc>
        <w:tc>
          <w:tcPr>
            <w:tcW w:w="1080" w:type="dxa"/>
            <w:noWrap/>
            <w:hideMark/>
          </w:tcPr>
          <w:p w14:paraId="62EA8283" w14:textId="77777777" w:rsidR="009C4E5B" w:rsidRPr="009C4E5B" w:rsidRDefault="009C4E5B" w:rsidP="009C4E5B">
            <w:pPr>
              <w:rPr>
                <w:rFonts w:eastAsia="Times New Roman" w:cs="Times New Roman"/>
                <w:sz w:val="12"/>
                <w:szCs w:val="12"/>
                <w:lang w:eastAsia="en-US"/>
              </w:rPr>
            </w:pPr>
          </w:p>
        </w:tc>
        <w:tc>
          <w:tcPr>
            <w:tcW w:w="1530" w:type="dxa"/>
            <w:noWrap/>
            <w:hideMark/>
          </w:tcPr>
          <w:p w14:paraId="599DD79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IL11999 RBM-2 (1)</w:t>
            </w:r>
          </w:p>
        </w:tc>
        <w:tc>
          <w:tcPr>
            <w:tcW w:w="1080" w:type="dxa"/>
            <w:noWrap/>
            <w:hideMark/>
          </w:tcPr>
          <w:p w14:paraId="1764D3A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614-B8</w:t>
            </w:r>
          </w:p>
        </w:tc>
        <w:tc>
          <w:tcPr>
            <w:tcW w:w="2340" w:type="dxa"/>
            <w:noWrap/>
            <w:hideMark/>
          </w:tcPr>
          <w:p w14:paraId="1218D46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https://shareok.org/handle/11244/320884</w:t>
            </w:r>
          </w:p>
        </w:tc>
        <w:tc>
          <w:tcPr>
            <w:tcW w:w="756" w:type="dxa"/>
            <w:hideMark/>
          </w:tcPr>
          <w:p w14:paraId="5D98933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MZ362520</w:t>
            </w:r>
          </w:p>
        </w:tc>
      </w:tr>
      <w:tr w:rsidR="005A2944" w:rsidRPr="009C4E5B" w14:paraId="104DFD77" w14:textId="77777777" w:rsidTr="00252BB7">
        <w:trPr>
          <w:trHeight w:val="320"/>
        </w:trPr>
        <w:tc>
          <w:tcPr>
            <w:tcW w:w="1705" w:type="dxa"/>
            <w:noWrap/>
            <w:hideMark/>
          </w:tcPr>
          <w:p w14:paraId="5A84E12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6BF666C" w14:textId="77777777" w:rsidR="009C4E5B" w:rsidRPr="009C4E5B" w:rsidRDefault="009C4E5B" w:rsidP="009C4E5B">
            <w:pPr>
              <w:rPr>
                <w:rFonts w:eastAsia="Times New Roman" w:cs="Times New Roman"/>
                <w:sz w:val="12"/>
                <w:szCs w:val="12"/>
                <w:lang w:eastAsia="en-US"/>
              </w:rPr>
            </w:pPr>
          </w:p>
        </w:tc>
        <w:tc>
          <w:tcPr>
            <w:tcW w:w="1080" w:type="dxa"/>
            <w:noWrap/>
            <w:hideMark/>
          </w:tcPr>
          <w:p w14:paraId="67C9065D" w14:textId="77777777" w:rsidR="009C4E5B" w:rsidRPr="009C4E5B" w:rsidRDefault="009C4E5B" w:rsidP="009C4E5B">
            <w:pPr>
              <w:rPr>
                <w:rFonts w:eastAsia="Times New Roman" w:cs="Times New Roman"/>
                <w:sz w:val="12"/>
                <w:szCs w:val="12"/>
                <w:lang w:eastAsia="en-US"/>
              </w:rPr>
            </w:pPr>
          </w:p>
        </w:tc>
        <w:tc>
          <w:tcPr>
            <w:tcW w:w="1530" w:type="dxa"/>
            <w:noWrap/>
            <w:hideMark/>
          </w:tcPr>
          <w:p w14:paraId="2606026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IL12295 RBM-5 (1)</w:t>
            </w:r>
          </w:p>
        </w:tc>
        <w:tc>
          <w:tcPr>
            <w:tcW w:w="1080" w:type="dxa"/>
            <w:noWrap/>
            <w:hideMark/>
          </w:tcPr>
          <w:p w14:paraId="4F97742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518-A5</w:t>
            </w:r>
          </w:p>
        </w:tc>
        <w:tc>
          <w:tcPr>
            <w:tcW w:w="2340" w:type="dxa"/>
            <w:noWrap/>
            <w:hideMark/>
          </w:tcPr>
          <w:p w14:paraId="0050A9C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https://shareok.org/handle/11244/316354</w:t>
            </w:r>
          </w:p>
        </w:tc>
        <w:tc>
          <w:tcPr>
            <w:tcW w:w="756" w:type="dxa"/>
            <w:hideMark/>
          </w:tcPr>
          <w:p w14:paraId="318D2EE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MZ362522</w:t>
            </w:r>
          </w:p>
        </w:tc>
      </w:tr>
      <w:tr w:rsidR="005A2944" w:rsidRPr="009C4E5B" w14:paraId="4D4C3440" w14:textId="77777777" w:rsidTr="00252BB7">
        <w:trPr>
          <w:trHeight w:val="320"/>
        </w:trPr>
        <w:tc>
          <w:tcPr>
            <w:tcW w:w="1705" w:type="dxa"/>
            <w:noWrap/>
            <w:hideMark/>
          </w:tcPr>
          <w:p w14:paraId="1B01650C"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1F8E3449" w14:textId="77777777" w:rsidR="009C4E5B" w:rsidRPr="009C4E5B" w:rsidRDefault="009C4E5B" w:rsidP="009C4E5B">
            <w:pPr>
              <w:rPr>
                <w:rFonts w:eastAsia="Times New Roman" w:cs="Times New Roman"/>
                <w:sz w:val="12"/>
                <w:szCs w:val="12"/>
                <w:lang w:eastAsia="en-US"/>
              </w:rPr>
            </w:pPr>
          </w:p>
        </w:tc>
        <w:tc>
          <w:tcPr>
            <w:tcW w:w="1080" w:type="dxa"/>
            <w:noWrap/>
            <w:hideMark/>
          </w:tcPr>
          <w:p w14:paraId="2D788D77" w14:textId="77777777" w:rsidR="009C4E5B" w:rsidRPr="009C4E5B" w:rsidRDefault="009C4E5B" w:rsidP="009C4E5B">
            <w:pPr>
              <w:rPr>
                <w:rFonts w:eastAsia="Times New Roman" w:cs="Times New Roman"/>
                <w:sz w:val="12"/>
                <w:szCs w:val="12"/>
                <w:lang w:eastAsia="en-US"/>
              </w:rPr>
            </w:pPr>
          </w:p>
        </w:tc>
        <w:tc>
          <w:tcPr>
            <w:tcW w:w="1530" w:type="dxa"/>
            <w:noWrap/>
            <w:hideMark/>
          </w:tcPr>
          <w:p w14:paraId="04D7E9D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IL12312 RBM-2 (1)</w:t>
            </w:r>
          </w:p>
        </w:tc>
        <w:tc>
          <w:tcPr>
            <w:tcW w:w="1080" w:type="dxa"/>
            <w:noWrap/>
            <w:hideMark/>
          </w:tcPr>
          <w:p w14:paraId="6A33C91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518-E8</w:t>
            </w:r>
          </w:p>
        </w:tc>
        <w:tc>
          <w:tcPr>
            <w:tcW w:w="2340" w:type="dxa"/>
            <w:noWrap/>
            <w:hideMark/>
          </w:tcPr>
          <w:p w14:paraId="5FB6FA6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https://shareok.org/handle/11244/316370</w:t>
            </w:r>
          </w:p>
        </w:tc>
        <w:tc>
          <w:tcPr>
            <w:tcW w:w="756" w:type="dxa"/>
            <w:hideMark/>
          </w:tcPr>
          <w:p w14:paraId="09B058D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MZ362523</w:t>
            </w:r>
          </w:p>
        </w:tc>
      </w:tr>
      <w:tr w:rsidR="005A2944" w:rsidRPr="009C4E5B" w14:paraId="2C7A611F" w14:textId="77777777" w:rsidTr="00252BB7">
        <w:trPr>
          <w:trHeight w:val="320"/>
        </w:trPr>
        <w:tc>
          <w:tcPr>
            <w:tcW w:w="1705" w:type="dxa"/>
            <w:noWrap/>
            <w:hideMark/>
          </w:tcPr>
          <w:p w14:paraId="7F7D4B6B"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4C355B7" w14:textId="77777777" w:rsidR="009C4E5B" w:rsidRPr="009C4E5B" w:rsidRDefault="009C4E5B" w:rsidP="009C4E5B">
            <w:pPr>
              <w:rPr>
                <w:rFonts w:eastAsia="Times New Roman" w:cs="Times New Roman"/>
                <w:sz w:val="12"/>
                <w:szCs w:val="12"/>
                <w:lang w:eastAsia="en-US"/>
              </w:rPr>
            </w:pPr>
          </w:p>
        </w:tc>
        <w:tc>
          <w:tcPr>
            <w:tcW w:w="1080" w:type="dxa"/>
            <w:noWrap/>
            <w:hideMark/>
          </w:tcPr>
          <w:p w14:paraId="54BBFB1C" w14:textId="77777777" w:rsidR="009C4E5B" w:rsidRPr="009C4E5B" w:rsidRDefault="009C4E5B" w:rsidP="009C4E5B">
            <w:pPr>
              <w:rPr>
                <w:rFonts w:eastAsia="Times New Roman" w:cs="Times New Roman"/>
                <w:sz w:val="12"/>
                <w:szCs w:val="12"/>
                <w:lang w:eastAsia="en-US"/>
              </w:rPr>
            </w:pPr>
          </w:p>
        </w:tc>
        <w:tc>
          <w:tcPr>
            <w:tcW w:w="1530" w:type="dxa"/>
            <w:noWrap/>
            <w:hideMark/>
          </w:tcPr>
          <w:p w14:paraId="4A9D52C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IL12316 TV8-1 (1)</w:t>
            </w:r>
          </w:p>
        </w:tc>
        <w:tc>
          <w:tcPr>
            <w:tcW w:w="1080" w:type="dxa"/>
            <w:noWrap/>
            <w:hideMark/>
          </w:tcPr>
          <w:p w14:paraId="107CEAC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517-H3</w:t>
            </w:r>
          </w:p>
        </w:tc>
        <w:tc>
          <w:tcPr>
            <w:tcW w:w="2340" w:type="dxa"/>
            <w:noWrap/>
            <w:hideMark/>
          </w:tcPr>
          <w:p w14:paraId="2347389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https://shareok.org/handle/11244/316375</w:t>
            </w:r>
          </w:p>
        </w:tc>
        <w:tc>
          <w:tcPr>
            <w:tcW w:w="756" w:type="dxa"/>
            <w:hideMark/>
          </w:tcPr>
          <w:p w14:paraId="7E520AE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MZ362524</w:t>
            </w:r>
          </w:p>
        </w:tc>
      </w:tr>
      <w:tr w:rsidR="005A2944" w:rsidRPr="009C4E5B" w14:paraId="6734A070" w14:textId="77777777" w:rsidTr="00252BB7">
        <w:trPr>
          <w:trHeight w:val="320"/>
        </w:trPr>
        <w:tc>
          <w:tcPr>
            <w:tcW w:w="1705" w:type="dxa"/>
            <w:noWrap/>
            <w:hideMark/>
          </w:tcPr>
          <w:p w14:paraId="6DECA41F"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A612C81" w14:textId="77777777" w:rsidR="009C4E5B" w:rsidRPr="009C4E5B" w:rsidRDefault="009C4E5B" w:rsidP="009C4E5B">
            <w:pPr>
              <w:rPr>
                <w:rFonts w:eastAsia="Times New Roman" w:cs="Times New Roman"/>
                <w:sz w:val="12"/>
                <w:szCs w:val="12"/>
                <w:lang w:eastAsia="en-US"/>
              </w:rPr>
            </w:pPr>
          </w:p>
        </w:tc>
        <w:tc>
          <w:tcPr>
            <w:tcW w:w="1080" w:type="dxa"/>
            <w:noWrap/>
            <w:hideMark/>
          </w:tcPr>
          <w:p w14:paraId="6CF5126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 (5)</w:t>
            </w:r>
          </w:p>
        </w:tc>
        <w:tc>
          <w:tcPr>
            <w:tcW w:w="1530" w:type="dxa"/>
            <w:noWrap/>
            <w:hideMark/>
          </w:tcPr>
          <w:p w14:paraId="10D0B6F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MI00176 LBC-4 (1)</w:t>
            </w:r>
          </w:p>
        </w:tc>
        <w:tc>
          <w:tcPr>
            <w:tcW w:w="1080" w:type="dxa"/>
            <w:noWrap/>
            <w:hideMark/>
          </w:tcPr>
          <w:p w14:paraId="3207F3C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399-D8</w:t>
            </w:r>
          </w:p>
        </w:tc>
        <w:tc>
          <w:tcPr>
            <w:tcW w:w="2340" w:type="dxa"/>
            <w:noWrap/>
            <w:hideMark/>
          </w:tcPr>
          <w:p w14:paraId="761FEF2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https://shareok.org/handle/11244/28706</w:t>
            </w:r>
          </w:p>
        </w:tc>
        <w:tc>
          <w:tcPr>
            <w:tcW w:w="756" w:type="dxa"/>
            <w:hideMark/>
          </w:tcPr>
          <w:p w14:paraId="4226D7E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MZ362569</w:t>
            </w:r>
          </w:p>
        </w:tc>
      </w:tr>
      <w:tr w:rsidR="005A2944" w:rsidRPr="009C4E5B" w14:paraId="4872C241" w14:textId="77777777" w:rsidTr="00252BB7">
        <w:trPr>
          <w:trHeight w:val="320"/>
        </w:trPr>
        <w:tc>
          <w:tcPr>
            <w:tcW w:w="1705" w:type="dxa"/>
            <w:noWrap/>
            <w:hideMark/>
          </w:tcPr>
          <w:p w14:paraId="68FBD063"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1F764ECB" w14:textId="77777777" w:rsidR="009C4E5B" w:rsidRPr="009C4E5B" w:rsidRDefault="009C4E5B" w:rsidP="009C4E5B">
            <w:pPr>
              <w:rPr>
                <w:rFonts w:eastAsia="Times New Roman" w:cs="Times New Roman"/>
                <w:sz w:val="12"/>
                <w:szCs w:val="12"/>
                <w:lang w:eastAsia="en-US"/>
              </w:rPr>
            </w:pPr>
          </w:p>
        </w:tc>
        <w:tc>
          <w:tcPr>
            <w:tcW w:w="1080" w:type="dxa"/>
            <w:noWrap/>
            <w:hideMark/>
          </w:tcPr>
          <w:p w14:paraId="18B979A5" w14:textId="77777777" w:rsidR="009C4E5B" w:rsidRPr="009C4E5B" w:rsidRDefault="009C4E5B" w:rsidP="009C4E5B">
            <w:pPr>
              <w:rPr>
                <w:rFonts w:eastAsia="Times New Roman" w:cs="Times New Roman"/>
                <w:sz w:val="12"/>
                <w:szCs w:val="12"/>
                <w:lang w:eastAsia="en-US"/>
              </w:rPr>
            </w:pPr>
          </w:p>
        </w:tc>
        <w:tc>
          <w:tcPr>
            <w:tcW w:w="1530" w:type="dxa"/>
            <w:noWrap/>
            <w:hideMark/>
          </w:tcPr>
          <w:p w14:paraId="1E7C75C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MI00803 RBM-1 (1)</w:t>
            </w:r>
          </w:p>
        </w:tc>
        <w:tc>
          <w:tcPr>
            <w:tcW w:w="1080" w:type="dxa"/>
            <w:noWrap/>
            <w:hideMark/>
          </w:tcPr>
          <w:p w14:paraId="27BE132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157-A8</w:t>
            </w:r>
          </w:p>
        </w:tc>
        <w:tc>
          <w:tcPr>
            <w:tcW w:w="2340" w:type="dxa"/>
            <w:noWrap/>
            <w:hideMark/>
          </w:tcPr>
          <w:p w14:paraId="41F289A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https://shareok.org/handle/11244/28814</w:t>
            </w:r>
          </w:p>
        </w:tc>
        <w:tc>
          <w:tcPr>
            <w:tcW w:w="756" w:type="dxa"/>
            <w:hideMark/>
          </w:tcPr>
          <w:p w14:paraId="1098940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MZ362570</w:t>
            </w:r>
          </w:p>
        </w:tc>
      </w:tr>
      <w:tr w:rsidR="005A2944" w:rsidRPr="009C4E5B" w14:paraId="24CEF54B" w14:textId="77777777" w:rsidTr="00252BB7">
        <w:trPr>
          <w:trHeight w:val="320"/>
        </w:trPr>
        <w:tc>
          <w:tcPr>
            <w:tcW w:w="1705" w:type="dxa"/>
            <w:noWrap/>
            <w:hideMark/>
          </w:tcPr>
          <w:p w14:paraId="759313EC"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6703C8C" w14:textId="77777777" w:rsidR="009C4E5B" w:rsidRPr="009C4E5B" w:rsidRDefault="009C4E5B" w:rsidP="009C4E5B">
            <w:pPr>
              <w:rPr>
                <w:rFonts w:eastAsia="Times New Roman" w:cs="Times New Roman"/>
                <w:sz w:val="12"/>
                <w:szCs w:val="12"/>
                <w:lang w:eastAsia="en-US"/>
              </w:rPr>
            </w:pPr>
          </w:p>
        </w:tc>
        <w:tc>
          <w:tcPr>
            <w:tcW w:w="1080" w:type="dxa"/>
            <w:noWrap/>
            <w:hideMark/>
          </w:tcPr>
          <w:p w14:paraId="3ACF8B6B" w14:textId="77777777" w:rsidR="009C4E5B" w:rsidRPr="009C4E5B" w:rsidRDefault="009C4E5B" w:rsidP="009C4E5B">
            <w:pPr>
              <w:rPr>
                <w:rFonts w:eastAsia="Times New Roman" w:cs="Times New Roman"/>
                <w:sz w:val="12"/>
                <w:szCs w:val="12"/>
                <w:lang w:eastAsia="en-US"/>
              </w:rPr>
            </w:pPr>
          </w:p>
        </w:tc>
        <w:tc>
          <w:tcPr>
            <w:tcW w:w="1530" w:type="dxa"/>
            <w:noWrap/>
            <w:hideMark/>
          </w:tcPr>
          <w:p w14:paraId="4724696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MI08759 TV8-1 (1)</w:t>
            </w:r>
          </w:p>
        </w:tc>
        <w:tc>
          <w:tcPr>
            <w:tcW w:w="1080" w:type="dxa"/>
            <w:noWrap/>
            <w:hideMark/>
          </w:tcPr>
          <w:p w14:paraId="5AED677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378-F11</w:t>
            </w:r>
          </w:p>
        </w:tc>
        <w:tc>
          <w:tcPr>
            <w:tcW w:w="2340" w:type="dxa"/>
            <w:noWrap/>
            <w:hideMark/>
          </w:tcPr>
          <w:p w14:paraId="60A73D8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https://shareok.org/handle/11244/52494</w:t>
            </w:r>
          </w:p>
        </w:tc>
        <w:tc>
          <w:tcPr>
            <w:tcW w:w="756" w:type="dxa"/>
            <w:hideMark/>
          </w:tcPr>
          <w:p w14:paraId="0AEF990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MZ362575</w:t>
            </w:r>
          </w:p>
        </w:tc>
      </w:tr>
      <w:tr w:rsidR="005A2944" w:rsidRPr="009C4E5B" w14:paraId="6C1F3D5D" w14:textId="77777777" w:rsidTr="00252BB7">
        <w:trPr>
          <w:trHeight w:val="320"/>
        </w:trPr>
        <w:tc>
          <w:tcPr>
            <w:tcW w:w="1705" w:type="dxa"/>
            <w:noWrap/>
            <w:hideMark/>
          </w:tcPr>
          <w:p w14:paraId="32A4FDD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EABC2ED" w14:textId="77777777" w:rsidR="009C4E5B" w:rsidRPr="009C4E5B" w:rsidRDefault="009C4E5B" w:rsidP="009C4E5B">
            <w:pPr>
              <w:rPr>
                <w:rFonts w:eastAsia="Times New Roman" w:cs="Times New Roman"/>
                <w:sz w:val="12"/>
                <w:szCs w:val="12"/>
                <w:lang w:eastAsia="en-US"/>
              </w:rPr>
            </w:pPr>
          </w:p>
        </w:tc>
        <w:tc>
          <w:tcPr>
            <w:tcW w:w="1080" w:type="dxa"/>
            <w:noWrap/>
            <w:hideMark/>
          </w:tcPr>
          <w:p w14:paraId="1E61EE6B" w14:textId="77777777" w:rsidR="009C4E5B" w:rsidRPr="009C4E5B" w:rsidRDefault="009C4E5B" w:rsidP="009C4E5B">
            <w:pPr>
              <w:rPr>
                <w:rFonts w:eastAsia="Times New Roman" w:cs="Times New Roman"/>
                <w:sz w:val="12"/>
                <w:szCs w:val="12"/>
                <w:lang w:eastAsia="en-US"/>
              </w:rPr>
            </w:pPr>
          </w:p>
        </w:tc>
        <w:tc>
          <w:tcPr>
            <w:tcW w:w="1530" w:type="dxa"/>
            <w:noWrap/>
            <w:hideMark/>
          </w:tcPr>
          <w:p w14:paraId="2E043D2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MI08761 TV8-1 (1)</w:t>
            </w:r>
          </w:p>
        </w:tc>
        <w:tc>
          <w:tcPr>
            <w:tcW w:w="1080" w:type="dxa"/>
            <w:noWrap/>
            <w:hideMark/>
          </w:tcPr>
          <w:p w14:paraId="73AA3F6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385-F9</w:t>
            </w:r>
          </w:p>
        </w:tc>
        <w:tc>
          <w:tcPr>
            <w:tcW w:w="2340" w:type="dxa"/>
            <w:noWrap/>
            <w:hideMark/>
          </w:tcPr>
          <w:p w14:paraId="654E5A0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https://shareok.org/handle/11244/52496</w:t>
            </w:r>
          </w:p>
        </w:tc>
        <w:tc>
          <w:tcPr>
            <w:tcW w:w="756" w:type="dxa"/>
            <w:hideMark/>
          </w:tcPr>
          <w:p w14:paraId="09DFDC9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MZ362576</w:t>
            </w:r>
          </w:p>
        </w:tc>
      </w:tr>
      <w:tr w:rsidR="005A2944" w:rsidRPr="009C4E5B" w14:paraId="47F40B9B" w14:textId="77777777" w:rsidTr="00252BB7">
        <w:trPr>
          <w:trHeight w:val="320"/>
        </w:trPr>
        <w:tc>
          <w:tcPr>
            <w:tcW w:w="1705" w:type="dxa"/>
            <w:noWrap/>
            <w:hideMark/>
          </w:tcPr>
          <w:p w14:paraId="0581F9D2"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659A974" w14:textId="77777777" w:rsidR="009C4E5B" w:rsidRPr="009C4E5B" w:rsidRDefault="009C4E5B" w:rsidP="009C4E5B">
            <w:pPr>
              <w:rPr>
                <w:rFonts w:eastAsia="Times New Roman" w:cs="Times New Roman"/>
                <w:sz w:val="12"/>
                <w:szCs w:val="12"/>
                <w:lang w:eastAsia="en-US"/>
              </w:rPr>
            </w:pPr>
          </w:p>
        </w:tc>
        <w:tc>
          <w:tcPr>
            <w:tcW w:w="1080" w:type="dxa"/>
            <w:noWrap/>
            <w:hideMark/>
          </w:tcPr>
          <w:p w14:paraId="18C6C1E0" w14:textId="77777777" w:rsidR="009C4E5B" w:rsidRPr="009C4E5B" w:rsidRDefault="009C4E5B" w:rsidP="009C4E5B">
            <w:pPr>
              <w:rPr>
                <w:rFonts w:eastAsia="Times New Roman" w:cs="Times New Roman"/>
                <w:sz w:val="12"/>
                <w:szCs w:val="12"/>
                <w:lang w:eastAsia="en-US"/>
              </w:rPr>
            </w:pPr>
          </w:p>
        </w:tc>
        <w:tc>
          <w:tcPr>
            <w:tcW w:w="1530" w:type="dxa"/>
            <w:noWrap/>
            <w:hideMark/>
          </w:tcPr>
          <w:p w14:paraId="1C08761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MI1961 TV8-2 (1)</w:t>
            </w:r>
          </w:p>
        </w:tc>
        <w:tc>
          <w:tcPr>
            <w:tcW w:w="1080" w:type="dxa"/>
            <w:noWrap/>
            <w:hideMark/>
          </w:tcPr>
          <w:p w14:paraId="0BA6D6F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136-D1</w:t>
            </w:r>
          </w:p>
        </w:tc>
        <w:tc>
          <w:tcPr>
            <w:tcW w:w="3096" w:type="dxa"/>
            <w:gridSpan w:val="2"/>
            <w:noWrap/>
            <w:hideMark/>
          </w:tcPr>
          <w:p w14:paraId="1A91018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https://shareok.org/handle/11244/29201</w:t>
            </w:r>
          </w:p>
        </w:tc>
      </w:tr>
      <w:tr w:rsidR="005A2944" w:rsidRPr="009C4E5B" w14:paraId="7D19C984" w14:textId="77777777" w:rsidTr="00252BB7">
        <w:trPr>
          <w:trHeight w:val="320"/>
        </w:trPr>
        <w:tc>
          <w:tcPr>
            <w:tcW w:w="1705" w:type="dxa"/>
            <w:noWrap/>
            <w:hideMark/>
          </w:tcPr>
          <w:p w14:paraId="786E0D4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1013491" w14:textId="77777777" w:rsidR="009C4E5B" w:rsidRPr="009C4E5B" w:rsidRDefault="009C4E5B" w:rsidP="009C4E5B">
            <w:pPr>
              <w:rPr>
                <w:rFonts w:eastAsia="Times New Roman" w:cs="Times New Roman"/>
                <w:sz w:val="12"/>
                <w:szCs w:val="12"/>
                <w:lang w:eastAsia="en-US"/>
              </w:rPr>
            </w:pPr>
          </w:p>
        </w:tc>
        <w:tc>
          <w:tcPr>
            <w:tcW w:w="1080" w:type="dxa"/>
            <w:noWrap/>
            <w:hideMark/>
          </w:tcPr>
          <w:p w14:paraId="164A603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OH (2)</w:t>
            </w:r>
          </w:p>
        </w:tc>
        <w:tc>
          <w:tcPr>
            <w:tcW w:w="1530" w:type="dxa"/>
            <w:noWrap/>
            <w:hideMark/>
          </w:tcPr>
          <w:p w14:paraId="3E5ADB8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OH07215 RBM-5 (1)</w:t>
            </w:r>
          </w:p>
        </w:tc>
        <w:tc>
          <w:tcPr>
            <w:tcW w:w="1080" w:type="dxa"/>
            <w:noWrap/>
            <w:hideMark/>
          </w:tcPr>
          <w:p w14:paraId="3EA49BF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381-A4</w:t>
            </w:r>
          </w:p>
        </w:tc>
        <w:tc>
          <w:tcPr>
            <w:tcW w:w="2340" w:type="dxa"/>
            <w:noWrap/>
            <w:hideMark/>
          </w:tcPr>
          <w:p w14:paraId="4BFF347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https://shareok.org/handle/11244/46974</w:t>
            </w:r>
          </w:p>
        </w:tc>
        <w:tc>
          <w:tcPr>
            <w:tcW w:w="756" w:type="dxa"/>
            <w:hideMark/>
          </w:tcPr>
          <w:p w14:paraId="188D3AE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MZ362585</w:t>
            </w:r>
          </w:p>
        </w:tc>
      </w:tr>
      <w:tr w:rsidR="005A2944" w:rsidRPr="009C4E5B" w14:paraId="01ACD49F" w14:textId="77777777" w:rsidTr="00252BB7">
        <w:trPr>
          <w:trHeight w:val="320"/>
        </w:trPr>
        <w:tc>
          <w:tcPr>
            <w:tcW w:w="1705" w:type="dxa"/>
            <w:noWrap/>
            <w:hideMark/>
          </w:tcPr>
          <w:p w14:paraId="6154DB17"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0F65F13A" w14:textId="77777777" w:rsidR="009C4E5B" w:rsidRPr="009C4E5B" w:rsidRDefault="009C4E5B" w:rsidP="009C4E5B">
            <w:pPr>
              <w:rPr>
                <w:rFonts w:eastAsia="Times New Roman" w:cs="Times New Roman"/>
                <w:sz w:val="12"/>
                <w:szCs w:val="12"/>
                <w:lang w:eastAsia="en-US"/>
              </w:rPr>
            </w:pPr>
          </w:p>
        </w:tc>
        <w:tc>
          <w:tcPr>
            <w:tcW w:w="1080" w:type="dxa"/>
            <w:noWrap/>
            <w:hideMark/>
          </w:tcPr>
          <w:p w14:paraId="54E3F8D0" w14:textId="77777777" w:rsidR="009C4E5B" w:rsidRPr="009C4E5B" w:rsidRDefault="009C4E5B" w:rsidP="009C4E5B">
            <w:pPr>
              <w:rPr>
                <w:rFonts w:eastAsia="Times New Roman" w:cs="Times New Roman"/>
                <w:sz w:val="12"/>
                <w:szCs w:val="12"/>
                <w:lang w:eastAsia="en-US"/>
              </w:rPr>
            </w:pPr>
          </w:p>
        </w:tc>
        <w:tc>
          <w:tcPr>
            <w:tcW w:w="1530" w:type="dxa"/>
            <w:noWrap/>
            <w:hideMark/>
          </w:tcPr>
          <w:p w14:paraId="48CD2CF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OH9508 RBM-2 (1)</w:t>
            </w:r>
          </w:p>
        </w:tc>
        <w:tc>
          <w:tcPr>
            <w:tcW w:w="1080" w:type="dxa"/>
            <w:noWrap/>
            <w:hideMark/>
          </w:tcPr>
          <w:p w14:paraId="0243AF3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144-A7</w:t>
            </w:r>
          </w:p>
        </w:tc>
        <w:tc>
          <w:tcPr>
            <w:tcW w:w="2340" w:type="dxa"/>
            <w:noWrap/>
            <w:hideMark/>
          </w:tcPr>
          <w:p w14:paraId="79A4B70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https://shareok.org/handle/11244/28586</w:t>
            </w:r>
          </w:p>
        </w:tc>
        <w:tc>
          <w:tcPr>
            <w:tcW w:w="756" w:type="dxa"/>
            <w:hideMark/>
          </w:tcPr>
          <w:p w14:paraId="3F0D70C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MZ362586</w:t>
            </w:r>
          </w:p>
        </w:tc>
      </w:tr>
      <w:tr w:rsidR="005A2944" w:rsidRPr="009C4E5B" w14:paraId="6FC5E45C" w14:textId="77777777" w:rsidTr="00252BB7">
        <w:trPr>
          <w:trHeight w:val="320"/>
        </w:trPr>
        <w:tc>
          <w:tcPr>
            <w:tcW w:w="1705" w:type="dxa"/>
            <w:noWrap/>
            <w:hideMark/>
          </w:tcPr>
          <w:p w14:paraId="5E658611"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7D51DC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 (14)</w:t>
            </w:r>
          </w:p>
        </w:tc>
        <w:tc>
          <w:tcPr>
            <w:tcW w:w="1080" w:type="dxa"/>
            <w:noWrap/>
            <w:hideMark/>
          </w:tcPr>
          <w:p w14:paraId="45E3755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121</w:t>
            </w:r>
          </w:p>
        </w:tc>
        <w:tc>
          <w:tcPr>
            <w:tcW w:w="1530" w:type="dxa"/>
            <w:noWrap/>
            <w:hideMark/>
          </w:tcPr>
          <w:p w14:paraId="4218762C"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121-10 (1)</w:t>
            </w:r>
          </w:p>
        </w:tc>
        <w:tc>
          <w:tcPr>
            <w:tcW w:w="1080" w:type="dxa"/>
            <w:noWrap/>
            <w:hideMark/>
          </w:tcPr>
          <w:p w14:paraId="3F7A565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GL76-C9</w:t>
            </w:r>
          </w:p>
        </w:tc>
        <w:tc>
          <w:tcPr>
            <w:tcW w:w="2340" w:type="dxa"/>
            <w:noWrap/>
            <w:hideMark/>
          </w:tcPr>
          <w:p w14:paraId="534F3812"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2126FD0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MZ362530</w:t>
            </w:r>
          </w:p>
        </w:tc>
      </w:tr>
      <w:tr w:rsidR="005A2944" w:rsidRPr="009C4E5B" w14:paraId="3343B8C2" w14:textId="77777777" w:rsidTr="00252BB7">
        <w:trPr>
          <w:trHeight w:val="320"/>
        </w:trPr>
        <w:tc>
          <w:tcPr>
            <w:tcW w:w="1705" w:type="dxa"/>
            <w:noWrap/>
            <w:hideMark/>
          </w:tcPr>
          <w:p w14:paraId="15D69011"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3618C5A" w14:textId="77777777" w:rsidR="009C4E5B" w:rsidRPr="009C4E5B" w:rsidRDefault="009C4E5B" w:rsidP="009C4E5B">
            <w:pPr>
              <w:rPr>
                <w:rFonts w:eastAsia="Times New Roman" w:cs="Times New Roman"/>
                <w:sz w:val="12"/>
                <w:szCs w:val="12"/>
                <w:lang w:eastAsia="en-US"/>
              </w:rPr>
            </w:pPr>
          </w:p>
        </w:tc>
        <w:tc>
          <w:tcPr>
            <w:tcW w:w="1080" w:type="dxa"/>
            <w:noWrap/>
            <w:hideMark/>
          </w:tcPr>
          <w:p w14:paraId="3052510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13</w:t>
            </w:r>
          </w:p>
        </w:tc>
        <w:tc>
          <w:tcPr>
            <w:tcW w:w="1530" w:type="dxa"/>
            <w:noWrap/>
            <w:hideMark/>
          </w:tcPr>
          <w:p w14:paraId="60FB6EC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13-19 (1)</w:t>
            </w:r>
          </w:p>
        </w:tc>
        <w:tc>
          <w:tcPr>
            <w:tcW w:w="1080" w:type="dxa"/>
            <w:noWrap/>
            <w:hideMark/>
          </w:tcPr>
          <w:p w14:paraId="28D6B8F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GL27-A11</w:t>
            </w:r>
          </w:p>
        </w:tc>
        <w:tc>
          <w:tcPr>
            <w:tcW w:w="2340" w:type="dxa"/>
            <w:noWrap/>
            <w:hideMark/>
          </w:tcPr>
          <w:p w14:paraId="5081C2CD"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1D1B16B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MZ362532</w:t>
            </w:r>
          </w:p>
        </w:tc>
      </w:tr>
      <w:tr w:rsidR="005A2944" w:rsidRPr="009C4E5B" w14:paraId="7F6DBDB0" w14:textId="77777777" w:rsidTr="00252BB7">
        <w:trPr>
          <w:trHeight w:val="320"/>
        </w:trPr>
        <w:tc>
          <w:tcPr>
            <w:tcW w:w="1705" w:type="dxa"/>
            <w:noWrap/>
            <w:hideMark/>
          </w:tcPr>
          <w:p w14:paraId="4813C67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9B28559" w14:textId="77777777" w:rsidR="009C4E5B" w:rsidRPr="009C4E5B" w:rsidRDefault="009C4E5B" w:rsidP="009C4E5B">
            <w:pPr>
              <w:rPr>
                <w:rFonts w:eastAsia="Times New Roman" w:cs="Times New Roman"/>
                <w:sz w:val="12"/>
                <w:szCs w:val="12"/>
                <w:lang w:eastAsia="en-US"/>
              </w:rPr>
            </w:pPr>
          </w:p>
        </w:tc>
        <w:tc>
          <w:tcPr>
            <w:tcW w:w="1080" w:type="dxa"/>
            <w:noWrap/>
            <w:hideMark/>
          </w:tcPr>
          <w:p w14:paraId="10B27C4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149</w:t>
            </w:r>
          </w:p>
        </w:tc>
        <w:tc>
          <w:tcPr>
            <w:tcW w:w="1530" w:type="dxa"/>
            <w:noWrap/>
            <w:hideMark/>
          </w:tcPr>
          <w:p w14:paraId="2A576F1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149-9 (1)</w:t>
            </w:r>
          </w:p>
        </w:tc>
        <w:tc>
          <w:tcPr>
            <w:tcW w:w="1080" w:type="dxa"/>
            <w:noWrap/>
            <w:hideMark/>
          </w:tcPr>
          <w:p w14:paraId="774C918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GL82-H5</w:t>
            </w:r>
          </w:p>
        </w:tc>
        <w:tc>
          <w:tcPr>
            <w:tcW w:w="2340" w:type="dxa"/>
            <w:noWrap/>
            <w:hideMark/>
          </w:tcPr>
          <w:p w14:paraId="4F77C447"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40B1C8B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MZ362533</w:t>
            </w:r>
          </w:p>
        </w:tc>
      </w:tr>
      <w:tr w:rsidR="005A2944" w:rsidRPr="009C4E5B" w14:paraId="5357035B" w14:textId="77777777" w:rsidTr="00252BB7">
        <w:trPr>
          <w:trHeight w:val="320"/>
        </w:trPr>
        <w:tc>
          <w:tcPr>
            <w:tcW w:w="1705" w:type="dxa"/>
            <w:noWrap/>
            <w:hideMark/>
          </w:tcPr>
          <w:p w14:paraId="30130565"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4C2C24A" w14:textId="77777777" w:rsidR="009C4E5B" w:rsidRPr="009C4E5B" w:rsidRDefault="009C4E5B" w:rsidP="009C4E5B">
            <w:pPr>
              <w:rPr>
                <w:rFonts w:eastAsia="Times New Roman" w:cs="Times New Roman"/>
                <w:sz w:val="12"/>
                <w:szCs w:val="12"/>
                <w:lang w:eastAsia="en-US"/>
              </w:rPr>
            </w:pPr>
          </w:p>
        </w:tc>
        <w:tc>
          <w:tcPr>
            <w:tcW w:w="1080" w:type="dxa"/>
            <w:noWrap/>
            <w:hideMark/>
          </w:tcPr>
          <w:p w14:paraId="1EA47F7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15</w:t>
            </w:r>
          </w:p>
        </w:tc>
        <w:tc>
          <w:tcPr>
            <w:tcW w:w="1530" w:type="dxa"/>
            <w:noWrap/>
            <w:hideMark/>
          </w:tcPr>
          <w:p w14:paraId="27BB490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15-23 (1)</w:t>
            </w:r>
          </w:p>
        </w:tc>
        <w:tc>
          <w:tcPr>
            <w:tcW w:w="1080" w:type="dxa"/>
            <w:noWrap/>
            <w:hideMark/>
          </w:tcPr>
          <w:p w14:paraId="56EE80D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GL21-C8</w:t>
            </w:r>
          </w:p>
        </w:tc>
        <w:tc>
          <w:tcPr>
            <w:tcW w:w="2340" w:type="dxa"/>
            <w:noWrap/>
            <w:hideMark/>
          </w:tcPr>
          <w:p w14:paraId="16D1A162"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0328E7F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MZ362534</w:t>
            </w:r>
          </w:p>
        </w:tc>
      </w:tr>
      <w:tr w:rsidR="005A2944" w:rsidRPr="009C4E5B" w14:paraId="7104EBC6" w14:textId="77777777" w:rsidTr="00252BB7">
        <w:trPr>
          <w:trHeight w:val="320"/>
        </w:trPr>
        <w:tc>
          <w:tcPr>
            <w:tcW w:w="1705" w:type="dxa"/>
            <w:noWrap/>
            <w:hideMark/>
          </w:tcPr>
          <w:p w14:paraId="4C28AF19"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4FD23849" w14:textId="77777777" w:rsidR="009C4E5B" w:rsidRPr="009C4E5B" w:rsidRDefault="009C4E5B" w:rsidP="009C4E5B">
            <w:pPr>
              <w:rPr>
                <w:rFonts w:eastAsia="Times New Roman" w:cs="Times New Roman"/>
                <w:sz w:val="12"/>
                <w:szCs w:val="12"/>
                <w:lang w:eastAsia="en-US"/>
              </w:rPr>
            </w:pPr>
          </w:p>
        </w:tc>
        <w:tc>
          <w:tcPr>
            <w:tcW w:w="1080" w:type="dxa"/>
            <w:noWrap/>
            <w:hideMark/>
          </w:tcPr>
          <w:p w14:paraId="4EC6191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197</w:t>
            </w:r>
          </w:p>
        </w:tc>
        <w:tc>
          <w:tcPr>
            <w:tcW w:w="1530" w:type="dxa"/>
            <w:noWrap/>
            <w:hideMark/>
          </w:tcPr>
          <w:p w14:paraId="20BC852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197-11 (1)</w:t>
            </w:r>
          </w:p>
        </w:tc>
        <w:tc>
          <w:tcPr>
            <w:tcW w:w="1080" w:type="dxa"/>
            <w:noWrap/>
            <w:hideMark/>
          </w:tcPr>
          <w:p w14:paraId="7B4C28A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GL104-A6</w:t>
            </w:r>
          </w:p>
        </w:tc>
        <w:tc>
          <w:tcPr>
            <w:tcW w:w="2340" w:type="dxa"/>
            <w:noWrap/>
            <w:hideMark/>
          </w:tcPr>
          <w:p w14:paraId="33C0EE41"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0B810E0E" w14:textId="77777777" w:rsidR="009C4E5B" w:rsidRPr="009C4E5B" w:rsidRDefault="009C4E5B" w:rsidP="009C4E5B">
            <w:pPr>
              <w:rPr>
                <w:rFonts w:eastAsia="Times New Roman" w:cs="Times New Roman"/>
                <w:sz w:val="12"/>
                <w:szCs w:val="12"/>
                <w:lang w:eastAsia="en-US"/>
              </w:rPr>
            </w:pPr>
          </w:p>
        </w:tc>
      </w:tr>
      <w:tr w:rsidR="005A2944" w:rsidRPr="009C4E5B" w14:paraId="79921885" w14:textId="77777777" w:rsidTr="00252BB7">
        <w:trPr>
          <w:trHeight w:val="320"/>
        </w:trPr>
        <w:tc>
          <w:tcPr>
            <w:tcW w:w="1705" w:type="dxa"/>
            <w:noWrap/>
            <w:hideMark/>
          </w:tcPr>
          <w:p w14:paraId="64D61013" w14:textId="77777777" w:rsidR="009C4E5B" w:rsidRPr="009C4E5B" w:rsidRDefault="009C4E5B" w:rsidP="009C4E5B">
            <w:pPr>
              <w:rPr>
                <w:rFonts w:eastAsia="Times New Roman" w:cs="Times New Roman"/>
                <w:sz w:val="12"/>
                <w:szCs w:val="12"/>
                <w:lang w:eastAsia="en-US"/>
              </w:rPr>
            </w:pPr>
          </w:p>
        </w:tc>
        <w:tc>
          <w:tcPr>
            <w:tcW w:w="900" w:type="dxa"/>
            <w:noWrap/>
            <w:hideMark/>
          </w:tcPr>
          <w:p w14:paraId="0333A091" w14:textId="77777777" w:rsidR="009C4E5B" w:rsidRPr="009C4E5B" w:rsidRDefault="009C4E5B" w:rsidP="009C4E5B">
            <w:pPr>
              <w:rPr>
                <w:rFonts w:eastAsia="Times New Roman" w:cs="Times New Roman"/>
                <w:sz w:val="12"/>
                <w:szCs w:val="12"/>
                <w:lang w:eastAsia="en-US"/>
              </w:rPr>
            </w:pPr>
          </w:p>
        </w:tc>
        <w:tc>
          <w:tcPr>
            <w:tcW w:w="1080" w:type="dxa"/>
            <w:noWrap/>
            <w:hideMark/>
          </w:tcPr>
          <w:p w14:paraId="6EA39139"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2</w:t>
            </w:r>
          </w:p>
        </w:tc>
        <w:tc>
          <w:tcPr>
            <w:tcW w:w="1530" w:type="dxa"/>
            <w:noWrap/>
            <w:hideMark/>
          </w:tcPr>
          <w:p w14:paraId="14071A8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2-33 (1)</w:t>
            </w:r>
          </w:p>
        </w:tc>
        <w:tc>
          <w:tcPr>
            <w:tcW w:w="1080" w:type="dxa"/>
            <w:noWrap/>
            <w:hideMark/>
          </w:tcPr>
          <w:p w14:paraId="6F920103"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GL21-A11</w:t>
            </w:r>
          </w:p>
        </w:tc>
        <w:tc>
          <w:tcPr>
            <w:tcW w:w="2340" w:type="dxa"/>
            <w:noWrap/>
            <w:hideMark/>
          </w:tcPr>
          <w:p w14:paraId="4F3DCAF9"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10A0881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MZ362538</w:t>
            </w:r>
          </w:p>
        </w:tc>
      </w:tr>
      <w:tr w:rsidR="005A2944" w:rsidRPr="009C4E5B" w14:paraId="377A3E39" w14:textId="77777777" w:rsidTr="00252BB7">
        <w:trPr>
          <w:trHeight w:val="320"/>
        </w:trPr>
        <w:tc>
          <w:tcPr>
            <w:tcW w:w="1705" w:type="dxa"/>
            <w:noWrap/>
            <w:hideMark/>
          </w:tcPr>
          <w:p w14:paraId="74C3A6AA"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10DDCDCF" w14:textId="77777777" w:rsidR="009C4E5B" w:rsidRPr="009C4E5B" w:rsidRDefault="009C4E5B" w:rsidP="009C4E5B">
            <w:pPr>
              <w:rPr>
                <w:rFonts w:eastAsia="Times New Roman" w:cs="Times New Roman"/>
                <w:sz w:val="12"/>
                <w:szCs w:val="12"/>
                <w:lang w:eastAsia="en-US"/>
              </w:rPr>
            </w:pPr>
          </w:p>
        </w:tc>
        <w:tc>
          <w:tcPr>
            <w:tcW w:w="1080" w:type="dxa"/>
            <w:noWrap/>
            <w:hideMark/>
          </w:tcPr>
          <w:p w14:paraId="282D300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29 (2)</w:t>
            </w:r>
          </w:p>
        </w:tc>
        <w:tc>
          <w:tcPr>
            <w:tcW w:w="1530" w:type="dxa"/>
            <w:noWrap/>
            <w:hideMark/>
          </w:tcPr>
          <w:p w14:paraId="68984E5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29-14  (1)</w:t>
            </w:r>
          </w:p>
        </w:tc>
        <w:tc>
          <w:tcPr>
            <w:tcW w:w="1080" w:type="dxa"/>
            <w:noWrap/>
            <w:hideMark/>
          </w:tcPr>
          <w:p w14:paraId="36032D1D"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GL22-C3</w:t>
            </w:r>
          </w:p>
        </w:tc>
        <w:tc>
          <w:tcPr>
            <w:tcW w:w="2340" w:type="dxa"/>
            <w:noWrap/>
            <w:hideMark/>
          </w:tcPr>
          <w:p w14:paraId="32E67785"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4E83F5D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MZ362540</w:t>
            </w:r>
          </w:p>
        </w:tc>
      </w:tr>
      <w:tr w:rsidR="005A2944" w:rsidRPr="009C4E5B" w14:paraId="4E9DDC79" w14:textId="77777777" w:rsidTr="00252BB7">
        <w:trPr>
          <w:trHeight w:val="320"/>
        </w:trPr>
        <w:tc>
          <w:tcPr>
            <w:tcW w:w="1705" w:type="dxa"/>
            <w:noWrap/>
            <w:hideMark/>
          </w:tcPr>
          <w:p w14:paraId="67B1EEBD"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3020C74A" w14:textId="77777777" w:rsidR="009C4E5B" w:rsidRPr="009C4E5B" w:rsidRDefault="009C4E5B" w:rsidP="009C4E5B">
            <w:pPr>
              <w:rPr>
                <w:rFonts w:eastAsia="Times New Roman" w:cs="Times New Roman"/>
                <w:sz w:val="12"/>
                <w:szCs w:val="12"/>
                <w:lang w:eastAsia="en-US"/>
              </w:rPr>
            </w:pPr>
          </w:p>
        </w:tc>
        <w:tc>
          <w:tcPr>
            <w:tcW w:w="1080" w:type="dxa"/>
            <w:noWrap/>
            <w:hideMark/>
          </w:tcPr>
          <w:p w14:paraId="748A3AAC" w14:textId="77777777" w:rsidR="009C4E5B" w:rsidRPr="009C4E5B" w:rsidRDefault="009C4E5B" w:rsidP="009C4E5B">
            <w:pPr>
              <w:rPr>
                <w:rFonts w:eastAsia="Times New Roman" w:cs="Times New Roman"/>
                <w:sz w:val="12"/>
                <w:szCs w:val="12"/>
                <w:lang w:eastAsia="en-US"/>
              </w:rPr>
            </w:pPr>
          </w:p>
        </w:tc>
        <w:tc>
          <w:tcPr>
            <w:tcW w:w="1530" w:type="dxa"/>
            <w:noWrap/>
            <w:hideMark/>
          </w:tcPr>
          <w:p w14:paraId="75F9BBB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29-2 (1)</w:t>
            </w:r>
          </w:p>
        </w:tc>
        <w:tc>
          <w:tcPr>
            <w:tcW w:w="1080" w:type="dxa"/>
            <w:noWrap/>
            <w:hideMark/>
          </w:tcPr>
          <w:p w14:paraId="08A23BA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GL26-H7</w:t>
            </w:r>
          </w:p>
        </w:tc>
        <w:tc>
          <w:tcPr>
            <w:tcW w:w="2340" w:type="dxa"/>
            <w:noWrap/>
            <w:hideMark/>
          </w:tcPr>
          <w:p w14:paraId="52D78B73"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320D9870"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MZ362541</w:t>
            </w:r>
          </w:p>
        </w:tc>
      </w:tr>
      <w:tr w:rsidR="005A2944" w:rsidRPr="009C4E5B" w14:paraId="6B9F7102" w14:textId="77777777" w:rsidTr="00252BB7">
        <w:trPr>
          <w:trHeight w:val="320"/>
        </w:trPr>
        <w:tc>
          <w:tcPr>
            <w:tcW w:w="1705" w:type="dxa"/>
            <w:noWrap/>
            <w:hideMark/>
          </w:tcPr>
          <w:p w14:paraId="191FFB5B"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AFA8D06" w14:textId="77777777" w:rsidR="009C4E5B" w:rsidRPr="009C4E5B" w:rsidRDefault="009C4E5B" w:rsidP="009C4E5B">
            <w:pPr>
              <w:rPr>
                <w:rFonts w:eastAsia="Times New Roman" w:cs="Times New Roman"/>
                <w:sz w:val="12"/>
                <w:szCs w:val="12"/>
                <w:lang w:eastAsia="en-US"/>
              </w:rPr>
            </w:pPr>
          </w:p>
        </w:tc>
        <w:tc>
          <w:tcPr>
            <w:tcW w:w="1080" w:type="dxa"/>
            <w:noWrap/>
            <w:hideMark/>
          </w:tcPr>
          <w:p w14:paraId="79011D8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30</w:t>
            </w:r>
          </w:p>
        </w:tc>
        <w:tc>
          <w:tcPr>
            <w:tcW w:w="1530" w:type="dxa"/>
            <w:noWrap/>
            <w:hideMark/>
          </w:tcPr>
          <w:p w14:paraId="3AD5E7A8"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30-9 (1)</w:t>
            </w:r>
          </w:p>
        </w:tc>
        <w:tc>
          <w:tcPr>
            <w:tcW w:w="1080" w:type="dxa"/>
            <w:noWrap/>
            <w:hideMark/>
          </w:tcPr>
          <w:p w14:paraId="3B24F35F"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GL21-G6</w:t>
            </w:r>
          </w:p>
        </w:tc>
        <w:tc>
          <w:tcPr>
            <w:tcW w:w="2340" w:type="dxa"/>
            <w:noWrap/>
            <w:hideMark/>
          </w:tcPr>
          <w:p w14:paraId="1399471A"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7A495DC6"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MZ362542</w:t>
            </w:r>
          </w:p>
        </w:tc>
      </w:tr>
      <w:tr w:rsidR="005A2944" w:rsidRPr="009C4E5B" w14:paraId="4EA77F05" w14:textId="77777777" w:rsidTr="00252BB7">
        <w:trPr>
          <w:trHeight w:val="320"/>
        </w:trPr>
        <w:tc>
          <w:tcPr>
            <w:tcW w:w="1705" w:type="dxa"/>
            <w:noWrap/>
            <w:hideMark/>
          </w:tcPr>
          <w:p w14:paraId="5EBF5223"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6CBEDEA8" w14:textId="77777777" w:rsidR="009C4E5B" w:rsidRPr="009C4E5B" w:rsidRDefault="009C4E5B" w:rsidP="009C4E5B">
            <w:pPr>
              <w:rPr>
                <w:rFonts w:eastAsia="Times New Roman" w:cs="Times New Roman"/>
                <w:sz w:val="12"/>
                <w:szCs w:val="12"/>
                <w:lang w:eastAsia="en-US"/>
              </w:rPr>
            </w:pPr>
          </w:p>
        </w:tc>
        <w:tc>
          <w:tcPr>
            <w:tcW w:w="1080" w:type="dxa"/>
            <w:noWrap/>
            <w:hideMark/>
          </w:tcPr>
          <w:p w14:paraId="7170B9F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35</w:t>
            </w:r>
          </w:p>
        </w:tc>
        <w:tc>
          <w:tcPr>
            <w:tcW w:w="1530" w:type="dxa"/>
            <w:noWrap/>
            <w:hideMark/>
          </w:tcPr>
          <w:p w14:paraId="0C9BC23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35-2 (1)</w:t>
            </w:r>
          </w:p>
        </w:tc>
        <w:tc>
          <w:tcPr>
            <w:tcW w:w="1080" w:type="dxa"/>
            <w:noWrap/>
            <w:hideMark/>
          </w:tcPr>
          <w:p w14:paraId="4E760DA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GL22-D4</w:t>
            </w:r>
          </w:p>
        </w:tc>
        <w:tc>
          <w:tcPr>
            <w:tcW w:w="2340" w:type="dxa"/>
            <w:noWrap/>
            <w:hideMark/>
          </w:tcPr>
          <w:p w14:paraId="21F65B18"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03116DA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MZ362543</w:t>
            </w:r>
          </w:p>
        </w:tc>
      </w:tr>
      <w:tr w:rsidR="005A2944" w:rsidRPr="009C4E5B" w14:paraId="5A094C3D" w14:textId="77777777" w:rsidTr="00252BB7">
        <w:trPr>
          <w:trHeight w:val="320"/>
        </w:trPr>
        <w:tc>
          <w:tcPr>
            <w:tcW w:w="1705" w:type="dxa"/>
            <w:noWrap/>
            <w:hideMark/>
          </w:tcPr>
          <w:p w14:paraId="0AC0D23E"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24E3C76" w14:textId="77777777" w:rsidR="009C4E5B" w:rsidRPr="009C4E5B" w:rsidRDefault="009C4E5B" w:rsidP="009C4E5B">
            <w:pPr>
              <w:rPr>
                <w:rFonts w:eastAsia="Times New Roman" w:cs="Times New Roman"/>
                <w:sz w:val="12"/>
                <w:szCs w:val="12"/>
                <w:lang w:eastAsia="en-US"/>
              </w:rPr>
            </w:pPr>
          </w:p>
        </w:tc>
        <w:tc>
          <w:tcPr>
            <w:tcW w:w="1080" w:type="dxa"/>
            <w:noWrap/>
            <w:hideMark/>
          </w:tcPr>
          <w:p w14:paraId="2E724D9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54</w:t>
            </w:r>
          </w:p>
        </w:tc>
        <w:tc>
          <w:tcPr>
            <w:tcW w:w="1530" w:type="dxa"/>
            <w:noWrap/>
            <w:hideMark/>
          </w:tcPr>
          <w:p w14:paraId="721761B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54-8 (1)</w:t>
            </w:r>
          </w:p>
        </w:tc>
        <w:tc>
          <w:tcPr>
            <w:tcW w:w="1080" w:type="dxa"/>
            <w:noWrap/>
            <w:hideMark/>
          </w:tcPr>
          <w:p w14:paraId="060C6461"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GL23-G10</w:t>
            </w:r>
          </w:p>
        </w:tc>
        <w:tc>
          <w:tcPr>
            <w:tcW w:w="2340" w:type="dxa"/>
            <w:noWrap/>
            <w:hideMark/>
          </w:tcPr>
          <w:p w14:paraId="24738806"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7F361D2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MZ362545</w:t>
            </w:r>
          </w:p>
        </w:tc>
      </w:tr>
      <w:tr w:rsidR="005A2944" w:rsidRPr="009C4E5B" w14:paraId="51C7DAAE" w14:textId="77777777" w:rsidTr="00252BB7">
        <w:trPr>
          <w:trHeight w:val="320"/>
        </w:trPr>
        <w:tc>
          <w:tcPr>
            <w:tcW w:w="1705" w:type="dxa"/>
            <w:noWrap/>
            <w:hideMark/>
          </w:tcPr>
          <w:p w14:paraId="31BEAFBB"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7B685E2A" w14:textId="77777777" w:rsidR="009C4E5B" w:rsidRPr="009C4E5B" w:rsidRDefault="009C4E5B" w:rsidP="009C4E5B">
            <w:pPr>
              <w:rPr>
                <w:rFonts w:eastAsia="Times New Roman" w:cs="Times New Roman"/>
                <w:sz w:val="12"/>
                <w:szCs w:val="12"/>
                <w:lang w:eastAsia="en-US"/>
              </w:rPr>
            </w:pPr>
          </w:p>
        </w:tc>
        <w:tc>
          <w:tcPr>
            <w:tcW w:w="1080" w:type="dxa"/>
            <w:noWrap/>
            <w:hideMark/>
          </w:tcPr>
          <w:p w14:paraId="6DF16B2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6</w:t>
            </w:r>
          </w:p>
        </w:tc>
        <w:tc>
          <w:tcPr>
            <w:tcW w:w="1530" w:type="dxa"/>
            <w:noWrap/>
            <w:hideMark/>
          </w:tcPr>
          <w:p w14:paraId="61A9187A"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6-4 (1)</w:t>
            </w:r>
          </w:p>
        </w:tc>
        <w:tc>
          <w:tcPr>
            <w:tcW w:w="1080" w:type="dxa"/>
            <w:noWrap/>
            <w:hideMark/>
          </w:tcPr>
          <w:p w14:paraId="2F1CE1A7"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GL21-B3</w:t>
            </w:r>
          </w:p>
        </w:tc>
        <w:tc>
          <w:tcPr>
            <w:tcW w:w="2340" w:type="dxa"/>
            <w:noWrap/>
            <w:hideMark/>
          </w:tcPr>
          <w:p w14:paraId="02099BA3"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45A47922"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MZ362549</w:t>
            </w:r>
          </w:p>
        </w:tc>
      </w:tr>
      <w:tr w:rsidR="005A2944" w:rsidRPr="009C4E5B" w14:paraId="3E763C4E" w14:textId="77777777" w:rsidTr="00252BB7">
        <w:trPr>
          <w:trHeight w:val="320"/>
        </w:trPr>
        <w:tc>
          <w:tcPr>
            <w:tcW w:w="1705" w:type="dxa"/>
            <w:noWrap/>
            <w:hideMark/>
          </w:tcPr>
          <w:p w14:paraId="7B1D2112" w14:textId="77777777" w:rsidR="009C4E5B" w:rsidRPr="009C4E5B" w:rsidRDefault="009C4E5B" w:rsidP="009C4E5B">
            <w:pPr>
              <w:rPr>
                <w:rFonts w:eastAsia="Times New Roman" w:cs="Times New Roman"/>
                <w:color w:val="000000"/>
                <w:sz w:val="12"/>
                <w:szCs w:val="12"/>
                <w:lang w:eastAsia="en-US"/>
              </w:rPr>
            </w:pPr>
          </w:p>
        </w:tc>
        <w:tc>
          <w:tcPr>
            <w:tcW w:w="900" w:type="dxa"/>
            <w:noWrap/>
            <w:hideMark/>
          </w:tcPr>
          <w:p w14:paraId="278AA3E8" w14:textId="77777777" w:rsidR="009C4E5B" w:rsidRPr="009C4E5B" w:rsidRDefault="009C4E5B" w:rsidP="009C4E5B">
            <w:pPr>
              <w:rPr>
                <w:rFonts w:eastAsia="Times New Roman" w:cs="Times New Roman"/>
                <w:sz w:val="12"/>
                <w:szCs w:val="12"/>
                <w:lang w:eastAsia="en-US"/>
              </w:rPr>
            </w:pPr>
          </w:p>
        </w:tc>
        <w:tc>
          <w:tcPr>
            <w:tcW w:w="1080" w:type="dxa"/>
            <w:noWrap/>
            <w:hideMark/>
          </w:tcPr>
          <w:p w14:paraId="0CBEB235"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94</w:t>
            </w:r>
          </w:p>
        </w:tc>
        <w:tc>
          <w:tcPr>
            <w:tcW w:w="1530" w:type="dxa"/>
            <w:noWrap/>
            <w:hideMark/>
          </w:tcPr>
          <w:p w14:paraId="0AC75434"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LMS 94-7 (1)</w:t>
            </w:r>
          </w:p>
        </w:tc>
        <w:tc>
          <w:tcPr>
            <w:tcW w:w="1080" w:type="dxa"/>
            <w:noWrap/>
            <w:hideMark/>
          </w:tcPr>
          <w:p w14:paraId="1BF6042B"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GL36-F12</w:t>
            </w:r>
          </w:p>
        </w:tc>
        <w:tc>
          <w:tcPr>
            <w:tcW w:w="2340" w:type="dxa"/>
            <w:noWrap/>
            <w:hideMark/>
          </w:tcPr>
          <w:p w14:paraId="480A9EB7" w14:textId="77777777" w:rsidR="009C4E5B" w:rsidRPr="009C4E5B" w:rsidRDefault="009C4E5B" w:rsidP="009C4E5B">
            <w:pPr>
              <w:rPr>
                <w:rFonts w:eastAsia="Times New Roman" w:cs="Times New Roman"/>
                <w:color w:val="000000"/>
                <w:sz w:val="12"/>
                <w:szCs w:val="12"/>
                <w:lang w:eastAsia="en-US"/>
              </w:rPr>
            </w:pPr>
          </w:p>
        </w:tc>
        <w:tc>
          <w:tcPr>
            <w:tcW w:w="756" w:type="dxa"/>
            <w:hideMark/>
          </w:tcPr>
          <w:p w14:paraId="5A77BC0E" w14:textId="77777777" w:rsidR="009C4E5B" w:rsidRPr="009C4E5B" w:rsidRDefault="009C4E5B" w:rsidP="009C4E5B">
            <w:pPr>
              <w:rPr>
                <w:rFonts w:eastAsia="Times New Roman" w:cs="Times New Roman"/>
                <w:color w:val="000000"/>
                <w:sz w:val="12"/>
                <w:szCs w:val="12"/>
                <w:lang w:eastAsia="en-US"/>
              </w:rPr>
            </w:pPr>
            <w:r w:rsidRPr="009C4E5B">
              <w:rPr>
                <w:rFonts w:eastAsia="Times New Roman" w:cs="Times New Roman"/>
                <w:color w:val="000000"/>
                <w:sz w:val="12"/>
                <w:szCs w:val="12"/>
                <w:lang w:val="en" w:eastAsia="en-US"/>
              </w:rPr>
              <w:t>MZ362562</w:t>
            </w:r>
          </w:p>
        </w:tc>
      </w:tr>
    </w:tbl>
    <w:p w14:paraId="154BD0D7" w14:textId="2BDC95C0" w:rsidR="009C4E5B" w:rsidRDefault="009C4E5B" w:rsidP="00F274E1"/>
    <w:p w14:paraId="63010419" w14:textId="77777777" w:rsidR="009C4E5B" w:rsidRDefault="009C4E5B" w:rsidP="00F274E1"/>
    <w:p w14:paraId="3907214D" w14:textId="5E776169" w:rsidR="009C4E5B" w:rsidRDefault="009C4E5B" w:rsidP="00F274E1">
      <w:pPr>
        <w:rPr>
          <w:rFonts w:eastAsia="Times New Roman" w:cs="Times New Roman"/>
        </w:rPr>
      </w:pPr>
    </w:p>
    <w:p w14:paraId="5E4DBCBB" w14:textId="45A775A8" w:rsidR="005D1566" w:rsidRDefault="005D1566" w:rsidP="005D1566">
      <w:pPr>
        <w:pStyle w:val="Caption"/>
        <w:keepNext/>
      </w:pPr>
      <w:bookmarkStart w:id="119" w:name="_Toc75182766"/>
      <w:r>
        <w:t>Supplemental Table 4.</w:t>
      </w:r>
      <w:fldSimple w:instr=" SEQ Supplemental_Table_4. \* ARABIC ">
        <w:r>
          <w:rPr>
            <w:noProof/>
          </w:rPr>
          <w:t>5</w:t>
        </w:r>
      </w:fldSimple>
      <w:r>
        <w:t xml:space="preserve"> </w:t>
      </w:r>
      <w:r w:rsidRPr="00CD6009">
        <w:t>Data acquisition parameters for LC-MS/MS.</w:t>
      </w:r>
      <w:bookmarkEnd w:id="119"/>
    </w:p>
    <w:tbl>
      <w:tblPr>
        <w:tblStyle w:val="PlainTable2"/>
        <w:tblW w:w="7560" w:type="dxa"/>
        <w:tblBorders>
          <w:top w:val="none" w:sz="0" w:space="0" w:color="auto"/>
          <w:bottom w:val="none" w:sz="0" w:space="0" w:color="auto"/>
        </w:tblBorders>
        <w:tblLayout w:type="fixed"/>
        <w:tblLook w:val="0600" w:firstRow="0" w:lastRow="0" w:firstColumn="0" w:lastColumn="0" w:noHBand="1" w:noVBand="1"/>
      </w:tblPr>
      <w:tblGrid>
        <w:gridCol w:w="4140"/>
        <w:gridCol w:w="3420"/>
      </w:tblGrid>
      <w:tr w:rsidR="009C4E5B" w:rsidRPr="0008166D" w14:paraId="00A267A2" w14:textId="77777777" w:rsidTr="005A2944">
        <w:trPr>
          <w:trHeight w:val="432"/>
        </w:trPr>
        <w:tc>
          <w:tcPr>
            <w:tcW w:w="4140" w:type="dxa"/>
            <w:tcBorders>
              <w:bottom w:val="single" w:sz="4" w:space="0" w:color="auto"/>
            </w:tcBorders>
          </w:tcPr>
          <w:p w14:paraId="209EB6F9" w14:textId="77777777" w:rsidR="009C4E5B" w:rsidRPr="0008166D" w:rsidRDefault="009C4E5B" w:rsidP="005A2944">
            <w:pPr>
              <w:ind w:firstLine="720"/>
              <w:jc w:val="center"/>
              <w:rPr>
                <w:rFonts w:eastAsia="Times New Roman" w:cs="Times New Roman"/>
                <w:b/>
              </w:rPr>
            </w:pPr>
            <w:r w:rsidRPr="0008166D">
              <w:rPr>
                <w:rFonts w:eastAsia="Times New Roman" w:cs="Times New Roman"/>
                <w:b/>
              </w:rPr>
              <w:t>Parameter</w:t>
            </w:r>
          </w:p>
        </w:tc>
        <w:tc>
          <w:tcPr>
            <w:tcW w:w="3420" w:type="dxa"/>
            <w:tcBorders>
              <w:bottom w:val="single" w:sz="4" w:space="0" w:color="auto"/>
            </w:tcBorders>
          </w:tcPr>
          <w:p w14:paraId="03DE424E" w14:textId="77777777" w:rsidR="009C4E5B" w:rsidRPr="0008166D" w:rsidRDefault="009C4E5B" w:rsidP="005A2944">
            <w:pPr>
              <w:ind w:firstLine="720"/>
              <w:jc w:val="center"/>
              <w:rPr>
                <w:rFonts w:eastAsia="Times New Roman" w:cs="Times New Roman"/>
                <w:b/>
              </w:rPr>
            </w:pPr>
            <w:r w:rsidRPr="0008166D">
              <w:rPr>
                <w:rFonts w:eastAsia="Times New Roman" w:cs="Times New Roman"/>
                <w:b/>
              </w:rPr>
              <w:t>Value</w:t>
            </w:r>
          </w:p>
        </w:tc>
      </w:tr>
      <w:tr w:rsidR="009C4E5B" w:rsidRPr="0008166D" w14:paraId="7520A6C3" w14:textId="77777777" w:rsidTr="005A2944">
        <w:trPr>
          <w:trHeight w:val="476"/>
        </w:trPr>
        <w:tc>
          <w:tcPr>
            <w:tcW w:w="4140" w:type="dxa"/>
            <w:tcBorders>
              <w:top w:val="single" w:sz="4" w:space="0" w:color="auto"/>
            </w:tcBorders>
          </w:tcPr>
          <w:p w14:paraId="716E554A" w14:textId="77777777" w:rsidR="009C4E5B" w:rsidRPr="0008166D" w:rsidRDefault="009C4E5B" w:rsidP="005A2944">
            <w:pPr>
              <w:rPr>
                <w:rFonts w:eastAsia="Times New Roman" w:cs="Times New Roman"/>
              </w:rPr>
            </w:pPr>
            <w:r w:rsidRPr="0008166D">
              <w:rPr>
                <w:rFonts w:eastAsia="Times New Roman" w:cs="Times New Roman"/>
              </w:rPr>
              <w:t>Data acquisition mode</w:t>
            </w:r>
          </w:p>
        </w:tc>
        <w:tc>
          <w:tcPr>
            <w:tcW w:w="3420" w:type="dxa"/>
            <w:tcBorders>
              <w:top w:val="single" w:sz="4" w:space="0" w:color="auto"/>
            </w:tcBorders>
          </w:tcPr>
          <w:p w14:paraId="30CAF4DE" w14:textId="77777777" w:rsidR="009C4E5B" w:rsidRPr="0008166D" w:rsidRDefault="009C4E5B" w:rsidP="005A2944">
            <w:pPr>
              <w:rPr>
                <w:rFonts w:eastAsia="Times New Roman" w:cs="Times New Roman"/>
              </w:rPr>
            </w:pPr>
            <w:r w:rsidRPr="0008166D">
              <w:rPr>
                <w:rFonts w:eastAsia="Times New Roman" w:cs="Times New Roman"/>
              </w:rPr>
              <w:t>positive</w:t>
            </w:r>
          </w:p>
        </w:tc>
      </w:tr>
      <w:tr w:rsidR="009C4E5B" w:rsidRPr="0008166D" w14:paraId="1C7DC506" w14:textId="77777777" w:rsidTr="005A2944">
        <w:trPr>
          <w:trHeight w:val="432"/>
        </w:trPr>
        <w:tc>
          <w:tcPr>
            <w:tcW w:w="4140" w:type="dxa"/>
          </w:tcPr>
          <w:p w14:paraId="00AA76F0" w14:textId="77777777" w:rsidR="009C4E5B" w:rsidRPr="0008166D" w:rsidRDefault="009C4E5B" w:rsidP="005A2944">
            <w:pPr>
              <w:rPr>
                <w:rFonts w:eastAsia="Times New Roman" w:cs="Times New Roman"/>
              </w:rPr>
            </w:pPr>
            <w:r w:rsidRPr="0008166D">
              <w:rPr>
                <w:rFonts w:eastAsia="Times New Roman" w:cs="Times New Roman"/>
              </w:rPr>
              <w:t>Scan range</w:t>
            </w:r>
          </w:p>
        </w:tc>
        <w:tc>
          <w:tcPr>
            <w:tcW w:w="3420" w:type="dxa"/>
          </w:tcPr>
          <w:p w14:paraId="26A17E7A" w14:textId="77777777" w:rsidR="009C4E5B" w:rsidRPr="0008166D" w:rsidRDefault="009C4E5B" w:rsidP="005A2944">
            <w:pPr>
              <w:rPr>
                <w:rFonts w:eastAsia="Times New Roman" w:cs="Times New Roman"/>
              </w:rPr>
            </w:pPr>
            <w:r w:rsidRPr="0008166D">
              <w:rPr>
                <w:rFonts w:eastAsia="Times New Roman" w:cs="Times New Roman"/>
              </w:rPr>
              <w:t>180-2000 m/z</w:t>
            </w:r>
          </w:p>
        </w:tc>
      </w:tr>
      <w:tr w:rsidR="009C4E5B" w:rsidRPr="0008166D" w14:paraId="1C375B86" w14:textId="77777777" w:rsidTr="005A2944">
        <w:trPr>
          <w:trHeight w:val="432"/>
        </w:trPr>
        <w:tc>
          <w:tcPr>
            <w:tcW w:w="4140" w:type="dxa"/>
          </w:tcPr>
          <w:p w14:paraId="1FFC26B9" w14:textId="77777777" w:rsidR="009C4E5B" w:rsidRPr="0008166D" w:rsidRDefault="009C4E5B" w:rsidP="005A2944">
            <w:pPr>
              <w:rPr>
                <w:rFonts w:eastAsia="Times New Roman" w:cs="Times New Roman"/>
              </w:rPr>
            </w:pPr>
            <w:r w:rsidRPr="0008166D">
              <w:rPr>
                <w:rFonts w:eastAsia="Times New Roman" w:cs="Times New Roman"/>
              </w:rPr>
              <w:t>Top N</w:t>
            </w:r>
          </w:p>
        </w:tc>
        <w:tc>
          <w:tcPr>
            <w:tcW w:w="3420" w:type="dxa"/>
          </w:tcPr>
          <w:p w14:paraId="2766577F" w14:textId="77777777" w:rsidR="009C4E5B" w:rsidRPr="0008166D" w:rsidRDefault="009C4E5B" w:rsidP="005A2944">
            <w:pPr>
              <w:rPr>
                <w:rFonts w:eastAsia="Times New Roman" w:cs="Times New Roman"/>
              </w:rPr>
            </w:pPr>
            <w:r w:rsidRPr="0008166D">
              <w:rPr>
                <w:rFonts w:eastAsia="Times New Roman" w:cs="Times New Roman"/>
              </w:rPr>
              <w:t>5</w:t>
            </w:r>
          </w:p>
        </w:tc>
      </w:tr>
      <w:tr w:rsidR="009C4E5B" w:rsidRPr="0008166D" w14:paraId="765A19F2" w14:textId="77777777" w:rsidTr="005A2944">
        <w:trPr>
          <w:trHeight w:val="432"/>
        </w:trPr>
        <w:tc>
          <w:tcPr>
            <w:tcW w:w="4140" w:type="dxa"/>
          </w:tcPr>
          <w:p w14:paraId="12BEDE3D" w14:textId="77777777" w:rsidR="009C4E5B" w:rsidRPr="0008166D" w:rsidRDefault="009C4E5B" w:rsidP="005A2944">
            <w:pPr>
              <w:rPr>
                <w:rFonts w:eastAsia="Times New Roman" w:cs="Times New Roman"/>
              </w:rPr>
            </w:pPr>
            <w:r w:rsidRPr="0008166D">
              <w:rPr>
                <w:rFonts w:eastAsia="Times New Roman" w:cs="Times New Roman"/>
              </w:rPr>
              <w:t>sheath gas</w:t>
            </w:r>
          </w:p>
        </w:tc>
        <w:tc>
          <w:tcPr>
            <w:tcW w:w="3420" w:type="dxa"/>
          </w:tcPr>
          <w:p w14:paraId="3F608EFB" w14:textId="77777777" w:rsidR="009C4E5B" w:rsidRPr="0008166D" w:rsidRDefault="009C4E5B" w:rsidP="005A2944">
            <w:pPr>
              <w:rPr>
                <w:rFonts w:eastAsia="Times New Roman" w:cs="Times New Roman"/>
              </w:rPr>
            </w:pPr>
            <w:r w:rsidRPr="0008166D">
              <w:rPr>
                <w:rFonts w:eastAsia="Times New Roman" w:cs="Times New Roman"/>
              </w:rPr>
              <w:t>40 L/min</w:t>
            </w:r>
          </w:p>
        </w:tc>
      </w:tr>
      <w:tr w:rsidR="009C4E5B" w:rsidRPr="0008166D" w14:paraId="45D702D3" w14:textId="77777777" w:rsidTr="005A2944">
        <w:trPr>
          <w:trHeight w:val="432"/>
        </w:trPr>
        <w:tc>
          <w:tcPr>
            <w:tcW w:w="4140" w:type="dxa"/>
          </w:tcPr>
          <w:p w14:paraId="79A24A81" w14:textId="77777777" w:rsidR="009C4E5B" w:rsidRPr="0008166D" w:rsidRDefault="009C4E5B" w:rsidP="005A2944">
            <w:pPr>
              <w:rPr>
                <w:rFonts w:eastAsia="Times New Roman" w:cs="Times New Roman"/>
              </w:rPr>
            </w:pPr>
            <w:r w:rsidRPr="0008166D">
              <w:rPr>
                <w:rFonts w:eastAsia="Times New Roman" w:cs="Times New Roman"/>
              </w:rPr>
              <w:t>auxiliary gas</w:t>
            </w:r>
          </w:p>
        </w:tc>
        <w:tc>
          <w:tcPr>
            <w:tcW w:w="3420" w:type="dxa"/>
          </w:tcPr>
          <w:p w14:paraId="62111EC9" w14:textId="77777777" w:rsidR="009C4E5B" w:rsidRPr="0008166D" w:rsidRDefault="009C4E5B" w:rsidP="005A2944">
            <w:pPr>
              <w:rPr>
                <w:rFonts w:eastAsia="Times New Roman" w:cs="Times New Roman"/>
              </w:rPr>
            </w:pPr>
            <w:r w:rsidRPr="0008166D">
              <w:rPr>
                <w:rFonts w:eastAsia="Times New Roman" w:cs="Times New Roman"/>
              </w:rPr>
              <w:t>5 L/min</w:t>
            </w:r>
          </w:p>
        </w:tc>
      </w:tr>
      <w:tr w:rsidR="009C4E5B" w:rsidRPr="0008166D" w14:paraId="3FE5D73A" w14:textId="77777777" w:rsidTr="005A2944">
        <w:trPr>
          <w:trHeight w:val="432"/>
        </w:trPr>
        <w:tc>
          <w:tcPr>
            <w:tcW w:w="4140" w:type="dxa"/>
          </w:tcPr>
          <w:p w14:paraId="64943184" w14:textId="77777777" w:rsidR="009C4E5B" w:rsidRPr="0008166D" w:rsidRDefault="009C4E5B" w:rsidP="005A2944">
            <w:pPr>
              <w:rPr>
                <w:rFonts w:eastAsia="Times New Roman" w:cs="Times New Roman"/>
              </w:rPr>
            </w:pPr>
            <w:r w:rsidRPr="0008166D">
              <w:rPr>
                <w:rFonts w:eastAsia="Times New Roman" w:cs="Times New Roman"/>
              </w:rPr>
              <w:t>sweep gas</w:t>
            </w:r>
          </w:p>
        </w:tc>
        <w:tc>
          <w:tcPr>
            <w:tcW w:w="3420" w:type="dxa"/>
          </w:tcPr>
          <w:p w14:paraId="243C7F21" w14:textId="77777777" w:rsidR="009C4E5B" w:rsidRPr="0008166D" w:rsidRDefault="009C4E5B" w:rsidP="005A2944">
            <w:pPr>
              <w:rPr>
                <w:rFonts w:eastAsia="Times New Roman" w:cs="Times New Roman"/>
              </w:rPr>
            </w:pPr>
            <w:r w:rsidRPr="0008166D">
              <w:rPr>
                <w:rFonts w:eastAsia="Times New Roman" w:cs="Times New Roman"/>
              </w:rPr>
              <w:t>0 L/min</w:t>
            </w:r>
          </w:p>
        </w:tc>
      </w:tr>
      <w:tr w:rsidR="009C4E5B" w:rsidRPr="0008166D" w14:paraId="7215D604" w14:textId="77777777" w:rsidTr="005A2944">
        <w:trPr>
          <w:trHeight w:val="432"/>
        </w:trPr>
        <w:tc>
          <w:tcPr>
            <w:tcW w:w="4140" w:type="dxa"/>
          </w:tcPr>
          <w:p w14:paraId="6F7E956C" w14:textId="77777777" w:rsidR="009C4E5B" w:rsidRPr="0008166D" w:rsidRDefault="009C4E5B" w:rsidP="005A2944">
            <w:pPr>
              <w:rPr>
                <w:rFonts w:eastAsia="Times New Roman" w:cs="Times New Roman"/>
              </w:rPr>
            </w:pPr>
            <w:r w:rsidRPr="0008166D">
              <w:rPr>
                <w:rFonts w:eastAsia="Times New Roman" w:cs="Times New Roman"/>
              </w:rPr>
              <w:t>spray voltage</w:t>
            </w:r>
          </w:p>
        </w:tc>
        <w:tc>
          <w:tcPr>
            <w:tcW w:w="3420" w:type="dxa"/>
          </w:tcPr>
          <w:p w14:paraId="663749C4" w14:textId="77777777" w:rsidR="009C4E5B" w:rsidRPr="0008166D" w:rsidRDefault="009C4E5B" w:rsidP="005A2944">
            <w:pPr>
              <w:rPr>
                <w:rFonts w:eastAsia="Times New Roman" w:cs="Times New Roman"/>
              </w:rPr>
            </w:pPr>
            <w:r w:rsidRPr="0008166D">
              <w:rPr>
                <w:rFonts w:eastAsia="Times New Roman" w:cs="Times New Roman"/>
              </w:rPr>
              <w:t>4.5 kV</w:t>
            </w:r>
          </w:p>
        </w:tc>
      </w:tr>
      <w:tr w:rsidR="009C4E5B" w:rsidRPr="0008166D" w14:paraId="538D8A71" w14:textId="77777777" w:rsidTr="005A2944">
        <w:trPr>
          <w:trHeight w:val="432"/>
        </w:trPr>
        <w:tc>
          <w:tcPr>
            <w:tcW w:w="4140" w:type="dxa"/>
          </w:tcPr>
          <w:p w14:paraId="4AC05449" w14:textId="77777777" w:rsidR="009C4E5B" w:rsidRPr="0008166D" w:rsidRDefault="009C4E5B" w:rsidP="005A2944">
            <w:pPr>
              <w:rPr>
                <w:rFonts w:eastAsia="Times New Roman" w:cs="Times New Roman"/>
              </w:rPr>
            </w:pPr>
            <w:r w:rsidRPr="0008166D">
              <w:rPr>
                <w:rFonts w:eastAsia="Times New Roman" w:cs="Times New Roman"/>
              </w:rPr>
              <w:t>S-lens RF</w:t>
            </w:r>
          </w:p>
        </w:tc>
        <w:tc>
          <w:tcPr>
            <w:tcW w:w="3420" w:type="dxa"/>
          </w:tcPr>
          <w:p w14:paraId="4F6E3FAC" w14:textId="77777777" w:rsidR="009C4E5B" w:rsidRPr="0008166D" w:rsidRDefault="009C4E5B" w:rsidP="005A2944">
            <w:pPr>
              <w:rPr>
                <w:rFonts w:eastAsia="Times New Roman" w:cs="Times New Roman"/>
              </w:rPr>
            </w:pPr>
            <w:r w:rsidRPr="0008166D">
              <w:rPr>
                <w:rFonts w:eastAsia="Times New Roman" w:cs="Times New Roman"/>
              </w:rPr>
              <w:t>95 V</w:t>
            </w:r>
          </w:p>
        </w:tc>
      </w:tr>
      <w:tr w:rsidR="009C4E5B" w:rsidRPr="0008166D" w14:paraId="6144677B" w14:textId="77777777" w:rsidTr="005A2944">
        <w:trPr>
          <w:trHeight w:val="432"/>
        </w:trPr>
        <w:tc>
          <w:tcPr>
            <w:tcW w:w="4140" w:type="dxa"/>
          </w:tcPr>
          <w:p w14:paraId="7804EC89" w14:textId="77777777" w:rsidR="009C4E5B" w:rsidRPr="0008166D" w:rsidRDefault="009C4E5B" w:rsidP="005A2944">
            <w:pPr>
              <w:rPr>
                <w:rFonts w:eastAsia="Times New Roman" w:cs="Times New Roman"/>
              </w:rPr>
            </w:pPr>
            <w:r w:rsidRPr="0008166D">
              <w:rPr>
                <w:rFonts w:eastAsia="Times New Roman" w:cs="Times New Roman"/>
              </w:rPr>
              <w:t>capillary temperature</w:t>
            </w:r>
          </w:p>
        </w:tc>
        <w:tc>
          <w:tcPr>
            <w:tcW w:w="3420" w:type="dxa"/>
          </w:tcPr>
          <w:p w14:paraId="6FF33BA7" w14:textId="77777777" w:rsidR="009C4E5B" w:rsidRPr="0008166D" w:rsidRDefault="009C4E5B" w:rsidP="005A2944">
            <w:pPr>
              <w:rPr>
                <w:rFonts w:eastAsia="Times New Roman" w:cs="Times New Roman"/>
              </w:rPr>
            </w:pPr>
            <w:r w:rsidRPr="0008166D">
              <w:rPr>
                <w:rFonts w:eastAsia="Times New Roman" w:cs="Times New Roman"/>
              </w:rPr>
              <w:t xml:space="preserve">270 </w:t>
            </w:r>
            <w:r w:rsidRPr="0008166D">
              <w:rPr>
                <w:rFonts w:cs="Times New Roman"/>
                <w:color w:val="000000"/>
              </w:rPr>
              <w:t>°C</w:t>
            </w:r>
          </w:p>
        </w:tc>
      </w:tr>
      <w:tr w:rsidR="009C4E5B" w:rsidRPr="0008166D" w14:paraId="487103EA" w14:textId="77777777" w:rsidTr="005A2944">
        <w:trPr>
          <w:trHeight w:val="432"/>
        </w:trPr>
        <w:tc>
          <w:tcPr>
            <w:tcW w:w="4140" w:type="dxa"/>
          </w:tcPr>
          <w:p w14:paraId="1842D698" w14:textId="77777777" w:rsidR="009C4E5B" w:rsidRPr="0008166D" w:rsidRDefault="009C4E5B" w:rsidP="005A2944">
            <w:pPr>
              <w:rPr>
                <w:rFonts w:eastAsia="Times New Roman" w:cs="Times New Roman"/>
              </w:rPr>
            </w:pPr>
            <w:r w:rsidRPr="0008166D">
              <w:rPr>
                <w:rFonts w:eastAsia="Times New Roman" w:cs="Times New Roman"/>
              </w:rPr>
              <w:t>Normalized collision energy increments</w:t>
            </w:r>
          </w:p>
        </w:tc>
        <w:tc>
          <w:tcPr>
            <w:tcW w:w="3420" w:type="dxa"/>
          </w:tcPr>
          <w:p w14:paraId="572F30D3" w14:textId="77777777" w:rsidR="009C4E5B" w:rsidRPr="0008166D" w:rsidRDefault="009C4E5B" w:rsidP="005A2944">
            <w:pPr>
              <w:rPr>
                <w:rFonts w:eastAsia="Times New Roman" w:cs="Times New Roman"/>
              </w:rPr>
            </w:pPr>
            <w:r w:rsidRPr="0008166D">
              <w:rPr>
                <w:rFonts w:eastAsia="Times New Roman" w:cs="Times New Roman"/>
              </w:rPr>
              <w:t>35%</w:t>
            </w:r>
          </w:p>
        </w:tc>
      </w:tr>
      <w:tr w:rsidR="009C4E5B" w:rsidRPr="0008166D" w14:paraId="34F8E046" w14:textId="77777777" w:rsidTr="005A2944">
        <w:trPr>
          <w:trHeight w:val="432"/>
        </w:trPr>
        <w:tc>
          <w:tcPr>
            <w:tcW w:w="4140" w:type="dxa"/>
          </w:tcPr>
          <w:p w14:paraId="32B00C1D" w14:textId="77777777" w:rsidR="009C4E5B" w:rsidRPr="0008166D" w:rsidRDefault="009C4E5B" w:rsidP="005A2944">
            <w:pPr>
              <w:rPr>
                <w:rFonts w:eastAsia="Times New Roman" w:cs="Times New Roman"/>
              </w:rPr>
            </w:pPr>
          </w:p>
        </w:tc>
        <w:tc>
          <w:tcPr>
            <w:tcW w:w="3420" w:type="dxa"/>
          </w:tcPr>
          <w:p w14:paraId="26CD81CA" w14:textId="77777777" w:rsidR="009C4E5B" w:rsidRPr="0008166D" w:rsidRDefault="009C4E5B" w:rsidP="005A2944">
            <w:pPr>
              <w:rPr>
                <w:rFonts w:eastAsia="Times New Roman" w:cs="Times New Roman"/>
              </w:rPr>
            </w:pPr>
          </w:p>
        </w:tc>
      </w:tr>
    </w:tbl>
    <w:p w14:paraId="79F755AD" w14:textId="77777777" w:rsidR="009C4E5B" w:rsidRDefault="009C4E5B" w:rsidP="00F274E1"/>
    <w:p w14:paraId="3B5C8FFF" w14:textId="77777777" w:rsidR="009C4E5B" w:rsidRDefault="009C4E5B" w:rsidP="00F274E1"/>
    <w:p w14:paraId="061F0566" w14:textId="44599595" w:rsidR="005D1566" w:rsidRDefault="005D1566" w:rsidP="005D1566">
      <w:pPr>
        <w:pStyle w:val="Caption"/>
        <w:keepNext/>
      </w:pPr>
      <w:bookmarkStart w:id="120" w:name="_Toc75182767"/>
      <w:r>
        <w:t>Supplemental Table 4.</w:t>
      </w:r>
      <w:fldSimple w:instr=" SEQ Supplemental_Table_4. \* ARABIC ">
        <w:r>
          <w:rPr>
            <w:noProof/>
          </w:rPr>
          <w:t>6</w:t>
        </w:r>
      </w:fldSimple>
      <w:r>
        <w:t xml:space="preserve"> </w:t>
      </w:r>
      <w:r w:rsidRPr="00521E69">
        <w:t>MZmine data processing parameters.</w:t>
      </w:r>
      <w:bookmarkEnd w:id="120"/>
    </w:p>
    <w:tbl>
      <w:tblPr>
        <w:tblW w:w="9360" w:type="dxa"/>
        <w:tblLayout w:type="fixed"/>
        <w:tblLook w:val="0600" w:firstRow="0" w:lastRow="0" w:firstColumn="0" w:lastColumn="0" w:noHBand="1" w:noVBand="1"/>
      </w:tblPr>
      <w:tblGrid>
        <w:gridCol w:w="2610"/>
        <w:gridCol w:w="4410"/>
        <w:gridCol w:w="2340"/>
      </w:tblGrid>
      <w:tr w:rsidR="009C4E5B" w:rsidRPr="0008354A" w14:paraId="2E2A1F61" w14:textId="77777777" w:rsidTr="005A2944">
        <w:trPr>
          <w:trHeight w:val="144"/>
        </w:trPr>
        <w:tc>
          <w:tcPr>
            <w:tcW w:w="2610" w:type="dxa"/>
            <w:tcBorders>
              <w:bottom w:val="single" w:sz="4" w:space="0" w:color="auto"/>
            </w:tcBorders>
            <w:tcMar>
              <w:top w:w="100" w:type="dxa"/>
              <w:left w:w="100" w:type="dxa"/>
              <w:bottom w:w="100" w:type="dxa"/>
              <w:right w:w="100" w:type="dxa"/>
            </w:tcMar>
            <w:vAlign w:val="center"/>
          </w:tcPr>
          <w:p w14:paraId="34C97FCB" w14:textId="77777777" w:rsidR="009C4E5B" w:rsidRPr="0008354A" w:rsidRDefault="009C4E5B" w:rsidP="005A2944">
            <w:pPr>
              <w:spacing w:line="240" w:lineRule="auto"/>
              <w:ind w:firstLine="720"/>
              <w:jc w:val="center"/>
              <w:rPr>
                <w:rFonts w:eastAsia="Times New Roman" w:cs="Times New Roman"/>
              </w:rPr>
            </w:pPr>
            <w:r w:rsidRPr="0008354A">
              <w:rPr>
                <w:rFonts w:eastAsia="Times New Roman" w:cs="Times New Roman"/>
                <w:b/>
              </w:rPr>
              <w:t>Process</w:t>
            </w:r>
          </w:p>
        </w:tc>
        <w:tc>
          <w:tcPr>
            <w:tcW w:w="4410" w:type="dxa"/>
            <w:tcBorders>
              <w:bottom w:val="single" w:sz="4" w:space="0" w:color="auto"/>
            </w:tcBorders>
            <w:tcMar>
              <w:top w:w="100" w:type="dxa"/>
              <w:left w:w="100" w:type="dxa"/>
              <w:bottom w:w="100" w:type="dxa"/>
              <w:right w:w="100" w:type="dxa"/>
            </w:tcMar>
            <w:vAlign w:val="center"/>
          </w:tcPr>
          <w:p w14:paraId="31385D1F" w14:textId="77777777" w:rsidR="009C4E5B" w:rsidRPr="0008354A" w:rsidRDefault="009C4E5B" w:rsidP="005A2944">
            <w:pPr>
              <w:spacing w:line="240" w:lineRule="auto"/>
              <w:ind w:firstLine="720"/>
              <w:jc w:val="center"/>
              <w:rPr>
                <w:rFonts w:eastAsia="Times New Roman" w:cs="Times New Roman"/>
              </w:rPr>
            </w:pPr>
            <w:r w:rsidRPr="0008354A">
              <w:rPr>
                <w:rFonts w:eastAsia="Times New Roman" w:cs="Times New Roman"/>
                <w:b/>
              </w:rPr>
              <w:t>Parameter</w:t>
            </w:r>
          </w:p>
        </w:tc>
        <w:tc>
          <w:tcPr>
            <w:tcW w:w="2340" w:type="dxa"/>
            <w:tcBorders>
              <w:bottom w:val="single" w:sz="4" w:space="0" w:color="auto"/>
            </w:tcBorders>
            <w:tcMar>
              <w:top w:w="100" w:type="dxa"/>
              <w:left w:w="100" w:type="dxa"/>
              <w:bottom w:w="100" w:type="dxa"/>
              <w:right w:w="100" w:type="dxa"/>
            </w:tcMar>
            <w:vAlign w:val="center"/>
          </w:tcPr>
          <w:p w14:paraId="5A5947F3" w14:textId="77777777" w:rsidR="009C4E5B" w:rsidRPr="0008354A" w:rsidRDefault="009C4E5B" w:rsidP="005A2944">
            <w:pPr>
              <w:spacing w:line="240" w:lineRule="auto"/>
              <w:ind w:firstLine="720"/>
              <w:jc w:val="center"/>
              <w:rPr>
                <w:rFonts w:eastAsia="Times New Roman" w:cs="Times New Roman"/>
              </w:rPr>
            </w:pPr>
            <w:r w:rsidRPr="0008354A">
              <w:rPr>
                <w:rFonts w:eastAsia="Times New Roman" w:cs="Times New Roman"/>
                <w:b/>
              </w:rPr>
              <w:t>Value</w:t>
            </w:r>
          </w:p>
        </w:tc>
      </w:tr>
      <w:tr w:rsidR="009C4E5B" w:rsidRPr="0008354A" w14:paraId="1DD64757" w14:textId="77777777" w:rsidTr="005A2944">
        <w:trPr>
          <w:trHeight w:val="144"/>
        </w:trPr>
        <w:tc>
          <w:tcPr>
            <w:tcW w:w="2610" w:type="dxa"/>
            <w:tcBorders>
              <w:top w:val="single" w:sz="4" w:space="0" w:color="auto"/>
            </w:tcBorders>
            <w:tcMar>
              <w:top w:w="100" w:type="dxa"/>
              <w:left w:w="100" w:type="dxa"/>
              <w:bottom w:w="100" w:type="dxa"/>
              <w:right w:w="100" w:type="dxa"/>
            </w:tcMar>
          </w:tcPr>
          <w:p w14:paraId="21028782"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Mass Detection</w:t>
            </w:r>
          </w:p>
        </w:tc>
        <w:tc>
          <w:tcPr>
            <w:tcW w:w="4410" w:type="dxa"/>
            <w:tcBorders>
              <w:top w:val="single" w:sz="4" w:space="0" w:color="auto"/>
            </w:tcBorders>
            <w:tcMar>
              <w:top w:w="100" w:type="dxa"/>
              <w:left w:w="100" w:type="dxa"/>
              <w:bottom w:w="100" w:type="dxa"/>
              <w:right w:w="100" w:type="dxa"/>
            </w:tcMar>
          </w:tcPr>
          <w:p w14:paraId="791553B3"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MS1 Noise Level</w:t>
            </w:r>
          </w:p>
        </w:tc>
        <w:tc>
          <w:tcPr>
            <w:tcW w:w="2340" w:type="dxa"/>
            <w:tcBorders>
              <w:top w:val="single" w:sz="4" w:space="0" w:color="auto"/>
            </w:tcBorders>
            <w:tcMar>
              <w:top w:w="100" w:type="dxa"/>
              <w:left w:w="100" w:type="dxa"/>
              <w:bottom w:w="100" w:type="dxa"/>
              <w:right w:w="100" w:type="dxa"/>
            </w:tcMar>
          </w:tcPr>
          <w:p w14:paraId="4238F330"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3.0E3</w:t>
            </w:r>
          </w:p>
        </w:tc>
      </w:tr>
      <w:tr w:rsidR="009C4E5B" w:rsidRPr="0008354A" w14:paraId="040D37CB" w14:textId="77777777" w:rsidTr="005A2944">
        <w:trPr>
          <w:trHeight w:val="144"/>
        </w:trPr>
        <w:tc>
          <w:tcPr>
            <w:tcW w:w="2610" w:type="dxa"/>
            <w:tcMar>
              <w:top w:w="100" w:type="dxa"/>
              <w:left w:w="100" w:type="dxa"/>
              <w:bottom w:w="100" w:type="dxa"/>
              <w:right w:w="100" w:type="dxa"/>
            </w:tcMar>
          </w:tcPr>
          <w:p w14:paraId="407B9259"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Mar>
              <w:top w:w="100" w:type="dxa"/>
              <w:left w:w="100" w:type="dxa"/>
              <w:bottom w:w="100" w:type="dxa"/>
              <w:right w:w="100" w:type="dxa"/>
            </w:tcMar>
          </w:tcPr>
          <w:p w14:paraId="5FAA2D95"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MS2 Noise Level</w:t>
            </w:r>
          </w:p>
        </w:tc>
        <w:tc>
          <w:tcPr>
            <w:tcW w:w="2340" w:type="dxa"/>
            <w:tcMar>
              <w:top w:w="100" w:type="dxa"/>
              <w:left w:w="100" w:type="dxa"/>
              <w:bottom w:w="100" w:type="dxa"/>
              <w:right w:w="100" w:type="dxa"/>
            </w:tcMar>
          </w:tcPr>
          <w:p w14:paraId="1EA39163"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1.5E2</w:t>
            </w:r>
          </w:p>
        </w:tc>
      </w:tr>
      <w:tr w:rsidR="009C4E5B" w:rsidRPr="0008354A" w14:paraId="55F45C98" w14:textId="77777777" w:rsidTr="005A2944">
        <w:trPr>
          <w:trHeight w:val="144"/>
        </w:trPr>
        <w:tc>
          <w:tcPr>
            <w:tcW w:w="2610" w:type="dxa"/>
            <w:tcBorders>
              <w:bottom w:val="single" w:sz="4" w:space="0" w:color="auto"/>
            </w:tcBorders>
            <w:tcMar>
              <w:top w:w="100" w:type="dxa"/>
              <w:left w:w="100" w:type="dxa"/>
              <w:bottom w:w="100" w:type="dxa"/>
              <w:right w:w="100" w:type="dxa"/>
            </w:tcMar>
          </w:tcPr>
          <w:p w14:paraId="0A221C66"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Borders>
              <w:bottom w:val="single" w:sz="4" w:space="0" w:color="auto"/>
            </w:tcBorders>
            <w:tcMar>
              <w:top w:w="100" w:type="dxa"/>
              <w:left w:w="100" w:type="dxa"/>
              <w:bottom w:w="100" w:type="dxa"/>
              <w:right w:w="100" w:type="dxa"/>
            </w:tcMar>
          </w:tcPr>
          <w:p w14:paraId="59A82AA1"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Mass Detector</w:t>
            </w:r>
          </w:p>
        </w:tc>
        <w:tc>
          <w:tcPr>
            <w:tcW w:w="2340" w:type="dxa"/>
            <w:tcBorders>
              <w:bottom w:val="single" w:sz="4" w:space="0" w:color="auto"/>
            </w:tcBorders>
            <w:tcMar>
              <w:top w:w="100" w:type="dxa"/>
              <w:left w:w="100" w:type="dxa"/>
              <w:bottom w:w="100" w:type="dxa"/>
              <w:right w:w="100" w:type="dxa"/>
            </w:tcMar>
          </w:tcPr>
          <w:p w14:paraId="23783776"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Centroid</w:t>
            </w:r>
          </w:p>
        </w:tc>
      </w:tr>
      <w:tr w:rsidR="009C4E5B" w:rsidRPr="0008354A" w14:paraId="731A81D9" w14:textId="77777777" w:rsidTr="005A2944">
        <w:trPr>
          <w:trHeight w:val="144"/>
        </w:trPr>
        <w:tc>
          <w:tcPr>
            <w:tcW w:w="2610" w:type="dxa"/>
            <w:tcBorders>
              <w:top w:val="single" w:sz="4" w:space="0" w:color="auto"/>
            </w:tcBorders>
            <w:tcMar>
              <w:top w:w="100" w:type="dxa"/>
              <w:left w:w="100" w:type="dxa"/>
              <w:bottom w:w="100" w:type="dxa"/>
              <w:right w:w="100" w:type="dxa"/>
            </w:tcMar>
          </w:tcPr>
          <w:p w14:paraId="1A910BF0"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Chromatogram Builder</w:t>
            </w:r>
          </w:p>
        </w:tc>
        <w:tc>
          <w:tcPr>
            <w:tcW w:w="4410" w:type="dxa"/>
            <w:tcBorders>
              <w:top w:val="single" w:sz="4" w:space="0" w:color="auto"/>
            </w:tcBorders>
            <w:tcMar>
              <w:top w:w="100" w:type="dxa"/>
              <w:left w:w="100" w:type="dxa"/>
              <w:bottom w:w="100" w:type="dxa"/>
              <w:right w:w="100" w:type="dxa"/>
            </w:tcMar>
          </w:tcPr>
          <w:p w14:paraId="4983AC10"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Min group size in # of scans</w:t>
            </w:r>
          </w:p>
        </w:tc>
        <w:tc>
          <w:tcPr>
            <w:tcW w:w="2340" w:type="dxa"/>
            <w:tcBorders>
              <w:top w:val="single" w:sz="4" w:space="0" w:color="auto"/>
            </w:tcBorders>
            <w:tcMar>
              <w:top w:w="100" w:type="dxa"/>
              <w:left w:w="100" w:type="dxa"/>
              <w:bottom w:w="100" w:type="dxa"/>
              <w:right w:w="100" w:type="dxa"/>
            </w:tcMar>
          </w:tcPr>
          <w:p w14:paraId="5B6CAC4A"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2</w:t>
            </w:r>
          </w:p>
        </w:tc>
      </w:tr>
      <w:tr w:rsidR="009C4E5B" w:rsidRPr="0008354A" w14:paraId="5372BEF0" w14:textId="77777777" w:rsidTr="005A2944">
        <w:trPr>
          <w:trHeight w:val="144"/>
        </w:trPr>
        <w:tc>
          <w:tcPr>
            <w:tcW w:w="2610" w:type="dxa"/>
            <w:tcMar>
              <w:top w:w="100" w:type="dxa"/>
              <w:left w:w="100" w:type="dxa"/>
              <w:bottom w:w="100" w:type="dxa"/>
              <w:right w:w="100" w:type="dxa"/>
            </w:tcMar>
          </w:tcPr>
          <w:p w14:paraId="5AF46268" w14:textId="77777777" w:rsidR="009C4E5B" w:rsidRPr="0008354A" w:rsidRDefault="009C4E5B" w:rsidP="005A2944">
            <w:pPr>
              <w:spacing w:line="240" w:lineRule="auto"/>
              <w:ind w:hanging="10"/>
              <w:rPr>
                <w:rFonts w:eastAsia="Times New Roman" w:cs="Times New Roman"/>
              </w:rPr>
            </w:pPr>
          </w:p>
        </w:tc>
        <w:tc>
          <w:tcPr>
            <w:tcW w:w="4410" w:type="dxa"/>
            <w:tcMar>
              <w:top w:w="100" w:type="dxa"/>
              <w:left w:w="100" w:type="dxa"/>
              <w:bottom w:w="100" w:type="dxa"/>
              <w:right w:w="100" w:type="dxa"/>
            </w:tcMar>
          </w:tcPr>
          <w:p w14:paraId="6C70244B"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Group intensity threshold</w:t>
            </w:r>
          </w:p>
        </w:tc>
        <w:tc>
          <w:tcPr>
            <w:tcW w:w="2340" w:type="dxa"/>
            <w:tcMar>
              <w:top w:w="100" w:type="dxa"/>
              <w:left w:w="100" w:type="dxa"/>
              <w:bottom w:w="100" w:type="dxa"/>
              <w:right w:w="100" w:type="dxa"/>
            </w:tcMar>
          </w:tcPr>
          <w:p w14:paraId="252D3C65"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4.0E4</w:t>
            </w:r>
          </w:p>
        </w:tc>
      </w:tr>
      <w:tr w:rsidR="009C4E5B" w:rsidRPr="0008354A" w14:paraId="344FEE5F" w14:textId="77777777" w:rsidTr="005A2944">
        <w:trPr>
          <w:trHeight w:val="144"/>
        </w:trPr>
        <w:tc>
          <w:tcPr>
            <w:tcW w:w="2610" w:type="dxa"/>
            <w:tcMar>
              <w:top w:w="100" w:type="dxa"/>
              <w:left w:w="100" w:type="dxa"/>
              <w:bottom w:w="100" w:type="dxa"/>
              <w:right w:w="100" w:type="dxa"/>
            </w:tcMar>
          </w:tcPr>
          <w:p w14:paraId="7413EBA1" w14:textId="77777777" w:rsidR="009C4E5B" w:rsidRPr="0008354A" w:rsidRDefault="009C4E5B" w:rsidP="005A2944">
            <w:pPr>
              <w:spacing w:line="240" w:lineRule="auto"/>
              <w:ind w:hanging="10"/>
              <w:rPr>
                <w:rFonts w:eastAsia="Times New Roman" w:cs="Times New Roman"/>
              </w:rPr>
            </w:pPr>
          </w:p>
        </w:tc>
        <w:tc>
          <w:tcPr>
            <w:tcW w:w="4410" w:type="dxa"/>
            <w:tcMar>
              <w:top w:w="100" w:type="dxa"/>
              <w:left w:w="100" w:type="dxa"/>
              <w:bottom w:w="100" w:type="dxa"/>
              <w:right w:w="100" w:type="dxa"/>
            </w:tcMar>
          </w:tcPr>
          <w:p w14:paraId="3B4375A7"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Min highest intensity</w:t>
            </w:r>
          </w:p>
        </w:tc>
        <w:tc>
          <w:tcPr>
            <w:tcW w:w="2340" w:type="dxa"/>
            <w:tcMar>
              <w:top w:w="100" w:type="dxa"/>
              <w:left w:w="100" w:type="dxa"/>
              <w:bottom w:w="100" w:type="dxa"/>
              <w:right w:w="100" w:type="dxa"/>
            </w:tcMar>
          </w:tcPr>
          <w:p w14:paraId="26054C61"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4.0E4</w:t>
            </w:r>
          </w:p>
        </w:tc>
      </w:tr>
      <w:tr w:rsidR="009C4E5B" w:rsidRPr="0008354A" w14:paraId="0BAEBE7C" w14:textId="77777777" w:rsidTr="005A2944">
        <w:trPr>
          <w:trHeight w:val="144"/>
        </w:trPr>
        <w:tc>
          <w:tcPr>
            <w:tcW w:w="2610" w:type="dxa"/>
            <w:tcBorders>
              <w:bottom w:val="single" w:sz="4" w:space="0" w:color="auto"/>
            </w:tcBorders>
            <w:tcMar>
              <w:top w:w="100" w:type="dxa"/>
              <w:left w:w="100" w:type="dxa"/>
              <w:bottom w:w="100" w:type="dxa"/>
              <w:right w:w="100" w:type="dxa"/>
            </w:tcMar>
          </w:tcPr>
          <w:p w14:paraId="797870C6"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Borders>
              <w:bottom w:val="single" w:sz="4" w:space="0" w:color="auto"/>
            </w:tcBorders>
            <w:tcMar>
              <w:top w:w="100" w:type="dxa"/>
              <w:left w:w="100" w:type="dxa"/>
              <w:bottom w:w="100" w:type="dxa"/>
              <w:right w:w="100" w:type="dxa"/>
            </w:tcMar>
          </w:tcPr>
          <w:p w14:paraId="1C8B59F6"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m/z tolerance (m/z)</w:t>
            </w:r>
          </w:p>
        </w:tc>
        <w:tc>
          <w:tcPr>
            <w:tcW w:w="2340" w:type="dxa"/>
            <w:tcBorders>
              <w:bottom w:val="single" w:sz="4" w:space="0" w:color="auto"/>
            </w:tcBorders>
            <w:tcMar>
              <w:top w:w="100" w:type="dxa"/>
              <w:left w:w="100" w:type="dxa"/>
              <w:bottom w:w="100" w:type="dxa"/>
              <w:right w:w="100" w:type="dxa"/>
            </w:tcMar>
          </w:tcPr>
          <w:p w14:paraId="2906F9ED"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1.1</w:t>
            </w:r>
          </w:p>
        </w:tc>
      </w:tr>
      <w:tr w:rsidR="009C4E5B" w:rsidRPr="0008354A" w14:paraId="2B3023BC" w14:textId="77777777" w:rsidTr="005A2944">
        <w:trPr>
          <w:trHeight w:val="144"/>
        </w:trPr>
        <w:tc>
          <w:tcPr>
            <w:tcW w:w="2610" w:type="dxa"/>
            <w:vMerge w:val="restart"/>
            <w:tcBorders>
              <w:top w:val="single" w:sz="4" w:space="0" w:color="auto"/>
            </w:tcBorders>
            <w:tcMar>
              <w:top w:w="100" w:type="dxa"/>
              <w:left w:w="100" w:type="dxa"/>
              <w:bottom w:w="100" w:type="dxa"/>
              <w:right w:w="100" w:type="dxa"/>
            </w:tcMar>
          </w:tcPr>
          <w:p w14:paraId="49CE562A"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Chromatogram Deconvolution: LOCAL MINIMA algorithm</w:t>
            </w:r>
          </w:p>
          <w:p w14:paraId="0BCC6F2A"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Borders>
              <w:top w:val="single" w:sz="4" w:space="0" w:color="auto"/>
            </w:tcBorders>
            <w:tcMar>
              <w:top w:w="100" w:type="dxa"/>
              <w:left w:w="100" w:type="dxa"/>
              <w:bottom w:w="100" w:type="dxa"/>
              <w:right w:w="100" w:type="dxa"/>
            </w:tcMar>
          </w:tcPr>
          <w:p w14:paraId="3CD152EF"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Chromatographic threshold</w:t>
            </w:r>
          </w:p>
        </w:tc>
        <w:tc>
          <w:tcPr>
            <w:tcW w:w="2340" w:type="dxa"/>
            <w:tcBorders>
              <w:top w:val="single" w:sz="4" w:space="0" w:color="auto"/>
            </w:tcBorders>
            <w:tcMar>
              <w:top w:w="100" w:type="dxa"/>
              <w:left w:w="100" w:type="dxa"/>
              <w:bottom w:w="100" w:type="dxa"/>
              <w:right w:w="100" w:type="dxa"/>
            </w:tcMar>
          </w:tcPr>
          <w:p w14:paraId="456768E6"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30%</w:t>
            </w:r>
          </w:p>
        </w:tc>
      </w:tr>
      <w:tr w:rsidR="009C4E5B" w:rsidRPr="0008354A" w14:paraId="26A7A5F3" w14:textId="77777777" w:rsidTr="005A2944">
        <w:trPr>
          <w:trHeight w:val="144"/>
        </w:trPr>
        <w:tc>
          <w:tcPr>
            <w:tcW w:w="2610" w:type="dxa"/>
            <w:vMerge/>
            <w:tcMar>
              <w:top w:w="100" w:type="dxa"/>
              <w:left w:w="100" w:type="dxa"/>
              <w:bottom w:w="100" w:type="dxa"/>
              <w:right w:w="100" w:type="dxa"/>
            </w:tcMar>
          </w:tcPr>
          <w:p w14:paraId="70D7B783" w14:textId="77777777" w:rsidR="009C4E5B" w:rsidRPr="0008354A" w:rsidRDefault="009C4E5B" w:rsidP="005A2944">
            <w:pPr>
              <w:spacing w:line="240" w:lineRule="auto"/>
              <w:ind w:hanging="10"/>
              <w:rPr>
                <w:rFonts w:eastAsia="Times New Roman" w:cs="Times New Roman"/>
              </w:rPr>
            </w:pPr>
          </w:p>
        </w:tc>
        <w:tc>
          <w:tcPr>
            <w:tcW w:w="4410" w:type="dxa"/>
            <w:tcMar>
              <w:top w:w="100" w:type="dxa"/>
              <w:left w:w="100" w:type="dxa"/>
              <w:bottom w:w="100" w:type="dxa"/>
              <w:right w:w="100" w:type="dxa"/>
            </w:tcMar>
          </w:tcPr>
          <w:p w14:paraId="1EA82317"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Search minimum in RT range (min)</w:t>
            </w:r>
          </w:p>
        </w:tc>
        <w:tc>
          <w:tcPr>
            <w:tcW w:w="2340" w:type="dxa"/>
            <w:tcMar>
              <w:top w:w="100" w:type="dxa"/>
              <w:left w:w="100" w:type="dxa"/>
              <w:bottom w:w="100" w:type="dxa"/>
              <w:right w:w="100" w:type="dxa"/>
            </w:tcMar>
          </w:tcPr>
          <w:p w14:paraId="3356DEA1"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0.05</w:t>
            </w:r>
          </w:p>
        </w:tc>
      </w:tr>
      <w:tr w:rsidR="009C4E5B" w:rsidRPr="0008354A" w14:paraId="264F17F4" w14:textId="77777777" w:rsidTr="005A2944">
        <w:trPr>
          <w:trHeight w:val="144"/>
        </w:trPr>
        <w:tc>
          <w:tcPr>
            <w:tcW w:w="2610" w:type="dxa"/>
            <w:vMerge/>
            <w:tcMar>
              <w:top w:w="100" w:type="dxa"/>
              <w:left w:w="100" w:type="dxa"/>
              <w:bottom w:w="100" w:type="dxa"/>
              <w:right w:w="100" w:type="dxa"/>
            </w:tcMar>
          </w:tcPr>
          <w:p w14:paraId="08961E7E" w14:textId="77777777" w:rsidR="009C4E5B" w:rsidRPr="0008354A" w:rsidRDefault="009C4E5B" w:rsidP="005A2944">
            <w:pPr>
              <w:spacing w:line="240" w:lineRule="auto"/>
              <w:ind w:hanging="10"/>
              <w:rPr>
                <w:rFonts w:eastAsia="Times New Roman" w:cs="Times New Roman"/>
              </w:rPr>
            </w:pPr>
          </w:p>
        </w:tc>
        <w:tc>
          <w:tcPr>
            <w:tcW w:w="4410" w:type="dxa"/>
            <w:tcMar>
              <w:top w:w="100" w:type="dxa"/>
              <w:left w:w="100" w:type="dxa"/>
              <w:bottom w:w="100" w:type="dxa"/>
              <w:right w:w="100" w:type="dxa"/>
            </w:tcMar>
          </w:tcPr>
          <w:p w14:paraId="021C78A1"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Minimum relative height</w:t>
            </w:r>
          </w:p>
        </w:tc>
        <w:tc>
          <w:tcPr>
            <w:tcW w:w="2340" w:type="dxa"/>
            <w:tcMar>
              <w:top w:w="100" w:type="dxa"/>
              <w:left w:w="100" w:type="dxa"/>
              <w:bottom w:w="100" w:type="dxa"/>
              <w:right w:w="100" w:type="dxa"/>
            </w:tcMar>
          </w:tcPr>
          <w:p w14:paraId="194C7C73"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20%</w:t>
            </w:r>
          </w:p>
        </w:tc>
      </w:tr>
      <w:tr w:rsidR="009C4E5B" w:rsidRPr="0008354A" w14:paraId="2DACFA7D" w14:textId="77777777" w:rsidTr="005A2944">
        <w:trPr>
          <w:trHeight w:val="144"/>
        </w:trPr>
        <w:tc>
          <w:tcPr>
            <w:tcW w:w="2610" w:type="dxa"/>
            <w:vMerge/>
            <w:tcMar>
              <w:top w:w="100" w:type="dxa"/>
              <w:left w:w="100" w:type="dxa"/>
              <w:bottom w:w="100" w:type="dxa"/>
              <w:right w:w="100" w:type="dxa"/>
            </w:tcMar>
          </w:tcPr>
          <w:p w14:paraId="4356C3C2" w14:textId="77777777" w:rsidR="009C4E5B" w:rsidRPr="0008354A" w:rsidRDefault="009C4E5B" w:rsidP="005A2944">
            <w:pPr>
              <w:spacing w:line="240" w:lineRule="auto"/>
              <w:ind w:hanging="10"/>
              <w:rPr>
                <w:rFonts w:eastAsia="Times New Roman" w:cs="Times New Roman"/>
              </w:rPr>
            </w:pPr>
          </w:p>
        </w:tc>
        <w:tc>
          <w:tcPr>
            <w:tcW w:w="4410" w:type="dxa"/>
            <w:tcMar>
              <w:top w:w="100" w:type="dxa"/>
              <w:left w:w="100" w:type="dxa"/>
              <w:bottom w:w="100" w:type="dxa"/>
              <w:right w:w="100" w:type="dxa"/>
            </w:tcMar>
          </w:tcPr>
          <w:p w14:paraId="72A0B454"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Minimum absolute height</w:t>
            </w:r>
          </w:p>
        </w:tc>
        <w:tc>
          <w:tcPr>
            <w:tcW w:w="2340" w:type="dxa"/>
            <w:tcMar>
              <w:top w:w="100" w:type="dxa"/>
              <w:left w:w="100" w:type="dxa"/>
              <w:bottom w:w="100" w:type="dxa"/>
              <w:right w:w="100" w:type="dxa"/>
            </w:tcMar>
          </w:tcPr>
          <w:p w14:paraId="1A32E5F7"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1.2E3</w:t>
            </w:r>
          </w:p>
        </w:tc>
      </w:tr>
      <w:tr w:rsidR="009C4E5B" w:rsidRPr="0008354A" w14:paraId="66587B00" w14:textId="77777777" w:rsidTr="005A2944">
        <w:trPr>
          <w:trHeight w:val="144"/>
        </w:trPr>
        <w:tc>
          <w:tcPr>
            <w:tcW w:w="2610" w:type="dxa"/>
            <w:vMerge/>
            <w:tcMar>
              <w:top w:w="100" w:type="dxa"/>
              <w:left w:w="100" w:type="dxa"/>
              <w:bottom w:w="100" w:type="dxa"/>
              <w:right w:w="100" w:type="dxa"/>
            </w:tcMar>
          </w:tcPr>
          <w:p w14:paraId="60126B5E" w14:textId="77777777" w:rsidR="009C4E5B" w:rsidRPr="0008354A" w:rsidRDefault="009C4E5B" w:rsidP="005A2944">
            <w:pPr>
              <w:spacing w:line="240" w:lineRule="auto"/>
              <w:ind w:hanging="10"/>
              <w:rPr>
                <w:rFonts w:eastAsia="Times New Roman" w:cs="Times New Roman"/>
              </w:rPr>
            </w:pPr>
          </w:p>
        </w:tc>
        <w:tc>
          <w:tcPr>
            <w:tcW w:w="4410" w:type="dxa"/>
            <w:tcMar>
              <w:top w:w="100" w:type="dxa"/>
              <w:left w:w="100" w:type="dxa"/>
              <w:bottom w:w="100" w:type="dxa"/>
              <w:right w:w="100" w:type="dxa"/>
            </w:tcMar>
          </w:tcPr>
          <w:p w14:paraId="3DADECCF"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Min ratio of peak top/edge</w:t>
            </w:r>
          </w:p>
        </w:tc>
        <w:tc>
          <w:tcPr>
            <w:tcW w:w="2340" w:type="dxa"/>
            <w:tcMar>
              <w:top w:w="100" w:type="dxa"/>
              <w:left w:w="100" w:type="dxa"/>
              <w:bottom w:w="100" w:type="dxa"/>
              <w:right w:w="100" w:type="dxa"/>
            </w:tcMar>
          </w:tcPr>
          <w:p w14:paraId="54629E1C"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1.19</w:t>
            </w:r>
          </w:p>
        </w:tc>
      </w:tr>
      <w:tr w:rsidR="009C4E5B" w:rsidRPr="0008354A" w14:paraId="69B06C4C" w14:textId="77777777" w:rsidTr="005A2944">
        <w:trPr>
          <w:trHeight w:val="144"/>
        </w:trPr>
        <w:tc>
          <w:tcPr>
            <w:tcW w:w="2610" w:type="dxa"/>
            <w:vMerge/>
            <w:tcMar>
              <w:top w:w="100" w:type="dxa"/>
              <w:left w:w="100" w:type="dxa"/>
              <w:bottom w:w="100" w:type="dxa"/>
              <w:right w:w="100" w:type="dxa"/>
            </w:tcMar>
          </w:tcPr>
          <w:p w14:paraId="6B739F3E" w14:textId="77777777" w:rsidR="009C4E5B" w:rsidRPr="0008354A" w:rsidRDefault="009C4E5B" w:rsidP="005A2944">
            <w:pPr>
              <w:spacing w:line="240" w:lineRule="auto"/>
              <w:ind w:hanging="10"/>
              <w:rPr>
                <w:rFonts w:eastAsia="Times New Roman" w:cs="Times New Roman"/>
              </w:rPr>
            </w:pPr>
          </w:p>
        </w:tc>
        <w:tc>
          <w:tcPr>
            <w:tcW w:w="4410" w:type="dxa"/>
            <w:tcMar>
              <w:top w:w="100" w:type="dxa"/>
              <w:left w:w="100" w:type="dxa"/>
              <w:bottom w:w="100" w:type="dxa"/>
              <w:right w:w="100" w:type="dxa"/>
            </w:tcMar>
          </w:tcPr>
          <w:p w14:paraId="4DB0EB1C"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Peak duration range (min)</w:t>
            </w:r>
          </w:p>
        </w:tc>
        <w:tc>
          <w:tcPr>
            <w:tcW w:w="2340" w:type="dxa"/>
            <w:tcMar>
              <w:top w:w="100" w:type="dxa"/>
              <w:left w:w="100" w:type="dxa"/>
              <w:bottom w:w="100" w:type="dxa"/>
              <w:right w:w="100" w:type="dxa"/>
            </w:tcMar>
          </w:tcPr>
          <w:p w14:paraId="17386612"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0.01-1.00</w:t>
            </w:r>
          </w:p>
        </w:tc>
      </w:tr>
      <w:tr w:rsidR="009C4E5B" w:rsidRPr="0008354A" w14:paraId="1FD9FAF6" w14:textId="77777777" w:rsidTr="005A2944">
        <w:trPr>
          <w:trHeight w:val="144"/>
        </w:trPr>
        <w:tc>
          <w:tcPr>
            <w:tcW w:w="2610" w:type="dxa"/>
            <w:vMerge/>
            <w:tcMar>
              <w:top w:w="100" w:type="dxa"/>
              <w:left w:w="100" w:type="dxa"/>
              <w:bottom w:w="100" w:type="dxa"/>
              <w:right w:w="100" w:type="dxa"/>
            </w:tcMar>
          </w:tcPr>
          <w:p w14:paraId="30377C72" w14:textId="77777777" w:rsidR="009C4E5B" w:rsidRPr="0008354A" w:rsidRDefault="009C4E5B" w:rsidP="005A2944">
            <w:pPr>
              <w:spacing w:line="240" w:lineRule="auto"/>
              <w:ind w:hanging="10"/>
              <w:rPr>
                <w:rFonts w:eastAsia="Times New Roman" w:cs="Times New Roman"/>
              </w:rPr>
            </w:pPr>
          </w:p>
        </w:tc>
        <w:tc>
          <w:tcPr>
            <w:tcW w:w="4410" w:type="dxa"/>
            <w:tcMar>
              <w:top w:w="100" w:type="dxa"/>
              <w:left w:w="100" w:type="dxa"/>
              <w:bottom w:w="100" w:type="dxa"/>
              <w:right w:w="100" w:type="dxa"/>
            </w:tcMar>
          </w:tcPr>
          <w:p w14:paraId="5BADFD46"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i/>
              </w:rPr>
              <w:t xml:space="preserve">m/z </w:t>
            </w:r>
            <w:r w:rsidRPr="0008354A">
              <w:rPr>
                <w:rFonts w:eastAsia="Times New Roman" w:cs="Times New Roman"/>
              </w:rPr>
              <w:t xml:space="preserve">Range for MS2 Scan Pairing (Da) </w:t>
            </w:r>
          </w:p>
        </w:tc>
        <w:tc>
          <w:tcPr>
            <w:tcW w:w="2340" w:type="dxa"/>
            <w:tcMar>
              <w:top w:w="100" w:type="dxa"/>
              <w:left w:w="100" w:type="dxa"/>
              <w:bottom w:w="100" w:type="dxa"/>
              <w:right w:w="100" w:type="dxa"/>
            </w:tcMar>
          </w:tcPr>
          <w:p w14:paraId="3CDA5ACB"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0.01</w:t>
            </w:r>
          </w:p>
        </w:tc>
      </w:tr>
      <w:tr w:rsidR="009C4E5B" w:rsidRPr="0008354A" w14:paraId="4BEAA5C3" w14:textId="77777777" w:rsidTr="005A2944">
        <w:trPr>
          <w:trHeight w:val="144"/>
        </w:trPr>
        <w:tc>
          <w:tcPr>
            <w:tcW w:w="2610" w:type="dxa"/>
            <w:vMerge/>
            <w:tcBorders>
              <w:bottom w:val="single" w:sz="4" w:space="0" w:color="auto"/>
            </w:tcBorders>
            <w:tcMar>
              <w:top w:w="100" w:type="dxa"/>
              <w:left w:w="100" w:type="dxa"/>
              <w:bottom w:w="100" w:type="dxa"/>
              <w:right w:w="100" w:type="dxa"/>
            </w:tcMar>
          </w:tcPr>
          <w:p w14:paraId="087D6159" w14:textId="77777777" w:rsidR="009C4E5B" w:rsidRPr="0008354A" w:rsidRDefault="009C4E5B" w:rsidP="005A2944">
            <w:pPr>
              <w:spacing w:line="240" w:lineRule="auto"/>
              <w:ind w:hanging="10"/>
              <w:rPr>
                <w:rFonts w:eastAsia="Times New Roman" w:cs="Times New Roman"/>
              </w:rPr>
            </w:pPr>
          </w:p>
        </w:tc>
        <w:tc>
          <w:tcPr>
            <w:tcW w:w="4410" w:type="dxa"/>
            <w:tcBorders>
              <w:bottom w:val="single" w:sz="4" w:space="0" w:color="auto"/>
            </w:tcBorders>
            <w:tcMar>
              <w:top w:w="100" w:type="dxa"/>
              <w:left w:w="100" w:type="dxa"/>
              <w:bottom w:w="100" w:type="dxa"/>
              <w:right w:w="100" w:type="dxa"/>
            </w:tcMar>
          </w:tcPr>
          <w:p w14:paraId="4D0C4CBA"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RT Range for MS2 Scan Pairing (min)</w:t>
            </w:r>
          </w:p>
        </w:tc>
        <w:tc>
          <w:tcPr>
            <w:tcW w:w="2340" w:type="dxa"/>
            <w:tcBorders>
              <w:bottom w:val="single" w:sz="4" w:space="0" w:color="auto"/>
            </w:tcBorders>
            <w:tcMar>
              <w:top w:w="100" w:type="dxa"/>
              <w:left w:w="100" w:type="dxa"/>
              <w:bottom w:w="100" w:type="dxa"/>
              <w:right w:w="100" w:type="dxa"/>
            </w:tcMar>
          </w:tcPr>
          <w:p w14:paraId="6BE85AA7"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0.1</w:t>
            </w:r>
          </w:p>
        </w:tc>
      </w:tr>
      <w:tr w:rsidR="009C4E5B" w:rsidRPr="0008354A" w14:paraId="64806EA9" w14:textId="77777777" w:rsidTr="005A2944">
        <w:trPr>
          <w:trHeight w:val="144"/>
        </w:trPr>
        <w:tc>
          <w:tcPr>
            <w:tcW w:w="2610" w:type="dxa"/>
            <w:tcBorders>
              <w:top w:val="single" w:sz="4" w:space="0" w:color="auto"/>
            </w:tcBorders>
            <w:tcMar>
              <w:top w:w="100" w:type="dxa"/>
              <w:left w:w="100" w:type="dxa"/>
              <w:bottom w:w="100" w:type="dxa"/>
              <w:right w:w="100" w:type="dxa"/>
            </w:tcMar>
          </w:tcPr>
          <w:p w14:paraId="03E615AA"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Isotopic Peak Grouper</w:t>
            </w:r>
          </w:p>
        </w:tc>
        <w:tc>
          <w:tcPr>
            <w:tcW w:w="4410" w:type="dxa"/>
            <w:tcBorders>
              <w:top w:val="single" w:sz="4" w:space="0" w:color="auto"/>
            </w:tcBorders>
            <w:tcMar>
              <w:top w:w="100" w:type="dxa"/>
              <w:left w:w="100" w:type="dxa"/>
              <w:bottom w:w="100" w:type="dxa"/>
              <w:right w:w="100" w:type="dxa"/>
            </w:tcMar>
          </w:tcPr>
          <w:p w14:paraId="2CD9DCD9"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Retention Time Tolerance (min)</w:t>
            </w:r>
          </w:p>
        </w:tc>
        <w:tc>
          <w:tcPr>
            <w:tcW w:w="2340" w:type="dxa"/>
            <w:tcBorders>
              <w:top w:val="single" w:sz="4" w:space="0" w:color="auto"/>
            </w:tcBorders>
            <w:tcMar>
              <w:top w:w="100" w:type="dxa"/>
              <w:left w:w="100" w:type="dxa"/>
              <w:bottom w:w="100" w:type="dxa"/>
              <w:right w:w="100" w:type="dxa"/>
            </w:tcMar>
          </w:tcPr>
          <w:p w14:paraId="3CFA2C40"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0.1</w:t>
            </w:r>
          </w:p>
        </w:tc>
      </w:tr>
      <w:tr w:rsidR="009C4E5B" w:rsidRPr="0008354A" w14:paraId="3AA34A4D" w14:textId="77777777" w:rsidTr="005A2944">
        <w:trPr>
          <w:trHeight w:val="144"/>
        </w:trPr>
        <w:tc>
          <w:tcPr>
            <w:tcW w:w="2610" w:type="dxa"/>
            <w:tcMar>
              <w:top w:w="100" w:type="dxa"/>
              <w:left w:w="100" w:type="dxa"/>
              <w:bottom w:w="100" w:type="dxa"/>
              <w:right w:w="100" w:type="dxa"/>
            </w:tcMar>
          </w:tcPr>
          <w:p w14:paraId="2E223A50"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Mar>
              <w:top w:w="100" w:type="dxa"/>
              <w:left w:w="100" w:type="dxa"/>
              <w:bottom w:w="100" w:type="dxa"/>
              <w:right w:w="100" w:type="dxa"/>
            </w:tcMar>
          </w:tcPr>
          <w:p w14:paraId="7223DEA2"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i/>
              </w:rPr>
              <w:t>m/z</w:t>
            </w:r>
            <w:r w:rsidRPr="0008354A">
              <w:rPr>
                <w:rFonts w:eastAsia="Times New Roman" w:cs="Times New Roman"/>
              </w:rPr>
              <w:t xml:space="preserve"> tolerance (ppm)</w:t>
            </w:r>
          </w:p>
        </w:tc>
        <w:tc>
          <w:tcPr>
            <w:tcW w:w="2340" w:type="dxa"/>
            <w:tcMar>
              <w:top w:w="100" w:type="dxa"/>
              <w:left w:w="100" w:type="dxa"/>
              <w:bottom w:w="100" w:type="dxa"/>
              <w:right w:w="100" w:type="dxa"/>
            </w:tcMar>
          </w:tcPr>
          <w:p w14:paraId="6520E94E"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15</w:t>
            </w:r>
          </w:p>
        </w:tc>
      </w:tr>
      <w:tr w:rsidR="009C4E5B" w:rsidRPr="0008354A" w14:paraId="3B197903" w14:textId="77777777" w:rsidTr="005A2944">
        <w:trPr>
          <w:trHeight w:val="144"/>
        </w:trPr>
        <w:tc>
          <w:tcPr>
            <w:tcW w:w="2610" w:type="dxa"/>
            <w:tcMar>
              <w:top w:w="100" w:type="dxa"/>
              <w:left w:w="100" w:type="dxa"/>
              <w:bottom w:w="100" w:type="dxa"/>
              <w:right w:w="100" w:type="dxa"/>
            </w:tcMar>
          </w:tcPr>
          <w:p w14:paraId="25663435"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Mar>
              <w:top w:w="100" w:type="dxa"/>
              <w:left w:w="100" w:type="dxa"/>
              <w:bottom w:w="100" w:type="dxa"/>
              <w:right w:w="100" w:type="dxa"/>
            </w:tcMar>
          </w:tcPr>
          <w:p w14:paraId="5CED8CA0"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Monotonic Shape</w:t>
            </w:r>
          </w:p>
        </w:tc>
        <w:tc>
          <w:tcPr>
            <w:tcW w:w="2340" w:type="dxa"/>
            <w:tcMar>
              <w:top w:w="100" w:type="dxa"/>
              <w:left w:w="100" w:type="dxa"/>
              <w:bottom w:w="100" w:type="dxa"/>
              <w:right w:w="100" w:type="dxa"/>
            </w:tcMar>
          </w:tcPr>
          <w:p w14:paraId="2038B8E2"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Yes</w:t>
            </w:r>
          </w:p>
        </w:tc>
      </w:tr>
      <w:tr w:rsidR="009C4E5B" w:rsidRPr="0008354A" w14:paraId="4B7B5A8A" w14:textId="77777777" w:rsidTr="005A2944">
        <w:trPr>
          <w:trHeight w:val="144"/>
        </w:trPr>
        <w:tc>
          <w:tcPr>
            <w:tcW w:w="2610" w:type="dxa"/>
            <w:tcMar>
              <w:top w:w="100" w:type="dxa"/>
              <w:left w:w="100" w:type="dxa"/>
              <w:bottom w:w="100" w:type="dxa"/>
              <w:right w:w="100" w:type="dxa"/>
            </w:tcMar>
          </w:tcPr>
          <w:p w14:paraId="5B4449CC"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Mar>
              <w:top w:w="100" w:type="dxa"/>
              <w:left w:w="100" w:type="dxa"/>
              <w:bottom w:w="100" w:type="dxa"/>
              <w:right w:w="100" w:type="dxa"/>
            </w:tcMar>
          </w:tcPr>
          <w:p w14:paraId="65CFEB8D"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Maximum Charge</w:t>
            </w:r>
          </w:p>
        </w:tc>
        <w:tc>
          <w:tcPr>
            <w:tcW w:w="2340" w:type="dxa"/>
            <w:tcMar>
              <w:top w:w="100" w:type="dxa"/>
              <w:left w:w="100" w:type="dxa"/>
              <w:bottom w:w="100" w:type="dxa"/>
              <w:right w:w="100" w:type="dxa"/>
            </w:tcMar>
          </w:tcPr>
          <w:p w14:paraId="748C7542"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3</w:t>
            </w:r>
          </w:p>
        </w:tc>
      </w:tr>
      <w:tr w:rsidR="009C4E5B" w:rsidRPr="0008354A" w14:paraId="489C4522" w14:textId="77777777" w:rsidTr="005A2944">
        <w:trPr>
          <w:trHeight w:val="144"/>
        </w:trPr>
        <w:tc>
          <w:tcPr>
            <w:tcW w:w="2610" w:type="dxa"/>
            <w:tcBorders>
              <w:bottom w:val="single" w:sz="4" w:space="0" w:color="auto"/>
            </w:tcBorders>
            <w:tcMar>
              <w:top w:w="100" w:type="dxa"/>
              <w:left w:w="100" w:type="dxa"/>
              <w:bottom w:w="100" w:type="dxa"/>
              <w:right w:w="100" w:type="dxa"/>
            </w:tcMar>
          </w:tcPr>
          <w:p w14:paraId="564D39D2"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Borders>
              <w:bottom w:val="single" w:sz="4" w:space="0" w:color="auto"/>
            </w:tcBorders>
            <w:tcMar>
              <w:top w:w="100" w:type="dxa"/>
              <w:left w:w="100" w:type="dxa"/>
              <w:bottom w:w="100" w:type="dxa"/>
              <w:right w:w="100" w:type="dxa"/>
            </w:tcMar>
          </w:tcPr>
          <w:p w14:paraId="6BB01763"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Representative isotope</w:t>
            </w:r>
          </w:p>
        </w:tc>
        <w:tc>
          <w:tcPr>
            <w:tcW w:w="2340" w:type="dxa"/>
            <w:tcBorders>
              <w:bottom w:val="single" w:sz="4" w:space="0" w:color="auto"/>
            </w:tcBorders>
            <w:tcMar>
              <w:top w:w="100" w:type="dxa"/>
              <w:left w:w="100" w:type="dxa"/>
              <w:bottom w:w="100" w:type="dxa"/>
              <w:right w:w="100" w:type="dxa"/>
            </w:tcMar>
          </w:tcPr>
          <w:p w14:paraId="5D7E1298" w14:textId="77777777" w:rsidR="009C4E5B" w:rsidRPr="0008354A" w:rsidRDefault="009C4E5B" w:rsidP="005A2944">
            <w:pPr>
              <w:spacing w:line="240" w:lineRule="auto"/>
              <w:ind w:hanging="20"/>
              <w:rPr>
                <w:rFonts w:eastAsia="Times New Roman" w:cs="Times New Roman"/>
                <w:i/>
              </w:rPr>
            </w:pPr>
            <w:r w:rsidRPr="0008354A">
              <w:rPr>
                <w:rFonts w:eastAsia="Times New Roman" w:cs="Times New Roman"/>
              </w:rPr>
              <w:t xml:space="preserve">Lowest </w:t>
            </w:r>
            <w:r w:rsidRPr="0008354A">
              <w:rPr>
                <w:rFonts w:eastAsia="Times New Roman" w:cs="Times New Roman"/>
                <w:i/>
              </w:rPr>
              <w:t>m/z</w:t>
            </w:r>
          </w:p>
        </w:tc>
      </w:tr>
      <w:tr w:rsidR="009C4E5B" w:rsidRPr="0008354A" w14:paraId="112B435C" w14:textId="77777777" w:rsidTr="005A2944">
        <w:trPr>
          <w:trHeight w:val="144"/>
        </w:trPr>
        <w:tc>
          <w:tcPr>
            <w:tcW w:w="2610" w:type="dxa"/>
            <w:tcBorders>
              <w:top w:val="single" w:sz="4" w:space="0" w:color="auto"/>
            </w:tcBorders>
            <w:tcMar>
              <w:top w:w="100" w:type="dxa"/>
              <w:left w:w="100" w:type="dxa"/>
              <w:bottom w:w="100" w:type="dxa"/>
              <w:right w:w="100" w:type="dxa"/>
            </w:tcMar>
          </w:tcPr>
          <w:p w14:paraId="2E15031E"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Join aligner</w:t>
            </w:r>
          </w:p>
        </w:tc>
        <w:tc>
          <w:tcPr>
            <w:tcW w:w="4410" w:type="dxa"/>
            <w:tcBorders>
              <w:top w:val="single" w:sz="4" w:space="0" w:color="auto"/>
            </w:tcBorders>
            <w:tcMar>
              <w:top w:w="100" w:type="dxa"/>
              <w:left w:w="100" w:type="dxa"/>
              <w:bottom w:w="100" w:type="dxa"/>
              <w:right w:w="100" w:type="dxa"/>
            </w:tcMar>
          </w:tcPr>
          <w:p w14:paraId="77256099"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i/>
              </w:rPr>
              <w:t>m/z</w:t>
            </w:r>
            <w:r w:rsidRPr="0008354A">
              <w:rPr>
                <w:rFonts w:eastAsia="Times New Roman" w:cs="Times New Roman"/>
              </w:rPr>
              <w:t xml:space="preserve"> tolerance (ppm)</w:t>
            </w:r>
          </w:p>
        </w:tc>
        <w:tc>
          <w:tcPr>
            <w:tcW w:w="2340" w:type="dxa"/>
            <w:tcBorders>
              <w:top w:val="single" w:sz="4" w:space="0" w:color="auto"/>
            </w:tcBorders>
            <w:tcMar>
              <w:top w:w="100" w:type="dxa"/>
              <w:left w:w="100" w:type="dxa"/>
              <w:bottom w:w="100" w:type="dxa"/>
              <w:right w:w="100" w:type="dxa"/>
            </w:tcMar>
          </w:tcPr>
          <w:p w14:paraId="6FF7D174"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15</w:t>
            </w:r>
          </w:p>
        </w:tc>
      </w:tr>
      <w:tr w:rsidR="009C4E5B" w:rsidRPr="0008354A" w14:paraId="476232B4" w14:textId="77777777" w:rsidTr="005A2944">
        <w:trPr>
          <w:trHeight w:val="144"/>
        </w:trPr>
        <w:tc>
          <w:tcPr>
            <w:tcW w:w="2610" w:type="dxa"/>
            <w:tcMar>
              <w:top w:w="100" w:type="dxa"/>
              <w:left w:w="100" w:type="dxa"/>
              <w:bottom w:w="100" w:type="dxa"/>
              <w:right w:w="100" w:type="dxa"/>
            </w:tcMar>
          </w:tcPr>
          <w:p w14:paraId="43C3C968"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Mar>
              <w:top w:w="100" w:type="dxa"/>
              <w:left w:w="100" w:type="dxa"/>
              <w:bottom w:w="100" w:type="dxa"/>
              <w:right w:w="100" w:type="dxa"/>
            </w:tcMar>
          </w:tcPr>
          <w:p w14:paraId="49128255"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i/>
              </w:rPr>
              <w:t xml:space="preserve">m/z </w:t>
            </w:r>
            <w:r w:rsidRPr="0008354A">
              <w:rPr>
                <w:rFonts w:eastAsia="Times New Roman" w:cs="Times New Roman"/>
              </w:rPr>
              <w:t>to RT weight</w:t>
            </w:r>
          </w:p>
        </w:tc>
        <w:tc>
          <w:tcPr>
            <w:tcW w:w="2340" w:type="dxa"/>
            <w:tcMar>
              <w:top w:w="100" w:type="dxa"/>
              <w:left w:w="100" w:type="dxa"/>
              <w:bottom w:w="100" w:type="dxa"/>
              <w:right w:w="100" w:type="dxa"/>
            </w:tcMar>
          </w:tcPr>
          <w:p w14:paraId="661ED1C4"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1-1</w:t>
            </w:r>
          </w:p>
        </w:tc>
      </w:tr>
      <w:tr w:rsidR="009C4E5B" w:rsidRPr="0008354A" w14:paraId="13D1F80B" w14:textId="77777777" w:rsidTr="005A2944">
        <w:trPr>
          <w:trHeight w:val="144"/>
        </w:trPr>
        <w:tc>
          <w:tcPr>
            <w:tcW w:w="2610" w:type="dxa"/>
            <w:tcBorders>
              <w:bottom w:val="single" w:sz="4" w:space="0" w:color="auto"/>
            </w:tcBorders>
            <w:tcMar>
              <w:top w:w="100" w:type="dxa"/>
              <w:left w:w="100" w:type="dxa"/>
              <w:bottom w:w="100" w:type="dxa"/>
              <w:right w:w="100" w:type="dxa"/>
            </w:tcMar>
          </w:tcPr>
          <w:p w14:paraId="1D400FD0"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Borders>
              <w:bottom w:val="single" w:sz="4" w:space="0" w:color="auto"/>
            </w:tcBorders>
            <w:tcMar>
              <w:top w:w="100" w:type="dxa"/>
              <w:left w:w="100" w:type="dxa"/>
              <w:bottom w:w="100" w:type="dxa"/>
              <w:right w:w="100" w:type="dxa"/>
            </w:tcMar>
          </w:tcPr>
          <w:p w14:paraId="3DAB7208"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Retention Time Tolerance (min)</w:t>
            </w:r>
          </w:p>
        </w:tc>
        <w:tc>
          <w:tcPr>
            <w:tcW w:w="2340" w:type="dxa"/>
            <w:tcBorders>
              <w:bottom w:val="single" w:sz="4" w:space="0" w:color="auto"/>
            </w:tcBorders>
            <w:tcMar>
              <w:top w:w="100" w:type="dxa"/>
              <w:left w:w="100" w:type="dxa"/>
              <w:bottom w:w="100" w:type="dxa"/>
              <w:right w:w="100" w:type="dxa"/>
            </w:tcMar>
          </w:tcPr>
          <w:p w14:paraId="75428414"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0.25</w:t>
            </w:r>
          </w:p>
        </w:tc>
      </w:tr>
      <w:tr w:rsidR="009C4E5B" w:rsidRPr="0008354A" w14:paraId="470A6CEB" w14:textId="77777777" w:rsidTr="005A2944">
        <w:trPr>
          <w:trHeight w:val="430"/>
        </w:trPr>
        <w:tc>
          <w:tcPr>
            <w:tcW w:w="2610" w:type="dxa"/>
            <w:tcBorders>
              <w:top w:val="single" w:sz="4" w:space="0" w:color="auto"/>
            </w:tcBorders>
            <w:tcMar>
              <w:top w:w="100" w:type="dxa"/>
              <w:left w:w="100" w:type="dxa"/>
              <w:bottom w:w="100" w:type="dxa"/>
              <w:right w:w="100" w:type="dxa"/>
            </w:tcMar>
          </w:tcPr>
          <w:p w14:paraId="79256C60"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Row filtering</w:t>
            </w:r>
          </w:p>
        </w:tc>
        <w:tc>
          <w:tcPr>
            <w:tcW w:w="4410" w:type="dxa"/>
            <w:tcBorders>
              <w:top w:val="single" w:sz="4" w:space="0" w:color="auto"/>
            </w:tcBorders>
            <w:tcMar>
              <w:top w:w="100" w:type="dxa"/>
              <w:left w:w="100" w:type="dxa"/>
              <w:bottom w:w="100" w:type="dxa"/>
              <w:right w:w="100" w:type="dxa"/>
            </w:tcMar>
          </w:tcPr>
          <w:p w14:paraId="2BBB896D"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Keep only peaks with MS2 scan</w:t>
            </w:r>
          </w:p>
        </w:tc>
        <w:tc>
          <w:tcPr>
            <w:tcW w:w="2340" w:type="dxa"/>
            <w:tcBorders>
              <w:top w:val="single" w:sz="4" w:space="0" w:color="auto"/>
            </w:tcBorders>
            <w:tcMar>
              <w:top w:w="100" w:type="dxa"/>
              <w:left w:w="100" w:type="dxa"/>
              <w:bottom w:w="100" w:type="dxa"/>
              <w:right w:w="100" w:type="dxa"/>
            </w:tcMar>
          </w:tcPr>
          <w:p w14:paraId="5493D976"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Enabled</w:t>
            </w:r>
          </w:p>
        </w:tc>
      </w:tr>
      <w:tr w:rsidR="009C4E5B" w:rsidRPr="0008354A" w14:paraId="16296A60" w14:textId="77777777" w:rsidTr="005A2944">
        <w:trPr>
          <w:trHeight w:val="144"/>
        </w:trPr>
        <w:tc>
          <w:tcPr>
            <w:tcW w:w="2610" w:type="dxa"/>
            <w:tcMar>
              <w:top w:w="100" w:type="dxa"/>
              <w:left w:w="100" w:type="dxa"/>
              <w:bottom w:w="100" w:type="dxa"/>
              <w:right w:w="100" w:type="dxa"/>
            </w:tcMar>
          </w:tcPr>
          <w:p w14:paraId="7601402B" w14:textId="77777777" w:rsidR="009C4E5B" w:rsidRPr="0008354A" w:rsidRDefault="009C4E5B" w:rsidP="005A2944">
            <w:pPr>
              <w:spacing w:line="240" w:lineRule="auto"/>
              <w:ind w:hanging="10"/>
              <w:rPr>
                <w:rFonts w:eastAsia="Times New Roman" w:cs="Times New Roman"/>
              </w:rPr>
            </w:pPr>
            <w:r w:rsidRPr="0008354A">
              <w:rPr>
                <w:rFonts w:eastAsia="Times New Roman" w:cs="Times New Roman"/>
              </w:rPr>
              <w:t xml:space="preserve"> </w:t>
            </w:r>
          </w:p>
        </w:tc>
        <w:tc>
          <w:tcPr>
            <w:tcW w:w="4410" w:type="dxa"/>
            <w:tcMar>
              <w:top w:w="100" w:type="dxa"/>
              <w:left w:w="100" w:type="dxa"/>
              <w:bottom w:w="100" w:type="dxa"/>
              <w:right w:w="100" w:type="dxa"/>
            </w:tcMar>
          </w:tcPr>
          <w:p w14:paraId="2907B8CB"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Minimum peaks in a row</w:t>
            </w:r>
          </w:p>
        </w:tc>
        <w:tc>
          <w:tcPr>
            <w:tcW w:w="2340" w:type="dxa"/>
            <w:tcMar>
              <w:top w:w="100" w:type="dxa"/>
              <w:left w:w="100" w:type="dxa"/>
              <w:bottom w:w="100" w:type="dxa"/>
              <w:right w:w="100" w:type="dxa"/>
            </w:tcMar>
          </w:tcPr>
          <w:p w14:paraId="2849114C" w14:textId="77777777" w:rsidR="009C4E5B" w:rsidRPr="0008354A" w:rsidRDefault="009C4E5B" w:rsidP="005A2944">
            <w:pPr>
              <w:spacing w:line="240" w:lineRule="auto"/>
              <w:ind w:hanging="20"/>
              <w:rPr>
                <w:rFonts w:eastAsia="Times New Roman" w:cs="Times New Roman"/>
              </w:rPr>
            </w:pPr>
            <w:r w:rsidRPr="0008354A">
              <w:rPr>
                <w:rFonts w:eastAsia="Times New Roman" w:cs="Times New Roman"/>
              </w:rPr>
              <w:t>2 (for duplicates)</w:t>
            </w:r>
          </w:p>
        </w:tc>
      </w:tr>
    </w:tbl>
    <w:p w14:paraId="690D0D70" w14:textId="77777777" w:rsidR="009C4E5B" w:rsidRDefault="009C4E5B" w:rsidP="00F274E1"/>
    <w:p w14:paraId="52D79131" w14:textId="77777777" w:rsidR="009C4E5B" w:rsidRDefault="009C4E5B" w:rsidP="00F274E1"/>
    <w:p w14:paraId="5C4A56AD" w14:textId="3BCC5004" w:rsidR="005D1566" w:rsidRDefault="005D1566" w:rsidP="005D1566">
      <w:pPr>
        <w:pStyle w:val="Caption"/>
        <w:keepNext/>
      </w:pPr>
      <w:bookmarkStart w:id="121" w:name="_Toc75182768"/>
      <w:r>
        <w:t>Supplemental Table 4.</w:t>
      </w:r>
      <w:fldSimple w:instr=" SEQ Supplemental_Table_4. \* ARABIC ">
        <w:r>
          <w:rPr>
            <w:noProof/>
          </w:rPr>
          <w:t>7</w:t>
        </w:r>
      </w:fldSimple>
      <w:r>
        <w:t xml:space="preserve"> </w:t>
      </w:r>
      <w:r w:rsidRPr="00407E22">
        <w:t>GNPS parameters.</w:t>
      </w:r>
      <w:bookmarkEnd w:id="121"/>
    </w:p>
    <w:tbl>
      <w:tblPr>
        <w:tblW w:w="9270" w:type="dxa"/>
        <w:tblLayout w:type="fixed"/>
        <w:tblLook w:val="0600" w:firstRow="0" w:lastRow="0" w:firstColumn="0" w:lastColumn="0" w:noHBand="1" w:noVBand="1"/>
      </w:tblPr>
      <w:tblGrid>
        <w:gridCol w:w="4080"/>
        <w:gridCol w:w="5190"/>
      </w:tblGrid>
      <w:tr w:rsidR="009C4E5B" w:rsidRPr="0008166D" w14:paraId="6470A4F5" w14:textId="77777777" w:rsidTr="005A2944">
        <w:trPr>
          <w:trHeight w:val="288"/>
        </w:trPr>
        <w:tc>
          <w:tcPr>
            <w:tcW w:w="4080" w:type="dxa"/>
            <w:tcBorders>
              <w:bottom w:val="single" w:sz="4" w:space="0" w:color="auto"/>
            </w:tcBorders>
            <w:tcMar>
              <w:top w:w="100" w:type="dxa"/>
              <w:left w:w="100" w:type="dxa"/>
              <w:bottom w:w="100" w:type="dxa"/>
              <w:right w:w="100" w:type="dxa"/>
            </w:tcMar>
          </w:tcPr>
          <w:p w14:paraId="0978A036" w14:textId="77777777" w:rsidR="009C4E5B" w:rsidRPr="0008166D" w:rsidRDefault="009C4E5B" w:rsidP="005A2944">
            <w:pPr>
              <w:spacing w:line="240" w:lineRule="auto"/>
              <w:ind w:firstLine="720"/>
              <w:contextualSpacing/>
              <w:jc w:val="center"/>
              <w:rPr>
                <w:rFonts w:eastAsia="Times New Roman" w:cs="Times New Roman"/>
              </w:rPr>
            </w:pPr>
            <w:r w:rsidRPr="0008166D">
              <w:rPr>
                <w:rFonts w:eastAsia="Times New Roman" w:cs="Times New Roman"/>
                <w:b/>
              </w:rPr>
              <w:t>Parameter</w:t>
            </w:r>
          </w:p>
        </w:tc>
        <w:tc>
          <w:tcPr>
            <w:tcW w:w="5190" w:type="dxa"/>
            <w:tcBorders>
              <w:bottom w:val="single" w:sz="4" w:space="0" w:color="auto"/>
            </w:tcBorders>
            <w:tcMar>
              <w:top w:w="100" w:type="dxa"/>
              <w:left w:w="100" w:type="dxa"/>
              <w:bottom w:w="100" w:type="dxa"/>
              <w:right w:w="100" w:type="dxa"/>
            </w:tcMar>
          </w:tcPr>
          <w:p w14:paraId="73A6E373" w14:textId="77777777" w:rsidR="009C4E5B" w:rsidRPr="0008166D" w:rsidRDefault="009C4E5B" w:rsidP="005A2944">
            <w:pPr>
              <w:spacing w:line="240" w:lineRule="auto"/>
              <w:ind w:firstLine="720"/>
              <w:contextualSpacing/>
              <w:jc w:val="center"/>
              <w:rPr>
                <w:rFonts w:eastAsia="Times New Roman" w:cs="Times New Roman"/>
              </w:rPr>
            </w:pPr>
            <w:r w:rsidRPr="0008166D">
              <w:rPr>
                <w:rFonts w:eastAsia="Times New Roman" w:cs="Times New Roman"/>
                <w:b/>
              </w:rPr>
              <w:t>Value</w:t>
            </w:r>
          </w:p>
        </w:tc>
      </w:tr>
      <w:tr w:rsidR="009C4E5B" w:rsidRPr="0008166D" w14:paraId="1B201EA2" w14:textId="77777777" w:rsidTr="005A2944">
        <w:trPr>
          <w:trHeight w:val="288"/>
        </w:trPr>
        <w:tc>
          <w:tcPr>
            <w:tcW w:w="4080" w:type="dxa"/>
            <w:tcBorders>
              <w:top w:val="single" w:sz="4" w:space="0" w:color="auto"/>
            </w:tcBorders>
            <w:tcMar>
              <w:top w:w="100" w:type="dxa"/>
              <w:left w:w="100" w:type="dxa"/>
              <w:bottom w:w="100" w:type="dxa"/>
              <w:right w:w="100" w:type="dxa"/>
            </w:tcMar>
          </w:tcPr>
          <w:p w14:paraId="5075352D"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MS/MS fragment ions filtering</w:t>
            </w:r>
          </w:p>
        </w:tc>
        <w:tc>
          <w:tcPr>
            <w:tcW w:w="5190" w:type="dxa"/>
            <w:tcBorders>
              <w:top w:val="single" w:sz="4" w:space="0" w:color="auto"/>
            </w:tcBorders>
            <w:tcMar>
              <w:top w:w="100" w:type="dxa"/>
              <w:left w:w="100" w:type="dxa"/>
              <w:bottom w:w="100" w:type="dxa"/>
              <w:right w:w="100" w:type="dxa"/>
            </w:tcMar>
          </w:tcPr>
          <w:p w14:paraId="3B85E7F3"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+/- 17 Da of the precursor m/z</w:t>
            </w:r>
          </w:p>
        </w:tc>
      </w:tr>
      <w:tr w:rsidR="009C4E5B" w:rsidRPr="0008166D" w14:paraId="6AC2AA93" w14:textId="77777777" w:rsidTr="005A2944">
        <w:trPr>
          <w:trHeight w:val="288"/>
        </w:trPr>
        <w:tc>
          <w:tcPr>
            <w:tcW w:w="4080" w:type="dxa"/>
            <w:tcMar>
              <w:top w:w="100" w:type="dxa"/>
              <w:left w:w="100" w:type="dxa"/>
              <w:bottom w:w="100" w:type="dxa"/>
              <w:right w:w="100" w:type="dxa"/>
            </w:tcMar>
          </w:tcPr>
          <w:p w14:paraId="3A440006"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MS/MS spectra were window filtered</w:t>
            </w:r>
          </w:p>
        </w:tc>
        <w:tc>
          <w:tcPr>
            <w:tcW w:w="5190" w:type="dxa"/>
            <w:tcMar>
              <w:top w:w="100" w:type="dxa"/>
              <w:left w:w="100" w:type="dxa"/>
              <w:bottom w:w="100" w:type="dxa"/>
              <w:right w:w="100" w:type="dxa"/>
            </w:tcMar>
          </w:tcPr>
          <w:p w14:paraId="5DC1B17B"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6 fragment ions in the +/- 50 Da window</w:t>
            </w:r>
          </w:p>
        </w:tc>
      </w:tr>
      <w:tr w:rsidR="009C4E5B" w:rsidRPr="0008166D" w14:paraId="1500E033" w14:textId="77777777" w:rsidTr="005A2944">
        <w:trPr>
          <w:trHeight w:val="288"/>
        </w:trPr>
        <w:tc>
          <w:tcPr>
            <w:tcW w:w="4080" w:type="dxa"/>
            <w:tcMar>
              <w:top w:w="100" w:type="dxa"/>
              <w:left w:w="100" w:type="dxa"/>
              <w:bottom w:w="100" w:type="dxa"/>
              <w:right w:w="100" w:type="dxa"/>
            </w:tcMar>
          </w:tcPr>
          <w:p w14:paraId="4916C303"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lastRenderedPageBreak/>
              <w:t>precursor ion mass tolerance</w:t>
            </w:r>
          </w:p>
        </w:tc>
        <w:tc>
          <w:tcPr>
            <w:tcW w:w="5190" w:type="dxa"/>
            <w:tcMar>
              <w:top w:w="100" w:type="dxa"/>
              <w:left w:w="100" w:type="dxa"/>
              <w:bottom w:w="100" w:type="dxa"/>
              <w:right w:w="100" w:type="dxa"/>
            </w:tcMar>
          </w:tcPr>
          <w:p w14:paraId="09441C5D"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0.02 Da</w:t>
            </w:r>
          </w:p>
        </w:tc>
      </w:tr>
      <w:tr w:rsidR="009C4E5B" w:rsidRPr="0008166D" w14:paraId="42B56DBC" w14:textId="77777777" w:rsidTr="005A2944">
        <w:trPr>
          <w:trHeight w:val="288"/>
        </w:trPr>
        <w:tc>
          <w:tcPr>
            <w:tcW w:w="4080" w:type="dxa"/>
            <w:tcMar>
              <w:top w:w="100" w:type="dxa"/>
              <w:left w:w="100" w:type="dxa"/>
              <w:bottom w:w="100" w:type="dxa"/>
              <w:right w:w="100" w:type="dxa"/>
            </w:tcMar>
          </w:tcPr>
          <w:p w14:paraId="5DA5B1C8"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MS/MS fragment ion tolerance</w:t>
            </w:r>
          </w:p>
        </w:tc>
        <w:tc>
          <w:tcPr>
            <w:tcW w:w="5190" w:type="dxa"/>
            <w:tcMar>
              <w:top w:w="100" w:type="dxa"/>
              <w:left w:w="100" w:type="dxa"/>
              <w:bottom w:w="100" w:type="dxa"/>
              <w:right w:w="100" w:type="dxa"/>
            </w:tcMar>
          </w:tcPr>
          <w:p w14:paraId="38A23AC5"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0.02 Da</w:t>
            </w:r>
          </w:p>
        </w:tc>
      </w:tr>
      <w:tr w:rsidR="009C4E5B" w:rsidRPr="0008166D" w14:paraId="1B6E58B3" w14:textId="77777777" w:rsidTr="005A2944">
        <w:trPr>
          <w:trHeight w:val="288"/>
        </w:trPr>
        <w:tc>
          <w:tcPr>
            <w:tcW w:w="4080" w:type="dxa"/>
            <w:tcMar>
              <w:top w:w="100" w:type="dxa"/>
              <w:left w:w="100" w:type="dxa"/>
              <w:bottom w:w="100" w:type="dxa"/>
              <w:right w:w="100" w:type="dxa"/>
            </w:tcMar>
          </w:tcPr>
          <w:p w14:paraId="453F9ACA"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cosine score</w:t>
            </w:r>
          </w:p>
        </w:tc>
        <w:tc>
          <w:tcPr>
            <w:tcW w:w="5190" w:type="dxa"/>
            <w:tcMar>
              <w:top w:w="100" w:type="dxa"/>
              <w:left w:w="100" w:type="dxa"/>
              <w:bottom w:w="100" w:type="dxa"/>
              <w:right w:w="100" w:type="dxa"/>
            </w:tcMar>
          </w:tcPr>
          <w:p w14:paraId="34221AE3" w14:textId="77777777" w:rsidR="009C4E5B" w:rsidRPr="0008166D" w:rsidRDefault="009C4E5B" w:rsidP="005A2944">
            <w:pPr>
              <w:spacing w:line="240" w:lineRule="auto"/>
              <w:contextualSpacing/>
              <w:rPr>
                <w:rFonts w:eastAsia="Times New Roman" w:cs="Times New Roman"/>
              </w:rPr>
            </w:pPr>
            <w:r w:rsidRPr="0008166D">
              <w:rPr>
                <w:rFonts w:eastAsia="Gungsuh" w:cs="Times New Roman"/>
              </w:rPr>
              <w:t>≥</w:t>
            </w:r>
            <w:r w:rsidRPr="0008166D">
              <w:rPr>
                <w:rFonts w:eastAsia="Times New Roman" w:cs="Times New Roman"/>
              </w:rPr>
              <w:t>0.7</w:t>
            </w:r>
          </w:p>
        </w:tc>
      </w:tr>
      <w:tr w:rsidR="009C4E5B" w:rsidRPr="0008166D" w14:paraId="57BED3E8" w14:textId="77777777" w:rsidTr="005A2944">
        <w:trPr>
          <w:trHeight w:val="288"/>
        </w:trPr>
        <w:tc>
          <w:tcPr>
            <w:tcW w:w="4080" w:type="dxa"/>
            <w:tcMar>
              <w:top w:w="100" w:type="dxa"/>
              <w:left w:w="100" w:type="dxa"/>
              <w:bottom w:w="100" w:type="dxa"/>
              <w:right w:w="100" w:type="dxa"/>
            </w:tcMar>
          </w:tcPr>
          <w:p w14:paraId="734D8385"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Minimum matched peaks</w:t>
            </w:r>
          </w:p>
        </w:tc>
        <w:tc>
          <w:tcPr>
            <w:tcW w:w="5190" w:type="dxa"/>
            <w:tcMar>
              <w:top w:w="100" w:type="dxa"/>
              <w:left w:w="100" w:type="dxa"/>
              <w:bottom w:w="100" w:type="dxa"/>
              <w:right w:w="100" w:type="dxa"/>
            </w:tcMar>
          </w:tcPr>
          <w:p w14:paraId="7FBB83DE"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4</w:t>
            </w:r>
          </w:p>
        </w:tc>
      </w:tr>
      <w:tr w:rsidR="009C4E5B" w:rsidRPr="0008166D" w14:paraId="26050B42" w14:textId="77777777" w:rsidTr="005A2944">
        <w:trPr>
          <w:trHeight w:val="288"/>
        </w:trPr>
        <w:tc>
          <w:tcPr>
            <w:tcW w:w="4080" w:type="dxa"/>
            <w:tcMar>
              <w:top w:w="100" w:type="dxa"/>
              <w:left w:w="100" w:type="dxa"/>
              <w:bottom w:w="100" w:type="dxa"/>
              <w:right w:w="100" w:type="dxa"/>
            </w:tcMar>
          </w:tcPr>
          <w:p w14:paraId="4ED459A6"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edges between two nodes</w:t>
            </w:r>
          </w:p>
        </w:tc>
        <w:tc>
          <w:tcPr>
            <w:tcW w:w="5190" w:type="dxa"/>
            <w:tcMar>
              <w:top w:w="100" w:type="dxa"/>
              <w:left w:w="100" w:type="dxa"/>
              <w:bottom w:w="100" w:type="dxa"/>
              <w:right w:w="100" w:type="dxa"/>
            </w:tcMar>
          </w:tcPr>
          <w:p w14:paraId="43802480"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10 most similar nodes</w:t>
            </w:r>
          </w:p>
        </w:tc>
      </w:tr>
      <w:tr w:rsidR="009C4E5B" w:rsidRPr="0008166D" w14:paraId="12285312" w14:textId="77777777" w:rsidTr="005A2944">
        <w:trPr>
          <w:trHeight w:val="288"/>
        </w:trPr>
        <w:tc>
          <w:tcPr>
            <w:tcW w:w="4080" w:type="dxa"/>
            <w:tcMar>
              <w:top w:w="100" w:type="dxa"/>
              <w:left w:w="100" w:type="dxa"/>
              <w:bottom w:w="100" w:type="dxa"/>
              <w:right w:w="100" w:type="dxa"/>
            </w:tcMar>
          </w:tcPr>
          <w:p w14:paraId="2A8DA4C4"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maximum size of a molecular family</w:t>
            </w:r>
          </w:p>
        </w:tc>
        <w:tc>
          <w:tcPr>
            <w:tcW w:w="5190" w:type="dxa"/>
            <w:tcMar>
              <w:top w:w="100" w:type="dxa"/>
              <w:left w:w="100" w:type="dxa"/>
              <w:bottom w:w="100" w:type="dxa"/>
              <w:right w:w="100" w:type="dxa"/>
            </w:tcMar>
          </w:tcPr>
          <w:p w14:paraId="16F6B91D"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100</w:t>
            </w:r>
          </w:p>
        </w:tc>
      </w:tr>
      <w:tr w:rsidR="009C4E5B" w:rsidRPr="0008166D" w14:paraId="78115986" w14:textId="77777777" w:rsidTr="005A2944">
        <w:trPr>
          <w:trHeight w:val="288"/>
        </w:trPr>
        <w:tc>
          <w:tcPr>
            <w:tcW w:w="4080" w:type="dxa"/>
            <w:tcMar>
              <w:top w:w="100" w:type="dxa"/>
              <w:left w:w="100" w:type="dxa"/>
              <w:bottom w:w="100" w:type="dxa"/>
              <w:right w:w="100" w:type="dxa"/>
            </w:tcMar>
          </w:tcPr>
          <w:p w14:paraId="3007A298"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analogue search mode</w:t>
            </w:r>
          </w:p>
        </w:tc>
        <w:tc>
          <w:tcPr>
            <w:tcW w:w="5190" w:type="dxa"/>
            <w:tcMar>
              <w:top w:w="100" w:type="dxa"/>
              <w:left w:w="100" w:type="dxa"/>
              <w:bottom w:w="100" w:type="dxa"/>
              <w:right w:w="100" w:type="dxa"/>
            </w:tcMar>
          </w:tcPr>
          <w:p w14:paraId="2FF57EE1"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 xml:space="preserve"> enabled</w:t>
            </w:r>
          </w:p>
        </w:tc>
      </w:tr>
      <w:tr w:rsidR="009C4E5B" w:rsidRPr="0008166D" w14:paraId="2FABB6C4" w14:textId="77777777" w:rsidTr="005A2944">
        <w:trPr>
          <w:trHeight w:val="288"/>
        </w:trPr>
        <w:tc>
          <w:tcPr>
            <w:tcW w:w="4080" w:type="dxa"/>
            <w:tcMar>
              <w:top w:w="100" w:type="dxa"/>
              <w:left w:w="100" w:type="dxa"/>
              <w:bottom w:w="100" w:type="dxa"/>
              <w:right w:w="100" w:type="dxa"/>
            </w:tcMar>
          </w:tcPr>
          <w:p w14:paraId="4CA45713"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MS/MS spectra</w:t>
            </w:r>
          </w:p>
        </w:tc>
        <w:tc>
          <w:tcPr>
            <w:tcW w:w="5190" w:type="dxa"/>
            <w:tcMar>
              <w:top w:w="100" w:type="dxa"/>
              <w:left w:w="100" w:type="dxa"/>
              <w:bottom w:w="100" w:type="dxa"/>
              <w:right w:w="100" w:type="dxa"/>
            </w:tcMar>
          </w:tcPr>
          <w:p w14:paraId="57AD553C"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200.0</w:t>
            </w:r>
          </w:p>
        </w:tc>
      </w:tr>
      <w:tr w:rsidR="009C4E5B" w:rsidRPr="0008166D" w14:paraId="6CAC59B6" w14:textId="77777777" w:rsidTr="005A2944">
        <w:trPr>
          <w:trHeight w:val="288"/>
        </w:trPr>
        <w:tc>
          <w:tcPr>
            <w:tcW w:w="4080" w:type="dxa"/>
            <w:tcMar>
              <w:top w:w="100" w:type="dxa"/>
              <w:left w:w="100" w:type="dxa"/>
              <w:bottom w:w="100" w:type="dxa"/>
              <w:right w:w="100" w:type="dxa"/>
            </w:tcMar>
          </w:tcPr>
          <w:p w14:paraId="698F3A1E"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cosine score</w:t>
            </w:r>
          </w:p>
        </w:tc>
        <w:tc>
          <w:tcPr>
            <w:tcW w:w="5190" w:type="dxa"/>
            <w:tcMar>
              <w:top w:w="100" w:type="dxa"/>
              <w:left w:w="100" w:type="dxa"/>
              <w:bottom w:w="100" w:type="dxa"/>
              <w:right w:w="100" w:type="dxa"/>
            </w:tcMar>
          </w:tcPr>
          <w:p w14:paraId="36B58497" w14:textId="77777777" w:rsidR="009C4E5B" w:rsidRPr="0008166D" w:rsidRDefault="009C4E5B" w:rsidP="005A2944">
            <w:pPr>
              <w:spacing w:line="240" w:lineRule="auto"/>
              <w:contextualSpacing/>
              <w:rPr>
                <w:rFonts w:eastAsia="Times New Roman" w:cs="Times New Roman"/>
              </w:rPr>
            </w:pPr>
            <w:r w:rsidRPr="0008166D">
              <w:rPr>
                <w:rFonts w:eastAsia="Gungsuh" w:cs="Times New Roman"/>
              </w:rPr>
              <w:t>≥</w:t>
            </w:r>
            <w:r w:rsidRPr="0008166D">
              <w:rPr>
                <w:rFonts w:eastAsia="Times New Roman" w:cs="Times New Roman"/>
              </w:rPr>
              <w:t>0.7</w:t>
            </w:r>
          </w:p>
        </w:tc>
      </w:tr>
      <w:tr w:rsidR="009C4E5B" w:rsidRPr="0008166D" w14:paraId="254A7C0C" w14:textId="77777777" w:rsidTr="005A2944">
        <w:trPr>
          <w:trHeight w:val="288"/>
        </w:trPr>
        <w:tc>
          <w:tcPr>
            <w:tcW w:w="4080" w:type="dxa"/>
            <w:tcMar>
              <w:top w:w="100" w:type="dxa"/>
              <w:left w:w="100" w:type="dxa"/>
              <w:bottom w:w="100" w:type="dxa"/>
              <w:right w:w="100" w:type="dxa"/>
            </w:tcMar>
          </w:tcPr>
          <w:p w14:paraId="2AFA988C"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Minimum matched peaks</w:t>
            </w:r>
          </w:p>
        </w:tc>
        <w:tc>
          <w:tcPr>
            <w:tcW w:w="5190" w:type="dxa"/>
            <w:tcMar>
              <w:top w:w="100" w:type="dxa"/>
              <w:left w:w="100" w:type="dxa"/>
              <w:bottom w:w="100" w:type="dxa"/>
              <w:right w:w="100" w:type="dxa"/>
            </w:tcMar>
          </w:tcPr>
          <w:p w14:paraId="6ABB0F65" w14:textId="77777777" w:rsidR="009C4E5B" w:rsidRPr="0008166D" w:rsidRDefault="009C4E5B" w:rsidP="005A2944">
            <w:pPr>
              <w:spacing w:line="240" w:lineRule="auto"/>
              <w:contextualSpacing/>
              <w:rPr>
                <w:rFonts w:eastAsia="Times New Roman" w:cs="Times New Roman"/>
              </w:rPr>
            </w:pPr>
            <w:r w:rsidRPr="0008166D">
              <w:rPr>
                <w:rFonts w:eastAsia="Times New Roman" w:cs="Times New Roman"/>
              </w:rPr>
              <w:t>4</w:t>
            </w:r>
          </w:p>
        </w:tc>
      </w:tr>
    </w:tbl>
    <w:p w14:paraId="00279480" w14:textId="77777777" w:rsidR="009C4E5B" w:rsidRDefault="009C4E5B" w:rsidP="00F274E1"/>
    <w:p w14:paraId="32E9ED7A" w14:textId="77777777" w:rsidR="009C4E5B" w:rsidRDefault="009C4E5B" w:rsidP="00F274E1"/>
    <w:p w14:paraId="534831A5" w14:textId="6DD836D1" w:rsidR="009C4E5B" w:rsidRPr="00F274E1" w:rsidRDefault="009C4E5B" w:rsidP="00F274E1"/>
    <w:sectPr w:rsidR="009C4E5B" w:rsidRPr="00F274E1" w:rsidSect="00700C9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8A1AF" w14:textId="77777777" w:rsidR="00F35561" w:rsidRDefault="00F35561">
      <w:pPr>
        <w:spacing w:line="240" w:lineRule="auto"/>
      </w:pPr>
      <w:r>
        <w:separator/>
      </w:r>
    </w:p>
  </w:endnote>
  <w:endnote w:type="continuationSeparator" w:id="0">
    <w:p w14:paraId="6E71BBA4" w14:textId="77777777" w:rsidR="00F35561" w:rsidRDefault="00F355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00500000000000000"/>
    <w:charset w:val="00"/>
    <w:family w:val="roman"/>
    <w:pitch w:val="fixed"/>
    <w:sig w:usb0="00000003" w:usb1="00000000" w:usb2="00000000" w:usb3="00000000" w:csb0="00000001" w:csb1="00000000"/>
  </w:font>
  <w:font w:name="Diverda Sans Com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URWPalladioL-Roma">
    <w:altName w:val="Calibri"/>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Gungsuh">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EF347" w14:textId="77777777" w:rsidR="00B53B1A" w:rsidRDefault="00B53B1A" w:rsidP="007C62F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73</w:t>
    </w:r>
    <w:r>
      <w:rPr>
        <w:rStyle w:val="PageNumber"/>
      </w:rPr>
      <w:fldChar w:fldCharType="end"/>
    </w:r>
  </w:p>
  <w:p w14:paraId="5BD7C90D" w14:textId="77777777" w:rsidR="00B53B1A" w:rsidRDefault="00B53B1A" w:rsidP="007C62F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73</w:t>
    </w:r>
    <w:r>
      <w:rPr>
        <w:rStyle w:val="PageNumber"/>
      </w:rPr>
      <w:fldChar w:fldCharType="end"/>
    </w:r>
  </w:p>
  <w:p w14:paraId="0048E4E6" w14:textId="77777777" w:rsidR="00B53B1A" w:rsidRDefault="00B53B1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93C10" w14:textId="207D2E19" w:rsidR="00B53B1A" w:rsidRDefault="00B53B1A">
    <w:pPr>
      <w:pStyle w:val="Footer"/>
      <w:jc w:val="center"/>
    </w:pPr>
  </w:p>
  <w:p w14:paraId="419713A0" w14:textId="77777777" w:rsidR="00B53B1A" w:rsidRDefault="00B53B1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250277"/>
      <w:docPartObj>
        <w:docPartGallery w:val="Page Numbers (Bottom of Page)"/>
        <w:docPartUnique/>
      </w:docPartObj>
    </w:sdtPr>
    <w:sdtEndPr>
      <w:rPr>
        <w:noProof/>
      </w:rPr>
    </w:sdtEndPr>
    <w:sdtContent>
      <w:p w14:paraId="6DF55D40" w14:textId="2A4B7C7B" w:rsidR="00B53B1A" w:rsidRDefault="00B53B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744507" w14:textId="77777777" w:rsidR="00B53B1A" w:rsidRDefault="00B53B1A">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280820"/>
      <w:docPartObj>
        <w:docPartGallery w:val="Page Numbers (Bottom of Page)"/>
        <w:docPartUnique/>
      </w:docPartObj>
    </w:sdtPr>
    <w:sdtEndPr>
      <w:rPr>
        <w:rFonts w:cs="Times New Roman"/>
        <w:noProof/>
      </w:rPr>
    </w:sdtEndPr>
    <w:sdtContent>
      <w:p w14:paraId="268DFE50" w14:textId="3969DBBC" w:rsidR="00B53B1A" w:rsidRDefault="00B53B1A">
        <w:pPr>
          <w:pStyle w:val="Footer"/>
          <w:jc w:val="center"/>
        </w:pPr>
        <w:r w:rsidRPr="00700C95">
          <w:rPr>
            <w:rFonts w:cs="Times New Roman"/>
          </w:rPr>
          <w:fldChar w:fldCharType="begin"/>
        </w:r>
        <w:r w:rsidRPr="00700C95">
          <w:rPr>
            <w:rFonts w:cs="Times New Roman"/>
          </w:rPr>
          <w:instrText xml:space="preserve"> PAGE   \* MERGEFORMAT </w:instrText>
        </w:r>
        <w:r w:rsidRPr="00700C95">
          <w:rPr>
            <w:rFonts w:cs="Times New Roman"/>
          </w:rPr>
          <w:fldChar w:fldCharType="separate"/>
        </w:r>
        <w:r w:rsidR="001832AF">
          <w:rPr>
            <w:rFonts w:cs="Times New Roman"/>
            <w:noProof/>
          </w:rPr>
          <w:t>40</w:t>
        </w:r>
        <w:r w:rsidRPr="00700C95">
          <w:rPr>
            <w:rFonts w:cs="Times New Roman"/>
            <w:noProof/>
          </w:rPr>
          <w:fldChar w:fldCharType="end"/>
        </w:r>
      </w:p>
    </w:sdtContent>
  </w:sdt>
  <w:p w14:paraId="335766FD" w14:textId="77777777" w:rsidR="00B53B1A" w:rsidRDefault="00B53B1A">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028639"/>
      <w:docPartObj>
        <w:docPartGallery w:val="Page Numbers (Bottom of Page)"/>
        <w:docPartUnique/>
      </w:docPartObj>
    </w:sdtPr>
    <w:sdtEndPr>
      <w:rPr>
        <w:rFonts w:cs="Times New Roman"/>
        <w:noProof/>
      </w:rPr>
    </w:sdtEndPr>
    <w:sdtContent>
      <w:p w14:paraId="61C1C245" w14:textId="6FB290F8" w:rsidR="00B53B1A" w:rsidRPr="00700C95" w:rsidRDefault="00B53B1A">
        <w:pPr>
          <w:pStyle w:val="Footer"/>
          <w:jc w:val="center"/>
          <w:rPr>
            <w:rFonts w:cs="Times New Roman"/>
          </w:rPr>
        </w:pPr>
        <w:r w:rsidRPr="00700C95">
          <w:rPr>
            <w:rFonts w:cs="Times New Roman"/>
          </w:rPr>
          <w:fldChar w:fldCharType="begin"/>
        </w:r>
        <w:r w:rsidRPr="00700C95">
          <w:rPr>
            <w:rFonts w:cs="Times New Roman"/>
          </w:rPr>
          <w:instrText xml:space="preserve"> PAGE   \* MERGEFORMAT </w:instrText>
        </w:r>
        <w:r w:rsidRPr="00700C95">
          <w:rPr>
            <w:rFonts w:cs="Times New Roman"/>
          </w:rPr>
          <w:fldChar w:fldCharType="separate"/>
        </w:r>
        <w:r w:rsidR="001832AF">
          <w:rPr>
            <w:rFonts w:cs="Times New Roman"/>
            <w:noProof/>
          </w:rPr>
          <w:t>1</w:t>
        </w:r>
        <w:r w:rsidRPr="00700C95">
          <w:rPr>
            <w:rFonts w:cs="Times New Roman"/>
            <w:noProof/>
          </w:rPr>
          <w:fldChar w:fldCharType="end"/>
        </w:r>
      </w:p>
    </w:sdtContent>
  </w:sdt>
  <w:p w14:paraId="634B5551" w14:textId="77777777" w:rsidR="00B53B1A" w:rsidRDefault="00B53B1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53114" w14:textId="77777777" w:rsidR="00F35561" w:rsidRDefault="00F35561">
      <w:pPr>
        <w:spacing w:line="240" w:lineRule="auto"/>
      </w:pPr>
      <w:r>
        <w:separator/>
      </w:r>
    </w:p>
  </w:footnote>
  <w:footnote w:type="continuationSeparator" w:id="0">
    <w:p w14:paraId="5AB3C8E9" w14:textId="77777777" w:rsidR="00F35561" w:rsidRDefault="00F35561">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DA639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5">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1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6BB36F1E"/>
    <w:multiLevelType w:val="hybridMultilevel"/>
    <w:tmpl w:val="4A064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w0ztae62dfp8ezfd3vr5f52vdt0xrz5svr&quot;&gt;Dissertation&lt;record-ids&gt;&lt;item&gt;37&lt;/item&gt;&lt;item&gt;54&lt;/item&gt;&lt;item&gt;77&lt;/item&gt;&lt;item&gt;85&lt;/item&gt;&lt;item&gt;88&lt;/item&gt;&lt;item&gt;89&lt;/item&gt;&lt;item&gt;90&lt;/item&gt;&lt;item&gt;91&lt;/item&gt;&lt;item&gt;92&lt;/item&gt;&lt;item&gt;93&lt;/item&gt;&lt;item&gt;94&lt;/item&gt;&lt;item&gt;95&lt;/item&gt;&lt;item&gt;96&lt;/item&gt;&lt;item&gt;97&lt;/item&gt;&lt;item&gt;99&lt;/item&gt;&lt;item&gt;101&lt;/item&gt;&lt;item&gt;102&lt;/item&gt;&lt;item&gt;103&lt;/item&gt;&lt;item&gt;104&lt;/item&gt;&lt;item&gt;105&lt;/item&gt;&lt;item&gt;106&lt;/item&gt;&lt;item&gt;108&lt;/item&gt;&lt;item&gt;110&lt;/item&gt;&lt;item&gt;111&lt;/item&gt;&lt;item&gt;112&lt;/item&gt;&lt;item&gt;113&lt;/item&gt;&lt;item&gt;114&lt;/item&gt;&lt;item&gt;115&lt;/item&gt;&lt;item&gt;116&lt;/item&gt;&lt;item&gt;117&lt;/item&gt;&lt;item&gt;118&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record-ids&gt;&lt;/item&gt;&lt;item db-id=&quot;99safp50f9dr5cewwruxsft0s5wweptt50s0&quot;&gt;new_alt&lt;record-ids&gt;&lt;item&gt;1&lt;/item&gt;&lt;item&gt;2&lt;/item&gt;&lt;item&gt;3&lt;/item&gt;&lt;item&gt;4&lt;/item&gt;&lt;item&gt;5&lt;/item&gt;&lt;item&gt;6&lt;/item&gt;&lt;item&gt;7&lt;/item&gt;&lt;item&gt;8&lt;/item&gt;&lt;item&gt;9&lt;/item&gt;&lt;item&gt;10&lt;/item&gt;&lt;item&gt;11&lt;/item&gt;&lt;item&gt;12&lt;/item&gt;&lt;item&gt;13&lt;/item&gt;&lt;item&gt;14&lt;/item&gt;&lt;item&gt;16&lt;/item&gt;&lt;item&gt;17&lt;/item&gt;&lt;item&gt;18&lt;/item&gt;&lt;item&gt;19&lt;/item&gt;&lt;item&gt;20&lt;/item&gt;&lt;item&gt;21&lt;/item&gt;&lt;item&gt;24&lt;/item&gt;&lt;item&gt;25&lt;/item&gt;&lt;item&gt;43&lt;/item&gt;&lt;item&gt;49&lt;/item&gt;&lt;/record-ids&gt;&lt;/item&gt;&lt;item db-id=&quot;9tr2rts5s0tds5etvd0vfar3awezzszsts0p&quot;&gt;Alternaria&lt;record-ids&gt;&lt;item&gt;24&lt;/item&gt;&lt;item&gt;25&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50&lt;/item&gt;&lt;item&gt;51&lt;/item&gt;&lt;item&gt;52&lt;/item&gt;&lt;item&gt;53&lt;/item&gt;&lt;item&gt;55&lt;/item&gt;&lt;item&gt;56&lt;/item&gt;&lt;item&gt;57&lt;/item&gt;&lt;item&gt;58&lt;/item&gt;&lt;item&gt;59&lt;/item&gt;&lt;item&gt;61&lt;/item&gt;&lt;item&gt;62&lt;/item&gt;&lt;item&gt;63&lt;/item&gt;&lt;item&gt;64&lt;/item&gt;&lt;item&gt;65&lt;/item&gt;&lt;item&gt;66&lt;/item&gt;&lt;item&gt;67&lt;/item&gt;&lt;item&gt;68&lt;/item&gt;&lt;item&gt;70&lt;/item&gt;&lt;item&gt;71&lt;/item&gt;&lt;item&gt;72&lt;/item&gt;&lt;item&gt;73&lt;/item&gt;&lt;item&gt;74&lt;/item&gt;&lt;item&gt;75&lt;/item&gt;&lt;/record-ids&gt;&lt;/item&gt;&lt;item db-id=&quot;tpppsp9xtr0sznepxsbvw5xqddvr2w0sd5ee&quot;&gt;great_lakes&lt;record-ids&gt;&lt;item&gt;4&lt;/item&gt;&lt;item&gt;7&lt;/item&gt;&lt;item&gt;26&lt;/item&gt;&lt;item&gt;28&lt;/item&gt;&lt;item&gt;29&lt;/item&gt;&lt;item&gt;30&lt;/item&gt;&lt;item&gt;31&lt;/item&gt;&lt;item&gt;32&lt;/item&gt;&lt;item&gt;33&lt;/item&gt;&lt;item&gt;38&lt;/item&gt;&lt;item&gt;43&lt;/item&gt;&lt;item&gt;56&lt;/item&gt;&lt;item&gt;57&lt;/item&gt;&lt;item&gt;58&lt;/item&gt;&lt;item&gt;59&lt;/item&gt;&lt;item&gt;60&lt;/item&gt;&lt;item&gt;61&lt;/item&gt;&lt;/record-ids&gt;&lt;/item&gt;&lt;/Libraries&gt;"/>
  </w:docVars>
  <w:rsids>
    <w:rsidRoot w:val="00856A03"/>
    <w:rsid w:val="00000BCB"/>
    <w:rsid w:val="00001137"/>
    <w:rsid w:val="000011ED"/>
    <w:rsid w:val="0000135D"/>
    <w:rsid w:val="000019F7"/>
    <w:rsid w:val="00001B17"/>
    <w:rsid w:val="000024C1"/>
    <w:rsid w:val="00002BC9"/>
    <w:rsid w:val="00002F97"/>
    <w:rsid w:val="000032C2"/>
    <w:rsid w:val="000032CB"/>
    <w:rsid w:val="0000374B"/>
    <w:rsid w:val="00003E08"/>
    <w:rsid w:val="00004E13"/>
    <w:rsid w:val="000055EF"/>
    <w:rsid w:val="000058AE"/>
    <w:rsid w:val="00006C8F"/>
    <w:rsid w:val="00006F50"/>
    <w:rsid w:val="00007080"/>
    <w:rsid w:val="000073D8"/>
    <w:rsid w:val="0000776C"/>
    <w:rsid w:val="000077B5"/>
    <w:rsid w:val="000106A1"/>
    <w:rsid w:val="00010AFB"/>
    <w:rsid w:val="00010DEC"/>
    <w:rsid w:val="000115DE"/>
    <w:rsid w:val="00011C62"/>
    <w:rsid w:val="00011D4D"/>
    <w:rsid w:val="00012512"/>
    <w:rsid w:val="00012BA2"/>
    <w:rsid w:val="00012E9F"/>
    <w:rsid w:val="00013B1C"/>
    <w:rsid w:val="00015CD0"/>
    <w:rsid w:val="00015FED"/>
    <w:rsid w:val="00017070"/>
    <w:rsid w:val="000170FA"/>
    <w:rsid w:val="00017299"/>
    <w:rsid w:val="00017366"/>
    <w:rsid w:val="000179BA"/>
    <w:rsid w:val="00017C98"/>
    <w:rsid w:val="000202BE"/>
    <w:rsid w:val="00020E76"/>
    <w:rsid w:val="00021C6B"/>
    <w:rsid w:val="00022027"/>
    <w:rsid w:val="00022175"/>
    <w:rsid w:val="000225CF"/>
    <w:rsid w:val="00023FDE"/>
    <w:rsid w:val="00024F85"/>
    <w:rsid w:val="000262E0"/>
    <w:rsid w:val="00026577"/>
    <w:rsid w:val="00030346"/>
    <w:rsid w:val="000306A1"/>
    <w:rsid w:val="00030E64"/>
    <w:rsid w:val="00030EB3"/>
    <w:rsid w:val="0003138F"/>
    <w:rsid w:val="0003161D"/>
    <w:rsid w:val="00032E8D"/>
    <w:rsid w:val="000336F6"/>
    <w:rsid w:val="00033BA8"/>
    <w:rsid w:val="000340E5"/>
    <w:rsid w:val="00035AAB"/>
    <w:rsid w:val="00035EC4"/>
    <w:rsid w:val="000364F8"/>
    <w:rsid w:val="00036B99"/>
    <w:rsid w:val="000373C4"/>
    <w:rsid w:val="00037BC0"/>
    <w:rsid w:val="00037F32"/>
    <w:rsid w:val="0004045F"/>
    <w:rsid w:val="00040E6A"/>
    <w:rsid w:val="0004164B"/>
    <w:rsid w:val="000426EC"/>
    <w:rsid w:val="00042B8D"/>
    <w:rsid w:val="0004320F"/>
    <w:rsid w:val="00043ACA"/>
    <w:rsid w:val="000441EF"/>
    <w:rsid w:val="000455D2"/>
    <w:rsid w:val="000455F8"/>
    <w:rsid w:val="000459A5"/>
    <w:rsid w:val="00045DA6"/>
    <w:rsid w:val="00045F1B"/>
    <w:rsid w:val="0004614C"/>
    <w:rsid w:val="0004625E"/>
    <w:rsid w:val="000471E4"/>
    <w:rsid w:val="000476DF"/>
    <w:rsid w:val="00047B13"/>
    <w:rsid w:val="000511EE"/>
    <w:rsid w:val="0005177E"/>
    <w:rsid w:val="00052BAD"/>
    <w:rsid w:val="00052CA8"/>
    <w:rsid w:val="000533B0"/>
    <w:rsid w:val="000549D7"/>
    <w:rsid w:val="00054A60"/>
    <w:rsid w:val="00054CC0"/>
    <w:rsid w:val="000563E5"/>
    <w:rsid w:val="000565F2"/>
    <w:rsid w:val="00056877"/>
    <w:rsid w:val="00057CB9"/>
    <w:rsid w:val="00057DE9"/>
    <w:rsid w:val="0006002C"/>
    <w:rsid w:val="0006046D"/>
    <w:rsid w:val="00061AC2"/>
    <w:rsid w:val="00062E3B"/>
    <w:rsid w:val="000632C8"/>
    <w:rsid w:val="000633DE"/>
    <w:rsid w:val="000639E2"/>
    <w:rsid w:val="00063FAC"/>
    <w:rsid w:val="00064113"/>
    <w:rsid w:val="00064BA6"/>
    <w:rsid w:val="000653A2"/>
    <w:rsid w:val="000666CC"/>
    <w:rsid w:val="00070100"/>
    <w:rsid w:val="00070C4E"/>
    <w:rsid w:val="00071036"/>
    <w:rsid w:val="000717F0"/>
    <w:rsid w:val="000719A5"/>
    <w:rsid w:val="00072790"/>
    <w:rsid w:val="00073422"/>
    <w:rsid w:val="0007444E"/>
    <w:rsid w:val="0007487B"/>
    <w:rsid w:val="00074EAC"/>
    <w:rsid w:val="00075B7F"/>
    <w:rsid w:val="00075BFD"/>
    <w:rsid w:val="00075EFA"/>
    <w:rsid w:val="00076965"/>
    <w:rsid w:val="00076E21"/>
    <w:rsid w:val="000777A2"/>
    <w:rsid w:val="00077BA7"/>
    <w:rsid w:val="000803D5"/>
    <w:rsid w:val="00080446"/>
    <w:rsid w:val="00080AA0"/>
    <w:rsid w:val="00081026"/>
    <w:rsid w:val="000815D8"/>
    <w:rsid w:val="000825D2"/>
    <w:rsid w:val="0008266E"/>
    <w:rsid w:val="00082670"/>
    <w:rsid w:val="000836DA"/>
    <w:rsid w:val="00083F14"/>
    <w:rsid w:val="00084268"/>
    <w:rsid w:val="0008427A"/>
    <w:rsid w:val="0008448D"/>
    <w:rsid w:val="000844A7"/>
    <w:rsid w:val="000845AE"/>
    <w:rsid w:val="0008465C"/>
    <w:rsid w:val="00084825"/>
    <w:rsid w:val="00084E74"/>
    <w:rsid w:val="00085BBC"/>
    <w:rsid w:val="000869C1"/>
    <w:rsid w:val="000877EA"/>
    <w:rsid w:val="0009055F"/>
    <w:rsid w:val="0009072F"/>
    <w:rsid w:val="00090A8D"/>
    <w:rsid w:val="000916B5"/>
    <w:rsid w:val="00091CBD"/>
    <w:rsid w:val="00091DE2"/>
    <w:rsid w:val="000926B7"/>
    <w:rsid w:val="0009275C"/>
    <w:rsid w:val="00092F9B"/>
    <w:rsid w:val="00093636"/>
    <w:rsid w:val="00093799"/>
    <w:rsid w:val="000943D1"/>
    <w:rsid w:val="0009461E"/>
    <w:rsid w:val="00094A5B"/>
    <w:rsid w:val="00094ACB"/>
    <w:rsid w:val="00094FBA"/>
    <w:rsid w:val="00095AE7"/>
    <w:rsid w:val="00096406"/>
    <w:rsid w:val="0009673D"/>
    <w:rsid w:val="00096758"/>
    <w:rsid w:val="0009675C"/>
    <w:rsid w:val="000971B9"/>
    <w:rsid w:val="000973F7"/>
    <w:rsid w:val="000A0308"/>
    <w:rsid w:val="000A0550"/>
    <w:rsid w:val="000A0B88"/>
    <w:rsid w:val="000A1035"/>
    <w:rsid w:val="000A1DBB"/>
    <w:rsid w:val="000A1FA0"/>
    <w:rsid w:val="000A2016"/>
    <w:rsid w:val="000A2AD4"/>
    <w:rsid w:val="000A2D6C"/>
    <w:rsid w:val="000A3DBA"/>
    <w:rsid w:val="000A4049"/>
    <w:rsid w:val="000A4869"/>
    <w:rsid w:val="000A4C9F"/>
    <w:rsid w:val="000A544B"/>
    <w:rsid w:val="000A5E3C"/>
    <w:rsid w:val="000A61F9"/>
    <w:rsid w:val="000A6482"/>
    <w:rsid w:val="000A6533"/>
    <w:rsid w:val="000A6722"/>
    <w:rsid w:val="000A6892"/>
    <w:rsid w:val="000A70F8"/>
    <w:rsid w:val="000A7791"/>
    <w:rsid w:val="000A7957"/>
    <w:rsid w:val="000B0837"/>
    <w:rsid w:val="000B0D5F"/>
    <w:rsid w:val="000B0EF1"/>
    <w:rsid w:val="000B0F71"/>
    <w:rsid w:val="000B1754"/>
    <w:rsid w:val="000B199E"/>
    <w:rsid w:val="000B1B07"/>
    <w:rsid w:val="000B1CFC"/>
    <w:rsid w:val="000B314D"/>
    <w:rsid w:val="000B38DE"/>
    <w:rsid w:val="000B3FBF"/>
    <w:rsid w:val="000B40FC"/>
    <w:rsid w:val="000B4B86"/>
    <w:rsid w:val="000B5077"/>
    <w:rsid w:val="000B5FA1"/>
    <w:rsid w:val="000B620D"/>
    <w:rsid w:val="000B688D"/>
    <w:rsid w:val="000B6D8D"/>
    <w:rsid w:val="000B746D"/>
    <w:rsid w:val="000B75A6"/>
    <w:rsid w:val="000B76A2"/>
    <w:rsid w:val="000C06CB"/>
    <w:rsid w:val="000C0A29"/>
    <w:rsid w:val="000C2A68"/>
    <w:rsid w:val="000C2ABF"/>
    <w:rsid w:val="000C30D5"/>
    <w:rsid w:val="000C35D5"/>
    <w:rsid w:val="000C38A0"/>
    <w:rsid w:val="000C3BAE"/>
    <w:rsid w:val="000C3F4C"/>
    <w:rsid w:val="000C5B34"/>
    <w:rsid w:val="000C5BA6"/>
    <w:rsid w:val="000C66D1"/>
    <w:rsid w:val="000C74A5"/>
    <w:rsid w:val="000C7E15"/>
    <w:rsid w:val="000D00B4"/>
    <w:rsid w:val="000D0DA9"/>
    <w:rsid w:val="000D0E84"/>
    <w:rsid w:val="000D15A3"/>
    <w:rsid w:val="000D19A9"/>
    <w:rsid w:val="000D37AD"/>
    <w:rsid w:val="000D3D65"/>
    <w:rsid w:val="000D40F2"/>
    <w:rsid w:val="000D4EC8"/>
    <w:rsid w:val="000D5282"/>
    <w:rsid w:val="000D551D"/>
    <w:rsid w:val="000D5BAA"/>
    <w:rsid w:val="000D5F6D"/>
    <w:rsid w:val="000D7BDC"/>
    <w:rsid w:val="000D7E86"/>
    <w:rsid w:val="000E0765"/>
    <w:rsid w:val="000E22F7"/>
    <w:rsid w:val="000E29BF"/>
    <w:rsid w:val="000E2EE9"/>
    <w:rsid w:val="000E3A6B"/>
    <w:rsid w:val="000E3B0A"/>
    <w:rsid w:val="000E531C"/>
    <w:rsid w:val="000E55D1"/>
    <w:rsid w:val="000E6380"/>
    <w:rsid w:val="000E6595"/>
    <w:rsid w:val="000E661E"/>
    <w:rsid w:val="000E72A2"/>
    <w:rsid w:val="000E73E5"/>
    <w:rsid w:val="000E7806"/>
    <w:rsid w:val="000E7DA9"/>
    <w:rsid w:val="000F0BDB"/>
    <w:rsid w:val="000F1957"/>
    <w:rsid w:val="000F207F"/>
    <w:rsid w:val="000F3615"/>
    <w:rsid w:val="000F3F94"/>
    <w:rsid w:val="000F6C4D"/>
    <w:rsid w:val="000F7230"/>
    <w:rsid w:val="000F7997"/>
    <w:rsid w:val="001005F6"/>
    <w:rsid w:val="0010109F"/>
    <w:rsid w:val="00102C98"/>
    <w:rsid w:val="00103708"/>
    <w:rsid w:val="00103E09"/>
    <w:rsid w:val="00103EDB"/>
    <w:rsid w:val="00104020"/>
    <w:rsid w:val="00104890"/>
    <w:rsid w:val="001049D7"/>
    <w:rsid w:val="00106F0C"/>
    <w:rsid w:val="00107E6F"/>
    <w:rsid w:val="001106B7"/>
    <w:rsid w:val="0011117F"/>
    <w:rsid w:val="001125CF"/>
    <w:rsid w:val="001126C1"/>
    <w:rsid w:val="00113E55"/>
    <w:rsid w:val="001140BC"/>
    <w:rsid w:val="0011465A"/>
    <w:rsid w:val="00114B3C"/>
    <w:rsid w:val="00114E89"/>
    <w:rsid w:val="001154C3"/>
    <w:rsid w:val="001155B8"/>
    <w:rsid w:val="001157E4"/>
    <w:rsid w:val="0011625B"/>
    <w:rsid w:val="00116407"/>
    <w:rsid w:val="00116FFB"/>
    <w:rsid w:val="0011725C"/>
    <w:rsid w:val="0012030D"/>
    <w:rsid w:val="00120883"/>
    <w:rsid w:val="00120C4B"/>
    <w:rsid w:val="001214F5"/>
    <w:rsid w:val="00122CF1"/>
    <w:rsid w:val="001231C4"/>
    <w:rsid w:val="0012350A"/>
    <w:rsid w:val="0012363D"/>
    <w:rsid w:val="00123753"/>
    <w:rsid w:val="00123F68"/>
    <w:rsid w:val="00123F82"/>
    <w:rsid w:val="00124AD2"/>
    <w:rsid w:val="00124FF6"/>
    <w:rsid w:val="001252DB"/>
    <w:rsid w:val="00125D71"/>
    <w:rsid w:val="001271CA"/>
    <w:rsid w:val="00127A39"/>
    <w:rsid w:val="001310C9"/>
    <w:rsid w:val="00131664"/>
    <w:rsid w:val="00131999"/>
    <w:rsid w:val="001332C1"/>
    <w:rsid w:val="00134015"/>
    <w:rsid w:val="00134373"/>
    <w:rsid w:val="0013473B"/>
    <w:rsid w:val="00134D61"/>
    <w:rsid w:val="00134E11"/>
    <w:rsid w:val="001379E9"/>
    <w:rsid w:val="00137C18"/>
    <w:rsid w:val="00137FE9"/>
    <w:rsid w:val="001403D4"/>
    <w:rsid w:val="001408A5"/>
    <w:rsid w:val="00140D67"/>
    <w:rsid w:val="001415C0"/>
    <w:rsid w:val="001417CC"/>
    <w:rsid w:val="00141E61"/>
    <w:rsid w:val="0014214D"/>
    <w:rsid w:val="00143535"/>
    <w:rsid w:val="00144DDD"/>
    <w:rsid w:val="001450AE"/>
    <w:rsid w:val="00146A26"/>
    <w:rsid w:val="00147003"/>
    <w:rsid w:val="00147B5D"/>
    <w:rsid w:val="001505ED"/>
    <w:rsid w:val="001508A0"/>
    <w:rsid w:val="00151987"/>
    <w:rsid w:val="00152EAB"/>
    <w:rsid w:val="00152F02"/>
    <w:rsid w:val="00153605"/>
    <w:rsid w:val="00153B5E"/>
    <w:rsid w:val="00153D69"/>
    <w:rsid w:val="00154101"/>
    <w:rsid w:val="001543D7"/>
    <w:rsid w:val="00154AA5"/>
    <w:rsid w:val="0015545E"/>
    <w:rsid w:val="00155651"/>
    <w:rsid w:val="00155967"/>
    <w:rsid w:val="00155BC0"/>
    <w:rsid w:val="00155D16"/>
    <w:rsid w:val="0015659B"/>
    <w:rsid w:val="001569F5"/>
    <w:rsid w:val="00156C0E"/>
    <w:rsid w:val="00156CDC"/>
    <w:rsid w:val="00156D78"/>
    <w:rsid w:val="001574B4"/>
    <w:rsid w:val="00157ED8"/>
    <w:rsid w:val="00160726"/>
    <w:rsid w:val="00160763"/>
    <w:rsid w:val="0016145B"/>
    <w:rsid w:val="00162558"/>
    <w:rsid w:val="001626A1"/>
    <w:rsid w:val="0016338C"/>
    <w:rsid w:val="001635DF"/>
    <w:rsid w:val="00163A23"/>
    <w:rsid w:val="00163AFB"/>
    <w:rsid w:val="0016443D"/>
    <w:rsid w:val="001646D4"/>
    <w:rsid w:val="00164F0A"/>
    <w:rsid w:val="001652CF"/>
    <w:rsid w:val="001654EF"/>
    <w:rsid w:val="00165CC3"/>
    <w:rsid w:val="00166139"/>
    <w:rsid w:val="001670FF"/>
    <w:rsid w:val="0016781F"/>
    <w:rsid w:val="00170022"/>
    <w:rsid w:val="001701F3"/>
    <w:rsid w:val="001708FD"/>
    <w:rsid w:val="00170F1B"/>
    <w:rsid w:val="001718A8"/>
    <w:rsid w:val="0017336A"/>
    <w:rsid w:val="00173B95"/>
    <w:rsid w:val="00173CD1"/>
    <w:rsid w:val="00173EB1"/>
    <w:rsid w:val="00173F56"/>
    <w:rsid w:val="00175149"/>
    <w:rsid w:val="00175438"/>
    <w:rsid w:val="0017595F"/>
    <w:rsid w:val="00175E46"/>
    <w:rsid w:val="0017725C"/>
    <w:rsid w:val="001772F5"/>
    <w:rsid w:val="001779A0"/>
    <w:rsid w:val="00177DC1"/>
    <w:rsid w:val="00180303"/>
    <w:rsid w:val="00180759"/>
    <w:rsid w:val="001815CB"/>
    <w:rsid w:val="00181729"/>
    <w:rsid w:val="00181A6C"/>
    <w:rsid w:val="00181C9C"/>
    <w:rsid w:val="001827C3"/>
    <w:rsid w:val="0018328E"/>
    <w:rsid w:val="001832AF"/>
    <w:rsid w:val="00183A88"/>
    <w:rsid w:val="00183CFD"/>
    <w:rsid w:val="0018496D"/>
    <w:rsid w:val="001849F7"/>
    <w:rsid w:val="00184A6E"/>
    <w:rsid w:val="00184B99"/>
    <w:rsid w:val="0018541E"/>
    <w:rsid w:val="001854E1"/>
    <w:rsid w:val="001868CC"/>
    <w:rsid w:val="00187025"/>
    <w:rsid w:val="0018754B"/>
    <w:rsid w:val="0018778A"/>
    <w:rsid w:val="00187CB2"/>
    <w:rsid w:val="001902BB"/>
    <w:rsid w:val="00190E43"/>
    <w:rsid w:val="00191907"/>
    <w:rsid w:val="00192381"/>
    <w:rsid w:val="001927EF"/>
    <w:rsid w:val="00192BED"/>
    <w:rsid w:val="0019326E"/>
    <w:rsid w:val="00193D45"/>
    <w:rsid w:val="00194A44"/>
    <w:rsid w:val="00194B09"/>
    <w:rsid w:val="001956DD"/>
    <w:rsid w:val="00195919"/>
    <w:rsid w:val="00195B2D"/>
    <w:rsid w:val="00195D0E"/>
    <w:rsid w:val="0019600C"/>
    <w:rsid w:val="001960FB"/>
    <w:rsid w:val="001963DC"/>
    <w:rsid w:val="00196583"/>
    <w:rsid w:val="00196E92"/>
    <w:rsid w:val="001977F9"/>
    <w:rsid w:val="001979C3"/>
    <w:rsid w:val="001A0D90"/>
    <w:rsid w:val="001A0FBD"/>
    <w:rsid w:val="001A1039"/>
    <w:rsid w:val="001A23D5"/>
    <w:rsid w:val="001A31C9"/>
    <w:rsid w:val="001A36BD"/>
    <w:rsid w:val="001A3A79"/>
    <w:rsid w:val="001A3C45"/>
    <w:rsid w:val="001A3C93"/>
    <w:rsid w:val="001A3DFE"/>
    <w:rsid w:val="001A466A"/>
    <w:rsid w:val="001A4CA3"/>
    <w:rsid w:val="001A589D"/>
    <w:rsid w:val="001A6911"/>
    <w:rsid w:val="001A6CFB"/>
    <w:rsid w:val="001A7225"/>
    <w:rsid w:val="001A74DB"/>
    <w:rsid w:val="001A75C9"/>
    <w:rsid w:val="001B0C95"/>
    <w:rsid w:val="001B103B"/>
    <w:rsid w:val="001B12CC"/>
    <w:rsid w:val="001B1394"/>
    <w:rsid w:val="001B16BE"/>
    <w:rsid w:val="001B17C9"/>
    <w:rsid w:val="001B216C"/>
    <w:rsid w:val="001B2A09"/>
    <w:rsid w:val="001B2E09"/>
    <w:rsid w:val="001B3A91"/>
    <w:rsid w:val="001B3D3B"/>
    <w:rsid w:val="001B4B3B"/>
    <w:rsid w:val="001B5660"/>
    <w:rsid w:val="001B59B5"/>
    <w:rsid w:val="001B5B8F"/>
    <w:rsid w:val="001B6C81"/>
    <w:rsid w:val="001B72AE"/>
    <w:rsid w:val="001B74E5"/>
    <w:rsid w:val="001B7557"/>
    <w:rsid w:val="001B7EDA"/>
    <w:rsid w:val="001C1359"/>
    <w:rsid w:val="001C1885"/>
    <w:rsid w:val="001C1B10"/>
    <w:rsid w:val="001C2200"/>
    <w:rsid w:val="001C287A"/>
    <w:rsid w:val="001C32D3"/>
    <w:rsid w:val="001C4239"/>
    <w:rsid w:val="001C4591"/>
    <w:rsid w:val="001C543C"/>
    <w:rsid w:val="001C5553"/>
    <w:rsid w:val="001C5658"/>
    <w:rsid w:val="001C60A9"/>
    <w:rsid w:val="001C65A6"/>
    <w:rsid w:val="001C65F4"/>
    <w:rsid w:val="001C7ACA"/>
    <w:rsid w:val="001D0CAA"/>
    <w:rsid w:val="001D1E3E"/>
    <w:rsid w:val="001D24BF"/>
    <w:rsid w:val="001D306F"/>
    <w:rsid w:val="001D3837"/>
    <w:rsid w:val="001D401B"/>
    <w:rsid w:val="001D42DF"/>
    <w:rsid w:val="001D48F2"/>
    <w:rsid w:val="001D4DFD"/>
    <w:rsid w:val="001D6CD5"/>
    <w:rsid w:val="001D7772"/>
    <w:rsid w:val="001D7CF9"/>
    <w:rsid w:val="001D7EE4"/>
    <w:rsid w:val="001E0BFC"/>
    <w:rsid w:val="001E1D6A"/>
    <w:rsid w:val="001E1DDE"/>
    <w:rsid w:val="001E1EDD"/>
    <w:rsid w:val="001E269A"/>
    <w:rsid w:val="001E2AA5"/>
    <w:rsid w:val="001E34C6"/>
    <w:rsid w:val="001E36FF"/>
    <w:rsid w:val="001E3ED2"/>
    <w:rsid w:val="001E479A"/>
    <w:rsid w:val="001E548D"/>
    <w:rsid w:val="001E54D8"/>
    <w:rsid w:val="001E6F19"/>
    <w:rsid w:val="001E7EC4"/>
    <w:rsid w:val="001F0640"/>
    <w:rsid w:val="001F0CF0"/>
    <w:rsid w:val="001F1814"/>
    <w:rsid w:val="001F1A20"/>
    <w:rsid w:val="001F1AB1"/>
    <w:rsid w:val="001F286B"/>
    <w:rsid w:val="001F311C"/>
    <w:rsid w:val="001F36D8"/>
    <w:rsid w:val="001F3956"/>
    <w:rsid w:val="001F459B"/>
    <w:rsid w:val="001F5BD2"/>
    <w:rsid w:val="001F5CE7"/>
    <w:rsid w:val="001F5F4D"/>
    <w:rsid w:val="001F5FDB"/>
    <w:rsid w:val="001F6D9D"/>
    <w:rsid w:val="001F6E2E"/>
    <w:rsid w:val="001F7AE0"/>
    <w:rsid w:val="0020081D"/>
    <w:rsid w:val="00201458"/>
    <w:rsid w:val="00201623"/>
    <w:rsid w:val="00202711"/>
    <w:rsid w:val="00202A02"/>
    <w:rsid w:val="00202F44"/>
    <w:rsid w:val="00204038"/>
    <w:rsid w:val="0020467E"/>
    <w:rsid w:val="00205FDB"/>
    <w:rsid w:val="002064AA"/>
    <w:rsid w:val="0020667E"/>
    <w:rsid w:val="0020692E"/>
    <w:rsid w:val="002076BD"/>
    <w:rsid w:val="00207CF0"/>
    <w:rsid w:val="00207F0F"/>
    <w:rsid w:val="002100D7"/>
    <w:rsid w:val="00210139"/>
    <w:rsid w:val="00210453"/>
    <w:rsid w:val="00211EE8"/>
    <w:rsid w:val="00211F17"/>
    <w:rsid w:val="0021300F"/>
    <w:rsid w:val="002134D3"/>
    <w:rsid w:val="002134EB"/>
    <w:rsid w:val="0021365A"/>
    <w:rsid w:val="002136D6"/>
    <w:rsid w:val="00214DCA"/>
    <w:rsid w:val="0021504F"/>
    <w:rsid w:val="0021507A"/>
    <w:rsid w:val="002157AF"/>
    <w:rsid w:val="00216DF6"/>
    <w:rsid w:val="0021739B"/>
    <w:rsid w:val="00217592"/>
    <w:rsid w:val="002175B2"/>
    <w:rsid w:val="00217615"/>
    <w:rsid w:val="00220F8C"/>
    <w:rsid w:val="00221236"/>
    <w:rsid w:val="00221732"/>
    <w:rsid w:val="00221C45"/>
    <w:rsid w:val="0022200D"/>
    <w:rsid w:val="002224BB"/>
    <w:rsid w:val="002229FF"/>
    <w:rsid w:val="00222AE5"/>
    <w:rsid w:val="0022313A"/>
    <w:rsid w:val="002234E1"/>
    <w:rsid w:val="0022390A"/>
    <w:rsid w:val="00223D9B"/>
    <w:rsid w:val="00223E31"/>
    <w:rsid w:val="00223FF1"/>
    <w:rsid w:val="0022432F"/>
    <w:rsid w:val="0022465B"/>
    <w:rsid w:val="00225186"/>
    <w:rsid w:val="00226068"/>
    <w:rsid w:val="002266A1"/>
    <w:rsid w:val="00226A0F"/>
    <w:rsid w:val="00226C18"/>
    <w:rsid w:val="002273AB"/>
    <w:rsid w:val="0023095B"/>
    <w:rsid w:val="00230E4D"/>
    <w:rsid w:val="00231B91"/>
    <w:rsid w:val="00232171"/>
    <w:rsid w:val="002328DE"/>
    <w:rsid w:val="00233731"/>
    <w:rsid w:val="00233A33"/>
    <w:rsid w:val="00233A60"/>
    <w:rsid w:val="00234D39"/>
    <w:rsid w:val="00235AB9"/>
    <w:rsid w:val="00236657"/>
    <w:rsid w:val="00237213"/>
    <w:rsid w:val="00237B6E"/>
    <w:rsid w:val="0024130D"/>
    <w:rsid w:val="002418BF"/>
    <w:rsid w:val="00241984"/>
    <w:rsid w:val="002421A4"/>
    <w:rsid w:val="002422E1"/>
    <w:rsid w:val="002423A8"/>
    <w:rsid w:val="0024257B"/>
    <w:rsid w:val="00243215"/>
    <w:rsid w:val="00244D24"/>
    <w:rsid w:val="00244F6D"/>
    <w:rsid w:val="00245012"/>
    <w:rsid w:val="00245691"/>
    <w:rsid w:val="00245941"/>
    <w:rsid w:val="00245AE9"/>
    <w:rsid w:val="00245CC9"/>
    <w:rsid w:val="00245DFD"/>
    <w:rsid w:val="0024600A"/>
    <w:rsid w:val="00246168"/>
    <w:rsid w:val="00246C28"/>
    <w:rsid w:val="00246D12"/>
    <w:rsid w:val="002473F0"/>
    <w:rsid w:val="0024752C"/>
    <w:rsid w:val="002503AC"/>
    <w:rsid w:val="00250A57"/>
    <w:rsid w:val="00250C7C"/>
    <w:rsid w:val="00251309"/>
    <w:rsid w:val="00252AEB"/>
    <w:rsid w:val="00252BB7"/>
    <w:rsid w:val="00253655"/>
    <w:rsid w:val="0025396D"/>
    <w:rsid w:val="00253A69"/>
    <w:rsid w:val="00254994"/>
    <w:rsid w:val="00254A33"/>
    <w:rsid w:val="002551B6"/>
    <w:rsid w:val="00255211"/>
    <w:rsid w:val="00255559"/>
    <w:rsid w:val="00256090"/>
    <w:rsid w:val="002569DE"/>
    <w:rsid w:val="00256CE0"/>
    <w:rsid w:val="00256D19"/>
    <w:rsid w:val="00257F5F"/>
    <w:rsid w:val="002605DD"/>
    <w:rsid w:val="00260E90"/>
    <w:rsid w:val="00261EC8"/>
    <w:rsid w:val="00263B85"/>
    <w:rsid w:val="00263E0D"/>
    <w:rsid w:val="00264115"/>
    <w:rsid w:val="002643D7"/>
    <w:rsid w:val="00264F69"/>
    <w:rsid w:val="00265642"/>
    <w:rsid w:val="0026573E"/>
    <w:rsid w:val="0026669A"/>
    <w:rsid w:val="002666C9"/>
    <w:rsid w:val="00266AB3"/>
    <w:rsid w:val="00266B8C"/>
    <w:rsid w:val="002671EE"/>
    <w:rsid w:val="00267263"/>
    <w:rsid w:val="00267668"/>
    <w:rsid w:val="00267871"/>
    <w:rsid w:val="002706D9"/>
    <w:rsid w:val="00270A8E"/>
    <w:rsid w:val="002718D1"/>
    <w:rsid w:val="00271E28"/>
    <w:rsid w:val="002725A6"/>
    <w:rsid w:val="002726AF"/>
    <w:rsid w:val="00273B7E"/>
    <w:rsid w:val="00273D1A"/>
    <w:rsid w:val="00273F75"/>
    <w:rsid w:val="002743B0"/>
    <w:rsid w:val="002748E6"/>
    <w:rsid w:val="002755A4"/>
    <w:rsid w:val="00275D19"/>
    <w:rsid w:val="00275E01"/>
    <w:rsid w:val="00275FD3"/>
    <w:rsid w:val="0027611A"/>
    <w:rsid w:val="00276715"/>
    <w:rsid w:val="00276FFF"/>
    <w:rsid w:val="00277224"/>
    <w:rsid w:val="00277404"/>
    <w:rsid w:val="00280E33"/>
    <w:rsid w:val="002820A6"/>
    <w:rsid w:val="00282259"/>
    <w:rsid w:val="00282584"/>
    <w:rsid w:val="002826F6"/>
    <w:rsid w:val="00282E35"/>
    <w:rsid w:val="00283216"/>
    <w:rsid w:val="0028403D"/>
    <w:rsid w:val="00284EDD"/>
    <w:rsid w:val="00285608"/>
    <w:rsid w:val="00285BDF"/>
    <w:rsid w:val="00286137"/>
    <w:rsid w:val="002866BF"/>
    <w:rsid w:val="00287011"/>
    <w:rsid w:val="002872B5"/>
    <w:rsid w:val="002908C2"/>
    <w:rsid w:val="00291174"/>
    <w:rsid w:val="00291184"/>
    <w:rsid w:val="0029149C"/>
    <w:rsid w:val="00292105"/>
    <w:rsid w:val="00292359"/>
    <w:rsid w:val="0029245A"/>
    <w:rsid w:val="0029306A"/>
    <w:rsid w:val="00293ABF"/>
    <w:rsid w:val="00294796"/>
    <w:rsid w:val="002948C8"/>
    <w:rsid w:val="0029671C"/>
    <w:rsid w:val="00297F70"/>
    <w:rsid w:val="002A079B"/>
    <w:rsid w:val="002A0B81"/>
    <w:rsid w:val="002A1600"/>
    <w:rsid w:val="002A1717"/>
    <w:rsid w:val="002A1989"/>
    <w:rsid w:val="002A1E45"/>
    <w:rsid w:val="002A1F06"/>
    <w:rsid w:val="002A2CC3"/>
    <w:rsid w:val="002A32D7"/>
    <w:rsid w:val="002A35AF"/>
    <w:rsid w:val="002A43F5"/>
    <w:rsid w:val="002A580E"/>
    <w:rsid w:val="002A67A3"/>
    <w:rsid w:val="002A78E7"/>
    <w:rsid w:val="002B0B90"/>
    <w:rsid w:val="002B13ED"/>
    <w:rsid w:val="002B300B"/>
    <w:rsid w:val="002B3460"/>
    <w:rsid w:val="002B3CB1"/>
    <w:rsid w:val="002B49F1"/>
    <w:rsid w:val="002B4FC5"/>
    <w:rsid w:val="002B6789"/>
    <w:rsid w:val="002B69F6"/>
    <w:rsid w:val="002B6AB9"/>
    <w:rsid w:val="002B6DF0"/>
    <w:rsid w:val="002C0084"/>
    <w:rsid w:val="002C07F6"/>
    <w:rsid w:val="002C0FC8"/>
    <w:rsid w:val="002C1731"/>
    <w:rsid w:val="002C189A"/>
    <w:rsid w:val="002C1D99"/>
    <w:rsid w:val="002C1DB1"/>
    <w:rsid w:val="002C24E7"/>
    <w:rsid w:val="002C253A"/>
    <w:rsid w:val="002C43E6"/>
    <w:rsid w:val="002C562C"/>
    <w:rsid w:val="002C5686"/>
    <w:rsid w:val="002C64D1"/>
    <w:rsid w:val="002C66DA"/>
    <w:rsid w:val="002C6DE1"/>
    <w:rsid w:val="002C6E3C"/>
    <w:rsid w:val="002C7685"/>
    <w:rsid w:val="002C7D0A"/>
    <w:rsid w:val="002D010E"/>
    <w:rsid w:val="002D0AA9"/>
    <w:rsid w:val="002D0CEB"/>
    <w:rsid w:val="002D0F73"/>
    <w:rsid w:val="002D1109"/>
    <w:rsid w:val="002D16AC"/>
    <w:rsid w:val="002D190E"/>
    <w:rsid w:val="002D1B1C"/>
    <w:rsid w:val="002D208C"/>
    <w:rsid w:val="002D26C3"/>
    <w:rsid w:val="002D2F1C"/>
    <w:rsid w:val="002D3B44"/>
    <w:rsid w:val="002D40AA"/>
    <w:rsid w:val="002D5984"/>
    <w:rsid w:val="002D6959"/>
    <w:rsid w:val="002D6F23"/>
    <w:rsid w:val="002D7B90"/>
    <w:rsid w:val="002E0E5E"/>
    <w:rsid w:val="002E13CD"/>
    <w:rsid w:val="002E2630"/>
    <w:rsid w:val="002E267B"/>
    <w:rsid w:val="002E2701"/>
    <w:rsid w:val="002E2E31"/>
    <w:rsid w:val="002E34B2"/>
    <w:rsid w:val="002E362F"/>
    <w:rsid w:val="002E37BE"/>
    <w:rsid w:val="002E473E"/>
    <w:rsid w:val="002E4A7D"/>
    <w:rsid w:val="002E561A"/>
    <w:rsid w:val="002E7019"/>
    <w:rsid w:val="002E7071"/>
    <w:rsid w:val="002E7E1B"/>
    <w:rsid w:val="002F0C8F"/>
    <w:rsid w:val="002F1A66"/>
    <w:rsid w:val="002F1E9C"/>
    <w:rsid w:val="002F265A"/>
    <w:rsid w:val="002F265F"/>
    <w:rsid w:val="002F2F76"/>
    <w:rsid w:val="002F3089"/>
    <w:rsid w:val="002F4C4C"/>
    <w:rsid w:val="002F6019"/>
    <w:rsid w:val="002F6652"/>
    <w:rsid w:val="002F7329"/>
    <w:rsid w:val="002F7D0B"/>
    <w:rsid w:val="0030078A"/>
    <w:rsid w:val="00300DE5"/>
    <w:rsid w:val="00301ACE"/>
    <w:rsid w:val="0030240A"/>
    <w:rsid w:val="00302643"/>
    <w:rsid w:val="00303B93"/>
    <w:rsid w:val="00304F84"/>
    <w:rsid w:val="0030767F"/>
    <w:rsid w:val="00307764"/>
    <w:rsid w:val="00307D1B"/>
    <w:rsid w:val="00310C90"/>
    <w:rsid w:val="00310DA4"/>
    <w:rsid w:val="003115D8"/>
    <w:rsid w:val="00312459"/>
    <w:rsid w:val="003126AB"/>
    <w:rsid w:val="00312BB2"/>
    <w:rsid w:val="00312FF0"/>
    <w:rsid w:val="00313AFD"/>
    <w:rsid w:val="00313C15"/>
    <w:rsid w:val="00313DDA"/>
    <w:rsid w:val="00315004"/>
    <w:rsid w:val="003152A5"/>
    <w:rsid w:val="00315476"/>
    <w:rsid w:val="003157F3"/>
    <w:rsid w:val="00315A5F"/>
    <w:rsid w:val="00315FBC"/>
    <w:rsid w:val="00316829"/>
    <w:rsid w:val="00317286"/>
    <w:rsid w:val="003178C7"/>
    <w:rsid w:val="00320073"/>
    <w:rsid w:val="003206E4"/>
    <w:rsid w:val="00320931"/>
    <w:rsid w:val="003210AC"/>
    <w:rsid w:val="00321E40"/>
    <w:rsid w:val="003222EC"/>
    <w:rsid w:val="00322C6C"/>
    <w:rsid w:val="003237DA"/>
    <w:rsid w:val="0032386E"/>
    <w:rsid w:val="00323B0A"/>
    <w:rsid w:val="00324763"/>
    <w:rsid w:val="003258F5"/>
    <w:rsid w:val="00325FCD"/>
    <w:rsid w:val="00326BAB"/>
    <w:rsid w:val="00327466"/>
    <w:rsid w:val="003304D7"/>
    <w:rsid w:val="00331662"/>
    <w:rsid w:val="003317AB"/>
    <w:rsid w:val="00332729"/>
    <w:rsid w:val="00332B19"/>
    <w:rsid w:val="00332F62"/>
    <w:rsid w:val="003333FF"/>
    <w:rsid w:val="00333C0D"/>
    <w:rsid w:val="00333FC6"/>
    <w:rsid w:val="003345AA"/>
    <w:rsid w:val="003347C9"/>
    <w:rsid w:val="00336D16"/>
    <w:rsid w:val="00336E78"/>
    <w:rsid w:val="00337215"/>
    <w:rsid w:val="0033753B"/>
    <w:rsid w:val="00337FF4"/>
    <w:rsid w:val="003400C1"/>
    <w:rsid w:val="00340894"/>
    <w:rsid w:val="00341107"/>
    <w:rsid w:val="00341145"/>
    <w:rsid w:val="003413A6"/>
    <w:rsid w:val="00341A38"/>
    <w:rsid w:val="00341CDF"/>
    <w:rsid w:val="00342A7F"/>
    <w:rsid w:val="00342D54"/>
    <w:rsid w:val="0034443F"/>
    <w:rsid w:val="003452A6"/>
    <w:rsid w:val="00346603"/>
    <w:rsid w:val="00346708"/>
    <w:rsid w:val="00346EEF"/>
    <w:rsid w:val="00346F94"/>
    <w:rsid w:val="00347168"/>
    <w:rsid w:val="00347484"/>
    <w:rsid w:val="003477EF"/>
    <w:rsid w:val="003478F9"/>
    <w:rsid w:val="00350227"/>
    <w:rsid w:val="003515FC"/>
    <w:rsid w:val="00351672"/>
    <w:rsid w:val="00352166"/>
    <w:rsid w:val="00352468"/>
    <w:rsid w:val="003528E6"/>
    <w:rsid w:val="00353B25"/>
    <w:rsid w:val="003540A3"/>
    <w:rsid w:val="0035426C"/>
    <w:rsid w:val="003566C2"/>
    <w:rsid w:val="0035688D"/>
    <w:rsid w:val="00356975"/>
    <w:rsid w:val="00357336"/>
    <w:rsid w:val="003574CB"/>
    <w:rsid w:val="00357718"/>
    <w:rsid w:val="003607B9"/>
    <w:rsid w:val="00360ADA"/>
    <w:rsid w:val="00360F87"/>
    <w:rsid w:val="00361915"/>
    <w:rsid w:val="00361AF6"/>
    <w:rsid w:val="00361D86"/>
    <w:rsid w:val="00362263"/>
    <w:rsid w:val="0036265C"/>
    <w:rsid w:val="00363878"/>
    <w:rsid w:val="00363E86"/>
    <w:rsid w:val="0036422C"/>
    <w:rsid w:val="0036430B"/>
    <w:rsid w:val="00366456"/>
    <w:rsid w:val="003664A7"/>
    <w:rsid w:val="0036660A"/>
    <w:rsid w:val="00367E81"/>
    <w:rsid w:val="003700AA"/>
    <w:rsid w:val="00370545"/>
    <w:rsid w:val="00370E15"/>
    <w:rsid w:val="00370F50"/>
    <w:rsid w:val="003717EE"/>
    <w:rsid w:val="003726D2"/>
    <w:rsid w:val="00372D57"/>
    <w:rsid w:val="0037366D"/>
    <w:rsid w:val="00373E8B"/>
    <w:rsid w:val="00373EE0"/>
    <w:rsid w:val="00374357"/>
    <w:rsid w:val="00375316"/>
    <w:rsid w:val="00375696"/>
    <w:rsid w:val="003756FE"/>
    <w:rsid w:val="00375BA4"/>
    <w:rsid w:val="0037680D"/>
    <w:rsid w:val="0037749E"/>
    <w:rsid w:val="00377957"/>
    <w:rsid w:val="00377E90"/>
    <w:rsid w:val="00380C7D"/>
    <w:rsid w:val="003810A6"/>
    <w:rsid w:val="00381181"/>
    <w:rsid w:val="00381578"/>
    <w:rsid w:val="0038168C"/>
    <w:rsid w:val="00381EE3"/>
    <w:rsid w:val="0038206B"/>
    <w:rsid w:val="00382684"/>
    <w:rsid w:val="00382D9A"/>
    <w:rsid w:val="00382E53"/>
    <w:rsid w:val="00384258"/>
    <w:rsid w:val="003847F3"/>
    <w:rsid w:val="00384D12"/>
    <w:rsid w:val="00384D1A"/>
    <w:rsid w:val="00384EB4"/>
    <w:rsid w:val="00385E3C"/>
    <w:rsid w:val="003873B2"/>
    <w:rsid w:val="003879C2"/>
    <w:rsid w:val="00387B62"/>
    <w:rsid w:val="00387FE8"/>
    <w:rsid w:val="0039169F"/>
    <w:rsid w:val="0039206C"/>
    <w:rsid w:val="00392CCF"/>
    <w:rsid w:val="00392E7F"/>
    <w:rsid w:val="0039377B"/>
    <w:rsid w:val="00393DF5"/>
    <w:rsid w:val="00394847"/>
    <w:rsid w:val="00395610"/>
    <w:rsid w:val="00395856"/>
    <w:rsid w:val="00396D67"/>
    <w:rsid w:val="003973DF"/>
    <w:rsid w:val="003974A5"/>
    <w:rsid w:val="003A01E4"/>
    <w:rsid w:val="003A0F82"/>
    <w:rsid w:val="003A27F7"/>
    <w:rsid w:val="003A2D7D"/>
    <w:rsid w:val="003A2EBE"/>
    <w:rsid w:val="003A48A2"/>
    <w:rsid w:val="003A48E2"/>
    <w:rsid w:val="003A538D"/>
    <w:rsid w:val="003A6CC3"/>
    <w:rsid w:val="003A75A6"/>
    <w:rsid w:val="003B14C7"/>
    <w:rsid w:val="003B1EB9"/>
    <w:rsid w:val="003B2D4D"/>
    <w:rsid w:val="003B2EC8"/>
    <w:rsid w:val="003B31ED"/>
    <w:rsid w:val="003B3428"/>
    <w:rsid w:val="003B4FCF"/>
    <w:rsid w:val="003B5CCE"/>
    <w:rsid w:val="003B5DAB"/>
    <w:rsid w:val="003B5EE7"/>
    <w:rsid w:val="003B60BC"/>
    <w:rsid w:val="003B677B"/>
    <w:rsid w:val="003B7901"/>
    <w:rsid w:val="003B7CED"/>
    <w:rsid w:val="003C0022"/>
    <w:rsid w:val="003C0B4C"/>
    <w:rsid w:val="003C1C56"/>
    <w:rsid w:val="003C1D6F"/>
    <w:rsid w:val="003C1D9C"/>
    <w:rsid w:val="003C268F"/>
    <w:rsid w:val="003C2A8E"/>
    <w:rsid w:val="003C2E4A"/>
    <w:rsid w:val="003C305C"/>
    <w:rsid w:val="003C329C"/>
    <w:rsid w:val="003C406C"/>
    <w:rsid w:val="003C5F4A"/>
    <w:rsid w:val="003C64DF"/>
    <w:rsid w:val="003C66F7"/>
    <w:rsid w:val="003C6B17"/>
    <w:rsid w:val="003C6CCE"/>
    <w:rsid w:val="003C7748"/>
    <w:rsid w:val="003D0064"/>
    <w:rsid w:val="003D00E4"/>
    <w:rsid w:val="003D0344"/>
    <w:rsid w:val="003D0E56"/>
    <w:rsid w:val="003D13FB"/>
    <w:rsid w:val="003D199D"/>
    <w:rsid w:val="003D1CB0"/>
    <w:rsid w:val="003D230A"/>
    <w:rsid w:val="003D2D9D"/>
    <w:rsid w:val="003D2DCB"/>
    <w:rsid w:val="003D349C"/>
    <w:rsid w:val="003D491E"/>
    <w:rsid w:val="003D4A84"/>
    <w:rsid w:val="003D57B4"/>
    <w:rsid w:val="003D5FC3"/>
    <w:rsid w:val="003D6642"/>
    <w:rsid w:val="003D7BD5"/>
    <w:rsid w:val="003E1334"/>
    <w:rsid w:val="003E1438"/>
    <w:rsid w:val="003E22DB"/>
    <w:rsid w:val="003E23F5"/>
    <w:rsid w:val="003E3778"/>
    <w:rsid w:val="003E3BC5"/>
    <w:rsid w:val="003E44D6"/>
    <w:rsid w:val="003E560E"/>
    <w:rsid w:val="003E5D7A"/>
    <w:rsid w:val="003E619E"/>
    <w:rsid w:val="003E6285"/>
    <w:rsid w:val="003E6767"/>
    <w:rsid w:val="003E6D22"/>
    <w:rsid w:val="003E6EA8"/>
    <w:rsid w:val="003E7B03"/>
    <w:rsid w:val="003E7BFF"/>
    <w:rsid w:val="003F0C93"/>
    <w:rsid w:val="003F356E"/>
    <w:rsid w:val="003F383C"/>
    <w:rsid w:val="003F3B3C"/>
    <w:rsid w:val="003F3C09"/>
    <w:rsid w:val="003F3F8C"/>
    <w:rsid w:val="003F4AF9"/>
    <w:rsid w:val="003F4FDC"/>
    <w:rsid w:val="003F58AC"/>
    <w:rsid w:val="003F789A"/>
    <w:rsid w:val="00400959"/>
    <w:rsid w:val="004009CB"/>
    <w:rsid w:val="004009ED"/>
    <w:rsid w:val="004013C2"/>
    <w:rsid w:val="00402635"/>
    <w:rsid w:val="004027BC"/>
    <w:rsid w:val="004038B5"/>
    <w:rsid w:val="00404847"/>
    <w:rsid w:val="0040521E"/>
    <w:rsid w:val="0040654D"/>
    <w:rsid w:val="0040679A"/>
    <w:rsid w:val="00406A82"/>
    <w:rsid w:val="00406C6E"/>
    <w:rsid w:val="00407428"/>
    <w:rsid w:val="004101A4"/>
    <w:rsid w:val="00410CE7"/>
    <w:rsid w:val="004113C1"/>
    <w:rsid w:val="00411B3A"/>
    <w:rsid w:val="00411C07"/>
    <w:rsid w:val="00411E0C"/>
    <w:rsid w:val="0041260F"/>
    <w:rsid w:val="0041283C"/>
    <w:rsid w:val="00412B0E"/>
    <w:rsid w:val="00412BDF"/>
    <w:rsid w:val="004132C8"/>
    <w:rsid w:val="00414589"/>
    <w:rsid w:val="00414EDD"/>
    <w:rsid w:val="00415C08"/>
    <w:rsid w:val="00416730"/>
    <w:rsid w:val="0041686B"/>
    <w:rsid w:val="00417275"/>
    <w:rsid w:val="00417DC5"/>
    <w:rsid w:val="0042055E"/>
    <w:rsid w:val="00420CB3"/>
    <w:rsid w:val="00421F37"/>
    <w:rsid w:val="0042270F"/>
    <w:rsid w:val="004230FE"/>
    <w:rsid w:val="00423938"/>
    <w:rsid w:val="00423C64"/>
    <w:rsid w:val="00423DB0"/>
    <w:rsid w:val="004243BE"/>
    <w:rsid w:val="004247A4"/>
    <w:rsid w:val="00424898"/>
    <w:rsid w:val="00425121"/>
    <w:rsid w:val="00426E20"/>
    <w:rsid w:val="00430CC9"/>
    <w:rsid w:val="00431E86"/>
    <w:rsid w:val="004323F9"/>
    <w:rsid w:val="0043254B"/>
    <w:rsid w:val="004325DA"/>
    <w:rsid w:val="004330B2"/>
    <w:rsid w:val="004348FC"/>
    <w:rsid w:val="00435C98"/>
    <w:rsid w:val="00436134"/>
    <w:rsid w:val="004403A8"/>
    <w:rsid w:val="00440783"/>
    <w:rsid w:val="004407FF"/>
    <w:rsid w:val="0044127E"/>
    <w:rsid w:val="004412E0"/>
    <w:rsid w:val="00443C9D"/>
    <w:rsid w:val="004453E4"/>
    <w:rsid w:val="00446ACA"/>
    <w:rsid w:val="0044751B"/>
    <w:rsid w:val="0044758F"/>
    <w:rsid w:val="00447C73"/>
    <w:rsid w:val="00450054"/>
    <w:rsid w:val="004503C6"/>
    <w:rsid w:val="0045053F"/>
    <w:rsid w:val="0045064D"/>
    <w:rsid w:val="004506D3"/>
    <w:rsid w:val="0045182A"/>
    <w:rsid w:val="004537A6"/>
    <w:rsid w:val="00455115"/>
    <w:rsid w:val="004553AA"/>
    <w:rsid w:val="00455409"/>
    <w:rsid w:val="00455CD2"/>
    <w:rsid w:val="00455E6F"/>
    <w:rsid w:val="004571A6"/>
    <w:rsid w:val="00460154"/>
    <w:rsid w:val="00460DBE"/>
    <w:rsid w:val="00461697"/>
    <w:rsid w:val="00461B93"/>
    <w:rsid w:val="0046234E"/>
    <w:rsid w:val="004627D4"/>
    <w:rsid w:val="00462FEF"/>
    <w:rsid w:val="00463DA3"/>
    <w:rsid w:val="00463E6E"/>
    <w:rsid w:val="00464E64"/>
    <w:rsid w:val="00465DC2"/>
    <w:rsid w:val="004667EE"/>
    <w:rsid w:val="00467131"/>
    <w:rsid w:val="004700C6"/>
    <w:rsid w:val="00470AC5"/>
    <w:rsid w:val="004723D6"/>
    <w:rsid w:val="00472F36"/>
    <w:rsid w:val="00473219"/>
    <w:rsid w:val="004739BB"/>
    <w:rsid w:val="00473BC7"/>
    <w:rsid w:val="0047416E"/>
    <w:rsid w:val="00474310"/>
    <w:rsid w:val="004750B3"/>
    <w:rsid w:val="004750BE"/>
    <w:rsid w:val="0047554D"/>
    <w:rsid w:val="004763BC"/>
    <w:rsid w:val="00477A91"/>
    <w:rsid w:val="00480561"/>
    <w:rsid w:val="00480627"/>
    <w:rsid w:val="00480E52"/>
    <w:rsid w:val="00480FDF"/>
    <w:rsid w:val="0048109A"/>
    <w:rsid w:val="00481652"/>
    <w:rsid w:val="00481CD8"/>
    <w:rsid w:val="00482E71"/>
    <w:rsid w:val="0048409A"/>
    <w:rsid w:val="0048448C"/>
    <w:rsid w:val="00484B23"/>
    <w:rsid w:val="00485694"/>
    <w:rsid w:val="0048620D"/>
    <w:rsid w:val="00486DC8"/>
    <w:rsid w:val="00486EBC"/>
    <w:rsid w:val="00487D2E"/>
    <w:rsid w:val="00490222"/>
    <w:rsid w:val="00491804"/>
    <w:rsid w:val="004924E4"/>
    <w:rsid w:val="00492725"/>
    <w:rsid w:val="00492F24"/>
    <w:rsid w:val="0049377F"/>
    <w:rsid w:val="00493CB7"/>
    <w:rsid w:val="00493F5B"/>
    <w:rsid w:val="00494339"/>
    <w:rsid w:val="00494ACB"/>
    <w:rsid w:val="00494B8B"/>
    <w:rsid w:val="00494D71"/>
    <w:rsid w:val="00495C64"/>
    <w:rsid w:val="00495EE9"/>
    <w:rsid w:val="00495FCA"/>
    <w:rsid w:val="00496342"/>
    <w:rsid w:val="0049674F"/>
    <w:rsid w:val="004968D7"/>
    <w:rsid w:val="004A0461"/>
    <w:rsid w:val="004A0A96"/>
    <w:rsid w:val="004A11A9"/>
    <w:rsid w:val="004A131D"/>
    <w:rsid w:val="004A18CB"/>
    <w:rsid w:val="004A1ABA"/>
    <w:rsid w:val="004A2D52"/>
    <w:rsid w:val="004A2D94"/>
    <w:rsid w:val="004A39D6"/>
    <w:rsid w:val="004A4225"/>
    <w:rsid w:val="004A4862"/>
    <w:rsid w:val="004A4CD0"/>
    <w:rsid w:val="004A6735"/>
    <w:rsid w:val="004A6EA9"/>
    <w:rsid w:val="004A7975"/>
    <w:rsid w:val="004B05EC"/>
    <w:rsid w:val="004B0CE2"/>
    <w:rsid w:val="004B0CF7"/>
    <w:rsid w:val="004B0FC6"/>
    <w:rsid w:val="004B11B0"/>
    <w:rsid w:val="004B1FDA"/>
    <w:rsid w:val="004B3331"/>
    <w:rsid w:val="004B333A"/>
    <w:rsid w:val="004B3602"/>
    <w:rsid w:val="004B4AB7"/>
    <w:rsid w:val="004B5309"/>
    <w:rsid w:val="004B5AA8"/>
    <w:rsid w:val="004B69C6"/>
    <w:rsid w:val="004B76BF"/>
    <w:rsid w:val="004B76F2"/>
    <w:rsid w:val="004B78DF"/>
    <w:rsid w:val="004B7C35"/>
    <w:rsid w:val="004C19A0"/>
    <w:rsid w:val="004C2434"/>
    <w:rsid w:val="004C28C6"/>
    <w:rsid w:val="004C4254"/>
    <w:rsid w:val="004C447F"/>
    <w:rsid w:val="004C4534"/>
    <w:rsid w:val="004C4E79"/>
    <w:rsid w:val="004C5294"/>
    <w:rsid w:val="004C59C9"/>
    <w:rsid w:val="004C5A61"/>
    <w:rsid w:val="004C5BC2"/>
    <w:rsid w:val="004C6010"/>
    <w:rsid w:val="004C63FF"/>
    <w:rsid w:val="004C64C4"/>
    <w:rsid w:val="004C6F38"/>
    <w:rsid w:val="004C77BD"/>
    <w:rsid w:val="004C7844"/>
    <w:rsid w:val="004C7C5D"/>
    <w:rsid w:val="004C7E1E"/>
    <w:rsid w:val="004D0B35"/>
    <w:rsid w:val="004D15F0"/>
    <w:rsid w:val="004D21DE"/>
    <w:rsid w:val="004D2618"/>
    <w:rsid w:val="004D34D9"/>
    <w:rsid w:val="004D4C2D"/>
    <w:rsid w:val="004D5096"/>
    <w:rsid w:val="004D5C91"/>
    <w:rsid w:val="004D7794"/>
    <w:rsid w:val="004D77E6"/>
    <w:rsid w:val="004D7A31"/>
    <w:rsid w:val="004D7F89"/>
    <w:rsid w:val="004E0123"/>
    <w:rsid w:val="004E128E"/>
    <w:rsid w:val="004E1424"/>
    <w:rsid w:val="004E2024"/>
    <w:rsid w:val="004E25C4"/>
    <w:rsid w:val="004E2E81"/>
    <w:rsid w:val="004E320E"/>
    <w:rsid w:val="004E34FD"/>
    <w:rsid w:val="004E3BCD"/>
    <w:rsid w:val="004E3D91"/>
    <w:rsid w:val="004E4288"/>
    <w:rsid w:val="004E429D"/>
    <w:rsid w:val="004E4639"/>
    <w:rsid w:val="004E4B4D"/>
    <w:rsid w:val="004E4D2A"/>
    <w:rsid w:val="004E4E6E"/>
    <w:rsid w:val="004E5D4E"/>
    <w:rsid w:val="004E61D4"/>
    <w:rsid w:val="004E6496"/>
    <w:rsid w:val="004E6BD2"/>
    <w:rsid w:val="004F0D19"/>
    <w:rsid w:val="004F1291"/>
    <w:rsid w:val="004F13A9"/>
    <w:rsid w:val="004F1B7C"/>
    <w:rsid w:val="004F1BE1"/>
    <w:rsid w:val="004F1F79"/>
    <w:rsid w:val="004F246B"/>
    <w:rsid w:val="004F31F2"/>
    <w:rsid w:val="004F3483"/>
    <w:rsid w:val="004F3EB1"/>
    <w:rsid w:val="004F477A"/>
    <w:rsid w:val="004F6323"/>
    <w:rsid w:val="004F733D"/>
    <w:rsid w:val="00500D92"/>
    <w:rsid w:val="00501D4A"/>
    <w:rsid w:val="00502456"/>
    <w:rsid w:val="00502590"/>
    <w:rsid w:val="00502A85"/>
    <w:rsid w:val="005032AC"/>
    <w:rsid w:val="005034B5"/>
    <w:rsid w:val="00503ADD"/>
    <w:rsid w:val="0050466E"/>
    <w:rsid w:val="00504D2F"/>
    <w:rsid w:val="00505DCE"/>
    <w:rsid w:val="00506593"/>
    <w:rsid w:val="005069D6"/>
    <w:rsid w:val="00506D13"/>
    <w:rsid w:val="00507A9D"/>
    <w:rsid w:val="00510C0C"/>
    <w:rsid w:val="00510C2A"/>
    <w:rsid w:val="005110CD"/>
    <w:rsid w:val="00511A5B"/>
    <w:rsid w:val="00511DEF"/>
    <w:rsid w:val="005125F4"/>
    <w:rsid w:val="00512BC8"/>
    <w:rsid w:val="005139CA"/>
    <w:rsid w:val="00513B3D"/>
    <w:rsid w:val="00513C56"/>
    <w:rsid w:val="00513FD2"/>
    <w:rsid w:val="005144AA"/>
    <w:rsid w:val="00515259"/>
    <w:rsid w:val="00515526"/>
    <w:rsid w:val="0051552A"/>
    <w:rsid w:val="005157F8"/>
    <w:rsid w:val="00515F46"/>
    <w:rsid w:val="0051754C"/>
    <w:rsid w:val="00517A55"/>
    <w:rsid w:val="00520449"/>
    <w:rsid w:val="0052058F"/>
    <w:rsid w:val="00520E3A"/>
    <w:rsid w:val="00520E9B"/>
    <w:rsid w:val="0052161D"/>
    <w:rsid w:val="00521BF1"/>
    <w:rsid w:val="00521ECB"/>
    <w:rsid w:val="00522021"/>
    <w:rsid w:val="0052306E"/>
    <w:rsid w:val="00523A07"/>
    <w:rsid w:val="00523D7D"/>
    <w:rsid w:val="005254F9"/>
    <w:rsid w:val="00525989"/>
    <w:rsid w:val="00526E7F"/>
    <w:rsid w:val="005274B0"/>
    <w:rsid w:val="00527601"/>
    <w:rsid w:val="00527DD4"/>
    <w:rsid w:val="00530A56"/>
    <w:rsid w:val="0053187B"/>
    <w:rsid w:val="00531C84"/>
    <w:rsid w:val="005323F7"/>
    <w:rsid w:val="005344D6"/>
    <w:rsid w:val="00534E76"/>
    <w:rsid w:val="00535574"/>
    <w:rsid w:val="00535898"/>
    <w:rsid w:val="00536B4F"/>
    <w:rsid w:val="005370FF"/>
    <w:rsid w:val="00537165"/>
    <w:rsid w:val="00537275"/>
    <w:rsid w:val="0053743C"/>
    <w:rsid w:val="00537899"/>
    <w:rsid w:val="00537A4F"/>
    <w:rsid w:val="005409EC"/>
    <w:rsid w:val="00540BA5"/>
    <w:rsid w:val="00540BFD"/>
    <w:rsid w:val="00540D44"/>
    <w:rsid w:val="00540F69"/>
    <w:rsid w:val="00541045"/>
    <w:rsid w:val="00541937"/>
    <w:rsid w:val="00541D77"/>
    <w:rsid w:val="005421B8"/>
    <w:rsid w:val="00542205"/>
    <w:rsid w:val="00543EEF"/>
    <w:rsid w:val="0054410D"/>
    <w:rsid w:val="0054431F"/>
    <w:rsid w:val="005444D7"/>
    <w:rsid w:val="00544709"/>
    <w:rsid w:val="00544C03"/>
    <w:rsid w:val="00545750"/>
    <w:rsid w:val="00546208"/>
    <w:rsid w:val="00547452"/>
    <w:rsid w:val="0054748A"/>
    <w:rsid w:val="00551001"/>
    <w:rsid w:val="0055235D"/>
    <w:rsid w:val="00552A01"/>
    <w:rsid w:val="00552F80"/>
    <w:rsid w:val="0055402B"/>
    <w:rsid w:val="005540A2"/>
    <w:rsid w:val="005548BF"/>
    <w:rsid w:val="00554A48"/>
    <w:rsid w:val="00554E1C"/>
    <w:rsid w:val="00554EE4"/>
    <w:rsid w:val="00556AD6"/>
    <w:rsid w:val="00557769"/>
    <w:rsid w:val="00557B89"/>
    <w:rsid w:val="0056036B"/>
    <w:rsid w:val="0056073C"/>
    <w:rsid w:val="0056271F"/>
    <w:rsid w:val="00563A2D"/>
    <w:rsid w:val="00563B56"/>
    <w:rsid w:val="0056558F"/>
    <w:rsid w:val="00565E78"/>
    <w:rsid w:val="00566606"/>
    <w:rsid w:val="00567193"/>
    <w:rsid w:val="005674B4"/>
    <w:rsid w:val="00567B86"/>
    <w:rsid w:val="005701E1"/>
    <w:rsid w:val="00570FE0"/>
    <w:rsid w:val="005711AB"/>
    <w:rsid w:val="00571610"/>
    <w:rsid w:val="0057235A"/>
    <w:rsid w:val="005736CD"/>
    <w:rsid w:val="00573834"/>
    <w:rsid w:val="005744EC"/>
    <w:rsid w:val="00574D72"/>
    <w:rsid w:val="0057581B"/>
    <w:rsid w:val="005759B6"/>
    <w:rsid w:val="00575AAC"/>
    <w:rsid w:val="00575F67"/>
    <w:rsid w:val="00576C3D"/>
    <w:rsid w:val="00577BE8"/>
    <w:rsid w:val="00580CC8"/>
    <w:rsid w:val="005811F4"/>
    <w:rsid w:val="00581F78"/>
    <w:rsid w:val="00582324"/>
    <w:rsid w:val="00582710"/>
    <w:rsid w:val="005828C3"/>
    <w:rsid w:val="00582F3E"/>
    <w:rsid w:val="0058327C"/>
    <w:rsid w:val="00583608"/>
    <w:rsid w:val="00583BB0"/>
    <w:rsid w:val="00583EAA"/>
    <w:rsid w:val="005855A2"/>
    <w:rsid w:val="00585754"/>
    <w:rsid w:val="00585C16"/>
    <w:rsid w:val="00586770"/>
    <w:rsid w:val="00586849"/>
    <w:rsid w:val="00586A7A"/>
    <w:rsid w:val="00586FF3"/>
    <w:rsid w:val="00587324"/>
    <w:rsid w:val="00587C66"/>
    <w:rsid w:val="0059045D"/>
    <w:rsid w:val="0059096F"/>
    <w:rsid w:val="00590D2A"/>
    <w:rsid w:val="00590E84"/>
    <w:rsid w:val="005913BA"/>
    <w:rsid w:val="005918E4"/>
    <w:rsid w:val="00594E15"/>
    <w:rsid w:val="00594FA3"/>
    <w:rsid w:val="00595042"/>
    <w:rsid w:val="005950B1"/>
    <w:rsid w:val="0059642B"/>
    <w:rsid w:val="00596B40"/>
    <w:rsid w:val="00596BBE"/>
    <w:rsid w:val="00597B52"/>
    <w:rsid w:val="005A0C4A"/>
    <w:rsid w:val="005A0D77"/>
    <w:rsid w:val="005A1101"/>
    <w:rsid w:val="005A17B4"/>
    <w:rsid w:val="005A2340"/>
    <w:rsid w:val="005A278A"/>
    <w:rsid w:val="005A2944"/>
    <w:rsid w:val="005A29C8"/>
    <w:rsid w:val="005A2D14"/>
    <w:rsid w:val="005A31B0"/>
    <w:rsid w:val="005A320D"/>
    <w:rsid w:val="005A34CA"/>
    <w:rsid w:val="005A3A87"/>
    <w:rsid w:val="005A3F8B"/>
    <w:rsid w:val="005A474B"/>
    <w:rsid w:val="005A4CDB"/>
    <w:rsid w:val="005A543B"/>
    <w:rsid w:val="005A56BA"/>
    <w:rsid w:val="005A5C2D"/>
    <w:rsid w:val="005A5F2E"/>
    <w:rsid w:val="005A6524"/>
    <w:rsid w:val="005A6E11"/>
    <w:rsid w:val="005A731E"/>
    <w:rsid w:val="005B021D"/>
    <w:rsid w:val="005B24C4"/>
    <w:rsid w:val="005B2628"/>
    <w:rsid w:val="005B2770"/>
    <w:rsid w:val="005B2C89"/>
    <w:rsid w:val="005B3F98"/>
    <w:rsid w:val="005B4403"/>
    <w:rsid w:val="005B4D11"/>
    <w:rsid w:val="005B4FF4"/>
    <w:rsid w:val="005B5575"/>
    <w:rsid w:val="005B58E1"/>
    <w:rsid w:val="005B5DAF"/>
    <w:rsid w:val="005B6AAB"/>
    <w:rsid w:val="005B727B"/>
    <w:rsid w:val="005B76AC"/>
    <w:rsid w:val="005B7B8C"/>
    <w:rsid w:val="005C0054"/>
    <w:rsid w:val="005C07F0"/>
    <w:rsid w:val="005C0DDD"/>
    <w:rsid w:val="005C0E4B"/>
    <w:rsid w:val="005C1AED"/>
    <w:rsid w:val="005C1CED"/>
    <w:rsid w:val="005C1D0E"/>
    <w:rsid w:val="005C1F22"/>
    <w:rsid w:val="005C24BE"/>
    <w:rsid w:val="005C284B"/>
    <w:rsid w:val="005C2968"/>
    <w:rsid w:val="005C3206"/>
    <w:rsid w:val="005C3CA7"/>
    <w:rsid w:val="005C3F4D"/>
    <w:rsid w:val="005C42FF"/>
    <w:rsid w:val="005C4335"/>
    <w:rsid w:val="005C4768"/>
    <w:rsid w:val="005C6B3A"/>
    <w:rsid w:val="005C6F9D"/>
    <w:rsid w:val="005C733A"/>
    <w:rsid w:val="005D04C8"/>
    <w:rsid w:val="005D13C7"/>
    <w:rsid w:val="005D1566"/>
    <w:rsid w:val="005D15BC"/>
    <w:rsid w:val="005D26A1"/>
    <w:rsid w:val="005D2F2F"/>
    <w:rsid w:val="005D3927"/>
    <w:rsid w:val="005D407F"/>
    <w:rsid w:val="005D4BF4"/>
    <w:rsid w:val="005D5ABA"/>
    <w:rsid w:val="005D608E"/>
    <w:rsid w:val="005D6183"/>
    <w:rsid w:val="005D707F"/>
    <w:rsid w:val="005D70E5"/>
    <w:rsid w:val="005D7D01"/>
    <w:rsid w:val="005E005C"/>
    <w:rsid w:val="005E1441"/>
    <w:rsid w:val="005E1722"/>
    <w:rsid w:val="005E2C6F"/>
    <w:rsid w:val="005E31EF"/>
    <w:rsid w:val="005E32B8"/>
    <w:rsid w:val="005E34A7"/>
    <w:rsid w:val="005E3555"/>
    <w:rsid w:val="005E4712"/>
    <w:rsid w:val="005E50E5"/>
    <w:rsid w:val="005E5D80"/>
    <w:rsid w:val="005E7804"/>
    <w:rsid w:val="005E7E32"/>
    <w:rsid w:val="005F0123"/>
    <w:rsid w:val="005F0292"/>
    <w:rsid w:val="005F02FC"/>
    <w:rsid w:val="005F0BAF"/>
    <w:rsid w:val="005F0CC6"/>
    <w:rsid w:val="005F0EF9"/>
    <w:rsid w:val="005F2959"/>
    <w:rsid w:val="005F2C02"/>
    <w:rsid w:val="005F3D0D"/>
    <w:rsid w:val="005F4132"/>
    <w:rsid w:val="005F54EF"/>
    <w:rsid w:val="005F5E5F"/>
    <w:rsid w:val="005F5FA8"/>
    <w:rsid w:val="005F7074"/>
    <w:rsid w:val="005F7194"/>
    <w:rsid w:val="005F74C6"/>
    <w:rsid w:val="006006D7"/>
    <w:rsid w:val="006012A0"/>
    <w:rsid w:val="00602135"/>
    <w:rsid w:val="0060313A"/>
    <w:rsid w:val="006034A8"/>
    <w:rsid w:val="00603D6D"/>
    <w:rsid w:val="006046B6"/>
    <w:rsid w:val="00604E31"/>
    <w:rsid w:val="0060522A"/>
    <w:rsid w:val="006054CB"/>
    <w:rsid w:val="00605526"/>
    <w:rsid w:val="00605F3C"/>
    <w:rsid w:val="0060634D"/>
    <w:rsid w:val="00606424"/>
    <w:rsid w:val="00607196"/>
    <w:rsid w:val="00610925"/>
    <w:rsid w:val="00610F9B"/>
    <w:rsid w:val="00611B92"/>
    <w:rsid w:val="006120F1"/>
    <w:rsid w:val="006125D6"/>
    <w:rsid w:val="00612F7A"/>
    <w:rsid w:val="006134A5"/>
    <w:rsid w:val="00613763"/>
    <w:rsid w:val="006159B5"/>
    <w:rsid w:val="00615E05"/>
    <w:rsid w:val="006169A0"/>
    <w:rsid w:val="00616EDE"/>
    <w:rsid w:val="00621C12"/>
    <w:rsid w:val="00621CAB"/>
    <w:rsid w:val="006220F3"/>
    <w:rsid w:val="0062350D"/>
    <w:rsid w:val="006235E9"/>
    <w:rsid w:val="00623600"/>
    <w:rsid w:val="006238C5"/>
    <w:rsid w:val="00623EEF"/>
    <w:rsid w:val="006247F9"/>
    <w:rsid w:val="0062483E"/>
    <w:rsid w:val="00624CF9"/>
    <w:rsid w:val="006253BC"/>
    <w:rsid w:val="006258FA"/>
    <w:rsid w:val="00625A95"/>
    <w:rsid w:val="00626134"/>
    <w:rsid w:val="00627952"/>
    <w:rsid w:val="00627E77"/>
    <w:rsid w:val="00627FD3"/>
    <w:rsid w:val="00630B12"/>
    <w:rsid w:val="0063367B"/>
    <w:rsid w:val="00633940"/>
    <w:rsid w:val="0063435A"/>
    <w:rsid w:val="006344DB"/>
    <w:rsid w:val="00634827"/>
    <w:rsid w:val="00634BF9"/>
    <w:rsid w:val="00634CBD"/>
    <w:rsid w:val="00634D94"/>
    <w:rsid w:val="006352E1"/>
    <w:rsid w:val="006354D8"/>
    <w:rsid w:val="006356FD"/>
    <w:rsid w:val="00635AB7"/>
    <w:rsid w:val="006372E7"/>
    <w:rsid w:val="0063782E"/>
    <w:rsid w:val="0064038E"/>
    <w:rsid w:val="00641133"/>
    <w:rsid w:val="006413D8"/>
    <w:rsid w:val="00641F8C"/>
    <w:rsid w:val="00642249"/>
    <w:rsid w:val="00642768"/>
    <w:rsid w:val="00642877"/>
    <w:rsid w:val="00642AE7"/>
    <w:rsid w:val="00642E7D"/>
    <w:rsid w:val="00643A71"/>
    <w:rsid w:val="0064435A"/>
    <w:rsid w:val="00644AA4"/>
    <w:rsid w:val="00644FB6"/>
    <w:rsid w:val="00645A70"/>
    <w:rsid w:val="00646101"/>
    <w:rsid w:val="0065080A"/>
    <w:rsid w:val="00652510"/>
    <w:rsid w:val="006526D2"/>
    <w:rsid w:val="0065335D"/>
    <w:rsid w:val="006541C3"/>
    <w:rsid w:val="00654239"/>
    <w:rsid w:val="00655027"/>
    <w:rsid w:val="0065595F"/>
    <w:rsid w:val="006559A5"/>
    <w:rsid w:val="00655BC8"/>
    <w:rsid w:val="00656D15"/>
    <w:rsid w:val="00657257"/>
    <w:rsid w:val="00657588"/>
    <w:rsid w:val="00657752"/>
    <w:rsid w:val="00657855"/>
    <w:rsid w:val="00657F7F"/>
    <w:rsid w:val="006601F6"/>
    <w:rsid w:val="00660810"/>
    <w:rsid w:val="00660A4A"/>
    <w:rsid w:val="0066100D"/>
    <w:rsid w:val="00661947"/>
    <w:rsid w:val="00661E25"/>
    <w:rsid w:val="00662534"/>
    <w:rsid w:val="0066368D"/>
    <w:rsid w:val="006642E1"/>
    <w:rsid w:val="0066476F"/>
    <w:rsid w:val="0066498D"/>
    <w:rsid w:val="00664F38"/>
    <w:rsid w:val="00665373"/>
    <w:rsid w:val="00665DD4"/>
    <w:rsid w:val="006669FD"/>
    <w:rsid w:val="0066703C"/>
    <w:rsid w:val="00667119"/>
    <w:rsid w:val="006702C2"/>
    <w:rsid w:val="00670C29"/>
    <w:rsid w:val="00670E41"/>
    <w:rsid w:val="00671CE3"/>
    <w:rsid w:val="00671F2E"/>
    <w:rsid w:val="00671F65"/>
    <w:rsid w:val="00672656"/>
    <w:rsid w:val="00672F33"/>
    <w:rsid w:val="0067338E"/>
    <w:rsid w:val="0067402C"/>
    <w:rsid w:val="00674DB3"/>
    <w:rsid w:val="00674E61"/>
    <w:rsid w:val="0067510E"/>
    <w:rsid w:val="006759DE"/>
    <w:rsid w:val="006767CB"/>
    <w:rsid w:val="00676D42"/>
    <w:rsid w:val="00676E9A"/>
    <w:rsid w:val="00677740"/>
    <w:rsid w:val="00677859"/>
    <w:rsid w:val="00677C07"/>
    <w:rsid w:val="006805B1"/>
    <w:rsid w:val="00680740"/>
    <w:rsid w:val="00681400"/>
    <w:rsid w:val="006830A9"/>
    <w:rsid w:val="006834BF"/>
    <w:rsid w:val="00683C87"/>
    <w:rsid w:val="00685070"/>
    <w:rsid w:val="0068582C"/>
    <w:rsid w:val="00685BE5"/>
    <w:rsid w:val="006900E2"/>
    <w:rsid w:val="006904AD"/>
    <w:rsid w:val="00690A46"/>
    <w:rsid w:val="00690B19"/>
    <w:rsid w:val="006918F0"/>
    <w:rsid w:val="00692250"/>
    <w:rsid w:val="00692882"/>
    <w:rsid w:val="0069415F"/>
    <w:rsid w:val="0069479E"/>
    <w:rsid w:val="006948E5"/>
    <w:rsid w:val="0069590A"/>
    <w:rsid w:val="00695DEA"/>
    <w:rsid w:val="00695EA8"/>
    <w:rsid w:val="00695F23"/>
    <w:rsid w:val="00695FF2"/>
    <w:rsid w:val="006966D7"/>
    <w:rsid w:val="006967BA"/>
    <w:rsid w:val="006976E5"/>
    <w:rsid w:val="00697CB0"/>
    <w:rsid w:val="006A108D"/>
    <w:rsid w:val="006A2221"/>
    <w:rsid w:val="006A24C8"/>
    <w:rsid w:val="006A37B0"/>
    <w:rsid w:val="006A3A49"/>
    <w:rsid w:val="006A3C3D"/>
    <w:rsid w:val="006A41E4"/>
    <w:rsid w:val="006A44C2"/>
    <w:rsid w:val="006A624A"/>
    <w:rsid w:val="006A6E06"/>
    <w:rsid w:val="006A6F97"/>
    <w:rsid w:val="006A70C5"/>
    <w:rsid w:val="006A7768"/>
    <w:rsid w:val="006B0A1C"/>
    <w:rsid w:val="006B0A61"/>
    <w:rsid w:val="006B142D"/>
    <w:rsid w:val="006B17D6"/>
    <w:rsid w:val="006B270E"/>
    <w:rsid w:val="006B29A0"/>
    <w:rsid w:val="006B3419"/>
    <w:rsid w:val="006B34AB"/>
    <w:rsid w:val="006B38CB"/>
    <w:rsid w:val="006B4AA9"/>
    <w:rsid w:val="006B5556"/>
    <w:rsid w:val="006B6205"/>
    <w:rsid w:val="006C017A"/>
    <w:rsid w:val="006C23A1"/>
    <w:rsid w:val="006C305E"/>
    <w:rsid w:val="006C3585"/>
    <w:rsid w:val="006C445A"/>
    <w:rsid w:val="006C4520"/>
    <w:rsid w:val="006C4AB8"/>
    <w:rsid w:val="006C54D6"/>
    <w:rsid w:val="006C5BF1"/>
    <w:rsid w:val="006C68B3"/>
    <w:rsid w:val="006C6CBD"/>
    <w:rsid w:val="006C7AE9"/>
    <w:rsid w:val="006C7B5E"/>
    <w:rsid w:val="006D0201"/>
    <w:rsid w:val="006D0663"/>
    <w:rsid w:val="006D1444"/>
    <w:rsid w:val="006D1682"/>
    <w:rsid w:val="006D1731"/>
    <w:rsid w:val="006D3621"/>
    <w:rsid w:val="006D3978"/>
    <w:rsid w:val="006D4EE2"/>
    <w:rsid w:val="006D771A"/>
    <w:rsid w:val="006E0334"/>
    <w:rsid w:val="006E0D5C"/>
    <w:rsid w:val="006E0F1C"/>
    <w:rsid w:val="006E1443"/>
    <w:rsid w:val="006E1AA2"/>
    <w:rsid w:val="006E2114"/>
    <w:rsid w:val="006E26EF"/>
    <w:rsid w:val="006E2721"/>
    <w:rsid w:val="006E28C2"/>
    <w:rsid w:val="006E2926"/>
    <w:rsid w:val="006E2B5D"/>
    <w:rsid w:val="006E2C55"/>
    <w:rsid w:val="006E2C5D"/>
    <w:rsid w:val="006E2D9B"/>
    <w:rsid w:val="006E3026"/>
    <w:rsid w:val="006E3820"/>
    <w:rsid w:val="006E4800"/>
    <w:rsid w:val="006E4B2D"/>
    <w:rsid w:val="006E587E"/>
    <w:rsid w:val="006E62FA"/>
    <w:rsid w:val="006E653A"/>
    <w:rsid w:val="006E747A"/>
    <w:rsid w:val="006F0075"/>
    <w:rsid w:val="006F0127"/>
    <w:rsid w:val="006F0A2D"/>
    <w:rsid w:val="006F159D"/>
    <w:rsid w:val="006F174C"/>
    <w:rsid w:val="006F1E6D"/>
    <w:rsid w:val="006F20C7"/>
    <w:rsid w:val="006F2525"/>
    <w:rsid w:val="006F2541"/>
    <w:rsid w:val="006F2FAC"/>
    <w:rsid w:val="006F31C8"/>
    <w:rsid w:val="006F372B"/>
    <w:rsid w:val="006F3E56"/>
    <w:rsid w:val="006F578B"/>
    <w:rsid w:val="006F579B"/>
    <w:rsid w:val="006F61E1"/>
    <w:rsid w:val="006F6249"/>
    <w:rsid w:val="006F7875"/>
    <w:rsid w:val="006F7AC2"/>
    <w:rsid w:val="006F7F3F"/>
    <w:rsid w:val="00700C95"/>
    <w:rsid w:val="00700E1D"/>
    <w:rsid w:val="0070168A"/>
    <w:rsid w:val="00701950"/>
    <w:rsid w:val="007019D4"/>
    <w:rsid w:val="007019EE"/>
    <w:rsid w:val="00701EC1"/>
    <w:rsid w:val="0070206D"/>
    <w:rsid w:val="007025F2"/>
    <w:rsid w:val="00702E26"/>
    <w:rsid w:val="00703448"/>
    <w:rsid w:val="00703590"/>
    <w:rsid w:val="007039FE"/>
    <w:rsid w:val="00703C2C"/>
    <w:rsid w:val="007051B6"/>
    <w:rsid w:val="007051D2"/>
    <w:rsid w:val="007055C5"/>
    <w:rsid w:val="00705BBD"/>
    <w:rsid w:val="0070684E"/>
    <w:rsid w:val="00706E03"/>
    <w:rsid w:val="007073AB"/>
    <w:rsid w:val="00707CB0"/>
    <w:rsid w:val="007104E6"/>
    <w:rsid w:val="00710D47"/>
    <w:rsid w:val="00711A52"/>
    <w:rsid w:val="00712155"/>
    <w:rsid w:val="00712B00"/>
    <w:rsid w:val="00712E88"/>
    <w:rsid w:val="007134D9"/>
    <w:rsid w:val="007166C6"/>
    <w:rsid w:val="00716855"/>
    <w:rsid w:val="00717440"/>
    <w:rsid w:val="007174C9"/>
    <w:rsid w:val="007177E9"/>
    <w:rsid w:val="00717A9E"/>
    <w:rsid w:val="00717B85"/>
    <w:rsid w:val="00717C66"/>
    <w:rsid w:val="00720166"/>
    <w:rsid w:val="00720FC6"/>
    <w:rsid w:val="0072118C"/>
    <w:rsid w:val="007216B6"/>
    <w:rsid w:val="0072244F"/>
    <w:rsid w:val="007229F9"/>
    <w:rsid w:val="00723EDD"/>
    <w:rsid w:val="00724975"/>
    <w:rsid w:val="00725B9F"/>
    <w:rsid w:val="0072645D"/>
    <w:rsid w:val="00726A56"/>
    <w:rsid w:val="00727661"/>
    <w:rsid w:val="00727B06"/>
    <w:rsid w:val="00730454"/>
    <w:rsid w:val="00731E4C"/>
    <w:rsid w:val="00732145"/>
    <w:rsid w:val="007321EA"/>
    <w:rsid w:val="00732527"/>
    <w:rsid w:val="00732BDF"/>
    <w:rsid w:val="007332EC"/>
    <w:rsid w:val="00733455"/>
    <w:rsid w:val="00734510"/>
    <w:rsid w:val="007350FF"/>
    <w:rsid w:val="007355AA"/>
    <w:rsid w:val="00735960"/>
    <w:rsid w:val="00736818"/>
    <w:rsid w:val="00736A5E"/>
    <w:rsid w:val="00736D0B"/>
    <w:rsid w:val="00740001"/>
    <w:rsid w:val="00741004"/>
    <w:rsid w:val="00741C97"/>
    <w:rsid w:val="00742936"/>
    <w:rsid w:val="00742E09"/>
    <w:rsid w:val="007431E2"/>
    <w:rsid w:val="00743A19"/>
    <w:rsid w:val="00743ED8"/>
    <w:rsid w:val="00744401"/>
    <w:rsid w:val="00744773"/>
    <w:rsid w:val="007462E9"/>
    <w:rsid w:val="00747094"/>
    <w:rsid w:val="00747183"/>
    <w:rsid w:val="007478A7"/>
    <w:rsid w:val="00750BED"/>
    <w:rsid w:val="00751E3A"/>
    <w:rsid w:val="0075338C"/>
    <w:rsid w:val="00753CFE"/>
    <w:rsid w:val="00754693"/>
    <w:rsid w:val="0075469B"/>
    <w:rsid w:val="00754CC2"/>
    <w:rsid w:val="007553F2"/>
    <w:rsid w:val="00755517"/>
    <w:rsid w:val="00755DD9"/>
    <w:rsid w:val="00757895"/>
    <w:rsid w:val="007606D5"/>
    <w:rsid w:val="0076084D"/>
    <w:rsid w:val="007618C6"/>
    <w:rsid w:val="007618FB"/>
    <w:rsid w:val="007635D4"/>
    <w:rsid w:val="00763BAF"/>
    <w:rsid w:val="0076438A"/>
    <w:rsid w:val="007655F7"/>
    <w:rsid w:val="0076579D"/>
    <w:rsid w:val="007677D9"/>
    <w:rsid w:val="00767F99"/>
    <w:rsid w:val="00771066"/>
    <w:rsid w:val="0077183B"/>
    <w:rsid w:val="00771A99"/>
    <w:rsid w:val="00771FCD"/>
    <w:rsid w:val="0077201A"/>
    <w:rsid w:val="00772086"/>
    <w:rsid w:val="00773E1B"/>
    <w:rsid w:val="00774516"/>
    <w:rsid w:val="00774737"/>
    <w:rsid w:val="0077589B"/>
    <w:rsid w:val="00776612"/>
    <w:rsid w:val="0077698B"/>
    <w:rsid w:val="00776AD8"/>
    <w:rsid w:val="00776BFF"/>
    <w:rsid w:val="00777042"/>
    <w:rsid w:val="00777F29"/>
    <w:rsid w:val="0078010A"/>
    <w:rsid w:val="00780E4D"/>
    <w:rsid w:val="00782D25"/>
    <w:rsid w:val="00782EC0"/>
    <w:rsid w:val="007832F6"/>
    <w:rsid w:val="00783D97"/>
    <w:rsid w:val="00783FEA"/>
    <w:rsid w:val="00784B51"/>
    <w:rsid w:val="007852FC"/>
    <w:rsid w:val="0078575C"/>
    <w:rsid w:val="00785F3D"/>
    <w:rsid w:val="00785FBD"/>
    <w:rsid w:val="007862FD"/>
    <w:rsid w:val="00786500"/>
    <w:rsid w:val="00786B7D"/>
    <w:rsid w:val="0078724F"/>
    <w:rsid w:val="007872B2"/>
    <w:rsid w:val="00787420"/>
    <w:rsid w:val="00787A7F"/>
    <w:rsid w:val="0079007B"/>
    <w:rsid w:val="00790BBD"/>
    <w:rsid w:val="00790C65"/>
    <w:rsid w:val="00791412"/>
    <w:rsid w:val="00791606"/>
    <w:rsid w:val="00791F14"/>
    <w:rsid w:val="007922D1"/>
    <w:rsid w:val="00793659"/>
    <w:rsid w:val="00793746"/>
    <w:rsid w:val="00794688"/>
    <w:rsid w:val="0079526B"/>
    <w:rsid w:val="0079539A"/>
    <w:rsid w:val="007958C7"/>
    <w:rsid w:val="00796CBB"/>
    <w:rsid w:val="0079719B"/>
    <w:rsid w:val="0079769B"/>
    <w:rsid w:val="00797AF7"/>
    <w:rsid w:val="00797EDC"/>
    <w:rsid w:val="007A03A5"/>
    <w:rsid w:val="007A0BAC"/>
    <w:rsid w:val="007A1548"/>
    <w:rsid w:val="007A192C"/>
    <w:rsid w:val="007A1F15"/>
    <w:rsid w:val="007A20FF"/>
    <w:rsid w:val="007A2184"/>
    <w:rsid w:val="007A27B4"/>
    <w:rsid w:val="007A2F58"/>
    <w:rsid w:val="007A460D"/>
    <w:rsid w:val="007A4A7F"/>
    <w:rsid w:val="007A5368"/>
    <w:rsid w:val="007A68DE"/>
    <w:rsid w:val="007B080E"/>
    <w:rsid w:val="007B0920"/>
    <w:rsid w:val="007B0F37"/>
    <w:rsid w:val="007B102A"/>
    <w:rsid w:val="007B135D"/>
    <w:rsid w:val="007B1A2D"/>
    <w:rsid w:val="007B2123"/>
    <w:rsid w:val="007B2276"/>
    <w:rsid w:val="007B287D"/>
    <w:rsid w:val="007B3254"/>
    <w:rsid w:val="007B3570"/>
    <w:rsid w:val="007B3820"/>
    <w:rsid w:val="007B44E3"/>
    <w:rsid w:val="007B47F3"/>
    <w:rsid w:val="007B4A82"/>
    <w:rsid w:val="007B51A8"/>
    <w:rsid w:val="007B5A08"/>
    <w:rsid w:val="007B627D"/>
    <w:rsid w:val="007B6B22"/>
    <w:rsid w:val="007B6BBE"/>
    <w:rsid w:val="007B78AB"/>
    <w:rsid w:val="007B791A"/>
    <w:rsid w:val="007C06AC"/>
    <w:rsid w:val="007C0D17"/>
    <w:rsid w:val="007C1347"/>
    <w:rsid w:val="007C1404"/>
    <w:rsid w:val="007C1962"/>
    <w:rsid w:val="007C2A5D"/>
    <w:rsid w:val="007C31FA"/>
    <w:rsid w:val="007C333F"/>
    <w:rsid w:val="007C33FA"/>
    <w:rsid w:val="007C4292"/>
    <w:rsid w:val="007C4D68"/>
    <w:rsid w:val="007C5433"/>
    <w:rsid w:val="007C564B"/>
    <w:rsid w:val="007C62FF"/>
    <w:rsid w:val="007C7AC0"/>
    <w:rsid w:val="007D0AE9"/>
    <w:rsid w:val="007D0C3A"/>
    <w:rsid w:val="007D0E61"/>
    <w:rsid w:val="007D148A"/>
    <w:rsid w:val="007D1665"/>
    <w:rsid w:val="007D2E2A"/>
    <w:rsid w:val="007D3814"/>
    <w:rsid w:val="007D3D66"/>
    <w:rsid w:val="007D50C8"/>
    <w:rsid w:val="007D544B"/>
    <w:rsid w:val="007D5809"/>
    <w:rsid w:val="007D5846"/>
    <w:rsid w:val="007D690F"/>
    <w:rsid w:val="007D69DA"/>
    <w:rsid w:val="007D6D1A"/>
    <w:rsid w:val="007D7847"/>
    <w:rsid w:val="007E06BA"/>
    <w:rsid w:val="007E0C9C"/>
    <w:rsid w:val="007E1547"/>
    <w:rsid w:val="007E1CA9"/>
    <w:rsid w:val="007E1EB9"/>
    <w:rsid w:val="007E20CF"/>
    <w:rsid w:val="007E2418"/>
    <w:rsid w:val="007E2BF6"/>
    <w:rsid w:val="007E2F8D"/>
    <w:rsid w:val="007E3621"/>
    <w:rsid w:val="007E5355"/>
    <w:rsid w:val="007F0903"/>
    <w:rsid w:val="007F15BF"/>
    <w:rsid w:val="007F2BB7"/>
    <w:rsid w:val="007F321A"/>
    <w:rsid w:val="007F328D"/>
    <w:rsid w:val="007F3E30"/>
    <w:rsid w:val="007F4A81"/>
    <w:rsid w:val="007F4FA2"/>
    <w:rsid w:val="007F5198"/>
    <w:rsid w:val="007F552B"/>
    <w:rsid w:val="007F5BCD"/>
    <w:rsid w:val="007F5CFC"/>
    <w:rsid w:val="00800180"/>
    <w:rsid w:val="00800C22"/>
    <w:rsid w:val="008015A3"/>
    <w:rsid w:val="0080208D"/>
    <w:rsid w:val="008029AF"/>
    <w:rsid w:val="00802EF2"/>
    <w:rsid w:val="00803A5A"/>
    <w:rsid w:val="00803C25"/>
    <w:rsid w:val="00803C98"/>
    <w:rsid w:val="00804EFD"/>
    <w:rsid w:val="008050AC"/>
    <w:rsid w:val="0080523B"/>
    <w:rsid w:val="00806270"/>
    <w:rsid w:val="0080688C"/>
    <w:rsid w:val="00807008"/>
    <w:rsid w:val="00807DBA"/>
    <w:rsid w:val="00807E40"/>
    <w:rsid w:val="00810166"/>
    <w:rsid w:val="00810572"/>
    <w:rsid w:val="008106AE"/>
    <w:rsid w:val="00810832"/>
    <w:rsid w:val="0081117A"/>
    <w:rsid w:val="00813331"/>
    <w:rsid w:val="0081385B"/>
    <w:rsid w:val="008138BD"/>
    <w:rsid w:val="008141A6"/>
    <w:rsid w:val="00814532"/>
    <w:rsid w:val="008159D9"/>
    <w:rsid w:val="0081689C"/>
    <w:rsid w:val="008178DF"/>
    <w:rsid w:val="00817C15"/>
    <w:rsid w:val="00817C38"/>
    <w:rsid w:val="008213F8"/>
    <w:rsid w:val="008219EB"/>
    <w:rsid w:val="00822256"/>
    <w:rsid w:val="00823269"/>
    <w:rsid w:val="00823437"/>
    <w:rsid w:val="00823BCA"/>
    <w:rsid w:val="00824608"/>
    <w:rsid w:val="008246B4"/>
    <w:rsid w:val="00825510"/>
    <w:rsid w:val="00825890"/>
    <w:rsid w:val="008258A4"/>
    <w:rsid w:val="00825C43"/>
    <w:rsid w:val="00826DF2"/>
    <w:rsid w:val="00827DBD"/>
    <w:rsid w:val="00831741"/>
    <w:rsid w:val="00831B03"/>
    <w:rsid w:val="00831EEF"/>
    <w:rsid w:val="00832AFD"/>
    <w:rsid w:val="00833623"/>
    <w:rsid w:val="008340FD"/>
    <w:rsid w:val="00834AD3"/>
    <w:rsid w:val="008351F4"/>
    <w:rsid w:val="0083547C"/>
    <w:rsid w:val="00835A78"/>
    <w:rsid w:val="00836DA2"/>
    <w:rsid w:val="00840A6A"/>
    <w:rsid w:val="00841738"/>
    <w:rsid w:val="00841C5A"/>
    <w:rsid w:val="008426D2"/>
    <w:rsid w:val="0084493A"/>
    <w:rsid w:val="00844E6C"/>
    <w:rsid w:val="00845D47"/>
    <w:rsid w:val="00846257"/>
    <w:rsid w:val="008465EF"/>
    <w:rsid w:val="00846E16"/>
    <w:rsid w:val="0084762B"/>
    <w:rsid w:val="00847B47"/>
    <w:rsid w:val="008501A4"/>
    <w:rsid w:val="008506C2"/>
    <w:rsid w:val="008508C6"/>
    <w:rsid w:val="008525A2"/>
    <w:rsid w:val="00852868"/>
    <w:rsid w:val="00852973"/>
    <w:rsid w:val="00853A88"/>
    <w:rsid w:val="008541D5"/>
    <w:rsid w:val="008549A9"/>
    <w:rsid w:val="00855BDD"/>
    <w:rsid w:val="008565B5"/>
    <w:rsid w:val="0085678F"/>
    <w:rsid w:val="008568B8"/>
    <w:rsid w:val="00856A03"/>
    <w:rsid w:val="00857E7F"/>
    <w:rsid w:val="008603DD"/>
    <w:rsid w:val="00860844"/>
    <w:rsid w:val="0086145C"/>
    <w:rsid w:val="0086154A"/>
    <w:rsid w:val="00861E52"/>
    <w:rsid w:val="008620C8"/>
    <w:rsid w:val="0086272A"/>
    <w:rsid w:val="00863AC9"/>
    <w:rsid w:val="00863F0C"/>
    <w:rsid w:val="0086424E"/>
    <w:rsid w:val="00864C1C"/>
    <w:rsid w:val="008655E1"/>
    <w:rsid w:val="00865EA7"/>
    <w:rsid w:val="00866AD5"/>
    <w:rsid w:val="008670D0"/>
    <w:rsid w:val="00867B2F"/>
    <w:rsid w:val="008709BE"/>
    <w:rsid w:val="00870EF4"/>
    <w:rsid w:val="008713A2"/>
    <w:rsid w:val="0087277D"/>
    <w:rsid w:val="008728F5"/>
    <w:rsid w:val="00872947"/>
    <w:rsid w:val="008731A9"/>
    <w:rsid w:val="008731CC"/>
    <w:rsid w:val="00873212"/>
    <w:rsid w:val="0087356E"/>
    <w:rsid w:val="00873EE4"/>
    <w:rsid w:val="00874F66"/>
    <w:rsid w:val="00875D1F"/>
    <w:rsid w:val="008766A8"/>
    <w:rsid w:val="008767FE"/>
    <w:rsid w:val="0087682F"/>
    <w:rsid w:val="00876CB0"/>
    <w:rsid w:val="00876D7A"/>
    <w:rsid w:val="00876E9F"/>
    <w:rsid w:val="0087705B"/>
    <w:rsid w:val="00880155"/>
    <w:rsid w:val="008802AD"/>
    <w:rsid w:val="00880700"/>
    <w:rsid w:val="00880859"/>
    <w:rsid w:val="00880BDE"/>
    <w:rsid w:val="00880F8E"/>
    <w:rsid w:val="00881CCB"/>
    <w:rsid w:val="00882787"/>
    <w:rsid w:val="00883124"/>
    <w:rsid w:val="008835B5"/>
    <w:rsid w:val="008838BD"/>
    <w:rsid w:val="008853CA"/>
    <w:rsid w:val="008855BE"/>
    <w:rsid w:val="008857F1"/>
    <w:rsid w:val="00886CB2"/>
    <w:rsid w:val="00892547"/>
    <w:rsid w:val="00892F2A"/>
    <w:rsid w:val="0089344B"/>
    <w:rsid w:val="0089441E"/>
    <w:rsid w:val="0089591C"/>
    <w:rsid w:val="0089626A"/>
    <w:rsid w:val="00896D19"/>
    <w:rsid w:val="00896EDF"/>
    <w:rsid w:val="00896F8F"/>
    <w:rsid w:val="008976F3"/>
    <w:rsid w:val="00897941"/>
    <w:rsid w:val="00897A77"/>
    <w:rsid w:val="00897DDD"/>
    <w:rsid w:val="00897DED"/>
    <w:rsid w:val="008A06C5"/>
    <w:rsid w:val="008A08FB"/>
    <w:rsid w:val="008A1F85"/>
    <w:rsid w:val="008A2166"/>
    <w:rsid w:val="008A26BB"/>
    <w:rsid w:val="008A34B1"/>
    <w:rsid w:val="008A3F2D"/>
    <w:rsid w:val="008A46FD"/>
    <w:rsid w:val="008A5256"/>
    <w:rsid w:val="008A545D"/>
    <w:rsid w:val="008A6391"/>
    <w:rsid w:val="008A6926"/>
    <w:rsid w:val="008A6C49"/>
    <w:rsid w:val="008A6D42"/>
    <w:rsid w:val="008A6DF0"/>
    <w:rsid w:val="008B0087"/>
    <w:rsid w:val="008B0C70"/>
    <w:rsid w:val="008B12B5"/>
    <w:rsid w:val="008B18EA"/>
    <w:rsid w:val="008B1A4E"/>
    <w:rsid w:val="008B1EA2"/>
    <w:rsid w:val="008B2C9F"/>
    <w:rsid w:val="008B33B5"/>
    <w:rsid w:val="008B4C6C"/>
    <w:rsid w:val="008B576E"/>
    <w:rsid w:val="008B611B"/>
    <w:rsid w:val="008B6ECD"/>
    <w:rsid w:val="008B765E"/>
    <w:rsid w:val="008B7993"/>
    <w:rsid w:val="008C0620"/>
    <w:rsid w:val="008C0829"/>
    <w:rsid w:val="008C25AC"/>
    <w:rsid w:val="008C25B6"/>
    <w:rsid w:val="008C37D4"/>
    <w:rsid w:val="008C48A3"/>
    <w:rsid w:val="008C4A7F"/>
    <w:rsid w:val="008C4BC4"/>
    <w:rsid w:val="008C7020"/>
    <w:rsid w:val="008C71D4"/>
    <w:rsid w:val="008C75E4"/>
    <w:rsid w:val="008C7853"/>
    <w:rsid w:val="008C7C06"/>
    <w:rsid w:val="008C7CE6"/>
    <w:rsid w:val="008C7F41"/>
    <w:rsid w:val="008D0ED5"/>
    <w:rsid w:val="008D0FF0"/>
    <w:rsid w:val="008D2070"/>
    <w:rsid w:val="008D2365"/>
    <w:rsid w:val="008D23F7"/>
    <w:rsid w:val="008D2710"/>
    <w:rsid w:val="008D2B91"/>
    <w:rsid w:val="008D335C"/>
    <w:rsid w:val="008D3428"/>
    <w:rsid w:val="008D35E9"/>
    <w:rsid w:val="008D3FCD"/>
    <w:rsid w:val="008D5783"/>
    <w:rsid w:val="008D5AB2"/>
    <w:rsid w:val="008D5CCA"/>
    <w:rsid w:val="008D79BA"/>
    <w:rsid w:val="008D7E3B"/>
    <w:rsid w:val="008E1745"/>
    <w:rsid w:val="008E1A13"/>
    <w:rsid w:val="008E2141"/>
    <w:rsid w:val="008E3599"/>
    <w:rsid w:val="008E4061"/>
    <w:rsid w:val="008E42DE"/>
    <w:rsid w:val="008E46A3"/>
    <w:rsid w:val="008E4702"/>
    <w:rsid w:val="008E4F62"/>
    <w:rsid w:val="008E596F"/>
    <w:rsid w:val="008E5B8F"/>
    <w:rsid w:val="008E649F"/>
    <w:rsid w:val="008E7338"/>
    <w:rsid w:val="008F02BC"/>
    <w:rsid w:val="008F0B18"/>
    <w:rsid w:val="008F0D27"/>
    <w:rsid w:val="008F0F2F"/>
    <w:rsid w:val="008F210F"/>
    <w:rsid w:val="008F23B2"/>
    <w:rsid w:val="008F27F4"/>
    <w:rsid w:val="008F3113"/>
    <w:rsid w:val="008F3FAF"/>
    <w:rsid w:val="008F45B6"/>
    <w:rsid w:val="008F4615"/>
    <w:rsid w:val="008F4ECD"/>
    <w:rsid w:val="008F5109"/>
    <w:rsid w:val="008F6082"/>
    <w:rsid w:val="008F7311"/>
    <w:rsid w:val="00901CF7"/>
    <w:rsid w:val="009022BB"/>
    <w:rsid w:val="00902409"/>
    <w:rsid w:val="00902C8E"/>
    <w:rsid w:val="0090353B"/>
    <w:rsid w:val="00903ADD"/>
    <w:rsid w:val="00904572"/>
    <w:rsid w:val="009045A8"/>
    <w:rsid w:val="00904788"/>
    <w:rsid w:val="009047A0"/>
    <w:rsid w:val="00905573"/>
    <w:rsid w:val="009055AC"/>
    <w:rsid w:val="00905E55"/>
    <w:rsid w:val="00906023"/>
    <w:rsid w:val="009061B8"/>
    <w:rsid w:val="00907016"/>
    <w:rsid w:val="00907512"/>
    <w:rsid w:val="009107C3"/>
    <w:rsid w:val="00910D4C"/>
    <w:rsid w:val="00910E9F"/>
    <w:rsid w:val="0091148E"/>
    <w:rsid w:val="009119BD"/>
    <w:rsid w:val="00912B0C"/>
    <w:rsid w:val="0091418E"/>
    <w:rsid w:val="00915456"/>
    <w:rsid w:val="0091568E"/>
    <w:rsid w:val="00915A5D"/>
    <w:rsid w:val="009160E4"/>
    <w:rsid w:val="009167A2"/>
    <w:rsid w:val="00917797"/>
    <w:rsid w:val="009205CB"/>
    <w:rsid w:val="00920D43"/>
    <w:rsid w:val="00921E34"/>
    <w:rsid w:val="00921F69"/>
    <w:rsid w:val="00921F90"/>
    <w:rsid w:val="009220BA"/>
    <w:rsid w:val="009221F8"/>
    <w:rsid w:val="00922D65"/>
    <w:rsid w:val="00923211"/>
    <w:rsid w:val="009235BF"/>
    <w:rsid w:val="0092366E"/>
    <w:rsid w:val="00923E06"/>
    <w:rsid w:val="00923EB2"/>
    <w:rsid w:val="0092433E"/>
    <w:rsid w:val="009257C0"/>
    <w:rsid w:val="0092590E"/>
    <w:rsid w:val="00925B7B"/>
    <w:rsid w:val="0092604F"/>
    <w:rsid w:val="00926148"/>
    <w:rsid w:val="009262B1"/>
    <w:rsid w:val="009269BF"/>
    <w:rsid w:val="00927AA2"/>
    <w:rsid w:val="00931D4A"/>
    <w:rsid w:val="00931F9F"/>
    <w:rsid w:val="00932430"/>
    <w:rsid w:val="0093478D"/>
    <w:rsid w:val="00934912"/>
    <w:rsid w:val="00935137"/>
    <w:rsid w:val="00935377"/>
    <w:rsid w:val="00935537"/>
    <w:rsid w:val="00935D9C"/>
    <w:rsid w:val="00935F6C"/>
    <w:rsid w:val="00936EB9"/>
    <w:rsid w:val="00937B70"/>
    <w:rsid w:val="009409B8"/>
    <w:rsid w:val="009417A7"/>
    <w:rsid w:val="00941D11"/>
    <w:rsid w:val="009429E5"/>
    <w:rsid w:val="0094344F"/>
    <w:rsid w:val="00943930"/>
    <w:rsid w:val="0094444F"/>
    <w:rsid w:val="00944612"/>
    <w:rsid w:val="009451C9"/>
    <w:rsid w:val="009456AA"/>
    <w:rsid w:val="00945A5A"/>
    <w:rsid w:val="00945BCC"/>
    <w:rsid w:val="00946049"/>
    <w:rsid w:val="00946319"/>
    <w:rsid w:val="009464B6"/>
    <w:rsid w:val="00946779"/>
    <w:rsid w:val="00947B93"/>
    <w:rsid w:val="00947BE4"/>
    <w:rsid w:val="00950F95"/>
    <w:rsid w:val="00951129"/>
    <w:rsid w:val="00951621"/>
    <w:rsid w:val="00951A7B"/>
    <w:rsid w:val="00952847"/>
    <w:rsid w:val="00952979"/>
    <w:rsid w:val="00953206"/>
    <w:rsid w:val="0095322F"/>
    <w:rsid w:val="00953772"/>
    <w:rsid w:val="009545C8"/>
    <w:rsid w:val="009557F0"/>
    <w:rsid w:val="0095587B"/>
    <w:rsid w:val="00955F80"/>
    <w:rsid w:val="00956522"/>
    <w:rsid w:val="00957746"/>
    <w:rsid w:val="00957DAA"/>
    <w:rsid w:val="00957FAE"/>
    <w:rsid w:val="0096012E"/>
    <w:rsid w:val="00960462"/>
    <w:rsid w:val="009609D7"/>
    <w:rsid w:val="00961737"/>
    <w:rsid w:val="00961803"/>
    <w:rsid w:val="009618E9"/>
    <w:rsid w:val="00961A5D"/>
    <w:rsid w:val="009624D5"/>
    <w:rsid w:val="00963533"/>
    <w:rsid w:val="00963DC2"/>
    <w:rsid w:val="00963ECA"/>
    <w:rsid w:val="0096636D"/>
    <w:rsid w:val="0097013E"/>
    <w:rsid w:val="00970790"/>
    <w:rsid w:val="00970D43"/>
    <w:rsid w:val="00971457"/>
    <w:rsid w:val="009714E9"/>
    <w:rsid w:val="00971D14"/>
    <w:rsid w:val="00971EC2"/>
    <w:rsid w:val="00972B77"/>
    <w:rsid w:val="00973233"/>
    <w:rsid w:val="009735EC"/>
    <w:rsid w:val="00973C2A"/>
    <w:rsid w:val="00974658"/>
    <w:rsid w:val="00975818"/>
    <w:rsid w:val="009766D0"/>
    <w:rsid w:val="0098041F"/>
    <w:rsid w:val="0098069A"/>
    <w:rsid w:val="009813AA"/>
    <w:rsid w:val="0098142D"/>
    <w:rsid w:val="00981A1E"/>
    <w:rsid w:val="00981C00"/>
    <w:rsid w:val="00983802"/>
    <w:rsid w:val="00983A5A"/>
    <w:rsid w:val="00983F66"/>
    <w:rsid w:val="009844CE"/>
    <w:rsid w:val="00984664"/>
    <w:rsid w:val="0098503A"/>
    <w:rsid w:val="00986A9B"/>
    <w:rsid w:val="00986DDF"/>
    <w:rsid w:val="00987FD4"/>
    <w:rsid w:val="00990683"/>
    <w:rsid w:val="0099090D"/>
    <w:rsid w:val="009924BA"/>
    <w:rsid w:val="00993291"/>
    <w:rsid w:val="009953CF"/>
    <w:rsid w:val="00995830"/>
    <w:rsid w:val="009961C4"/>
    <w:rsid w:val="00996766"/>
    <w:rsid w:val="00996FAD"/>
    <w:rsid w:val="00997111"/>
    <w:rsid w:val="009A07B5"/>
    <w:rsid w:val="009A09F3"/>
    <w:rsid w:val="009A17CF"/>
    <w:rsid w:val="009A189A"/>
    <w:rsid w:val="009A1A15"/>
    <w:rsid w:val="009A1DEE"/>
    <w:rsid w:val="009A1EE8"/>
    <w:rsid w:val="009A25D0"/>
    <w:rsid w:val="009A2CB2"/>
    <w:rsid w:val="009A3DA6"/>
    <w:rsid w:val="009A3EE4"/>
    <w:rsid w:val="009A44B5"/>
    <w:rsid w:val="009A485C"/>
    <w:rsid w:val="009A51E6"/>
    <w:rsid w:val="009A549D"/>
    <w:rsid w:val="009A552F"/>
    <w:rsid w:val="009A59B7"/>
    <w:rsid w:val="009A5BE8"/>
    <w:rsid w:val="009A5E79"/>
    <w:rsid w:val="009A6A9D"/>
    <w:rsid w:val="009A6D0E"/>
    <w:rsid w:val="009A7D50"/>
    <w:rsid w:val="009B1CEF"/>
    <w:rsid w:val="009B2441"/>
    <w:rsid w:val="009B2A3C"/>
    <w:rsid w:val="009B30BE"/>
    <w:rsid w:val="009B3999"/>
    <w:rsid w:val="009B3A9E"/>
    <w:rsid w:val="009B4CBB"/>
    <w:rsid w:val="009B5E09"/>
    <w:rsid w:val="009B65AE"/>
    <w:rsid w:val="009B70B3"/>
    <w:rsid w:val="009B72E1"/>
    <w:rsid w:val="009B7E1E"/>
    <w:rsid w:val="009C0647"/>
    <w:rsid w:val="009C0EBD"/>
    <w:rsid w:val="009C0F4A"/>
    <w:rsid w:val="009C105B"/>
    <w:rsid w:val="009C19C5"/>
    <w:rsid w:val="009C3DF6"/>
    <w:rsid w:val="009C4665"/>
    <w:rsid w:val="009C4E5B"/>
    <w:rsid w:val="009C56BD"/>
    <w:rsid w:val="009C71C1"/>
    <w:rsid w:val="009C78D2"/>
    <w:rsid w:val="009C7D18"/>
    <w:rsid w:val="009C7F94"/>
    <w:rsid w:val="009D097C"/>
    <w:rsid w:val="009D2497"/>
    <w:rsid w:val="009D24C3"/>
    <w:rsid w:val="009D2A27"/>
    <w:rsid w:val="009D309B"/>
    <w:rsid w:val="009D30BF"/>
    <w:rsid w:val="009D5A09"/>
    <w:rsid w:val="009D5FDF"/>
    <w:rsid w:val="009D6F49"/>
    <w:rsid w:val="009E0404"/>
    <w:rsid w:val="009E1770"/>
    <w:rsid w:val="009E197A"/>
    <w:rsid w:val="009E1CDF"/>
    <w:rsid w:val="009E2C97"/>
    <w:rsid w:val="009E3674"/>
    <w:rsid w:val="009E4702"/>
    <w:rsid w:val="009E534F"/>
    <w:rsid w:val="009E5A7B"/>
    <w:rsid w:val="009E5B6D"/>
    <w:rsid w:val="009E5EA2"/>
    <w:rsid w:val="009E6FD3"/>
    <w:rsid w:val="009E7254"/>
    <w:rsid w:val="009E7976"/>
    <w:rsid w:val="009E7B74"/>
    <w:rsid w:val="009E7EE6"/>
    <w:rsid w:val="009F067A"/>
    <w:rsid w:val="009F0928"/>
    <w:rsid w:val="009F11D2"/>
    <w:rsid w:val="009F190B"/>
    <w:rsid w:val="009F195B"/>
    <w:rsid w:val="009F1CCD"/>
    <w:rsid w:val="009F2377"/>
    <w:rsid w:val="009F31A4"/>
    <w:rsid w:val="009F3C45"/>
    <w:rsid w:val="009F5061"/>
    <w:rsid w:val="009F5120"/>
    <w:rsid w:val="009F548E"/>
    <w:rsid w:val="009F6115"/>
    <w:rsid w:val="009F669D"/>
    <w:rsid w:val="00A000D6"/>
    <w:rsid w:val="00A00A06"/>
    <w:rsid w:val="00A01416"/>
    <w:rsid w:val="00A01490"/>
    <w:rsid w:val="00A024C3"/>
    <w:rsid w:val="00A028A1"/>
    <w:rsid w:val="00A03047"/>
    <w:rsid w:val="00A03074"/>
    <w:rsid w:val="00A04FE4"/>
    <w:rsid w:val="00A05ADB"/>
    <w:rsid w:val="00A05EE4"/>
    <w:rsid w:val="00A067C1"/>
    <w:rsid w:val="00A06F13"/>
    <w:rsid w:val="00A07AC8"/>
    <w:rsid w:val="00A07FCA"/>
    <w:rsid w:val="00A107D6"/>
    <w:rsid w:val="00A10B24"/>
    <w:rsid w:val="00A11417"/>
    <w:rsid w:val="00A1142C"/>
    <w:rsid w:val="00A1162F"/>
    <w:rsid w:val="00A11BBA"/>
    <w:rsid w:val="00A121BA"/>
    <w:rsid w:val="00A12684"/>
    <w:rsid w:val="00A12944"/>
    <w:rsid w:val="00A131DF"/>
    <w:rsid w:val="00A13EB1"/>
    <w:rsid w:val="00A150D2"/>
    <w:rsid w:val="00A15700"/>
    <w:rsid w:val="00A1613C"/>
    <w:rsid w:val="00A16785"/>
    <w:rsid w:val="00A16BC0"/>
    <w:rsid w:val="00A16E7E"/>
    <w:rsid w:val="00A16F67"/>
    <w:rsid w:val="00A17DEB"/>
    <w:rsid w:val="00A20645"/>
    <w:rsid w:val="00A2087B"/>
    <w:rsid w:val="00A20C0D"/>
    <w:rsid w:val="00A21540"/>
    <w:rsid w:val="00A21669"/>
    <w:rsid w:val="00A2186A"/>
    <w:rsid w:val="00A21D98"/>
    <w:rsid w:val="00A21FA2"/>
    <w:rsid w:val="00A224CE"/>
    <w:rsid w:val="00A2362E"/>
    <w:rsid w:val="00A236BA"/>
    <w:rsid w:val="00A23BC0"/>
    <w:rsid w:val="00A24D1A"/>
    <w:rsid w:val="00A24D8A"/>
    <w:rsid w:val="00A25641"/>
    <w:rsid w:val="00A25805"/>
    <w:rsid w:val="00A2590A"/>
    <w:rsid w:val="00A26FC7"/>
    <w:rsid w:val="00A27DE7"/>
    <w:rsid w:val="00A30DFF"/>
    <w:rsid w:val="00A310B0"/>
    <w:rsid w:val="00A312B4"/>
    <w:rsid w:val="00A31D5F"/>
    <w:rsid w:val="00A330A5"/>
    <w:rsid w:val="00A33AF8"/>
    <w:rsid w:val="00A33F68"/>
    <w:rsid w:val="00A34AD8"/>
    <w:rsid w:val="00A35887"/>
    <w:rsid w:val="00A361D1"/>
    <w:rsid w:val="00A371ED"/>
    <w:rsid w:val="00A40869"/>
    <w:rsid w:val="00A40F34"/>
    <w:rsid w:val="00A412E7"/>
    <w:rsid w:val="00A4159D"/>
    <w:rsid w:val="00A41AA6"/>
    <w:rsid w:val="00A422F2"/>
    <w:rsid w:val="00A43223"/>
    <w:rsid w:val="00A43444"/>
    <w:rsid w:val="00A438D6"/>
    <w:rsid w:val="00A43B58"/>
    <w:rsid w:val="00A44201"/>
    <w:rsid w:val="00A44737"/>
    <w:rsid w:val="00A44746"/>
    <w:rsid w:val="00A45422"/>
    <w:rsid w:val="00A45901"/>
    <w:rsid w:val="00A466D0"/>
    <w:rsid w:val="00A46923"/>
    <w:rsid w:val="00A46BD5"/>
    <w:rsid w:val="00A47437"/>
    <w:rsid w:val="00A50230"/>
    <w:rsid w:val="00A505B8"/>
    <w:rsid w:val="00A50A80"/>
    <w:rsid w:val="00A50EE3"/>
    <w:rsid w:val="00A51CC0"/>
    <w:rsid w:val="00A52B19"/>
    <w:rsid w:val="00A52DB1"/>
    <w:rsid w:val="00A533DD"/>
    <w:rsid w:val="00A53CA3"/>
    <w:rsid w:val="00A53F0B"/>
    <w:rsid w:val="00A54168"/>
    <w:rsid w:val="00A54323"/>
    <w:rsid w:val="00A54A44"/>
    <w:rsid w:val="00A54C8B"/>
    <w:rsid w:val="00A55141"/>
    <w:rsid w:val="00A552BA"/>
    <w:rsid w:val="00A558EE"/>
    <w:rsid w:val="00A55B78"/>
    <w:rsid w:val="00A566A5"/>
    <w:rsid w:val="00A568B7"/>
    <w:rsid w:val="00A56A43"/>
    <w:rsid w:val="00A5762A"/>
    <w:rsid w:val="00A605A1"/>
    <w:rsid w:val="00A605D7"/>
    <w:rsid w:val="00A608B1"/>
    <w:rsid w:val="00A60B67"/>
    <w:rsid w:val="00A616B6"/>
    <w:rsid w:val="00A62C66"/>
    <w:rsid w:val="00A62E2F"/>
    <w:rsid w:val="00A63B1C"/>
    <w:rsid w:val="00A63E1C"/>
    <w:rsid w:val="00A64C39"/>
    <w:rsid w:val="00A65381"/>
    <w:rsid w:val="00A65C55"/>
    <w:rsid w:val="00A65CDF"/>
    <w:rsid w:val="00A662E3"/>
    <w:rsid w:val="00A67078"/>
    <w:rsid w:val="00A670BC"/>
    <w:rsid w:val="00A67DE6"/>
    <w:rsid w:val="00A70231"/>
    <w:rsid w:val="00A706BF"/>
    <w:rsid w:val="00A71124"/>
    <w:rsid w:val="00A71165"/>
    <w:rsid w:val="00A71536"/>
    <w:rsid w:val="00A717D8"/>
    <w:rsid w:val="00A71ABA"/>
    <w:rsid w:val="00A727AE"/>
    <w:rsid w:val="00A7301E"/>
    <w:rsid w:val="00A7349F"/>
    <w:rsid w:val="00A73C05"/>
    <w:rsid w:val="00A752E3"/>
    <w:rsid w:val="00A75314"/>
    <w:rsid w:val="00A7638A"/>
    <w:rsid w:val="00A765AC"/>
    <w:rsid w:val="00A76E8A"/>
    <w:rsid w:val="00A80DEC"/>
    <w:rsid w:val="00A811DA"/>
    <w:rsid w:val="00A8198E"/>
    <w:rsid w:val="00A81C5D"/>
    <w:rsid w:val="00A83462"/>
    <w:rsid w:val="00A8358D"/>
    <w:rsid w:val="00A8371F"/>
    <w:rsid w:val="00A83F66"/>
    <w:rsid w:val="00A84E84"/>
    <w:rsid w:val="00A8508B"/>
    <w:rsid w:val="00A850FB"/>
    <w:rsid w:val="00A85629"/>
    <w:rsid w:val="00A85990"/>
    <w:rsid w:val="00A859F1"/>
    <w:rsid w:val="00A85E81"/>
    <w:rsid w:val="00A870BD"/>
    <w:rsid w:val="00A87597"/>
    <w:rsid w:val="00A87938"/>
    <w:rsid w:val="00A9003B"/>
    <w:rsid w:val="00A90441"/>
    <w:rsid w:val="00A9111D"/>
    <w:rsid w:val="00A91372"/>
    <w:rsid w:val="00A91454"/>
    <w:rsid w:val="00A92446"/>
    <w:rsid w:val="00A92796"/>
    <w:rsid w:val="00A92B06"/>
    <w:rsid w:val="00A9342B"/>
    <w:rsid w:val="00A940FB"/>
    <w:rsid w:val="00A948C2"/>
    <w:rsid w:val="00A94E78"/>
    <w:rsid w:val="00A957D8"/>
    <w:rsid w:val="00A9650B"/>
    <w:rsid w:val="00A96C55"/>
    <w:rsid w:val="00A96CDE"/>
    <w:rsid w:val="00A970FD"/>
    <w:rsid w:val="00AA0251"/>
    <w:rsid w:val="00AA0336"/>
    <w:rsid w:val="00AA04E0"/>
    <w:rsid w:val="00AA1702"/>
    <w:rsid w:val="00AA1AE7"/>
    <w:rsid w:val="00AA1BD1"/>
    <w:rsid w:val="00AA2131"/>
    <w:rsid w:val="00AA2456"/>
    <w:rsid w:val="00AA2BFD"/>
    <w:rsid w:val="00AA2C17"/>
    <w:rsid w:val="00AA31A4"/>
    <w:rsid w:val="00AA44DD"/>
    <w:rsid w:val="00AA4704"/>
    <w:rsid w:val="00AA48B3"/>
    <w:rsid w:val="00AA4CD4"/>
    <w:rsid w:val="00AA4DCB"/>
    <w:rsid w:val="00AA5E95"/>
    <w:rsid w:val="00AB06B8"/>
    <w:rsid w:val="00AB091A"/>
    <w:rsid w:val="00AB1026"/>
    <w:rsid w:val="00AB22FC"/>
    <w:rsid w:val="00AB252D"/>
    <w:rsid w:val="00AB3163"/>
    <w:rsid w:val="00AB31C8"/>
    <w:rsid w:val="00AB3A8C"/>
    <w:rsid w:val="00AB3D0E"/>
    <w:rsid w:val="00AB42D9"/>
    <w:rsid w:val="00AB43E9"/>
    <w:rsid w:val="00AB4F20"/>
    <w:rsid w:val="00AB5220"/>
    <w:rsid w:val="00AB5614"/>
    <w:rsid w:val="00AB56CD"/>
    <w:rsid w:val="00AB57AF"/>
    <w:rsid w:val="00AB5DCA"/>
    <w:rsid w:val="00AB606A"/>
    <w:rsid w:val="00AB715E"/>
    <w:rsid w:val="00AB71E2"/>
    <w:rsid w:val="00AB72E6"/>
    <w:rsid w:val="00AB7312"/>
    <w:rsid w:val="00AB771A"/>
    <w:rsid w:val="00AC057D"/>
    <w:rsid w:val="00AC0E22"/>
    <w:rsid w:val="00AC1728"/>
    <w:rsid w:val="00AC1A4F"/>
    <w:rsid w:val="00AC1FED"/>
    <w:rsid w:val="00AC228A"/>
    <w:rsid w:val="00AC2B09"/>
    <w:rsid w:val="00AC3D4D"/>
    <w:rsid w:val="00AC50F4"/>
    <w:rsid w:val="00AC5973"/>
    <w:rsid w:val="00AC6277"/>
    <w:rsid w:val="00AC6298"/>
    <w:rsid w:val="00AC64D1"/>
    <w:rsid w:val="00AC697D"/>
    <w:rsid w:val="00AC74DD"/>
    <w:rsid w:val="00AC796B"/>
    <w:rsid w:val="00AD05C1"/>
    <w:rsid w:val="00AD05CB"/>
    <w:rsid w:val="00AD085D"/>
    <w:rsid w:val="00AD09EA"/>
    <w:rsid w:val="00AD16C4"/>
    <w:rsid w:val="00AD2C34"/>
    <w:rsid w:val="00AD337E"/>
    <w:rsid w:val="00AD3CE0"/>
    <w:rsid w:val="00AD3F92"/>
    <w:rsid w:val="00AD41C6"/>
    <w:rsid w:val="00AD4967"/>
    <w:rsid w:val="00AD502E"/>
    <w:rsid w:val="00AD51AB"/>
    <w:rsid w:val="00AD5A21"/>
    <w:rsid w:val="00AD65E1"/>
    <w:rsid w:val="00AD6EA2"/>
    <w:rsid w:val="00AE0787"/>
    <w:rsid w:val="00AE0A98"/>
    <w:rsid w:val="00AE153A"/>
    <w:rsid w:val="00AE16CC"/>
    <w:rsid w:val="00AE1942"/>
    <w:rsid w:val="00AE1CDF"/>
    <w:rsid w:val="00AE20CD"/>
    <w:rsid w:val="00AE283A"/>
    <w:rsid w:val="00AE40F2"/>
    <w:rsid w:val="00AE5B26"/>
    <w:rsid w:val="00AE5B77"/>
    <w:rsid w:val="00AE695A"/>
    <w:rsid w:val="00AE791F"/>
    <w:rsid w:val="00AE7B7C"/>
    <w:rsid w:val="00AF059F"/>
    <w:rsid w:val="00AF1329"/>
    <w:rsid w:val="00AF22F1"/>
    <w:rsid w:val="00AF2605"/>
    <w:rsid w:val="00AF40EA"/>
    <w:rsid w:val="00AF422C"/>
    <w:rsid w:val="00AF4608"/>
    <w:rsid w:val="00AF48D3"/>
    <w:rsid w:val="00AF49B6"/>
    <w:rsid w:val="00AF540C"/>
    <w:rsid w:val="00AF5C27"/>
    <w:rsid w:val="00AF600C"/>
    <w:rsid w:val="00AF6128"/>
    <w:rsid w:val="00AF6292"/>
    <w:rsid w:val="00AF7409"/>
    <w:rsid w:val="00AF77A9"/>
    <w:rsid w:val="00AF7B30"/>
    <w:rsid w:val="00AF7C10"/>
    <w:rsid w:val="00B0036A"/>
    <w:rsid w:val="00B003A5"/>
    <w:rsid w:val="00B01C30"/>
    <w:rsid w:val="00B0275E"/>
    <w:rsid w:val="00B029F1"/>
    <w:rsid w:val="00B036D3"/>
    <w:rsid w:val="00B03E44"/>
    <w:rsid w:val="00B03F60"/>
    <w:rsid w:val="00B04723"/>
    <w:rsid w:val="00B05A39"/>
    <w:rsid w:val="00B06065"/>
    <w:rsid w:val="00B06943"/>
    <w:rsid w:val="00B07348"/>
    <w:rsid w:val="00B0798A"/>
    <w:rsid w:val="00B07AF9"/>
    <w:rsid w:val="00B102B9"/>
    <w:rsid w:val="00B104A4"/>
    <w:rsid w:val="00B1160A"/>
    <w:rsid w:val="00B11D9D"/>
    <w:rsid w:val="00B124E8"/>
    <w:rsid w:val="00B127B1"/>
    <w:rsid w:val="00B12BD2"/>
    <w:rsid w:val="00B12EE2"/>
    <w:rsid w:val="00B1324F"/>
    <w:rsid w:val="00B14777"/>
    <w:rsid w:val="00B14FDC"/>
    <w:rsid w:val="00B153CF"/>
    <w:rsid w:val="00B16A11"/>
    <w:rsid w:val="00B16ADA"/>
    <w:rsid w:val="00B16B73"/>
    <w:rsid w:val="00B16CE9"/>
    <w:rsid w:val="00B17669"/>
    <w:rsid w:val="00B17C85"/>
    <w:rsid w:val="00B17F1C"/>
    <w:rsid w:val="00B20480"/>
    <w:rsid w:val="00B22C10"/>
    <w:rsid w:val="00B22F1A"/>
    <w:rsid w:val="00B240F9"/>
    <w:rsid w:val="00B24EF2"/>
    <w:rsid w:val="00B24FBA"/>
    <w:rsid w:val="00B254EA"/>
    <w:rsid w:val="00B25DA8"/>
    <w:rsid w:val="00B27203"/>
    <w:rsid w:val="00B27B94"/>
    <w:rsid w:val="00B31572"/>
    <w:rsid w:val="00B3157B"/>
    <w:rsid w:val="00B317A4"/>
    <w:rsid w:val="00B31E12"/>
    <w:rsid w:val="00B337C0"/>
    <w:rsid w:val="00B33B49"/>
    <w:rsid w:val="00B33E16"/>
    <w:rsid w:val="00B3467A"/>
    <w:rsid w:val="00B347BA"/>
    <w:rsid w:val="00B34BCE"/>
    <w:rsid w:val="00B3597B"/>
    <w:rsid w:val="00B36A30"/>
    <w:rsid w:val="00B36A50"/>
    <w:rsid w:val="00B37507"/>
    <w:rsid w:val="00B3760C"/>
    <w:rsid w:val="00B415CC"/>
    <w:rsid w:val="00B41639"/>
    <w:rsid w:val="00B41F41"/>
    <w:rsid w:val="00B425A9"/>
    <w:rsid w:val="00B43857"/>
    <w:rsid w:val="00B4428C"/>
    <w:rsid w:val="00B44CF7"/>
    <w:rsid w:val="00B44F6F"/>
    <w:rsid w:val="00B45E96"/>
    <w:rsid w:val="00B46137"/>
    <w:rsid w:val="00B467B5"/>
    <w:rsid w:val="00B468A2"/>
    <w:rsid w:val="00B4692C"/>
    <w:rsid w:val="00B47333"/>
    <w:rsid w:val="00B47711"/>
    <w:rsid w:val="00B511B4"/>
    <w:rsid w:val="00B5148D"/>
    <w:rsid w:val="00B51E8D"/>
    <w:rsid w:val="00B52261"/>
    <w:rsid w:val="00B53680"/>
    <w:rsid w:val="00B53B1A"/>
    <w:rsid w:val="00B5446C"/>
    <w:rsid w:val="00B54B0E"/>
    <w:rsid w:val="00B54CC6"/>
    <w:rsid w:val="00B55164"/>
    <w:rsid w:val="00B5674D"/>
    <w:rsid w:val="00B5696A"/>
    <w:rsid w:val="00B56DE2"/>
    <w:rsid w:val="00B571D8"/>
    <w:rsid w:val="00B57773"/>
    <w:rsid w:val="00B57866"/>
    <w:rsid w:val="00B57A6B"/>
    <w:rsid w:val="00B607CD"/>
    <w:rsid w:val="00B60C6F"/>
    <w:rsid w:val="00B60DE1"/>
    <w:rsid w:val="00B64782"/>
    <w:rsid w:val="00B64825"/>
    <w:rsid w:val="00B6493C"/>
    <w:rsid w:val="00B65182"/>
    <w:rsid w:val="00B66E57"/>
    <w:rsid w:val="00B70AD0"/>
    <w:rsid w:val="00B714D1"/>
    <w:rsid w:val="00B71705"/>
    <w:rsid w:val="00B71C60"/>
    <w:rsid w:val="00B724B5"/>
    <w:rsid w:val="00B73BC8"/>
    <w:rsid w:val="00B73DBB"/>
    <w:rsid w:val="00B7569E"/>
    <w:rsid w:val="00B75703"/>
    <w:rsid w:val="00B76088"/>
    <w:rsid w:val="00B76952"/>
    <w:rsid w:val="00B77E20"/>
    <w:rsid w:val="00B80A6B"/>
    <w:rsid w:val="00B8140F"/>
    <w:rsid w:val="00B8167B"/>
    <w:rsid w:val="00B816A2"/>
    <w:rsid w:val="00B817A3"/>
    <w:rsid w:val="00B82169"/>
    <w:rsid w:val="00B83123"/>
    <w:rsid w:val="00B83674"/>
    <w:rsid w:val="00B838B8"/>
    <w:rsid w:val="00B84162"/>
    <w:rsid w:val="00B8483F"/>
    <w:rsid w:val="00B8584E"/>
    <w:rsid w:val="00B86FFA"/>
    <w:rsid w:val="00B87004"/>
    <w:rsid w:val="00B87071"/>
    <w:rsid w:val="00B87A61"/>
    <w:rsid w:val="00B9036F"/>
    <w:rsid w:val="00B90ABF"/>
    <w:rsid w:val="00B90DB6"/>
    <w:rsid w:val="00B913C9"/>
    <w:rsid w:val="00B9172F"/>
    <w:rsid w:val="00B91868"/>
    <w:rsid w:val="00B91911"/>
    <w:rsid w:val="00B93672"/>
    <w:rsid w:val="00B93673"/>
    <w:rsid w:val="00B941B9"/>
    <w:rsid w:val="00B94815"/>
    <w:rsid w:val="00B94AD7"/>
    <w:rsid w:val="00B94B41"/>
    <w:rsid w:val="00B95BD5"/>
    <w:rsid w:val="00B95DAE"/>
    <w:rsid w:val="00B96162"/>
    <w:rsid w:val="00B96ABE"/>
    <w:rsid w:val="00B96B6A"/>
    <w:rsid w:val="00B97CC0"/>
    <w:rsid w:val="00B97E70"/>
    <w:rsid w:val="00B97F8B"/>
    <w:rsid w:val="00BA0AB2"/>
    <w:rsid w:val="00BA0DB4"/>
    <w:rsid w:val="00BA27A9"/>
    <w:rsid w:val="00BA343A"/>
    <w:rsid w:val="00BA3755"/>
    <w:rsid w:val="00BA3959"/>
    <w:rsid w:val="00BA477D"/>
    <w:rsid w:val="00BA50AA"/>
    <w:rsid w:val="00BA5A43"/>
    <w:rsid w:val="00BA628A"/>
    <w:rsid w:val="00BA74DF"/>
    <w:rsid w:val="00BA7A91"/>
    <w:rsid w:val="00BA7D3E"/>
    <w:rsid w:val="00BA7E81"/>
    <w:rsid w:val="00BB0E76"/>
    <w:rsid w:val="00BB2D46"/>
    <w:rsid w:val="00BB4092"/>
    <w:rsid w:val="00BB43D8"/>
    <w:rsid w:val="00BB5245"/>
    <w:rsid w:val="00BB527C"/>
    <w:rsid w:val="00BB5E76"/>
    <w:rsid w:val="00BB6A5D"/>
    <w:rsid w:val="00BB7274"/>
    <w:rsid w:val="00BB74AF"/>
    <w:rsid w:val="00BB79C6"/>
    <w:rsid w:val="00BB7AF9"/>
    <w:rsid w:val="00BC00C1"/>
    <w:rsid w:val="00BC044D"/>
    <w:rsid w:val="00BC04BD"/>
    <w:rsid w:val="00BC08FC"/>
    <w:rsid w:val="00BC1240"/>
    <w:rsid w:val="00BC3A20"/>
    <w:rsid w:val="00BC3A6C"/>
    <w:rsid w:val="00BC3BF6"/>
    <w:rsid w:val="00BC42D7"/>
    <w:rsid w:val="00BC439A"/>
    <w:rsid w:val="00BC54AF"/>
    <w:rsid w:val="00BC55F7"/>
    <w:rsid w:val="00BC5691"/>
    <w:rsid w:val="00BC59EC"/>
    <w:rsid w:val="00BC5CFA"/>
    <w:rsid w:val="00BC76D4"/>
    <w:rsid w:val="00BC7855"/>
    <w:rsid w:val="00BD12A8"/>
    <w:rsid w:val="00BD1AA6"/>
    <w:rsid w:val="00BD2BAA"/>
    <w:rsid w:val="00BD3646"/>
    <w:rsid w:val="00BD385A"/>
    <w:rsid w:val="00BD3CC3"/>
    <w:rsid w:val="00BD4888"/>
    <w:rsid w:val="00BD5486"/>
    <w:rsid w:val="00BD6447"/>
    <w:rsid w:val="00BD6EAA"/>
    <w:rsid w:val="00BD7017"/>
    <w:rsid w:val="00BD7805"/>
    <w:rsid w:val="00BD78B8"/>
    <w:rsid w:val="00BD7DBD"/>
    <w:rsid w:val="00BE0E75"/>
    <w:rsid w:val="00BE104F"/>
    <w:rsid w:val="00BE2165"/>
    <w:rsid w:val="00BE24EE"/>
    <w:rsid w:val="00BE289A"/>
    <w:rsid w:val="00BE47AF"/>
    <w:rsid w:val="00BE48C7"/>
    <w:rsid w:val="00BE528E"/>
    <w:rsid w:val="00BE5458"/>
    <w:rsid w:val="00BE5D1E"/>
    <w:rsid w:val="00BE7656"/>
    <w:rsid w:val="00BE7B45"/>
    <w:rsid w:val="00BF0884"/>
    <w:rsid w:val="00BF0B0C"/>
    <w:rsid w:val="00BF1818"/>
    <w:rsid w:val="00BF1B42"/>
    <w:rsid w:val="00BF277B"/>
    <w:rsid w:val="00BF36DA"/>
    <w:rsid w:val="00BF3942"/>
    <w:rsid w:val="00BF455F"/>
    <w:rsid w:val="00BF4763"/>
    <w:rsid w:val="00BF4CAA"/>
    <w:rsid w:val="00BF57B5"/>
    <w:rsid w:val="00BF663D"/>
    <w:rsid w:val="00BF667F"/>
    <w:rsid w:val="00BF6B62"/>
    <w:rsid w:val="00BF7050"/>
    <w:rsid w:val="00BF7217"/>
    <w:rsid w:val="00C015E4"/>
    <w:rsid w:val="00C01868"/>
    <w:rsid w:val="00C02A92"/>
    <w:rsid w:val="00C035CD"/>
    <w:rsid w:val="00C04FBD"/>
    <w:rsid w:val="00C05088"/>
    <w:rsid w:val="00C05C50"/>
    <w:rsid w:val="00C06297"/>
    <w:rsid w:val="00C06A66"/>
    <w:rsid w:val="00C0740F"/>
    <w:rsid w:val="00C07B23"/>
    <w:rsid w:val="00C07C72"/>
    <w:rsid w:val="00C10613"/>
    <w:rsid w:val="00C126A6"/>
    <w:rsid w:val="00C127D2"/>
    <w:rsid w:val="00C12925"/>
    <w:rsid w:val="00C12ACD"/>
    <w:rsid w:val="00C12D00"/>
    <w:rsid w:val="00C150D2"/>
    <w:rsid w:val="00C158E8"/>
    <w:rsid w:val="00C15A6B"/>
    <w:rsid w:val="00C16A4A"/>
    <w:rsid w:val="00C16F4E"/>
    <w:rsid w:val="00C1737E"/>
    <w:rsid w:val="00C17AB9"/>
    <w:rsid w:val="00C20166"/>
    <w:rsid w:val="00C20994"/>
    <w:rsid w:val="00C2151F"/>
    <w:rsid w:val="00C21879"/>
    <w:rsid w:val="00C21DE3"/>
    <w:rsid w:val="00C21EC9"/>
    <w:rsid w:val="00C22F41"/>
    <w:rsid w:val="00C23560"/>
    <w:rsid w:val="00C238A7"/>
    <w:rsid w:val="00C238BC"/>
    <w:rsid w:val="00C23BDB"/>
    <w:rsid w:val="00C2408F"/>
    <w:rsid w:val="00C2549E"/>
    <w:rsid w:val="00C25AC8"/>
    <w:rsid w:val="00C25B25"/>
    <w:rsid w:val="00C26FBF"/>
    <w:rsid w:val="00C27842"/>
    <w:rsid w:val="00C27844"/>
    <w:rsid w:val="00C27C6C"/>
    <w:rsid w:val="00C31B9C"/>
    <w:rsid w:val="00C32389"/>
    <w:rsid w:val="00C3261A"/>
    <w:rsid w:val="00C33926"/>
    <w:rsid w:val="00C34B71"/>
    <w:rsid w:val="00C352B4"/>
    <w:rsid w:val="00C412EA"/>
    <w:rsid w:val="00C41CF4"/>
    <w:rsid w:val="00C42B74"/>
    <w:rsid w:val="00C42CDF"/>
    <w:rsid w:val="00C42F8B"/>
    <w:rsid w:val="00C43AA1"/>
    <w:rsid w:val="00C446E8"/>
    <w:rsid w:val="00C44BFB"/>
    <w:rsid w:val="00C44DC5"/>
    <w:rsid w:val="00C44EF1"/>
    <w:rsid w:val="00C46080"/>
    <w:rsid w:val="00C472E6"/>
    <w:rsid w:val="00C4734C"/>
    <w:rsid w:val="00C478DB"/>
    <w:rsid w:val="00C47DC7"/>
    <w:rsid w:val="00C50623"/>
    <w:rsid w:val="00C50BF0"/>
    <w:rsid w:val="00C50C36"/>
    <w:rsid w:val="00C5117C"/>
    <w:rsid w:val="00C528B5"/>
    <w:rsid w:val="00C52942"/>
    <w:rsid w:val="00C5306A"/>
    <w:rsid w:val="00C53181"/>
    <w:rsid w:val="00C53AAE"/>
    <w:rsid w:val="00C53CBF"/>
    <w:rsid w:val="00C53FEE"/>
    <w:rsid w:val="00C54043"/>
    <w:rsid w:val="00C55580"/>
    <w:rsid w:val="00C565E6"/>
    <w:rsid w:val="00C56A48"/>
    <w:rsid w:val="00C56E31"/>
    <w:rsid w:val="00C56F2B"/>
    <w:rsid w:val="00C57C65"/>
    <w:rsid w:val="00C601B3"/>
    <w:rsid w:val="00C61101"/>
    <w:rsid w:val="00C615AD"/>
    <w:rsid w:val="00C616AF"/>
    <w:rsid w:val="00C6198D"/>
    <w:rsid w:val="00C61C34"/>
    <w:rsid w:val="00C61C7D"/>
    <w:rsid w:val="00C62D8B"/>
    <w:rsid w:val="00C636A8"/>
    <w:rsid w:val="00C63950"/>
    <w:rsid w:val="00C651C3"/>
    <w:rsid w:val="00C652F1"/>
    <w:rsid w:val="00C65FA6"/>
    <w:rsid w:val="00C673F9"/>
    <w:rsid w:val="00C71388"/>
    <w:rsid w:val="00C719ED"/>
    <w:rsid w:val="00C72483"/>
    <w:rsid w:val="00C73F48"/>
    <w:rsid w:val="00C74318"/>
    <w:rsid w:val="00C74CD2"/>
    <w:rsid w:val="00C752D0"/>
    <w:rsid w:val="00C7610D"/>
    <w:rsid w:val="00C773B8"/>
    <w:rsid w:val="00C80AFF"/>
    <w:rsid w:val="00C80CAA"/>
    <w:rsid w:val="00C80D88"/>
    <w:rsid w:val="00C81177"/>
    <w:rsid w:val="00C81939"/>
    <w:rsid w:val="00C81A57"/>
    <w:rsid w:val="00C8269C"/>
    <w:rsid w:val="00C82815"/>
    <w:rsid w:val="00C82BA5"/>
    <w:rsid w:val="00C83033"/>
    <w:rsid w:val="00C836C9"/>
    <w:rsid w:val="00C84014"/>
    <w:rsid w:val="00C843A6"/>
    <w:rsid w:val="00C8475B"/>
    <w:rsid w:val="00C847E3"/>
    <w:rsid w:val="00C8490A"/>
    <w:rsid w:val="00C852A8"/>
    <w:rsid w:val="00C8591F"/>
    <w:rsid w:val="00C862F9"/>
    <w:rsid w:val="00C866AC"/>
    <w:rsid w:val="00C86912"/>
    <w:rsid w:val="00C86CCF"/>
    <w:rsid w:val="00C870C6"/>
    <w:rsid w:val="00C8767A"/>
    <w:rsid w:val="00C9025B"/>
    <w:rsid w:val="00C902F7"/>
    <w:rsid w:val="00C90538"/>
    <w:rsid w:val="00C91054"/>
    <w:rsid w:val="00C91116"/>
    <w:rsid w:val="00C9212F"/>
    <w:rsid w:val="00C92F66"/>
    <w:rsid w:val="00C939F0"/>
    <w:rsid w:val="00C93DDD"/>
    <w:rsid w:val="00C945B7"/>
    <w:rsid w:val="00C95677"/>
    <w:rsid w:val="00C95A42"/>
    <w:rsid w:val="00C96060"/>
    <w:rsid w:val="00C96095"/>
    <w:rsid w:val="00C96AEA"/>
    <w:rsid w:val="00C96F5F"/>
    <w:rsid w:val="00C97133"/>
    <w:rsid w:val="00C97538"/>
    <w:rsid w:val="00CA07E2"/>
    <w:rsid w:val="00CA310D"/>
    <w:rsid w:val="00CA34C9"/>
    <w:rsid w:val="00CA34F6"/>
    <w:rsid w:val="00CA403C"/>
    <w:rsid w:val="00CA43C4"/>
    <w:rsid w:val="00CA468B"/>
    <w:rsid w:val="00CA5059"/>
    <w:rsid w:val="00CA68FF"/>
    <w:rsid w:val="00CB0C63"/>
    <w:rsid w:val="00CB0E4C"/>
    <w:rsid w:val="00CB167A"/>
    <w:rsid w:val="00CB2B09"/>
    <w:rsid w:val="00CB2C9D"/>
    <w:rsid w:val="00CB35E3"/>
    <w:rsid w:val="00CB5128"/>
    <w:rsid w:val="00CB5819"/>
    <w:rsid w:val="00CB5C6D"/>
    <w:rsid w:val="00CB64E2"/>
    <w:rsid w:val="00CB68E1"/>
    <w:rsid w:val="00CB70E4"/>
    <w:rsid w:val="00CB7955"/>
    <w:rsid w:val="00CC0771"/>
    <w:rsid w:val="00CC0ABD"/>
    <w:rsid w:val="00CC164C"/>
    <w:rsid w:val="00CC1CBF"/>
    <w:rsid w:val="00CC1E70"/>
    <w:rsid w:val="00CC2D15"/>
    <w:rsid w:val="00CC2EF7"/>
    <w:rsid w:val="00CC359C"/>
    <w:rsid w:val="00CC42F5"/>
    <w:rsid w:val="00CC4E8A"/>
    <w:rsid w:val="00CC4F9C"/>
    <w:rsid w:val="00CC5725"/>
    <w:rsid w:val="00CC597C"/>
    <w:rsid w:val="00CC638C"/>
    <w:rsid w:val="00CC6567"/>
    <w:rsid w:val="00CC6C05"/>
    <w:rsid w:val="00CC7254"/>
    <w:rsid w:val="00CC73EC"/>
    <w:rsid w:val="00CD00BA"/>
    <w:rsid w:val="00CD04C7"/>
    <w:rsid w:val="00CD054C"/>
    <w:rsid w:val="00CD0693"/>
    <w:rsid w:val="00CD0E08"/>
    <w:rsid w:val="00CD1213"/>
    <w:rsid w:val="00CD29F3"/>
    <w:rsid w:val="00CD2B8E"/>
    <w:rsid w:val="00CD2CED"/>
    <w:rsid w:val="00CD2E24"/>
    <w:rsid w:val="00CD369F"/>
    <w:rsid w:val="00CD398D"/>
    <w:rsid w:val="00CD39AD"/>
    <w:rsid w:val="00CD3A07"/>
    <w:rsid w:val="00CD520A"/>
    <w:rsid w:val="00CD5367"/>
    <w:rsid w:val="00CD5841"/>
    <w:rsid w:val="00CD60D1"/>
    <w:rsid w:val="00CD6170"/>
    <w:rsid w:val="00CD731F"/>
    <w:rsid w:val="00CD73C1"/>
    <w:rsid w:val="00CD7440"/>
    <w:rsid w:val="00CD76E0"/>
    <w:rsid w:val="00CD7EE2"/>
    <w:rsid w:val="00CD7FD3"/>
    <w:rsid w:val="00CE0944"/>
    <w:rsid w:val="00CE0BCD"/>
    <w:rsid w:val="00CE1CBA"/>
    <w:rsid w:val="00CE22C8"/>
    <w:rsid w:val="00CE22FB"/>
    <w:rsid w:val="00CE4D24"/>
    <w:rsid w:val="00CE5884"/>
    <w:rsid w:val="00CE6DBD"/>
    <w:rsid w:val="00CE7C43"/>
    <w:rsid w:val="00CE7EDE"/>
    <w:rsid w:val="00CF002F"/>
    <w:rsid w:val="00CF0191"/>
    <w:rsid w:val="00CF0FBA"/>
    <w:rsid w:val="00CF12A6"/>
    <w:rsid w:val="00CF1412"/>
    <w:rsid w:val="00CF1850"/>
    <w:rsid w:val="00CF2307"/>
    <w:rsid w:val="00CF29B8"/>
    <w:rsid w:val="00CF3036"/>
    <w:rsid w:val="00CF3166"/>
    <w:rsid w:val="00CF3F3D"/>
    <w:rsid w:val="00CF3F83"/>
    <w:rsid w:val="00CF5121"/>
    <w:rsid w:val="00CF54B1"/>
    <w:rsid w:val="00CF6857"/>
    <w:rsid w:val="00CF6AAF"/>
    <w:rsid w:val="00CF6E59"/>
    <w:rsid w:val="00CF6E8D"/>
    <w:rsid w:val="00CF6EB0"/>
    <w:rsid w:val="00CF7297"/>
    <w:rsid w:val="00CF7682"/>
    <w:rsid w:val="00CF791E"/>
    <w:rsid w:val="00CF7ABC"/>
    <w:rsid w:val="00D00402"/>
    <w:rsid w:val="00D019D5"/>
    <w:rsid w:val="00D01D07"/>
    <w:rsid w:val="00D020B4"/>
    <w:rsid w:val="00D023C0"/>
    <w:rsid w:val="00D03066"/>
    <w:rsid w:val="00D03C6C"/>
    <w:rsid w:val="00D03CFA"/>
    <w:rsid w:val="00D05407"/>
    <w:rsid w:val="00D05F2B"/>
    <w:rsid w:val="00D062BE"/>
    <w:rsid w:val="00D07A7E"/>
    <w:rsid w:val="00D11E89"/>
    <w:rsid w:val="00D122ED"/>
    <w:rsid w:val="00D12318"/>
    <w:rsid w:val="00D12F6D"/>
    <w:rsid w:val="00D133AC"/>
    <w:rsid w:val="00D133F2"/>
    <w:rsid w:val="00D13412"/>
    <w:rsid w:val="00D1366D"/>
    <w:rsid w:val="00D15382"/>
    <w:rsid w:val="00D15704"/>
    <w:rsid w:val="00D1599B"/>
    <w:rsid w:val="00D1796B"/>
    <w:rsid w:val="00D17C47"/>
    <w:rsid w:val="00D21D80"/>
    <w:rsid w:val="00D22563"/>
    <w:rsid w:val="00D22C12"/>
    <w:rsid w:val="00D22EC1"/>
    <w:rsid w:val="00D23259"/>
    <w:rsid w:val="00D237B3"/>
    <w:rsid w:val="00D2399D"/>
    <w:rsid w:val="00D23F30"/>
    <w:rsid w:val="00D24083"/>
    <w:rsid w:val="00D24329"/>
    <w:rsid w:val="00D243B9"/>
    <w:rsid w:val="00D2480B"/>
    <w:rsid w:val="00D24DA2"/>
    <w:rsid w:val="00D25961"/>
    <w:rsid w:val="00D25B2D"/>
    <w:rsid w:val="00D313BD"/>
    <w:rsid w:val="00D31BC0"/>
    <w:rsid w:val="00D31DC3"/>
    <w:rsid w:val="00D3243E"/>
    <w:rsid w:val="00D32711"/>
    <w:rsid w:val="00D3326F"/>
    <w:rsid w:val="00D33D53"/>
    <w:rsid w:val="00D345E6"/>
    <w:rsid w:val="00D35ED4"/>
    <w:rsid w:val="00D3607C"/>
    <w:rsid w:val="00D363D3"/>
    <w:rsid w:val="00D36DA0"/>
    <w:rsid w:val="00D3752D"/>
    <w:rsid w:val="00D40C93"/>
    <w:rsid w:val="00D40CD9"/>
    <w:rsid w:val="00D40F58"/>
    <w:rsid w:val="00D411C3"/>
    <w:rsid w:val="00D41737"/>
    <w:rsid w:val="00D41883"/>
    <w:rsid w:val="00D41A57"/>
    <w:rsid w:val="00D425AB"/>
    <w:rsid w:val="00D426CE"/>
    <w:rsid w:val="00D4296C"/>
    <w:rsid w:val="00D42A0F"/>
    <w:rsid w:val="00D4430F"/>
    <w:rsid w:val="00D4458A"/>
    <w:rsid w:val="00D44677"/>
    <w:rsid w:val="00D45035"/>
    <w:rsid w:val="00D451A2"/>
    <w:rsid w:val="00D45CD9"/>
    <w:rsid w:val="00D464BB"/>
    <w:rsid w:val="00D467F7"/>
    <w:rsid w:val="00D468E7"/>
    <w:rsid w:val="00D47AFC"/>
    <w:rsid w:val="00D50499"/>
    <w:rsid w:val="00D504B1"/>
    <w:rsid w:val="00D50520"/>
    <w:rsid w:val="00D5056A"/>
    <w:rsid w:val="00D53EBC"/>
    <w:rsid w:val="00D54402"/>
    <w:rsid w:val="00D54640"/>
    <w:rsid w:val="00D5558D"/>
    <w:rsid w:val="00D55B89"/>
    <w:rsid w:val="00D564DB"/>
    <w:rsid w:val="00D56E61"/>
    <w:rsid w:val="00D5729E"/>
    <w:rsid w:val="00D57DF9"/>
    <w:rsid w:val="00D57FF4"/>
    <w:rsid w:val="00D63A0A"/>
    <w:rsid w:val="00D63C55"/>
    <w:rsid w:val="00D63CB6"/>
    <w:rsid w:val="00D64A32"/>
    <w:rsid w:val="00D66BA6"/>
    <w:rsid w:val="00D6712B"/>
    <w:rsid w:val="00D671C0"/>
    <w:rsid w:val="00D67353"/>
    <w:rsid w:val="00D67689"/>
    <w:rsid w:val="00D70909"/>
    <w:rsid w:val="00D71790"/>
    <w:rsid w:val="00D71D4A"/>
    <w:rsid w:val="00D72133"/>
    <w:rsid w:val="00D7324E"/>
    <w:rsid w:val="00D73865"/>
    <w:rsid w:val="00D73B16"/>
    <w:rsid w:val="00D73C6B"/>
    <w:rsid w:val="00D743A0"/>
    <w:rsid w:val="00D7509F"/>
    <w:rsid w:val="00D770BC"/>
    <w:rsid w:val="00D773E5"/>
    <w:rsid w:val="00D77635"/>
    <w:rsid w:val="00D77B45"/>
    <w:rsid w:val="00D802C6"/>
    <w:rsid w:val="00D80376"/>
    <w:rsid w:val="00D80777"/>
    <w:rsid w:val="00D80F40"/>
    <w:rsid w:val="00D80FF6"/>
    <w:rsid w:val="00D81287"/>
    <w:rsid w:val="00D818F8"/>
    <w:rsid w:val="00D81E36"/>
    <w:rsid w:val="00D82476"/>
    <w:rsid w:val="00D83695"/>
    <w:rsid w:val="00D83812"/>
    <w:rsid w:val="00D8582E"/>
    <w:rsid w:val="00D85E2F"/>
    <w:rsid w:val="00D8651E"/>
    <w:rsid w:val="00D8672B"/>
    <w:rsid w:val="00D86FBC"/>
    <w:rsid w:val="00D87650"/>
    <w:rsid w:val="00D878F0"/>
    <w:rsid w:val="00D903D1"/>
    <w:rsid w:val="00D9068C"/>
    <w:rsid w:val="00D908D8"/>
    <w:rsid w:val="00D91E46"/>
    <w:rsid w:val="00D92B47"/>
    <w:rsid w:val="00D92B72"/>
    <w:rsid w:val="00D92BD6"/>
    <w:rsid w:val="00D9380F"/>
    <w:rsid w:val="00D94B2D"/>
    <w:rsid w:val="00D94D39"/>
    <w:rsid w:val="00D952BA"/>
    <w:rsid w:val="00D962E9"/>
    <w:rsid w:val="00D96F1E"/>
    <w:rsid w:val="00D974A9"/>
    <w:rsid w:val="00DA0C10"/>
    <w:rsid w:val="00DA0DFB"/>
    <w:rsid w:val="00DA0F10"/>
    <w:rsid w:val="00DA0FC8"/>
    <w:rsid w:val="00DA18A5"/>
    <w:rsid w:val="00DA22D8"/>
    <w:rsid w:val="00DA2F90"/>
    <w:rsid w:val="00DA30DD"/>
    <w:rsid w:val="00DA43EA"/>
    <w:rsid w:val="00DA49DE"/>
    <w:rsid w:val="00DA4A03"/>
    <w:rsid w:val="00DA4DF5"/>
    <w:rsid w:val="00DA528A"/>
    <w:rsid w:val="00DA658C"/>
    <w:rsid w:val="00DA6A77"/>
    <w:rsid w:val="00DA6ED1"/>
    <w:rsid w:val="00DB1085"/>
    <w:rsid w:val="00DB18FC"/>
    <w:rsid w:val="00DB1A40"/>
    <w:rsid w:val="00DB2583"/>
    <w:rsid w:val="00DB2D00"/>
    <w:rsid w:val="00DB42F4"/>
    <w:rsid w:val="00DB4BCA"/>
    <w:rsid w:val="00DB5655"/>
    <w:rsid w:val="00DB59B8"/>
    <w:rsid w:val="00DB5E54"/>
    <w:rsid w:val="00DB6846"/>
    <w:rsid w:val="00DB68B6"/>
    <w:rsid w:val="00DB719F"/>
    <w:rsid w:val="00DB746C"/>
    <w:rsid w:val="00DC0C4B"/>
    <w:rsid w:val="00DC1691"/>
    <w:rsid w:val="00DC1727"/>
    <w:rsid w:val="00DC243E"/>
    <w:rsid w:val="00DC27E5"/>
    <w:rsid w:val="00DC2AB1"/>
    <w:rsid w:val="00DC2CD2"/>
    <w:rsid w:val="00DC2D42"/>
    <w:rsid w:val="00DC341A"/>
    <w:rsid w:val="00DC3D8E"/>
    <w:rsid w:val="00DC40FB"/>
    <w:rsid w:val="00DC413A"/>
    <w:rsid w:val="00DC4232"/>
    <w:rsid w:val="00DC4760"/>
    <w:rsid w:val="00DC4E04"/>
    <w:rsid w:val="00DC574B"/>
    <w:rsid w:val="00DC5A59"/>
    <w:rsid w:val="00DC69A8"/>
    <w:rsid w:val="00DC7507"/>
    <w:rsid w:val="00DC7975"/>
    <w:rsid w:val="00DC7B29"/>
    <w:rsid w:val="00DC7F5A"/>
    <w:rsid w:val="00DD0441"/>
    <w:rsid w:val="00DD0558"/>
    <w:rsid w:val="00DD0826"/>
    <w:rsid w:val="00DD088A"/>
    <w:rsid w:val="00DD1257"/>
    <w:rsid w:val="00DD21EB"/>
    <w:rsid w:val="00DD389E"/>
    <w:rsid w:val="00DD399E"/>
    <w:rsid w:val="00DD3E9D"/>
    <w:rsid w:val="00DD4223"/>
    <w:rsid w:val="00DD43E8"/>
    <w:rsid w:val="00DD469F"/>
    <w:rsid w:val="00DD5006"/>
    <w:rsid w:val="00DD5477"/>
    <w:rsid w:val="00DD5B07"/>
    <w:rsid w:val="00DD6336"/>
    <w:rsid w:val="00DD69E7"/>
    <w:rsid w:val="00DD71E4"/>
    <w:rsid w:val="00DD7955"/>
    <w:rsid w:val="00DE09CC"/>
    <w:rsid w:val="00DE1B28"/>
    <w:rsid w:val="00DE1D47"/>
    <w:rsid w:val="00DE2463"/>
    <w:rsid w:val="00DE2898"/>
    <w:rsid w:val="00DE2BC7"/>
    <w:rsid w:val="00DE311D"/>
    <w:rsid w:val="00DE3576"/>
    <w:rsid w:val="00DE3C52"/>
    <w:rsid w:val="00DE4206"/>
    <w:rsid w:val="00DE43FA"/>
    <w:rsid w:val="00DE446A"/>
    <w:rsid w:val="00DE469D"/>
    <w:rsid w:val="00DE549D"/>
    <w:rsid w:val="00DE5703"/>
    <w:rsid w:val="00DE627D"/>
    <w:rsid w:val="00DE6441"/>
    <w:rsid w:val="00DE65A2"/>
    <w:rsid w:val="00DE6EB3"/>
    <w:rsid w:val="00DE700B"/>
    <w:rsid w:val="00DE70FD"/>
    <w:rsid w:val="00DE71AC"/>
    <w:rsid w:val="00DF04DA"/>
    <w:rsid w:val="00DF0BDE"/>
    <w:rsid w:val="00DF1031"/>
    <w:rsid w:val="00DF1186"/>
    <w:rsid w:val="00DF134C"/>
    <w:rsid w:val="00DF17EC"/>
    <w:rsid w:val="00DF20FA"/>
    <w:rsid w:val="00DF2165"/>
    <w:rsid w:val="00DF2249"/>
    <w:rsid w:val="00DF2E41"/>
    <w:rsid w:val="00DF3B81"/>
    <w:rsid w:val="00DF497B"/>
    <w:rsid w:val="00DF530E"/>
    <w:rsid w:val="00DF58BC"/>
    <w:rsid w:val="00DF6450"/>
    <w:rsid w:val="00DF76DA"/>
    <w:rsid w:val="00DF76EC"/>
    <w:rsid w:val="00E003B1"/>
    <w:rsid w:val="00E00C41"/>
    <w:rsid w:val="00E00EAD"/>
    <w:rsid w:val="00E01002"/>
    <w:rsid w:val="00E011D5"/>
    <w:rsid w:val="00E01387"/>
    <w:rsid w:val="00E018D8"/>
    <w:rsid w:val="00E019F0"/>
    <w:rsid w:val="00E01D26"/>
    <w:rsid w:val="00E0286A"/>
    <w:rsid w:val="00E03374"/>
    <w:rsid w:val="00E03D24"/>
    <w:rsid w:val="00E03F59"/>
    <w:rsid w:val="00E055EA"/>
    <w:rsid w:val="00E05BAB"/>
    <w:rsid w:val="00E06266"/>
    <w:rsid w:val="00E120B6"/>
    <w:rsid w:val="00E1237A"/>
    <w:rsid w:val="00E1244D"/>
    <w:rsid w:val="00E12A1F"/>
    <w:rsid w:val="00E12E65"/>
    <w:rsid w:val="00E12F63"/>
    <w:rsid w:val="00E12FF0"/>
    <w:rsid w:val="00E1318E"/>
    <w:rsid w:val="00E131CF"/>
    <w:rsid w:val="00E1346B"/>
    <w:rsid w:val="00E13E00"/>
    <w:rsid w:val="00E15390"/>
    <w:rsid w:val="00E17221"/>
    <w:rsid w:val="00E17C39"/>
    <w:rsid w:val="00E17E81"/>
    <w:rsid w:val="00E20E42"/>
    <w:rsid w:val="00E20E7A"/>
    <w:rsid w:val="00E21AC6"/>
    <w:rsid w:val="00E2243F"/>
    <w:rsid w:val="00E23688"/>
    <w:rsid w:val="00E2402B"/>
    <w:rsid w:val="00E2416A"/>
    <w:rsid w:val="00E24EC1"/>
    <w:rsid w:val="00E2554D"/>
    <w:rsid w:val="00E25857"/>
    <w:rsid w:val="00E25E98"/>
    <w:rsid w:val="00E2672D"/>
    <w:rsid w:val="00E27943"/>
    <w:rsid w:val="00E27D7C"/>
    <w:rsid w:val="00E27FA0"/>
    <w:rsid w:val="00E30D49"/>
    <w:rsid w:val="00E3114E"/>
    <w:rsid w:val="00E323C8"/>
    <w:rsid w:val="00E32572"/>
    <w:rsid w:val="00E32594"/>
    <w:rsid w:val="00E3480F"/>
    <w:rsid w:val="00E3617E"/>
    <w:rsid w:val="00E36833"/>
    <w:rsid w:val="00E36D48"/>
    <w:rsid w:val="00E371EE"/>
    <w:rsid w:val="00E4013A"/>
    <w:rsid w:val="00E401F8"/>
    <w:rsid w:val="00E40652"/>
    <w:rsid w:val="00E40EC8"/>
    <w:rsid w:val="00E414BE"/>
    <w:rsid w:val="00E415DA"/>
    <w:rsid w:val="00E422CC"/>
    <w:rsid w:val="00E42A2E"/>
    <w:rsid w:val="00E43004"/>
    <w:rsid w:val="00E437A2"/>
    <w:rsid w:val="00E4419D"/>
    <w:rsid w:val="00E44CDA"/>
    <w:rsid w:val="00E44E3E"/>
    <w:rsid w:val="00E44F92"/>
    <w:rsid w:val="00E45CF4"/>
    <w:rsid w:val="00E46746"/>
    <w:rsid w:val="00E4799C"/>
    <w:rsid w:val="00E47EE5"/>
    <w:rsid w:val="00E50B25"/>
    <w:rsid w:val="00E535EF"/>
    <w:rsid w:val="00E53676"/>
    <w:rsid w:val="00E536A5"/>
    <w:rsid w:val="00E54697"/>
    <w:rsid w:val="00E54954"/>
    <w:rsid w:val="00E55AE4"/>
    <w:rsid w:val="00E56A81"/>
    <w:rsid w:val="00E57D28"/>
    <w:rsid w:val="00E6081B"/>
    <w:rsid w:val="00E60980"/>
    <w:rsid w:val="00E60B1E"/>
    <w:rsid w:val="00E60BCE"/>
    <w:rsid w:val="00E617B6"/>
    <w:rsid w:val="00E623D8"/>
    <w:rsid w:val="00E62407"/>
    <w:rsid w:val="00E62513"/>
    <w:rsid w:val="00E6281E"/>
    <w:rsid w:val="00E6294C"/>
    <w:rsid w:val="00E631B7"/>
    <w:rsid w:val="00E639F7"/>
    <w:rsid w:val="00E63B61"/>
    <w:rsid w:val="00E642FA"/>
    <w:rsid w:val="00E64A8C"/>
    <w:rsid w:val="00E650F3"/>
    <w:rsid w:val="00E6546C"/>
    <w:rsid w:val="00E65766"/>
    <w:rsid w:val="00E663D1"/>
    <w:rsid w:val="00E66A0F"/>
    <w:rsid w:val="00E67437"/>
    <w:rsid w:val="00E67467"/>
    <w:rsid w:val="00E70BB8"/>
    <w:rsid w:val="00E71A19"/>
    <w:rsid w:val="00E71DBF"/>
    <w:rsid w:val="00E72BD8"/>
    <w:rsid w:val="00E73BEF"/>
    <w:rsid w:val="00E73F12"/>
    <w:rsid w:val="00E7403E"/>
    <w:rsid w:val="00E74151"/>
    <w:rsid w:val="00E74608"/>
    <w:rsid w:val="00E74632"/>
    <w:rsid w:val="00E751D3"/>
    <w:rsid w:val="00E756AF"/>
    <w:rsid w:val="00E769FF"/>
    <w:rsid w:val="00E76C43"/>
    <w:rsid w:val="00E77371"/>
    <w:rsid w:val="00E7759B"/>
    <w:rsid w:val="00E775FC"/>
    <w:rsid w:val="00E77F38"/>
    <w:rsid w:val="00E80903"/>
    <w:rsid w:val="00E8096B"/>
    <w:rsid w:val="00E80A6D"/>
    <w:rsid w:val="00E81C64"/>
    <w:rsid w:val="00E81D0E"/>
    <w:rsid w:val="00E821B2"/>
    <w:rsid w:val="00E82627"/>
    <w:rsid w:val="00E8266C"/>
    <w:rsid w:val="00E8274D"/>
    <w:rsid w:val="00E82CBC"/>
    <w:rsid w:val="00E832FE"/>
    <w:rsid w:val="00E83E0C"/>
    <w:rsid w:val="00E8450E"/>
    <w:rsid w:val="00E866E7"/>
    <w:rsid w:val="00E86F68"/>
    <w:rsid w:val="00E8718E"/>
    <w:rsid w:val="00E8737E"/>
    <w:rsid w:val="00E87941"/>
    <w:rsid w:val="00E87C18"/>
    <w:rsid w:val="00E9001B"/>
    <w:rsid w:val="00E90064"/>
    <w:rsid w:val="00E90C73"/>
    <w:rsid w:val="00E90E61"/>
    <w:rsid w:val="00E910FE"/>
    <w:rsid w:val="00E914F1"/>
    <w:rsid w:val="00E915CD"/>
    <w:rsid w:val="00E920D6"/>
    <w:rsid w:val="00E92859"/>
    <w:rsid w:val="00E9301D"/>
    <w:rsid w:val="00E94643"/>
    <w:rsid w:val="00E9464F"/>
    <w:rsid w:val="00E962CE"/>
    <w:rsid w:val="00E966C7"/>
    <w:rsid w:val="00E96931"/>
    <w:rsid w:val="00E96C20"/>
    <w:rsid w:val="00E970FE"/>
    <w:rsid w:val="00E97903"/>
    <w:rsid w:val="00EA040E"/>
    <w:rsid w:val="00EA0657"/>
    <w:rsid w:val="00EA06E0"/>
    <w:rsid w:val="00EA073D"/>
    <w:rsid w:val="00EA0E43"/>
    <w:rsid w:val="00EA1068"/>
    <w:rsid w:val="00EA15FB"/>
    <w:rsid w:val="00EA235D"/>
    <w:rsid w:val="00EA2756"/>
    <w:rsid w:val="00EA2D3E"/>
    <w:rsid w:val="00EA2F9F"/>
    <w:rsid w:val="00EA4647"/>
    <w:rsid w:val="00EA49D5"/>
    <w:rsid w:val="00EA4B7B"/>
    <w:rsid w:val="00EA5107"/>
    <w:rsid w:val="00EA5200"/>
    <w:rsid w:val="00EA5CF7"/>
    <w:rsid w:val="00EA5E8C"/>
    <w:rsid w:val="00EB032A"/>
    <w:rsid w:val="00EB0F89"/>
    <w:rsid w:val="00EB11CE"/>
    <w:rsid w:val="00EB11DA"/>
    <w:rsid w:val="00EB1473"/>
    <w:rsid w:val="00EB1A12"/>
    <w:rsid w:val="00EB1BE6"/>
    <w:rsid w:val="00EB1E94"/>
    <w:rsid w:val="00EB2B8C"/>
    <w:rsid w:val="00EB2D18"/>
    <w:rsid w:val="00EB339B"/>
    <w:rsid w:val="00EB358B"/>
    <w:rsid w:val="00EB49EA"/>
    <w:rsid w:val="00EB4A1E"/>
    <w:rsid w:val="00EB51E6"/>
    <w:rsid w:val="00EB5BE1"/>
    <w:rsid w:val="00EB6370"/>
    <w:rsid w:val="00EB63DF"/>
    <w:rsid w:val="00EB6DE8"/>
    <w:rsid w:val="00EB6F04"/>
    <w:rsid w:val="00EC0B92"/>
    <w:rsid w:val="00EC489A"/>
    <w:rsid w:val="00EC4E01"/>
    <w:rsid w:val="00EC5525"/>
    <w:rsid w:val="00EC581C"/>
    <w:rsid w:val="00EC6E8C"/>
    <w:rsid w:val="00EC73E3"/>
    <w:rsid w:val="00EC7BD4"/>
    <w:rsid w:val="00ED0E34"/>
    <w:rsid w:val="00ED108E"/>
    <w:rsid w:val="00ED1177"/>
    <w:rsid w:val="00ED1867"/>
    <w:rsid w:val="00ED1D4B"/>
    <w:rsid w:val="00ED20EF"/>
    <w:rsid w:val="00ED2849"/>
    <w:rsid w:val="00ED2AFC"/>
    <w:rsid w:val="00ED4933"/>
    <w:rsid w:val="00ED4FD6"/>
    <w:rsid w:val="00ED58C9"/>
    <w:rsid w:val="00ED58EF"/>
    <w:rsid w:val="00ED64E6"/>
    <w:rsid w:val="00ED7955"/>
    <w:rsid w:val="00EE0BE4"/>
    <w:rsid w:val="00EE198C"/>
    <w:rsid w:val="00EE1D63"/>
    <w:rsid w:val="00EE2818"/>
    <w:rsid w:val="00EE2910"/>
    <w:rsid w:val="00EE340E"/>
    <w:rsid w:val="00EE390D"/>
    <w:rsid w:val="00EE5462"/>
    <w:rsid w:val="00EE588B"/>
    <w:rsid w:val="00EE69BC"/>
    <w:rsid w:val="00EE6C17"/>
    <w:rsid w:val="00EE71C1"/>
    <w:rsid w:val="00EE7646"/>
    <w:rsid w:val="00EE769E"/>
    <w:rsid w:val="00EE76D1"/>
    <w:rsid w:val="00EE7C6F"/>
    <w:rsid w:val="00EF03EF"/>
    <w:rsid w:val="00EF1173"/>
    <w:rsid w:val="00EF2702"/>
    <w:rsid w:val="00EF2EBB"/>
    <w:rsid w:val="00EF3C64"/>
    <w:rsid w:val="00EF43A1"/>
    <w:rsid w:val="00EF4A0F"/>
    <w:rsid w:val="00EF4AE1"/>
    <w:rsid w:val="00EF4ED7"/>
    <w:rsid w:val="00EF528F"/>
    <w:rsid w:val="00EF529A"/>
    <w:rsid w:val="00EF54EB"/>
    <w:rsid w:val="00EF5768"/>
    <w:rsid w:val="00EF5C6A"/>
    <w:rsid w:val="00EF5CC8"/>
    <w:rsid w:val="00EF6514"/>
    <w:rsid w:val="00EF6CD3"/>
    <w:rsid w:val="00EF717E"/>
    <w:rsid w:val="00EF7646"/>
    <w:rsid w:val="00F001EC"/>
    <w:rsid w:val="00F00DFE"/>
    <w:rsid w:val="00F01BEA"/>
    <w:rsid w:val="00F026AA"/>
    <w:rsid w:val="00F0271E"/>
    <w:rsid w:val="00F04C2D"/>
    <w:rsid w:val="00F05060"/>
    <w:rsid w:val="00F05C3A"/>
    <w:rsid w:val="00F05CAD"/>
    <w:rsid w:val="00F06D2B"/>
    <w:rsid w:val="00F06F6E"/>
    <w:rsid w:val="00F07C18"/>
    <w:rsid w:val="00F10CFE"/>
    <w:rsid w:val="00F11289"/>
    <w:rsid w:val="00F11D9C"/>
    <w:rsid w:val="00F139AE"/>
    <w:rsid w:val="00F144E7"/>
    <w:rsid w:val="00F148F4"/>
    <w:rsid w:val="00F14AB2"/>
    <w:rsid w:val="00F15807"/>
    <w:rsid w:val="00F1610B"/>
    <w:rsid w:val="00F1626C"/>
    <w:rsid w:val="00F16625"/>
    <w:rsid w:val="00F16DB8"/>
    <w:rsid w:val="00F1758D"/>
    <w:rsid w:val="00F17C20"/>
    <w:rsid w:val="00F17E55"/>
    <w:rsid w:val="00F2053A"/>
    <w:rsid w:val="00F208C6"/>
    <w:rsid w:val="00F20E89"/>
    <w:rsid w:val="00F213D3"/>
    <w:rsid w:val="00F21A13"/>
    <w:rsid w:val="00F21AA3"/>
    <w:rsid w:val="00F224E5"/>
    <w:rsid w:val="00F22518"/>
    <w:rsid w:val="00F22D28"/>
    <w:rsid w:val="00F235C5"/>
    <w:rsid w:val="00F23825"/>
    <w:rsid w:val="00F24437"/>
    <w:rsid w:val="00F24C2F"/>
    <w:rsid w:val="00F251EF"/>
    <w:rsid w:val="00F259C5"/>
    <w:rsid w:val="00F27250"/>
    <w:rsid w:val="00F274E1"/>
    <w:rsid w:val="00F27A9F"/>
    <w:rsid w:val="00F27E1E"/>
    <w:rsid w:val="00F3043C"/>
    <w:rsid w:val="00F316F5"/>
    <w:rsid w:val="00F32779"/>
    <w:rsid w:val="00F32DFC"/>
    <w:rsid w:val="00F33EB6"/>
    <w:rsid w:val="00F34271"/>
    <w:rsid w:val="00F345DA"/>
    <w:rsid w:val="00F3479E"/>
    <w:rsid w:val="00F34C0B"/>
    <w:rsid w:val="00F35561"/>
    <w:rsid w:val="00F369CF"/>
    <w:rsid w:val="00F37299"/>
    <w:rsid w:val="00F37910"/>
    <w:rsid w:val="00F404AD"/>
    <w:rsid w:val="00F40C48"/>
    <w:rsid w:val="00F40ED8"/>
    <w:rsid w:val="00F41D4B"/>
    <w:rsid w:val="00F42CA7"/>
    <w:rsid w:val="00F439C0"/>
    <w:rsid w:val="00F46938"/>
    <w:rsid w:val="00F46950"/>
    <w:rsid w:val="00F46F4A"/>
    <w:rsid w:val="00F47284"/>
    <w:rsid w:val="00F47E4F"/>
    <w:rsid w:val="00F500C2"/>
    <w:rsid w:val="00F50B72"/>
    <w:rsid w:val="00F50F42"/>
    <w:rsid w:val="00F51BC3"/>
    <w:rsid w:val="00F51FA6"/>
    <w:rsid w:val="00F521BE"/>
    <w:rsid w:val="00F52410"/>
    <w:rsid w:val="00F5285A"/>
    <w:rsid w:val="00F53011"/>
    <w:rsid w:val="00F53200"/>
    <w:rsid w:val="00F53865"/>
    <w:rsid w:val="00F53BCC"/>
    <w:rsid w:val="00F54730"/>
    <w:rsid w:val="00F54D6C"/>
    <w:rsid w:val="00F552BF"/>
    <w:rsid w:val="00F55959"/>
    <w:rsid w:val="00F55C2B"/>
    <w:rsid w:val="00F55FE7"/>
    <w:rsid w:val="00F570D3"/>
    <w:rsid w:val="00F57CBA"/>
    <w:rsid w:val="00F57D25"/>
    <w:rsid w:val="00F57EAB"/>
    <w:rsid w:val="00F600C7"/>
    <w:rsid w:val="00F6019A"/>
    <w:rsid w:val="00F612F6"/>
    <w:rsid w:val="00F6154D"/>
    <w:rsid w:val="00F61B04"/>
    <w:rsid w:val="00F61B85"/>
    <w:rsid w:val="00F62E4E"/>
    <w:rsid w:val="00F62EFF"/>
    <w:rsid w:val="00F62F3A"/>
    <w:rsid w:val="00F630E8"/>
    <w:rsid w:val="00F6322D"/>
    <w:rsid w:val="00F6362D"/>
    <w:rsid w:val="00F63ECF"/>
    <w:rsid w:val="00F64D14"/>
    <w:rsid w:val="00F665B7"/>
    <w:rsid w:val="00F6697A"/>
    <w:rsid w:val="00F6729F"/>
    <w:rsid w:val="00F6753C"/>
    <w:rsid w:val="00F67A56"/>
    <w:rsid w:val="00F67B01"/>
    <w:rsid w:val="00F70352"/>
    <w:rsid w:val="00F71251"/>
    <w:rsid w:val="00F71264"/>
    <w:rsid w:val="00F7196C"/>
    <w:rsid w:val="00F733AC"/>
    <w:rsid w:val="00F736C9"/>
    <w:rsid w:val="00F73A73"/>
    <w:rsid w:val="00F74E15"/>
    <w:rsid w:val="00F75035"/>
    <w:rsid w:val="00F752BE"/>
    <w:rsid w:val="00F759A3"/>
    <w:rsid w:val="00F75A68"/>
    <w:rsid w:val="00F75BFA"/>
    <w:rsid w:val="00F770DF"/>
    <w:rsid w:val="00F80149"/>
    <w:rsid w:val="00F80B1A"/>
    <w:rsid w:val="00F81284"/>
    <w:rsid w:val="00F814A4"/>
    <w:rsid w:val="00F81710"/>
    <w:rsid w:val="00F8183B"/>
    <w:rsid w:val="00F818DD"/>
    <w:rsid w:val="00F819D9"/>
    <w:rsid w:val="00F82D96"/>
    <w:rsid w:val="00F830ED"/>
    <w:rsid w:val="00F834C7"/>
    <w:rsid w:val="00F846AE"/>
    <w:rsid w:val="00F869C5"/>
    <w:rsid w:val="00F904A7"/>
    <w:rsid w:val="00F908A7"/>
    <w:rsid w:val="00F90952"/>
    <w:rsid w:val="00F90CEC"/>
    <w:rsid w:val="00F914AA"/>
    <w:rsid w:val="00F91889"/>
    <w:rsid w:val="00F919FB"/>
    <w:rsid w:val="00F91FD8"/>
    <w:rsid w:val="00F9276F"/>
    <w:rsid w:val="00F92DCE"/>
    <w:rsid w:val="00F9417E"/>
    <w:rsid w:val="00F943E8"/>
    <w:rsid w:val="00F9450E"/>
    <w:rsid w:val="00F94BF3"/>
    <w:rsid w:val="00F95018"/>
    <w:rsid w:val="00F95931"/>
    <w:rsid w:val="00F96226"/>
    <w:rsid w:val="00F963DB"/>
    <w:rsid w:val="00F96D85"/>
    <w:rsid w:val="00FA00CE"/>
    <w:rsid w:val="00FA19AB"/>
    <w:rsid w:val="00FA1DF7"/>
    <w:rsid w:val="00FA29F5"/>
    <w:rsid w:val="00FA307F"/>
    <w:rsid w:val="00FA497D"/>
    <w:rsid w:val="00FA4FEE"/>
    <w:rsid w:val="00FA6368"/>
    <w:rsid w:val="00FA681E"/>
    <w:rsid w:val="00FA6DE1"/>
    <w:rsid w:val="00FA747E"/>
    <w:rsid w:val="00FA7764"/>
    <w:rsid w:val="00FA79B5"/>
    <w:rsid w:val="00FB2964"/>
    <w:rsid w:val="00FB4B42"/>
    <w:rsid w:val="00FB5476"/>
    <w:rsid w:val="00FB5865"/>
    <w:rsid w:val="00FB5906"/>
    <w:rsid w:val="00FB5B4B"/>
    <w:rsid w:val="00FB5F9D"/>
    <w:rsid w:val="00FB5FE3"/>
    <w:rsid w:val="00FB68C4"/>
    <w:rsid w:val="00FB75C9"/>
    <w:rsid w:val="00FC0C58"/>
    <w:rsid w:val="00FC1631"/>
    <w:rsid w:val="00FC239D"/>
    <w:rsid w:val="00FC2B0E"/>
    <w:rsid w:val="00FC526C"/>
    <w:rsid w:val="00FC5B5F"/>
    <w:rsid w:val="00FC6579"/>
    <w:rsid w:val="00FC6FAA"/>
    <w:rsid w:val="00FC704E"/>
    <w:rsid w:val="00FC7CF4"/>
    <w:rsid w:val="00FD03ED"/>
    <w:rsid w:val="00FD0810"/>
    <w:rsid w:val="00FD184D"/>
    <w:rsid w:val="00FD1A59"/>
    <w:rsid w:val="00FD2742"/>
    <w:rsid w:val="00FD3E95"/>
    <w:rsid w:val="00FD5341"/>
    <w:rsid w:val="00FD7138"/>
    <w:rsid w:val="00FD738E"/>
    <w:rsid w:val="00FD746A"/>
    <w:rsid w:val="00FD74FC"/>
    <w:rsid w:val="00FD7DC1"/>
    <w:rsid w:val="00FE059C"/>
    <w:rsid w:val="00FE062F"/>
    <w:rsid w:val="00FE0634"/>
    <w:rsid w:val="00FE184B"/>
    <w:rsid w:val="00FE1E24"/>
    <w:rsid w:val="00FE33EA"/>
    <w:rsid w:val="00FE3B41"/>
    <w:rsid w:val="00FE4EDB"/>
    <w:rsid w:val="00FE4F5A"/>
    <w:rsid w:val="00FE5446"/>
    <w:rsid w:val="00FE6D85"/>
    <w:rsid w:val="00FE7BF3"/>
    <w:rsid w:val="00FE7D21"/>
    <w:rsid w:val="00FF1B52"/>
    <w:rsid w:val="00FF2BD3"/>
    <w:rsid w:val="00FF2CDA"/>
    <w:rsid w:val="00FF3366"/>
    <w:rsid w:val="00FF4119"/>
    <w:rsid w:val="00FF4539"/>
    <w:rsid w:val="00FF4AA4"/>
    <w:rsid w:val="00FF4F5B"/>
    <w:rsid w:val="00FF59C2"/>
    <w:rsid w:val="00FF64EC"/>
    <w:rsid w:val="00FF684C"/>
    <w:rsid w:val="00FF6921"/>
    <w:rsid w:val="00FF6E76"/>
    <w:rsid w:val="00FF7B06"/>
    <w:rsid w:val="00FF7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BFF13"/>
  <w15:chartTrackingRefBased/>
  <w15:docId w15:val="{B1451181-8573-4D28-BB16-8DDCFE71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zh-CN" w:bidi="ar-SA"/>
      </w:rPr>
    </w:rPrDefault>
    <w:pPrDefault>
      <w:pPr>
        <w:spacing w:line="480" w:lineRule="auto"/>
      </w:pPr>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76612"/>
  </w:style>
  <w:style w:type="paragraph" w:styleId="Heading1">
    <w:name w:val="heading 1"/>
    <w:basedOn w:val="Normal"/>
    <w:next w:val="Normal"/>
    <w:link w:val="Heading1Char"/>
    <w:qFormat/>
    <w:rsid w:val="00CC1E70"/>
    <w:pPr>
      <w:keepNext/>
      <w:keepLines/>
      <w:spacing w:before="240" w:line="276"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nhideWhenUsed/>
    <w:qFormat/>
    <w:rsid w:val="00E4013A"/>
    <w:pPr>
      <w:keepNext/>
      <w:keepLines/>
      <w:spacing w:before="40" w:line="276" w:lineRule="auto"/>
      <w:jc w:val="center"/>
      <w:outlineLvl w:val="1"/>
    </w:pPr>
    <w:rPr>
      <w:rFonts w:eastAsiaTheme="majorEastAsia" w:cstheme="majorBidi"/>
      <w:b/>
      <w:color w:val="000000" w:themeColor="text1"/>
      <w:sz w:val="26"/>
      <w:szCs w:val="26"/>
    </w:rPr>
  </w:style>
  <w:style w:type="paragraph" w:styleId="Heading3">
    <w:name w:val="heading 3"/>
    <w:basedOn w:val="Normal"/>
    <w:next w:val="Normal"/>
    <w:link w:val="Heading3Char"/>
    <w:unhideWhenUsed/>
    <w:qFormat/>
    <w:rsid w:val="00880155"/>
    <w:pPr>
      <w:keepNext/>
      <w:keepLines/>
      <w:spacing w:before="40" w:line="276" w:lineRule="auto"/>
      <w:jc w:val="center"/>
      <w:outlineLvl w:val="2"/>
    </w:pPr>
    <w:rPr>
      <w:rFonts w:eastAsiaTheme="majorEastAsia" w:cstheme="majorBidi"/>
      <w:b/>
      <w:color w:val="000000" w:themeColor="text1"/>
    </w:rPr>
  </w:style>
  <w:style w:type="paragraph" w:styleId="Heading4">
    <w:name w:val="heading 4"/>
    <w:basedOn w:val="Normal"/>
    <w:next w:val="Normal"/>
    <w:link w:val="Heading4Char"/>
    <w:unhideWhenUsed/>
    <w:qFormat/>
    <w:rsid w:val="00CD7440"/>
    <w:pPr>
      <w:keepNext/>
      <w:keepLines/>
      <w:spacing w:before="40"/>
      <w:jc w:val="center"/>
      <w:outlineLvl w:val="3"/>
    </w:pPr>
    <w:rPr>
      <w:rFonts w:eastAsiaTheme="majorEastAsia" w:cstheme="majorBidi"/>
      <w:b/>
      <w:i/>
      <w:iCs/>
      <w:color w:val="000000" w:themeColor="text1"/>
    </w:rPr>
  </w:style>
  <w:style w:type="paragraph" w:styleId="Heading5">
    <w:name w:val="heading 5"/>
    <w:basedOn w:val="Normal"/>
    <w:next w:val="Normal"/>
    <w:link w:val="Heading5Char"/>
    <w:semiHidden/>
    <w:qFormat/>
    <w:rsid w:val="00E54954"/>
    <w:pPr>
      <w:spacing w:before="240" w:after="60" w:line="240" w:lineRule="auto"/>
      <w:outlineLvl w:val="4"/>
    </w:pPr>
    <w:rPr>
      <w:rFonts w:ascii="Calibri" w:eastAsia="Times New Roman" w:hAnsi="Calibri" w:cs="Times New Roman"/>
      <w:b/>
      <w:bCs/>
      <w:i/>
      <w:iCs/>
      <w:sz w:val="26"/>
      <w:szCs w:val="26"/>
      <w:lang w:eastAsia="en-US"/>
    </w:rPr>
  </w:style>
  <w:style w:type="paragraph" w:styleId="Heading6">
    <w:name w:val="heading 6"/>
    <w:basedOn w:val="Normal"/>
    <w:next w:val="Normal"/>
    <w:link w:val="Heading6Char"/>
    <w:semiHidden/>
    <w:qFormat/>
    <w:rsid w:val="00E54954"/>
    <w:pPr>
      <w:spacing w:before="240" w:after="60" w:line="240" w:lineRule="auto"/>
      <w:outlineLvl w:val="5"/>
    </w:pPr>
    <w:rPr>
      <w:rFonts w:ascii="Calibri" w:eastAsia="Times New Roman" w:hAnsi="Calibri" w:cs="Times New Roman"/>
      <w:b/>
      <w:bCs/>
      <w:sz w:val="22"/>
      <w:szCs w:val="22"/>
      <w:lang w:eastAsia="en-US"/>
    </w:rPr>
  </w:style>
  <w:style w:type="paragraph" w:styleId="Heading7">
    <w:name w:val="heading 7"/>
    <w:basedOn w:val="Normal"/>
    <w:next w:val="Normal"/>
    <w:link w:val="Heading7Char"/>
    <w:semiHidden/>
    <w:qFormat/>
    <w:rsid w:val="00E54954"/>
    <w:pPr>
      <w:spacing w:before="240" w:after="60" w:line="240" w:lineRule="auto"/>
      <w:outlineLvl w:val="6"/>
    </w:pPr>
    <w:rPr>
      <w:rFonts w:ascii="Calibri" w:eastAsia="Times New Roman" w:hAnsi="Calibri" w:cs="Times New Roman"/>
      <w:lang w:eastAsia="en-US"/>
    </w:rPr>
  </w:style>
  <w:style w:type="paragraph" w:styleId="Heading8">
    <w:name w:val="heading 8"/>
    <w:basedOn w:val="Normal"/>
    <w:next w:val="Normal"/>
    <w:link w:val="Heading8Char"/>
    <w:semiHidden/>
    <w:qFormat/>
    <w:rsid w:val="00E54954"/>
    <w:pPr>
      <w:spacing w:before="240" w:after="60" w:line="240" w:lineRule="auto"/>
      <w:outlineLvl w:val="7"/>
    </w:pPr>
    <w:rPr>
      <w:rFonts w:ascii="Calibri" w:eastAsia="Times New Roman" w:hAnsi="Calibri" w:cs="Times New Roman"/>
      <w:i/>
      <w:iCs/>
      <w:lang w:eastAsia="en-US"/>
    </w:rPr>
  </w:style>
  <w:style w:type="paragraph" w:styleId="Heading9">
    <w:name w:val="heading 9"/>
    <w:basedOn w:val="Normal"/>
    <w:next w:val="Normal"/>
    <w:link w:val="Heading9Char"/>
    <w:semiHidden/>
    <w:qFormat/>
    <w:rsid w:val="00E54954"/>
    <w:pPr>
      <w:spacing w:before="240" w:after="60" w:line="240" w:lineRule="auto"/>
      <w:outlineLvl w:val="8"/>
    </w:pPr>
    <w:rPr>
      <w:rFonts w:ascii="Cambria" w:eastAsia="Times New Roman" w:hAnsi="Cambria"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E70"/>
    <w:rPr>
      <w:rFonts w:eastAsiaTheme="majorEastAsia" w:cstheme="majorBidi"/>
      <w:b/>
      <w:color w:val="000000" w:themeColor="text1"/>
      <w:szCs w:val="32"/>
    </w:rPr>
  </w:style>
  <w:style w:type="character" w:customStyle="1" w:styleId="Heading2Char">
    <w:name w:val="Heading 2 Char"/>
    <w:basedOn w:val="DefaultParagraphFont"/>
    <w:link w:val="Heading2"/>
    <w:rsid w:val="00E4013A"/>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880155"/>
    <w:rPr>
      <w:rFonts w:eastAsiaTheme="majorEastAsia" w:cstheme="majorBidi"/>
      <w:b/>
      <w:color w:val="000000" w:themeColor="text1"/>
    </w:rPr>
  </w:style>
  <w:style w:type="character" w:styleId="Strong">
    <w:name w:val="Strong"/>
    <w:basedOn w:val="DefaultParagraphFont"/>
    <w:uiPriority w:val="22"/>
    <w:qFormat/>
    <w:rsid w:val="007C62FF"/>
    <w:rPr>
      <w:b/>
      <w:bCs/>
    </w:rPr>
  </w:style>
  <w:style w:type="paragraph" w:styleId="ListParagraph">
    <w:name w:val="List Paragraph"/>
    <w:basedOn w:val="Normal"/>
    <w:uiPriority w:val="34"/>
    <w:qFormat/>
    <w:rsid w:val="007C62FF"/>
    <w:pPr>
      <w:spacing w:after="200" w:line="276" w:lineRule="auto"/>
      <w:ind w:left="720"/>
      <w:contextualSpacing/>
    </w:pPr>
  </w:style>
  <w:style w:type="paragraph" w:styleId="Footer">
    <w:name w:val="footer"/>
    <w:basedOn w:val="Normal"/>
    <w:link w:val="FooterChar"/>
    <w:unhideWhenUsed/>
    <w:rsid w:val="007C62FF"/>
    <w:pPr>
      <w:tabs>
        <w:tab w:val="center" w:pos="4680"/>
        <w:tab w:val="right" w:pos="9360"/>
      </w:tabs>
      <w:spacing w:line="240" w:lineRule="auto"/>
    </w:pPr>
  </w:style>
  <w:style w:type="character" w:customStyle="1" w:styleId="FooterChar">
    <w:name w:val="Footer Char"/>
    <w:basedOn w:val="DefaultParagraphFont"/>
    <w:link w:val="Footer"/>
    <w:rsid w:val="007C62FF"/>
  </w:style>
  <w:style w:type="character" w:styleId="PageNumber">
    <w:name w:val="page number"/>
    <w:basedOn w:val="DefaultParagraphFont"/>
    <w:semiHidden/>
    <w:unhideWhenUsed/>
    <w:rsid w:val="007C62FF"/>
  </w:style>
  <w:style w:type="paragraph" w:styleId="TOCHeading">
    <w:name w:val="TOC Heading"/>
    <w:basedOn w:val="Heading1"/>
    <w:next w:val="Normal"/>
    <w:uiPriority w:val="39"/>
    <w:unhideWhenUsed/>
    <w:qFormat/>
    <w:rsid w:val="007C62FF"/>
    <w:pPr>
      <w:spacing w:before="480"/>
      <w:outlineLvl w:val="9"/>
    </w:pPr>
    <w:rPr>
      <w:b w:val="0"/>
      <w:bCs/>
      <w:sz w:val="28"/>
      <w:szCs w:val="28"/>
      <w:lang w:eastAsia="en-US"/>
    </w:rPr>
  </w:style>
  <w:style w:type="paragraph" w:styleId="TableofFigures">
    <w:name w:val="table of figures"/>
    <w:basedOn w:val="Caption"/>
    <w:next w:val="Normal"/>
    <w:uiPriority w:val="99"/>
    <w:unhideWhenUsed/>
    <w:rsid w:val="007C62FF"/>
    <w:pPr>
      <w:spacing w:line="276" w:lineRule="auto"/>
      <w:ind w:left="440" w:hanging="440"/>
    </w:pPr>
  </w:style>
  <w:style w:type="paragraph" w:styleId="Caption">
    <w:name w:val="caption"/>
    <w:basedOn w:val="Normal"/>
    <w:next w:val="Normal"/>
    <w:autoRedefine/>
    <w:unhideWhenUsed/>
    <w:qFormat/>
    <w:rsid w:val="00E962CE"/>
    <w:pPr>
      <w:spacing w:after="200" w:line="240" w:lineRule="auto"/>
    </w:pPr>
    <w:rPr>
      <w:i/>
      <w:iCs/>
      <w:color w:val="000000" w:themeColor="text1"/>
    </w:rPr>
  </w:style>
  <w:style w:type="paragraph" w:styleId="NoSpacing">
    <w:name w:val="No Spacing"/>
    <w:basedOn w:val="Normal"/>
    <w:link w:val="NoSpacingChar"/>
    <w:uiPriority w:val="1"/>
    <w:qFormat/>
    <w:rsid w:val="007C62FF"/>
    <w:pPr>
      <w:spacing w:line="240" w:lineRule="auto"/>
    </w:pPr>
    <w:rPr>
      <w:rFonts w:eastAsia="Times New Roman" w:cs="Times New Roman"/>
      <w:szCs w:val="32"/>
      <w:lang w:eastAsia="en-US" w:bidi="en-US"/>
    </w:rPr>
  </w:style>
  <w:style w:type="character" w:customStyle="1" w:styleId="NoSpacingChar">
    <w:name w:val="No Spacing Char"/>
    <w:basedOn w:val="DefaultParagraphFont"/>
    <w:link w:val="NoSpacing"/>
    <w:uiPriority w:val="1"/>
    <w:rsid w:val="007C62FF"/>
    <w:rPr>
      <w:rFonts w:eastAsia="Times New Roman" w:cs="Times New Roman"/>
      <w:sz w:val="24"/>
      <w:szCs w:val="32"/>
      <w:lang w:eastAsia="en-US" w:bidi="en-US"/>
    </w:rPr>
  </w:style>
  <w:style w:type="character" w:customStyle="1" w:styleId="DateChar">
    <w:name w:val="Date Char"/>
    <w:basedOn w:val="DefaultParagraphFont"/>
    <w:link w:val="Date"/>
    <w:semiHidden/>
    <w:rsid w:val="007C62FF"/>
  </w:style>
  <w:style w:type="paragraph" w:styleId="Date">
    <w:name w:val="Date"/>
    <w:basedOn w:val="Normal"/>
    <w:next w:val="Normal"/>
    <w:link w:val="DateChar"/>
    <w:semiHidden/>
    <w:unhideWhenUsed/>
    <w:rsid w:val="007C62FF"/>
    <w:pPr>
      <w:spacing w:after="200" w:line="276" w:lineRule="auto"/>
    </w:pPr>
  </w:style>
  <w:style w:type="character" w:customStyle="1" w:styleId="BalloonTextChar">
    <w:name w:val="Balloon Text Char"/>
    <w:basedOn w:val="DefaultParagraphFont"/>
    <w:link w:val="BalloonText"/>
    <w:semiHidden/>
    <w:rsid w:val="007C62FF"/>
    <w:rPr>
      <w:rFonts w:ascii="Times New Roman" w:hAnsi="Times New Roman" w:cs="Times New Roman"/>
      <w:sz w:val="18"/>
      <w:szCs w:val="18"/>
    </w:rPr>
  </w:style>
  <w:style w:type="paragraph" w:styleId="BalloonText">
    <w:name w:val="Balloon Text"/>
    <w:basedOn w:val="Normal"/>
    <w:link w:val="BalloonTextChar"/>
    <w:semiHidden/>
    <w:unhideWhenUsed/>
    <w:rsid w:val="007C62FF"/>
    <w:pPr>
      <w:spacing w:line="240" w:lineRule="auto"/>
    </w:pPr>
    <w:rPr>
      <w:rFonts w:cs="Times New Roman"/>
      <w:sz w:val="18"/>
      <w:szCs w:val="18"/>
    </w:rPr>
  </w:style>
  <w:style w:type="character" w:styleId="Emphasis">
    <w:name w:val="Emphasis"/>
    <w:basedOn w:val="DefaultParagraphFont"/>
    <w:uiPriority w:val="20"/>
    <w:qFormat/>
    <w:rsid w:val="007C62FF"/>
    <w:rPr>
      <w:i/>
      <w:iCs/>
    </w:rPr>
  </w:style>
  <w:style w:type="character" w:customStyle="1" w:styleId="CommentTextChar">
    <w:name w:val="Comment Text Char"/>
    <w:basedOn w:val="DefaultParagraphFont"/>
    <w:link w:val="CommentText"/>
    <w:uiPriority w:val="99"/>
    <w:semiHidden/>
    <w:rsid w:val="007C62FF"/>
    <w:rPr>
      <w:rFonts w:ascii="Times New Roman" w:hAnsi="Times New Roman" w:cs="Times New Roman"/>
      <w:color w:val="000000"/>
      <w:sz w:val="20"/>
      <w:szCs w:val="20"/>
    </w:rPr>
  </w:style>
  <w:style w:type="paragraph" w:styleId="CommentText">
    <w:name w:val="annotation text"/>
    <w:basedOn w:val="Normal"/>
    <w:link w:val="CommentTextChar"/>
    <w:uiPriority w:val="99"/>
    <w:semiHidden/>
    <w:unhideWhenUsed/>
    <w:rsid w:val="007C62FF"/>
    <w:pPr>
      <w:pBdr>
        <w:top w:val="nil"/>
        <w:left w:val="nil"/>
        <w:bottom w:val="nil"/>
        <w:right w:val="nil"/>
        <w:between w:val="nil"/>
      </w:pBdr>
      <w:spacing w:line="240" w:lineRule="auto"/>
    </w:pPr>
    <w:rPr>
      <w:rFonts w:cs="Times New Roman"/>
      <w:color w:val="000000"/>
      <w:sz w:val="20"/>
      <w:szCs w:val="20"/>
    </w:rPr>
  </w:style>
  <w:style w:type="character" w:customStyle="1" w:styleId="CommentSubjectChar">
    <w:name w:val="Comment Subject Char"/>
    <w:basedOn w:val="CommentTextChar"/>
    <w:link w:val="CommentSubject"/>
    <w:semiHidden/>
    <w:rsid w:val="007C62FF"/>
    <w:rPr>
      <w:rFonts w:ascii="Times New Roman" w:hAnsi="Times New Roman" w:cs="Times New Roman"/>
      <w:b/>
      <w:bCs/>
      <w:color w:val="000000"/>
      <w:sz w:val="20"/>
      <w:szCs w:val="20"/>
    </w:rPr>
  </w:style>
  <w:style w:type="paragraph" w:styleId="CommentSubject">
    <w:name w:val="annotation subject"/>
    <w:basedOn w:val="CommentText"/>
    <w:next w:val="CommentText"/>
    <w:link w:val="CommentSubjectChar"/>
    <w:semiHidden/>
    <w:unhideWhenUsed/>
    <w:rsid w:val="007C62FF"/>
    <w:pPr>
      <w:pBdr>
        <w:top w:val="none" w:sz="0" w:space="0" w:color="auto"/>
        <w:left w:val="none" w:sz="0" w:space="0" w:color="auto"/>
        <w:bottom w:val="none" w:sz="0" w:space="0" w:color="auto"/>
        <w:right w:val="none" w:sz="0" w:space="0" w:color="auto"/>
        <w:between w:val="none" w:sz="0" w:space="0" w:color="auto"/>
      </w:pBdr>
      <w:spacing w:after="200"/>
    </w:pPr>
    <w:rPr>
      <w:b/>
      <w:bCs/>
    </w:rPr>
  </w:style>
  <w:style w:type="character" w:customStyle="1" w:styleId="HeaderChar">
    <w:name w:val="Header Char"/>
    <w:basedOn w:val="DefaultParagraphFont"/>
    <w:link w:val="Header"/>
    <w:rsid w:val="007C62FF"/>
  </w:style>
  <w:style w:type="paragraph" w:styleId="Header">
    <w:name w:val="header"/>
    <w:basedOn w:val="Normal"/>
    <w:link w:val="HeaderChar"/>
    <w:unhideWhenUsed/>
    <w:rsid w:val="007C62FF"/>
    <w:pPr>
      <w:tabs>
        <w:tab w:val="center" w:pos="4680"/>
        <w:tab w:val="right" w:pos="9360"/>
      </w:tabs>
      <w:spacing w:line="240" w:lineRule="auto"/>
    </w:pPr>
  </w:style>
  <w:style w:type="character" w:customStyle="1" w:styleId="PlainTextChar">
    <w:name w:val="Plain Text Char"/>
    <w:basedOn w:val="DefaultParagraphFont"/>
    <w:link w:val="PlainText"/>
    <w:rsid w:val="007C62FF"/>
    <w:rPr>
      <w:rFonts w:ascii="Courier" w:hAnsi="Courier"/>
      <w:sz w:val="21"/>
      <w:szCs w:val="21"/>
    </w:rPr>
  </w:style>
  <w:style w:type="paragraph" w:styleId="PlainText">
    <w:name w:val="Plain Text"/>
    <w:basedOn w:val="Normal"/>
    <w:link w:val="PlainTextChar"/>
    <w:unhideWhenUsed/>
    <w:rsid w:val="007C62FF"/>
    <w:pPr>
      <w:spacing w:line="240" w:lineRule="auto"/>
    </w:pPr>
    <w:rPr>
      <w:rFonts w:ascii="Courier" w:hAnsi="Courier"/>
      <w:sz w:val="21"/>
      <w:szCs w:val="21"/>
    </w:rPr>
  </w:style>
  <w:style w:type="paragraph" w:styleId="TOC1">
    <w:name w:val="toc 1"/>
    <w:basedOn w:val="Normal"/>
    <w:next w:val="Normal"/>
    <w:autoRedefine/>
    <w:uiPriority w:val="39"/>
    <w:unhideWhenUsed/>
    <w:rsid w:val="005D407F"/>
    <w:pPr>
      <w:tabs>
        <w:tab w:val="right" w:leader="dot" w:pos="9350"/>
      </w:tabs>
      <w:spacing w:before="120"/>
    </w:pPr>
    <w:rPr>
      <w:b/>
      <w:bCs/>
    </w:rPr>
  </w:style>
  <w:style w:type="paragraph" w:styleId="TOC2">
    <w:name w:val="toc 2"/>
    <w:basedOn w:val="Normal"/>
    <w:next w:val="Normal"/>
    <w:autoRedefine/>
    <w:uiPriority w:val="39"/>
    <w:unhideWhenUsed/>
    <w:rsid w:val="00285608"/>
    <w:pPr>
      <w:ind w:left="240"/>
    </w:pPr>
    <w:rPr>
      <w:b/>
      <w:bCs/>
      <w:sz w:val="22"/>
      <w:szCs w:val="22"/>
    </w:rPr>
  </w:style>
  <w:style w:type="paragraph" w:styleId="TOC3">
    <w:name w:val="toc 3"/>
    <w:basedOn w:val="Normal"/>
    <w:next w:val="Normal"/>
    <w:autoRedefine/>
    <w:uiPriority w:val="39"/>
    <w:unhideWhenUsed/>
    <w:rsid w:val="00285608"/>
    <w:pPr>
      <w:ind w:left="480"/>
    </w:pPr>
    <w:rPr>
      <w:sz w:val="22"/>
      <w:szCs w:val="22"/>
    </w:rPr>
  </w:style>
  <w:style w:type="character" w:customStyle="1" w:styleId="DocumentMapChar">
    <w:name w:val="Document Map Char"/>
    <w:basedOn w:val="DefaultParagraphFont"/>
    <w:link w:val="DocumentMap"/>
    <w:semiHidden/>
    <w:rsid w:val="007C62FF"/>
    <w:rPr>
      <w:rFonts w:ascii="Times New Roman" w:hAnsi="Times New Roman" w:cs="Times New Roman"/>
      <w:sz w:val="24"/>
      <w:szCs w:val="24"/>
    </w:rPr>
  </w:style>
  <w:style w:type="paragraph" w:styleId="DocumentMap">
    <w:name w:val="Document Map"/>
    <w:basedOn w:val="Normal"/>
    <w:link w:val="DocumentMapChar"/>
    <w:semiHidden/>
    <w:unhideWhenUsed/>
    <w:rsid w:val="007C62FF"/>
    <w:pPr>
      <w:spacing w:line="240" w:lineRule="auto"/>
    </w:pPr>
    <w:rPr>
      <w:rFonts w:cs="Times New Roman"/>
    </w:rPr>
  </w:style>
  <w:style w:type="character" w:customStyle="1" w:styleId="HTMLPreformattedChar">
    <w:name w:val="HTML Preformatted Char"/>
    <w:basedOn w:val="DefaultParagraphFont"/>
    <w:link w:val="HTMLPreformatted"/>
    <w:rsid w:val="007C62FF"/>
    <w:rPr>
      <w:rFonts w:ascii="Courier New" w:hAnsi="Courier New" w:cs="Courier New"/>
      <w:sz w:val="20"/>
      <w:szCs w:val="20"/>
    </w:rPr>
  </w:style>
  <w:style w:type="paragraph" w:styleId="HTMLPreformatted">
    <w:name w:val="HTML Preformatted"/>
    <w:basedOn w:val="Normal"/>
    <w:link w:val="HTMLPreformattedChar"/>
    <w:unhideWhenUsed/>
    <w:rsid w:val="007C6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styleId="LineNumber">
    <w:name w:val="line number"/>
    <w:basedOn w:val="DefaultParagraphFont"/>
    <w:uiPriority w:val="99"/>
    <w:semiHidden/>
    <w:unhideWhenUsed/>
    <w:rsid w:val="003B2D4D"/>
  </w:style>
  <w:style w:type="paragraph" w:customStyle="1" w:styleId="EndNoteBibliography">
    <w:name w:val="EndNote Bibliography"/>
    <w:basedOn w:val="Normal"/>
    <w:link w:val="EndNoteBibliographyChar"/>
    <w:rsid w:val="00AA4704"/>
    <w:pPr>
      <w:widowControl w:val="0"/>
      <w:spacing w:line="240" w:lineRule="auto"/>
      <w:jc w:val="both"/>
    </w:pPr>
    <w:rPr>
      <w:rFonts w:ascii="Calibri" w:hAnsi="Calibri" w:cs="Calibri"/>
      <w:noProof/>
      <w:kern w:val="2"/>
      <w:sz w:val="20"/>
    </w:rPr>
  </w:style>
  <w:style w:type="character" w:customStyle="1" w:styleId="EndNoteBibliographyChar">
    <w:name w:val="EndNote Bibliography Char"/>
    <w:basedOn w:val="DefaultParagraphFont"/>
    <w:link w:val="EndNoteBibliography"/>
    <w:rsid w:val="00AA4704"/>
    <w:rPr>
      <w:rFonts w:ascii="Calibri" w:hAnsi="Calibri" w:cs="Calibri"/>
      <w:noProof/>
      <w:kern w:val="2"/>
      <w:sz w:val="20"/>
    </w:rPr>
  </w:style>
  <w:style w:type="paragraph" w:customStyle="1" w:styleId="EndNoteBibliographyTitle">
    <w:name w:val="EndNote Bibliography Title"/>
    <w:basedOn w:val="Normal"/>
    <w:link w:val="EndNoteBibliographyTitleChar"/>
    <w:rsid w:val="00B240F9"/>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B240F9"/>
    <w:rPr>
      <w:rFonts w:ascii="Calibri" w:hAnsi="Calibri" w:cs="Calibri"/>
      <w:noProof/>
      <w:sz w:val="20"/>
    </w:rPr>
  </w:style>
  <w:style w:type="character" w:styleId="Hyperlink">
    <w:name w:val="Hyperlink"/>
    <w:basedOn w:val="DefaultParagraphFont"/>
    <w:uiPriority w:val="99"/>
    <w:unhideWhenUsed/>
    <w:rsid w:val="00AD51AB"/>
    <w:rPr>
      <w:color w:val="0000FF"/>
      <w:u w:val="single"/>
    </w:rPr>
  </w:style>
  <w:style w:type="character" w:customStyle="1" w:styleId="UnresolvedMention1">
    <w:name w:val="Unresolved Mention1"/>
    <w:basedOn w:val="DefaultParagraphFont"/>
    <w:uiPriority w:val="99"/>
    <w:semiHidden/>
    <w:unhideWhenUsed/>
    <w:rsid w:val="00AD51AB"/>
    <w:rPr>
      <w:color w:val="605E5C"/>
      <w:shd w:val="clear" w:color="auto" w:fill="E1DFDD"/>
    </w:rPr>
  </w:style>
  <w:style w:type="character" w:customStyle="1" w:styleId="skip">
    <w:name w:val="skip"/>
    <w:basedOn w:val="DefaultParagraphFont"/>
    <w:rsid w:val="004132C8"/>
  </w:style>
  <w:style w:type="character" w:customStyle="1" w:styleId="apple-converted-space">
    <w:name w:val="apple-converted-space"/>
    <w:basedOn w:val="DefaultParagraphFont"/>
    <w:rsid w:val="004132C8"/>
  </w:style>
  <w:style w:type="character" w:customStyle="1" w:styleId="ipa">
    <w:name w:val="ipa"/>
    <w:basedOn w:val="DefaultParagraphFont"/>
    <w:rsid w:val="00A54A44"/>
  </w:style>
  <w:style w:type="paragraph" w:customStyle="1" w:styleId="Pa19">
    <w:name w:val="Pa19"/>
    <w:basedOn w:val="Normal"/>
    <w:next w:val="Normal"/>
    <w:uiPriority w:val="99"/>
    <w:rsid w:val="00495EE9"/>
    <w:pPr>
      <w:autoSpaceDE w:val="0"/>
      <w:autoSpaceDN w:val="0"/>
      <w:adjustRightInd w:val="0"/>
      <w:spacing w:line="171" w:lineRule="atLeast"/>
    </w:pPr>
    <w:rPr>
      <w:rFonts w:ascii="Diverda Sans Com Light" w:hAnsi="Diverda Sans Com Light"/>
    </w:rPr>
  </w:style>
  <w:style w:type="character" w:styleId="CommentReference">
    <w:name w:val="annotation reference"/>
    <w:basedOn w:val="DefaultParagraphFont"/>
    <w:uiPriority w:val="99"/>
    <w:semiHidden/>
    <w:unhideWhenUsed/>
    <w:rsid w:val="00E617B6"/>
    <w:rPr>
      <w:sz w:val="16"/>
      <w:szCs w:val="16"/>
    </w:rPr>
  </w:style>
  <w:style w:type="paragraph" w:styleId="NormalWeb">
    <w:name w:val="Normal (Web)"/>
    <w:basedOn w:val="Normal"/>
    <w:uiPriority w:val="99"/>
    <w:semiHidden/>
    <w:unhideWhenUsed/>
    <w:rsid w:val="00733455"/>
    <w:pPr>
      <w:spacing w:before="100" w:beforeAutospacing="1" w:after="100" w:afterAutospacing="1" w:line="240" w:lineRule="auto"/>
    </w:pPr>
    <w:rPr>
      <w:rFonts w:eastAsia="Times New Roman" w:cs="Times New Roman"/>
    </w:rPr>
  </w:style>
  <w:style w:type="table" w:styleId="PlainTable2">
    <w:name w:val="Plain Table 2"/>
    <w:basedOn w:val="TableNormal"/>
    <w:uiPriority w:val="42"/>
    <w:rsid w:val="00634827"/>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4009ED"/>
    <w:pPr>
      <w:spacing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4009ED"/>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285608"/>
    <w:pPr>
      <w:ind w:left="720"/>
    </w:pPr>
    <w:rPr>
      <w:sz w:val="20"/>
      <w:szCs w:val="20"/>
    </w:rPr>
  </w:style>
  <w:style w:type="paragraph" w:styleId="TOC5">
    <w:name w:val="toc 5"/>
    <w:basedOn w:val="Normal"/>
    <w:next w:val="Normal"/>
    <w:autoRedefine/>
    <w:unhideWhenUsed/>
    <w:rsid w:val="00285608"/>
    <w:pPr>
      <w:ind w:left="960"/>
    </w:pPr>
    <w:rPr>
      <w:sz w:val="20"/>
      <w:szCs w:val="20"/>
    </w:rPr>
  </w:style>
  <w:style w:type="paragraph" w:styleId="TOC6">
    <w:name w:val="toc 6"/>
    <w:basedOn w:val="Normal"/>
    <w:next w:val="Normal"/>
    <w:autoRedefine/>
    <w:unhideWhenUsed/>
    <w:rsid w:val="00703590"/>
    <w:pPr>
      <w:ind w:left="1200"/>
    </w:pPr>
    <w:rPr>
      <w:rFonts w:asciiTheme="minorHAnsi" w:hAnsiTheme="minorHAnsi"/>
      <w:sz w:val="20"/>
      <w:szCs w:val="20"/>
    </w:rPr>
  </w:style>
  <w:style w:type="paragraph" w:styleId="TOC7">
    <w:name w:val="toc 7"/>
    <w:basedOn w:val="Normal"/>
    <w:next w:val="Normal"/>
    <w:autoRedefine/>
    <w:unhideWhenUsed/>
    <w:rsid w:val="00703590"/>
    <w:pPr>
      <w:ind w:left="1440"/>
    </w:pPr>
    <w:rPr>
      <w:rFonts w:asciiTheme="minorHAnsi" w:hAnsiTheme="minorHAnsi"/>
      <w:sz w:val="20"/>
      <w:szCs w:val="20"/>
    </w:rPr>
  </w:style>
  <w:style w:type="paragraph" w:styleId="TOC8">
    <w:name w:val="toc 8"/>
    <w:basedOn w:val="Normal"/>
    <w:next w:val="Normal"/>
    <w:autoRedefine/>
    <w:unhideWhenUsed/>
    <w:rsid w:val="00703590"/>
    <w:pPr>
      <w:ind w:left="1680"/>
    </w:pPr>
    <w:rPr>
      <w:rFonts w:asciiTheme="minorHAnsi" w:hAnsiTheme="minorHAnsi"/>
      <w:sz w:val="20"/>
      <w:szCs w:val="20"/>
    </w:rPr>
  </w:style>
  <w:style w:type="paragraph" w:styleId="TOC9">
    <w:name w:val="toc 9"/>
    <w:basedOn w:val="Normal"/>
    <w:next w:val="Normal"/>
    <w:autoRedefine/>
    <w:unhideWhenUsed/>
    <w:rsid w:val="00703590"/>
    <w:pPr>
      <w:ind w:left="1920"/>
    </w:pPr>
    <w:rPr>
      <w:rFonts w:asciiTheme="minorHAnsi" w:hAnsiTheme="minorHAnsi"/>
      <w:sz w:val="20"/>
      <w:szCs w:val="20"/>
    </w:rPr>
  </w:style>
  <w:style w:type="character" w:customStyle="1" w:styleId="Heading4Char">
    <w:name w:val="Heading 4 Char"/>
    <w:basedOn w:val="DefaultParagraphFont"/>
    <w:link w:val="Heading4"/>
    <w:uiPriority w:val="9"/>
    <w:rsid w:val="00CD7440"/>
    <w:rPr>
      <w:rFonts w:eastAsiaTheme="majorEastAsia" w:cstheme="majorBidi"/>
      <w:b/>
      <w:i/>
      <w:iCs/>
      <w:color w:val="000000" w:themeColor="text1"/>
    </w:rPr>
  </w:style>
  <w:style w:type="paragraph" w:customStyle="1" w:styleId="SMHeading">
    <w:name w:val="SM Heading"/>
    <w:basedOn w:val="Heading1"/>
    <w:qFormat/>
    <w:rsid w:val="00D504B1"/>
    <w:pPr>
      <w:keepLines w:val="0"/>
      <w:spacing w:after="60" w:line="240" w:lineRule="auto"/>
      <w:jc w:val="left"/>
    </w:pPr>
    <w:rPr>
      <w:rFonts w:eastAsia="Times New Roman" w:cs="Times New Roman"/>
      <w:bCs/>
      <w:color w:val="auto"/>
      <w:kern w:val="32"/>
      <w:szCs w:val="24"/>
      <w:lang w:eastAsia="en-US"/>
    </w:rPr>
  </w:style>
  <w:style w:type="character" w:customStyle="1" w:styleId="Heading5Char">
    <w:name w:val="Heading 5 Char"/>
    <w:basedOn w:val="DefaultParagraphFont"/>
    <w:link w:val="Heading5"/>
    <w:semiHidden/>
    <w:rsid w:val="00E54954"/>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E54954"/>
    <w:rPr>
      <w:rFonts w:ascii="Calibri" w:eastAsia="Times New Roman" w:hAnsi="Calibri" w:cs="Times New Roman"/>
      <w:b/>
      <w:bCs/>
      <w:sz w:val="22"/>
      <w:szCs w:val="22"/>
      <w:lang w:eastAsia="en-US"/>
    </w:rPr>
  </w:style>
  <w:style w:type="character" w:customStyle="1" w:styleId="Heading7Char">
    <w:name w:val="Heading 7 Char"/>
    <w:basedOn w:val="DefaultParagraphFont"/>
    <w:link w:val="Heading7"/>
    <w:semiHidden/>
    <w:rsid w:val="00E54954"/>
    <w:rPr>
      <w:rFonts w:ascii="Calibri" w:eastAsia="Times New Roman" w:hAnsi="Calibri" w:cs="Times New Roman"/>
      <w:lang w:eastAsia="en-US"/>
    </w:rPr>
  </w:style>
  <w:style w:type="character" w:customStyle="1" w:styleId="Heading8Char">
    <w:name w:val="Heading 8 Char"/>
    <w:basedOn w:val="DefaultParagraphFont"/>
    <w:link w:val="Heading8"/>
    <w:semiHidden/>
    <w:rsid w:val="00E54954"/>
    <w:rPr>
      <w:rFonts w:ascii="Calibri" w:eastAsia="Times New Roman" w:hAnsi="Calibri" w:cs="Times New Roman"/>
      <w:i/>
      <w:iCs/>
      <w:lang w:eastAsia="en-US"/>
    </w:rPr>
  </w:style>
  <w:style w:type="character" w:customStyle="1" w:styleId="Heading9Char">
    <w:name w:val="Heading 9 Char"/>
    <w:basedOn w:val="DefaultParagraphFont"/>
    <w:link w:val="Heading9"/>
    <w:semiHidden/>
    <w:rsid w:val="00E54954"/>
    <w:rPr>
      <w:rFonts w:ascii="Cambria" w:eastAsia="Times New Roman" w:hAnsi="Cambria" w:cs="Times New Roman"/>
      <w:sz w:val="22"/>
      <w:szCs w:val="22"/>
      <w:lang w:eastAsia="en-US"/>
    </w:rPr>
  </w:style>
  <w:style w:type="paragraph" w:customStyle="1" w:styleId="SMSubheading">
    <w:name w:val="SM Subheading"/>
    <w:basedOn w:val="Normal"/>
    <w:qFormat/>
    <w:rsid w:val="00E54954"/>
    <w:pPr>
      <w:spacing w:line="240" w:lineRule="auto"/>
    </w:pPr>
    <w:rPr>
      <w:rFonts w:eastAsia="Times New Roman" w:cs="Times New Roman"/>
      <w:szCs w:val="20"/>
      <w:u w:val="words"/>
      <w:lang w:eastAsia="en-US"/>
    </w:rPr>
  </w:style>
  <w:style w:type="paragraph" w:customStyle="1" w:styleId="SMText">
    <w:name w:val="SM Text"/>
    <w:basedOn w:val="Normal"/>
    <w:qFormat/>
    <w:rsid w:val="00E54954"/>
    <w:pPr>
      <w:spacing w:line="240" w:lineRule="auto"/>
      <w:ind w:firstLine="480"/>
    </w:pPr>
    <w:rPr>
      <w:rFonts w:eastAsia="Times New Roman" w:cs="Times New Roman"/>
      <w:szCs w:val="20"/>
      <w:lang w:eastAsia="en-US"/>
    </w:rPr>
  </w:style>
  <w:style w:type="paragraph" w:customStyle="1" w:styleId="SMcaption">
    <w:name w:val="SM caption"/>
    <w:basedOn w:val="SMText"/>
    <w:qFormat/>
    <w:rsid w:val="00E54954"/>
    <w:pPr>
      <w:ind w:firstLine="0"/>
    </w:pPr>
  </w:style>
  <w:style w:type="paragraph" w:styleId="Bibliography">
    <w:name w:val="Bibliography"/>
    <w:basedOn w:val="Normal"/>
    <w:next w:val="Normal"/>
    <w:uiPriority w:val="37"/>
    <w:semiHidden/>
    <w:rsid w:val="00E54954"/>
    <w:pPr>
      <w:spacing w:line="240" w:lineRule="auto"/>
    </w:pPr>
    <w:rPr>
      <w:rFonts w:eastAsia="Times New Roman" w:cs="Times New Roman"/>
      <w:szCs w:val="20"/>
      <w:lang w:eastAsia="en-US"/>
    </w:rPr>
  </w:style>
  <w:style w:type="paragraph" w:styleId="BlockText">
    <w:name w:val="Block Text"/>
    <w:basedOn w:val="Normal"/>
    <w:semiHidden/>
    <w:rsid w:val="00E54954"/>
    <w:pPr>
      <w:spacing w:after="120" w:line="240" w:lineRule="auto"/>
      <w:ind w:left="1440" w:right="1440"/>
    </w:pPr>
    <w:rPr>
      <w:rFonts w:eastAsia="Times New Roman" w:cs="Times New Roman"/>
      <w:szCs w:val="20"/>
      <w:lang w:eastAsia="en-US"/>
    </w:rPr>
  </w:style>
  <w:style w:type="paragraph" w:styleId="BodyText">
    <w:name w:val="Body Text"/>
    <w:basedOn w:val="Normal"/>
    <w:link w:val="BodyTextChar"/>
    <w:semiHidden/>
    <w:rsid w:val="00E54954"/>
    <w:pPr>
      <w:spacing w:after="120" w:line="240" w:lineRule="auto"/>
    </w:pPr>
    <w:rPr>
      <w:rFonts w:eastAsia="Times New Roman" w:cs="Times New Roman"/>
      <w:szCs w:val="20"/>
      <w:lang w:eastAsia="en-US"/>
    </w:rPr>
  </w:style>
  <w:style w:type="character" w:customStyle="1" w:styleId="BodyTextChar">
    <w:name w:val="Body Text Char"/>
    <w:basedOn w:val="DefaultParagraphFont"/>
    <w:link w:val="BodyText"/>
    <w:semiHidden/>
    <w:rsid w:val="00E54954"/>
    <w:rPr>
      <w:rFonts w:eastAsia="Times New Roman" w:cs="Times New Roman"/>
      <w:szCs w:val="20"/>
      <w:lang w:eastAsia="en-US"/>
    </w:rPr>
  </w:style>
  <w:style w:type="paragraph" w:styleId="BodyText2">
    <w:name w:val="Body Text 2"/>
    <w:basedOn w:val="Normal"/>
    <w:link w:val="BodyText2Char"/>
    <w:semiHidden/>
    <w:rsid w:val="00E54954"/>
    <w:pPr>
      <w:spacing w:after="120"/>
    </w:pPr>
    <w:rPr>
      <w:rFonts w:eastAsia="Times New Roman" w:cs="Times New Roman"/>
      <w:szCs w:val="20"/>
      <w:lang w:eastAsia="en-US"/>
    </w:rPr>
  </w:style>
  <w:style w:type="character" w:customStyle="1" w:styleId="BodyText2Char">
    <w:name w:val="Body Text 2 Char"/>
    <w:basedOn w:val="DefaultParagraphFont"/>
    <w:link w:val="BodyText2"/>
    <w:semiHidden/>
    <w:rsid w:val="00E54954"/>
    <w:rPr>
      <w:rFonts w:eastAsia="Times New Roman" w:cs="Times New Roman"/>
      <w:szCs w:val="20"/>
      <w:lang w:eastAsia="en-US"/>
    </w:rPr>
  </w:style>
  <w:style w:type="paragraph" w:styleId="BodyText3">
    <w:name w:val="Body Text 3"/>
    <w:basedOn w:val="Normal"/>
    <w:link w:val="BodyText3Char"/>
    <w:semiHidden/>
    <w:rsid w:val="00E54954"/>
    <w:pPr>
      <w:spacing w:after="120" w:line="240" w:lineRule="auto"/>
    </w:pPr>
    <w:rPr>
      <w:rFonts w:eastAsia="Times New Roman" w:cs="Times New Roman"/>
      <w:sz w:val="16"/>
      <w:szCs w:val="16"/>
      <w:lang w:eastAsia="en-US"/>
    </w:rPr>
  </w:style>
  <w:style w:type="character" w:customStyle="1" w:styleId="BodyText3Char">
    <w:name w:val="Body Text 3 Char"/>
    <w:basedOn w:val="DefaultParagraphFont"/>
    <w:link w:val="BodyText3"/>
    <w:semiHidden/>
    <w:rsid w:val="00E54954"/>
    <w:rPr>
      <w:rFonts w:eastAsia="Times New Roman" w:cs="Times New Roman"/>
      <w:sz w:val="16"/>
      <w:szCs w:val="16"/>
      <w:lang w:eastAsia="en-US"/>
    </w:rPr>
  </w:style>
  <w:style w:type="paragraph" w:styleId="BodyTextFirstIndent">
    <w:name w:val="Body Text First Indent"/>
    <w:basedOn w:val="BodyText"/>
    <w:link w:val="BodyTextFirstIndentChar"/>
    <w:semiHidden/>
    <w:rsid w:val="00E54954"/>
    <w:pPr>
      <w:ind w:firstLine="210"/>
    </w:pPr>
  </w:style>
  <w:style w:type="character" w:customStyle="1" w:styleId="BodyTextFirstIndentChar">
    <w:name w:val="Body Text First Indent Char"/>
    <w:basedOn w:val="BodyTextChar"/>
    <w:link w:val="BodyTextFirstIndent"/>
    <w:semiHidden/>
    <w:rsid w:val="00E54954"/>
    <w:rPr>
      <w:rFonts w:eastAsia="Times New Roman" w:cs="Times New Roman"/>
      <w:szCs w:val="20"/>
      <w:lang w:eastAsia="en-US"/>
    </w:rPr>
  </w:style>
  <w:style w:type="paragraph" w:styleId="BodyTextIndent">
    <w:name w:val="Body Text Indent"/>
    <w:basedOn w:val="Normal"/>
    <w:link w:val="BodyTextIndentChar"/>
    <w:semiHidden/>
    <w:rsid w:val="00E54954"/>
    <w:pPr>
      <w:spacing w:after="120" w:line="240" w:lineRule="auto"/>
      <w:ind w:left="360"/>
    </w:pPr>
    <w:rPr>
      <w:rFonts w:eastAsia="Times New Roman" w:cs="Times New Roman"/>
      <w:szCs w:val="20"/>
      <w:lang w:eastAsia="en-US"/>
    </w:rPr>
  </w:style>
  <w:style w:type="character" w:customStyle="1" w:styleId="BodyTextIndentChar">
    <w:name w:val="Body Text Indent Char"/>
    <w:basedOn w:val="DefaultParagraphFont"/>
    <w:link w:val="BodyTextIndent"/>
    <w:semiHidden/>
    <w:rsid w:val="00E54954"/>
    <w:rPr>
      <w:rFonts w:eastAsia="Times New Roman" w:cs="Times New Roman"/>
      <w:szCs w:val="20"/>
      <w:lang w:eastAsia="en-US"/>
    </w:rPr>
  </w:style>
  <w:style w:type="paragraph" w:styleId="BodyTextFirstIndent2">
    <w:name w:val="Body Text First Indent 2"/>
    <w:basedOn w:val="BodyTextIndent"/>
    <w:link w:val="BodyTextFirstIndent2Char"/>
    <w:semiHidden/>
    <w:rsid w:val="00E54954"/>
    <w:pPr>
      <w:ind w:firstLine="210"/>
    </w:pPr>
  </w:style>
  <w:style w:type="character" w:customStyle="1" w:styleId="BodyTextFirstIndent2Char">
    <w:name w:val="Body Text First Indent 2 Char"/>
    <w:basedOn w:val="BodyTextIndentChar"/>
    <w:link w:val="BodyTextFirstIndent2"/>
    <w:semiHidden/>
    <w:rsid w:val="00E54954"/>
    <w:rPr>
      <w:rFonts w:eastAsia="Times New Roman" w:cs="Times New Roman"/>
      <w:szCs w:val="20"/>
      <w:lang w:eastAsia="en-US"/>
    </w:rPr>
  </w:style>
  <w:style w:type="paragraph" w:styleId="BodyTextIndent2">
    <w:name w:val="Body Text Indent 2"/>
    <w:basedOn w:val="Normal"/>
    <w:link w:val="BodyTextIndent2Char"/>
    <w:semiHidden/>
    <w:rsid w:val="00E54954"/>
    <w:pPr>
      <w:spacing w:after="120"/>
      <w:ind w:left="360"/>
    </w:pPr>
    <w:rPr>
      <w:rFonts w:eastAsia="Times New Roman" w:cs="Times New Roman"/>
      <w:szCs w:val="20"/>
      <w:lang w:eastAsia="en-US"/>
    </w:rPr>
  </w:style>
  <w:style w:type="character" w:customStyle="1" w:styleId="BodyTextIndent2Char">
    <w:name w:val="Body Text Indent 2 Char"/>
    <w:basedOn w:val="DefaultParagraphFont"/>
    <w:link w:val="BodyTextIndent2"/>
    <w:semiHidden/>
    <w:rsid w:val="00E54954"/>
    <w:rPr>
      <w:rFonts w:eastAsia="Times New Roman" w:cs="Times New Roman"/>
      <w:szCs w:val="20"/>
      <w:lang w:eastAsia="en-US"/>
    </w:rPr>
  </w:style>
  <w:style w:type="paragraph" w:styleId="BodyTextIndent3">
    <w:name w:val="Body Text Indent 3"/>
    <w:basedOn w:val="Normal"/>
    <w:link w:val="BodyTextIndent3Char"/>
    <w:semiHidden/>
    <w:rsid w:val="00E54954"/>
    <w:pPr>
      <w:spacing w:after="120" w:line="240" w:lineRule="auto"/>
      <w:ind w:left="360"/>
    </w:pPr>
    <w:rPr>
      <w:rFonts w:eastAsia="Times New Roman" w:cs="Times New Roman"/>
      <w:sz w:val="16"/>
      <w:szCs w:val="16"/>
      <w:lang w:eastAsia="en-US"/>
    </w:rPr>
  </w:style>
  <w:style w:type="character" w:customStyle="1" w:styleId="BodyTextIndent3Char">
    <w:name w:val="Body Text Indent 3 Char"/>
    <w:basedOn w:val="DefaultParagraphFont"/>
    <w:link w:val="BodyTextIndent3"/>
    <w:semiHidden/>
    <w:rsid w:val="00E54954"/>
    <w:rPr>
      <w:rFonts w:eastAsia="Times New Roman" w:cs="Times New Roman"/>
      <w:sz w:val="16"/>
      <w:szCs w:val="16"/>
      <w:lang w:eastAsia="en-US"/>
    </w:rPr>
  </w:style>
  <w:style w:type="paragraph" w:styleId="Closing">
    <w:name w:val="Closing"/>
    <w:basedOn w:val="Normal"/>
    <w:link w:val="ClosingChar"/>
    <w:semiHidden/>
    <w:rsid w:val="00E54954"/>
    <w:pPr>
      <w:spacing w:line="240" w:lineRule="auto"/>
      <w:ind w:left="4320"/>
    </w:pPr>
    <w:rPr>
      <w:rFonts w:eastAsia="Times New Roman" w:cs="Times New Roman"/>
      <w:szCs w:val="20"/>
      <w:lang w:eastAsia="en-US"/>
    </w:rPr>
  </w:style>
  <w:style w:type="character" w:customStyle="1" w:styleId="ClosingChar">
    <w:name w:val="Closing Char"/>
    <w:basedOn w:val="DefaultParagraphFont"/>
    <w:link w:val="Closing"/>
    <w:semiHidden/>
    <w:rsid w:val="00E54954"/>
    <w:rPr>
      <w:rFonts w:eastAsia="Times New Roman" w:cs="Times New Roman"/>
      <w:szCs w:val="20"/>
      <w:lang w:eastAsia="en-US"/>
    </w:rPr>
  </w:style>
  <w:style w:type="paragraph" w:styleId="E-mailSignature">
    <w:name w:val="E-mail Signature"/>
    <w:basedOn w:val="Normal"/>
    <w:link w:val="E-mailSignatureChar"/>
    <w:semiHidden/>
    <w:rsid w:val="00E54954"/>
    <w:pPr>
      <w:spacing w:line="240" w:lineRule="auto"/>
    </w:pPr>
    <w:rPr>
      <w:rFonts w:eastAsia="Times New Roman" w:cs="Times New Roman"/>
      <w:szCs w:val="20"/>
      <w:lang w:eastAsia="en-US"/>
    </w:rPr>
  </w:style>
  <w:style w:type="character" w:customStyle="1" w:styleId="E-mailSignatureChar">
    <w:name w:val="E-mail Signature Char"/>
    <w:basedOn w:val="DefaultParagraphFont"/>
    <w:link w:val="E-mailSignature"/>
    <w:semiHidden/>
    <w:rsid w:val="00E54954"/>
    <w:rPr>
      <w:rFonts w:eastAsia="Times New Roman" w:cs="Times New Roman"/>
      <w:szCs w:val="20"/>
      <w:lang w:eastAsia="en-US"/>
    </w:rPr>
  </w:style>
  <w:style w:type="paragraph" w:styleId="EndnoteText">
    <w:name w:val="endnote text"/>
    <w:basedOn w:val="Normal"/>
    <w:link w:val="EndnoteTextChar"/>
    <w:semiHidden/>
    <w:rsid w:val="00E54954"/>
    <w:pPr>
      <w:spacing w:line="240" w:lineRule="auto"/>
    </w:pPr>
    <w:rPr>
      <w:rFonts w:eastAsia="Times New Roman" w:cs="Times New Roman"/>
      <w:sz w:val="20"/>
      <w:szCs w:val="20"/>
      <w:lang w:eastAsia="en-US"/>
    </w:rPr>
  </w:style>
  <w:style w:type="character" w:customStyle="1" w:styleId="EndnoteTextChar">
    <w:name w:val="Endnote Text Char"/>
    <w:basedOn w:val="DefaultParagraphFont"/>
    <w:link w:val="EndnoteText"/>
    <w:semiHidden/>
    <w:rsid w:val="00E54954"/>
    <w:rPr>
      <w:rFonts w:eastAsia="Times New Roman" w:cs="Times New Roman"/>
      <w:sz w:val="20"/>
      <w:szCs w:val="20"/>
      <w:lang w:eastAsia="en-US"/>
    </w:rPr>
  </w:style>
  <w:style w:type="paragraph" w:styleId="EnvelopeAddress">
    <w:name w:val="envelope address"/>
    <w:basedOn w:val="Normal"/>
    <w:semiHidden/>
    <w:rsid w:val="00E54954"/>
    <w:pPr>
      <w:framePr w:w="7920" w:h="1980" w:hRule="exact" w:hSpace="180" w:wrap="auto" w:hAnchor="page" w:xAlign="center" w:yAlign="bottom"/>
      <w:spacing w:line="240" w:lineRule="auto"/>
      <w:ind w:left="2880"/>
    </w:pPr>
    <w:rPr>
      <w:rFonts w:ascii="Cambria" w:eastAsia="Times New Roman" w:hAnsi="Cambria" w:cs="Times New Roman"/>
      <w:lang w:eastAsia="en-US"/>
    </w:rPr>
  </w:style>
  <w:style w:type="paragraph" w:styleId="EnvelopeReturn">
    <w:name w:val="envelope return"/>
    <w:basedOn w:val="Normal"/>
    <w:semiHidden/>
    <w:rsid w:val="00E54954"/>
    <w:pPr>
      <w:spacing w:line="240" w:lineRule="auto"/>
    </w:pPr>
    <w:rPr>
      <w:rFonts w:ascii="Cambria" w:eastAsia="Times New Roman" w:hAnsi="Cambria" w:cs="Times New Roman"/>
      <w:sz w:val="20"/>
      <w:szCs w:val="20"/>
      <w:lang w:eastAsia="en-US"/>
    </w:rPr>
  </w:style>
  <w:style w:type="paragraph" w:styleId="FootnoteText">
    <w:name w:val="footnote text"/>
    <w:basedOn w:val="Normal"/>
    <w:link w:val="FootnoteTextChar"/>
    <w:semiHidden/>
    <w:rsid w:val="00E54954"/>
    <w:pPr>
      <w:spacing w:line="240" w:lineRule="auto"/>
    </w:pPr>
    <w:rPr>
      <w:rFonts w:eastAsia="Times New Roman" w:cs="Times New Roman"/>
      <w:sz w:val="20"/>
      <w:szCs w:val="20"/>
      <w:lang w:eastAsia="en-US"/>
    </w:rPr>
  </w:style>
  <w:style w:type="character" w:customStyle="1" w:styleId="FootnoteTextChar">
    <w:name w:val="Footnote Text Char"/>
    <w:basedOn w:val="DefaultParagraphFont"/>
    <w:link w:val="FootnoteText"/>
    <w:semiHidden/>
    <w:rsid w:val="00E54954"/>
    <w:rPr>
      <w:rFonts w:eastAsia="Times New Roman" w:cs="Times New Roman"/>
      <w:sz w:val="20"/>
      <w:szCs w:val="20"/>
      <w:lang w:eastAsia="en-US"/>
    </w:rPr>
  </w:style>
  <w:style w:type="paragraph" w:styleId="HTMLAddress">
    <w:name w:val="HTML Address"/>
    <w:basedOn w:val="Normal"/>
    <w:link w:val="HTMLAddressChar"/>
    <w:semiHidden/>
    <w:rsid w:val="00E54954"/>
    <w:pPr>
      <w:spacing w:line="240" w:lineRule="auto"/>
    </w:pPr>
    <w:rPr>
      <w:rFonts w:eastAsia="Times New Roman" w:cs="Times New Roman"/>
      <w:i/>
      <w:iCs/>
      <w:szCs w:val="20"/>
      <w:lang w:eastAsia="en-US"/>
    </w:rPr>
  </w:style>
  <w:style w:type="character" w:customStyle="1" w:styleId="HTMLAddressChar">
    <w:name w:val="HTML Address Char"/>
    <w:basedOn w:val="DefaultParagraphFont"/>
    <w:link w:val="HTMLAddress"/>
    <w:semiHidden/>
    <w:rsid w:val="00E54954"/>
    <w:rPr>
      <w:rFonts w:eastAsia="Times New Roman" w:cs="Times New Roman"/>
      <w:i/>
      <w:iCs/>
      <w:szCs w:val="20"/>
      <w:lang w:eastAsia="en-US"/>
    </w:rPr>
  </w:style>
  <w:style w:type="paragraph" w:styleId="Index1">
    <w:name w:val="index 1"/>
    <w:basedOn w:val="Normal"/>
    <w:next w:val="Normal"/>
    <w:autoRedefine/>
    <w:semiHidden/>
    <w:rsid w:val="00E54954"/>
    <w:pPr>
      <w:spacing w:line="240" w:lineRule="auto"/>
      <w:ind w:left="240" w:hanging="240"/>
    </w:pPr>
    <w:rPr>
      <w:rFonts w:eastAsia="Times New Roman" w:cs="Times New Roman"/>
      <w:szCs w:val="20"/>
      <w:lang w:eastAsia="en-US"/>
    </w:rPr>
  </w:style>
  <w:style w:type="paragraph" w:styleId="Index2">
    <w:name w:val="index 2"/>
    <w:basedOn w:val="Normal"/>
    <w:next w:val="Normal"/>
    <w:autoRedefine/>
    <w:semiHidden/>
    <w:rsid w:val="00E54954"/>
    <w:pPr>
      <w:spacing w:line="240" w:lineRule="auto"/>
      <w:ind w:left="480" w:hanging="240"/>
    </w:pPr>
    <w:rPr>
      <w:rFonts w:eastAsia="Times New Roman" w:cs="Times New Roman"/>
      <w:szCs w:val="20"/>
      <w:lang w:eastAsia="en-US"/>
    </w:rPr>
  </w:style>
  <w:style w:type="paragraph" w:styleId="Index3">
    <w:name w:val="index 3"/>
    <w:basedOn w:val="Normal"/>
    <w:next w:val="Normal"/>
    <w:autoRedefine/>
    <w:semiHidden/>
    <w:rsid w:val="00E54954"/>
    <w:pPr>
      <w:spacing w:line="240" w:lineRule="auto"/>
      <w:ind w:left="720" w:hanging="240"/>
    </w:pPr>
    <w:rPr>
      <w:rFonts w:eastAsia="Times New Roman" w:cs="Times New Roman"/>
      <w:szCs w:val="20"/>
      <w:lang w:eastAsia="en-US"/>
    </w:rPr>
  </w:style>
  <w:style w:type="paragraph" w:styleId="Index4">
    <w:name w:val="index 4"/>
    <w:basedOn w:val="Normal"/>
    <w:next w:val="Normal"/>
    <w:autoRedefine/>
    <w:semiHidden/>
    <w:rsid w:val="00E54954"/>
    <w:pPr>
      <w:spacing w:line="240" w:lineRule="auto"/>
      <w:ind w:left="960" w:hanging="240"/>
    </w:pPr>
    <w:rPr>
      <w:rFonts w:eastAsia="Times New Roman" w:cs="Times New Roman"/>
      <w:szCs w:val="20"/>
      <w:lang w:eastAsia="en-US"/>
    </w:rPr>
  </w:style>
  <w:style w:type="paragraph" w:styleId="Index5">
    <w:name w:val="index 5"/>
    <w:basedOn w:val="Normal"/>
    <w:next w:val="Normal"/>
    <w:autoRedefine/>
    <w:semiHidden/>
    <w:rsid w:val="00E54954"/>
    <w:pPr>
      <w:spacing w:line="240" w:lineRule="auto"/>
      <w:ind w:left="1200" w:hanging="240"/>
    </w:pPr>
    <w:rPr>
      <w:rFonts w:eastAsia="Times New Roman" w:cs="Times New Roman"/>
      <w:szCs w:val="20"/>
      <w:lang w:eastAsia="en-US"/>
    </w:rPr>
  </w:style>
  <w:style w:type="paragraph" w:styleId="Index6">
    <w:name w:val="index 6"/>
    <w:basedOn w:val="Normal"/>
    <w:next w:val="Normal"/>
    <w:autoRedefine/>
    <w:semiHidden/>
    <w:rsid w:val="00E54954"/>
    <w:pPr>
      <w:spacing w:line="240" w:lineRule="auto"/>
      <w:ind w:left="1440" w:hanging="240"/>
    </w:pPr>
    <w:rPr>
      <w:rFonts w:eastAsia="Times New Roman" w:cs="Times New Roman"/>
      <w:szCs w:val="20"/>
      <w:lang w:eastAsia="en-US"/>
    </w:rPr>
  </w:style>
  <w:style w:type="paragraph" w:styleId="Index7">
    <w:name w:val="index 7"/>
    <w:basedOn w:val="Normal"/>
    <w:next w:val="Normal"/>
    <w:autoRedefine/>
    <w:semiHidden/>
    <w:rsid w:val="00E54954"/>
    <w:pPr>
      <w:spacing w:line="240" w:lineRule="auto"/>
      <w:ind w:left="1680" w:hanging="240"/>
    </w:pPr>
    <w:rPr>
      <w:rFonts w:eastAsia="Times New Roman" w:cs="Times New Roman"/>
      <w:szCs w:val="20"/>
      <w:lang w:eastAsia="en-US"/>
    </w:rPr>
  </w:style>
  <w:style w:type="paragraph" w:styleId="Index8">
    <w:name w:val="index 8"/>
    <w:basedOn w:val="Normal"/>
    <w:next w:val="Normal"/>
    <w:autoRedefine/>
    <w:semiHidden/>
    <w:rsid w:val="00E54954"/>
    <w:pPr>
      <w:spacing w:line="240" w:lineRule="auto"/>
      <w:ind w:left="1920" w:hanging="240"/>
    </w:pPr>
    <w:rPr>
      <w:rFonts w:eastAsia="Times New Roman" w:cs="Times New Roman"/>
      <w:szCs w:val="20"/>
      <w:lang w:eastAsia="en-US"/>
    </w:rPr>
  </w:style>
  <w:style w:type="paragraph" w:styleId="Index9">
    <w:name w:val="index 9"/>
    <w:basedOn w:val="Normal"/>
    <w:next w:val="Normal"/>
    <w:autoRedefine/>
    <w:semiHidden/>
    <w:rsid w:val="00E54954"/>
    <w:pPr>
      <w:spacing w:line="240" w:lineRule="auto"/>
      <w:ind w:left="2160" w:hanging="240"/>
    </w:pPr>
    <w:rPr>
      <w:rFonts w:eastAsia="Times New Roman" w:cs="Times New Roman"/>
      <w:szCs w:val="20"/>
      <w:lang w:eastAsia="en-US"/>
    </w:rPr>
  </w:style>
  <w:style w:type="paragraph" w:styleId="IndexHeading">
    <w:name w:val="index heading"/>
    <w:basedOn w:val="Normal"/>
    <w:next w:val="Index1"/>
    <w:semiHidden/>
    <w:rsid w:val="00E54954"/>
    <w:pPr>
      <w:spacing w:line="240" w:lineRule="auto"/>
    </w:pPr>
    <w:rPr>
      <w:rFonts w:ascii="Cambria" w:eastAsia="Times New Roman" w:hAnsi="Cambria" w:cs="Times New Roman"/>
      <w:b/>
      <w:bCs/>
      <w:szCs w:val="20"/>
      <w:lang w:eastAsia="en-US"/>
    </w:rPr>
  </w:style>
  <w:style w:type="paragraph" w:styleId="IntenseQuote">
    <w:name w:val="Intense Quote"/>
    <w:basedOn w:val="Normal"/>
    <w:next w:val="Normal"/>
    <w:link w:val="IntenseQuoteChar"/>
    <w:uiPriority w:val="30"/>
    <w:qFormat/>
    <w:rsid w:val="00E54954"/>
    <w:pPr>
      <w:pBdr>
        <w:bottom w:val="single" w:sz="4" w:space="4" w:color="4F81BD"/>
      </w:pBdr>
      <w:spacing w:before="200" w:after="280" w:line="240" w:lineRule="auto"/>
      <w:ind w:left="936" w:right="936"/>
    </w:pPr>
    <w:rPr>
      <w:rFonts w:eastAsia="Times New Roman" w:cs="Times New Roman"/>
      <w:b/>
      <w:bCs/>
      <w:i/>
      <w:iCs/>
      <w:color w:val="4F81BD"/>
      <w:szCs w:val="20"/>
      <w:lang w:eastAsia="en-US"/>
    </w:rPr>
  </w:style>
  <w:style w:type="character" w:customStyle="1" w:styleId="IntenseQuoteChar">
    <w:name w:val="Intense Quote Char"/>
    <w:basedOn w:val="DefaultParagraphFont"/>
    <w:link w:val="IntenseQuote"/>
    <w:uiPriority w:val="30"/>
    <w:rsid w:val="00E54954"/>
    <w:rPr>
      <w:rFonts w:eastAsia="Times New Roman" w:cs="Times New Roman"/>
      <w:b/>
      <w:bCs/>
      <w:i/>
      <w:iCs/>
      <w:color w:val="4F81BD"/>
      <w:szCs w:val="20"/>
      <w:lang w:eastAsia="en-US"/>
    </w:rPr>
  </w:style>
  <w:style w:type="paragraph" w:styleId="List">
    <w:name w:val="List"/>
    <w:basedOn w:val="Normal"/>
    <w:semiHidden/>
    <w:rsid w:val="00E54954"/>
    <w:pPr>
      <w:spacing w:line="240" w:lineRule="auto"/>
      <w:ind w:left="360" w:hanging="360"/>
      <w:contextualSpacing/>
    </w:pPr>
    <w:rPr>
      <w:rFonts w:eastAsia="Times New Roman" w:cs="Times New Roman"/>
      <w:szCs w:val="20"/>
      <w:lang w:eastAsia="en-US"/>
    </w:rPr>
  </w:style>
  <w:style w:type="paragraph" w:styleId="List2">
    <w:name w:val="List 2"/>
    <w:basedOn w:val="Normal"/>
    <w:semiHidden/>
    <w:rsid w:val="00E54954"/>
    <w:pPr>
      <w:spacing w:line="240" w:lineRule="auto"/>
      <w:ind w:left="720" w:hanging="360"/>
      <w:contextualSpacing/>
    </w:pPr>
    <w:rPr>
      <w:rFonts w:eastAsia="Times New Roman" w:cs="Times New Roman"/>
      <w:szCs w:val="20"/>
      <w:lang w:eastAsia="en-US"/>
    </w:rPr>
  </w:style>
  <w:style w:type="paragraph" w:styleId="List3">
    <w:name w:val="List 3"/>
    <w:basedOn w:val="Normal"/>
    <w:semiHidden/>
    <w:rsid w:val="00E54954"/>
    <w:pPr>
      <w:spacing w:line="240" w:lineRule="auto"/>
      <w:ind w:left="1080" w:hanging="360"/>
      <w:contextualSpacing/>
    </w:pPr>
    <w:rPr>
      <w:rFonts w:eastAsia="Times New Roman" w:cs="Times New Roman"/>
      <w:szCs w:val="20"/>
      <w:lang w:eastAsia="en-US"/>
    </w:rPr>
  </w:style>
  <w:style w:type="paragraph" w:styleId="List4">
    <w:name w:val="List 4"/>
    <w:basedOn w:val="Normal"/>
    <w:semiHidden/>
    <w:rsid w:val="00E54954"/>
    <w:pPr>
      <w:spacing w:line="240" w:lineRule="auto"/>
      <w:ind w:left="1440" w:hanging="360"/>
      <w:contextualSpacing/>
    </w:pPr>
    <w:rPr>
      <w:rFonts w:eastAsia="Times New Roman" w:cs="Times New Roman"/>
      <w:szCs w:val="20"/>
      <w:lang w:eastAsia="en-US"/>
    </w:rPr>
  </w:style>
  <w:style w:type="paragraph" w:styleId="List5">
    <w:name w:val="List 5"/>
    <w:basedOn w:val="Normal"/>
    <w:semiHidden/>
    <w:rsid w:val="00E54954"/>
    <w:pPr>
      <w:spacing w:line="240" w:lineRule="auto"/>
      <w:ind w:left="1800" w:hanging="360"/>
      <w:contextualSpacing/>
    </w:pPr>
    <w:rPr>
      <w:rFonts w:eastAsia="Times New Roman" w:cs="Times New Roman"/>
      <w:szCs w:val="20"/>
      <w:lang w:eastAsia="en-US"/>
    </w:rPr>
  </w:style>
  <w:style w:type="paragraph" w:styleId="ListBullet">
    <w:name w:val="List Bullet"/>
    <w:basedOn w:val="Normal"/>
    <w:semiHidden/>
    <w:rsid w:val="00E54954"/>
    <w:pPr>
      <w:numPr>
        <w:numId w:val="1"/>
      </w:numPr>
      <w:spacing w:line="240" w:lineRule="auto"/>
      <w:contextualSpacing/>
    </w:pPr>
    <w:rPr>
      <w:rFonts w:eastAsia="Times New Roman" w:cs="Times New Roman"/>
      <w:szCs w:val="20"/>
      <w:lang w:eastAsia="en-US"/>
    </w:rPr>
  </w:style>
  <w:style w:type="paragraph" w:styleId="ListBullet2">
    <w:name w:val="List Bullet 2"/>
    <w:basedOn w:val="Normal"/>
    <w:semiHidden/>
    <w:rsid w:val="00E54954"/>
    <w:pPr>
      <w:numPr>
        <w:numId w:val="2"/>
      </w:numPr>
      <w:spacing w:line="240" w:lineRule="auto"/>
      <w:contextualSpacing/>
    </w:pPr>
    <w:rPr>
      <w:rFonts w:eastAsia="Times New Roman" w:cs="Times New Roman"/>
      <w:szCs w:val="20"/>
      <w:lang w:eastAsia="en-US"/>
    </w:rPr>
  </w:style>
  <w:style w:type="paragraph" w:styleId="ListBullet3">
    <w:name w:val="List Bullet 3"/>
    <w:basedOn w:val="Normal"/>
    <w:semiHidden/>
    <w:rsid w:val="00E54954"/>
    <w:pPr>
      <w:numPr>
        <w:numId w:val="3"/>
      </w:numPr>
      <w:spacing w:line="240" w:lineRule="auto"/>
      <w:contextualSpacing/>
    </w:pPr>
    <w:rPr>
      <w:rFonts w:eastAsia="Times New Roman" w:cs="Times New Roman"/>
      <w:szCs w:val="20"/>
      <w:lang w:eastAsia="en-US"/>
    </w:rPr>
  </w:style>
  <w:style w:type="paragraph" w:styleId="ListBullet4">
    <w:name w:val="List Bullet 4"/>
    <w:basedOn w:val="Normal"/>
    <w:semiHidden/>
    <w:rsid w:val="00E54954"/>
    <w:pPr>
      <w:numPr>
        <w:numId w:val="4"/>
      </w:numPr>
      <w:spacing w:line="240" w:lineRule="auto"/>
      <w:contextualSpacing/>
    </w:pPr>
    <w:rPr>
      <w:rFonts w:eastAsia="Times New Roman" w:cs="Times New Roman"/>
      <w:szCs w:val="20"/>
      <w:lang w:eastAsia="en-US"/>
    </w:rPr>
  </w:style>
  <w:style w:type="paragraph" w:styleId="ListBullet5">
    <w:name w:val="List Bullet 5"/>
    <w:basedOn w:val="Normal"/>
    <w:semiHidden/>
    <w:rsid w:val="00E54954"/>
    <w:pPr>
      <w:numPr>
        <w:numId w:val="5"/>
      </w:numPr>
      <w:spacing w:line="240" w:lineRule="auto"/>
      <w:contextualSpacing/>
    </w:pPr>
    <w:rPr>
      <w:rFonts w:eastAsia="Times New Roman" w:cs="Times New Roman"/>
      <w:szCs w:val="20"/>
      <w:lang w:eastAsia="en-US"/>
    </w:rPr>
  </w:style>
  <w:style w:type="paragraph" w:styleId="ListContinue">
    <w:name w:val="List Continue"/>
    <w:basedOn w:val="Normal"/>
    <w:semiHidden/>
    <w:rsid w:val="00E54954"/>
    <w:pPr>
      <w:spacing w:after="120" w:line="240" w:lineRule="auto"/>
      <w:ind w:left="360"/>
      <w:contextualSpacing/>
    </w:pPr>
    <w:rPr>
      <w:rFonts w:eastAsia="Times New Roman" w:cs="Times New Roman"/>
      <w:szCs w:val="20"/>
      <w:lang w:eastAsia="en-US"/>
    </w:rPr>
  </w:style>
  <w:style w:type="paragraph" w:styleId="ListContinue2">
    <w:name w:val="List Continue 2"/>
    <w:basedOn w:val="Normal"/>
    <w:semiHidden/>
    <w:rsid w:val="00E54954"/>
    <w:pPr>
      <w:spacing w:after="120" w:line="240" w:lineRule="auto"/>
      <w:ind w:left="720"/>
      <w:contextualSpacing/>
    </w:pPr>
    <w:rPr>
      <w:rFonts w:eastAsia="Times New Roman" w:cs="Times New Roman"/>
      <w:szCs w:val="20"/>
      <w:lang w:eastAsia="en-US"/>
    </w:rPr>
  </w:style>
  <w:style w:type="paragraph" w:styleId="ListContinue3">
    <w:name w:val="List Continue 3"/>
    <w:basedOn w:val="Normal"/>
    <w:semiHidden/>
    <w:rsid w:val="00E54954"/>
    <w:pPr>
      <w:spacing w:after="120" w:line="240" w:lineRule="auto"/>
      <w:ind w:left="1080"/>
      <w:contextualSpacing/>
    </w:pPr>
    <w:rPr>
      <w:rFonts w:eastAsia="Times New Roman" w:cs="Times New Roman"/>
      <w:szCs w:val="20"/>
      <w:lang w:eastAsia="en-US"/>
    </w:rPr>
  </w:style>
  <w:style w:type="paragraph" w:styleId="ListContinue4">
    <w:name w:val="List Continue 4"/>
    <w:basedOn w:val="Normal"/>
    <w:semiHidden/>
    <w:rsid w:val="00E54954"/>
    <w:pPr>
      <w:spacing w:after="120" w:line="240" w:lineRule="auto"/>
      <w:ind w:left="1440"/>
      <w:contextualSpacing/>
    </w:pPr>
    <w:rPr>
      <w:rFonts w:eastAsia="Times New Roman" w:cs="Times New Roman"/>
      <w:szCs w:val="20"/>
      <w:lang w:eastAsia="en-US"/>
    </w:rPr>
  </w:style>
  <w:style w:type="paragraph" w:styleId="ListContinue5">
    <w:name w:val="List Continue 5"/>
    <w:basedOn w:val="Normal"/>
    <w:semiHidden/>
    <w:rsid w:val="00E54954"/>
    <w:pPr>
      <w:spacing w:after="120" w:line="240" w:lineRule="auto"/>
      <w:ind w:left="1800"/>
      <w:contextualSpacing/>
    </w:pPr>
    <w:rPr>
      <w:rFonts w:eastAsia="Times New Roman" w:cs="Times New Roman"/>
      <w:szCs w:val="20"/>
      <w:lang w:eastAsia="en-US"/>
    </w:rPr>
  </w:style>
  <w:style w:type="paragraph" w:styleId="ListNumber">
    <w:name w:val="List Number"/>
    <w:basedOn w:val="Normal"/>
    <w:semiHidden/>
    <w:rsid w:val="00E54954"/>
    <w:pPr>
      <w:numPr>
        <w:numId w:val="6"/>
      </w:numPr>
      <w:spacing w:line="240" w:lineRule="auto"/>
      <w:contextualSpacing/>
    </w:pPr>
    <w:rPr>
      <w:rFonts w:eastAsia="Times New Roman" w:cs="Times New Roman"/>
      <w:szCs w:val="20"/>
      <w:lang w:eastAsia="en-US"/>
    </w:rPr>
  </w:style>
  <w:style w:type="paragraph" w:styleId="ListNumber2">
    <w:name w:val="List Number 2"/>
    <w:basedOn w:val="Normal"/>
    <w:semiHidden/>
    <w:rsid w:val="00E54954"/>
    <w:pPr>
      <w:numPr>
        <w:numId w:val="7"/>
      </w:numPr>
      <w:spacing w:line="240" w:lineRule="auto"/>
      <w:contextualSpacing/>
    </w:pPr>
    <w:rPr>
      <w:rFonts w:eastAsia="Times New Roman" w:cs="Times New Roman"/>
      <w:szCs w:val="20"/>
      <w:lang w:eastAsia="en-US"/>
    </w:rPr>
  </w:style>
  <w:style w:type="paragraph" w:styleId="ListNumber3">
    <w:name w:val="List Number 3"/>
    <w:basedOn w:val="Normal"/>
    <w:semiHidden/>
    <w:rsid w:val="00E54954"/>
    <w:pPr>
      <w:numPr>
        <w:numId w:val="8"/>
      </w:numPr>
      <w:spacing w:line="240" w:lineRule="auto"/>
      <w:contextualSpacing/>
    </w:pPr>
    <w:rPr>
      <w:rFonts w:eastAsia="Times New Roman" w:cs="Times New Roman"/>
      <w:szCs w:val="20"/>
      <w:lang w:eastAsia="en-US"/>
    </w:rPr>
  </w:style>
  <w:style w:type="paragraph" w:styleId="ListNumber4">
    <w:name w:val="List Number 4"/>
    <w:basedOn w:val="Normal"/>
    <w:semiHidden/>
    <w:rsid w:val="00E54954"/>
    <w:pPr>
      <w:numPr>
        <w:numId w:val="9"/>
      </w:numPr>
      <w:spacing w:line="240" w:lineRule="auto"/>
      <w:contextualSpacing/>
    </w:pPr>
    <w:rPr>
      <w:rFonts w:eastAsia="Times New Roman" w:cs="Times New Roman"/>
      <w:szCs w:val="20"/>
      <w:lang w:eastAsia="en-US"/>
    </w:rPr>
  </w:style>
  <w:style w:type="paragraph" w:styleId="ListNumber5">
    <w:name w:val="List Number 5"/>
    <w:basedOn w:val="Normal"/>
    <w:semiHidden/>
    <w:rsid w:val="00E54954"/>
    <w:pPr>
      <w:numPr>
        <w:numId w:val="10"/>
      </w:numPr>
      <w:spacing w:line="240" w:lineRule="auto"/>
      <w:contextualSpacing/>
    </w:pPr>
    <w:rPr>
      <w:rFonts w:eastAsia="Times New Roman" w:cs="Times New Roman"/>
      <w:szCs w:val="20"/>
      <w:lang w:eastAsia="en-US"/>
    </w:rPr>
  </w:style>
  <w:style w:type="paragraph" w:styleId="MacroText">
    <w:name w:val="macro"/>
    <w:link w:val="MacroTextChar"/>
    <w:semiHidden/>
    <w:rsid w:val="00E54954"/>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urier New" w:eastAsia="Times New Roman" w:hAnsi="Courier New" w:cs="Courier New"/>
      <w:sz w:val="20"/>
      <w:szCs w:val="20"/>
      <w:lang w:eastAsia="en-US"/>
    </w:rPr>
  </w:style>
  <w:style w:type="character" w:customStyle="1" w:styleId="MacroTextChar">
    <w:name w:val="Macro Text Char"/>
    <w:basedOn w:val="DefaultParagraphFont"/>
    <w:link w:val="MacroText"/>
    <w:semiHidden/>
    <w:rsid w:val="00E54954"/>
    <w:rPr>
      <w:rFonts w:ascii="Courier New" w:eastAsia="Times New Roman" w:hAnsi="Courier New" w:cs="Courier New"/>
      <w:sz w:val="20"/>
      <w:szCs w:val="20"/>
      <w:lang w:eastAsia="en-US"/>
    </w:rPr>
  </w:style>
  <w:style w:type="paragraph" w:styleId="MessageHeader">
    <w:name w:val="Message Header"/>
    <w:basedOn w:val="Normal"/>
    <w:link w:val="MessageHeaderChar"/>
    <w:semiHidden/>
    <w:rsid w:val="00E54954"/>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Cambria" w:eastAsia="Times New Roman" w:hAnsi="Cambria" w:cs="Times New Roman"/>
      <w:lang w:eastAsia="en-US"/>
    </w:rPr>
  </w:style>
  <w:style w:type="character" w:customStyle="1" w:styleId="MessageHeaderChar">
    <w:name w:val="Message Header Char"/>
    <w:basedOn w:val="DefaultParagraphFont"/>
    <w:link w:val="MessageHeader"/>
    <w:semiHidden/>
    <w:rsid w:val="00E54954"/>
    <w:rPr>
      <w:rFonts w:ascii="Cambria" w:eastAsia="Times New Roman" w:hAnsi="Cambria" w:cs="Times New Roman"/>
      <w:shd w:val="pct20" w:color="auto" w:fill="auto"/>
      <w:lang w:eastAsia="en-US"/>
    </w:rPr>
  </w:style>
  <w:style w:type="paragraph" w:styleId="NormalIndent">
    <w:name w:val="Normal Indent"/>
    <w:basedOn w:val="Normal"/>
    <w:semiHidden/>
    <w:rsid w:val="00E54954"/>
    <w:pPr>
      <w:spacing w:line="240" w:lineRule="auto"/>
      <w:ind w:left="720"/>
    </w:pPr>
    <w:rPr>
      <w:rFonts w:eastAsia="Times New Roman" w:cs="Times New Roman"/>
      <w:szCs w:val="20"/>
      <w:lang w:eastAsia="en-US"/>
    </w:rPr>
  </w:style>
  <w:style w:type="paragraph" w:styleId="NoteHeading">
    <w:name w:val="Note Heading"/>
    <w:basedOn w:val="Normal"/>
    <w:next w:val="Normal"/>
    <w:link w:val="NoteHeadingChar"/>
    <w:semiHidden/>
    <w:rsid w:val="00E54954"/>
    <w:pPr>
      <w:spacing w:line="240" w:lineRule="auto"/>
    </w:pPr>
    <w:rPr>
      <w:rFonts w:eastAsia="Times New Roman" w:cs="Times New Roman"/>
      <w:szCs w:val="20"/>
      <w:lang w:eastAsia="en-US"/>
    </w:rPr>
  </w:style>
  <w:style w:type="character" w:customStyle="1" w:styleId="NoteHeadingChar">
    <w:name w:val="Note Heading Char"/>
    <w:basedOn w:val="DefaultParagraphFont"/>
    <w:link w:val="NoteHeading"/>
    <w:semiHidden/>
    <w:rsid w:val="00E54954"/>
    <w:rPr>
      <w:rFonts w:eastAsia="Times New Roman" w:cs="Times New Roman"/>
      <w:szCs w:val="20"/>
      <w:lang w:eastAsia="en-US"/>
    </w:rPr>
  </w:style>
  <w:style w:type="paragraph" w:styleId="Quote">
    <w:name w:val="Quote"/>
    <w:basedOn w:val="Normal"/>
    <w:next w:val="Normal"/>
    <w:link w:val="QuoteChar"/>
    <w:uiPriority w:val="29"/>
    <w:qFormat/>
    <w:rsid w:val="00E54954"/>
    <w:pPr>
      <w:spacing w:line="240" w:lineRule="auto"/>
    </w:pPr>
    <w:rPr>
      <w:rFonts w:eastAsia="Times New Roman" w:cs="Times New Roman"/>
      <w:i/>
      <w:iCs/>
      <w:color w:val="000000"/>
      <w:szCs w:val="20"/>
      <w:lang w:eastAsia="en-US"/>
    </w:rPr>
  </w:style>
  <w:style w:type="character" w:customStyle="1" w:styleId="QuoteChar">
    <w:name w:val="Quote Char"/>
    <w:basedOn w:val="DefaultParagraphFont"/>
    <w:link w:val="Quote"/>
    <w:uiPriority w:val="29"/>
    <w:rsid w:val="00E54954"/>
    <w:rPr>
      <w:rFonts w:eastAsia="Times New Roman" w:cs="Times New Roman"/>
      <w:i/>
      <w:iCs/>
      <w:color w:val="000000"/>
      <w:szCs w:val="20"/>
      <w:lang w:eastAsia="en-US"/>
    </w:rPr>
  </w:style>
  <w:style w:type="paragraph" w:styleId="Salutation">
    <w:name w:val="Salutation"/>
    <w:basedOn w:val="Normal"/>
    <w:next w:val="Normal"/>
    <w:link w:val="SalutationChar"/>
    <w:semiHidden/>
    <w:rsid w:val="00E54954"/>
    <w:pPr>
      <w:spacing w:line="240" w:lineRule="auto"/>
    </w:pPr>
    <w:rPr>
      <w:rFonts w:eastAsia="Times New Roman" w:cs="Times New Roman"/>
      <w:szCs w:val="20"/>
      <w:lang w:eastAsia="en-US"/>
    </w:rPr>
  </w:style>
  <w:style w:type="character" w:customStyle="1" w:styleId="SalutationChar">
    <w:name w:val="Salutation Char"/>
    <w:basedOn w:val="DefaultParagraphFont"/>
    <w:link w:val="Salutation"/>
    <w:semiHidden/>
    <w:rsid w:val="00E54954"/>
    <w:rPr>
      <w:rFonts w:eastAsia="Times New Roman" w:cs="Times New Roman"/>
      <w:szCs w:val="20"/>
      <w:lang w:eastAsia="en-US"/>
    </w:rPr>
  </w:style>
  <w:style w:type="paragraph" w:styleId="Signature">
    <w:name w:val="Signature"/>
    <w:basedOn w:val="Normal"/>
    <w:link w:val="SignatureChar"/>
    <w:semiHidden/>
    <w:rsid w:val="00E54954"/>
    <w:pPr>
      <w:spacing w:line="240" w:lineRule="auto"/>
      <w:ind w:left="4320"/>
    </w:pPr>
    <w:rPr>
      <w:rFonts w:eastAsia="Times New Roman" w:cs="Times New Roman"/>
      <w:szCs w:val="20"/>
      <w:lang w:eastAsia="en-US"/>
    </w:rPr>
  </w:style>
  <w:style w:type="character" w:customStyle="1" w:styleId="SignatureChar">
    <w:name w:val="Signature Char"/>
    <w:basedOn w:val="DefaultParagraphFont"/>
    <w:link w:val="Signature"/>
    <w:semiHidden/>
    <w:rsid w:val="00E54954"/>
    <w:rPr>
      <w:rFonts w:eastAsia="Times New Roman" w:cs="Times New Roman"/>
      <w:szCs w:val="20"/>
      <w:lang w:eastAsia="en-US"/>
    </w:rPr>
  </w:style>
  <w:style w:type="paragraph" w:styleId="Subtitle">
    <w:name w:val="Subtitle"/>
    <w:basedOn w:val="Normal"/>
    <w:next w:val="Normal"/>
    <w:link w:val="SubtitleChar"/>
    <w:qFormat/>
    <w:rsid w:val="00E54954"/>
    <w:pPr>
      <w:spacing w:after="60" w:line="240" w:lineRule="auto"/>
      <w:jc w:val="center"/>
      <w:outlineLvl w:val="1"/>
    </w:pPr>
    <w:rPr>
      <w:rFonts w:ascii="Cambria" w:eastAsia="Times New Roman" w:hAnsi="Cambria" w:cs="Times New Roman"/>
      <w:lang w:eastAsia="en-US"/>
    </w:rPr>
  </w:style>
  <w:style w:type="character" w:customStyle="1" w:styleId="SubtitleChar">
    <w:name w:val="Subtitle Char"/>
    <w:basedOn w:val="DefaultParagraphFont"/>
    <w:link w:val="Subtitle"/>
    <w:rsid w:val="00E54954"/>
    <w:rPr>
      <w:rFonts w:ascii="Cambria" w:eastAsia="Times New Roman" w:hAnsi="Cambria" w:cs="Times New Roman"/>
      <w:lang w:eastAsia="en-US"/>
    </w:rPr>
  </w:style>
  <w:style w:type="paragraph" w:styleId="TableofAuthorities">
    <w:name w:val="table of authorities"/>
    <w:basedOn w:val="Normal"/>
    <w:next w:val="Normal"/>
    <w:semiHidden/>
    <w:rsid w:val="00E54954"/>
    <w:pPr>
      <w:spacing w:line="240" w:lineRule="auto"/>
      <w:ind w:left="240" w:hanging="240"/>
    </w:pPr>
    <w:rPr>
      <w:rFonts w:eastAsia="Times New Roman" w:cs="Times New Roman"/>
      <w:szCs w:val="20"/>
      <w:lang w:eastAsia="en-US"/>
    </w:rPr>
  </w:style>
  <w:style w:type="paragraph" w:styleId="Title">
    <w:name w:val="Title"/>
    <w:basedOn w:val="Normal"/>
    <w:next w:val="Normal"/>
    <w:link w:val="TitleChar"/>
    <w:qFormat/>
    <w:rsid w:val="00E54954"/>
    <w:pPr>
      <w:spacing w:before="240" w:after="60" w:line="240" w:lineRule="auto"/>
      <w:jc w:val="center"/>
      <w:outlineLvl w:val="0"/>
    </w:pPr>
    <w:rPr>
      <w:rFonts w:ascii="Cambria" w:eastAsia="Times New Roman" w:hAnsi="Cambria" w:cs="Times New Roman"/>
      <w:b/>
      <w:bCs/>
      <w:kern w:val="28"/>
      <w:sz w:val="32"/>
      <w:szCs w:val="32"/>
      <w:lang w:eastAsia="en-US"/>
    </w:rPr>
  </w:style>
  <w:style w:type="character" w:customStyle="1" w:styleId="TitleChar">
    <w:name w:val="Title Char"/>
    <w:basedOn w:val="DefaultParagraphFont"/>
    <w:link w:val="Title"/>
    <w:rsid w:val="00E54954"/>
    <w:rPr>
      <w:rFonts w:ascii="Cambria" w:eastAsia="Times New Roman" w:hAnsi="Cambria" w:cs="Times New Roman"/>
      <w:b/>
      <w:bCs/>
      <w:kern w:val="28"/>
      <w:sz w:val="32"/>
      <w:szCs w:val="32"/>
      <w:lang w:eastAsia="en-US"/>
    </w:rPr>
  </w:style>
  <w:style w:type="paragraph" w:styleId="TOAHeading">
    <w:name w:val="toa heading"/>
    <w:basedOn w:val="Normal"/>
    <w:next w:val="Normal"/>
    <w:semiHidden/>
    <w:rsid w:val="00E54954"/>
    <w:pPr>
      <w:spacing w:before="120" w:line="240" w:lineRule="auto"/>
    </w:pPr>
    <w:rPr>
      <w:rFonts w:ascii="Cambria" w:eastAsia="Times New Roman" w:hAnsi="Cambria" w:cs="Times New Roman"/>
      <w:b/>
      <w:bCs/>
      <w:lang w:eastAsia="en-US"/>
    </w:rPr>
  </w:style>
  <w:style w:type="character" w:styleId="FollowedHyperlink">
    <w:name w:val="FollowedHyperlink"/>
    <w:basedOn w:val="DefaultParagraphFont"/>
    <w:uiPriority w:val="99"/>
    <w:semiHidden/>
    <w:unhideWhenUsed/>
    <w:rsid w:val="00E54954"/>
    <w:rPr>
      <w:color w:val="954F72" w:themeColor="followedHyperlink"/>
      <w:u w:val="single"/>
    </w:rPr>
  </w:style>
  <w:style w:type="table" w:styleId="TableGridLight">
    <w:name w:val="Grid Table Light"/>
    <w:basedOn w:val="TableNormal"/>
    <w:uiPriority w:val="40"/>
    <w:rsid w:val="00E54954"/>
    <w:pPr>
      <w:spacing w:line="240" w:lineRule="auto"/>
    </w:pPr>
    <w:rPr>
      <w:rFonts w:asciiTheme="minorHAnsi" w:eastAsiaTheme="minorHAnsi" w:hAnsi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E54954"/>
  </w:style>
  <w:style w:type="table" w:customStyle="1" w:styleId="PlainTable21">
    <w:name w:val="Plain Table 21"/>
    <w:basedOn w:val="TableNormal"/>
    <w:next w:val="PlainTable2"/>
    <w:uiPriority w:val="42"/>
    <w:rsid w:val="00E54954"/>
    <w:pPr>
      <w:spacing w:line="240" w:lineRule="auto"/>
    </w:pPr>
    <w:rPr>
      <w:rFonts w:ascii="Calibri" w:eastAsia="Calibri" w:hAnsi="Calibri"/>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E54954"/>
    <w:pPr>
      <w:spacing w:line="240" w:lineRule="auto"/>
    </w:pPr>
    <w:rPr>
      <w:rFonts w:ascii="Calibri" w:eastAsia="Calibri" w:hAnsi="Calibri"/>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basedOn w:val="DefaultParagraphFont"/>
    <w:uiPriority w:val="99"/>
    <w:semiHidden/>
    <w:rsid w:val="001A0FBD"/>
    <w:rPr>
      <w:color w:val="808080"/>
    </w:rPr>
  </w:style>
  <w:style w:type="paragraph" w:styleId="Revision">
    <w:name w:val="Revision"/>
    <w:hidden/>
    <w:uiPriority w:val="99"/>
    <w:semiHidden/>
    <w:rsid w:val="008F4615"/>
    <w:pPr>
      <w:spacing w:line="240" w:lineRule="auto"/>
    </w:pPr>
  </w:style>
  <w:style w:type="table" w:styleId="TableGrid">
    <w:name w:val="Table Grid"/>
    <w:basedOn w:val="TableNormal"/>
    <w:uiPriority w:val="39"/>
    <w:rsid w:val="009A485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43411">
      <w:bodyDiv w:val="1"/>
      <w:marLeft w:val="0"/>
      <w:marRight w:val="0"/>
      <w:marTop w:val="0"/>
      <w:marBottom w:val="0"/>
      <w:divBdr>
        <w:top w:val="none" w:sz="0" w:space="0" w:color="auto"/>
        <w:left w:val="none" w:sz="0" w:space="0" w:color="auto"/>
        <w:bottom w:val="none" w:sz="0" w:space="0" w:color="auto"/>
        <w:right w:val="none" w:sz="0" w:space="0" w:color="auto"/>
      </w:divBdr>
    </w:div>
    <w:div w:id="296378535">
      <w:bodyDiv w:val="1"/>
      <w:marLeft w:val="0"/>
      <w:marRight w:val="0"/>
      <w:marTop w:val="0"/>
      <w:marBottom w:val="0"/>
      <w:divBdr>
        <w:top w:val="none" w:sz="0" w:space="0" w:color="auto"/>
        <w:left w:val="none" w:sz="0" w:space="0" w:color="auto"/>
        <w:bottom w:val="none" w:sz="0" w:space="0" w:color="auto"/>
        <w:right w:val="none" w:sz="0" w:space="0" w:color="auto"/>
      </w:divBdr>
    </w:div>
    <w:div w:id="397751805">
      <w:bodyDiv w:val="1"/>
      <w:marLeft w:val="0"/>
      <w:marRight w:val="0"/>
      <w:marTop w:val="0"/>
      <w:marBottom w:val="0"/>
      <w:divBdr>
        <w:top w:val="none" w:sz="0" w:space="0" w:color="auto"/>
        <w:left w:val="none" w:sz="0" w:space="0" w:color="auto"/>
        <w:bottom w:val="none" w:sz="0" w:space="0" w:color="auto"/>
        <w:right w:val="none" w:sz="0" w:space="0" w:color="auto"/>
      </w:divBdr>
    </w:div>
    <w:div w:id="520556879">
      <w:bodyDiv w:val="1"/>
      <w:marLeft w:val="0"/>
      <w:marRight w:val="0"/>
      <w:marTop w:val="0"/>
      <w:marBottom w:val="0"/>
      <w:divBdr>
        <w:top w:val="none" w:sz="0" w:space="0" w:color="auto"/>
        <w:left w:val="none" w:sz="0" w:space="0" w:color="auto"/>
        <w:bottom w:val="none" w:sz="0" w:space="0" w:color="auto"/>
        <w:right w:val="none" w:sz="0" w:space="0" w:color="auto"/>
      </w:divBdr>
    </w:div>
    <w:div w:id="724135458">
      <w:bodyDiv w:val="1"/>
      <w:marLeft w:val="0"/>
      <w:marRight w:val="0"/>
      <w:marTop w:val="0"/>
      <w:marBottom w:val="0"/>
      <w:divBdr>
        <w:top w:val="none" w:sz="0" w:space="0" w:color="auto"/>
        <w:left w:val="none" w:sz="0" w:space="0" w:color="auto"/>
        <w:bottom w:val="none" w:sz="0" w:space="0" w:color="auto"/>
        <w:right w:val="none" w:sz="0" w:space="0" w:color="auto"/>
      </w:divBdr>
    </w:div>
    <w:div w:id="773718694">
      <w:bodyDiv w:val="1"/>
      <w:marLeft w:val="0"/>
      <w:marRight w:val="0"/>
      <w:marTop w:val="0"/>
      <w:marBottom w:val="0"/>
      <w:divBdr>
        <w:top w:val="none" w:sz="0" w:space="0" w:color="auto"/>
        <w:left w:val="none" w:sz="0" w:space="0" w:color="auto"/>
        <w:bottom w:val="none" w:sz="0" w:space="0" w:color="auto"/>
        <w:right w:val="none" w:sz="0" w:space="0" w:color="auto"/>
      </w:divBdr>
    </w:div>
    <w:div w:id="773860529">
      <w:bodyDiv w:val="1"/>
      <w:marLeft w:val="0"/>
      <w:marRight w:val="0"/>
      <w:marTop w:val="0"/>
      <w:marBottom w:val="0"/>
      <w:divBdr>
        <w:top w:val="none" w:sz="0" w:space="0" w:color="auto"/>
        <w:left w:val="none" w:sz="0" w:space="0" w:color="auto"/>
        <w:bottom w:val="none" w:sz="0" w:space="0" w:color="auto"/>
        <w:right w:val="none" w:sz="0" w:space="0" w:color="auto"/>
      </w:divBdr>
    </w:div>
    <w:div w:id="887693224">
      <w:bodyDiv w:val="1"/>
      <w:marLeft w:val="0"/>
      <w:marRight w:val="0"/>
      <w:marTop w:val="0"/>
      <w:marBottom w:val="0"/>
      <w:divBdr>
        <w:top w:val="none" w:sz="0" w:space="0" w:color="auto"/>
        <w:left w:val="none" w:sz="0" w:space="0" w:color="auto"/>
        <w:bottom w:val="none" w:sz="0" w:space="0" w:color="auto"/>
        <w:right w:val="none" w:sz="0" w:space="0" w:color="auto"/>
      </w:divBdr>
    </w:div>
    <w:div w:id="940264289">
      <w:bodyDiv w:val="1"/>
      <w:marLeft w:val="0"/>
      <w:marRight w:val="0"/>
      <w:marTop w:val="0"/>
      <w:marBottom w:val="0"/>
      <w:divBdr>
        <w:top w:val="none" w:sz="0" w:space="0" w:color="auto"/>
        <w:left w:val="none" w:sz="0" w:space="0" w:color="auto"/>
        <w:bottom w:val="none" w:sz="0" w:space="0" w:color="auto"/>
        <w:right w:val="none" w:sz="0" w:space="0" w:color="auto"/>
      </w:divBdr>
    </w:div>
    <w:div w:id="1069305185">
      <w:bodyDiv w:val="1"/>
      <w:marLeft w:val="0"/>
      <w:marRight w:val="0"/>
      <w:marTop w:val="0"/>
      <w:marBottom w:val="0"/>
      <w:divBdr>
        <w:top w:val="none" w:sz="0" w:space="0" w:color="auto"/>
        <w:left w:val="none" w:sz="0" w:space="0" w:color="auto"/>
        <w:bottom w:val="none" w:sz="0" w:space="0" w:color="auto"/>
        <w:right w:val="none" w:sz="0" w:space="0" w:color="auto"/>
      </w:divBdr>
    </w:div>
    <w:div w:id="1095057283">
      <w:bodyDiv w:val="1"/>
      <w:marLeft w:val="0"/>
      <w:marRight w:val="0"/>
      <w:marTop w:val="0"/>
      <w:marBottom w:val="0"/>
      <w:divBdr>
        <w:top w:val="none" w:sz="0" w:space="0" w:color="auto"/>
        <w:left w:val="none" w:sz="0" w:space="0" w:color="auto"/>
        <w:bottom w:val="none" w:sz="0" w:space="0" w:color="auto"/>
        <w:right w:val="none" w:sz="0" w:space="0" w:color="auto"/>
      </w:divBdr>
    </w:div>
    <w:div w:id="1102185100">
      <w:bodyDiv w:val="1"/>
      <w:marLeft w:val="0"/>
      <w:marRight w:val="0"/>
      <w:marTop w:val="0"/>
      <w:marBottom w:val="0"/>
      <w:divBdr>
        <w:top w:val="none" w:sz="0" w:space="0" w:color="auto"/>
        <w:left w:val="none" w:sz="0" w:space="0" w:color="auto"/>
        <w:bottom w:val="none" w:sz="0" w:space="0" w:color="auto"/>
        <w:right w:val="none" w:sz="0" w:space="0" w:color="auto"/>
      </w:divBdr>
    </w:div>
    <w:div w:id="1112867832">
      <w:bodyDiv w:val="1"/>
      <w:marLeft w:val="0"/>
      <w:marRight w:val="0"/>
      <w:marTop w:val="0"/>
      <w:marBottom w:val="0"/>
      <w:divBdr>
        <w:top w:val="none" w:sz="0" w:space="0" w:color="auto"/>
        <w:left w:val="none" w:sz="0" w:space="0" w:color="auto"/>
        <w:bottom w:val="none" w:sz="0" w:space="0" w:color="auto"/>
        <w:right w:val="none" w:sz="0" w:space="0" w:color="auto"/>
      </w:divBdr>
    </w:div>
    <w:div w:id="1448308820">
      <w:bodyDiv w:val="1"/>
      <w:marLeft w:val="0"/>
      <w:marRight w:val="0"/>
      <w:marTop w:val="0"/>
      <w:marBottom w:val="0"/>
      <w:divBdr>
        <w:top w:val="none" w:sz="0" w:space="0" w:color="auto"/>
        <w:left w:val="none" w:sz="0" w:space="0" w:color="auto"/>
        <w:bottom w:val="none" w:sz="0" w:space="0" w:color="auto"/>
        <w:right w:val="none" w:sz="0" w:space="0" w:color="auto"/>
      </w:divBdr>
    </w:div>
    <w:div w:id="1491949106">
      <w:bodyDiv w:val="1"/>
      <w:marLeft w:val="0"/>
      <w:marRight w:val="0"/>
      <w:marTop w:val="0"/>
      <w:marBottom w:val="0"/>
      <w:divBdr>
        <w:top w:val="none" w:sz="0" w:space="0" w:color="auto"/>
        <w:left w:val="none" w:sz="0" w:space="0" w:color="auto"/>
        <w:bottom w:val="none" w:sz="0" w:space="0" w:color="auto"/>
        <w:right w:val="none" w:sz="0" w:space="0" w:color="auto"/>
      </w:divBdr>
      <w:divsChild>
        <w:div w:id="1352730967">
          <w:marLeft w:val="0"/>
          <w:marRight w:val="0"/>
          <w:marTop w:val="90"/>
          <w:marBottom w:val="0"/>
          <w:divBdr>
            <w:top w:val="none" w:sz="0" w:space="0" w:color="auto"/>
            <w:left w:val="none" w:sz="0" w:space="0" w:color="auto"/>
            <w:bottom w:val="none" w:sz="0" w:space="0" w:color="auto"/>
            <w:right w:val="none" w:sz="0" w:space="0" w:color="auto"/>
          </w:divBdr>
          <w:divsChild>
            <w:div w:id="256137264">
              <w:marLeft w:val="0"/>
              <w:marRight w:val="0"/>
              <w:marTop w:val="0"/>
              <w:marBottom w:val="405"/>
              <w:divBdr>
                <w:top w:val="none" w:sz="0" w:space="0" w:color="auto"/>
                <w:left w:val="none" w:sz="0" w:space="0" w:color="auto"/>
                <w:bottom w:val="none" w:sz="0" w:space="0" w:color="auto"/>
                <w:right w:val="none" w:sz="0" w:space="0" w:color="auto"/>
              </w:divBdr>
              <w:divsChild>
                <w:div w:id="266472192">
                  <w:marLeft w:val="0"/>
                  <w:marRight w:val="0"/>
                  <w:marTop w:val="0"/>
                  <w:marBottom w:val="0"/>
                  <w:divBdr>
                    <w:top w:val="none" w:sz="0" w:space="0" w:color="auto"/>
                    <w:left w:val="none" w:sz="0" w:space="0" w:color="auto"/>
                    <w:bottom w:val="none" w:sz="0" w:space="0" w:color="auto"/>
                    <w:right w:val="none" w:sz="0" w:space="0" w:color="auto"/>
                  </w:divBdr>
                  <w:divsChild>
                    <w:div w:id="129336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871077">
      <w:bodyDiv w:val="1"/>
      <w:marLeft w:val="0"/>
      <w:marRight w:val="0"/>
      <w:marTop w:val="0"/>
      <w:marBottom w:val="0"/>
      <w:divBdr>
        <w:top w:val="none" w:sz="0" w:space="0" w:color="auto"/>
        <w:left w:val="none" w:sz="0" w:space="0" w:color="auto"/>
        <w:bottom w:val="none" w:sz="0" w:space="0" w:color="auto"/>
        <w:right w:val="none" w:sz="0" w:space="0" w:color="auto"/>
      </w:divBdr>
    </w:div>
    <w:div w:id="2092264667">
      <w:bodyDiv w:val="1"/>
      <w:marLeft w:val="0"/>
      <w:marRight w:val="0"/>
      <w:marTop w:val="0"/>
      <w:marBottom w:val="0"/>
      <w:divBdr>
        <w:top w:val="none" w:sz="0" w:space="0" w:color="auto"/>
        <w:left w:val="none" w:sz="0" w:space="0" w:color="auto"/>
        <w:bottom w:val="none" w:sz="0" w:space="0" w:color="auto"/>
        <w:right w:val="none" w:sz="0" w:space="0" w:color="auto"/>
      </w:divBdr>
    </w:div>
    <w:div w:id="21236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emf"/><Relationship Id="rId23" Type="http://schemas.openxmlformats.org/officeDocument/2006/relationships/image" Target="media/image11.emf"/><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hyperlink" Target="https://github.com/NPDG/GreatLakes" TargetMode="External"/><Relationship Id="rId27" Type="http://schemas.openxmlformats.org/officeDocument/2006/relationships/hyperlink" Target="http://chao.stat.nthu.edu.tw/wordpress/software_download/(accessed" TargetMode="External"/><Relationship Id="rId28" Type="http://schemas.openxmlformats.org/officeDocument/2006/relationships/image" Target="media/image14.emf"/><Relationship Id="rId29" Type="http://schemas.openxmlformats.org/officeDocument/2006/relationships/image" Target="media/image15.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6.emf"/><Relationship Id="rId31" Type="http://schemas.openxmlformats.org/officeDocument/2006/relationships/image" Target="media/image17.emf"/><Relationship Id="rId32" Type="http://schemas.openxmlformats.org/officeDocument/2006/relationships/image" Target="media/image18.emf"/><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image" Target="media/image19.emf"/><Relationship Id="rId34" Type="http://schemas.openxmlformats.org/officeDocument/2006/relationships/image" Target="media/image20.png"/><Relationship Id="rId35" Type="http://schemas.openxmlformats.org/officeDocument/2006/relationships/image" Target="media/image21.emf"/><Relationship Id="rId36" Type="http://schemas.openxmlformats.org/officeDocument/2006/relationships/image" Target="media/image22.png"/><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image" Target="media/image1.emf"/><Relationship Id="rId14" Type="http://schemas.openxmlformats.org/officeDocument/2006/relationships/image" Target="media/image2.emf"/><Relationship Id="rId15" Type="http://schemas.openxmlformats.org/officeDocument/2006/relationships/image" Target="media/image3.emf"/><Relationship Id="rId16" Type="http://schemas.openxmlformats.org/officeDocument/2006/relationships/image" Target="media/image4.emf"/><Relationship Id="rId17" Type="http://schemas.openxmlformats.org/officeDocument/2006/relationships/image" Target="media/image5.emf"/><Relationship Id="rId18" Type="http://schemas.openxmlformats.org/officeDocument/2006/relationships/image" Target="media/image6.emf"/><Relationship Id="rId19" Type="http://schemas.openxmlformats.org/officeDocument/2006/relationships/image" Target="media/image7.png"/><Relationship Id="rId37" Type="http://schemas.openxmlformats.org/officeDocument/2006/relationships/fontTable" Target="fontTable.xml"/><Relationship Id="rId38" Type="http://schemas.openxmlformats.org/officeDocument/2006/relationships/glossaryDocument" Target="glossary/document.xml"/><Relationship Id="rId3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2BEEDB4D544E4DBD52966794B33B51"/>
        <w:category>
          <w:name w:val="General"/>
          <w:gallery w:val="placeholder"/>
        </w:category>
        <w:types>
          <w:type w:val="bbPlcHdr"/>
        </w:types>
        <w:behaviors>
          <w:behavior w:val="content"/>
        </w:behaviors>
        <w:guid w:val="{0D0780DA-ACFC-4630-9F9F-A5FB4D4C8461}"/>
      </w:docPartPr>
      <w:docPartBody>
        <w:p w:rsidR="009820F4" w:rsidRDefault="009820F4" w:rsidP="009820F4">
          <w:pPr>
            <w:pStyle w:val="282BEEDB4D544E4DBD52966794B33B51"/>
          </w:pPr>
          <w:r w:rsidRPr="001F1C68">
            <w:rPr>
              <w:rStyle w:val="PlaceholderText"/>
            </w:rPr>
            <w:t>Click here to enter text.</w:t>
          </w:r>
        </w:p>
      </w:docPartBody>
    </w:docPart>
    <w:docPart>
      <w:docPartPr>
        <w:name w:val="2709071AAFB64BE686DDB9252C0F34F4"/>
        <w:category>
          <w:name w:val="General"/>
          <w:gallery w:val="placeholder"/>
        </w:category>
        <w:types>
          <w:type w:val="bbPlcHdr"/>
        </w:types>
        <w:behaviors>
          <w:behavior w:val="content"/>
        </w:behaviors>
        <w:guid w:val="{B2DA7914-CF10-465B-A1E9-3A8666836193}"/>
      </w:docPartPr>
      <w:docPartBody>
        <w:p w:rsidR="009820F4" w:rsidRDefault="009820F4" w:rsidP="009820F4">
          <w:pPr>
            <w:pStyle w:val="2709071AAFB64BE686DDB9252C0F34F4"/>
          </w:pPr>
          <w:r w:rsidRPr="001F1C68">
            <w:rPr>
              <w:rStyle w:val="PlaceholderText"/>
            </w:rPr>
            <w:t>Choose an item.</w:t>
          </w:r>
        </w:p>
      </w:docPartBody>
    </w:docPart>
    <w:docPart>
      <w:docPartPr>
        <w:name w:val="308E8695E3ED48819CBA9C184D485AC0"/>
        <w:category>
          <w:name w:val="General"/>
          <w:gallery w:val="placeholder"/>
        </w:category>
        <w:types>
          <w:type w:val="bbPlcHdr"/>
        </w:types>
        <w:behaviors>
          <w:behavior w:val="content"/>
        </w:behaviors>
        <w:guid w:val="{CA9ADC8B-20BB-4BAB-B941-84D6EA0840A5}"/>
      </w:docPartPr>
      <w:docPartBody>
        <w:p w:rsidR="009820F4" w:rsidRDefault="009820F4" w:rsidP="009820F4">
          <w:pPr>
            <w:pStyle w:val="308E8695E3ED48819CBA9C184D485AC0"/>
          </w:pPr>
          <w:r w:rsidRPr="00AC7F25">
            <w:rPr>
              <w:rStyle w:val="PlaceholderText"/>
            </w:rPr>
            <w:t>Choose an item.</w:t>
          </w:r>
        </w:p>
      </w:docPartBody>
    </w:docPart>
    <w:docPart>
      <w:docPartPr>
        <w:name w:val="72978835D244497B96E159827283FA54"/>
        <w:category>
          <w:name w:val="General"/>
          <w:gallery w:val="placeholder"/>
        </w:category>
        <w:types>
          <w:type w:val="bbPlcHdr"/>
        </w:types>
        <w:behaviors>
          <w:behavior w:val="content"/>
        </w:behaviors>
        <w:guid w:val="{491F00A6-A09E-49A5-9855-FF01751AD8FC}"/>
      </w:docPartPr>
      <w:docPartBody>
        <w:p w:rsidR="009820F4" w:rsidRDefault="009820F4" w:rsidP="009820F4">
          <w:pPr>
            <w:pStyle w:val="72978835D244497B96E159827283FA54"/>
          </w:pPr>
          <w:r w:rsidRPr="00BB1A19">
            <w:rPr>
              <w:rStyle w:val="PlaceholderText"/>
            </w:rPr>
            <w:t>Click here to enter text.</w:t>
          </w:r>
        </w:p>
      </w:docPartBody>
    </w:docPart>
    <w:docPart>
      <w:docPartPr>
        <w:name w:val="AED6C7E8EE064701B365FAA2BD8E01F8"/>
        <w:category>
          <w:name w:val="General"/>
          <w:gallery w:val="placeholder"/>
        </w:category>
        <w:types>
          <w:type w:val="bbPlcHdr"/>
        </w:types>
        <w:behaviors>
          <w:behavior w:val="content"/>
        </w:behaviors>
        <w:guid w:val="{A37331F8-3F3B-4A78-BCF7-69A9F68DEBF7}"/>
      </w:docPartPr>
      <w:docPartBody>
        <w:p w:rsidR="009820F4" w:rsidRDefault="009820F4" w:rsidP="009820F4">
          <w:pPr>
            <w:pStyle w:val="AED6C7E8EE064701B365FAA2BD8E01F8"/>
          </w:pPr>
          <w:r w:rsidRPr="00DB664C">
            <w:rPr>
              <w:rStyle w:val="PlaceholderText"/>
            </w:rPr>
            <w:t>[EXACT NAME OF YOUR ACADEMIC UNIT IN ALL CAPS]</w:t>
          </w:r>
        </w:p>
      </w:docPartBody>
    </w:docPart>
    <w:docPart>
      <w:docPartPr>
        <w:name w:val="31B35CDB51564BDDB71E3BABFB6926BB"/>
        <w:category>
          <w:name w:val="General"/>
          <w:gallery w:val="placeholder"/>
        </w:category>
        <w:types>
          <w:type w:val="bbPlcHdr"/>
        </w:types>
        <w:behaviors>
          <w:behavior w:val="content"/>
        </w:behaviors>
        <w:guid w:val="{FBCACD03-11BF-42F8-AAFB-0628D4ACFC67}"/>
      </w:docPartPr>
      <w:docPartBody>
        <w:p w:rsidR="009820F4" w:rsidRDefault="009820F4" w:rsidP="009820F4">
          <w:pPr>
            <w:pStyle w:val="31B35CDB51564BDDB71E3BABFB6926BB"/>
          </w:pPr>
          <w:r w:rsidRPr="00AC7F25">
            <w:rPr>
              <w:rStyle w:val="PlaceholderText"/>
            </w:rPr>
            <w:t>Choose an item.</w:t>
          </w:r>
        </w:p>
      </w:docPartBody>
    </w:docPart>
    <w:docPart>
      <w:docPartPr>
        <w:name w:val="D94BF9A22D334919BDAC6D9CE2C4A539"/>
        <w:category>
          <w:name w:val="General"/>
          <w:gallery w:val="placeholder"/>
        </w:category>
        <w:types>
          <w:type w:val="bbPlcHdr"/>
        </w:types>
        <w:behaviors>
          <w:behavior w:val="content"/>
        </w:behaviors>
        <w:guid w:val="{FB091249-88C5-4DFA-8594-A9F94FC235B4}"/>
      </w:docPartPr>
      <w:docPartBody>
        <w:p w:rsidR="009820F4" w:rsidRDefault="009820F4" w:rsidP="009820F4">
          <w:pPr>
            <w:pStyle w:val="D94BF9A22D334919BDAC6D9CE2C4A539"/>
          </w:pPr>
          <w:r w:rsidRPr="001F1C68">
            <w:rPr>
              <w:rStyle w:val="PlaceholderText"/>
            </w:rPr>
            <w:t>Click here to enter text.</w:t>
          </w:r>
        </w:p>
      </w:docPartBody>
    </w:docPart>
    <w:docPart>
      <w:docPartPr>
        <w:name w:val="94A9F74259754680929AA0410F3227AD"/>
        <w:category>
          <w:name w:val="General"/>
          <w:gallery w:val="placeholder"/>
        </w:category>
        <w:types>
          <w:type w:val="bbPlcHdr"/>
        </w:types>
        <w:behaviors>
          <w:behavior w:val="content"/>
        </w:behaviors>
        <w:guid w:val="{ED0FA449-591F-4DF9-BB7D-85C4889E3F7A}"/>
      </w:docPartPr>
      <w:docPartBody>
        <w:p w:rsidR="009820F4" w:rsidRDefault="009820F4" w:rsidP="009820F4">
          <w:pPr>
            <w:pStyle w:val="94A9F74259754680929AA0410F3227AD"/>
          </w:pPr>
          <w:r w:rsidRPr="00AC7F25">
            <w:rPr>
              <w:rStyle w:val="PlaceholderText"/>
            </w:rPr>
            <w:t>Choose an item.</w:t>
          </w:r>
        </w:p>
      </w:docPartBody>
    </w:docPart>
    <w:docPart>
      <w:docPartPr>
        <w:name w:val="B6132E4A12A04C17B47836D105480549"/>
        <w:category>
          <w:name w:val="General"/>
          <w:gallery w:val="placeholder"/>
        </w:category>
        <w:types>
          <w:type w:val="bbPlcHdr"/>
        </w:types>
        <w:behaviors>
          <w:behavior w:val="content"/>
        </w:behaviors>
        <w:guid w:val="{D2047127-D5D9-4C28-BABE-F5953FE1B616}"/>
      </w:docPartPr>
      <w:docPartBody>
        <w:p w:rsidR="009820F4" w:rsidRDefault="009820F4" w:rsidP="009820F4">
          <w:pPr>
            <w:pStyle w:val="B6132E4A12A04C17B47836D105480549"/>
          </w:pPr>
          <w:r w:rsidRPr="00AC7F25">
            <w:rPr>
              <w:rStyle w:val="PlaceholderText"/>
            </w:rPr>
            <w:t>Choose an item.</w:t>
          </w:r>
        </w:p>
      </w:docPartBody>
    </w:docPart>
    <w:docPart>
      <w:docPartPr>
        <w:name w:val="8178667550B745F0BF51DC7B28893715"/>
        <w:category>
          <w:name w:val="General"/>
          <w:gallery w:val="placeholder"/>
        </w:category>
        <w:types>
          <w:type w:val="bbPlcHdr"/>
        </w:types>
        <w:behaviors>
          <w:behavior w:val="content"/>
        </w:behaviors>
        <w:guid w:val="{4C1BE12F-0A7F-41D5-8A91-101DADE06655}"/>
      </w:docPartPr>
      <w:docPartBody>
        <w:p w:rsidR="009820F4" w:rsidRDefault="009820F4" w:rsidP="009820F4">
          <w:pPr>
            <w:pStyle w:val="8178667550B745F0BF51DC7B28893715"/>
          </w:pPr>
          <w:r w:rsidRPr="00AC7F25">
            <w:rPr>
              <w:rStyle w:val="PlaceholderText"/>
            </w:rPr>
            <w:t>Choose an item.</w:t>
          </w:r>
        </w:p>
      </w:docPartBody>
    </w:docPart>
    <w:docPart>
      <w:docPartPr>
        <w:name w:val="9B46FC8249DA4D5C8C748993906C0A19"/>
        <w:category>
          <w:name w:val="General"/>
          <w:gallery w:val="placeholder"/>
        </w:category>
        <w:types>
          <w:type w:val="bbPlcHdr"/>
        </w:types>
        <w:behaviors>
          <w:behavior w:val="content"/>
        </w:behaviors>
        <w:guid w:val="{72E6B926-5F96-45E0-AB16-6966DB92EB45}"/>
      </w:docPartPr>
      <w:docPartBody>
        <w:p w:rsidR="009820F4" w:rsidRDefault="009820F4" w:rsidP="009820F4">
          <w:pPr>
            <w:pStyle w:val="9B46FC8249DA4D5C8C748993906C0A19"/>
          </w:pPr>
          <w:r w:rsidRPr="001F1C68">
            <w:rPr>
              <w:rStyle w:val="PlaceholderText"/>
            </w:rPr>
            <w:t>Click here to enter text.</w:t>
          </w:r>
        </w:p>
      </w:docPartBody>
    </w:docPart>
    <w:docPart>
      <w:docPartPr>
        <w:name w:val="124C6703640544C286E224875B76AAA7"/>
        <w:category>
          <w:name w:val="General"/>
          <w:gallery w:val="placeholder"/>
        </w:category>
        <w:types>
          <w:type w:val="bbPlcHdr"/>
        </w:types>
        <w:behaviors>
          <w:behavior w:val="content"/>
        </w:behaviors>
        <w:guid w:val="{A6B94DF2-54EF-4F11-B22D-88BB4D8DFC50}"/>
      </w:docPartPr>
      <w:docPartBody>
        <w:p w:rsidR="009820F4" w:rsidRDefault="009820F4" w:rsidP="009820F4">
          <w:pPr>
            <w:pStyle w:val="124C6703640544C286E224875B76AAA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00500000000000000"/>
    <w:charset w:val="00"/>
    <w:family w:val="roman"/>
    <w:pitch w:val="fixed"/>
    <w:sig w:usb0="00000003" w:usb1="00000000" w:usb2="00000000" w:usb3="00000000" w:csb0="00000001" w:csb1="00000000"/>
  </w:font>
  <w:font w:name="Diverda Sans Com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URWPalladioL-Roma">
    <w:altName w:val="Calibri"/>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Gungsuh">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DengXian">
    <w:panose1 w:val="02010600030101010101"/>
    <w:charset w:val="86"/>
    <w:family w:val="script"/>
    <w:pitch w:val="variable"/>
    <w:sig w:usb0="A00002BF" w:usb1="38CF7CFA" w:usb2="00000016" w:usb3="00000000" w:csb0="0004000F" w:csb1="00000000"/>
  </w:font>
  <w:font w:name="DengXian Light">
    <w:panose1 w:val="02010600030101010101"/>
    <w:charset w:val="86"/>
    <w:family w:val="script"/>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F4"/>
    <w:rsid w:val="0000069B"/>
    <w:rsid w:val="00133E58"/>
    <w:rsid w:val="001C09C2"/>
    <w:rsid w:val="001C5979"/>
    <w:rsid w:val="001D1A8A"/>
    <w:rsid w:val="002343B3"/>
    <w:rsid w:val="002775FC"/>
    <w:rsid w:val="00291EEB"/>
    <w:rsid w:val="002F5AFC"/>
    <w:rsid w:val="0030611E"/>
    <w:rsid w:val="003226BC"/>
    <w:rsid w:val="00380140"/>
    <w:rsid w:val="00382285"/>
    <w:rsid w:val="003A6939"/>
    <w:rsid w:val="003D26D8"/>
    <w:rsid w:val="0043229F"/>
    <w:rsid w:val="004970E6"/>
    <w:rsid w:val="004B7D61"/>
    <w:rsid w:val="00535FA9"/>
    <w:rsid w:val="005A7820"/>
    <w:rsid w:val="005D2D5D"/>
    <w:rsid w:val="005D72AF"/>
    <w:rsid w:val="006474F7"/>
    <w:rsid w:val="00674989"/>
    <w:rsid w:val="00683DED"/>
    <w:rsid w:val="00724373"/>
    <w:rsid w:val="007762BB"/>
    <w:rsid w:val="00781D85"/>
    <w:rsid w:val="00790F5E"/>
    <w:rsid w:val="007B6615"/>
    <w:rsid w:val="007E05A6"/>
    <w:rsid w:val="00822981"/>
    <w:rsid w:val="0082779D"/>
    <w:rsid w:val="00832513"/>
    <w:rsid w:val="00887B0E"/>
    <w:rsid w:val="008A4C3A"/>
    <w:rsid w:val="008C5210"/>
    <w:rsid w:val="008E7B31"/>
    <w:rsid w:val="00916C8D"/>
    <w:rsid w:val="00937769"/>
    <w:rsid w:val="009820F4"/>
    <w:rsid w:val="00A820DB"/>
    <w:rsid w:val="00B01081"/>
    <w:rsid w:val="00B1239C"/>
    <w:rsid w:val="00C10594"/>
    <w:rsid w:val="00C50008"/>
    <w:rsid w:val="00C73ACD"/>
    <w:rsid w:val="00C94BC5"/>
    <w:rsid w:val="00CC7A0C"/>
    <w:rsid w:val="00CF293F"/>
    <w:rsid w:val="00DB53E1"/>
    <w:rsid w:val="00DD208F"/>
    <w:rsid w:val="00DE0ABD"/>
    <w:rsid w:val="00E01A9A"/>
    <w:rsid w:val="00E35BDF"/>
    <w:rsid w:val="00E36871"/>
    <w:rsid w:val="00E57F7F"/>
    <w:rsid w:val="00E84969"/>
    <w:rsid w:val="00EB7396"/>
    <w:rsid w:val="00ED436A"/>
    <w:rsid w:val="00F5497A"/>
    <w:rsid w:val="00F62D06"/>
    <w:rsid w:val="00F8021C"/>
    <w:rsid w:val="00F82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373"/>
    <w:rPr>
      <w:color w:val="808080"/>
    </w:rPr>
  </w:style>
  <w:style w:type="paragraph" w:customStyle="1" w:styleId="282BEEDB4D544E4DBD52966794B33B51">
    <w:name w:val="282BEEDB4D544E4DBD52966794B33B51"/>
    <w:rsid w:val="009820F4"/>
  </w:style>
  <w:style w:type="paragraph" w:customStyle="1" w:styleId="2709071AAFB64BE686DDB9252C0F34F4">
    <w:name w:val="2709071AAFB64BE686DDB9252C0F34F4"/>
    <w:rsid w:val="009820F4"/>
  </w:style>
  <w:style w:type="paragraph" w:customStyle="1" w:styleId="308E8695E3ED48819CBA9C184D485AC0">
    <w:name w:val="308E8695E3ED48819CBA9C184D485AC0"/>
    <w:rsid w:val="009820F4"/>
  </w:style>
  <w:style w:type="paragraph" w:customStyle="1" w:styleId="72978835D244497B96E159827283FA54">
    <w:name w:val="72978835D244497B96E159827283FA54"/>
    <w:rsid w:val="009820F4"/>
  </w:style>
  <w:style w:type="paragraph" w:customStyle="1" w:styleId="AED6C7E8EE064701B365FAA2BD8E01F8">
    <w:name w:val="AED6C7E8EE064701B365FAA2BD8E01F8"/>
    <w:rsid w:val="009820F4"/>
  </w:style>
  <w:style w:type="paragraph" w:customStyle="1" w:styleId="31B35CDB51564BDDB71E3BABFB6926BB">
    <w:name w:val="31B35CDB51564BDDB71E3BABFB6926BB"/>
    <w:rsid w:val="009820F4"/>
  </w:style>
  <w:style w:type="paragraph" w:customStyle="1" w:styleId="D94BF9A22D334919BDAC6D9CE2C4A539">
    <w:name w:val="D94BF9A22D334919BDAC6D9CE2C4A539"/>
    <w:rsid w:val="009820F4"/>
  </w:style>
  <w:style w:type="paragraph" w:customStyle="1" w:styleId="94A9F74259754680929AA0410F3227AD">
    <w:name w:val="94A9F74259754680929AA0410F3227AD"/>
    <w:rsid w:val="009820F4"/>
  </w:style>
  <w:style w:type="paragraph" w:customStyle="1" w:styleId="B6132E4A12A04C17B47836D105480549">
    <w:name w:val="B6132E4A12A04C17B47836D105480549"/>
    <w:rsid w:val="009820F4"/>
  </w:style>
  <w:style w:type="paragraph" w:customStyle="1" w:styleId="8178667550B745F0BF51DC7B28893715">
    <w:name w:val="8178667550B745F0BF51DC7B28893715"/>
    <w:rsid w:val="009820F4"/>
  </w:style>
  <w:style w:type="paragraph" w:customStyle="1" w:styleId="9B46FC8249DA4D5C8C748993906C0A19">
    <w:name w:val="9B46FC8249DA4D5C8C748993906C0A19"/>
    <w:rsid w:val="009820F4"/>
  </w:style>
  <w:style w:type="paragraph" w:customStyle="1" w:styleId="124C6703640544C286E224875B76AAA7">
    <w:name w:val="124C6703640544C286E224875B76AAA7"/>
    <w:rsid w:val="00982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2CDE3-00E9-614B-8D07-06B8D0FE5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128</Pages>
  <Words>74696</Words>
  <Characters>425772</Characters>
  <Application>Microsoft Macintosh Word</Application>
  <DocSecurity>0</DocSecurity>
  <Lines>3548</Lines>
  <Paragraphs>998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ma</dc:creator>
  <cp:keywords/>
  <dc:description/>
  <cp:lastModifiedBy>Anderson, Victoria M.</cp:lastModifiedBy>
  <cp:revision>3</cp:revision>
  <dcterms:created xsi:type="dcterms:W3CDTF">2021-07-19T12:48:00Z</dcterms:created>
  <dcterms:modified xsi:type="dcterms:W3CDTF">2021-07-19T18:02:00Z</dcterms:modified>
</cp:coreProperties>
</file>