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F7A39" w14:textId="77777777" w:rsidR="006C6E26"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14:paraId="01109D86" w14:textId="77777777" w:rsidR="006C6E26" w:rsidRDefault="006C6E26" w:rsidP="006169A2">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7577D5B9" w14:textId="77777777" w:rsidR="006C6E26" w:rsidRDefault="006C6E26" w:rsidP="006C6E26">
      <w:pPr>
        <w:spacing w:line="480" w:lineRule="auto"/>
        <w:contextualSpacing/>
        <w:jc w:val="center"/>
        <w:rPr>
          <w:rFonts w:ascii="Times New Roman" w:hAnsi="Times New Roman" w:cs="Times New Roman"/>
          <w:sz w:val="24"/>
          <w:szCs w:val="24"/>
        </w:rPr>
      </w:pPr>
    </w:p>
    <w:p w14:paraId="114F1552" w14:textId="77777777" w:rsidR="006C6E26" w:rsidRDefault="006C6E26" w:rsidP="006C6E26">
      <w:pPr>
        <w:spacing w:line="480" w:lineRule="auto"/>
        <w:contextualSpacing/>
        <w:jc w:val="center"/>
        <w:rPr>
          <w:rFonts w:ascii="Times New Roman" w:hAnsi="Times New Roman" w:cs="Times New Roman"/>
          <w:sz w:val="24"/>
          <w:szCs w:val="24"/>
        </w:rPr>
      </w:pPr>
    </w:p>
    <w:p w14:paraId="21F1943A" w14:textId="77777777" w:rsidR="006C6E26" w:rsidRDefault="006C6E26" w:rsidP="006C6E26">
      <w:pPr>
        <w:spacing w:line="480" w:lineRule="auto"/>
        <w:contextualSpacing/>
        <w:jc w:val="center"/>
        <w:rPr>
          <w:rFonts w:ascii="Times New Roman" w:hAnsi="Times New Roman" w:cs="Times New Roman"/>
          <w:sz w:val="24"/>
          <w:szCs w:val="24"/>
        </w:rPr>
      </w:pPr>
    </w:p>
    <w:p w14:paraId="4BD039B4" w14:textId="77777777" w:rsidR="006C6E26" w:rsidRPr="00277CD7" w:rsidRDefault="006C6E26" w:rsidP="006C6E26">
      <w:pPr>
        <w:spacing w:line="480" w:lineRule="auto"/>
        <w:contextualSpacing/>
        <w:jc w:val="center"/>
        <w:rPr>
          <w:rFonts w:ascii="Times New Roman" w:hAnsi="Times New Roman" w:cs="Times New Roman"/>
          <w:sz w:val="24"/>
          <w:szCs w:val="24"/>
        </w:rPr>
      </w:pPr>
      <w:r w:rsidRPr="00277CD7">
        <w:rPr>
          <w:rFonts w:ascii="Times New Roman" w:hAnsi="Times New Roman" w:cs="Times New Roman"/>
          <w:sz w:val="24"/>
          <w:szCs w:val="24"/>
        </w:rPr>
        <w:t>GENDER DIFFERENCES IN THE PROPENSITY TO INITIATE NEGOTIATIONS: ORGANIZATIONAL TRANSPARENCY, DIVERSITY CLIMATE, AND THE MEDIATING ROLE OF ORGANIZATIONAL TRUST</w:t>
      </w:r>
    </w:p>
    <w:p w14:paraId="0E4296EB" w14:textId="77777777" w:rsidR="006C6E26" w:rsidRDefault="006C6E26" w:rsidP="006C6E26">
      <w:pPr>
        <w:spacing w:line="480" w:lineRule="auto"/>
        <w:contextualSpacing/>
        <w:jc w:val="center"/>
        <w:rPr>
          <w:rFonts w:ascii="Times New Roman" w:hAnsi="Times New Roman" w:cs="Times New Roman"/>
          <w:sz w:val="24"/>
          <w:szCs w:val="24"/>
        </w:rPr>
      </w:pPr>
    </w:p>
    <w:p w14:paraId="2BA477C2" w14:textId="77777777" w:rsidR="006C6E26" w:rsidRPr="00277CD7" w:rsidRDefault="006C6E26" w:rsidP="006C6E26">
      <w:pPr>
        <w:spacing w:line="480" w:lineRule="auto"/>
        <w:contextualSpacing/>
        <w:jc w:val="center"/>
        <w:rPr>
          <w:rFonts w:ascii="Times New Roman" w:hAnsi="Times New Roman" w:cs="Times New Roman"/>
          <w:sz w:val="24"/>
          <w:szCs w:val="24"/>
        </w:rPr>
      </w:pPr>
    </w:p>
    <w:p w14:paraId="5F9324C4" w14:textId="77777777" w:rsidR="006C6E26" w:rsidRPr="00277CD7" w:rsidRDefault="006C6E26" w:rsidP="006C6E26">
      <w:pPr>
        <w:spacing w:line="480" w:lineRule="auto"/>
        <w:contextualSpacing/>
        <w:jc w:val="center"/>
        <w:rPr>
          <w:rFonts w:ascii="Times New Roman" w:hAnsi="Times New Roman" w:cs="Times New Roman"/>
          <w:sz w:val="24"/>
          <w:szCs w:val="24"/>
        </w:rPr>
      </w:pPr>
    </w:p>
    <w:p w14:paraId="2AF6647F" w14:textId="77777777" w:rsidR="006C6E26" w:rsidRDefault="006C6E26" w:rsidP="006C6E26">
      <w:pPr>
        <w:spacing w:line="480" w:lineRule="auto"/>
        <w:contextualSpacing/>
        <w:jc w:val="center"/>
        <w:rPr>
          <w:rFonts w:ascii="Times New Roman" w:hAnsi="Times New Roman" w:cs="Times New Roman"/>
          <w:sz w:val="24"/>
          <w:szCs w:val="24"/>
        </w:rPr>
      </w:pPr>
      <w:r w:rsidRPr="00277CD7">
        <w:rPr>
          <w:rFonts w:ascii="Times New Roman" w:hAnsi="Times New Roman" w:cs="Times New Roman"/>
          <w:sz w:val="24"/>
          <w:szCs w:val="24"/>
        </w:rPr>
        <w:t xml:space="preserve">A DISSERTATION </w:t>
      </w:r>
    </w:p>
    <w:p w14:paraId="497A2830" w14:textId="77777777" w:rsidR="006C6E26"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E64A149" w14:textId="77777777" w:rsidR="006C6E26"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58C6448" w14:textId="77777777" w:rsidR="006C6E26" w:rsidRPr="00277CD7"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Degree of</w:t>
      </w:r>
    </w:p>
    <w:p w14:paraId="15EFF440" w14:textId="77777777" w:rsidR="006C6E26" w:rsidRPr="00277CD7"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317A09C7" w14:textId="77777777" w:rsidR="006C6E26" w:rsidRDefault="006C6E26" w:rsidP="006C6E26">
      <w:pPr>
        <w:spacing w:line="480" w:lineRule="auto"/>
        <w:contextualSpacing/>
        <w:jc w:val="center"/>
        <w:rPr>
          <w:rFonts w:ascii="Times New Roman" w:hAnsi="Times New Roman" w:cs="Times New Roman"/>
          <w:sz w:val="24"/>
          <w:szCs w:val="24"/>
        </w:rPr>
      </w:pPr>
    </w:p>
    <w:p w14:paraId="31D5D88F" w14:textId="77777777" w:rsidR="006C6E26" w:rsidRDefault="006C6E26" w:rsidP="006C6E26">
      <w:pPr>
        <w:spacing w:line="480" w:lineRule="auto"/>
        <w:contextualSpacing/>
        <w:jc w:val="center"/>
        <w:rPr>
          <w:rFonts w:ascii="Times New Roman" w:hAnsi="Times New Roman" w:cs="Times New Roman"/>
          <w:sz w:val="24"/>
          <w:szCs w:val="24"/>
        </w:rPr>
      </w:pPr>
    </w:p>
    <w:p w14:paraId="73E1A170" w14:textId="77777777" w:rsidR="006C6E26" w:rsidRDefault="006C6E26" w:rsidP="006C6E26">
      <w:pPr>
        <w:spacing w:line="480" w:lineRule="auto"/>
        <w:contextualSpacing/>
        <w:jc w:val="center"/>
        <w:rPr>
          <w:rFonts w:ascii="Times New Roman" w:hAnsi="Times New Roman" w:cs="Times New Roman"/>
          <w:sz w:val="24"/>
          <w:szCs w:val="24"/>
        </w:rPr>
      </w:pPr>
    </w:p>
    <w:p w14:paraId="31FB4E6F" w14:textId="77777777" w:rsidR="006C6E26" w:rsidRPr="00277CD7" w:rsidRDefault="006C6E26" w:rsidP="006C6E26">
      <w:pPr>
        <w:spacing w:line="480" w:lineRule="auto"/>
        <w:contextualSpacing/>
        <w:jc w:val="center"/>
        <w:rPr>
          <w:rFonts w:ascii="Times New Roman" w:hAnsi="Times New Roman" w:cs="Times New Roman"/>
          <w:sz w:val="24"/>
          <w:szCs w:val="24"/>
        </w:rPr>
      </w:pPr>
    </w:p>
    <w:p w14:paraId="10FCBED6" w14:textId="77777777" w:rsidR="006C6E26" w:rsidRDefault="006C6E26" w:rsidP="006C6E2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4B31C84C" w14:textId="77777777" w:rsidR="006C6E26" w:rsidRDefault="006C6E26" w:rsidP="006C6E2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ELIZABETH HOCKER</w:t>
      </w:r>
    </w:p>
    <w:p w14:paraId="4FDDDA0F" w14:textId="77777777" w:rsidR="006C6E26" w:rsidRDefault="006C6E26" w:rsidP="006169A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0D03521C" w14:textId="77777777" w:rsidR="006C6E26" w:rsidRPr="000E589D" w:rsidRDefault="006C6E26" w:rsidP="006C6E2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2018</w:t>
      </w:r>
    </w:p>
    <w:p w14:paraId="5371BBC9" w14:textId="77777777" w:rsidR="006C6E26" w:rsidRDefault="006C6E26" w:rsidP="006C6E26"/>
    <w:p w14:paraId="794F5D0E"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p>
    <w:p w14:paraId="74B1D04D"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p>
    <w:p w14:paraId="649121AA"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p>
    <w:p w14:paraId="2EC5752A"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p>
    <w:p w14:paraId="682C9024"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p>
    <w:p w14:paraId="10A2A4A6" w14:textId="77777777" w:rsidR="006C6E26" w:rsidRPr="006C6E26" w:rsidRDefault="006C6E26" w:rsidP="006C6E26">
      <w:pPr>
        <w:spacing w:after="0" w:line="240" w:lineRule="auto"/>
        <w:jc w:val="center"/>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GENDER DIFFERENCES IN THE PROPENSITY TO INITIATE NEGOTIATIONS: ORGANIZATIONAL TRANSPARENCY, DIVERSITY CLIMATE, AND THE MEDIATING ROLE OF ORGANIZATIONAL TRUST</w:t>
      </w:r>
    </w:p>
    <w:p w14:paraId="4A93398A"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D1336AE"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352578FE"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A DISSERTATION APPROVED FOR THE</w:t>
      </w:r>
    </w:p>
    <w:p w14:paraId="799F828F"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DEPARTMENT OF PSYCHOLOGY</w:t>
      </w:r>
    </w:p>
    <w:p w14:paraId="7760A36E"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516A99FD"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1A24F76"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4ACF1F75"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6F6B130"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40F829AC"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B637DE9"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2E1FFA2"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33188EDE"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502DAA26"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2E559F0"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BY</w:t>
      </w:r>
    </w:p>
    <w:p w14:paraId="33B7EF68"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32682A7F"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61332014"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01628639"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3BC3DBD9" w14:textId="77777777" w:rsidR="006C6E26" w:rsidRPr="006C6E26" w:rsidRDefault="006C6E26" w:rsidP="006C6E26">
      <w:pPr>
        <w:spacing w:after="0" w:line="240" w:lineRule="auto"/>
        <w:contextualSpacing/>
        <w:jc w:val="center"/>
        <w:rPr>
          <w:rFonts w:ascii="Times New Roman" w:eastAsia="Times New Roman" w:hAnsi="Times New Roman" w:cs="Times New Roman"/>
          <w:sz w:val="24"/>
          <w:szCs w:val="24"/>
        </w:rPr>
      </w:pPr>
    </w:p>
    <w:p w14:paraId="63D5F4F0"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______________________________</w:t>
      </w:r>
    </w:p>
    <w:p w14:paraId="22229014"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Dr. Lori Anderson Snyder, Chair</w:t>
      </w:r>
    </w:p>
    <w:p w14:paraId="22FE1088"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07CCECE7"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5BA915EF"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______________________________</w:t>
      </w:r>
    </w:p>
    <w:p w14:paraId="00BB5EA0"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Dr. Ann Beutel</w:t>
      </w:r>
    </w:p>
    <w:p w14:paraId="2F29C9B6"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712C1DB0"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447BD4B9"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______________________________</w:t>
      </w:r>
    </w:p>
    <w:p w14:paraId="5D9C8F1A"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Dr. Mauricio Carvallo</w:t>
      </w:r>
    </w:p>
    <w:p w14:paraId="5A2AC6BD"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361728E3"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31885958"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______________________________</w:t>
      </w:r>
    </w:p>
    <w:p w14:paraId="56D84661"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Dr. Shane Connelly</w:t>
      </w:r>
    </w:p>
    <w:p w14:paraId="4210E708"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1D7BF80C"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p>
    <w:p w14:paraId="37E7AB8B" w14:textId="77777777" w:rsidR="006C6E26" w:rsidRPr="006C6E26" w:rsidRDefault="006C6E26" w:rsidP="006C6E26">
      <w:pPr>
        <w:spacing w:after="0" w:line="24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______________________________</w:t>
      </w:r>
    </w:p>
    <w:p w14:paraId="4DACBC67" w14:textId="77777777" w:rsidR="006C6E26" w:rsidRPr="006C6E26" w:rsidRDefault="006C6E26" w:rsidP="006C6E26">
      <w:pPr>
        <w:spacing w:after="0" w:line="480" w:lineRule="auto"/>
        <w:jc w:val="right"/>
        <w:rPr>
          <w:rFonts w:ascii="Times New Roman" w:eastAsia="Times New Roman" w:hAnsi="Times New Roman" w:cs="Times New Roman"/>
          <w:sz w:val="24"/>
          <w:szCs w:val="24"/>
        </w:rPr>
      </w:pPr>
      <w:r w:rsidRPr="006C6E26">
        <w:rPr>
          <w:rFonts w:ascii="Times New Roman" w:eastAsia="Times New Roman" w:hAnsi="Times New Roman" w:cs="Times New Roman"/>
          <w:sz w:val="24"/>
          <w:szCs w:val="24"/>
        </w:rPr>
        <w:t>Dr. Robert Terry</w:t>
      </w:r>
    </w:p>
    <w:p w14:paraId="5B89B173" w14:textId="77777777" w:rsidR="008A320B" w:rsidRPr="008A320B" w:rsidRDefault="008A320B" w:rsidP="008A320B">
      <w:pPr>
        <w:spacing w:line="240" w:lineRule="auto"/>
        <w:jc w:val="center"/>
        <w:rPr>
          <w:rFonts w:ascii="Times New Roman" w:hAnsi="Times New Roman" w:cs="Times New Roman"/>
          <w:sz w:val="24"/>
          <w:szCs w:val="24"/>
        </w:rPr>
      </w:pPr>
    </w:p>
    <w:p w14:paraId="4C6961B7" w14:textId="77777777" w:rsidR="008A320B" w:rsidRPr="008A320B" w:rsidRDefault="008A320B" w:rsidP="008A320B">
      <w:pPr>
        <w:spacing w:line="240" w:lineRule="auto"/>
        <w:jc w:val="center"/>
        <w:rPr>
          <w:rFonts w:ascii="Times New Roman" w:hAnsi="Times New Roman" w:cs="Times New Roman"/>
          <w:sz w:val="24"/>
          <w:szCs w:val="24"/>
        </w:rPr>
      </w:pPr>
    </w:p>
    <w:p w14:paraId="01D69AA0" w14:textId="77777777" w:rsidR="008A320B" w:rsidRPr="008A320B" w:rsidRDefault="008A320B" w:rsidP="008A320B">
      <w:pPr>
        <w:spacing w:line="240" w:lineRule="auto"/>
        <w:jc w:val="center"/>
        <w:rPr>
          <w:rFonts w:ascii="Times New Roman" w:hAnsi="Times New Roman" w:cs="Times New Roman"/>
          <w:sz w:val="24"/>
          <w:szCs w:val="24"/>
        </w:rPr>
      </w:pPr>
    </w:p>
    <w:p w14:paraId="20F6AA3E" w14:textId="77777777" w:rsidR="008A320B" w:rsidRPr="008A320B" w:rsidRDefault="008A320B" w:rsidP="008A320B">
      <w:pPr>
        <w:spacing w:line="240" w:lineRule="auto"/>
        <w:jc w:val="center"/>
        <w:rPr>
          <w:rFonts w:ascii="Times New Roman" w:hAnsi="Times New Roman" w:cs="Times New Roman"/>
          <w:sz w:val="24"/>
          <w:szCs w:val="24"/>
        </w:rPr>
      </w:pPr>
    </w:p>
    <w:p w14:paraId="31EDD642" w14:textId="77777777" w:rsidR="008A320B" w:rsidRPr="008A320B" w:rsidRDefault="008A320B" w:rsidP="008A320B">
      <w:pPr>
        <w:spacing w:line="240" w:lineRule="auto"/>
        <w:jc w:val="center"/>
        <w:rPr>
          <w:rFonts w:ascii="Times New Roman" w:hAnsi="Times New Roman" w:cs="Times New Roman"/>
          <w:sz w:val="24"/>
          <w:szCs w:val="24"/>
        </w:rPr>
      </w:pPr>
    </w:p>
    <w:p w14:paraId="0C416245" w14:textId="77777777" w:rsidR="008A320B" w:rsidRPr="008A320B" w:rsidRDefault="008A320B" w:rsidP="008A320B">
      <w:pPr>
        <w:spacing w:line="240" w:lineRule="auto"/>
        <w:jc w:val="center"/>
        <w:rPr>
          <w:rFonts w:ascii="Times New Roman" w:hAnsi="Times New Roman" w:cs="Times New Roman"/>
          <w:sz w:val="24"/>
          <w:szCs w:val="24"/>
        </w:rPr>
      </w:pPr>
    </w:p>
    <w:p w14:paraId="43639EB3" w14:textId="77777777" w:rsidR="008A320B" w:rsidRPr="008A320B" w:rsidRDefault="008A320B" w:rsidP="008A320B">
      <w:pPr>
        <w:spacing w:line="240" w:lineRule="auto"/>
        <w:jc w:val="center"/>
        <w:rPr>
          <w:rFonts w:ascii="Times New Roman" w:hAnsi="Times New Roman" w:cs="Times New Roman"/>
          <w:sz w:val="24"/>
          <w:szCs w:val="24"/>
        </w:rPr>
      </w:pPr>
    </w:p>
    <w:p w14:paraId="5FCC0441" w14:textId="77777777" w:rsidR="008A320B" w:rsidRPr="008A320B" w:rsidRDefault="008A320B" w:rsidP="008A320B">
      <w:pPr>
        <w:spacing w:line="240" w:lineRule="auto"/>
        <w:jc w:val="center"/>
        <w:rPr>
          <w:rFonts w:ascii="Times New Roman" w:hAnsi="Times New Roman" w:cs="Times New Roman"/>
          <w:sz w:val="24"/>
          <w:szCs w:val="24"/>
        </w:rPr>
      </w:pPr>
    </w:p>
    <w:p w14:paraId="30CC198A" w14:textId="77777777" w:rsidR="008A320B" w:rsidRPr="008A320B" w:rsidRDefault="008A320B" w:rsidP="008A320B">
      <w:pPr>
        <w:spacing w:line="240" w:lineRule="auto"/>
        <w:jc w:val="center"/>
        <w:rPr>
          <w:rFonts w:ascii="Times New Roman" w:hAnsi="Times New Roman" w:cs="Times New Roman"/>
          <w:sz w:val="24"/>
          <w:szCs w:val="24"/>
        </w:rPr>
      </w:pPr>
    </w:p>
    <w:p w14:paraId="20FC9A80" w14:textId="77777777" w:rsidR="008A320B" w:rsidRPr="008A320B" w:rsidRDefault="008A320B" w:rsidP="008A320B">
      <w:pPr>
        <w:spacing w:line="240" w:lineRule="auto"/>
        <w:jc w:val="center"/>
        <w:rPr>
          <w:rFonts w:ascii="Times New Roman" w:hAnsi="Times New Roman" w:cs="Times New Roman"/>
          <w:sz w:val="24"/>
          <w:szCs w:val="24"/>
        </w:rPr>
      </w:pPr>
    </w:p>
    <w:p w14:paraId="15BFF266" w14:textId="77777777" w:rsidR="008A320B" w:rsidRPr="008A320B" w:rsidRDefault="008A320B" w:rsidP="008A320B">
      <w:pPr>
        <w:spacing w:line="240" w:lineRule="auto"/>
        <w:jc w:val="center"/>
        <w:rPr>
          <w:rFonts w:ascii="Times New Roman" w:hAnsi="Times New Roman" w:cs="Times New Roman"/>
          <w:sz w:val="24"/>
          <w:szCs w:val="24"/>
        </w:rPr>
      </w:pPr>
    </w:p>
    <w:p w14:paraId="7FC2FAFB" w14:textId="77777777" w:rsidR="008A320B" w:rsidRPr="008A320B" w:rsidRDefault="008A320B" w:rsidP="008A320B">
      <w:pPr>
        <w:spacing w:line="240" w:lineRule="auto"/>
        <w:jc w:val="center"/>
        <w:rPr>
          <w:rFonts w:ascii="Times New Roman" w:hAnsi="Times New Roman" w:cs="Times New Roman"/>
          <w:sz w:val="24"/>
          <w:szCs w:val="24"/>
        </w:rPr>
      </w:pPr>
    </w:p>
    <w:p w14:paraId="76237DC5" w14:textId="77777777" w:rsidR="008A320B" w:rsidRPr="008A320B" w:rsidRDefault="008A320B" w:rsidP="008A320B">
      <w:pPr>
        <w:spacing w:line="240" w:lineRule="auto"/>
        <w:jc w:val="center"/>
        <w:rPr>
          <w:rFonts w:ascii="Times New Roman" w:hAnsi="Times New Roman" w:cs="Times New Roman"/>
          <w:sz w:val="24"/>
          <w:szCs w:val="24"/>
        </w:rPr>
      </w:pPr>
    </w:p>
    <w:p w14:paraId="4A9CE1E1" w14:textId="77777777" w:rsidR="008A320B" w:rsidRPr="008A320B" w:rsidRDefault="008A320B" w:rsidP="008A320B">
      <w:pPr>
        <w:spacing w:line="240" w:lineRule="auto"/>
        <w:jc w:val="center"/>
        <w:rPr>
          <w:rFonts w:ascii="Times New Roman" w:hAnsi="Times New Roman" w:cs="Times New Roman"/>
          <w:sz w:val="24"/>
          <w:szCs w:val="24"/>
        </w:rPr>
      </w:pPr>
    </w:p>
    <w:p w14:paraId="7F92638E" w14:textId="77777777" w:rsidR="008A320B" w:rsidRPr="008A320B" w:rsidRDefault="008A320B" w:rsidP="008A320B">
      <w:pPr>
        <w:spacing w:line="240" w:lineRule="auto"/>
        <w:jc w:val="center"/>
        <w:rPr>
          <w:rFonts w:ascii="Times New Roman" w:hAnsi="Times New Roman" w:cs="Times New Roman"/>
          <w:sz w:val="24"/>
          <w:szCs w:val="24"/>
        </w:rPr>
      </w:pPr>
    </w:p>
    <w:p w14:paraId="2E02313A" w14:textId="77777777" w:rsidR="008A320B" w:rsidRPr="008A320B" w:rsidRDefault="008A320B" w:rsidP="008A320B">
      <w:pPr>
        <w:spacing w:line="240" w:lineRule="auto"/>
        <w:jc w:val="center"/>
        <w:rPr>
          <w:rFonts w:ascii="Times New Roman" w:hAnsi="Times New Roman" w:cs="Times New Roman"/>
          <w:sz w:val="24"/>
          <w:szCs w:val="24"/>
        </w:rPr>
      </w:pPr>
    </w:p>
    <w:p w14:paraId="2527549D" w14:textId="77777777" w:rsidR="008A320B" w:rsidRPr="008A320B" w:rsidRDefault="008A320B" w:rsidP="008A320B">
      <w:pPr>
        <w:spacing w:line="240" w:lineRule="auto"/>
        <w:jc w:val="center"/>
        <w:rPr>
          <w:rFonts w:ascii="Times New Roman" w:hAnsi="Times New Roman" w:cs="Times New Roman"/>
          <w:sz w:val="24"/>
          <w:szCs w:val="24"/>
        </w:rPr>
      </w:pPr>
    </w:p>
    <w:p w14:paraId="70E5DD01" w14:textId="77777777" w:rsidR="008A320B" w:rsidRPr="008A320B" w:rsidRDefault="008A320B" w:rsidP="008A320B">
      <w:pPr>
        <w:spacing w:line="240" w:lineRule="auto"/>
        <w:jc w:val="center"/>
        <w:rPr>
          <w:rFonts w:ascii="Times New Roman" w:hAnsi="Times New Roman" w:cs="Times New Roman"/>
          <w:sz w:val="24"/>
          <w:szCs w:val="24"/>
        </w:rPr>
      </w:pPr>
    </w:p>
    <w:p w14:paraId="3D5C64A0" w14:textId="77777777" w:rsidR="008A320B" w:rsidRPr="008A320B" w:rsidRDefault="008A320B" w:rsidP="008A320B">
      <w:pPr>
        <w:spacing w:line="240" w:lineRule="auto"/>
        <w:jc w:val="center"/>
        <w:rPr>
          <w:rFonts w:ascii="Times New Roman" w:hAnsi="Times New Roman" w:cs="Times New Roman"/>
          <w:sz w:val="24"/>
          <w:szCs w:val="24"/>
        </w:rPr>
      </w:pPr>
    </w:p>
    <w:p w14:paraId="1C8D324E" w14:textId="77777777" w:rsidR="008A320B" w:rsidRPr="008A320B" w:rsidRDefault="008A320B" w:rsidP="008A320B">
      <w:pPr>
        <w:spacing w:line="240" w:lineRule="auto"/>
        <w:jc w:val="center"/>
        <w:rPr>
          <w:rFonts w:ascii="Times New Roman" w:hAnsi="Times New Roman" w:cs="Times New Roman"/>
          <w:sz w:val="24"/>
          <w:szCs w:val="24"/>
        </w:rPr>
      </w:pPr>
    </w:p>
    <w:p w14:paraId="6FCFAE8E" w14:textId="77777777" w:rsidR="008A320B" w:rsidRPr="008A320B" w:rsidRDefault="008A320B" w:rsidP="008A320B">
      <w:pPr>
        <w:spacing w:line="240" w:lineRule="auto"/>
        <w:jc w:val="center"/>
        <w:rPr>
          <w:rFonts w:ascii="Times New Roman" w:hAnsi="Times New Roman" w:cs="Times New Roman"/>
          <w:sz w:val="24"/>
          <w:szCs w:val="24"/>
        </w:rPr>
      </w:pPr>
    </w:p>
    <w:p w14:paraId="0D685DB9" w14:textId="77777777" w:rsidR="008A320B" w:rsidRPr="008A320B" w:rsidRDefault="008A320B" w:rsidP="008A320B">
      <w:pPr>
        <w:spacing w:line="240" w:lineRule="auto"/>
        <w:jc w:val="center"/>
        <w:rPr>
          <w:rFonts w:ascii="Times New Roman" w:hAnsi="Times New Roman" w:cs="Times New Roman"/>
          <w:sz w:val="24"/>
          <w:szCs w:val="24"/>
        </w:rPr>
      </w:pPr>
    </w:p>
    <w:p w14:paraId="77E0377A" w14:textId="77777777" w:rsidR="008A320B" w:rsidRPr="008A320B" w:rsidRDefault="008A320B" w:rsidP="008A320B">
      <w:pPr>
        <w:spacing w:line="240" w:lineRule="auto"/>
        <w:jc w:val="center"/>
        <w:rPr>
          <w:rFonts w:ascii="Times New Roman" w:hAnsi="Times New Roman" w:cs="Times New Roman"/>
          <w:sz w:val="24"/>
          <w:szCs w:val="24"/>
        </w:rPr>
      </w:pPr>
    </w:p>
    <w:p w14:paraId="6FBD4924" w14:textId="77777777" w:rsidR="008A320B" w:rsidRPr="008A320B" w:rsidRDefault="008A320B" w:rsidP="008A320B">
      <w:pPr>
        <w:spacing w:line="240" w:lineRule="auto"/>
        <w:jc w:val="center"/>
        <w:rPr>
          <w:rFonts w:ascii="Times New Roman" w:hAnsi="Times New Roman" w:cs="Times New Roman"/>
          <w:sz w:val="24"/>
          <w:szCs w:val="24"/>
        </w:rPr>
      </w:pPr>
    </w:p>
    <w:p w14:paraId="4BABD3CD" w14:textId="77777777" w:rsidR="008A320B" w:rsidRPr="008A320B" w:rsidRDefault="008A320B" w:rsidP="008A320B">
      <w:pPr>
        <w:spacing w:line="240" w:lineRule="auto"/>
        <w:jc w:val="center"/>
        <w:rPr>
          <w:rFonts w:ascii="Times New Roman" w:hAnsi="Times New Roman" w:cs="Times New Roman"/>
          <w:sz w:val="24"/>
          <w:szCs w:val="24"/>
        </w:rPr>
      </w:pPr>
    </w:p>
    <w:p w14:paraId="19E944B4" w14:textId="77777777" w:rsidR="008A320B" w:rsidRPr="008A320B" w:rsidRDefault="008A320B" w:rsidP="008A320B">
      <w:pPr>
        <w:spacing w:line="240" w:lineRule="auto"/>
        <w:jc w:val="center"/>
        <w:rPr>
          <w:rFonts w:ascii="Times New Roman" w:hAnsi="Times New Roman" w:cs="Times New Roman"/>
          <w:sz w:val="24"/>
          <w:szCs w:val="24"/>
        </w:rPr>
      </w:pPr>
    </w:p>
    <w:p w14:paraId="24FD7014" w14:textId="77777777" w:rsidR="008A320B" w:rsidRPr="008A320B" w:rsidRDefault="008A320B" w:rsidP="008A320B">
      <w:pPr>
        <w:spacing w:line="240" w:lineRule="auto"/>
        <w:jc w:val="center"/>
        <w:rPr>
          <w:rFonts w:ascii="Times New Roman" w:hAnsi="Times New Roman" w:cs="Times New Roman"/>
          <w:sz w:val="24"/>
          <w:szCs w:val="24"/>
        </w:rPr>
      </w:pPr>
    </w:p>
    <w:p w14:paraId="29C17C12" w14:textId="77777777" w:rsidR="008A320B" w:rsidRPr="008A320B" w:rsidRDefault="008A320B" w:rsidP="008A320B">
      <w:pPr>
        <w:spacing w:line="240" w:lineRule="auto"/>
        <w:jc w:val="center"/>
        <w:rPr>
          <w:rFonts w:ascii="Times New Roman" w:hAnsi="Times New Roman" w:cs="Times New Roman"/>
          <w:sz w:val="24"/>
          <w:szCs w:val="24"/>
        </w:rPr>
      </w:pPr>
    </w:p>
    <w:p w14:paraId="7EC178FB" w14:textId="6B8CF1B9" w:rsidR="008A320B" w:rsidRPr="008A320B" w:rsidRDefault="008A320B" w:rsidP="008A320B">
      <w:pPr>
        <w:spacing w:line="240" w:lineRule="auto"/>
        <w:contextualSpacing/>
        <w:jc w:val="center"/>
        <w:rPr>
          <w:rFonts w:ascii="Times New Roman" w:hAnsi="Times New Roman" w:cs="Times New Roman"/>
          <w:sz w:val="24"/>
          <w:szCs w:val="24"/>
        </w:rPr>
      </w:pPr>
      <w:r w:rsidRPr="008A320B">
        <w:rPr>
          <w:rFonts w:ascii="Times New Roman" w:hAnsi="Times New Roman" w:cs="Times New Roman"/>
          <w:sz w:val="24"/>
          <w:szCs w:val="24"/>
        </w:rPr>
        <w:t>© Copyright by ELIZ</w:t>
      </w:r>
      <w:r w:rsidR="003D4144">
        <w:rPr>
          <w:rFonts w:ascii="Times New Roman" w:hAnsi="Times New Roman" w:cs="Times New Roman"/>
          <w:sz w:val="24"/>
          <w:szCs w:val="24"/>
        </w:rPr>
        <w:t>A</w:t>
      </w:r>
      <w:r w:rsidRPr="008A320B">
        <w:rPr>
          <w:rFonts w:ascii="Times New Roman" w:hAnsi="Times New Roman" w:cs="Times New Roman"/>
          <w:sz w:val="24"/>
          <w:szCs w:val="24"/>
        </w:rPr>
        <w:t>BETH HOCKER 2018</w:t>
      </w:r>
    </w:p>
    <w:p w14:paraId="2B887019" w14:textId="43D43250" w:rsidR="00F845C2" w:rsidRDefault="008A320B" w:rsidP="008A320B">
      <w:pPr>
        <w:spacing w:line="240" w:lineRule="auto"/>
        <w:contextualSpacing/>
        <w:jc w:val="center"/>
        <w:rPr>
          <w:rFonts w:ascii="Times New Roman" w:hAnsi="Times New Roman" w:cs="Times New Roman"/>
          <w:sz w:val="24"/>
          <w:szCs w:val="24"/>
        </w:rPr>
        <w:sectPr w:rsidR="00F845C2" w:rsidSect="00F845C2">
          <w:headerReference w:type="default" r:id="rId8"/>
          <w:footerReference w:type="default" r:id="rId9"/>
          <w:footerReference w:type="first" r:id="rId10"/>
          <w:pgSz w:w="12240" w:h="15840"/>
          <w:pgMar w:top="1440" w:right="1440" w:bottom="1440" w:left="2304" w:header="720" w:footer="720" w:gutter="0"/>
          <w:pgNumType w:start="1"/>
          <w:cols w:space="720"/>
          <w:docGrid w:linePitch="360"/>
        </w:sectPr>
      </w:pPr>
      <w:r w:rsidRPr="008A320B">
        <w:rPr>
          <w:rFonts w:ascii="Times New Roman" w:hAnsi="Times New Roman" w:cs="Times New Roman"/>
          <w:sz w:val="24"/>
          <w:szCs w:val="24"/>
        </w:rPr>
        <w:t>All Rights Reserved</w:t>
      </w:r>
      <w:r w:rsidR="003D4144">
        <w:rPr>
          <w:rFonts w:ascii="Times New Roman" w:hAnsi="Times New Roman" w:cs="Times New Roman"/>
          <w:sz w:val="24"/>
          <w:szCs w:val="24"/>
        </w:rPr>
        <w:t>.</w:t>
      </w:r>
    </w:p>
    <w:p w14:paraId="2507D01D" w14:textId="77777777" w:rsidR="001C23A0" w:rsidRPr="001C23A0" w:rsidRDefault="001C23A0" w:rsidP="001C23A0">
      <w:pPr>
        <w:spacing w:after="0" w:line="480" w:lineRule="auto"/>
        <w:jc w:val="center"/>
        <w:outlineLvl w:val="0"/>
        <w:rPr>
          <w:rFonts w:ascii="Times New Roman" w:eastAsia="Times New Roman" w:hAnsi="Times New Roman" w:cs="Times New Roman"/>
          <w:b/>
          <w:bCs/>
          <w:sz w:val="24"/>
          <w:szCs w:val="24"/>
          <w:lang w:bidi="en-US"/>
        </w:rPr>
      </w:pPr>
      <w:bookmarkStart w:id="0" w:name="_Toc310579464"/>
      <w:bookmarkStart w:id="1" w:name="_Toc513393044"/>
      <w:r w:rsidRPr="001C23A0">
        <w:rPr>
          <w:rFonts w:ascii="Times New Roman" w:eastAsia="Times New Roman" w:hAnsi="Times New Roman" w:cs="Times New Roman"/>
          <w:b/>
          <w:bCs/>
          <w:sz w:val="24"/>
          <w:szCs w:val="24"/>
          <w:lang w:bidi="en-US"/>
        </w:rPr>
        <w:lastRenderedPageBreak/>
        <w:t>Acknowledgements</w:t>
      </w:r>
      <w:bookmarkEnd w:id="0"/>
      <w:bookmarkEnd w:id="1"/>
    </w:p>
    <w:p w14:paraId="48928401" w14:textId="05CBDA03" w:rsidR="007819BC" w:rsidRPr="001208FB" w:rsidRDefault="007819BC" w:rsidP="001C23A0">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 wish to extend my sincerest thanks to everyone who contributed to the completion of this project and my learning and growth in general. First, I would like to thank my parents, William and Beryl, for always encouraging me to pursue my educational goals, no matter how big or small. Second, to my best friend, Katrine Fantini, thank you for being a constant cheerleader and friend in my times of need. To</w:t>
      </w:r>
      <w:bookmarkStart w:id="2" w:name="_GoBack"/>
      <w:bookmarkEnd w:id="2"/>
      <w:r>
        <w:rPr>
          <w:rFonts w:ascii="Times New Roman" w:eastAsia="Times New Roman" w:hAnsi="Times New Roman" w:cs="Times New Roman"/>
          <w:sz w:val="24"/>
          <w:szCs w:val="24"/>
          <w:lang w:bidi="en-US"/>
        </w:rPr>
        <w:t xml:space="preserve"> Sean Singh, you have been a wonderful light in my life and a shoulder to lean on when I needed it most. I would like to thank my undergraduate research assistants, Kristen</w:t>
      </w:r>
      <w:r w:rsidR="00732EAE">
        <w:rPr>
          <w:rFonts w:ascii="Times New Roman" w:eastAsia="Times New Roman" w:hAnsi="Times New Roman" w:cs="Times New Roman"/>
          <w:sz w:val="24"/>
          <w:szCs w:val="24"/>
          <w:lang w:bidi="en-US"/>
        </w:rPr>
        <w:t xml:space="preserve"> Dunham, Kyrsten Willcutt, and Cody Boatman for their help collecting data and contributions in the early stages of this project. Additionally, I would like to thank Anusha Sadruddin, Alise Dabdoub, and Ally Finken for serving as expert raters for this project. Finally, I wish to extend my gratitude to Dr. Nancy LaGreca and Dr. Kathleeen Shea-Smith for providing mentorship and support in the final stages. </w:t>
      </w:r>
    </w:p>
    <w:p w14:paraId="558072A7" w14:textId="77777777" w:rsidR="001208FB" w:rsidRPr="001208FB" w:rsidRDefault="001208FB" w:rsidP="001C23A0">
      <w:pPr>
        <w:spacing w:after="0" w:line="480" w:lineRule="auto"/>
        <w:rPr>
          <w:rFonts w:ascii="Times New Roman" w:eastAsia="Times New Roman" w:hAnsi="Times New Roman" w:cs="Times New Roman"/>
          <w:sz w:val="24"/>
          <w:szCs w:val="24"/>
          <w:lang w:bidi="en-US"/>
        </w:rPr>
      </w:pPr>
    </w:p>
    <w:p w14:paraId="6C7243AD" w14:textId="5D6BF058" w:rsidR="005456B3" w:rsidRDefault="005456B3" w:rsidP="005456B3">
      <w:pPr>
        <w:rPr>
          <w:rFonts w:ascii="Times New Roman" w:hAnsi="Times New Roman" w:cs="Times New Roman"/>
          <w:sz w:val="24"/>
          <w:szCs w:val="24"/>
        </w:rPr>
      </w:pPr>
      <w:r w:rsidRPr="005456B3">
        <w:rPr>
          <w:rFonts w:ascii="Times New Roman" w:hAnsi="Times New Roman" w:cs="Times New Roman"/>
          <w:sz w:val="24"/>
          <w:szCs w:val="24"/>
        </w:rPr>
        <w:br w:type="page"/>
      </w:r>
    </w:p>
    <w:p w14:paraId="0ADDDD61" w14:textId="2BB89E56" w:rsidR="003D4144" w:rsidRPr="003D4144" w:rsidRDefault="003D4144" w:rsidP="003D4144">
      <w:pPr>
        <w:pStyle w:val="TOC1"/>
        <w:spacing w:line="480" w:lineRule="auto"/>
        <w:rPr>
          <w:rFonts w:ascii="Times New Roman" w:hAnsi="Times New Roman"/>
          <w:b/>
          <w:noProof/>
        </w:rPr>
      </w:pPr>
      <w:r w:rsidRPr="003D4144">
        <w:rPr>
          <w:rFonts w:ascii="Times New Roman" w:hAnsi="Times New Roman"/>
          <w:b/>
          <w:noProof/>
        </w:rPr>
        <w:lastRenderedPageBreak/>
        <w:t>Table of Contents</w:t>
      </w:r>
    </w:p>
    <w:p w14:paraId="5DE5520E" w14:textId="2C1DB60D" w:rsidR="005456B3" w:rsidRPr="003D4144" w:rsidRDefault="005456B3" w:rsidP="003D4144">
      <w:pPr>
        <w:pStyle w:val="TOC1"/>
        <w:rPr>
          <w:rFonts w:ascii="Times New Roman" w:eastAsiaTheme="minorEastAsia" w:hAnsi="Times New Roman"/>
          <w:noProof/>
          <w:lang w:bidi="ar-SA"/>
        </w:rPr>
      </w:pPr>
      <w:r w:rsidRPr="003D4144">
        <w:rPr>
          <w:rFonts w:ascii="Times New Roman" w:hAnsi="Times New Roman"/>
          <w:noProof/>
        </w:rPr>
        <w:t>Acknowledgements</w:t>
      </w:r>
      <w:r w:rsidRPr="003D4144">
        <w:rPr>
          <w:rFonts w:ascii="Times New Roman" w:hAnsi="Times New Roman"/>
          <w:noProof/>
          <w:webHidden/>
        </w:rPr>
        <w:tab/>
        <w:t>iv</w:t>
      </w:r>
    </w:p>
    <w:p w14:paraId="4189D7AD" w14:textId="27FBA4FF"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List of Tables</w:t>
      </w:r>
      <w:r w:rsidRPr="003D4144">
        <w:rPr>
          <w:rFonts w:ascii="Times New Roman" w:hAnsi="Times New Roman"/>
          <w:noProof/>
          <w:webHidden/>
        </w:rPr>
        <w:tab/>
        <w:t>vii</w:t>
      </w:r>
    </w:p>
    <w:p w14:paraId="6023D399" w14:textId="3B273138"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List of Figures</w:t>
      </w:r>
      <w:r w:rsidRPr="003D4144">
        <w:rPr>
          <w:rFonts w:ascii="Times New Roman" w:hAnsi="Times New Roman"/>
          <w:noProof/>
          <w:webHidden/>
        </w:rPr>
        <w:tab/>
        <w:t>viii</w:t>
      </w:r>
    </w:p>
    <w:p w14:paraId="597986EC" w14:textId="1BBDA87C"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Abstract</w:t>
      </w:r>
      <w:r w:rsidRPr="003D4144">
        <w:rPr>
          <w:rFonts w:ascii="Times New Roman" w:hAnsi="Times New Roman"/>
          <w:noProof/>
          <w:webHidden/>
        </w:rPr>
        <w:tab/>
        <w:t>ix</w:t>
      </w:r>
    </w:p>
    <w:p w14:paraId="2639EC9E" w14:textId="632C4EE5"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Introduction</w:t>
      </w:r>
      <w:r w:rsidRPr="003D4144">
        <w:rPr>
          <w:rFonts w:ascii="Times New Roman" w:hAnsi="Times New Roman"/>
          <w:noProof/>
          <w:webHidden/>
        </w:rPr>
        <w:tab/>
        <w:t>1</w:t>
      </w:r>
    </w:p>
    <w:p w14:paraId="17373DEC" w14:textId="5596D075"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Gender and Negotiation</w:t>
      </w:r>
      <w:r w:rsidR="005456B3" w:rsidRPr="003D4144">
        <w:rPr>
          <w:rFonts w:ascii="Times New Roman" w:hAnsi="Times New Roman"/>
          <w:noProof/>
          <w:webHidden/>
        </w:rPr>
        <w:tab/>
      </w:r>
      <w:r w:rsidR="00ED713F" w:rsidRPr="003D4144">
        <w:rPr>
          <w:rFonts w:ascii="Times New Roman" w:hAnsi="Times New Roman"/>
          <w:noProof/>
          <w:webHidden/>
        </w:rPr>
        <w:t>5</w:t>
      </w:r>
    </w:p>
    <w:p w14:paraId="3D4F3604" w14:textId="6BA4131D"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Gender Roles</w:t>
      </w:r>
      <w:r w:rsidR="005456B3" w:rsidRPr="003D4144">
        <w:rPr>
          <w:rFonts w:ascii="Times New Roman" w:hAnsi="Times New Roman"/>
          <w:noProof/>
          <w:webHidden/>
        </w:rPr>
        <w:tab/>
      </w:r>
      <w:r w:rsidR="00ED713F" w:rsidRPr="003D4144">
        <w:rPr>
          <w:rFonts w:ascii="Times New Roman" w:hAnsi="Times New Roman"/>
          <w:noProof/>
          <w:webHidden/>
        </w:rPr>
        <w:t>8</w:t>
      </w:r>
    </w:p>
    <w:p w14:paraId="22D80289" w14:textId="0C319391"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Gender and Propensity to Initiate Negotiation</w:t>
      </w:r>
      <w:r w:rsidR="005456B3" w:rsidRPr="003D4144">
        <w:rPr>
          <w:rFonts w:ascii="Times New Roman" w:hAnsi="Times New Roman"/>
          <w:noProof/>
          <w:webHidden/>
        </w:rPr>
        <w:tab/>
      </w:r>
      <w:r w:rsidR="00ED713F" w:rsidRPr="003D4144">
        <w:rPr>
          <w:rFonts w:ascii="Times New Roman" w:hAnsi="Times New Roman"/>
          <w:noProof/>
          <w:webHidden/>
        </w:rPr>
        <w:t>12</w:t>
      </w:r>
    </w:p>
    <w:p w14:paraId="227FE348" w14:textId="1D65B238"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Organizational Transparency</w:t>
      </w:r>
      <w:r w:rsidR="005456B3" w:rsidRPr="003D4144">
        <w:rPr>
          <w:rFonts w:ascii="Times New Roman" w:hAnsi="Times New Roman"/>
          <w:noProof/>
          <w:webHidden/>
        </w:rPr>
        <w:tab/>
        <w:t>1</w:t>
      </w:r>
      <w:r w:rsidR="00ED713F" w:rsidRPr="003D4144">
        <w:rPr>
          <w:rFonts w:ascii="Times New Roman" w:hAnsi="Times New Roman"/>
          <w:noProof/>
          <w:webHidden/>
        </w:rPr>
        <w:t>5</w:t>
      </w:r>
    </w:p>
    <w:p w14:paraId="1F3EF755" w14:textId="1B867BE4"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Diversity Climate</w:t>
      </w:r>
      <w:r w:rsidRPr="003D4144">
        <w:rPr>
          <w:rFonts w:ascii="Times New Roman" w:hAnsi="Times New Roman"/>
          <w:noProof/>
          <w:webHidden/>
        </w:rPr>
        <w:tab/>
      </w:r>
      <w:r w:rsidR="00ED713F" w:rsidRPr="003D4144">
        <w:rPr>
          <w:rFonts w:ascii="Times New Roman" w:hAnsi="Times New Roman"/>
          <w:noProof/>
          <w:webHidden/>
        </w:rPr>
        <w:t>21</w:t>
      </w:r>
    </w:p>
    <w:p w14:paraId="4DA337DE" w14:textId="4E3DBF37"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Current Research</w:t>
      </w:r>
      <w:r w:rsidRPr="003D4144">
        <w:rPr>
          <w:rFonts w:ascii="Times New Roman" w:hAnsi="Times New Roman"/>
          <w:noProof/>
          <w:webHidden/>
        </w:rPr>
        <w:tab/>
      </w:r>
      <w:r w:rsidR="00ED713F" w:rsidRPr="003D4144">
        <w:rPr>
          <w:rFonts w:ascii="Times New Roman" w:hAnsi="Times New Roman"/>
          <w:noProof/>
          <w:webHidden/>
        </w:rPr>
        <w:t>25</w:t>
      </w:r>
    </w:p>
    <w:p w14:paraId="3804034D" w14:textId="06AEB041" w:rsidR="005456B3" w:rsidRPr="003D4144" w:rsidRDefault="00B16FDA" w:rsidP="003D4144">
      <w:pPr>
        <w:pStyle w:val="TOC2"/>
        <w:ind w:left="0" w:firstLine="0"/>
        <w:contextualSpacing/>
        <w:rPr>
          <w:rFonts w:ascii="Times New Roman" w:eastAsiaTheme="minorEastAsia" w:hAnsi="Times New Roman"/>
          <w:noProof/>
          <w:lang w:bidi="ar-SA"/>
        </w:rPr>
      </w:pPr>
      <w:r w:rsidRPr="003D4144">
        <w:rPr>
          <w:rFonts w:ascii="Times New Roman" w:hAnsi="Times New Roman"/>
          <w:noProof/>
        </w:rPr>
        <w:t>Study 1</w:t>
      </w:r>
      <w:r w:rsidRPr="003D4144">
        <w:rPr>
          <w:rFonts w:ascii="Times New Roman" w:hAnsi="Times New Roman"/>
          <w:noProof/>
          <w:webHidden/>
        </w:rPr>
        <w:tab/>
      </w:r>
      <w:r w:rsidR="00ED713F" w:rsidRPr="003D4144">
        <w:rPr>
          <w:rFonts w:ascii="Times New Roman" w:hAnsi="Times New Roman"/>
          <w:noProof/>
          <w:webHidden/>
        </w:rPr>
        <w:t>26</w:t>
      </w:r>
    </w:p>
    <w:p w14:paraId="0CFF7220" w14:textId="68CC0DF7"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Method</w:t>
      </w:r>
      <w:r w:rsidRPr="003D4144">
        <w:rPr>
          <w:rFonts w:ascii="Times New Roman" w:hAnsi="Times New Roman"/>
          <w:noProof/>
          <w:webHidden/>
        </w:rPr>
        <w:tab/>
      </w:r>
      <w:r w:rsidR="00ED713F" w:rsidRPr="003D4144">
        <w:rPr>
          <w:rFonts w:ascii="Times New Roman" w:hAnsi="Times New Roman"/>
          <w:noProof/>
          <w:webHidden/>
        </w:rPr>
        <w:t>30</w:t>
      </w:r>
    </w:p>
    <w:p w14:paraId="3EC9DE3D" w14:textId="4D359163"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Participants</w:t>
      </w:r>
      <w:r w:rsidR="005456B3" w:rsidRPr="003D4144">
        <w:rPr>
          <w:rFonts w:ascii="Times New Roman" w:hAnsi="Times New Roman"/>
          <w:noProof/>
          <w:webHidden/>
        </w:rPr>
        <w:tab/>
      </w:r>
      <w:r w:rsidR="00ED713F" w:rsidRPr="003D4144">
        <w:rPr>
          <w:rFonts w:ascii="Times New Roman" w:hAnsi="Times New Roman"/>
          <w:noProof/>
          <w:webHidden/>
        </w:rPr>
        <w:t>30</w:t>
      </w:r>
    </w:p>
    <w:p w14:paraId="615F8EDE" w14:textId="0F18F328"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Procedure</w:t>
      </w:r>
      <w:r w:rsidR="005456B3" w:rsidRPr="003D4144">
        <w:rPr>
          <w:rFonts w:ascii="Times New Roman" w:hAnsi="Times New Roman"/>
          <w:noProof/>
          <w:webHidden/>
        </w:rPr>
        <w:tab/>
      </w:r>
      <w:r w:rsidR="00ED713F" w:rsidRPr="003D4144">
        <w:rPr>
          <w:rFonts w:ascii="Times New Roman" w:hAnsi="Times New Roman"/>
          <w:noProof/>
          <w:webHidden/>
        </w:rPr>
        <w:t>31</w:t>
      </w:r>
    </w:p>
    <w:p w14:paraId="3A74257C" w14:textId="0660C69F" w:rsidR="00B16FDA" w:rsidRPr="003D4144" w:rsidRDefault="00B16FDA" w:rsidP="003D4144">
      <w:pPr>
        <w:pStyle w:val="TOC2"/>
        <w:contextualSpacing/>
        <w:rPr>
          <w:rFonts w:ascii="Times New Roman" w:hAnsi="Times New Roman"/>
          <w:noProof/>
        </w:rPr>
      </w:pPr>
      <w:r w:rsidRPr="003D4144">
        <w:rPr>
          <w:rFonts w:ascii="Times New Roman" w:hAnsi="Times New Roman"/>
          <w:noProof/>
        </w:rPr>
        <w:t>Job Scenario</w:t>
      </w:r>
      <w:r w:rsidR="005456B3" w:rsidRPr="003D4144">
        <w:rPr>
          <w:rFonts w:ascii="Times New Roman" w:hAnsi="Times New Roman"/>
          <w:noProof/>
          <w:webHidden/>
        </w:rPr>
        <w:tab/>
      </w:r>
      <w:r w:rsidR="00ED713F" w:rsidRPr="003D4144">
        <w:rPr>
          <w:rFonts w:ascii="Times New Roman" w:hAnsi="Times New Roman"/>
          <w:noProof/>
          <w:webHidden/>
        </w:rPr>
        <w:t>31</w:t>
      </w:r>
    </w:p>
    <w:p w14:paraId="14CEC7FD" w14:textId="2DEB153F"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Organizational Transparency</w:t>
      </w:r>
      <w:r w:rsidRPr="003D4144">
        <w:rPr>
          <w:rFonts w:ascii="Times New Roman" w:hAnsi="Times New Roman"/>
          <w:noProof/>
          <w:webHidden/>
        </w:rPr>
        <w:tab/>
      </w:r>
      <w:r w:rsidR="00ED713F" w:rsidRPr="003D4144">
        <w:rPr>
          <w:rFonts w:ascii="Times New Roman" w:hAnsi="Times New Roman"/>
          <w:noProof/>
          <w:webHidden/>
        </w:rPr>
        <w:t>32</w:t>
      </w:r>
    </w:p>
    <w:p w14:paraId="5BDAE264" w14:textId="64041696"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Diversity Climate</w:t>
      </w:r>
      <w:r w:rsidRPr="003D4144">
        <w:rPr>
          <w:rFonts w:ascii="Times New Roman" w:hAnsi="Times New Roman"/>
          <w:noProof/>
          <w:webHidden/>
        </w:rPr>
        <w:tab/>
      </w:r>
      <w:r w:rsidR="00ED713F" w:rsidRPr="003D4144">
        <w:rPr>
          <w:rFonts w:ascii="Times New Roman" w:hAnsi="Times New Roman"/>
          <w:noProof/>
          <w:webHidden/>
        </w:rPr>
        <w:t>33</w:t>
      </w:r>
    </w:p>
    <w:p w14:paraId="772BF9FB" w14:textId="445860B3"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Negotiation Response</w:t>
      </w:r>
      <w:r w:rsidRPr="003D4144">
        <w:rPr>
          <w:rFonts w:ascii="Times New Roman" w:hAnsi="Times New Roman"/>
          <w:noProof/>
          <w:webHidden/>
        </w:rPr>
        <w:tab/>
      </w:r>
      <w:r w:rsidR="00ED713F" w:rsidRPr="003D4144">
        <w:rPr>
          <w:rFonts w:ascii="Times New Roman" w:hAnsi="Times New Roman"/>
          <w:noProof/>
          <w:webHidden/>
        </w:rPr>
        <w:t>33</w:t>
      </w:r>
    </w:p>
    <w:p w14:paraId="0228A558" w14:textId="6B750D13"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Rating of Email Responses</w:t>
      </w:r>
      <w:r w:rsidRPr="003D4144">
        <w:rPr>
          <w:rFonts w:ascii="Times New Roman" w:hAnsi="Times New Roman"/>
          <w:noProof/>
          <w:webHidden/>
        </w:rPr>
        <w:tab/>
      </w:r>
      <w:r w:rsidR="00ED713F" w:rsidRPr="003D4144">
        <w:rPr>
          <w:rFonts w:ascii="Times New Roman" w:hAnsi="Times New Roman"/>
          <w:noProof/>
          <w:webHidden/>
        </w:rPr>
        <w:t>3</w:t>
      </w:r>
      <w:r w:rsidRPr="003D4144">
        <w:rPr>
          <w:rFonts w:ascii="Times New Roman" w:hAnsi="Times New Roman"/>
          <w:noProof/>
          <w:webHidden/>
        </w:rPr>
        <w:t>3</w:t>
      </w:r>
    </w:p>
    <w:p w14:paraId="1BE61497" w14:textId="7975200B"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Negotiation Questions</w:t>
      </w:r>
      <w:r w:rsidRPr="003D4144">
        <w:rPr>
          <w:rFonts w:ascii="Times New Roman" w:hAnsi="Times New Roman"/>
          <w:noProof/>
          <w:webHidden/>
        </w:rPr>
        <w:tab/>
      </w:r>
      <w:r w:rsidR="00ED713F" w:rsidRPr="003D4144">
        <w:rPr>
          <w:rFonts w:ascii="Times New Roman" w:hAnsi="Times New Roman"/>
          <w:noProof/>
          <w:webHidden/>
        </w:rPr>
        <w:t>34</w:t>
      </w:r>
    </w:p>
    <w:p w14:paraId="13C6C016" w14:textId="0BC2C749"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Interest and Manipulation Check</w:t>
      </w:r>
      <w:r w:rsidRPr="003D4144">
        <w:rPr>
          <w:rFonts w:ascii="Times New Roman" w:hAnsi="Times New Roman"/>
          <w:noProof/>
          <w:webHidden/>
        </w:rPr>
        <w:tab/>
      </w:r>
      <w:r w:rsidR="00ED713F" w:rsidRPr="003D4144">
        <w:rPr>
          <w:rFonts w:ascii="Times New Roman" w:hAnsi="Times New Roman"/>
          <w:noProof/>
          <w:webHidden/>
        </w:rPr>
        <w:t>34</w:t>
      </w:r>
    </w:p>
    <w:p w14:paraId="4AC3BBDF" w14:textId="0EC48D0E"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 xml:space="preserve">Results </w:t>
      </w:r>
      <w:r w:rsidRPr="003D4144">
        <w:rPr>
          <w:rFonts w:ascii="Times New Roman" w:hAnsi="Times New Roman"/>
          <w:noProof/>
          <w:webHidden/>
        </w:rPr>
        <w:tab/>
        <w:t>3</w:t>
      </w:r>
      <w:r w:rsidR="00ED713F" w:rsidRPr="003D4144">
        <w:rPr>
          <w:rFonts w:ascii="Times New Roman" w:hAnsi="Times New Roman"/>
          <w:noProof/>
          <w:webHidden/>
        </w:rPr>
        <w:t>5</w:t>
      </w:r>
    </w:p>
    <w:p w14:paraId="520B3679" w14:textId="5B15148F"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Ratings of Email Response</w:t>
      </w:r>
      <w:r w:rsidR="005456B3" w:rsidRPr="003D4144">
        <w:rPr>
          <w:rFonts w:ascii="Times New Roman" w:hAnsi="Times New Roman"/>
          <w:noProof/>
        </w:rPr>
        <w:t>s</w:t>
      </w:r>
      <w:r w:rsidR="005456B3" w:rsidRPr="003D4144">
        <w:rPr>
          <w:rFonts w:ascii="Times New Roman" w:hAnsi="Times New Roman"/>
          <w:noProof/>
          <w:webHidden/>
        </w:rPr>
        <w:tab/>
        <w:t>3</w:t>
      </w:r>
      <w:r w:rsidR="00ED713F" w:rsidRPr="003D4144">
        <w:rPr>
          <w:rFonts w:ascii="Times New Roman" w:hAnsi="Times New Roman"/>
          <w:noProof/>
          <w:webHidden/>
        </w:rPr>
        <w:t>5</w:t>
      </w:r>
    </w:p>
    <w:p w14:paraId="13359F58" w14:textId="61BC4529" w:rsidR="005456B3" w:rsidRPr="003D4144" w:rsidRDefault="00B16FDA" w:rsidP="003D4144">
      <w:pPr>
        <w:pStyle w:val="TOC2"/>
        <w:contextualSpacing/>
        <w:rPr>
          <w:rFonts w:ascii="Times New Roman" w:hAnsi="Times New Roman"/>
          <w:noProof/>
        </w:rPr>
      </w:pPr>
      <w:r w:rsidRPr="003D4144">
        <w:rPr>
          <w:rFonts w:ascii="Times New Roman" w:hAnsi="Times New Roman"/>
          <w:noProof/>
        </w:rPr>
        <w:t>Negotiation Questions</w:t>
      </w:r>
      <w:r w:rsidR="005456B3" w:rsidRPr="003D4144">
        <w:rPr>
          <w:rFonts w:ascii="Times New Roman" w:hAnsi="Times New Roman"/>
          <w:noProof/>
          <w:webHidden/>
        </w:rPr>
        <w:tab/>
        <w:t>3</w:t>
      </w:r>
      <w:r w:rsidR="00ED713F" w:rsidRPr="003D4144">
        <w:rPr>
          <w:rFonts w:ascii="Times New Roman" w:hAnsi="Times New Roman"/>
          <w:noProof/>
          <w:webHidden/>
        </w:rPr>
        <w:t>5</w:t>
      </w:r>
    </w:p>
    <w:p w14:paraId="2C95A9ED" w14:textId="6D232521"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Interest and Manipulation Check</w:t>
      </w:r>
      <w:r w:rsidRPr="003D4144">
        <w:rPr>
          <w:rFonts w:ascii="Times New Roman" w:hAnsi="Times New Roman"/>
          <w:noProof/>
          <w:webHidden/>
        </w:rPr>
        <w:tab/>
      </w:r>
      <w:r w:rsidR="00ED713F" w:rsidRPr="003D4144">
        <w:rPr>
          <w:rFonts w:ascii="Times New Roman" w:hAnsi="Times New Roman"/>
          <w:noProof/>
          <w:webHidden/>
        </w:rPr>
        <w:t>36</w:t>
      </w:r>
    </w:p>
    <w:p w14:paraId="45247DF1" w14:textId="06E147AE" w:rsidR="005456B3"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Hypothesis Testing</w:t>
      </w:r>
      <w:r w:rsidRPr="003D4144">
        <w:rPr>
          <w:rFonts w:ascii="Times New Roman" w:hAnsi="Times New Roman"/>
          <w:noProof/>
          <w:webHidden/>
        </w:rPr>
        <w:tab/>
      </w:r>
      <w:r w:rsidR="00ED713F" w:rsidRPr="003D4144">
        <w:rPr>
          <w:rFonts w:ascii="Times New Roman" w:hAnsi="Times New Roman"/>
          <w:noProof/>
          <w:webHidden/>
        </w:rPr>
        <w:t>37</w:t>
      </w:r>
    </w:p>
    <w:p w14:paraId="24005899" w14:textId="47EDC978"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Discussion</w:t>
      </w:r>
      <w:r w:rsidRPr="003D4144">
        <w:rPr>
          <w:rFonts w:ascii="Times New Roman" w:hAnsi="Times New Roman"/>
          <w:noProof/>
          <w:webHidden/>
        </w:rPr>
        <w:tab/>
      </w:r>
      <w:r w:rsidR="00ED713F" w:rsidRPr="003D4144">
        <w:rPr>
          <w:rFonts w:ascii="Times New Roman" w:hAnsi="Times New Roman"/>
          <w:noProof/>
          <w:webHidden/>
        </w:rPr>
        <w:t>39</w:t>
      </w:r>
    </w:p>
    <w:p w14:paraId="3C53BB73" w14:textId="3FDEF1FB" w:rsidR="005456B3" w:rsidRPr="003D4144" w:rsidRDefault="005456B3" w:rsidP="003D4144">
      <w:pPr>
        <w:pStyle w:val="TOC2"/>
        <w:contextualSpacing/>
        <w:rPr>
          <w:rFonts w:ascii="Times New Roman" w:eastAsiaTheme="minorEastAsia" w:hAnsi="Times New Roman"/>
          <w:noProof/>
          <w:lang w:bidi="ar-SA"/>
        </w:rPr>
      </w:pPr>
      <w:r w:rsidRPr="003D4144">
        <w:rPr>
          <w:rFonts w:ascii="Times New Roman" w:hAnsi="Times New Roman"/>
          <w:noProof/>
        </w:rPr>
        <w:t>Limitations</w:t>
      </w:r>
      <w:r w:rsidRPr="003D4144">
        <w:rPr>
          <w:rFonts w:ascii="Times New Roman" w:hAnsi="Times New Roman"/>
          <w:noProof/>
          <w:webHidden/>
        </w:rPr>
        <w:tab/>
      </w:r>
      <w:r w:rsidR="00ED713F" w:rsidRPr="003D4144">
        <w:rPr>
          <w:rFonts w:ascii="Times New Roman" w:hAnsi="Times New Roman"/>
          <w:noProof/>
          <w:webHidden/>
        </w:rPr>
        <w:t>43</w:t>
      </w:r>
    </w:p>
    <w:p w14:paraId="20E8A878" w14:textId="53868201" w:rsidR="005456B3" w:rsidRPr="003D4144" w:rsidRDefault="005456B3" w:rsidP="003D4144">
      <w:pPr>
        <w:pStyle w:val="TOC2"/>
        <w:contextualSpacing/>
        <w:rPr>
          <w:rFonts w:ascii="Times New Roman" w:hAnsi="Times New Roman"/>
          <w:noProof/>
        </w:rPr>
      </w:pPr>
      <w:r w:rsidRPr="003D4144">
        <w:rPr>
          <w:rFonts w:ascii="Times New Roman" w:hAnsi="Times New Roman"/>
          <w:noProof/>
        </w:rPr>
        <w:t>Future Research Directions</w:t>
      </w:r>
      <w:r w:rsidRPr="003D4144">
        <w:rPr>
          <w:rFonts w:ascii="Times New Roman" w:hAnsi="Times New Roman"/>
          <w:noProof/>
          <w:webHidden/>
        </w:rPr>
        <w:tab/>
      </w:r>
      <w:r w:rsidR="00ED713F" w:rsidRPr="003D4144">
        <w:rPr>
          <w:rFonts w:ascii="Times New Roman" w:hAnsi="Times New Roman"/>
          <w:noProof/>
          <w:webHidden/>
        </w:rPr>
        <w:t>44</w:t>
      </w:r>
    </w:p>
    <w:p w14:paraId="32E78E9E" w14:textId="55A90E41" w:rsidR="00B16FDA" w:rsidRPr="003D4144" w:rsidRDefault="00B16FDA" w:rsidP="003D4144">
      <w:pPr>
        <w:pStyle w:val="TOC2"/>
        <w:ind w:left="0" w:firstLine="0"/>
        <w:contextualSpacing/>
        <w:rPr>
          <w:rFonts w:ascii="Times New Roman" w:eastAsiaTheme="minorEastAsia" w:hAnsi="Times New Roman"/>
          <w:noProof/>
          <w:lang w:bidi="ar-SA"/>
        </w:rPr>
      </w:pPr>
      <w:r w:rsidRPr="003D4144">
        <w:rPr>
          <w:rFonts w:ascii="Times New Roman" w:hAnsi="Times New Roman"/>
          <w:noProof/>
        </w:rPr>
        <w:lastRenderedPageBreak/>
        <w:t>Study 2</w:t>
      </w:r>
      <w:r w:rsidRPr="003D4144">
        <w:rPr>
          <w:rFonts w:ascii="Times New Roman" w:hAnsi="Times New Roman"/>
          <w:noProof/>
          <w:webHidden/>
        </w:rPr>
        <w:tab/>
      </w:r>
      <w:r w:rsidR="00ED713F" w:rsidRPr="003D4144">
        <w:rPr>
          <w:rFonts w:ascii="Times New Roman" w:hAnsi="Times New Roman"/>
          <w:noProof/>
          <w:webHidden/>
        </w:rPr>
        <w:t>45</w:t>
      </w:r>
    </w:p>
    <w:p w14:paraId="35780B5D" w14:textId="2A8F2150" w:rsidR="00B16FDA" w:rsidRPr="003D4144" w:rsidRDefault="00B16FDA" w:rsidP="003D4144">
      <w:pPr>
        <w:pStyle w:val="TOC2"/>
        <w:contextualSpacing/>
        <w:rPr>
          <w:rFonts w:ascii="Times New Roman" w:hAnsi="Times New Roman"/>
          <w:noProof/>
        </w:rPr>
      </w:pPr>
      <w:r w:rsidRPr="003D4144">
        <w:rPr>
          <w:rFonts w:ascii="Times New Roman" w:hAnsi="Times New Roman"/>
        </w:rPr>
        <w:t>Organizational Trust</w:t>
      </w:r>
      <w:r w:rsidRPr="003D4144">
        <w:rPr>
          <w:rFonts w:ascii="Times New Roman" w:hAnsi="Times New Roman"/>
          <w:noProof/>
          <w:webHidden/>
        </w:rPr>
        <w:tab/>
      </w:r>
      <w:r w:rsidR="00ED713F" w:rsidRPr="003D4144">
        <w:rPr>
          <w:rFonts w:ascii="Times New Roman" w:hAnsi="Times New Roman"/>
          <w:noProof/>
          <w:webHidden/>
        </w:rPr>
        <w:t>48</w:t>
      </w:r>
    </w:p>
    <w:p w14:paraId="785723E7" w14:textId="0583F002" w:rsidR="00B16FDA" w:rsidRPr="003D4144" w:rsidRDefault="00B16FDA" w:rsidP="003D4144">
      <w:pPr>
        <w:pStyle w:val="TOC1"/>
        <w:contextualSpacing/>
        <w:rPr>
          <w:rFonts w:ascii="Times New Roman" w:eastAsiaTheme="minorEastAsia" w:hAnsi="Times New Roman"/>
          <w:noProof/>
          <w:lang w:bidi="ar-SA"/>
        </w:rPr>
      </w:pPr>
      <w:r w:rsidRPr="003D4144">
        <w:rPr>
          <w:rFonts w:ascii="Times New Roman" w:hAnsi="Times New Roman"/>
          <w:noProof/>
        </w:rPr>
        <w:t>Method</w:t>
      </w:r>
      <w:r w:rsidRPr="003D4144">
        <w:rPr>
          <w:rFonts w:ascii="Times New Roman" w:hAnsi="Times New Roman"/>
          <w:noProof/>
          <w:webHidden/>
        </w:rPr>
        <w:tab/>
      </w:r>
      <w:r w:rsidR="00ED713F" w:rsidRPr="003D4144">
        <w:rPr>
          <w:rFonts w:ascii="Times New Roman" w:hAnsi="Times New Roman"/>
          <w:noProof/>
          <w:webHidden/>
        </w:rPr>
        <w:t>53</w:t>
      </w:r>
    </w:p>
    <w:p w14:paraId="42095352" w14:textId="7FBE005D"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Participants</w:t>
      </w:r>
      <w:r w:rsidRPr="003D4144">
        <w:rPr>
          <w:rFonts w:ascii="Times New Roman" w:hAnsi="Times New Roman"/>
          <w:noProof/>
          <w:webHidden/>
        </w:rPr>
        <w:tab/>
      </w:r>
      <w:r w:rsidR="00ED713F" w:rsidRPr="003D4144">
        <w:rPr>
          <w:rFonts w:ascii="Times New Roman" w:hAnsi="Times New Roman"/>
          <w:noProof/>
          <w:webHidden/>
        </w:rPr>
        <w:t>53</w:t>
      </w:r>
    </w:p>
    <w:p w14:paraId="598A37B5" w14:textId="6A9B510F"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Procedure</w:t>
      </w:r>
      <w:r w:rsidRPr="003D4144">
        <w:rPr>
          <w:rFonts w:ascii="Times New Roman" w:hAnsi="Times New Roman"/>
          <w:noProof/>
          <w:webHidden/>
        </w:rPr>
        <w:tab/>
      </w:r>
      <w:r w:rsidR="00ED713F" w:rsidRPr="003D4144">
        <w:rPr>
          <w:rFonts w:ascii="Times New Roman" w:hAnsi="Times New Roman"/>
          <w:noProof/>
          <w:webHidden/>
        </w:rPr>
        <w:t>54</w:t>
      </w:r>
    </w:p>
    <w:p w14:paraId="26880262" w14:textId="6D775B74" w:rsidR="00B16FDA" w:rsidRPr="003D4144" w:rsidRDefault="00B16FDA" w:rsidP="003D4144">
      <w:pPr>
        <w:pStyle w:val="TOC2"/>
        <w:contextualSpacing/>
        <w:rPr>
          <w:rFonts w:ascii="Times New Roman" w:eastAsiaTheme="minorEastAsia" w:hAnsi="Times New Roman"/>
          <w:noProof/>
          <w:lang w:bidi="ar-SA"/>
        </w:rPr>
      </w:pPr>
      <w:r w:rsidRPr="003D4144">
        <w:rPr>
          <w:rFonts w:ascii="Times New Roman" w:hAnsi="Times New Roman"/>
          <w:noProof/>
        </w:rPr>
        <w:t>Organizational Transparency</w:t>
      </w:r>
      <w:r w:rsidRPr="003D4144">
        <w:rPr>
          <w:rFonts w:ascii="Times New Roman" w:hAnsi="Times New Roman"/>
          <w:noProof/>
          <w:webHidden/>
        </w:rPr>
        <w:tab/>
      </w:r>
      <w:r w:rsidR="00ED713F" w:rsidRPr="003D4144">
        <w:rPr>
          <w:rFonts w:ascii="Times New Roman" w:hAnsi="Times New Roman"/>
          <w:noProof/>
          <w:webHidden/>
        </w:rPr>
        <w:t>55</w:t>
      </w:r>
    </w:p>
    <w:p w14:paraId="24063613" w14:textId="729646AF" w:rsidR="00B16FDA" w:rsidRPr="003D4144" w:rsidRDefault="00B16FDA" w:rsidP="003D4144">
      <w:pPr>
        <w:pStyle w:val="TOC2"/>
        <w:contextualSpacing/>
        <w:rPr>
          <w:rFonts w:ascii="Times New Roman" w:hAnsi="Times New Roman"/>
          <w:noProof/>
        </w:rPr>
      </w:pPr>
      <w:r w:rsidRPr="003D4144">
        <w:rPr>
          <w:rFonts w:ascii="Times New Roman" w:hAnsi="Times New Roman"/>
          <w:noProof/>
        </w:rPr>
        <w:t>Diversity Climate</w:t>
      </w:r>
      <w:r w:rsidRPr="003D4144">
        <w:rPr>
          <w:rFonts w:ascii="Times New Roman" w:hAnsi="Times New Roman"/>
          <w:noProof/>
          <w:webHidden/>
        </w:rPr>
        <w:tab/>
      </w:r>
      <w:r w:rsidR="00ED713F" w:rsidRPr="003D4144">
        <w:rPr>
          <w:rFonts w:ascii="Times New Roman" w:hAnsi="Times New Roman"/>
          <w:noProof/>
          <w:webHidden/>
        </w:rPr>
        <w:t>5</w:t>
      </w:r>
      <w:r w:rsidRPr="003D4144">
        <w:rPr>
          <w:rFonts w:ascii="Times New Roman" w:hAnsi="Times New Roman"/>
          <w:noProof/>
          <w:webHidden/>
        </w:rPr>
        <w:t>6</w:t>
      </w:r>
    </w:p>
    <w:p w14:paraId="6B6665A6" w14:textId="3BBB980A" w:rsidR="00B16FDA" w:rsidRPr="003D4144" w:rsidRDefault="00B16FDA" w:rsidP="003D4144">
      <w:pPr>
        <w:pStyle w:val="TOC2"/>
        <w:contextualSpacing/>
        <w:rPr>
          <w:rFonts w:ascii="Times New Roman" w:hAnsi="Times New Roman"/>
          <w:noProof/>
        </w:rPr>
      </w:pPr>
      <w:r w:rsidRPr="003D4144">
        <w:rPr>
          <w:rFonts w:ascii="Times New Roman" w:hAnsi="Times New Roman"/>
        </w:rPr>
        <w:t>Organizational Trust</w:t>
      </w:r>
      <w:r w:rsidRPr="003D4144">
        <w:rPr>
          <w:rFonts w:ascii="Times New Roman" w:hAnsi="Times New Roman"/>
          <w:noProof/>
          <w:webHidden/>
        </w:rPr>
        <w:tab/>
        <w:t>5</w:t>
      </w:r>
      <w:r w:rsidR="00ED713F" w:rsidRPr="003D4144">
        <w:rPr>
          <w:rFonts w:ascii="Times New Roman" w:hAnsi="Times New Roman"/>
          <w:noProof/>
        </w:rPr>
        <w:t>7</w:t>
      </w:r>
    </w:p>
    <w:p w14:paraId="52568C69" w14:textId="26A99DA2" w:rsidR="00B16FDA" w:rsidRPr="003D4144" w:rsidRDefault="00B16FDA" w:rsidP="003D4144">
      <w:pPr>
        <w:pStyle w:val="TOC1"/>
        <w:contextualSpacing/>
        <w:rPr>
          <w:rFonts w:ascii="Times New Roman" w:eastAsiaTheme="minorEastAsia" w:hAnsi="Times New Roman"/>
          <w:noProof/>
          <w:lang w:bidi="ar-SA"/>
        </w:rPr>
      </w:pPr>
      <w:r w:rsidRPr="003D4144">
        <w:rPr>
          <w:rFonts w:ascii="Times New Roman" w:hAnsi="Times New Roman"/>
          <w:noProof/>
        </w:rPr>
        <w:t xml:space="preserve">Results </w:t>
      </w:r>
      <w:r w:rsidRPr="003D4144">
        <w:rPr>
          <w:rFonts w:ascii="Times New Roman" w:hAnsi="Times New Roman"/>
          <w:noProof/>
          <w:webHidden/>
        </w:rPr>
        <w:tab/>
      </w:r>
      <w:r w:rsidR="00ED713F" w:rsidRPr="003D4144">
        <w:rPr>
          <w:rFonts w:ascii="Times New Roman" w:hAnsi="Times New Roman"/>
          <w:noProof/>
          <w:webHidden/>
        </w:rPr>
        <w:t>57</w:t>
      </w:r>
    </w:p>
    <w:p w14:paraId="0F5F82F2" w14:textId="3306D993" w:rsidR="00B16FDA" w:rsidRPr="003D4144" w:rsidRDefault="006E6840" w:rsidP="003D4144">
      <w:pPr>
        <w:pStyle w:val="TOC2"/>
        <w:contextualSpacing/>
        <w:rPr>
          <w:rFonts w:ascii="Times New Roman" w:eastAsiaTheme="minorEastAsia" w:hAnsi="Times New Roman"/>
          <w:noProof/>
          <w:lang w:bidi="ar-SA"/>
        </w:rPr>
      </w:pPr>
      <w:r w:rsidRPr="003D4144">
        <w:rPr>
          <w:rFonts w:ascii="Times New Roman" w:hAnsi="Times New Roman"/>
          <w:noProof/>
        </w:rPr>
        <w:t>Negotiation</w:t>
      </w:r>
      <w:r w:rsidR="00B16FDA" w:rsidRPr="003D4144">
        <w:rPr>
          <w:rFonts w:ascii="Times New Roman" w:hAnsi="Times New Roman"/>
          <w:noProof/>
        </w:rPr>
        <w:t>s</w:t>
      </w:r>
      <w:r w:rsidR="00B16FDA" w:rsidRPr="003D4144">
        <w:rPr>
          <w:rFonts w:ascii="Times New Roman" w:hAnsi="Times New Roman"/>
          <w:noProof/>
          <w:webHidden/>
        </w:rPr>
        <w:tab/>
      </w:r>
      <w:r w:rsidR="00ED713F" w:rsidRPr="003D4144">
        <w:rPr>
          <w:rFonts w:ascii="Times New Roman" w:hAnsi="Times New Roman"/>
          <w:noProof/>
          <w:webHidden/>
        </w:rPr>
        <w:t>57</w:t>
      </w:r>
    </w:p>
    <w:p w14:paraId="5E2F3416" w14:textId="046282A6" w:rsidR="00B16FDA" w:rsidRPr="003D4144" w:rsidRDefault="00B16FDA" w:rsidP="003D4144">
      <w:pPr>
        <w:pStyle w:val="TOC1"/>
        <w:contextualSpacing/>
        <w:rPr>
          <w:rFonts w:ascii="Times New Roman" w:eastAsiaTheme="minorEastAsia" w:hAnsi="Times New Roman"/>
          <w:noProof/>
          <w:lang w:bidi="ar-SA"/>
        </w:rPr>
      </w:pPr>
      <w:r w:rsidRPr="003D4144">
        <w:rPr>
          <w:rFonts w:ascii="Times New Roman" w:hAnsi="Times New Roman"/>
          <w:noProof/>
        </w:rPr>
        <w:t>Discussion</w:t>
      </w:r>
      <w:r w:rsidRPr="003D4144">
        <w:rPr>
          <w:rFonts w:ascii="Times New Roman" w:hAnsi="Times New Roman"/>
          <w:noProof/>
          <w:webHidden/>
        </w:rPr>
        <w:tab/>
      </w:r>
      <w:r w:rsidR="00ED713F" w:rsidRPr="003D4144">
        <w:rPr>
          <w:rFonts w:ascii="Times New Roman" w:hAnsi="Times New Roman"/>
          <w:noProof/>
          <w:webHidden/>
        </w:rPr>
        <w:t>74</w:t>
      </w:r>
    </w:p>
    <w:p w14:paraId="3CB62649" w14:textId="29494657" w:rsidR="00B16FDA" w:rsidRPr="003D4144" w:rsidRDefault="00B16FDA" w:rsidP="003D4144">
      <w:pPr>
        <w:pStyle w:val="TOC2"/>
        <w:contextualSpacing/>
        <w:rPr>
          <w:rFonts w:ascii="Times New Roman" w:hAnsi="Times New Roman"/>
          <w:noProof/>
        </w:rPr>
      </w:pPr>
      <w:r w:rsidRPr="003D4144">
        <w:rPr>
          <w:rFonts w:ascii="Times New Roman" w:hAnsi="Times New Roman"/>
          <w:noProof/>
        </w:rPr>
        <w:t>Limitations</w:t>
      </w:r>
      <w:r w:rsidRPr="003D4144">
        <w:rPr>
          <w:rFonts w:ascii="Times New Roman" w:hAnsi="Times New Roman"/>
          <w:noProof/>
          <w:webHidden/>
        </w:rPr>
        <w:tab/>
      </w:r>
      <w:r w:rsidR="00ED713F" w:rsidRPr="003D4144">
        <w:rPr>
          <w:rFonts w:ascii="Times New Roman" w:hAnsi="Times New Roman"/>
          <w:noProof/>
          <w:webHidden/>
        </w:rPr>
        <w:t>79</w:t>
      </w:r>
    </w:p>
    <w:p w14:paraId="0965BCB5" w14:textId="5C831590" w:rsidR="006E6840" w:rsidRPr="003D4144" w:rsidRDefault="006E6840" w:rsidP="003D4144">
      <w:pPr>
        <w:pStyle w:val="TOC2"/>
        <w:contextualSpacing/>
        <w:rPr>
          <w:rFonts w:ascii="Times New Roman" w:eastAsiaTheme="minorEastAsia" w:hAnsi="Times New Roman"/>
          <w:noProof/>
          <w:lang w:bidi="ar-SA"/>
        </w:rPr>
      </w:pPr>
      <w:r w:rsidRPr="003D4144">
        <w:rPr>
          <w:rFonts w:ascii="Times New Roman" w:hAnsi="Times New Roman"/>
        </w:rPr>
        <w:t>Future Research</w:t>
      </w:r>
      <w:r w:rsidRPr="003D4144">
        <w:rPr>
          <w:rFonts w:ascii="Times New Roman" w:hAnsi="Times New Roman"/>
          <w:noProof/>
          <w:webHidden/>
        </w:rPr>
        <w:tab/>
      </w:r>
      <w:r w:rsidR="00ED713F" w:rsidRPr="003D4144">
        <w:rPr>
          <w:rFonts w:ascii="Times New Roman" w:hAnsi="Times New Roman"/>
          <w:noProof/>
          <w:webHidden/>
        </w:rPr>
        <w:t>80</w:t>
      </w:r>
    </w:p>
    <w:p w14:paraId="1893BDF7" w14:textId="1851A824"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Conclusion</w:t>
      </w:r>
      <w:r w:rsidRPr="003D4144">
        <w:rPr>
          <w:rFonts w:ascii="Times New Roman" w:hAnsi="Times New Roman"/>
          <w:noProof/>
          <w:webHidden/>
        </w:rPr>
        <w:tab/>
      </w:r>
      <w:r w:rsidR="00ED713F" w:rsidRPr="003D4144">
        <w:rPr>
          <w:rFonts w:ascii="Times New Roman" w:hAnsi="Times New Roman"/>
          <w:noProof/>
          <w:webHidden/>
        </w:rPr>
        <w:t>81</w:t>
      </w:r>
    </w:p>
    <w:p w14:paraId="76EB734F" w14:textId="701F5255"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References</w:t>
      </w:r>
      <w:r w:rsidRPr="003D4144">
        <w:rPr>
          <w:rFonts w:ascii="Times New Roman" w:hAnsi="Times New Roman"/>
          <w:noProof/>
          <w:webHidden/>
        </w:rPr>
        <w:tab/>
      </w:r>
      <w:r w:rsidR="00ED713F" w:rsidRPr="003D4144">
        <w:rPr>
          <w:rFonts w:ascii="Times New Roman" w:hAnsi="Times New Roman"/>
          <w:noProof/>
          <w:webHidden/>
        </w:rPr>
        <w:t>93</w:t>
      </w:r>
    </w:p>
    <w:p w14:paraId="41B3A1F3" w14:textId="16156880"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Appendix A: Learning Experiences Questionnaire (Realistic Subscale)</w:t>
      </w:r>
      <w:r w:rsidRPr="003D4144">
        <w:rPr>
          <w:rFonts w:ascii="Times New Roman" w:hAnsi="Times New Roman"/>
          <w:noProof/>
          <w:webHidden/>
        </w:rPr>
        <w:tab/>
      </w:r>
      <w:r w:rsidR="00ED713F" w:rsidRPr="003D4144">
        <w:rPr>
          <w:rFonts w:ascii="Times New Roman" w:hAnsi="Times New Roman"/>
          <w:noProof/>
          <w:webHidden/>
        </w:rPr>
        <w:t>108</w:t>
      </w:r>
    </w:p>
    <w:p w14:paraId="1CA54837" w14:textId="563513BB" w:rsidR="005456B3" w:rsidRPr="003D4144" w:rsidRDefault="005456B3" w:rsidP="003D4144">
      <w:pPr>
        <w:pStyle w:val="TOC1"/>
        <w:contextualSpacing/>
        <w:rPr>
          <w:rFonts w:ascii="Times New Roman" w:eastAsiaTheme="minorEastAsia" w:hAnsi="Times New Roman"/>
          <w:noProof/>
          <w:lang w:bidi="ar-SA"/>
        </w:rPr>
      </w:pPr>
      <w:r w:rsidRPr="003D4144">
        <w:rPr>
          <w:rFonts w:ascii="Times New Roman" w:hAnsi="Times New Roman"/>
          <w:noProof/>
        </w:rPr>
        <w:t>Appendix B: Learning Experiences Questionnaire (Investigative Subscale)</w:t>
      </w:r>
      <w:r w:rsidRPr="003D4144">
        <w:rPr>
          <w:rFonts w:ascii="Times New Roman" w:hAnsi="Times New Roman"/>
          <w:noProof/>
          <w:webHidden/>
        </w:rPr>
        <w:tab/>
      </w:r>
      <w:r w:rsidR="00ED713F" w:rsidRPr="003D4144">
        <w:rPr>
          <w:rFonts w:ascii="Times New Roman" w:hAnsi="Times New Roman"/>
          <w:noProof/>
          <w:webHidden/>
        </w:rPr>
        <w:t>110</w:t>
      </w:r>
    </w:p>
    <w:p w14:paraId="0BD01DF5" w14:textId="1F7DE78C" w:rsidR="005456B3" w:rsidRPr="005456B3" w:rsidRDefault="005456B3" w:rsidP="005456B3">
      <w:pPr>
        <w:pStyle w:val="Heading1"/>
        <w:contextualSpacing/>
        <w:rPr>
          <w:rFonts w:ascii="Times New Roman" w:hAnsi="Times New Roman"/>
        </w:rPr>
      </w:pPr>
      <w:r w:rsidRPr="003D4144">
        <w:rPr>
          <w:rFonts w:ascii="Times New Roman" w:hAnsi="Times New Roman"/>
        </w:rPr>
        <w:br w:type="page"/>
      </w:r>
      <w:bookmarkStart w:id="3" w:name="_Toc310579465"/>
      <w:bookmarkStart w:id="4" w:name="_Toc512772363"/>
      <w:r w:rsidRPr="005456B3">
        <w:rPr>
          <w:rFonts w:ascii="Times New Roman" w:hAnsi="Times New Roman"/>
        </w:rPr>
        <w:lastRenderedPageBreak/>
        <w:t>List of Tables</w:t>
      </w:r>
      <w:bookmarkEnd w:id="3"/>
      <w:bookmarkEnd w:id="4"/>
    </w:p>
    <w:p w14:paraId="4A19E76A" w14:textId="6F79D495" w:rsidR="005456B3" w:rsidRPr="005456B3" w:rsidRDefault="005456B3" w:rsidP="003D4144">
      <w:pPr>
        <w:pStyle w:val="TableofFigures"/>
        <w:tabs>
          <w:tab w:val="right" w:leader="dot" w:pos="8482"/>
        </w:tabs>
        <w:contextualSpacing/>
        <w:rPr>
          <w:rFonts w:ascii="Times New Roman" w:eastAsiaTheme="minorEastAsia" w:hAnsi="Times New Roman"/>
          <w:noProof/>
          <w:lang w:bidi="ar-SA"/>
        </w:rPr>
      </w:pPr>
      <w:r w:rsidRPr="003D4144">
        <w:rPr>
          <w:rFonts w:ascii="Times New Roman" w:hAnsi="Times New Roman"/>
          <w:noProof/>
        </w:rPr>
        <w:t xml:space="preserve">Table 1. </w:t>
      </w:r>
      <w:r w:rsidR="006E6840">
        <w:rPr>
          <w:rFonts w:ascii="Times New Roman" w:hAnsi="Times New Roman"/>
        </w:rPr>
        <w:t>Reasons Participants Did Not Consider Initiating Negotiation</w:t>
      </w:r>
      <w:r w:rsidR="00B46274">
        <w:rPr>
          <w:rFonts w:ascii="Times New Roman" w:hAnsi="Times New Roman"/>
        </w:rPr>
        <w:t xml:space="preserve"> (Study 1)</w:t>
      </w:r>
      <w:r w:rsidRPr="005456B3">
        <w:rPr>
          <w:rFonts w:ascii="Times New Roman" w:hAnsi="Times New Roman"/>
          <w:noProof/>
          <w:webHidden/>
        </w:rPr>
        <w:tab/>
      </w:r>
      <w:r w:rsidR="00ED713F">
        <w:rPr>
          <w:rFonts w:ascii="Times New Roman" w:hAnsi="Times New Roman"/>
          <w:noProof/>
          <w:webHidden/>
        </w:rPr>
        <w:t>8</w:t>
      </w:r>
      <w:r w:rsidRPr="005456B3">
        <w:rPr>
          <w:rFonts w:ascii="Times New Roman" w:hAnsi="Times New Roman"/>
          <w:noProof/>
          <w:webHidden/>
        </w:rPr>
        <w:t>3</w:t>
      </w:r>
    </w:p>
    <w:p w14:paraId="5ECFBC2D" w14:textId="35CF27BC" w:rsidR="005456B3" w:rsidRPr="005456B3" w:rsidRDefault="005456B3" w:rsidP="003D4144">
      <w:pPr>
        <w:pStyle w:val="TableofFigures"/>
        <w:tabs>
          <w:tab w:val="right" w:leader="dot" w:pos="8482"/>
        </w:tabs>
        <w:contextualSpacing/>
        <w:rPr>
          <w:rFonts w:ascii="Times New Roman" w:hAnsi="Times New Roman"/>
          <w:noProof/>
        </w:rPr>
      </w:pPr>
      <w:r w:rsidRPr="003D4144">
        <w:rPr>
          <w:rFonts w:ascii="Times New Roman" w:hAnsi="Times New Roman"/>
          <w:noProof/>
        </w:rPr>
        <w:t xml:space="preserve">Table 2. </w:t>
      </w:r>
      <w:r w:rsidR="006E6840">
        <w:rPr>
          <w:rFonts w:ascii="Times New Roman" w:hAnsi="Times New Roman"/>
        </w:rPr>
        <w:t>Negotiation Initiation and Success By Type of Negotiation</w:t>
      </w:r>
      <w:r w:rsidR="00B46274">
        <w:rPr>
          <w:rFonts w:ascii="Times New Roman" w:hAnsi="Times New Roman"/>
        </w:rPr>
        <w:t xml:space="preserve"> (Study 2)</w:t>
      </w:r>
      <w:r w:rsidR="00ED713F">
        <w:rPr>
          <w:rFonts w:ascii="Times New Roman" w:hAnsi="Times New Roman"/>
          <w:noProof/>
          <w:webHidden/>
        </w:rPr>
        <w:tab/>
        <w:t>8</w:t>
      </w:r>
      <w:r w:rsidRPr="005456B3">
        <w:rPr>
          <w:rFonts w:ascii="Times New Roman" w:hAnsi="Times New Roman"/>
          <w:noProof/>
          <w:webHidden/>
        </w:rPr>
        <w:t>4</w:t>
      </w:r>
    </w:p>
    <w:p w14:paraId="6272EF0D" w14:textId="4449C287"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eastAsiaTheme="minorEastAsia" w:hAnsi="Times New Roman" w:cs="Times New Roman"/>
          <w:sz w:val="24"/>
          <w:szCs w:val="24"/>
        </w:rPr>
        <w:t xml:space="preserve">Table 3. </w:t>
      </w:r>
      <w:r w:rsidR="006E6840">
        <w:rPr>
          <w:rFonts w:ascii="Times New Roman" w:eastAsiaTheme="minorEastAsia" w:hAnsi="Times New Roman" w:cs="Times New Roman"/>
          <w:sz w:val="24"/>
          <w:szCs w:val="24"/>
        </w:rPr>
        <w:t>Transparency and Diversity Predicting Negotiation Initiation</w:t>
      </w:r>
      <w:r w:rsidR="00B46274">
        <w:rPr>
          <w:rFonts w:ascii="Times New Roman" w:eastAsiaTheme="minorEastAsia" w:hAnsi="Times New Roman" w:cs="Times New Roman"/>
          <w:sz w:val="24"/>
          <w:szCs w:val="24"/>
        </w:rPr>
        <w:t xml:space="preserve"> (Study 2)</w:t>
      </w:r>
      <w:r w:rsidR="00ED713F">
        <w:rPr>
          <w:rFonts w:ascii="Times New Roman" w:hAnsi="Times New Roman" w:cs="Times New Roman"/>
          <w:webHidden/>
          <w:sz w:val="24"/>
          <w:szCs w:val="24"/>
        </w:rPr>
        <w:tab/>
        <w:t>8</w:t>
      </w:r>
      <w:r w:rsidRPr="005456B3">
        <w:rPr>
          <w:rFonts w:ascii="Times New Roman" w:hAnsi="Times New Roman" w:cs="Times New Roman"/>
          <w:webHidden/>
          <w:sz w:val="24"/>
          <w:szCs w:val="24"/>
        </w:rPr>
        <w:t>5</w:t>
      </w:r>
    </w:p>
    <w:p w14:paraId="6E49A45B" w14:textId="303FBAE9"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Table 4. </w:t>
      </w:r>
      <w:r w:rsidR="006E6840">
        <w:rPr>
          <w:rFonts w:ascii="Times New Roman" w:hAnsi="Times New Roman" w:cs="Times New Roman"/>
          <w:sz w:val="24"/>
          <w:szCs w:val="24"/>
        </w:rPr>
        <w:t>Transparency Predicting Negotiation Success</w:t>
      </w:r>
      <w:r w:rsidR="00B46274">
        <w:rPr>
          <w:rFonts w:ascii="Times New Roman" w:hAnsi="Times New Roman" w:cs="Times New Roman"/>
          <w:sz w:val="24"/>
          <w:szCs w:val="24"/>
        </w:rPr>
        <w:t xml:space="preserve"> (Study 2)</w:t>
      </w:r>
      <w:r w:rsidR="00ED713F">
        <w:rPr>
          <w:rFonts w:ascii="Times New Roman" w:hAnsi="Times New Roman" w:cs="Times New Roman"/>
          <w:webHidden/>
          <w:sz w:val="24"/>
          <w:szCs w:val="24"/>
        </w:rPr>
        <w:tab/>
        <w:t>8</w:t>
      </w:r>
      <w:r w:rsidRPr="005456B3">
        <w:rPr>
          <w:rFonts w:ascii="Times New Roman" w:hAnsi="Times New Roman" w:cs="Times New Roman"/>
          <w:webHidden/>
          <w:sz w:val="24"/>
          <w:szCs w:val="24"/>
        </w:rPr>
        <w:t>6</w:t>
      </w:r>
    </w:p>
    <w:p w14:paraId="1A3320B6" w14:textId="46B8E70C"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Table 5. </w:t>
      </w:r>
      <w:r w:rsidR="006E6840">
        <w:rPr>
          <w:rFonts w:ascii="Times New Roman" w:hAnsi="Times New Roman" w:cs="Times New Roman"/>
          <w:sz w:val="24"/>
          <w:szCs w:val="24"/>
        </w:rPr>
        <w:t>Diversity Predicting Negotiation Success</w:t>
      </w:r>
      <w:r w:rsidR="00B46274">
        <w:rPr>
          <w:rFonts w:ascii="Times New Roman" w:hAnsi="Times New Roman" w:cs="Times New Roman"/>
          <w:sz w:val="24"/>
          <w:szCs w:val="24"/>
        </w:rPr>
        <w:t xml:space="preserve"> (Study 2)</w:t>
      </w:r>
      <w:r w:rsidR="00ED713F">
        <w:rPr>
          <w:rFonts w:ascii="Times New Roman" w:hAnsi="Times New Roman" w:cs="Times New Roman"/>
          <w:webHidden/>
          <w:sz w:val="24"/>
          <w:szCs w:val="24"/>
        </w:rPr>
        <w:tab/>
        <w:t>8</w:t>
      </w:r>
      <w:r w:rsidRPr="005456B3">
        <w:rPr>
          <w:rFonts w:ascii="Times New Roman" w:hAnsi="Times New Roman" w:cs="Times New Roman"/>
          <w:webHidden/>
          <w:sz w:val="24"/>
          <w:szCs w:val="24"/>
        </w:rPr>
        <w:t>7</w:t>
      </w:r>
    </w:p>
    <w:p w14:paraId="367A9E17" w14:textId="7E50285E" w:rsidR="005456B3" w:rsidRPr="005456B3" w:rsidRDefault="006E6840" w:rsidP="003D4144">
      <w:pPr>
        <w:tabs>
          <w:tab w:val="right" w:leader="dot" w:pos="8482"/>
        </w:tabs>
        <w:spacing w:line="480" w:lineRule="auto"/>
        <w:contextualSpacing/>
        <w:rPr>
          <w:rFonts w:ascii="Times New Roman" w:hAnsi="Times New Roman" w:cs="Times New Roman"/>
          <w:sz w:val="24"/>
          <w:szCs w:val="24"/>
        </w:rPr>
      </w:pPr>
      <w:r>
        <w:rPr>
          <w:rFonts w:ascii="Times New Roman" w:hAnsi="Times New Roman" w:cs="Times New Roman"/>
          <w:sz w:val="24"/>
          <w:szCs w:val="24"/>
        </w:rPr>
        <w:t>Table 6. Correlation Matrix for Predictors Before Starting First Job</w:t>
      </w:r>
      <w:r w:rsidR="00B46274">
        <w:rPr>
          <w:rFonts w:ascii="Times New Roman" w:hAnsi="Times New Roman" w:cs="Times New Roman"/>
          <w:sz w:val="24"/>
          <w:szCs w:val="24"/>
        </w:rPr>
        <w:t xml:space="preserve"> (Study 2)</w:t>
      </w:r>
      <w:r w:rsidR="00ED713F">
        <w:rPr>
          <w:rFonts w:ascii="Times New Roman" w:hAnsi="Times New Roman" w:cs="Times New Roman"/>
          <w:webHidden/>
          <w:sz w:val="24"/>
          <w:szCs w:val="24"/>
        </w:rPr>
        <w:tab/>
        <w:t>8</w:t>
      </w:r>
      <w:r w:rsidR="005456B3" w:rsidRPr="005456B3">
        <w:rPr>
          <w:rFonts w:ascii="Times New Roman" w:hAnsi="Times New Roman" w:cs="Times New Roman"/>
          <w:webHidden/>
          <w:sz w:val="24"/>
          <w:szCs w:val="24"/>
        </w:rPr>
        <w:t>8</w:t>
      </w:r>
    </w:p>
    <w:p w14:paraId="3AEA55EF" w14:textId="2D506190" w:rsidR="005456B3" w:rsidRPr="006E6840"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Table 7. </w:t>
      </w:r>
      <w:r w:rsidR="006E6840">
        <w:rPr>
          <w:rFonts w:ascii="Times New Roman" w:hAnsi="Times New Roman" w:cs="Times New Roman"/>
          <w:sz w:val="24"/>
          <w:szCs w:val="24"/>
        </w:rPr>
        <w:t>Correlation Matrix for Predictors Within Current Job</w:t>
      </w:r>
      <w:r w:rsidR="00B46274">
        <w:rPr>
          <w:rFonts w:ascii="Times New Roman" w:hAnsi="Times New Roman" w:cs="Times New Roman"/>
          <w:sz w:val="24"/>
          <w:szCs w:val="24"/>
        </w:rPr>
        <w:t xml:space="preserve"> (Study 2)</w:t>
      </w:r>
      <w:r w:rsidR="00ED713F">
        <w:rPr>
          <w:rFonts w:ascii="Times New Roman" w:hAnsi="Times New Roman" w:cs="Times New Roman"/>
          <w:webHidden/>
          <w:sz w:val="24"/>
          <w:szCs w:val="24"/>
        </w:rPr>
        <w:tab/>
        <w:t>8</w:t>
      </w:r>
      <w:r w:rsidRPr="005456B3">
        <w:rPr>
          <w:rFonts w:ascii="Times New Roman" w:hAnsi="Times New Roman" w:cs="Times New Roman"/>
          <w:webHidden/>
          <w:sz w:val="24"/>
          <w:szCs w:val="24"/>
        </w:rPr>
        <w:t>9</w:t>
      </w:r>
    </w:p>
    <w:p w14:paraId="4AEF751C" w14:textId="466A1A25" w:rsidR="005456B3" w:rsidRPr="005456B3" w:rsidRDefault="005456B3" w:rsidP="005456B3">
      <w:pPr>
        <w:tabs>
          <w:tab w:val="right" w:leader="dot" w:pos="8482"/>
        </w:tabs>
        <w:rPr>
          <w:rFonts w:ascii="Times New Roman" w:hAnsi="Times New Roman" w:cs="Times New Roman"/>
          <w:sz w:val="24"/>
          <w:szCs w:val="24"/>
        </w:rPr>
      </w:pPr>
    </w:p>
    <w:p w14:paraId="5F6C915B" w14:textId="77777777" w:rsidR="005456B3" w:rsidRPr="005456B3" w:rsidRDefault="005456B3" w:rsidP="005456B3">
      <w:pPr>
        <w:pStyle w:val="Heading1"/>
        <w:contextualSpacing/>
        <w:rPr>
          <w:rFonts w:ascii="Times New Roman" w:hAnsi="Times New Roman"/>
        </w:rPr>
      </w:pPr>
      <w:r w:rsidRPr="005456B3">
        <w:rPr>
          <w:rFonts w:ascii="Times New Roman" w:hAnsi="Times New Roman"/>
        </w:rPr>
        <w:br w:type="page"/>
      </w:r>
      <w:bookmarkStart w:id="5" w:name="_Toc310579466"/>
      <w:bookmarkStart w:id="6" w:name="_Toc512772364"/>
      <w:sdt>
        <w:sdtPr>
          <w:rPr>
            <w:rFonts w:ascii="Times New Roman" w:hAnsi="Times New Roman"/>
          </w:rPr>
          <w:alias w:val="List of Figures/Illustrations"/>
          <w:tag w:val="List of Figures/Illustrations"/>
          <w:id w:val="30091882"/>
          <w:placeholder>
            <w:docPart w:val="1FCEC372DF0945F7AC61670FAF566E28"/>
          </w:placeholder>
          <w:dropDownList>
            <w:listItem w:displayText="List of Figures" w:value="List of Figures"/>
            <w:listItem w:displayText="List of Illustrations" w:value="List of Illustrations"/>
          </w:dropDownList>
        </w:sdtPr>
        <w:sdtEndPr/>
        <w:sdtContent>
          <w:r w:rsidRPr="005456B3">
            <w:rPr>
              <w:rFonts w:ascii="Times New Roman" w:hAnsi="Times New Roman"/>
            </w:rPr>
            <w:t>List of Figures</w:t>
          </w:r>
        </w:sdtContent>
      </w:sdt>
      <w:bookmarkEnd w:id="5"/>
      <w:bookmarkEnd w:id="6"/>
    </w:p>
    <w:p w14:paraId="63113642" w14:textId="55B1A7F2" w:rsidR="005456B3" w:rsidRPr="005456B3" w:rsidRDefault="005456B3" w:rsidP="003D4144">
      <w:pPr>
        <w:pStyle w:val="TableofFigures"/>
        <w:tabs>
          <w:tab w:val="right" w:leader="dot" w:pos="8486"/>
        </w:tabs>
        <w:contextualSpacing/>
        <w:rPr>
          <w:rFonts w:ascii="Times New Roman" w:hAnsi="Times New Roman"/>
          <w:noProof/>
        </w:rPr>
      </w:pPr>
      <w:r w:rsidRPr="003D4144">
        <w:rPr>
          <w:rFonts w:ascii="Times New Roman" w:hAnsi="Times New Roman"/>
          <w:noProof/>
        </w:rPr>
        <w:t xml:space="preserve">Figure 1. </w:t>
      </w:r>
      <w:r w:rsidR="00775485">
        <w:rPr>
          <w:rFonts w:ascii="Times New Roman" w:hAnsi="Times New Roman"/>
        </w:rPr>
        <w:t>Moderated Effect of Gender on Mediation Model OT-Trust-Negotiation</w:t>
      </w:r>
      <w:r w:rsidRPr="005456B3">
        <w:rPr>
          <w:rFonts w:ascii="Times New Roman" w:hAnsi="Times New Roman"/>
          <w:noProof/>
          <w:webHidden/>
        </w:rPr>
        <w:tab/>
      </w:r>
      <w:r w:rsidR="00ED713F">
        <w:rPr>
          <w:rFonts w:ascii="Times New Roman" w:hAnsi="Times New Roman"/>
          <w:noProof/>
          <w:webHidden/>
        </w:rPr>
        <w:t>90</w:t>
      </w:r>
    </w:p>
    <w:p w14:paraId="265B78E4" w14:textId="744F85E7"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Figure 2. </w:t>
      </w:r>
      <w:r w:rsidR="00775485" w:rsidRPr="00775485">
        <w:rPr>
          <w:rFonts w:ascii="Times New Roman" w:hAnsi="Times New Roman" w:cs="Times New Roman"/>
          <w:sz w:val="24"/>
          <w:szCs w:val="24"/>
        </w:rPr>
        <w:t>Moderated Effect of Gender on Mediation Model</w:t>
      </w:r>
      <w:r w:rsidR="00775485">
        <w:rPr>
          <w:rFonts w:ascii="Times New Roman" w:hAnsi="Times New Roman" w:cs="Times New Roman"/>
          <w:sz w:val="24"/>
          <w:szCs w:val="24"/>
        </w:rPr>
        <w:t xml:space="preserve"> DC</w:t>
      </w:r>
      <w:r w:rsidR="00775485" w:rsidRPr="00775485">
        <w:rPr>
          <w:rFonts w:ascii="Times New Roman" w:hAnsi="Times New Roman" w:cs="Times New Roman"/>
          <w:sz w:val="24"/>
          <w:szCs w:val="24"/>
        </w:rPr>
        <w:t>-Trust-Negotiation</w:t>
      </w:r>
      <w:r w:rsidRPr="005456B3">
        <w:rPr>
          <w:rFonts w:ascii="Times New Roman" w:hAnsi="Times New Roman" w:cs="Times New Roman"/>
          <w:webHidden/>
          <w:sz w:val="24"/>
          <w:szCs w:val="24"/>
        </w:rPr>
        <w:tab/>
      </w:r>
      <w:r w:rsidR="00ED713F">
        <w:rPr>
          <w:rFonts w:ascii="Times New Roman" w:hAnsi="Times New Roman" w:cs="Times New Roman"/>
          <w:webHidden/>
          <w:sz w:val="24"/>
          <w:szCs w:val="24"/>
        </w:rPr>
        <w:t>90</w:t>
      </w:r>
    </w:p>
    <w:p w14:paraId="1E39806C" w14:textId="4D899FFE"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Figure 3. </w:t>
      </w:r>
      <w:r w:rsidR="00B46274">
        <w:rPr>
          <w:rFonts w:ascii="Times New Roman" w:hAnsi="Times New Roman" w:cs="Times New Roman"/>
          <w:sz w:val="24"/>
          <w:szCs w:val="24"/>
        </w:rPr>
        <w:t>Full Moderated Mediation Model</w:t>
      </w:r>
      <w:r w:rsidRPr="005456B3">
        <w:rPr>
          <w:rFonts w:ascii="Times New Roman" w:hAnsi="Times New Roman" w:cs="Times New Roman"/>
          <w:webHidden/>
          <w:sz w:val="24"/>
          <w:szCs w:val="24"/>
        </w:rPr>
        <w:tab/>
      </w:r>
      <w:r w:rsidR="00ED713F">
        <w:rPr>
          <w:rFonts w:ascii="Times New Roman" w:hAnsi="Times New Roman" w:cs="Times New Roman"/>
          <w:webHidden/>
          <w:sz w:val="24"/>
          <w:szCs w:val="24"/>
        </w:rPr>
        <w:t>91</w:t>
      </w:r>
      <w:r w:rsidRPr="005456B3">
        <w:rPr>
          <w:rFonts w:ascii="Times New Roman" w:hAnsi="Times New Roman" w:cs="Times New Roman"/>
          <w:sz w:val="24"/>
          <w:szCs w:val="24"/>
        </w:rPr>
        <w:t xml:space="preserve"> </w:t>
      </w:r>
    </w:p>
    <w:p w14:paraId="1F006E8D" w14:textId="2A3846A1" w:rsidR="005456B3"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Figure 4. </w:t>
      </w:r>
      <w:r w:rsidR="00B46274">
        <w:rPr>
          <w:rFonts w:ascii="Times New Roman" w:hAnsi="Times New Roman" w:cs="Times New Roman"/>
          <w:sz w:val="24"/>
          <w:szCs w:val="24"/>
        </w:rPr>
        <w:t>Mediation Model Transparency-Trust-Negotiation Initiation</w:t>
      </w:r>
      <w:r w:rsidRPr="005456B3">
        <w:rPr>
          <w:rFonts w:ascii="Times New Roman" w:hAnsi="Times New Roman" w:cs="Times New Roman"/>
          <w:webHidden/>
          <w:sz w:val="24"/>
          <w:szCs w:val="24"/>
        </w:rPr>
        <w:tab/>
      </w:r>
      <w:r w:rsidR="00ED713F">
        <w:rPr>
          <w:rFonts w:ascii="Times New Roman" w:hAnsi="Times New Roman" w:cs="Times New Roman"/>
          <w:webHidden/>
          <w:sz w:val="24"/>
          <w:szCs w:val="24"/>
        </w:rPr>
        <w:t>91</w:t>
      </w:r>
      <w:r w:rsidRPr="005456B3">
        <w:rPr>
          <w:rFonts w:ascii="Times New Roman" w:hAnsi="Times New Roman" w:cs="Times New Roman"/>
          <w:sz w:val="24"/>
          <w:szCs w:val="24"/>
        </w:rPr>
        <w:t xml:space="preserve"> </w:t>
      </w:r>
    </w:p>
    <w:p w14:paraId="12D9C7DD" w14:textId="5C2E81FA" w:rsidR="00775485" w:rsidRPr="005456B3" w:rsidRDefault="005456B3" w:rsidP="003D4144">
      <w:pPr>
        <w:tabs>
          <w:tab w:val="right" w:leader="dot" w:pos="8482"/>
        </w:tabs>
        <w:spacing w:line="480" w:lineRule="auto"/>
        <w:contextualSpacing/>
        <w:rPr>
          <w:rFonts w:ascii="Times New Roman" w:hAnsi="Times New Roman" w:cs="Times New Roman"/>
          <w:sz w:val="24"/>
          <w:szCs w:val="24"/>
        </w:rPr>
      </w:pPr>
      <w:r w:rsidRPr="005456B3">
        <w:rPr>
          <w:rFonts w:ascii="Times New Roman" w:hAnsi="Times New Roman" w:cs="Times New Roman"/>
          <w:sz w:val="24"/>
          <w:szCs w:val="24"/>
        </w:rPr>
        <w:t xml:space="preserve">Figure 5. </w:t>
      </w:r>
      <w:r w:rsidR="00B46274">
        <w:rPr>
          <w:rFonts w:ascii="Times New Roman" w:hAnsi="Times New Roman" w:cs="Times New Roman"/>
          <w:sz w:val="24"/>
          <w:szCs w:val="24"/>
        </w:rPr>
        <w:t>Mediation Model Diversity Climate-Trust-Pay Negotiation</w:t>
      </w:r>
      <w:r w:rsidRPr="005456B3">
        <w:rPr>
          <w:rFonts w:ascii="Times New Roman" w:hAnsi="Times New Roman" w:cs="Times New Roman"/>
          <w:webHidden/>
          <w:sz w:val="24"/>
          <w:szCs w:val="24"/>
        </w:rPr>
        <w:tab/>
      </w:r>
      <w:r w:rsidR="00ED713F">
        <w:rPr>
          <w:rFonts w:ascii="Times New Roman" w:hAnsi="Times New Roman" w:cs="Times New Roman"/>
          <w:webHidden/>
          <w:sz w:val="24"/>
          <w:szCs w:val="24"/>
        </w:rPr>
        <w:t>92</w:t>
      </w:r>
    </w:p>
    <w:p w14:paraId="444CB49B" w14:textId="77777777" w:rsidR="005456B3" w:rsidRPr="005456B3" w:rsidRDefault="005456B3" w:rsidP="003D4144">
      <w:pPr>
        <w:spacing w:line="480" w:lineRule="auto"/>
        <w:contextualSpacing/>
        <w:rPr>
          <w:rFonts w:ascii="Times New Roman" w:eastAsiaTheme="minorEastAsia" w:hAnsi="Times New Roman" w:cs="Times New Roman"/>
          <w:sz w:val="24"/>
          <w:szCs w:val="24"/>
        </w:rPr>
      </w:pPr>
    </w:p>
    <w:p w14:paraId="1A5F87ED" w14:textId="5E2F3FDB" w:rsidR="005456B3" w:rsidRPr="005456B3" w:rsidRDefault="005456B3" w:rsidP="005456B3">
      <w:pPr>
        <w:spacing w:line="480" w:lineRule="auto"/>
        <w:contextualSpacing/>
        <w:jc w:val="center"/>
        <w:rPr>
          <w:rFonts w:ascii="Times New Roman" w:hAnsi="Times New Roman" w:cs="Times New Roman"/>
          <w:sz w:val="24"/>
          <w:szCs w:val="24"/>
        </w:rPr>
      </w:pPr>
    </w:p>
    <w:p w14:paraId="10F052E9" w14:textId="77777777" w:rsidR="005456B3" w:rsidRDefault="005456B3" w:rsidP="009D1696">
      <w:pPr>
        <w:spacing w:line="480" w:lineRule="auto"/>
        <w:contextualSpacing/>
        <w:jc w:val="center"/>
        <w:rPr>
          <w:rFonts w:ascii="Times New Roman" w:hAnsi="Times New Roman" w:cs="Times New Roman"/>
          <w:sz w:val="24"/>
          <w:szCs w:val="24"/>
        </w:rPr>
      </w:pPr>
    </w:p>
    <w:p w14:paraId="6EA9808B" w14:textId="77777777" w:rsidR="005456B3" w:rsidRDefault="005456B3" w:rsidP="009D1696">
      <w:pPr>
        <w:spacing w:line="480" w:lineRule="auto"/>
        <w:contextualSpacing/>
        <w:jc w:val="center"/>
        <w:rPr>
          <w:rFonts w:ascii="Times New Roman" w:hAnsi="Times New Roman" w:cs="Times New Roman"/>
          <w:sz w:val="24"/>
          <w:szCs w:val="24"/>
        </w:rPr>
      </w:pPr>
    </w:p>
    <w:p w14:paraId="77B554C5" w14:textId="77777777" w:rsidR="005456B3" w:rsidRDefault="005456B3" w:rsidP="009D1696">
      <w:pPr>
        <w:spacing w:line="480" w:lineRule="auto"/>
        <w:contextualSpacing/>
        <w:jc w:val="center"/>
        <w:rPr>
          <w:rFonts w:ascii="Times New Roman" w:hAnsi="Times New Roman" w:cs="Times New Roman"/>
          <w:sz w:val="24"/>
          <w:szCs w:val="24"/>
        </w:rPr>
      </w:pPr>
    </w:p>
    <w:p w14:paraId="02820893" w14:textId="77777777" w:rsidR="005456B3" w:rsidRDefault="005456B3" w:rsidP="009D1696">
      <w:pPr>
        <w:spacing w:line="480" w:lineRule="auto"/>
        <w:contextualSpacing/>
        <w:jc w:val="center"/>
        <w:rPr>
          <w:rFonts w:ascii="Times New Roman" w:hAnsi="Times New Roman" w:cs="Times New Roman"/>
          <w:sz w:val="24"/>
          <w:szCs w:val="24"/>
        </w:rPr>
      </w:pPr>
    </w:p>
    <w:p w14:paraId="087DE90D" w14:textId="77777777" w:rsidR="005456B3" w:rsidRDefault="005456B3" w:rsidP="009D1696">
      <w:pPr>
        <w:spacing w:line="480" w:lineRule="auto"/>
        <w:contextualSpacing/>
        <w:jc w:val="center"/>
        <w:rPr>
          <w:rFonts w:ascii="Times New Roman" w:hAnsi="Times New Roman" w:cs="Times New Roman"/>
          <w:b/>
          <w:sz w:val="24"/>
          <w:szCs w:val="24"/>
        </w:rPr>
      </w:pPr>
    </w:p>
    <w:p w14:paraId="61624667" w14:textId="77777777" w:rsidR="005456B3" w:rsidRDefault="005456B3" w:rsidP="009D1696">
      <w:pPr>
        <w:spacing w:line="480" w:lineRule="auto"/>
        <w:contextualSpacing/>
        <w:jc w:val="center"/>
        <w:rPr>
          <w:rFonts w:ascii="Times New Roman" w:hAnsi="Times New Roman" w:cs="Times New Roman"/>
          <w:b/>
          <w:sz w:val="24"/>
          <w:szCs w:val="24"/>
        </w:rPr>
      </w:pPr>
    </w:p>
    <w:p w14:paraId="1233BD7B" w14:textId="77777777" w:rsidR="005456B3" w:rsidRDefault="005456B3" w:rsidP="009D1696">
      <w:pPr>
        <w:spacing w:line="480" w:lineRule="auto"/>
        <w:contextualSpacing/>
        <w:jc w:val="center"/>
        <w:rPr>
          <w:rFonts w:ascii="Times New Roman" w:hAnsi="Times New Roman" w:cs="Times New Roman"/>
          <w:b/>
          <w:sz w:val="24"/>
          <w:szCs w:val="24"/>
        </w:rPr>
      </w:pPr>
    </w:p>
    <w:p w14:paraId="65F8C5EA" w14:textId="77777777" w:rsidR="005456B3" w:rsidRDefault="005456B3" w:rsidP="009D1696">
      <w:pPr>
        <w:spacing w:line="480" w:lineRule="auto"/>
        <w:contextualSpacing/>
        <w:jc w:val="center"/>
        <w:rPr>
          <w:rFonts w:ascii="Times New Roman" w:hAnsi="Times New Roman" w:cs="Times New Roman"/>
          <w:b/>
          <w:sz w:val="24"/>
          <w:szCs w:val="24"/>
        </w:rPr>
      </w:pPr>
    </w:p>
    <w:p w14:paraId="13CD7E9F" w14:textId="77777777" w:rsidR="005456B3" w:rsidRDefault="005456B3" w:rsidP="009D1696">
      <w:pPr>
        <w:spacing w:line="480" w:lineRule="auto"/>
        <w:contextualSpacing/>
        <w:jc w:val="center"/>
        <w:rPr>
          <w:rFonts w:ascii="Times New Roman" w:hAnsi="Times New Roman" w:cs="Times New Roman"/>
          <w:b/>
          <w:sz w:val="24"/>
          <w:szCs w:val="24"/>
        </w:rPr>
      </w:pPr>
    </w:p>
    <w:p w14:paraId="4D7F60B8" w14:textId="77777777" w:rsidR="005456B3" w:rsidRDefault="005456B3" w:rsidP="009D1696">
      <w:pPr>
        <w:spacing w:line="480" w:lineRule="auto"/>
        <w:contextualSpacing/>
        <w:jc w:val="center"/>
        <w:rPr>
          <w:rFonts w:ascii="Times New Roman" w:hAnsi="Times New Roman" w:cs="Times New Roman"/>
          <w:b/>
          <w:sz w:val="24"/>
          <w:szCs w:val="24"/>
        </w:rPr>
      </w:pPr>
    </w:p>
    <w:p w14:paraId="2AAE4D35" w14:textId="77777777" w:rsidR="005456B3" w:rsidRDefault="005456B3" w:rsidP="009D1696">
      <w:pPr>
        <w:spacing w:line="480" w:lineRule="auto"/>
        <w:contextualSpacing/>
        <w:jc w:val="center"/>
        <w:rPr>
          <w:rFonts w:ascii="Times New Roman" w:hAnsi="Times New Roman" w:cs="Times New Roman"/>
          <w:b/>
          <w:sz w:val="24"/>
          <w:szCs w:val="24"/>
        </w:rPr>
      </w:pPr>
    </w:p>
    <w:p w14:paraId="7BD4C656" w14:textId="77777777" w:rsidR="005456B3" w:rsidRDefault="005456B3" w:rsidP="009D1696">
      <w:pPr>
        <w:spacing w:line="480" w:lineRule="auto"/>
        <w:contextualSpacing/>
        <w:jc w:val="center"/>
        <w:rPr>
          <w:rFonts w:ascii="Times New Roman" w:hAnsi="Times New Roman" w:cs="Times New Roman"/>
          <w:b/>
          <w:sz w:val="24"/>
          <w:szCs w:val="24"/>
        </w:rPr>
      </w:pPr>
    </w:p>
    <w:p w14:paraId="2CC9DA83" w14:textId="77777777" w:rsidR="005456B3" w:rsidRDefault="005456B3" w:rsidP="009D1696">
      <w:pPr>
        <w:spacing w:line="480" w:lineRule="auto"/>
        <w:contextualSpacing/>
        <w:jc w:val="center"/>
        <w:rPr>
          <w:rFonts w:ascii="Times New Roman" w:hAnsi="Times New Roman" w:cs="Times New Roman"/>
          <w:b/>
          <w:sz w:val="24"/>
          <w:szCs w:val="24"/>
        </w:rPr>
      </w:pPr>
    </w:p>
    <w:p w14:paraId="56D0A470" w14:textId="77777777" w:rsidR="005456B3" w:rsidRDefault="005456B3" w:rsidP="009D1696">
      <w:pPr>
        <w:spacing w:line="480" w:lineRule="auto"/>
        <w:contextualSpacing/>
        <w:jc w:val="center"/>
        <w:rPr>
          <w:rFonts w:ascii="Times New Roman" w:hAnsi="Times New Roman" w:cs="Times New Roman"/>
          <w:b/>
          <w:sz w:val="24"/>
          <w:szCs w:val="24"/>
        </w:rPr>
      </w:pPr>
    </w:p>
    <w:p w14:paraId="395FA6F8" w14:textId="77777777" w:rsidR="00CB54A6" w:rsidRDefault="00CB54A6" w:rsidP="009D1696">
      <w:pPr>
        <w:spacing w:line="480" w:lineRule="auto"/>
        <w:contextualSpacing/>
        <w:jc w:val="center"/>
        <w:rPr>
          <w:rFonts w:ascii="Times New Roman" w:hAnsi="Times New Roman" w:cs="Times New Roman"/>
          <w:b/>
          <w:sz w:val="24"/>
          <w:szCs w:val="24"/>
        </w:rPr>
      </w:pPr>
    </w:p>
    <w:p w14:paraId="323EAD49" w14:textId="11BE4196" w:rsidR="00194F4C" w:rsidRPr="001208FB" w:rsidRDefault="00194F4C" w:rsidP="009D1696">
      <w:pPr>
        <w:spacing w:line="480" w:lineRule="auto"/>
        <w:contextualSpacing/>
        <w:jc w:val="center"/>
        <w:rPr>
          <w:rFonts w:ascii="Times New Roman" w:hAnsi="Times New Roman" w:cs="Times New Roman"/>
          <w:b/>
          <w:sz w:val="24"/>
          <w:szCs w:val="24"/>
        </w:rPr>
      </w:pPr>
      <w:r w:rsidRPr="001208FB">
        <w:rPr>
          <w:rFonts w:ascii="Times New Roman" w:hAnsi="Times New Roman" w:cs="Times New Roman"/>
          <w:b/>
          <w:sz w:val="24"/>
          <w:szCs w:val="24"/>
        </w:rPr>
        <w:lastRenderedPageBreak/>
        <w:t>Abstract</w:t>
      </w:r>
    </w:p>
    <w:p w14:paraId="16BB2DFF" w14:textId="0AF198E7" w:rsidR="00194F4C" w:rsidRDefault="00194F4C" w:rsidP="009D1696">
      <w:pPr>
        <w:spacing w:line="480" w:lineRule="auto"/>
        <w:contextualSpacing/>
        <w:rPr>
          <w:rFonts w:ascii="Times New Roman" w:hAnsi="Times New Roman" w:cs="Times New Roman"/>
          <w:sz w:val="24"/>
          <w:szCs w:val="24"/>
        </w:rPr>
      </w:pPr>
      <w:r w:rsidRPr="000E589D">
        <w:rPr>
          <w:rFonts w:ascii="Times New Roman" w:eastAsiaTheme="minorEastAsia" w:hAnsi="Times New Roman" w:cs="Times New Roman"/>
          <w:sz w:val="24"/>
          <w:szCs w:val="24"/>
        </w:rPr>
        <w:t>Whil</w:t>
      </w:r>
      <w:r w:rsidRPr="00194F4C">
        <w:rPr>
          <w:rFonts w:ascii="Times New Roman" w:eastAsiaTheme="minorEastAsia" w:hAnsi="Times New Roman" w:cs="Times New Roman"/>
          <w:sz w:val="24"/>
          <w:szCs w:val="24"/>
        </w:rPr>
        <w:t>e m</w:t>
      </w:r>
      <w:r>
        <w:rPr>
          <w:rFonts w:ascii="Times New Roman" w:eastAsiaTheme="minorEastAsia" w:hAnsi="Times New Roman" w:cs="Times New Roman"/>
          <w:sz w:val="24"/>
          <w:szCs w:val="24"/>
        </w:rPr>
        <w:t xml:space="preserve">uch research has been </w:t>
      </w:r>
      <w:r w:rsidR="00460D56">
        <w:rPr>
          <w:rFonts w:ascii="Times New Roman" w:eastAsiaTheme="minorEastAsia" w:hAnsi="Times New Roman" w:cs="Times New Roman"/>
          <w:sz w:val="24"/>
          <w:szCs w:val="24"/>
        </w:rPr>
        <w:t xml:space="preserve">conducted </w:t>
      </w:r>
      <w:r>
        <w:rPr>
          <w:rFonts w:ascii="Times New Roman" w:eastAsiaTheme="minorEastAsia" w:hAnsi="Times New Roman" w:cs="Times New Roman"/>
          <w:sz w:val="24"/>
          <w:szCs w:val="24"/>
        </w:rPr>
        <w:t>on gender and negotiation</w:t>
      </w:r>
      <w:r w:rsidR="00460D56">
        <w:rPr>
          <w:rFonts w:ascii="Times New Roman" w:eastAsiaTheme="minorEastAsia" w:hAnsi="Times New Roman" w:cs="Times New Roman"/>
          <w:sz w:val="24"/>
          <w:szCs w:val="24"/>
        </w:rPr>
        <w:t xml:space="preserve"> outcomes</w:t>
      </w:r>
      <w:r w:rsidRPr="000E589D">
        <w:rPr>
          <w:rFonts w:ascii="Times New Roman" w:eastAsiaTheme="minorEastAsia" w:hAnsi="Times New Roman" w:cs="Times New Roman"/>
          <w:sz w:val="24"/>
          <w:szCs w:val="24"/>
        </w:rPr>
        <w:t>, few</w:t>
      </w:r>
      <w:r w:rsidR="006B2590">
        <w:rPr>
          <w:rFonts w:ascii="Times New Roman" w:eastAsiaTheme="minorEastAsia" w:hAnsi="Times New Roman" w:cs="Times New Roman"/>
          <w:sz w:val="24"/>
          <w:szCs w:val="24"/>
        </w:rPr>
        <w:t>er</w:t>
      </w:r>
      <w:r w:rsidRPr="000E589D">
        <w:rPr>
          <w:rFonts w:ascii="Times New Roman" w:eastAsiaTheme="minorEastAsia" w:hAnsi="Times New Roman" w:cs="Times New Roman"/>
          <w:sz w:val="24"/>
          <w:szCs w:val="24"/>
        </w:rPr>
        <w:t xml:space="preserve"> studies have explored the</w:t>
      </w:r>
      <w:r w:rsidRPr="00194F4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propensity to initiate negotiation and how </w:t>
      </w:r>
      <w:r w:rsidR="00807230">
        <w:rPr>
          <w:rFonts w:ascii="Times New Roman" w:eastAsiaTheme="minorEastAsia" w:hAnsi="Times New Roman" w:cs="Times New Roman"/>
          <w:sz w:val="24"/>
          <w:szCs w:val="24"/>
        </w:rPr>
        <w:t xml:space="preserve">employee </w:t>
      </w:r>
      <w:r>
        <w:rPr>
          <w:rFonts w:ascii="Times New Roman" w:eastAsiaTheme="minorEastAsia" w:hAnsi="Times New Roman" w:cs="Times New Roman"/>
          <w:sz w:val="24"/>
          <w:szCs w:val="24"/>
        </w:rPr>
        <w:t>gender impacts this decision</w:t>
      </w:r>
      <w:r w:rsidRPr="000E589D">
        <w:rPr>
          <w:rFonts w:ascii="Times New Roman" w:eastAsiaTheme="minorEastAsia" w:hAnsi="Times New Roman" w:cs="Times New Roman"/>
          <w:sz w:val="24"/>
          <w:szCs w:val="24"/>
        </w:rPr>
        <w:t xml:space="preserve">. </w:t>
      </w:r>
      <w:r w:rsidR="0019651B">
        <w:rPr>
          <w:rFonts w:ascii="Times New Roman" w:eastAsiaTheme="minorEastAsia" w:hAnsi="Times New Roman" w:cs="Times New Roman"/>
          <w:sz w:val="24"/>
          <w:szCs w:val="24"/>
        </w:rPr>
        <w:t>Characteristics of organizations, such as transparenc</w:t>
      </w:r>
      <w:r w:rsidR="006B2590">
        <w:rPr>
          <w:rFonts w:ascii="Times New Roman" w:eastAsiaTheme="minorEastAsia" w:hAnsi="Times New Roman" w:cs="Times New Roman"/>
          <w:sz w:val="24"/>
          <w:szCs w:val="24"/>
        </w:rPr>
        <w:t>y</w:t>
      </w:r>
      <w:r w:rsidR="0019651B">
        <w:rPr>
          <w:rFonts w:ascii="Times New Roman" w:eastAsiaTheme="minorEastAsia" w:hAnsi="Times New Roman" w:cs="Times New Roman"/>
          <w:sz w:val="24"/>
          <w:szCs w:val="24"/>
        </w:rPr>
        <w:t>, may also</w:t>
      </w:r>
      <w:r w:rsidR="000E589D">
        <w:rPr>
          <w:rFonts w:ascii="Times New Roman" w:eastAsiaTheme="minorEastAsia" w:hAnsi="Times New Roman" w:cs="Times New Roman"/>
          <w:sz w:val="24"/>
          <w:szCs w:val="24"/>
        </w:rPr>
        <w:t xml:space="preserve"> play a role in negotiation scenarios</w:t>
      </w:r>
      <w:r w:rsidR="0019651B">
        <w:rPr>
          <w:rFonts w:ascii="Times New Roman" w:eastAsiaTheme="minorEastAsia" w:hAnsi="Times New Roman" w:cs="Times New Roman"/>
          <w:sz w:val="24"/>
          <w:szCs w:val="24"/>
        </w:rPr>
        <w:t>, as found in</w:t>
      </w:r>
      <w:r w:rsidR="00236EDB">
        <w:rPr>
          <w:rFonts w:ascii="Times New Roman" w:eastAsiaTheme="minorEastAsia" w:hAnsi="Times New Roman" w:cs="Times New Roman"/>
          <w:sz w:val="24"/>
          <w:szCs w:val="24"/>
        </w:rPr>
        <w:t xml:space="preserve"> recent studies</w:t>
      </w:r>
      <w:r w:rsidR="000E589D">
        <w:rPr>
          <w:rFonts w:ascii="Times New Roman" w:eastAsiaTheme="minorEastAsia" w:hAnsi="Times New Roman" w:cs="Times New Roman"/>
          <w:sz w:val="24"/>
          <w:szCs w:val="24"/>
        </w:rPr>
        <w:t xml:space="preserve">. </w:t>
      </w:r>
      <w:r w:rsidR="00807230">
        <w:rPr>
          <w:rFonts w:ascii="Times New Roman" w:eastAsiaTheme="minorEastAsia" w:hAnsi="Times New Roman" w:cs="Times New Roman"/>
          <w:sz w:val="24"/>
          <w:szCs w:val="24"/>
        </w:rPr>
        <w:t xml:space="preserve">While diversity </w:t>
      </w:r>
      <w:r w:rsidR="00236EDB">
        <w:rPr>
          <w:rFonts w:ascii="Times New Roman" w:eastAsiaTheme="minorEastAsia" w:hAnsi="Times New Roman" w:cs="Times New Roman"/>
          <w:sz w:val="24"/>
          <w:szCs w:val="24"/>
        </w:rPr>
        <w:t>climate has been shown to correspond to female and minority candidates</w:t>
      </w:r>
      <w:r w:rsidR="0019651B">
        <w:rPr>
          <w:rFonts w:ascii="Times New Roman" w:eastAsiaTheme="minorEastAsia" w:hAnsi="Times New Roman" w:cs="Times New Roman"/>
          <w:sz w:val="24"/>
          <w:szCs w:val="24"/>
        </w:rPr>
        <w:t>’</w:t>
      </w:r>
      <w:r w:rsidR="00236EDB">
        <w:rPr>
          <w:rFonts w:ascii="Times New Roman" w:eastAsiaTheme="minorEastAsia" w:hAnsi="Times New Roman" w:cs="Times New Roman"/>
          <w:sz w:val="24"/>
          <w:szCs w:val="24"/>
        </w:rPr>
        <w:t xml:space="preserve"> attraction to, contentment with, and performance in an organization</w:t>
      </w:r>
      <w:r w:rsidR="00EA023D">
        <w:rPr>
          <w:rFonts w:ascii="Times New Roman" w:eastAsiaTheme="minorEastAsia" w:hAnsi="Times New Roman" w:cs="Times New Roman"/>
          <w:sz w:val="24"/>
          <w:szCs w:val="24"/>
        </w:rPr>
        <w:t xml:space="preserve">, </w:t>
      </w:r>
      <w:r w:rsidR="00807230">
        <w:rPr>
          <w:rFonts w:ascii="Times New Roman" w:eastAsiaTheme="minorEastAsia" w:hAnsi="Times New Roman" w:cs="Times New Roman"/>
          <w:sz w:val="24"/>
          <w:szCs w:val="24"/>
        </w:rPr>
        <w:t>whether it</w:t>
      </w:r>
      <w:r w:rsidR="00236EDB">
        <w:rPr>
          <w:rFonts w:ascii="Times New Roman" w:eastAsiaTheme="minorEastAsia" w:hAnsi="Times New Roman" w:cs="Times New Roman"/>
          <w:sz w:val="24"/>
          <w:szCs w:val="24"/>
        </w:rPr>
        <w:t xml:space="preserve"> influence</w:t>
      </w:r>
      <w:r w:rsidR="00807230">
        <w:rPr>
          <w:rFonts w:ascii="Times New Roman" w:eastAsiaTheme="minorEastAsia" w:hAnsi="Times New Roman" w:cs="Times New Roman"/>
          <w:sz w:val="24"/>
          <w:szCs w:val="24"/>
        </w:rPr>
        <w:t>s</w:t>
      </w:r>
      <w:r w:rsidR="00236EDB">
        <w:rPr>
          <w:rFonts w:ascii="Times New Roman" w:eastAsiaTheme="minorEastAsia" w:hAnsi="Times New Roman" w:cs="Times New Roman"/>
          <w:sz w:val="24"/>
          <w:szCs w:val="24"/>
        </w:rPr>
        <w:t xml:space="preserve"> negotiation behaviors</w:t>
      </w:r>
      <w:r w:rsidR="00807230">
        <w:rPr>
          <w:rFonts w:ascii="Times New Roman" w:eastAsiaTheme="minorEastAsia" w:hAnsi="Times New Roman" w:cs="Times New Roman"/>
          <w:sz w:val="24"/>
          <w:szCs w:val="24"/>
        </w:rPr>
        <w:t xml:space="preserve"> is not yet known</w:t>
      </w:r>
      <w:r w:rsidR="00236EDB">
        <w:rPr>
          <w:rFonts w:ascii="Times New Roman" w:eastAsiaTheme="minorEastAsia" w:hAnsi="Times New Roman" w:cs="Times New Roman"/>
          <w:sz w:val="24"/>
          <w:szCs w:val="24"/>
        </w:rPr>
        <w:t>.</w:t>
      </w:r>
      <w:r w:rsidR="009D5852">
        <w:rPr>
          <w:rFonts w:ascii="Times New Roman" w:eastAsiaTheme="minorEastAsia" w:hAnsi="Times New Roman" w:cs="Times New Roman"/>
          <w:sz w:val="24"/>
          <w:szCs w:val="24"/>
        </w:rPr>
        <w:t xml:space="preserve"> </w:t>
      </w:r>
      <w:r w:rsidR="00807230">
        <w:rPr>
          <w:rFonts w:ascii="Times New Roman" w:eastAsiaTheme="minorEastAsia" w:hAnsi="Times New Roman" w:cs="Times New Roman"/>
          <w:sz w:val="24"/>
          <w:szCs w:val="24"/>
        </w:rPr>
        <w:t>Organizational transparency and diversity climate</w:t>
      </w:r>
      <w:r w:rsidR="009D5852">
        <w:rPr>
          <w:rFonts w:ascii="Times New Roman" w:eastAsiaTheme="minorEastAsia" w:hAnsi="Times New Roman" w:cs="Times New Roman"/>
          <w:sz w:val="24"/>
          <w:szCs w:val="24"/>
        </w:rPr>
        <w:t xml:space="preserve"> may influence negotiation behaviors through organizational trust, a key component in employee engagement. </w:t>
      </w:r>
      <w:r w:rsidRPr="000E589D">
        <w:rPr>
          <w:rFonts w:ascii="Times New Roman" w:eastAsiaTheme="minorEastAsia" w:hAnsi="Times New Roman" w:cs="Times New Roman"/>
          <w:sz w:val="24"/>
          <w:szCs w:val="24"/>
        </w:rPr>
        <w:t xml:space="preserve">This </w:t>
      </w:r>
      <w:r>
        <w:rPr>
          <w:rFonts w:ascii="Times New Roman" w:eastAsiaTheme="minorEastAsia" w:hAnsi="Times New Roman" w:cs="Times New Roman"/>
          <w:sz w:val="24"/>
          <w:szCs w:val="24"/>
        </w:rPr>
        <w:t>two-</w:t>
      </w:r>
      <w:r w:rsidR="00FE2F85">
        <w:rPr>
          <w:rFonts w:ascii="Times New Roman" w:eastAsiaTheme="minorEastAsia" w:hAnsi="Times New Roman" w:cs="Times New Roman"/>
          <w:sz w:val="24"/>
          <w:szCs w:val="24"/>
        </w:rPr>
        <w:t xml:space="preserve">study paper </w:t>
      </w:r>
      <w:r w:rsidRPr="000E589D">
        <w:rPr>
          <w:rFonts w:ascii="Times New Roman" w:eastAsiaTheme="minorEastAsia" w:hAnsi="Times New Roman" w:cs="Times New Roman"/>
          <w:sz w:val="24"/>
          <w:szCs w:val="24"/>
        </w:rPr>
        <w:t>examine</w:t>
      </w:r>
      <w:r w:rsidR="00CE50C2">
        <w:rPr>
          <w:rFonts w:ascii="Times New Roman" w:eastAsiaTheme="minorEastAsia" w:hAnsi="Times New Roman" w:cs="Times New Roman"/>
          <w:sz w:val="24"/>
          <w:szCs w:val="24"/>
        </w:rPr>
        <w:t>d</w:t>
      </w:r>
      <w:r w:rsidRPr="000E589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the</w:t>
      </w:r>
      <w:r w:rsidR="009D5852">
        <w:rPr>
          <w:rFonts w:ascii="Times New Roman" w:eastAsiaTheme="minorEastAsia" w:hAnsi="Times New Roman" w:cs="Times New Roman"/>
          <w:sz w:val="24"/>
          <w:szCs w:val="24"/>
        </w:rPr>
        <w:t xml:space="preserve"> mediating</w:t>
      </w:r>
      <w:r>
        <w:rPr>
          <w:rFonts w:ascii="Times New Roman" w:eastAsiaTheme="minorEastAsia" w:hAnsi="Times New Roman" w:cs="Times New Roman"/>
          <w:sz w:val="24"/>
          <w:szCs w:val="24"/>
        </w:rPr>
        <w:t xml:space="preserve"> role of </w:t>
      </w:r>
      <w:r w:rsidR="009D5852">
        <w:rPr>
          <w:rFonts w:ascii="Times New Roman" w:eastAsiaTheme="minorEastAsia" w:hAnsi="Times New Roman" w:cs="Times New Roman"/>
          <w:sz w:val="24"/>
          <w:szCs w:val="24"/>
        </w:rPr>
        <w:t xml:space="preserve">organizational trust in the relationship between </w:t>
      </w:r>
      <w:r>
        <w:rPr>
          <w:rFonts w:ascii="Times New Roman" w:eastAsiaTheme="minorEastAsia" w:hAnsi="Times New Roman" w:cs="Times New Roman"/>
          <w:sz w:val="24"/>
          <w:szCs w:val="24"/>
        </w:rPr>
        <w:t>organizational transparency</w:t>
      </w:r>
      <w:r w:rsidR="00236EDB">
        <w:rPr>
          <w:rFonts w:ascii="Times New Roman" w:eastAsiaTheme="minorEastAsia" w:hAnsi="Times New Roman" w:cs="Times New Roman"/>
          <w:sz w:val="24"/>
          <w:szCs w:val="24"/>
        </w:rPr>
        <w:t>, diversity climate,</w:t>
      </w:r>
      <w:r w:rsidR="00FE2F8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gender in propensity to initiate negotiations. </w:t>
      </w:r>
      <w:r w:rsidR="009D5852">
        <w:rPr>
          <w:rFonts w:ascii="Times New Roman" w:eastAsiaTheme="minorEastAsia" w:hAnsi="Times New Roman" w:cs="Times New Roman"/>
          <w:sz w:val="24"/>
          <w:szCs w:val="24"/>
        </w:rPr>
        <w:t xml:space="preserve">In the </w:t>
      </w:r>
      <w:r>
        <w:rPr>
          <w:rFonts w:ascii="Times New Roman" w:eastAsiaTheme="minorEastAsia" w:hAnsi="Times New Roman" w:cs="Times New Roman"/>
          <w:sz w:val="24"/>
          <w:szCs w:val="24"/>
        </w:rPr>
        <w:t>first study</w:t>
      </w:r>
      <w:r w:rsidR="00867695">
        <w:rPr>
          <w:rFonts w:ascii="Times New Roman" w:eastAsiaTheme="minorEastAsia" w:hAnsi="Times New Roman" w:cs="Times New Roman"/>
          <w:sz w:val="24"/>
          <w:szCs w:val="24"/>
        </w:rPr>
        <w:t>,</w:t>
      </w:r>
      <w:r w:rsidR="000E589D">
        <w:rPr>
          <w:rFonts w:ascii="Times New Roman" w:eastAsiaTheme="minorEastAsia" w:hAnsi="Times New Roman" w:cs="Times New Roman"/>
          <w:sz w:val="24"/>
          <w:szCs w:val="24"/>
        </w:rPr>
        <w:t xml:space="preserve"> organizational transparency </w:t>
      </w:r>
      <w:r w:rsidR="00236EDB">
        <w:rPr>
          <w:rFonts w:ascii="Times New Roman" w:eastAsiaTheme="minorEastAsia" w:hAnsi="Times New Roman" w:cs="Times New Roman"/>
          <w:sz w:val="24"/>
          <w:szCs w:val="24"/>
        </w:rPr>
        <w:t xml:space="preserve">and diversity climate </w:t>
      </w:r>
      <w:r w:rsidR="00FE2F85">
        <w:rPr>
          <w:rFonts w:ascii="Times New Roman" w:eastAsiaTheme="minorEastAsia" w:hAnsi="Times New Roman" w:cs="Times New Roman"/>
          <w:sz w:val="24"/>
          <w:szCs w:val="24"/>
        </w:rPr>
        <w:t>were</w:t>
      </w:r>
      <w:r w:rsidR="000E589D">
        <w:rPr>
          <w:rFonts w:ascii="Times New Roman" w:eastAsiaTheme="minorEastAsia" w:hAnsi="Times New Roman" w:cs="Times New Roman"/>
          <w:sz w:val="24"/>
          <w:szCs w:val="24"/>
        </w:rPr>
        <w:t xml:space="preserve"> manipulated </w:t>
      </w:r>
      <w:r w:rsidR="00EA023D">
        <w:rPr>
          <w:rFonts w:ascii="Times New Roman" w:eastAsiaTheme="minorEastAsia" w:hAnsi="Times New Roman" w:cs="Times New Roman"/>
          <w:sz w:val="24"/>
          <w:szCs w:val="24"/>
        </w:rPr>
        <w:t xml:space="preserve">in a laboratory study </w:t>
      </w:r>
      <w:r w:rsidR="000E589D">
        <w:rPr>
          <w:rFonts w:ascii="Times New Roman" w:eastAsiaTheme="minorEastAsia" w:hAnsi="Times New Roman" w:cs="Times New Roman"/>
          <w:sz w:val="24"/>
          <w:szCs w:val="24"/>
        </w:rPr>
        <w:t xml:space="preserve">to explore </w:t>
      </w:r>
      <w:r w:rsidR="00EA023D">
        <w:rPr>
          <w:rFonts w:ascii="Times New Roman" w:eastAsiaTheme="minorEastAsia" w:hAnsi="Times New Roman" w:cs="Times New Roman"/>
          <w:sz w:val="24"/>
          <w:szCs w:val="24"/>
        </w:rPr>
        <w:t xml:space="preserve">their </w:t>
      </w:r>
      <w:r w:rsidR="000E589D">
        <w:rPr>
          <w:rFonts w:ascii="Times New Roman" w:eastAsiaTheme="minorEastAsia" w:hAnsi="Times New Roman" w:cs="Times New Roman"/>
          <w:sz w:val="24"/>
          <w:szCs w:val="24"/>
        </w:rPr>
        <w:t>effects on propensity to initiate negotiation</w:t>
      </w:r>
      <w:r w:rsidR="00E301EE">
        <w:rPr>
          <w:rFonts w:ascii="Times New Roman" w:eastAsiaTheme="minorEastAsia" w:hAnsi="Times New Roman" w:cs="Times New Roman"/>
          <w:sz w:val="24"/>
          <w:szCs w:val="24"/>
        </w:rPr>
        <w:t xml:space="preserve"> among men and women</w:t>
      </w:r>
      <w:r w:rsidR="000E589D">
        <w:rPr>
          <w:rFonts w:ascii="Times New Roman" w:eastAsiaTheme="minorEastAsia" w:hAnsi="Times New Roman" w:cs="Times New Roman"/>
          <w:sz w:val="24"/>
          <w:szCs w:val="24"/>
        </w:rPr>
        <w:t xml:space="preserve">. </w:t>
      </w:r>
      <w:r w:rsidR="00F51A29">
        <w:rPr>
          <w:rFonts w:ascii="Times New Roman" w:eastAsiaTheme="minorEastAsia" w:hAnsi="Times New Roman" w:cs="Times New Roman"/>
          <w:sz w:val="24"/>
          <w:szCs w:val="24"/>
        </w:rPr>
        <w:t xml:space="preserve">Results indicated that women were less likely than men to initiate negotiation. </w:t>
      </w:r>
      <w:r w:rsidR="009D5852">
        <w:rPr>
          <w:rFonts w:ascii="Times New Roman" w:eastAsiaTheme="minorEastAsia" w:hAnsi="Times New Roman" w:cs="Times New Roman"/>
          <w:sz w:val="24"/>
          <w:szCs w:val="24"/>
        </w:rPr>
        <w:t xml:space="preserve">The second study surveyed working adults about initiation of and participation in negotiations, as well as the organization’s transparency regarding policies and procedures, its diversity climate, and employee perceptions of organizational trust. </w:t>
      </w:r>
      <w:r w:rsidR="00F51A29">
        <w:rPr>
          <w:rFonts w:ascii="Times New Roman" w:eastAsiaTheme="minorEastAsia" w:hAnsi="Times New Roman" w:cs="Times New Roman"/>
          <w:sz w:val="24"/>
          <w:szCs w:val="24"/>
        </w:rPr>
        <w:t xml:space="preserve">Results indicated that organizational transparency and diversity climate influence </w:t>
      </w:r>
      <w:r w:rsidR="002750EC">
        <w:rPr>
          <w:rFonts w:ascii="Times New Roman" w:eastAsiaTheme="minorEastAsia" w:hAnsi="Times New Roman" w:cs="Times New Roman"/>
          <w:sz w:val="24"/>
          <w:szCs w:val="24"/>
        </w:rPr>
        <w:t xml:space="preserve">initiation of </w:t>
      </w:r>
      <w:r w:rsidR="00F51A29">
        <w:rPr>
          <w:rFonts w:ascii="Times New Roman" w:eastAsiaTheme="minorEastAsia" w:hAnsi="Times New Roman" w:cs="Times New Roman"/>
          <w:sz w:val="24"/>
          <w:szCs w:val="24"/>
        </w:rPr>
        <w:t>negotiation</w:t>
      </w:r>
      <w:r w:rsidR="002750EC">
        <w:rPr>
          <w:rFonts w:ascii="Times New Roman" w:eastAsiaTheme="minorEastAsia" w:hAnsi="Times New Roman" w:cs="Times New Roman"/>
          <w:sz w:val="24"/>
          <w:szCs w:val="24"/>
        </w:rPr>
        <w:t xml:space="preserve"> and </w:t>
      </w:r>
      <w:r w:rsidR="00304A41">
        <w:rPr>
          <w:rFonts w:ascii="Times New Roman" w:eastAsiaTheme="minorEastAsia" w:hAnsi="Times New Roman" w:cs="Times New Roman"/>
          <w:sz w:val="24"/>
          <w:szCs w:val="24"/>
        </w:rPr>
        <w:t xml:space="preserve">perception of negotiation </w:t>
      </w:r>
      <w:r w:rsidR="002750EC">
        <w:rPr>
          <w:rFonts w:ascii="Times New Roman" w:eastAsiaTheme="minorEastAsia" w:hAnsi="Times New Roman" w:cs="Times New Roman"/>
          <w:sz w:val="24"/>
          <w:szCs w:val="24"/>
        </w:rPr>
        <w:t>outcomes</w:t>
      </w:r>
      <w:r w:rsidR="00F51A29">
        <w:rPr>
          <w:rFonts w:ascii="Times New Roman" w:eastAsiaTheme="minorEastAsia" w:hAnsi="Times New Roman" w:cs="Times New Roman"/>
          <w:sz w:val="24"/>
          <w:szCs w:val="24"/>
        </w:rPr>
        <w:t xml:space="preserve">. </w:t>
      </w:r>
      <w:r w:rsidR="00F51A29" w:rsidRPr="00602ECE">
        <w:rPr>
          <w:rFonts w:ascii="Times New Roman" w:eastAsiaTheme="minorEastAsia" w:hAnsi="Times New Roman" w:cs="Times New Roman"/>
          <w:sz w:val="24"/>
          <w:szCs w:val="24"/>
        </w:rPr>
        <w:t>T</w:t>
      </w:r>
      <w:r w:rsidR="00F51A29" w:rsidRPr="00E5380F">
        <w:rPr>
          <w:rFonts w:ascii="Times New Roman" w:eastAsiaTheme="minorEastAsia" w:hAnsi="Times New Roman" w:cs="Times New Roman"/>
          <w:sz w:val="24"/>
          <w:szCs w:val="24"/>
        </w:rPr>
        <w:t>rust was also found to be a significant mediator of the transparency and negotiation initiation and diversity climate and successful pay negotiations</w:t>
      </w:r>
      <w:r w:rsidR="00602ECE" w:rsidRPr="00E5380F">
        <w:rPr>
          <w:rFonts w:ascii="Times New Roman" w:eastAsiaTheme="minorEastAsia" w:hAnsi="Times New Roman" w:cs="Times New Roman"/>
          <w:sz w:val="24"/>
          <w:szCs w:val="24"/>
        </w:rPr>
        <w:t xml:space="preserve"> relationships</w:t>
      </w:r>
      <w:r w:rsidR="00F51A29" w:rsidRPr="00602ECE">
        <w:rPr>
          <w:rFonts w:ascii="Times New Roman" w:eastAsiaTheme="minorEastAsia" w:hAnsi="Times New Roman" w:cs="Times New Roman"/>
          <w:sz w:val="24"/>
          <w:szCs w:val="24"/>
        </w:rPr>
        <w:t>.</w:t>
      </w:r>
      <w:r w:rsidR="00F51A29" w:rsidRPr="00F51A29">
        <w:rPr>
          <w:rFonts w:ascii="Times New Roman" w:eastAsia="Times New Roman" w:hAnsi="Times New Roman" w:cs="Times New Roman"/>
          <w:sz w:val="24"/>
          <w:szCs w:val="24"/>
        </w:rPr>
        <w:t xml:space="preserve"> </w:t>
      </w:r>
    </w:p>
    <w:p w14:paraId="7E020993" w14:textId="77777777" w:rsidR="00F845C2" w:rsidRDefault="00F845C2" w:rsidP="009D1696">
      <w:pPr>
        <w:spacing w:line="480" w:lineRule="auto"/>
        <w:jc w:val="center"/>
        <w:rPr>
          <w:rFonts w:ascii="Times New Roman" w:hAnsi="Times New Roman" w:cs="Times New Roman"/>
          <w:sz w:val="24"/>
          <w:szCs w:val="24"/>
        </w:rPr>
        <w:sectPr w:rsidR="00F845C2" w:rsidSect="00F845C2">
          <w:footerReference w:type="default" r:id="rId11"/>
          <w:pgSz w:w="12240" w:h="15840"/>
          <w:pgMar w:top="1440" w:right="1440" w:bottom="1440" w:left="2304" w:header="720" w:footer="720" w:gutter="0"/>
          <w:pgNumType w:fmt="lowerRoman" w:start="4"/>
          <w:cols w:space="720"/>
          <w:titlePg/>
          <w:docGrid w:linePitch="360"/>
        </w:sectPr>
      </w:pPr>
    </w:p>
    <w:p w14:paraId="4AAC8AA3" w14:textId="58BB586B" w:rsidR="00A1668B" w:rsidRPr="004069C6" w:rsidRDefault="004069C6" w:rsidP="00E5380F">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14:paraId="28E6DAC4" w14:textId="2C0217B9" w:rsidR="000025C5" w:rsidRDefault="00D77247"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April of 2017, the 9</w:t>
      </w:r>
      <w:r w:rsidRPr="00CE50C2">
        <w:rPr>
          <w:rFonts w:ascii="Times New Roman" w:hAnsi="Times New Roman" w:cs="Times New Roman"/>
          <w:sz w:val="24"/>
          <w:szCs w:val="24"/>
          <w:vertAlign w:val="superscript"/>
        </w:rPr>
        <w:t>th</w:t>
      </w:r>
      <w:r>
        <w:rPr>
          <w:rFonts w:ascii="Times New Roman" w:hAnsi="Times New Roman" w:cs="Times New Roman"/>
          <w:sz w:val="24"/>
          <w:szCs w:val="24"/>
        </w:rPr>
        <w:t xml:space="preserve">  U.S. Circuit Court of Appeals overturned a lower court ruling that pay differences based on prior salaries were discriminatory, ruling that it’s not </w:t>
      </w:r>
      <w:r w:rsidR="009E20F0">
        <w:rPr>
          <w:rFonts w:ascii="Times New Roman" w:hAnsi="Times New Roman" w:cs="Times New Roman"/>
          <w:sz w:val="24"/>
          <w:szCs w:val="24"/>
        </w:rPr>
        <w:t>discriminatory</w:t>
      </w:r>
      <w:r>
        <w:rPr>
          <w:rFonts w:ascii="Times New Roman" w:hAnsi="Times New Roman" w:cs="Times New Roman"/>
          <w:sz w:val="24"/>
          <w:szCs w:val="24"/>
        </w:rPr>
        <w:t xml:space="preserve"> to pay women less than men for the same job, so long as they applied previous salary information reasonably and had a business policy that justified it (Associated Press, 2017). This decision illuminates a larger issue: </w:t>
      </w:r>
      <w:r w:rsidR="00FC7E9E">
        <w:rPr>
          <w:rFonts w:ascii="Times New Roman" w:hAnsi="Times New Roman" w:cs="Times New Roman"/>
          <w:sz w:val="24"/>
          <w:szCs w:val="24"/>
        </w:rPr>
        <w:t>t</w:t>
      </w:r>
      <w:r w:rsidR="003E23C6">
        <w:rPr>
          <w:rFonts w:ascii="Times New Roman" w:hAnsi="Times New Roman" w:cs="Times New Roman"/>
          <w:sz w:val="24"/>
          <w:szCs w:val="24"/>
        </w:rPr>
        <w:t>he fact that w</w:t>
      </w:r>
      <w:r w:rsidR="004E3A6D">
        <w:rPr>
          <w:rFonts w:ascii="Times New Roman" w:hAnsi="Times New Roman" w:cs="Times New Roman"/>
          <w:sz w:val="24"/>
          <w:szCs w:val="24"/>
        </w:rPr>
        <w:t xml:space="preserve">omen make less money than their male counterparts for the same jobs and levels of </w:t>
      </w:r>
      <w:r w:rsidR="004E3A6D" w:rsidRPr="00033042">
        <w:rPr>
          <w:rFonts w:ascii="Times New Roman" w:hAnsi="Times New Roman" w:cs="Times New Roman"/>
          <w:sz w:val="24"/>
          <w:szCs w:val="24"/>
        </w:rPr>
        <w:t>experience</w:t>
      </w:r>
      <w:r w:rsidR="003E23C6">
        <w:rPr>
          <w:rFonts w:ascii="Times New Roman" w:hAnsi="Times New Roman" w:cs="Times New Roman"/>
          <w:sz w:val="24"/>
          <w:szCs w:val="24"/>
        </w:rPr>
        <w:t xml:space="preserve"> persists</w:t>
      </w:r>
      <w:r w:rsidR="004E3A6D" w:rsidRPr="00033042">
        <w:rPr>
          <w:rFonts w:ascii="Times New Roman" w:hAnsi="Times New Roman" w:cs="Times New Roman"/>
          <w:sz w:val="24"/>
          <w:szCs w:val="24"/>
        </w:rPr>
        <w:t xml:space="preserve"> (</w:t>
      </w:r>
      <w:r w:rsidR="00033042" w:rsidRPr="00033042">
        <w:rPr>
          <w:rFonts w:ascii="Times New Roman" w:hAnsi="Times New Roman" w:cs="Times New Roman"/>
          <w:sz w:val="24"/>
          <w:szCs w:val="24"/>
        </w:rPr>
        <w:t>DeNavas-Walt &amp; Proctor, 2015</w:t>
      </w:r>
      <w:r w:rsidR="004E3A6D" w:rsidRPr="00033042">
        <w:rPr>
          <w:rFonts w:ascii="Times New Roman" w:hAnsi="Times New Roman" w:cs="Times New Roman"/>
          <w:sz w:val="24"/>
          <w:szCs w:val="24"/>
        </w:rPr>
        <w:t>).</w:t>
      </w:r>
      <w:r w:rsidR="00505686">
        <w:rPr>
          <w:rFonts w:ascii="Times New Roman" w:hAnsi="Times New Roman" w:cs="Times New Roman"/>
          <w:sz w:val="24"/>
          <w:szCs w:val="24"/>
        </w:rPr>
        <w:t xml:space="preserve"> Increased media attention on this pay disparity has </w:t>
      </w:r>
      <w:r w:rsidR="009251C0">
        <w:rPr>
          <w:rFonts w:ascii="Times New Roman" w:hAnsi="Times New Roman" w:cs="Times New Roman"/>
          <w:sz w:val="24"/>
          <w:szCs w:val="24"/>
        </w:rPr>
        <w:t>placed</w:t>
      </w:r>
      <w:r w:rsidR="00505686">
        <w:rPr>
          <w:rFonts w:ascii="Times New Roman" w:hAnsi="Times New Roman" w:cs="Times New Roman"/>
          <w:sz w:val="24"/>
          <w:szCs w:val="24"/>
        </w:rPr>
        <w:t xml:space="preserve"> greater pressure on organizations to address wage inequality as a social justice issue, as </w:t>
      </w:r>
      <w:r w:rsidR="005C5FC3">
        <w:rPr>
          <w:rFonts w:ascii="Times New Roman" w:hAnsi="Times New Roman" w:cs="Times New Roman"/>
          <w:sz w:val="24"/>
          <w:szCs w:val="24"/>
        </w:rPr>
        <w:t>was</w:t>
      </w:r>
      <w:r w:rsidR="00505686">
        <w:rPr>
          <w:rFonts w:ascii="Times New Roman" w:hAnsi="Times New Roman" w:cs="Times New Roman"/>
          <w:sz w:val="24"/>
          <w:szCs w:val="24"/>
        </w:rPr>
        <w:t xml:space="preserve"> seen in the</w:t>
      </w:r>
      <w:r w:rsidR="005C5FC3">
        <w:rPr>
          <w:rFonts w:ascii="Times New Roman" w:hAnsi="Times New Roman" w:cs="Times New Roman"/>
          <w:sz w:val="24"/>
          <w:szCs w:val="24"/>
        </w:rPr>
        <w:t xml:space="preserve"> Obama-era </w:t>
      </w:r>
      <w:r w:rsidR="009251C0">
        <w:rPr>
          <w:rFonts w:ascii="Times New Roman" w:hAnsi="Times New Roman" w:cs="Times New Roman"/>
          <w:sz w:val="24"/>
          <w:szCs w:val="24"/>
        </w:rPr>
        <w:t>“Equal Pay Pledge” initiative</w:t>
      </w:r>
      <w:r w:rsidR="005C5FC3">
        <w:rPr>
          <w:rFonts w:ascii="Times New Roman" w:hAnsi="Times New Roman" w:cs="Times New Roman"/>
          <w:sz w:val="24"/>
          <w:szCs w:val="24"/>
        </w:rPr>
        <w:t>, which numerous organizations signed (2</w:t>
      </w:r>
      <w:r w:rsidR="00505686">
        <w:rPr>
          <w:rFonts w:ascii="Times New Roman" w:hAnsi="Times New Roman" w:cs="Times New Roman"/>
          <w:sz w:val="24"/>
          <w:szCs w:val="24"/>
        </w:rPr>
        <w:t xml:space="preserve">016). </w:t>
      </w:r>
      <w:r w:rsidR="005C5FC3">
        <w:rPr>
          <w:rFonts w:ascii="Times New Roman" w:hAnsi="Times New Roman" w:cs="Times New Roman"/>
          <w:sz w:val="24"/>
          <w:szCs w:val="24"/>
        </w:rPr>
        <w:t xml:space="preserve">While the current administration has yet to clarify whether they still support this initiative, one key provision requiring </w:t>
      </w:r>
      <w:r w:rsidR="00A61F05">
        <w:rPr>
          <w:rFonts w:ascii="Times New Roman" w:hAnsi="Times New Roman" w:cs="Times New Roman"/>
          <w:sz w:val="24"/>
          <w:szCs w:val="24"/>
        </w:rPr>
        <w:t xml:space="preserve">that </w:t>
      </w:r>
      <w:r w:rsidR="005C5FC3">
        <w:rPr>
          <w:rFonts w:ascii="Times New Roman" w:hAnsi="Times New Roman" w:cs="Times New Roman"/>
          <w:sz w:val="24"/>
          <w:szCs w:val="24"/>
        </w:rPr>
        <w:t xml:space="preserve">pay reports be broken down by gender, race, and ethnicity has already been halted (Peck, 2017). </w:t>
      </w:r>
      <w:r w:rsidR="005C50B6" w:rsidRPr="00033042">
        <w:rPr>
          <w:rFonts w:ascii="Times New Roman" w:hAnsi="Times New Roman" w:cs="Times New Roman"/>
          <w:sz w:val="24"/>
          <w:szCs w:val="24"/>
        </w:rPr>
        <w:t>I</w:t>
      </w:r>
      <w:r w:rsidR="004E3A6D" w:rsidRPr="00033042">
        <w:rPr>
          <w:rFonts w:ascii="Times New Roman" w:hAnsi="Times New Roman" w:cs="Times New Roman"/>
          <w:sz w:val="24"/>
          <w:szCs w:val="24"/>
        </w:rPr>
        <w:t>nitial salary negotiation play</w:t>
      </w:r>
      <w:r w:rsidR="005C50B6" w:rsidRPr="00033042">
        <w:rPr>
          <w:rFonts w:ascii="Times New Roman" w:hAnsi="Times New Roman" w:cs="Times New Roman"/>
          <w:sz w:val="24"/>
          <w:szCs w:val="24"/>
        </w:rPr>
        <w:t>s</w:t>
      </w:r>
      <w:r w:rsidR="004E3A6D" w:rsidRPr="00033042">
        <w:rPr>
          <w:rFonts w:ascii="Times New Roman" w:hAnsi="Times New Roman" w:cs="Times New Roman"/>
          <w:sz w:val="24"/>
          <w:szCs w:val="24"/>
        </w:rPr>
        <w:t xml:space="preserve"> a role in setting up these gender disparities,</w:t>
      </w:r>
      <w:r w:rsidR="005C50B6" w:rsidRPr="00033042">
        <w:rPr>
          <w:rFonts w:ascii="Times New Roman" w:hAnsi="Times New Roman" w:cs="Times New Roman"/>
          <w:sz w:val="24"/>
          <w:szCs w:val="24"/>
        </w:rPr>
        <w:t xml:space="preserve"> as men tend</w:t>
      </w:r>
      <w:r w:rsidR="005C50B6">
        <w:rPr>
          <w:rFonts w:ascii="Times New Roman" w:hAnsi="Times New Roman" w:cs="Times New Roman"/>
          <w:sz w:val="24"/>
          <w:szCs w:val="24"/>
        </w:rPr>
        <w:t xml:space="preserve"> to fare better in these negotiations</w:t>
      </w:r>
      <w:r w:rsidR="00770152">
        <w:rPr>
          <w:rFonts w:ascii="Times New Roman" w:hAnsi="Times New Roman" w:cs="Times New Roman"/>
          <w:sz w:val="24"/>
          <w:szCs w:val="24"/>
        </w:rPr>
        <w:t xml:space="preserve"> (Bowles, Babcock, &amp; Lai, 200</w:t>
      </w:r>
      <w:r w:rsidR="009F434A">
        <w:rPr>
          <w:rFonts w:ascii="Times New Roman" w:hAnsi="Times New Roman" w:cs="Times New Roman"/>
          <w:sz w:val="24"/>
          <w:szCs w:val="24"/>
        </w:rPr>
        <w:t>7</w:t>
      </w:r>
      <w:r w:rsidR="00770152">
        <w:rPr>
          <w:rFonts w:ascii="Times New Roman" w:hAnsi="Times New Roman" w:cs="Times New Roman"/>
          <w:sz w:val="24"/>
          <w:szCs w:val="24"/>
        </w:rPr>
        <w:t>)</w:t>
      </w:r>
      <w:r w:rsidR="005C50B6">
        <w:rPr>
          <w:rFonts w:ascii="Times New Roman" w:hAnsi="Times New Roman" w:cs="Times New Roman"/>
          <w:sz w:val="24"/>
          <w:szCs w:val="24"/>
        </w:rPr>
        <w:t xml:space="preserve">. </w:t>
      </w:r>
      <w:r w:rsidR="00D37B46">
        <w:rPr>
          <w:rFonts w:ascii="Times New Roman" w:hAnsi="Times New Roman" w:cs="Times New Roman"/>
          <w:sz w:val="24"/>
          <w:szCs w:val="24"/>
        </w:rPr>
        <w:t>E</w:t>
      </w:r>
      <w:r w:rsidR="004E3A6D">
        <w:rPr>
          <w:rFonts w:ascii="Times New Roman" w:hAnsi="Times New Roman" w:cs="Times New Roman"/>
          <w:sz w:val="24"/>
          <w:szCs w:val="24"/>
        </w:rPr>
        <w:t>liminating negotiation when hiring won’t necessarily eliminate gender disparities</w:t>
      </w:r>
      <w:r w:rsidR="00460D56">
        <w:rPr>
          <w:rFonts w:ascii="Times New Roman" w:hAnsi="Times New Roman" w:cs="Times New Roman"/>
          <w:sz w:val="24"/>
          <w:szCs w:val="24"/>
        </w:rPr>
        <w:t xml:space="preserve"> in pay</w:t>
      </w:r>
      <w:r w:rsidR="00D37B46">
        <w:rPr>
          <w:rFonts w:ascii="Times New Roman" w:hAnsi="Times New Roman" w:cs="Times New Roman"/>
          <w:sz w:val="24"/>
          <w:szCs w:val="24"/>
        </w:rPr>
        <w:t>, however</w:t>
      </w:r>
      <w:r w:rsidR="004E3A6D">
        <w:rPr>
          <w:rFonts w:ascii="Times New Roman" w:hAnsi="Times New Roman" w:cs="Times New Roman"/>
          <w:sz w:val="24"/>
          <w:szCs w:val="24"/>
        </w:rPr>
        <w:t xml:space="preserve">. </w:t>
      </w:r>
      <w:r w:rsidR="003E23C6">
        <w:rPr>
          <w:rFonts w:ascii="Times New Roman" w:hAnsi="Times New Roman" w:cs="Times New Roman"/>
          <w:sz w:val="24"/>
          <w:szCs w:val="24"/>
        </w:rPr>
        <w:t>Further research is needed to identify</w:t>
      </w:r>
      <w:r w:rsidR="005C50B6">
        <w:rPr>
          <w:rFonts w:ascii="Times New Roman" w:hAnsi="Times New Roman" w:cs="Times New Roman"/>
          <w:sz w:val="24"/>
          <w:szCs w:val="24"/>
        </w:rPr>
        <w:t xml:space="preserve"> </w:t>
      </w:r>
      <w:r w:rsidR="00460D56">
        <w:rPr>
          <w:rFonts w:ascii="Times New Roman" w:hAnsi="Times New Roman" w:cs="Times New Roman"/>
          <w:sz w:val="24"/>
          <w:szCs w:val="24"/>
        </w:rPr>
        <w:t xml:space="preserve">additional </w:t>
      </w:r>
      <w:r w:rsidR="003E23C6">
        <w:rPr>
          <w:rFonts w:ascii="Times New Roman" w:hAnsi="Times New Roman" w:cs="Times New Roman"/>
          <w:sz w:val="24"/>
          <w:szCs w:val="24"/>
        </w:rPr>
        <w:t xml:space="preserve">factors that impact </w:t>
      </w:r>
      <w:r w:rsidR="005C50B6">
        <w:rPr>
          <w:rFonts w:ascii="Times New Roman" w:hAnsi="Times New Roman" w:cs="Times New Roman"/>
          <w:sz w:val="24"/>
          <w:szCs w:val="24"/>
        </w:rPr>
        <w:t xml:space="preserve">negotiation </w:t>
      </w:r>
      <w:r w:rsidR="003E23C6">
        <w:rPr>
          <w:rFonts w:ascii="Times New Roman" w:hAnsi="Times New Roman" w:cs="Times New Roman"/>
          <w:sz w:val="24"/>
          <w:szCs w:val="24"/>
        </w:rPr>
        <w:t xml:space="preserve">initiation </w:t>
      </w:r>
      <w:r w:rsidR="005C50B6">
        <w:rPr>
          <w:rFonts w:ascii="Times New Roman" w:hAnsi="Times New Roman" w:cs="Times New Roman"/>
          <w:sz w:val="24"/>
          <w:szCs w:val="24"/>
        </w:rPr>
        <w:t xml:space="preserve">differences </w:t>
      </w:r>
      <w:r w:rsidR="00F61E3B">
        <w:rPr>
          <w:rFonts w:ascii="Times New Roman" w:hAnsi="Times New Roman" w:cs="Times New Roman"/>
          <w:sz w:val="24"/>
          <w:szCs w:val="24"/>
        </w:rPr>
        <w:t xml:space="preserve">for men and women </w:t>
      </w:r>
      <w:r w:rsidR="005C50B6">
        <w:rPr>
          <w:rFonts w:ascii="Times New Roman" w:hAnsi="Times New Roman" w:cs="Times New Roman"/>
          <w:sz w:val="24"/>
          <w:szCs w:val="24"/>
        </w:rPr>
        <w:t>and the potential</w:t>
      </w:r>
      <w:r w:rsidR="00F61E3B">
        <w:rPr>
          <w:rFonts w:ascii="Times New Roman" w:hAnsi="Times New Roman" w:cs="Times New Roman"/>
          <w:sz w:val="24"/>
          <w:szCs w:val="24"/>
        </w:rPr>
        <w:t xml:space="preserve"> ways to eliminate these differences</w:t>
      </w:r>
      <w:r w:rsidR="005C50B6">
        <w:rPr>
          <w:rFonts w:ascii="Times New Roman" w:hAnsi="Times New Roman" w:cs="Times New Roman"/>
          <w:sz w:val="24"/>
          <w:szCs w:val="24"/>
        </w:rPr>
        <w:t xml:space="preserve">. </w:t>
      </w:r>
    </w:p>
    <w:p w14:paraId="3AB6D343" w14:textId="3C0EBF44" w:rsidR="009A6C07" w:rsidRDefault="00390C26"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negotiation, </w:t>
      </w:r>
      <w:r w:rsidRPr="00DD2B61">
        <w:rPr>
          <w:rFonts w:ascii="Times New Roman" w:hAnsi="Times New Roman" w:cs="Times New Roman"/>
          <w:sz w:val="24"/>
          <w:szCs w:val="24"/>
        </w:rPr>
        <w:t xml:space="preserve">both parties </w:t>
      </w:r>
      <w:r w:rsidR="00460D56">
        <w:rPr>
          <w:rFonts w:ascii="Times New Roman" w:hAnsi="Times New Roman" w:cs="Times New Roman"/>
          <w:sz w:val="24"/>
          <w:szCs w:val="24"/>
        </w:rPr>
        <w:t>must</w:t>
      </w:r>
      <w:r w:rsidR="00460D56" w:rsidRPr="00DD2B61">
        <w:rPr>
          <w:rFonts w:ascii="Times New Roman" w:hAnsi="Times New Roman" w:cs="Times New Roman"/>
          <w:sz w:val="24"/>
          <w:szCs w:val="24"/>
        </w:rPr>
        <w:t xml:space="preserve"> </w:t>
      </w:r>
      <w:r w:rsidRPr="00DD2B61">
        <w:rPr>
          <w:rFonts w:ascii="Times New Roman" w:hAnsi="Times New Roman" w:cs="Times New Roman"/>
          <w:sz w:val="24"/>
          <w:szCs w:val="24"/>
        </w:rPr>
        <w:t>agree to negotiate for a negotiation to occur. This process typically involves one person explicitly approaching the other party with a negotiation attempt and the other party either accepting the</w:t>
      </w:r>
      <w:r>
        <w:rPr>
          <w:rFonts w:ascii="Times New Roman" w:hAnsi="Times New Roman" w:cs="Times New Roman"/>
          <w:sz w:val="24"/>
          <w:szCs w:val="24"/>
        </w:rPr>
        <w:t xml:space="preserve"> </w:t>
      </w:r>
      <w:r w:rsidRPr="00DD2B61">
        <w:rPr>
          <w:rFonts w:ascii="Times New Roman" w:hAnsi="Times New Roman" w:cs="Times New Roman"/>
          <w:sz w:val="24"/>
          <w:szCs w:val="24"/>
        </w:rPr>
        <w:t>invitation or rejecting it. This interchange is critical because it determines whether a</w:t>
      </w:r>
      <w:r>
        <w:rPr>
          <w:rFonts w:ascii="Times New Roman" w:hAnsi="Times New Roman" w:cs="Times New Roman"/>
          <w:sz w:val="24"/>
          <w:szCs w:val="24"/>
        </w:rPr>
        <w:t xml:space="preserve"> </w:t>
      </w:r>
      <w:r w:rsidRPr="00DD2B61">
        <w:rPr>
          <w:rFonts w:ascii="Times New Roman" w:hAnsi="Times New Roman" w:cs="Times New Roman"/>
          <w:sz w:val="24"/>
          <w:szCs w:val="24"/>
        </w:rPr>
        <w:t xml:space="preserve">negotiation will occur, let </w:t>
      </w:r>
      <w:r w:rsidRPr="00DD2B61">
        <w:rPr>
          <w:rFonts w:ascii="Times New Roman" w:hAnsi="Times New Roman" w:cs="Times New Roman"/>
          <w:sz w:val="24"/>
          <w:szCs w:val="24"/>
        </w:rPr>
        <w:lastRenderedPageBreak/>
        <w:t xml:space="preserve">alone an agreement be reached. </w:t>
      </w:r>
      <w:r w:rsidR="00AF31A8" w:rsidRPr="00DB48BE">
        <w:rPr>
          <w:rFonts w:ascii="Times New Roman" w:hAnsi="Times New Roman" w:cs="Times New Roman"/>
          <w:sz w:val="24"/>
          <w:szCs w:val="24"/>
        </w:rPr>
        <w:t>When faced with negotiation attempt</w:t>
      </w:r>
      <w:r w:rsidR="00AF31A8">
        <w:rPr>
          <w:rFonts w:ascii="Times New Roman" w:hAnsi="Times New Roman" w:cs="Times New Roman"/>
          <w:sz w:val="24"/>
          <w:szCs w:val="24"/>
        </w:rPr>
        <w:t>s</w:t>
      </w:r>
      <w:r w:rsidR="00AF31A8" w:rsidRPr="00DB48BE">
        <w:rPr>
          <w:rFonts w:ascii="Times New Roman" w:hAnsi="Times New Roman" w:cs="Times New Roman"/>
          <w:sz w:val="24"/>
          <w:szCs w:val="24"/>
        </w:rPr>
        <w:t xml:space="preserve">, </w:t>
      </w:r>
      <w:r w:rsidR="00AF31A8">
        <w:rPr>
          <w:rFonts w:ascii="Times New Roman" w:hAnsi="Times New Roman" w:cs="Times New Roman"/>
          <w:sz w:val="24"/>
          <w:szCs w:val="24"/>
        </w:rPr>
        <w:t xml:space="preserve">there are </w:t>
      </w:r>
      <w:r w:rsidR="00AF31A8" w:rsidRPr="00DB48BE">
        <w:rPr>
          <w:rFonts w:ascii="Times New Roman" w:hAnsi="Times New Roman" w:cs="Times New Roman"/>
          <w:sz w:val="24"/>
          <w:szCs w:val="24"/>
        </w:rPr>
        <w:t>several choices</w:t>
      </w:r>
      <w:r w:rsidR="00AF31A8">
        <w:rPr>
          <w:rFonts w:ascii="Times New Roman" w:hAnsi="Times New Roman" w:cs="Times New Roman"/>
          <w:sz w:val="24"/>
          <w:szCs w:val="24"/>
        </w:rPr>
        <w:t xml:space="preserve">: </w:t>
      </w:r>
      <w:r w:rsidR="00AF31A8" w:rsidRPr="00DB48BE">
        <w:rPr>
          <w:rFonts w:ascii="Times New Roman" w:hAnsi="Times New Roman" w:cs="Times New Roman"/>
          <w:sz w:val="24"/>
          <w:szCs w:val="24"/>
        </w:rPr>
        <w:t>engaging in negotiation</w:t>
      </w:r>
      <w:r w:rsidR="00AF31A8">
        <w:rPr>
          <w:rFonts w:ascii="Times New Roman" w:hAnsi="Times New Roman" w:cs="Times New Roman"/>
          <w:sz w:val="24"/>
          <w:szCs w:val="24"/>
        </w:rPr>
        <w:t xml:space="preserve">, </w:t>
      </w:r>
      <w:r w:rsidR="00AF31A8" w:rsidRPr="00DB48BE">
        <w:rPr>
          <w:rFonts w:ascii="Times New Roman" w:hAnsi="Times New Roman" w:cs="Times New Roman"/>
          <w:sz w:val="24"/>
          <w:szCs w:val="24"/>
        </w:rPr>
        <w:t xml:space="preserve">involving </w:t>
      </w:r>
      <w:r w:rsidR="00AF31A8">
        <w:rPr>
          <w:rFonts w:ascii="Times New Roman" w:hAnsi="Times New Roman" w:cs="Times New Roman"/>
          <w:sz w:val="24"/>
          <w:szCs w:val="24"/>
        </w:rPr>
        <w:t>a third p</w:t>
      </w:r>
      <w:r w:rsidR="00AF31A8" w:rsidRPr="00DB48BE">
        <w:rPr>
          <w:rFonts w:ascii="Times New Roman" w:hAnsi="Times New Roman" w:cs="Times New Roman"/>
          <w:sz w:val="24"/>
          <w:szCs w:val="24"/>
        </w:rPr>
        <w:t>arty</w:t>
      </w:r>
      <w:r w:rsidR="00AF31A8">
        <w:rPr>
          <w:rFonts w:ascii="Times New Roman" w:hAnsi="Times New Roman" w:cs="Times New Roman"/>
          <w:sz w:val="24"/>
          <w:szCs w:val="24"/>
        </w:rPr>
        <w:t>, or avoiding n</w:t>
      </w:r>
      <w:r w:rsidR="00AF31A8" w:rsidRPr="00DB48BE">
        <w:rPr>
          <w:rFonts w:ascii="Times New Roman" w:hAnsi="Times New Roman" w:cs="Times New Roman"/>
          <w:sz w:val="24"/>
          <w:szCs w:val="24"/>
        </w:rPr>
        <w:t>egotiation</w:t>
      </w:r>
      <w:r w:rsidR="00AF31A8">
        <w:rPr>
          <w:rFonts w:ascii="Times New Roman" w:hAnsi="Times New Roman" w:cs="Times New Roman"/>
          <w:sz w:val="24"/>
          <w:szCs w:val="24"/>
        </w:rPr>
        <w:t xml:space="preserve"> </w:t>
      </w:r>
      <w:r w:rsidR="00AF31A8" w:rsidRPr="00DB48BE">
        <w:rPr>
          <w:rFonts w:ascii="Times New Roman" w:hAnsi="Times New Roman" w:cs="Times New Roman"/>
          <w:sz w:val="24"/>
          <w:szCs w:val="24"/>
        </w:rPr>
        <w:t>(</w:t>
      </w:r>
      <w:r w:rsidR="00DE1140">
        <w:rPr>
          <w:rFonts w:ascii="Times New Roman" w:hAnsi="Times New Roman" w:cs="Times New Roman"/>
          <w:sz w:val="24"/>
          <w:szCs w:val="24"/>
        </w:rPr>
        <w:t>Bear, 2011</w:t>
      </w:r>
      <w:r w:rsidR="00AF31A8">
        <w:rPr>
          <w:rFonts w:ascii="Times New Roman" w:hAnsi="Times New Roman" w:cs="Times New Roman"/>
          <w:sz w:val="24"/>
          <w:szCs w:val="24"/>
        </w:rPr>
        <w:t xml:space="preserve">). </w:t>
      </w:r>
      <w:r>
        <w:rPr>
          <w:rFonts w:ascii="Times New Roman" w:hAnsi="Times New Roman" w:cs="Times New Roman"/>
          <w:sz w:val="24"/>
          <w:szCs w:val="24"/>
        </w:rPr>
        <w:t xml:space="preserve">Though </w:t>
      </w:r>
      <w:r w:rsidR="00AF31A8">
        <w:rPr>
          <w:rFonts w:ascii="Times New Roman" w:hAnsi="Times New Roman" w:cs="Times New Roman"/>
          <w:sz w:val="24"/>
          <w:szCs w:val="24"/>
        </w:rPr>
        <w:t xml:space="preserve">the bulk of the research has looked at the negotiation process and its </w:t>
      </w:r>
      <w:r>
        <w:rPr>
          <w:rFonts w:ascii="Times New Roman" w:hAnsi="Times New Roman" w:cs="Times New Roman"/>
          <w:sz w:val="24"/>
          <w:szCs w:val="24"/>
        </w:rPr>
        <w:t>outcomes</w:t>
      </w:r>
      <w:r w:rsidRPr="00DD2B61">
        <w:rPr>
          <w:rFonts w:ascii="Times New Roman" w:hAnsi="Times New Roman" w:cs="Times New Roman"/>
          <w:sz w:val="24"/>
          <w:szCs w:val="24"/>
        </w:rPr>
        <w:t>, very little is</w:t>
      </w:r>
      <w:r>
        <w:rPr>
          <w:rFonts w:ascii="Times New Roman" w:hAnsi="Times New Roman" w:cs="Times New Roman"/>
          <w:sz w:val="24"/>
          <w:szCs w:val="24"/>
        </w:rPr>
        <w:t xml:space="preserve"> </w:t>
      </w:r>
      <w:r w:rsidRPr="00DD2B61">
        <w:rPr>
          <w:rFonts w:ascii="Times New Roman" w:hAnsi="Times New Roman" w:cs="Times New Roman"/>
          <w:sz w:val="24"/>
          <w:szCs w:val="24"/>
        </w:rPr>
        <w:t>known about the initiation of negotiation</w:t>
      </w:r>
      <w:r>
        <w:rPr>
          <w:rFonts w:ascii="Times New Roman" w:hAnsi="Times New Roman" w:cs="Times New Roman"/>
          <w:sz w:val="24"/>
          <w:szCs w:val="24"/>
        </w:rPr>
        <w:t xml:space="preserve">. </w:t>
      </w:r>
      <w:r w:rsidRPr="00DD2B61">
        <w:rPr>
          <w:rFonts w:ascii="Times New Roman" w:hAnsi="Times New Roman" w:cs="Times New Roman"/>
          <w:sz w:val="24"/>
          <w:szCs w:val="24"/>
        </w:rPr>
        <w:t xml:space="preserve">Some research </w:t>
      </w:r>
      <w:r>
        <w:rPr>
          <w:rFonts w:ascii="Times New Roman" w:hAnsi="Times New Roman" w:cs="Times New Roman"/>
          <w:sz w:val="24"/>
          <w:szCs w:val="24"/>
        </w:rPr>
        <w:t>indicates that gender plays a</w:t>
      </w:r>
      <w:r w:rsidRPr="00DD2B61">
        <w:rPr>
          <w:rFonts w:ascii="Times New Roman" w:hAnsi="Times New Roman" w:cs="Times New Roman"/>
          <w:sz w:val="24"/>
          <w:szCs w:val="24"/>
        </w:rPr>
        <w:t xml:space="preserve"> role</w:t>
      </w:r>
      <w:r>
        <w:rPr>
          <w:rFonts w:ascii="Times New Roman" w:hAnsi="Times New Roman" w:cs="Times New Roman"/>
          <w:sz w:val="24"/>
          <w:szCs w:val="24"/>
        </w:rPr>
        <w:t xml:space="preserve"> </w:t>
      </w:r>
      <w:r w:rsidRPr="00DD2B61">
        <w:rPr>
          <w:rFonts w:ascii="Times New Roman" w:hAnsi="Times New Roman" w:cs="Times New Roman"/>
          <w:sz w:val="24"/>
          <w:szCs w:val="24"/>
        </w:rPr>
        <w:t xml:space="preserve">in determining </w:t>
      </w:r>
      <w:r>
        <w:rPr>
          <w:rFonts w:ascii="Times New Roman" w:hAnsi="Times New Roman" w:cs="Times New Roman"/>
          <w:sz w:val="24"/>
          <w:szCs w:val="24"/>
        </w:rPr>
        <w:t xml:space="preserve">the </w:t>
      </w:r>
      <w:r w:rsidRPr="00DD2B61">
        <w:rPr>
          <w:rFonts w:ascii="Times New Roman" w:hAnsi="Times New Roman" w:cs="Times New Roman"/>
          <w:sz w:val="24"/>
          <w:szCs w:val="24"/>
        </w:rPr>
        <w:t>propensity to initiate negotiation</w:t>
      </w:r>
      <w:r>
        <w:rPr>
          <w:rFonts w:ascii="Times New Roman" w:hAnsi="Times New Roman" w:cs="Times New Roman"/>
          <w:sz w:val="24"/>
          <w:szCs w:val="24"/>
        </w:rPr>
        <w:t>,</w:t>
      </w:r>
      <w:r w:rsidRPr="00DD2B61">
        <w:rPr>
          <w:rFonts w:ascii="Times New Roman" w:hAnsi="Times New Roman" w:cs="Times New Roman"/>
          <w:sz w:val="24"/>
          <w:szCs w:val="24"/>
        </w:rPr>
        <w:t xml:space="preserve"> with evidence that women are less likely than men to</w:t>
      </w:r>
      <w:r>
        <w:rPr>
          <w:rFonts w:ascii="Times New Roman" w:hAnsi="Times New Roman" w:cs="Times New Roman"/>
          <w:sz w:val="24"/>
          <w:szCs w:val="24"/>
        </w:rPr>
        <w:t xml:space="preserve"> </w:t>
      </w:r>
      <w:r w:rsidRPr="00DD2B61">
        <w:rPr>
          <w:rFonts w:ascii="Times New Roman" w:hAnsi="Times New Roman" w:cs="Times New Roman"/>
          <w:sz w:val="24"/>
          <w:szCs w:val="24"/>
        </w:rPr>
        <w:t>initiate a negotiation (Babcock, Gelfand, Small, &amp; Stayn, 2006; Small, Gelfand, Babcock,</w:t>
      </w:r>
      <w:r>
        <w:rPr>
          <w:rFonts w:ascii="Times New Roman" w:hAnsi="Times New Roman" w:cs="Times New Roman"/>
          <w:sz w:val="24"/>
          <w:szCs w:val="24"/>
        </w:rPr>
        <w:t xml:space="preserve"> </w:t>
      </w:r>
      <w:r w:rsidRPr="00DD2B61">
        <w:rPr>
          <w:rFonts w:ascii="Times New Roman" w:hAnsi="Times New Roman" w:cs="Times New Roman"/>
          <w:sz w:val="24"/>
          <w:szCs w:val="24"/>
        </w:rPr>
        <w:t>&amp; Gettman, 2007).</w:t>
      </w:r>
      <w:r w:rsidR="00984069">
        <w:rPr>
          <w:rFonts w:ascii="Times New Roman" w:hAnsi="Times New Roman" w:cs="Times New Roman"/>
          <w:sz w:val="24"/>
          <w:szCs w:val="24"/>
        </w:rPr>
        <w:t xml:space="preserve"> The presence of gender differences in the propensity to initiate negotiation has the potential to affect salary earnings for women compared to men, </w:t>
      </w:r>
      <w:r w:rsidR="00FC7E9E">
        <w:rPr>
          <w:rFonts w:ascii="Times New Roman" w:hAnsi="Times New Roman" w:cs="Times New Roman"/>
          <w:sz w:val="24"/>
          <w:szCs w:val="24"/>
        </w:rPr>
        <w:t>resulting in</w:t>
      </w:r>
      <w:r w:rsidR="00984069">
        <w:rPr>
          <w:rFonts w:ascii="Times New Roman" w:hAnsi="Times New Roman" w:cs="Times New Roman"/>
          <w:sz w:val="24"/>
          <w:szCs w:val="24"/>
        </w:rPr>
        <w:t xml:space="preserve"> both current and lifetime earnings for women being less than those of their male counterparts</w:t>
      </w:r>
      <w:r w:rsidR="00A16006">
        <w:rPr>
          <w:rFonts w:ascii="Times New Roman" w:hAnsi="Times New Roman" w:cs="Times New Roman"/>
          <w:sz w:val="24"/>
          <w:szCs w:val="24"/>
        </w:rPr>
        <w:t xml:space="preserve"> (Misra &amp; Murray-Close, 2014)</w:t>
      </w:r>
      <w:r w:rsidR="00984069">
        <w:rPr>
          <w:rFonts w:ascii="Times New Roman" w:hAnsi="Times New Roman" w:cs="Times New Roman"/>
          <w:sz w:val="24"/>
          <w:szCs w:val="24"/>
        </w:rPr>
        <w:t xml:space="preserve">. </w:t>
      </w:r>
    </w:p>
    <w:p w14:paraId="2D76EF76" w14:textId="08395A37" w:rsidR="002147E7" w:rsidRDefault="00FC7E9E" w:rsidP="009D1696">
      <w:pPr>
        <w:spacing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While a multitude of</w:t>
      </w:r>
      <w:r w:rsidR="00984069">
        <w:rPr>
          <w:rFonts w:ascii="Times New Roman" w:hAnsi="Times New Roman" w:cs="Times New Roman"/>
          <w:sz w:val="24"/>
          <w:szCs w:val="24"/>
        </w:rPr>
        <w:t xml:space="preserve"> research and pop culture articles have </w:t>
      </w:r>
      <w:r>
        <w:rPr>
          <w:rFonts w:ascii="Times New Roman" w:hAnsi="Times New Roman" w:cs="Times New Roman"/>
          <w:sz w:val="24"/>
          <w:szCs w:val="24"/>
        </w:rPr>
        <w:t>prescrib</w:t>
      </w:r>
      <w:r w:rsidR="00984069">
        <w:rPr>
          <w:rFonts w:ascii="Times New Roman" w:hAnsi="Times New Roman" w:cs="Times New Roman"/>
          <w:sz w:val="24"/>
          <w:szCs w:val="24"/>
        </w:rPr>
        <w:t xml:space="preserve">ed how women can improve their negotiation skills in an attempt to diminish the wage gap, </w:t>
      </w:r>
      <w:r w:rsidR="006B3AA4">
        <w:rPr>
          <w:rFonts w:ascii="Times New Roman" w:hAnsi="Times New Roman" w:cs="Times New Roman"/>
          <w:sz w:val="24"/>
          <w:szCs w:val="24"/>
        </w:rPr>
        <w:t xml:space="preserve">attention must also be paid to </w:t>
      </w:r>
      <w:r w:rsidR="00984069">
        <w:rPr>
          <w:rFonts w:ascii="Times New Roman" w:hAnsi="Times New Roman" w:cs="Times New Roman"/>
          <w:sz w:val="24"/>
          <w:szCs w:val="24"/>
        </w:rPr>
        <w:t xml:space="preserve">contextual factors that </w:t>
      </w:r>
      <w:r w:rsidR="006B3AA4">
        <w:rPr>
          <w:rFonts w:ascii="Times New Roman" w:hAnsi="Times New Roman" w:cs="Times New Roman"/>
          <w:sz w:val="24"/>
          <w:szCs w:val="24"/>
        </w:rPr>
        <w:t xml:space="preserve">may </w:t>
      </w:r>
      <w:r w:rsidR="00984069">
        <w:rPr>
          <w:rFonts w:ascii="Times New Roman" w:hAnsi="Times New Roman" w:cs="Times New Roman"/>
          <w:sz w:val="24"/>
          <w:szCs w:val="24"/>
        </w:rPr>
        <w:t>influence initiation of negotiation</w:t>
      </w:r>
      <w:r w:rsidR="00A16006">
        <w:rPr>
          <w:rFonts w:ascii="Times New Roman" w:hAnsi="Times New Roman" w:cs="Times New Roman"/>
          <w:sz w:val="24"/>
          <w:szCs w:val="24"/>
        </w:rPr>
        <w:t xml:space="preserve"> (</w:t>
      </w:r>
      <w:r w:rsidR="00A16006" w:rsidRPr="00BA09CF">
        <w:rPr>
          <w:rFonts w:ascii="Times New Roman" w:hAnsi="Times New Roman" w:cs="Times New Roman"/>
          <w:sz w:val="24"/>
          <w:szCs w:val="24"/>
        </w:rPr>
        <w:t>Stuhlmacher &amp; Walters, 1999</w:t>
      </w:r>
      <w:r w:rsidR="00A16006">
        <w:rPr>
          <w:rFonts w:ascii="Times New Roman" w:hAnsi="Times New Roman" w:cs="Times New Roman"/>
          <w:sz w:val="24"/>
          <w:szCs w:val="24"/>
        </w:rPr>
        <w:t>)</w:t>
      </w:r>
      <w:r w:rsidR="00984069">
        <w:rPr>
          <w:rFonts w:ascii="Times New Roman" w:hAnsi="Times New Roman" w:cs="Times New Roman"/>
          <w:sz w:val="24"/>
          <w:szCs w:val="24"/>
        </w:rPr>
        <w:t>, including organizational level factors.</w:t>
      </w:r>
      <w:r w:rsidR="00AD727B">
        <w:rPr>
          <w:rFonts w:ascii="Times New Roman" w:hAnsi="Times New Roman" w:cs="Times New Roman"/>
          <w:sz w:val="24"/>
          <w:szCs w:val="24"/>
        </w:rPr>
        <w:t xml:space="preserve"> Organizations may be able to meaningfully impact the initiation of negotiation through organizational level factors </w:t>
      </w:r>
      <w:r w:rsidR="009A6C07">
        <w:rPr>
          <w:rFonts w:ascii="Times New Roman" w:hAnsi="Times New Roman" w:cs="Times New Roman"/>
          <w:sz w:val="24"/>
          <w:szCs w:val="24"/>
        </w:rPr>
        <w:t>that have already shown promise in a variety of beneficial employee, organization, and shareholder outcomes. Specifically, organizational transparency</w:t>
      </w:r>
      <w:r w:rsidR="00D77247">
        <w:rPr>
          <w:rFonts w:ascii="Times New Roman" w:hAnsi="Times New Roman" w:cs="Times New Roman"/>
          <w:sz w:val="24"/>
          <w:szCs w:val="24"/>
        </w:rPr>
        <w:t>,</w:t>
      </w:r>
      <w:r w:rsidR="00A03D74">
        <w:rPr>
          <w:rFonts w:ascii="Times New Roman" w:hAnsi="Times New Roman" w:cs="Times New Roman"/>
          <w:sz w:val="24"/>
          <w:szCs w:val="24"/>
        </w:rPr>
        <w:t xml:space="preserve"> </w:t>
      </w:r>
      <w:r w:rsidR="009A6C07">
        <w:rPr>
          <w:rFonts w:ascii="Times New Roman" w:hAnsi="Times New Roman" w:cs="Times New Roman"/>
          <w:sz w:val="24"/>
          <w:szCs w:val="24"/>
        </w:rPr>
        <w:t>diversity climate</w:t>
      </w:r>
      <w:r w:rsidR="00D77247">
        <w:rPr>
          <w:rFonts w:ascii="Times New Roman" w:hAnsi="Times New Roman" w:cs="Times New Roman"/>
          <w:sz w:val="24"/>
          <w:szCs w:val="24"/>
        </w:rPr>
        <w:t>, and organizational trust</w:t>
      </w:r>
      <w:r w:rsidR="009A6C07">
        <w:rPr>
          <w:rFonts w:ascii="Times New Roman" w:hAnsi="Times New Roman" w:cs="Times New Roman"/>
          <w:sz w:val="24"/>
          <w:szCs w:val="24"/>
        </w:rPr>
        <w:t xml:space="preserve"> have been more recently researched and promoted as beneficial to organizational bottom lines and issues of employee retention and satisfaction (e.g., Gonzalez &amp; DeNisi, 2009; </w:t>
      </w:r>
      <w:r w:rsidR="009A6C07" w:rsidRPr="00E84CBE">
        <w:rPr>
          <w:rFonts w:ascii="Times New Roman" w:hAnsi="Times New Roman" w:cs="Times New Roman"/>
          <w:sz w:val="24"/>
          <w:szCs w:val="24"/>
        </w:rPr>
        <w:t>Avery</w:t>
      </w:r>
      <w:r w:rsidR="00D17380" w:rsidRPr="00555698">
        <w:rPr>
          <w:rFonts w:ascii="Times New Roman" w:eastAsia="Times New Roman" w:hAnsi="Times New Roman" w:cs="Times New Roman"/>
          <w:color w:val="1A1A1A"/>
          <w:sz w:val="24"/>
          <w:szCs w:val="24"/>
          <w:shd w:val="clear" w:color="auto" w:fill="FFFFFF"/>
        </w:rPr>
        <w:t>,</w:t>
      </w:r>
      <w:r w:rsidR="00D17380">
        <w:rPr>
          <w:rFonts w:ascii="Times New Roman" w:eastAsia="Times New Roman" w:hAnsi="Times New Roman" w:cs="Times New Roman"/>
          <w:color w:val="1A1A1A"/>
          <w:sz w:val="24"/>
          <w:szCs w:val="24"/>
          <w:shd w:val="clear" w:color="auto" w:fill="FFFFFF"/>
        </w:rPr>
        <w:t xml:space="preserve"> McKay, </w:t>
      </w:r>
      <w:r w:rsidR="00D17380" w:rsidRPr="00555698">
        <w:rPr>
          <w:rFonts w:ascii="Times New Roman" w:eastAsia="Times New Roman" w:hAnsi="Times New Roman" w:cs="Times New Roman"/>
          <w:color w:val="1A1A1A"/>
          <w:sz w:val="24"/>
          <w:szCs w:val="24"/>
          <w:shd w:val="clear" w:color="auto" w:fill="FFFFFF"/>
        </w:rPr>
        <w:t>Wilson, &amp; Tonidandel</w:t>
      </w:r>
      <w:r w:rsidR="009A6C07">
        <w:rPr>
          <w:rFonts w:ascii="Times New Roman" w:hAnsi="Times New Roman" w:cs="Times New Roman"/>
          <w:sz w:val="24"/>
          <w:szCs w:val="24"/>
        </w:rPr>
        <w:t xml:space="preserve">, 2007; Hehman et al., 2012; Gower, 2006). Understanding and adopting organizational policies that increase transparency and promote high diversity </w:t>
      </w:r>
      <w:r w:rsidR="009A6C07">
        <w:rPr>
          <w:rFonts w:ascii="Times New Roman" w:hAnsi="Times New Roman" w:cs="Times New Roman"/>
          <w:sz w:val="24"/>
          <w:szCs w:val="24"/>
        </w:rPr>
        <w:lastRenderedPageBreak/>
        <w:t xml:space="preserve">climates have the potential to </w:t>
      </w:r>
      <w:r w:rsidR="00D77247">
        <w:rPr>
          <w:rFonts w:ascii="Times New Roman" w:hAnsi="Times New Roman" w:cs="Times New Roman"/>
          <w:sz w:val="24"/>
          <w:szCs w:val="24"/>
        </w:rPr>
        <w:t xml:space="preserve">increase organizational trust and </w:t>
      </w:r>
      <w:r w:rsidR="009A6C07">
        <w:rPr>
          <w:rFonts w:ascii="Times New Roman" w:hAnsi="Times New Roman" w:cs="Times New Roman"/>
          <w:sz w:val="24"/>
          <w:szCs w:val="24"/>
        </w:rPr>
        <w:t>further extend to the negotiation between employees and the organization</w:t>
      </w:r>
      <w:r w:rsidR="00E301EE">
        <w:rPr>
          <w:rFonts w:ascii="Times New Roman" w:hAnsi="Times New Roman" w:cs="Times New Roman"/>
          <w:sz w:val="24"/>
          <w:szCs w:val="24"/>
        </w:rPr>
        <w:t>,</w:t>
      </w:r>
      <w:r w:rsidR="009A6C07">
        <w:rPr>
          <w:rFonts w:ascii="Times New Roman" w:hAnsi="Times New Roman" w:cs="Times New Roman"/>
          <w:sz w:val="24"/>
          <w:szCs w:val="24"/>
        </w:rPr>
        <w:t xml:space="preserve"> impact</w:t>
      </w:r>
      <w:r w:rsidR="00E301EE">
        <w:rPr>
          <w:rFonts w:ascii="Times New Roman" w:hAnsi="Times New Roman" w:cs="Times New Roman"/>
          <w:sz w:val="24"/>
          <w:szCs w:val="24"/>
        </w:rPr>
        <w:t>ing</w:t>
      </w:r>
      <w:r w:rsidR="009A6C07">
        <w:rPr>
          <w:rFonts w:ascii="Times New Roman" w:hAnsi="Times New Roman" w:cs="Times New Roman"/>
          <w:sz w:val="24"/>
          <w:szCs w:val="24"/>
        </w:rPr>
        <w:t xml:space="preserve"> the prominent gender differences at play in these negotiations (e.g., Babcock &amp; Laschever, 200</w:t>
      </w:r>
      <w:r w:rsidR="00D40971">
        <w:rPr>
          <w:rFonts w:ascii="Times New Roman" w:hAnsi="Times New Roman" w:cs="Times New Roman"/>
          <w:sz w:val="24"/>
          <w:szCs w:val="24"/>
        </w:rPr>
        <w:t>7</w:t>
      </w:r>
      <w:r w:rsidR="009A6C07">
        <w:rPr>
          <w:rFonts w:ascii="Times New Roman" w:hAnsi="Times New Roman" w:cs="Times New Roman"/>
          <w:sz w:val="24"/>
          <w:szCs w:val="24"/>
        </w:rPr>
        <w:t>; Pradel</w:t>
      </w:r>
      <w:r w:rsidR="00460286">
        <w:rPr>
          <w:rFonts w:ascii="Times New Roman" w:hAnsi="Times New Roman" w:cs="Times New Roman"/>
          <w:sz w:val="24"/>
          <w:szCs w:val="24"/>
        </w:rPr>
        <w:t>,</w:t>
      </w:r>
      <w:r w:rsidR="009A6C07">
        <w:rPr>
          <w:rFonts w:ascii="Times New Roman" w:hAnsi="Times New Roman" w:cs="Times New Roman"/>
          <w:sz w:val="24"/>
          <w:szCs w:val="24"/>
        </w:rPr>
        <w:t xml:space="preserve"> Bowles,</w:t>
      </w:r>
      <w:r w:rsidR="00460286">
        <w:rPr>
          <w:rFonts w:ascii="Times New Roman" w:hAnsi="Times New Roman" w:cs="Times New Roman"/>
          <w:sz w:val="24"/>
          <w:szCs w:val="24"/>
        </w:rPr>
        <w:t xml:space="preserve"> &amp; McGinn,</w:t>
      </w:r>
      <w:r w:rsidR="009A6C07">
        <w:rPr>
          <w:rFonts w:ascii="Times New Roman" w:hAnsi="Times New Roman" w:cs="Times New Roman"/>
          <w:sz w:val="24"/>
          <w:szCs w:val="24"/>
        </w:rPr>
        <w:t xml:space="preserve">2005; Kray </w:t>
      </w:r>
      <w:r w:rsidR="00BD0C3B">
        <w:rPr>
          <w:rFonts w:ascii="Times New Roman" w:hAnsi="Times New Roman" w:cs="Times New Roman"/>
          <w:sz w:val="24"/>
          <w:szCs w:val="24"/>
        </w:rPr>
        <w:t>&amp;</w:t>
      </w:r>
      <w:r w:rsidR="009A6C07">
        <w:rPr>
          <w:rFonts w:ascii="Times New Roman" w:hAnsi="Times New Roman" w:cs="Times New Roman"/>
          <w:sz w:val="24"/>
          <w:szCs w:val="24"/>
        </w:rPr>
        <w:t xml:space="preserve"> Gelfand, 2009; </w:t>
      </w:r>
      <w:r w:rsidR="002147E7" w:rsidRPr="002147E7">
        <w:rPr>
          <w:rFonts w:ascii="Times New Roman" w:eastAsia="Times New Roman" w:hAnsi="Times New Roman" w:cs="Times New Roman"/>
          <w:sz w:val="24"/>
          <w:szCs w:val="24"/>
        </w:rPr>
        <w:t xml:space="preserve">Thus, the current </w:t>
      </w:r>
      <w:r w:rsidR="00996383">
        <w:rPr>
          <w:rFonts w:ascii="Times New Roman" w:eastAsia="Times New Roman" w:hAnsi="Times New Roman" w:cs="Times New Roman"/>
          <w:sz w:val="24"/>
          <w:szCs w:val="24"/>
        </w:rPr>
        <w:t>research</w:t>
      </w:r>
      <w:r w:rsidR="002147E7" w:rsidRPr="002147E7">
        <w:rPr>
          <w:rFonts w:ascii="Times New Roman" w:eastAsia="Times New Roman" w:hAnsi="Times New Roman" w:cs="Times New Roman"/>
          <w:sz w:val="24"/>
          <w:szCs w:val="24"/>
        </w:rPr>
        <w:t xml:space="preserve"> seek</w:t>
      </w:r>
      <w:r w:rsidR="00996383">
        <w:rPr>
          <w:rFonts w:ascii="Times New Roman" w:eastAsia="Times New Roman" w:hAnsi="Times New Roman" w:cs="Times New Roman"/>
          <w:sz w:val="24"/>
          <w:szCs w:val="24"/>
        </w:rPr>
        <w:t>s</w:t>
      </w:r>
      <w:r w:rsidR="002147E7" w:rsidRPr="002147E7">
        <w:rPr>
          <w:rFonts w:ascii="Times New Roman" w:eastAsia="Times New Roman" w:hAnsi="Times New Roman" w:cs="Times New Roman"/>
          <w:sz w:val="24"/>
          <w:szCs w:val="24"/>
        </w:rPr>
        <w:t xml:space="preserve"> to </w:t>
      </w:r>
      <w:r w:rsidR="002147E7">
        <w:rPr>
          <w:rFonts w:ascii="Times New Roman" w:eastAsia="Times New Roman" w:hAnsi="Times New Roman" w:cs="Times New Roman"/>
          <w:sz w:val="24"/>
          <w:szCs w:val="24"/>
        </w:rPr>
        <w:t>examine</w:t>
      </w:r>
      <w:r w:rsidR="002147E7" w:rsidRPr="002147E7">
        <w:rPr>
          <w:rFonts w:ascii="Times New Roman" w:eastAsia="Times New Roman" w:hAnsi="Times New Roman" w:cs="Times New Roman"/>
          <w:sz w:val="24"/>
          <w:szCs w:val="24"/>
        </w:rPr>
        <w:t xml:space="preserve"> </w:t>
      </w:r>
      <w:r w:rsidR="00993EA4">
        <w:rPr>
          <w:rFonts w:ascii="Times New Roman" w:eastAsia="Times New Roman" w:hAnsi="Times New Roman" w:cs="Times New Roman"/>
          <w:sz w:val="24"/>
          <w:szCs w:val="24"/>
        </w:rPr>
        <w:t>two</w:t>
      </w:r>
      <w:r w:rsidR="002147E7">
        <w:rPr>
          <w:rFonts w:ascii="Times New Roman" w:eastAsia="Times New Roman" w:hAnsi="Times New Roman" w:cs="Times New Roman"/>
          <w:sz w:val="24"/>
          <w:szCs w:val="24"/>
        </w:rPr>
        <w:t xml:space="preserve"> potential way</w:t>
      </w:r>
      <w:r w:rsidR="00993EA4">
        <w:rPr>
          <w:rFonts w:ascii="Times New Roman" w:eastAsia="Times New Roman" w:hAnsi="Times New Roman" w:cs="Times New Roman"/>
          <w:sz w:val="24"/>
          <w:szCs w:val="24"/>
        </w:rPr>
        <w:t>s</w:t>
      </w:r>
      <w:r w:rsidR="002147E7">
        <w:rPr>
          <w:rFonts w:ascii="Times New Roman" w:eastAsia="Times New Roman" w:hAnsi="Times New Roman" w:cs="Times New Roman"/>
          <w:sz w:val="24"/>
          <w:szCs w:val="24"/>
        </w:rPr>
        <w:t xml:space="preserve"> to diminish or eliminate </w:t>
      </w:r>
      <w:r w:rsidR="00390C26">
        <w:rPr>
          <w:rFonts w:ascii="Times New Roman" w:eastAsia="Times New Roman" w:hAnsi="Times New Roman" w:cs="Times New Roman"/>
          <w:sz w:val="24"/>
          <w:szCs w:val="24"/>
        </w:rPr>
        <w:t>d</w:t>
      </w:r>
      <w:r w:rsidR="002147E7">
        <w:rPr>
          <w:rFonts w:ascii="Times New Roman" w:eastAsia="Times New Roman" w:hAnsi="Times New Roman" w:cs="Times New Roman"/>
          <w:sz w:val="24"/>
          <w:szCs w:val="24"/>
        </w:rPr>
        <w:t xml:space="preserve">ifferences in negotiation </w:t>
      </w:r>
      <w:r w:rsidR="00D37B46">
        <w:rPr>
          <w:rFonts w:ascii="Times New Roman" w:eastAsia="Times New Roman" w:hAnsi="Times New Roman" w:cs="Times New Roman"/>
          <w:sz w:val="24"/>
          <w:szCs w:val="24"/>
        </w:rPr>
        <w:t xml:space="preserve">initiation </w:t>
      </w:r>
      <w:r w:rsidR="002147E7">
        <w:rPr>
          <w:rFonts w:ascii="Times New Roman" w:eastAsia="Times New Roman" w:hAnsi="Times New Roman" w:cs="Times New Roman"/>
          <w:sz w:val="24"/>
          <w:szCs w:val="24"/>
        </w:rPr>
        <w:t>for men and women</w:t>
      </w:r>
      <w:r w:rsidR="002147E7" w:rsidRPr="002147E7">
        <w:rPr>
          <w:rFonts w:ascii="Times New Roman" w:eastAsia="Times New Roman" w:hAnsi="Times New Roman" w:cs="Times New Roman"/>
          <w:sz w:val="24"/>
          <w:szCs w:val="24"/>
        </w:rPr>
        <w:t>.</w:t>
      </w:r>
      <w:r w:rsidR="002147E7">
        <w:rPr>
          <w:rFonts w:ascii="Times New Roman" w:eastAsia="Times New Roman" w:hAnsi="Times New Roman" w:cs="Times New Roman"/>
          <w:sz w:val="24"/>
          <w:szCs w:val="24"/>
        </w:rPr>
        <w:t xml:space="preserve"> </w:t>
      </w:r>
      <w:r w:rsidR="00770152">
        <w:rPr>
          <w:rFonts w:ascii="Times New Roman" w:eastAsia="Times New Roman" w:hAnsi="Times New Roman" w:cs="Times New Roman"/>
          <w:sz w:val="24"/>
          <w:szCs w:val="24"/>
        </w:rPr>
        <w:t xml:space="preserve">Specifically, </w:t>
      </w:r>
      <w:r w:rsidR="006C31B3">
        <w:rPr>
          <w:rFonts w:ascii="Times New Roman" w:eastAsia="Times New Roman" w:hAnsi="Times New Roman" w:cs="Times New Roman"/>
          <w:sz w:val="24"/>
          <w:szCs w:val="24"/>
        </w:rPr>
        <w:t>I</w:t>
      </w:r>
      <w:r w:rsidR="002147E7">
        <w:rPr>
          <w:rFonts w:ascii="Times New Roman" w:eastAsia="Times New Roman" w:hAnsi="Times New Roman" w:cs="Times New Roman"/>
          <w:sz w:val="24"/>
          <w:szCs w:val="24"/>
        </w:rPr>
        <w:t xml:space="preserve"> will explore the potential</w:t>
      </w:r>
      <w:r w:rsidR="00924381">
        <w:rPr>
          <w:rFonts w:ascii="Times New Roman" w:eastAsia="Times New Roman" w:hAnsi="Times New Roman" w:cs="Times New Roman"/>
          <w:sz w:val="24"/>
          <w:szCs w:val="24"/>
        </w:rPr>
        <w:t xml:space="preserve"> impact of </w:t>
      </w:r>
      <w:r w:rsidR="002147E7">
        <w:rPr>
          <w:rFonts w:ascii="Times New Roman" w:eastAsia="Times New Roman" w:hAnsi="Times New Roman" w:cs="Times New Roman"/>
          <w:sz w:val="24"/>
          <w:szCs w:val="24"/>
        </w:rPr>
        <w:t>organizational transparency</w:t>
      </w:r>
      <w:r w:rsidR="00993EA4">
        <w:rPr>
          <w:rFonts w:ascii="Times New Roman" w:eastAsia="Times New Roman" w:hAnsi="Times New Roman" w:cs="Times New Roman"/>
          <w:sz w:val="24"/>
          <w:szCs w:val="24"/>
        </w:rPr>
        <w:t xml:space="preserve"> and diversity climate</w:t>
      </w:r>
      <w:r w:rsidR="002147E7">
        <w:rPr>
          <w:rFonts w:ascii="Times New Roman" w:eastAsia="Times New Roman" w:hAnsi="Times New Roman" w:cs="Times New Roman"/>
          <w:sz w:val="24"/>
          <w:szCs w:val="24"/>
        </w:rPr>
        <w:t xml:space="preserve"> in the propensity to initiate negotiations for both men and women</w:t>
      </w:r>
      <w:r w:rsidR="00924381">
        <w:rPr>
          <w:rFonts w:ascii="Times New Roman" w:eastAsia="Times New Roman" w:hAnsi="Times New Roman" w:cs="Times New Roman"/>
          <w:sz w:val="24"/>
          <w:szCs w:val="24"/>
        </w:rPr>
        <w:t>, through the mediating role of organizational trust</w:t>
      </w:r>
      <w:r w:rsidR="00390C26">
        <w:rPr>
          <w:rFonts w:ascii="Times New Roman" w:eastAsia="Times New Roman" w:hAnsi="Times New Roman" w:cs="Times New Roman"/>
          <w:sz w:val="24"/>
          <w:szCs w:val="24"/>
        </w:rPr>
        <w:t>.</w:t>
      </w:r>
      <w:r w:rsidR="00996383">
        <w:rPr>
          <w:rFonts w:ascii="Times New Roman" w:eastAsia="Times New Roman" w:hAnsi="Times New Roman" w:cs="Times New Roman"/>
          <w:sz w:val="24"/>
          <w:szCs w:val="24"/>
        </w:rPr>
        <w:t xml:space="preserve"> </w:t>
      </w:r>
      <w:r w:rsidR="00DF7E95">
        <w:rPr>
          <w:rFonts w:ascii="Times New Roman" w:eastAsia="Times New Roman" w:hAnsi="Times New Roman" w:cs="Times New Roman"/>
          <w:sz w:val="24"/>
          <w:szCs w:val="24"/>
        </w:rPr>
        <w:t>I</w:t>
      </w:r>
      <w:r w:rsidR="00996383">
        <w:rPr>
          <w:rFonts w:ascii="Times New Roman" w:eastAsia="Times New Roman" w:hAnsi="Times New Roman" w:cs="Times New Roman"/>
          <w:sz w:val="24"/>
          <w:szCs w:val="24"/>
        </w:rPr>
        <w:t xml:space="preserve"> will examine whether the degree of organizational transparency regarding policies and procedures </w:t>
      </w:r>
      <w:r w:rsidR="00993EA4">
        <w:rPr>
          <w:rFonts w:ascii="Times New Roman" w:eastAsia="Times New Roman" w:hAnsi="Times New Roman" w:cs="Times New Roman"/>
          <w:sz w:val="24"/>
          <w:szCs w:val="24"/>
        </w:rPr>
        <w:t xml:space="preserve">and the degree of diversity climate </w:t>
      </w:r>
      <w:r w:rsidR="00996383">
        <w:rPr>
          <w:rFonts w:ascii="Times New Roman" w:eastAsia="Times New Roman" w:hAnsi="Times New Roman" w:cs="Times New Roman"/>
          <w:sz w:val="24"/>
          <w:szCs w:val="24"/>
        </w:rPr>
        <w:t xml:space="preserve">differentially </w:t>
      </w:r>
      <w:r w:rsidR="00924381">
        <w:rPr>
          <w:rFonts w:ascii="Times New Roman" w:eastAsia="Times New Roman" w:hAnsi="Times New Roman" w:cs="Times New Roman"/>
          <w:sz w:val="24"/>
          <w:szCs w:val="24"/>
        </w:rPr>
        <w:t>impact perceptions o</w:t>
      </w:r>
      <w:r w:rsidR="009E20F0">
        <w:rPr>
          <w:rFonts w:ascii="Times New Roman" w:eastAsia="Times New Roman" w:hAnsi="Times New Roman" w:cs="Times New Roman"/>
          <w:sz w:val="24"/>
          <w:szCs w:val="24"/>
        </w:rPr>
        <w:t>f</w:t>
      </w:r>
      <w:r w:rsidR="00924381">
        <w:rPr>
          <w:rFonts w:ascii="Times New Roman" w:eastAsia="Times New Roman" w:hAnsi="Times New Roman" w:cs="Times New Roman"/>
          <w:sz w:val="24"/>
          <w:szCs w:val="24"/>
        </w:rPr>
        <w:t xml:space="preserve"> organizational trust, which in turn may </w:t>
      </w:r>
      <w:r w:rsidR="00996383">
        <w:rPr>
          <w:rFonts w:ascii="Times New Roman" w:eastAsia="Times New Roman" w:hAnsi="Times New Roman" w:cs="Times New Roman"/>
          <w:sz w:val="24"/>
          <w:szCs w:val="24"/>
        </w:rPr>
        <w:t>affect men</w:t>
      </w:r>
      <w:r w:rsidR="006B3AA4">
        <w:rPr>
          <w:rFonts w:ascii="Times New Roman" w:eastAsia="Times New Roman" w:hAnsi="Times New Roman" w:cs="Times New Roman"/>
          <w:sz w:val="24"/>
          <w:szCs w:val="24"/>
        </w:rPr>
        <w:t>’s</w:t>
      </w:r>
      <w:r w:rsidR="00996383">
        <w:rPr>
          <w:rFonts w:ascii="Times New Roman" w:eastAsia="Times New Roman" w:hAnsi="Times New Roman" w:cs="Times New Roman"/>
          <w:sz w:val="24"/>
          <w:szCs w:val="24"/>
        </w:rPr>
        <w:t xml:space="preserve"> and women’s propensity to initiate negotiations in their jobs. </w:t>
      </w:r>
      <w:r w:rsidR="00DF7E95">
        <w:rPr>
          <w:rFonts w:ascii="Times New Roman" w:eastAsia="Times New Roman" w:hAnsi="Times New Roman" w:cs="Times New Roman"/>
          <w:sz w:val="24"/>
          <w:szCs w:val="24"/>
        </w:rPr>
        <w:t xml:space="preserve">It is my </w:t>
      </w:r>
      <w:r w:rsidR="00390C26">
        <w:rPr>
          <w:rFonts w:ascii="Times New Roman" w:eastAsia="Times New Roman" w:hAnsi="Times New Roman" w:cs="Times New Roman"/>
          <w:sz w:val="24"/>
          <w:szCs w:val="24"/>
        </w:rPr>
        <w:t>hope that these studies will help researchers to better understand</w:t>
      </w:r>
      <w:r w:rsidR="00D37B46">
        <w:rPr>
          <w:rFonts w:ascii="Times New Roman" w:eastAsia="Times New Roman" w:hAnsi="Times New Roman" w:cs="Times New Roman"/>
          <w:sz w:val="24"/>
          <w:szCs w:val="24"/>
        </w:rPr>
        <w:t xml:space="preserve"> </w:t>
      </w:r>
      <w:r w:rsidR="00390C26">
        <w:rPr>
          <w:rFonts w:ascii="Times New Roman" w:eastAsia="Times New Roman" w:hAnsi="Times New Roman" w:cs="Times New Roman"/>
          <w:sz w:val="24"/>
          <w:szCs w:val="24"/>
        </w:rPr>
        <w:t>the first step in negotiations – their initiation – and the role of gender in thi</w:t>
      </w:r>
      <w:r w:rsidR="00770152">
        <w:rPr>
          <w:rFonts w:ascii="Times New Roman" w:eastAsia="Times New Roman" w:hAnsi="Times New Roman" w:cs="Times New Roman"/>
          <w:sz w:val="24"/>
          <w:szCs w:val="24"/>
        </w:rPr>
        <w:t xml:space="preserve">s decision. </w:t>
      </w:r>
      <w:r w:rsidR="00DF7E95">
        <w:rPr>
          <w:rFonts w:ascii="Times New Roman" w:eastAsia="Times New Roman" w:hAnsi="Times New Roman" w:cs="Times New Roman"/>
          <w:sz w:val="24"/>
          <w:szCs w:val="24"/>
        </w:rPr>
        <w:t>I</w:t>
      </w:r>
      <w:r w:rsidR="00996383">
        <w:rPr>
          <w:rFonts w:ascii="Times New Roman" w:eastAsia="Times New Roman" w:hAnsi="Times New Roman" w:cs="Times New Roman"/>
          <w:sz w:val="24"/>
          <w:szCs w:val="24"/>
        </w:rPr>
        <w:t xml:space="preserve"> would like to understand how organizational transparency </w:t>
      </w:r>
      <w:r w:rsidR="00993EA4">
        <w:rPr>
          <w:rFonts w:ascii="Times New Roman" w:eastAsia="Times New Roman" w:hAnsi="Times New Roman" w:cs="Times New Roman"/>
          <w:sz w:val="24"/>
          <w:szCs w:val="24"/>
        </w:rPr>
        <w:t xml:space="preserve">and/or diversity climate </w:t>
      </w:r>
      <w:r w:rsidR="00996383">
        <w:rPr>
          <w:rFonts w:ascii="Times New Roman" w:eastAsia="Times New Roman" w:hAnsi="Times New Roman" w:cs="Times New Roman"/>
          <w:sz w:val="24"/>
          <w:szCs w:val="24"/>
        </w:rPr>
        <w:t xml:space="preserve">may motivate gender differences in the propensity to negotiate over resources such as compensation. </w:t>
      </w:r>
      <w:r w:rsidR="00870F59">
        <w:rPr>
          <w:rFonts w:ascii="Times New Roman" w:eastAsia="Times New Roman" w:hAnsi="Times New Roman" w:cs="Times New Roman"/>
          <w:sz w:val="24"/>
          <w:szCs w:val="24"/>
        </w:rPr>
        <w:t>Findings</w:t>
      </w:r>
      <w:r w:rsidR="004A7A47">
        <w:rPr>
          <w:rFonts w:ascii="Times New Roman" w:eastAsia="Times New Roman" w:hAnsi="Times New Roman" w:cs="Times New Roman"/>
          <w:sz w:val="24"/>
          <w:szCs w:val="24"/>
        </w:rPr>
        <w:t xml:space="preserve"> </w:t>
      </w:r>
      <w:r w:rsidR="0013435A">
        <w:rPr>
          <w:rFonts w:ascii="Times New Roman" w:eastAsia="Times New Roman" w:hAnsi="Times New Roman" w:cs="Times New Roman"/>
          <w:sz w:val="24"/>
          <w:szCs w:val="24"/>
        </w:rPr>
        <w:t>t</w:t>
      </w:r>
      <w:r w:rsidR="00996383">
        <w:rPr>
          <w:rFonts w:ascii="Times New Roman" w:eastAsia="Times New Roman" w:hAnsi="Times New Roman" w:cs="Times New Roman"/>
          <w:sz w:val="24"/>
          <w:szCs w:val="24"/>
        </w:rPr>
        <w:t>hat increased organizational transparency</w:t>
      </w:r>
      <w:r w:rsidR="00993EA4">
        <w:rPr>
          <w:rFonts w:ascii="Times New Roman" w:eastAsia="Times New Roman" w:hAnsi="Times New Roman" w:cs="Times New Roman"/>
          <w:sz w:val="24"/>
          <w:szCs w:val="24"/>
        </w:rPr>
        <w:t xml:space="preserve"> and/or high diversity climate</w:t>
      </w:r>
      <w:r w:rsidR="00996383">
        <w:rPr>
          <w:rFonts w:ascii="Times New Roman" w:eastAsia="Times New Roman" w:hAnsi="Times New Roman" w:cs="Times New Roman"/>
          <w:sz w:val="24"/>
          <w:szCs w:val="24"/>
        </w:rPr>
        <w:t xml:space="preserve"> can diminish gender differences in propensity to initiate negotiation</w:t>
      </w:r>
      <w:r w:rsidR="00870F59">
        <w:rPr>
          <w:rFonts w:ascii="Times New Roman" w:eastAsia="Times New Roman" w:hAnsi="Times New Roman" w:cs="Times New Roman"/>
          <w:sz w:val="24"/>
          <w:szCs w:val="24"/>
        </w:rPr>
        <w:t xml:space="preserve"> would have various practical implications</w:t>
      </w:r>
      <w:r w:rsidR="00996383">
        <w:rPr>
          <w:rFonts w:ascii="Times New Roman" w:eastAsia="Times New Roman" w:hAnsi="Times New Roman" w:cs="Times New Roman"/>
          <w:sz w:val="24"/>
          <w:szCs w:val="24"/>
        </w:rPr>
        <w:t xml:space="preserve">, </w:t>
      </w:r>
      <w:r w:rsidR="00870F59">
        <w:rPr>
          <w:rFonts w:ascii="Times New Roman" w:eastAsia="Times New Roman" w:hAnsi="Times New Roman" w:cs="Times New Roman"/>
          <w:sz w:val="24"/>
          <w:szCs w:val="24"/>
        </w:rPr>
        <w:t xml:space="preserve">including </w:t>
      </w:r>
      <w:r w:rsidR="00D36D3C">
        <w:rPr>
          <w:rFonts w:ascii="Times New Roman" w:eastAsia="Times New Roman" w:hAnsi="Times New Roman" w:cs="Times New Roman"/>
          <w:sz w:val="24"/>
          <w:szCs w:val="24"/>
        </w:rPr>
        <w:t xml:space="preserve">suggestions for organizations when communicating about transparency and diversity climate.  </w:t>
      </w:r>
    </w:p>
    <w:p w14:paraId="1C004CDD" w14:textId="46CD5483" w:rsidR="002147E7" w:rsidRPr="008D546F" w:rsidRDefault="002147E7" w:rsidP="009D1696">
      <w:pPr>
        <w:spacing w:line="480" w:lineRule="auto"/>
        <w:ind w:firstLine="720"/>
        <w:contextualSpacing/>
        <w:jc w:val="center"/>
        <w:rPr>
          <w:rFonts w:ascii="Times New Roman" w:hAnsi="Times New Roman" w:cs="Times New Roman"/>
          <w:b/>
          <w:sz w:val="24"/>
          <w:szCs w:val="24"/>
        </w:rPr>
      </w:pPr>
      <w:r w:rsidRPr="008D546F">
        <w:rPr>
          <w:rFonts w:ascii="Times New Roman" w:hAnsi="Times New Roman" w:cs="Times New Roman"/>
          <w:b/>
          <w:sz w:val="24"/>
          <w:szCs w:val="24"/>
        </w:rPr>
        <w:t>Literature Review</w:t>
      </w:r>
    </w:p>
    <w:p w14:paraId="55EE1F44" w14:textId="3C8184F5" w:rsidR="00304686" w:rsidRDefault="0010377B"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One of the most com</w:t>
      </w:r>
      <w:r w:rsidR="005B36F3">
        <w:rPr>
          <w:rFonts w:ascii="Times New Roman" w:hAnsi="Times New Roman" w:cs="Times New Roman"/>
          <w:sz w:val="24"/>
          <w:szCs w:val="24"/>
        </w:rPr>
        <w:t>monly studied</w:t>
      </w:r>
      <w:r>
        <w:rPr>
          <w:rFonts w:ascii="Times New Roman" w:hAnsi="Times New Roman" w:cs="Times New Roman"/>
          <w:sz w:val="24"/>
          <w:szCs w:val="24"/>
        </w:rPr>
        <w:t xml:space="preserve"> issues by economists and sociologists </w:t>
      </w:r>
      <w:r w:rsidR="00EA023D">
        <w:rPr>
          <w:rFonts w:ascii="Times New Roman" w:hAnsi="Times New Roman" w:cs="Times New Roman"/>
          <w:sz w:val="24"/>
          <w:szCs w:val="24"/>
        </w:rPr>
        <w:t>in recent</w:t>
      </w:r>
      <w:r>
        <w:rPr>
          <w:rFonts w:ascii="Times New Roman" w:hAnsi="Times New Roman" w:cs="Times New Roman"/>
          <w:sz w:val="24"/>
          <w:szCs w:val="24"/>
        </w:rPr>
        <w:t xml:space="preserve"> years is the gender wage gap – the inequality of compensation for women compared to men (Misra &amp; Murray-Close, 2014).</w:t>
      </w:r>
      <w:r w:rsidR="00E15BE1">
        <w:rPr>
          <w:rFonts w:ascii="Times New Roman" w:hAnsi="Times New Roman" w:cs="Times New Roman"/>
          <w:sz w:val="24"/>
          <w:szCs w:val="24"/>
        </w:rPr>
        <w:t xml:space="preserve"> The gender wage gap has become </w:t>
      </w:r>
      <w:r w:rsidR="00E15BE1">
        <w:rPr>
          <w:rFonts w:ascii="Times New Roman" w:hAnsi="Times New Roman" w:cs="Times New Roman"/>
          <w:sz w:val="24"/>
          <w:szCs w:val="24"/>
        </w:rPr>
        <w:lastRenderedPageBreak/>
        <w:t xml:space="preserve">more </w:t>
      </w:r>
      <w:r w:rsidR="004A7A47">
        <w:rPr>
          <w:rFonts w:ascii="Times New Roman" w:hAnsi="Times New Roman" w:cs="Times New Roman"/>
          <w:sz w:val="24"/>
          <w:szCs w:val="24"/>
        </w:rPr>
        <w:t xml:space="preserve">widely recognized </w:t>
      </w:r>
      <w:r w:rsidR="00E15BE1">
        <w:rPr>
          <w:rFonts w:ascii="Times New Roman" w:hAnsi="Times New Roman" w:cs="Times New Roman"/>
          <w:sz w:val="24"/>
          <w:szCs w:val="24"/>
        </w:rPr>
        <w:t>as women have had an increased presence in the work force</w:t>
      </w:r>
      <w:r w:rsidR="003E23C6">
        <w:rPr>
          <w:rFonts w:ascii="Times New Roman" w:hAnsi="Times New Roman" w:cs="Times New Roman"/>
          <w:sz w:val="24"/>
          <w:szCs w:val="24"/>
        </w:rPr>
        <w:t xml:space="preserve">, </w:t>
      </w:r>
      <w:r w:rsidR="00E15BE1">
        <w:rPr>
          <w:rFonts w:ascii="Times New Roman" w:hAnsi="Times New Roman" w:cs="Times New Roman"/>
          <w:sz w:val="24"/>
          <w:szCs w:val="24"/>
        </w:rPr>
        <w:t xml:space="preserve">have </w:t>
      </w:r>
      <w:r w:rsidR="008451AE" w:rsidRPr="00977375">
        <w:rPr>
          <w:rFonts w:ascii="Times New Roman" w:hAnsi="Times New Roman" w:cs="Times New Roman"/>
          <w:sz w:val="24"/>
          <w:szCs w:val="24"/>
        </w:rPr>
        <w:t>surpassed men in</w:t>
      </w:r>
      <w:r w:rsidR="008451AE">
        <w:rPr>
          <w:rFonts w:ascii="Times New Roman" w:hAnsi="Times New Roman" w:cs="Times New Roman"/>
          <w:sz w:val="24"/>
          <w:szCs w:val="24"/>
        </w:rPr>
        <w:t xml:space="preserve"> </w:t>
      </w:r>
      <w:r w:rsidR="008451AE" w:rsidRPr="00977375">
        <w:rPr>
          <w:rFonts w:ascii="Times New Roman" w:hAnsi="Times New Roman" w:cs="Times New Roman"/>
          <w:sz w:val="24"/>
          <w:szCs w:val="24"/>
        </w:rPr>
        <w:t>overall rates of college graduation and have almost reached parity with men in rates</w:t>
      </w:r>
      <w:r w:rsidR="008451AE">
        <w:rPr>
          <w:rFonts w:ascii="Times New Roman" w:hAnsi="Times New Roman" w:cs="Times New Roman"/>
          <w:sz w:val="24"/>
          <w:szCs w:val="24"/>
        </w:rPr>
        <w:t xml:space="preserve"> </w:t>
      </w:r>
      <w:r w:rsidR="008451AE" w:rsidRPr="00977375">
        <w:rPr>
          <w:rFonts w:ascii="Times New Roman" w:hAnsi="Times New Roman" w:cs="Times New Roman"/>
          <w:sz w:val="24"/>
          <w:szCs w:val="24"/>
        </w:rPr>
        <w:t>of earning doctoral and professional degrees</w:t>
      </w:r>
      <w:r w:rsidR="008451AE">
        <w:rPr>
          <w:rFonts w:ascii="Times New Roman" w:hAnsi="Times New Roman" w:cs="Times New Roman"/>
          <w:sz w:val="24"/>
          <w:szCs w:val="24"/>
        </w:rPr>
        <w:t xml:space="preserve"> </w:t>
      </w:r>
      <w:r w:rsidR="00E15BE1">
        <w:rPr>
          <w:rFonts w:ascii="Times New Roman" w:hAnsi="Times New Roman" w:cs="Times New Roman"/>
          <w:sz w:val="24"/>
          <w:szCs w:val="24"/>
        </w:rPr>
        <w:t>(</w:t>
      </w:r>
      <w:r w:rsidR="00E15BE1" w:rsidRPr="00E15BE1">
        <w:rPr>
          <w:rFonts w:ascii="Times New Roman" w:hAnsi="Times New Roman" w:cs="Times New Roman"/>
          <w:sz w:val="24"/>
          <w:szCs w:val="24"/>
        </w:rPr>
        <w:t>Mandel &amp; Semyonov</w:t>
      </w:r>
      <w:r w:rsidR="00E15BE1">
        <w:rPr>
          <w:rFonts w:ascii="Times New Roman" w:hAnsi="Times New Roman" w:cs="Times New Roman"/>
          <w:sz w:val="24"/>
          <w:szCs w:val="24"/>
        </w:rPr>
        <w:t xml:space="preserve">, 2014). </w:t>
      </w:r>
      <w:r w:rsidR="008451AE">
        <w:rPr>
          <w:rFonts w:ascii="Times New Roman" w:hAnsi="Times New Roman" w:cs="Times New Roman"/>
          <w:sz w:val="24"/>
          <w:szCs w:val="24"/>
        </w:rPr>
        <w:t>I</w:t>
      </w:r>
      <w:r w:rsidR="00E15BE1" w:rsidRPr="00977375">
        <w:rPr>
          <w:rFonts w:ascii="Times New Roman" w:hAnsi="Times New Roman" w:cs="Times New Roman"/>
          <w:sz w:val="24"/>
          <w:szCs w:val="24"/>
        </w:rPr>
        <w:t>n addition, levels of sex segregation have</w:t>
      </w:r>
      <w:r w:rsidR="00E15BE1">
        <w:rPr>
          <w:rFonts w:ascii="Times New Roman" w:hAnsi="Times New Roman" w:cs="Times New Roman"/>
          <w:sz w:val="24"/>
          <w:szCs w:val="24"/>
        </w:rPr>
        <w:t xml:space="preserve"> </w:t>
      </w:r>
      <w:r w:rsidR="00E15BE1" w:rsidRPr="00977375">
        <w:rPr>
          <w:rFonts w:ascii="Times New Roman" w:hAnsi="Times New Roman" w:cs="Times New Roman"/>
          <w:sz w:val="24"/>
          <w:szCs w:val="24"/>
        </w:rPr>
        <w:t>declined, and women have increased their representation in male-dominated occupations,</w:t>
      </w:r>
      <w:r w:rsidR="00E15BE1">
        <w:rPr>
          <w:rFonts w:ascii="Times New Roman" w:hAnsi="Times New Roman" w:cs="Times New Roman"/>
          <w:sz w:val="24"/>
          <w:szCs w:val="24"/>
        </w:rPr>
        <w:t xml:space="preserve"> </w:t>
      </w:r>
      <w:r w:rsidR="00E15BE1" w:rsidRPr="00977375">
        <w:rPr>
          <w:rFonts w:ascii="Times New Roman" w:hAnsi="Times New Roman" w:cs="Times New Roman"/>
          <w:sz w:val="24"/>
          <w:szCs w:val="24"/>
        </w:rPr>
        <w:t>particularly in managerial and high-status professional occupations (Blau</w:t>
      </w:r>
      <w:r w:rsidR="0051201E">
        <w:rPr>
          <w:rFonts w:ascii="Times New Roman" w:hAnsi="Times New Roman" w:cs="Times New Roman"/>
          <w:sz w:val="24"/>
          <w:szCs w:val="24"/>
        </w:rPr>
        <w:t>, Ferber, &amp; Winkler,</w:t>
      </w:r>
      <w:r w:rsidR="00E15BE1">
        <w:rPr>
          <w:rFonts w:ascii="Times New Roman" w:hAnsi="Times New Roman" w:cs="Times New Roman"/>
          <w:sz w:val="24"/>
          <w:szCs w:val="24"/>
        </w:rPr>
        <w:t xml:space="preserve"> </w:t>
      </w:r>
      <w:r w:rsidR="00E15BE1" w:rsidRPr="00977375">
        <w:rPr>
          <w:rFonts w:ascii="Times New Roman" w:hAnsi="Times New Roman" w:cs="Times New Roman"/>
          <w:sz w:val="24"/>
          <w:szCs w:val="24"/>
        </w:rPr>
        <w:t xml:space="preserve">2013; Charles </w:t>
      </w:r>
      <w:r w:rsidR="0051201E">
        <w:rPr>
          <w:rFonts w:ascii="Times New Roman" w:hAnsi="Times New Roman" w:cs="Times New Roman"/>
          <w:sz w:val="24"/>
          <w:szCs w:val="24"/>
        </w:rPr>
        <w:t>&amp;</w:t>
      </w:r>
      <w:r w:rsidR="00E15BE1" w:rsidRPr="00977375">
        <w:rPr>
          <w:rFonts w:ascii="Times New Roman" w:hAnsi="Times New Roman" w:cs="Times New Roman"/>
          <w:sz w:val="24"/>
          <w:szCs w:val="24"/>
        </w:rPr>
        <w:t xml:space="preserve"> Grusky 2004; Cotter</w:t>
      </w:r>
      <w:r w:rsidR="00296F3C">
        <w:rPr>
          <w:rFonts w:ascii="Times New Roman" w:hAnsi="Times New Roman" w:cs="Times New Roman"/>
          <w:sz w:val="24"/>
          <w:szCs w:val="24"/>
        </w:rPr>
        <w:t>, Hermsen, &amp; Vanneman,</w:t>
      </w:r>
      <w:r w:rsidR="00E15BE1" w:rsidRPr="00977375">
        <w:rPr>
          <w:rFonts w:ascii="Times New Roman" w:hAnsi="Times New Roman" w:cs="Times New Roman"/>
          <w:sz w:val="24"/>
          <w:szCs w:val="24"/>
        </w:rPr>
        <w:t xml:space="preserve"> 2004; DiPrete and Buchmann 2013;</w:t>
      </w:r>
      <w:r w:rsidR="00E15BE1">
        <w:rPr>
          <w:rFonts w:ascii="Times New Roman" w:hAnsi="Times New Roman" w:cs="Times New Roman"/>
          <w:sz w:val="24"/>
          <w:szCs w:val="24"/>
        </w:rPr>
        <w:t xml:space="preserve"> </w:t>
      </w:r>
      <w:r w:rsidR="00E15BE1" w:rsidRPr="00977375">
        <w:rPr>
          <w:rFonts w:ascii="Times New Roman" w:hAnsi="Times New Roman" w:cs="Times New Roman"/>
          <w:sz w:val="24"/>
          <w:szCs w:val="24"/>
        </w:rPr>
        <w:t>England</w:t>
      </w:r>
      <w:r w:rsidR="008F17BE">
        <w:rPr>
          <w:rFonts w:ascii="Times New Roman" w:hAnsi="Times New Roman" w:cs="Times New Roman"/>
          <w:sz w:val="24"/>
          <w:szCs w:val="24"/>
        </w:rPr>
        <w:t>,</w:t>
      </w:r>
      <w:r w:rsidR="00E15BE1" w:rsidRPr="00977375">
        <w:rPr>
          <w:rFonts w:ascii="Times New Roman" w:hAnsi="Times New Roman" w:cs="Times New Roman"/>
          <w:sz w:val="24"/>
          <w:szCs w:val="24"/>
        </w:rPr>
        <w:t xml:space="preserve"> 2010; Jacobs</w:t>
      </w:r>
      <w:r w:rsidR="008F17BE">
        <w:rPr>
          <w:rFonts w:ascii="Times New Roman" w:hAnsi="Times New Roman" w:cs="Times New Roman"/>
          <w:sz w:val="24"/>
          <w:szCs w:val="24"/>
        </w:rPr>
        <w:t xml:space="preserve"> &amp; Lim,</w:t>
      </w:r>
      <w:r w:rsidR="00E15BE1" w:rsidRPr="00977375">
        <w:rPr>
          <w:rFonts w:ascii="Times New Roman" w:hAnsi="Times New Roman" w:cs="Times New Roman"/>
          <w:sz w:val="24"/>
          <w:szCs w:val="24"/>
        </w:rPr>
        <w:t xml:space="preserve"> 1992). </w:t>
      </w:r>
      <w:r w:rsidR="008451AE">
        <w:rPr>
          <w:rFonts w:ascii="Times New Roman" w:hAnsi="Times New Roman" w:cs="Times New Roman"/>
          <w:sz w:val="24"/>
          <w:szCs w:val="24"/>
        </w:rPr>
        <w:t>As a result, the gender wage gap has decreased with time</w:t>
      </w:r>
      <w:r w:rsidR="00533A31">
        <w:rPr>
          <w:rFonts w:ascii="Times New Roman" w:hAnsi="Times New Roman" w:cs="Times New Roman"/>
          <w:sz w:val="24"/>
          <w:szCs w:val="24"/>
        </w:rPr>
        <w:t>, from</w:t>
      </w:r>
      <w:r w:rsidR="008451AE">
        <w:rPr>
          <w:rFonts w:ascii="Times New Roman" w:hAnsi="Times New Roman" w:cs="Times New Roman"/>
          <w:sz w:val="24"/>
          <w:szCs w:val="24"/>
        </w:rPr>
        <w:t xml:space="preserve"> 40% in 1960</w:t>
      </w:r>
      <w:r w:rsidR="00CA7FB8">
        <w:rPr>
          <w:rFonts w:ascii="Times New Roman" w:hAnsi="Times New Roman" w:cs="Times New Roman"/>
          <w:sz w:val="24"/>
          <w:szCs w:val="24"/>
        </w:rPr>
        <w:t xml:space="preserve"> to 22% in 2013</w:t>
      </w:r>
      <w:r w:rsidR="008451AE" w:rsidRPr="00304686">
        <w:rPr>
          <w:rFonts w:ascii="Times New Roman" w:hAnsi="Times New Roman" w:cs="Times New Roman"/>
          <w:sz w:val="24"/>
          <w:szCs w:val="24"/>
        </w:rPr>
        <w:t xml:space="preserve">, </w:t>
      </w:r>
      <w:r w:rsidR="008451AE">
        <w:rPr>
          <w:rFonts w:ascii="Times New Roman" w:hAnsi="Times New Roman" w:cs="Times New Roman"/>
          <w:sz w:val="24"/>
          <w:szCs w:val="24"/>
        </w:rPr>
        <w:t>but</w:t>
      </w:r>
      <w:r w:rsidR="008451AE" w:rsidRPr="00304686">
        <w:rPr>
          <w:rFonts w:ascii="Times New Roman" w:hAnsi="Times New Roman" w:cs="Times New Roman"/>
          <w:sz w:val="24"/>
          <w:szCs w:val="24"/>
        </w:rPr>
        <w:t xml:space="preserve"> has remained </w:t>
      </w:r>
      <w:r w:rsidR="008451AE">
        <w:rPr>
          <w:rFonts w:ascii="Times New Roman" w:hAnsi="Times New Roman" w:cs="Times New Roman"/>
          <w:sz w:val="24"/>
          <w:szCs w:val="24"/>
        </w:rPr>
        <w:t>relatively constant since 2001</w:t>
      </w:r>
      <w:r w:rsidR="00CA7FB8">
        <w:rPr>
          <w:rFonts w:ascii="Times New Roman" w:hAnsi="Times New Roman" w:cs="Times New Roman"/>
          <w:sz w:val="24"/>
          <w:szCs w:val="24"/>
        </w:rPr>
        <w:t xml:space="preserve"> (</w:t>
      </w:r>
      <w:r w:rsidR="00CA7FB8" w:rsidRPr="00304686">
        <w:rPr>
          <w:rFonts w:ascii="Times New Roman" w:hAnsi="Times New Roman" w:cs="Times New Roman"/>
          <w:sz w:val="24"/>
          <w:szCs w:val="24"/>
        </w:rPr>
        <w:t>Hegewisch,</w:t>
      </w:r>
      <w:r w:rsidR="00CA7FB8">
        <w:rPr>
          <w:rFonts w:ascii="Times New Roman" w:hAnsi="Times New Roman" w:cs="Times New Roman"/>
          <w:sz w:val="24"/>
          <w:szCs w:val="24"/>
        </w:rPr>
        <w:t xml:space="preserve"> Williams, &amp;</w:t>
      </w:r>
      <w:r w:rsidR="00CA7FB8" w:rsidRPr="00304686">
        <w:rPr>
          <w:rFonts w:ascii="Times New Roman" w:hAnsi="Times New Roman" w:cs="Times New Roman"/>
          <w:sz w:val="24"/>
          <w:szCs w:val="24"/>
        </w:rPr>
        <w:t xml:space="preserve"> Henderson</w:t>
      </w:r>
      <w:r w:rsidR="00CA7FB8">
        <w:rPr>
          <w:rFonts w:ascii="Times New Roman" w:hAnsi="Times New Roman" w:cs="Times New Roman"/>
          <w:sz w:val="24"/>
          <w:szCs w:val="24"/>
        </w:rPr>
        <w:t>,</w:t>
      </w:r>
      <w:r w:rsidR="00CA7FB8" w:rsidRPr="00304686">
        <w:rPr>
          <w:rFonts w:ascii="Times New Roman" w:hAnsi="Times New Roman" w:cs="Times New Roman"/>
          <w:sz w:val="24"/>
          <w:szCs w:val="24"/>
        </w:rPr>
        <w:t xml:space="preserve"> 2011</w:t>
      </w:r>
      <w:r w:rsidR="00C126FE">
        <w:rPr>
          <w:rFonts w:ascii="Times New Roman" w:hAnsi="Times New Roman" w:cs="Times New Roman"/>
          <w:sz w:val="24"/>
          <w:szCs w:val="24"/>
        </w:rPr>
        <w:t>; Hegewisch &amp; Hartmann, 2014</w:t>
      </w:r>
      <w:r w:rsidR="0096750D">
        <w:rPr>
          <w:rFonts w:ascii="Times New Roman" w:hAnsi="Times New Roman" w:cs="Times New Roman"/>
          <w:sz w:val="24"/>
          <w:szCs w:val="24"/>
        </w:rPr>
        <w:t>b</w:t>
      </w:r>
      <w:r w:rsidR="00FA797C">
        <w:rPr>
          <w:rFonts w:ascii="Times New Roman" w:hAnsi="Times New Roman" w:cs="Times New Roman"/>
          <w:sz w:val="24"/>
          <w:szCs w:val="24"/>
        </w:rPr>
        <w:t>).</w:t>
      </w:r>
      <w:r w:rsidR="00977375">
        <w:rPr>
          <w:rFonts w:ascii="Times New Roman" w:hAnsi="Times New Roman" w:cs="Times New Roman"/>
          <w:sz w:val="24"/>
          <w:szCs w:val="24"/>
        </w:rPr>
        <w:t xml:space="preserve"> </w:t>
      </w:r>
      <w:r w:rsidR="00CA7FB8">
        <w:rPr>
          <w:rFonts w:ascii="Times New Roman" w:hAnsi="Times New Roman" w:cs="Times New Roman"/>
          <w:sz w:val="24"/>
          <w:szCs w:val="24"/>
        </w:rPr>
        <w:t>Thus, in 201</w:t>
      </w:r>
      <w:r w:rsidR="00FC1E36">
        <w:rPr>
          <w:rFonts w:ascii="Times New Roman" w:hAnsi="Times New Roman" w:cs="Times New Roman"/>
          <w:sz w:val="24"/>
          <w:szCs w:val="24"/>
        </w:rPr>
        <w:t>7</w:t>
      </w:r>
      <w:r w:rsidR="00CA7FB8">
        <w:rPr>
          <w:rFonts w:ascii="Times New Roman" w:hAnsi="Times New Roman" w:cs="Times New Roman"/>
          <w:sz w:val="24"/>
          <w:szCs w:val="24"/>
        </w:rPr>
        <w:t>, the median wage for a wom</w:t>
      </w:r>
      <w:r w:rsidR="0087290C">
        <w:rPr>
          <w:rFonts w:ascii="Times New Roman" w:hAnsi="Times New Roman" w:cs="Times New Roman"/>
          <w:sz w:val="24"/>
          <w:szCs w:val="24"/>
        </w:rPr>
        <w:t>a</w:t>
      </w:r>
      <w:r w:rsidR="00CA7FB8">
        <w:rPr>
          <w:rFonts w:ascii="Times New Roman" w:hAnsi="Times New Roman" w:cs="Times New Roman"/>
          <w:sz w:val="24"/>
          <w:szCs w:val="24"/>
        </w:rPr>
        <w:t>n working full</w:t>
      </w:r>
      <w:r w:rsidR="003E23C6">
        <w:rPr>
          <w:rFonts w:ascii="Times New Roman" w:hAnsi="Times New Roman" w:cs="Times New Roman"/>
          <w:sz w:val="24"/>
          <w:szCs w:val="24"/>
        </w:rPr>
        <w:t>-</w:t>
      </w:r>
      <w:r w:rsidR="00CA7FB8">
        <w:rPr>
          <w:rFonts w:ascii="Times New Roman" w:hAnsi="Times New Roman" w:cs="Times New Roman"/>
          <w:sz w:val="24"/>
          <w:szCs w:val="24"/>
        </w:rPr>
        <w:t xml:space="preserve">time in the United States was </w:t>
      </w:r>
      <w:r w:rsidR="00FC1E36">
        <w:rPr>
          <w:rFonts w:ascii="Times New Roman" w:hAnsi="Times New Roman" w:cs="Times New Roman"/>
          <w:sz w:val="24"/>
          <w:szCs w:val="24"/>
        </w:rPr>
        <w:t>80.5</w:t>
      </w:r>
      <w:r w:rsidR="00CA7FB8">
        <w:rPr>
          <w:rFonts w:ascii="Times New Roman" w:hAnsi="Times New Roman" w:cs="Times New Roman"/>
          <w:sz w:val="24"/>
          <w:szCs w:val="24"/>
        </w:rPr>
        <w:t xml:space="preserve"> percent of the median wage for a man working full-time</w:t>
      </w:r>
      <w:r w:rsidR="00FC1E36">
        <w:rPr>
          <w:rFonts w:ascii="Times New Roman" w:hAnsi="Times New Roman" w:cs="Times New Roman"/>
          <w:sz w:val="24"/>
          <w:szCs w:val="24"/>
        </w:rPr>
        <w:t xml:space="preserve"> (Hegewisch &amp; Williams-Baron, 2018) </w:t>
      </w:r>
      <w:r w:rsidR="00CA7FB8">
        <w:rPr>
          <w:rFonts w:ascii="Times New Roman" w:hAnsi="Times New Roman" w:cs="Times New Roman"/>
          <w:sz w:val="24"/>
          <w:szCs w:val="24"/>
        </w:rPr>
        <w:t xml:space="preserve"> </w:t>
      </w:r>
      <w:r w:rsidR="007813A0">
        <w:rPr>
          <w:rFonts w:ascii="Times New Roman" w:hAnsi="Times New Roman" w:cs="Times New Roman"/>
          <w:sz w:val="24"/>
          <w:szCs w:val="24"/>
        </w:rPr>
        <w:t xml:space="preserve">The pay gap also extends to full compensation packages, with women less likely to </w:t>
      </w:r>
      <w:r w:rsidR="003E23C6">
        <w:rPr>
          <w:rFonts w:ascii="Times New Roman" w:hAnsi="Times New Roman" w:cs="Times New Roman"/>
          <w:sz w:val="24"/>
          <w:szCs w:val="24"/>
        </w:rPr>
        <w:t>be</w:t>
      </w:r>
      <w:r w:rsidR="007813A0">
        <w:rPr>
          <w:rFonts w:ascii="Times New Roman" w:hAnsi="Times New Roman" w:cs="Times New Roman"/>
          <w:sz w:val="24"/>
          <w:szCs w:val="24"/>
        </w:rPr>
        <w:t xml:space="preserve"> offer</w:t>
      </w:r>
      <w:r w:rsidR="003E23C6">
        <w:rPr>
          <w:rFonts w:ascii="Times New Roman" w:hAnsi="Times New Roman" w:cs="Times New Roman"/>
          <w:sz w:val="24"/>
          <w:szCs w:val="24"/>
        </w:rPr>
        <w:t>ed</w:t>
      </w:r>
      <w:r w:rsidR="007813A0">
        <w:rPr>
          <w:rFonts w:ascii="Times New Roman" w:hAnsi="Times New Roman" w:cs="Times New Roman"/>
          <w:sz w:val="24"/>
          <w:szCs w:val="24"/>
        </w:rPr>
        <w:t xml:space="preserve"> </w:t>
      </w:r>
      <w:r w:rsidR="003E23C6">
        <w:rPr>
          <w:rFonts w:ascii="Times New Roman" w:hAnsi="Times New Roman" w:cs="Times New Roman"/>
          <w:sz w:val="24"/>
          <w:szCs w:val="24"/>
        </w:rPr>
        <w:t xml:space="preserve">employer </w:t>
      </w:r>
      <w:r w:rsidR="007813A0">
        <w:rPr>
          <w:rFonts w:ascii="Times New Roman" w:hAnsi="Times New Roman" w:cs="Times New Roman"/>
          <w:sz w:val="24"/>
          <w:szCs w:val="24"/>
        </w:rPr>
        <w:t>health insurance</w:t>
      </w:r>
      <w:r w:rsidR="003E23C6">
        <w:rPr>
          <w:rFonts w:ascii="Times New Roman" w:hAnsi="Times New Roman" w:cs="Times New Roman"/>
          <w:sz w:val="24"/>
          <w:szCs w:val="24"/>
        </w:rPr>
        <w:t xml:space="preserve">, </w:t>
      </w:r>
      <w:r w:rsidR="007813A0">
        <w:rPr>
          <w:rFonts w:ascii="Times New Roman" w:hAnsi="Times New Roman" w:cs="Times New Roman"/>
          <w:sz w:val="24"/>
          <w:szCs w:val="24"/>
        </w:rPr>
        <w:t>retirement savings plan</w:t>
      </w:r>
      <w:r w:rsidR="003E23C6">
        <w:rPr>
          <w:rFonts w:ascii="Times New Roman" w:hAnsi="Times New Roman" w:cs="Times New Roman"/>
          <w:sz w:val="24"/>
          <w:szCs w:val="24"/>
        </w:rPr>
        <w:t>s</w:t>
      </w:r>
      <w:r w:rsidR="007813A0">
        <w:rPr>
          <w:rFonts w:ascii="Times New Roman" w:hAnsi="Times New Roman" w:cs="Times New Roman"/>
          <w:sz w:val="24"/>
          <w:szCs w:val="24"/>
        </w:rPr>
        <w:t xml:space="preserve">, or access to paid leave (DeNavas-Walt &amp; Proctor, 2014). </w:t>
      </w:r>
    </w:p>
    <w:p w14:paraId="73CB270F" w14:textId="4FD67D59" w:rsidR="00E92589" w:rsidRDefault="00C91E21"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R</w:t>
      </w:r>
      <w:r w:rsidR="00E92589">
        <w:rPr>
          <w:rFonts w:ascii="Times New Roman" w:hAnsi="Times New Roman" w:cs="Times New Roman"/>
          <w:sz w:val="24"/>
          <w:szCs w:val="24"/>
        </w:rPr>
        <w:t xml:space="preserve">esearch has suggested that these pay gaps reflect, in part, </w:t>
      </w:r>
      <w:r w:rsidR="00CA7FB8">
        <w:rPr>
          <w:rFonts w:ascii="Times New Roman" w:hAnsi="Times New Roman" w:cs="Times New Roman"/>
          <w:sz w:val="24"/>
          <w:szCs w:val="24"/>
        </w:rPr>
        <w:t xml:space="preserve">the choices of </w:t>
      </w:r>
      <w:r w:rsidR="00E92589" w:rsidRPr="00E92589">
        <w:rPr>
          <w:rFonts w:ascii="Times New Roman" w:hAnsi="Times New Roman" w:cs="Times New Roman"/>
          <w:sz w:val="24"/>
          <w:szCs w:val="24"/>
        </w:rPr>
        <w:t>men and women, especially the</w:t>
      </w:r>
      <w:r w:rsid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choice of college major and the type of job pursued after graduation</w:t>
      </w:r>
      <w:r w:rsidR="00E92589">
        <w:rPr>
          <w:rFonts w:ascii="Times New Roman" w:hAnsi="Times New Roman" w:cs="Times New Roman"/>
          <w:sz w:val="24"/>
          <w:szCs w:val="24"/>
        </w:rPr>
        <w:t xml:space="preserve"> (Hegewisch &amp; Hartmann, 2014</w:t>
      </w:r>
      <w:r w:rsidR="0096750D">
        <w:rPr>
          <w:rFonts w:ascii="Times New Roman" w:hAnsi="Times New Roman" w:cs="Times New Roman"/>
          <w:sz w:val="24"/>
          <w:szCs w:val="24"/>
        </w:rPr>
        <w:t>a</w:t>
      </w:r>
      <w:r w:rsidR="00E92589">
        <w:rPr>
          <w:rFonts w:ascii="Times New Roman" w:hAnsi="Times New Roman" w:cs="Times New Roman"/>
          <w:sz w:val="24"/>
          <w:szCs w:val="24"/>
        </w:rPr>
        <w:t>)</w:t>
      </w:r>
      <w:r w:rsidR="00E92589" w:rsidRPr="00E92589">
        <w:rPr>
          <w:rFonts w:ascii="Times New Roman" w:hAnsi="Times New Roman" w:cs="Times New Roman"/>
          <w:sz w:val="24"/>
          <w:szCs w:val="24"/>
        </w:rPr>
        <w:t xml:space="preserve">. </w:t>
      </w:r>
      <w:r>
        <w:rPr>
          <w:rFonts w:ascii="Times New Roman" w:hAnsi="Times New Roman" w:cs="Times New Roman"/>
          <w:sz w:val="24"/>
          <w:szCs w:val="24"/>
        </w:rPr>
        <w:t xml:space="preserve">However, the gender pay gap is not fully accounted for by </w:t>
      </w:r>
      <w:r w:rsidR="00CA7FB8">
        <w:rPr>
          <w:rFonts w:ascii="Times New Roman" w:hAnsi="Times New Roman" w:cs="Times New Roman"/>
          <w:sz w:val="24"/>
          <w:szCs w:val="24"/>
        </w:rPr>
        <w:t>these</w:t>
      </w:r>
      <w:r>
        <w:rPr>
          <w:rFonts w:ascii="Times New Roman" w:hAnsi="Times New Roman" w:cs="Times New Roman"/>
          <w:sz w:val="24"/>
          <w:szCs w:val="24"/>
        </w:rPr>
        <w:t xml:space="preserve"> choices (Blau &amp; Kahn, 200</w:t>
      </w:r>
      <w:r w:rsidR="00CA4A90">
        <w:rPr>
          <w:rFonts w:ascii="Times New Roman" w:hAnsi="Times New Roman" w:cs="Times New Roman"/>
          <w:sz w:val="24"/>
          <w:szCs w:val="24"/>
        </w:rPr>
        <w:t>7</w:t>
      </w:r>
      <w:r>
        <w:rPr>
          <w:rFonts w:ascii="Times New Roman" w:hAnsi="Times New Roman" w:cs="Times New Roman"/>
          <w:sz w:val="24"/>
          <w:szCs w:val="24"/>
        </w:rPr>
        <w:t>; Jagsi</w:t>
      </w:r>
      <w:r w:rsidR="00514E95">
        <w:rPr>
          <w:rFonts w:ascii="Times New Roman" w:hAnsi="Times New Roman" w:cs="Times New Roman"/>
          <w:sz w:val="24"/>
          <w:szCs w:val="24"/>
        </w:rPr>
        <w:t xml:space="preserve"> et al.,</w:t>
      </w:r>
      <w:r>
        <w:rPr>
          <w:rFonts w:ascii="Times New Roman" w:hAnsi="Times New Roman" w:cs="Times New Roman"/>
          <w:sz w:val="24"/>
          <w:szCs w:val="24"/>
        </w:rPr>
        <w:t xml:space="preserve"> 2012). A</w:t>
      </w:r>
      <w:r w:rsidR="00E92589" w:rsidRPr="00E92589">
        <w:rPr>
          <w:rFonts w:ascii="Times New Roman" w:hAnsi="Times New Roman" w:cs="Times New Roman"/>
          <w:sz w:val="24"/>
          <w:szCs w:val="24"/>
        </w:rPr>
        <w:t>fter accounting for college</w:t>
      </w:r>
      <w:r w:rsid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major, occupation, economic sector, hours worked, months unemployed</w:t>
      </w:r>
      <w:r w:rsid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since graduation, GPA, type of undergraduate institution, institution</w:t>
      </w:r>
      <w:r w:rsid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 xml:space="preserve">selectivity, age, </w:t>
      </w:r>
      <w:r w:rsidR="00E92589">
        <w:rPr>
          <w:rFonts w:ascii="Times New Roman" w:hAnsi="Times New Roman" w:cs="Times New Roman"/>
          <w:sz w:val="24"/>
          <w:szCs w:val="24"/>
        </w:rPr>
        <w:t>g</w:t>
      </w:r>
      <w:r w:rsidR="00E92589" w:rsidRPr="00E92589">
        <w:rPr>
          <w:rFonts w:ascii="Times New Roman" w:hAnsi="Times New Roman" w:cs="Times New Roman"/>
          <w:sz w:val="24"/>
          <w:szCs w:val="24"/>
        </w:rPr>
        <w:t xml:space="preserve">eographical region, and marital status, </w:t>
      </w:r>
      <w:r>
        <w:rPr>
          <w:rFonts w:ascii="Times New Roman" w:hAnsi="Times New Roman" w:cs="Times New Roman"/>
          <w:iCs/>
          <w:sz w:val="24"/>
          <w:szCs w:val="24"/>
        </w:rPr>
        <w:t xml:space="preserve">there </w:t>
      </w:r>
      <w:r w:rsidR="00D37B46">
        <w:rPr>
          <w:rFonts w:ascii="Times New Roman" w:hAnsi="Times New Roman" w:cs="Times New Roman"/>
          <w:iCs/>
          <w:sz w:val="24"/>
          <w:szCs w:val="24"/>
        </w:rPr>
        <w:t xml:space="preserve">remains </w:t>
      </w:r>
      <w:r w:rsidR="00E92589" w:rsidRPr="00E92589">
        <w:rPr>
          <w:rFonts w:ascii="Times New Roman" w:hAnsi="Times New Roman" w:cs="Times New Roman"/>
          <w:sz w:val="24"/>
          <w:szCs w:val="24"/>
        </w:rPr>
        <w:t xml:space="preserve">a </w:t>
      </w:r>
      <w:r w:rsidR="00E92589" w:rsidRPr="00C91E21">
        <w:rPr>
          <w:rFonts w:ascii="Times New Roman" w:hAnsi="Times New Roman" w:cs="Times New Roman"/>
          <w:bCs/>
          <w:sz w:val="24"/>
          <w:szCs w:val="24"/>
        </w:rPr>
        <w:t xml:space="preserve">7 percent difference in the earnings of male and female college graduates one year after </w:t>
      </w:r>
      <w:r w:rsidR="00E92589" w:rsidRPr="00C91E21">
        <w:rPr>
          <w:rFonts w:ascii="Times New Roman" w:hAnsi="Times New Roman" w:cs="Times New Roman"/>
          <w:bCs/>
          <w:sz w:val="24"/>
          <w:szCs w:val="24"/>
        </w:rPr>
        <w:lastRenderedPageBreak/>
        <w:t xml:space="preserve">graduation </w:t>
      </w:r>
      <w:r>
        <w:rPr>
          <w:rFonts w:ascii="Times New Roman" w:hAnsi="Times New Roman" w:cs="Times New Roman"/>
          <w:bCs/>
          <w:sz w:val="24"/>
          <w:szCs w:val="24"/>
        </w:rPr>
        <w:t>that is still unexplained (Corbett &amp; Hill, 201</w:t>
      </w:r>
      <w:r w:rsidR="00D77247">
        <w:rPr>
          <w:rFonts w:ascii="Times New Roman" w:hAnsi="Times New Roman" w:cs="Times New Roman"/>
          <w:bCs/>
          <w:sz w:val="24"/>
          <w:szCs w:val="24"/>
        </w:rPr>
        <w:t>5</w:t>
      </w:r>
      <w:r>
        <w:rPr>
          <w:rFonts w:ascii="Times New Roman" w:hAnsi="Times New Roman" w:cs="Times New Roman"/>
          <w:bCs/>
          <w:sz w:val="24"/>
          <w:szCs w:val="24"/>
        </w:rPr>
        <w:t>).</w:t>
      </w:r>
      <w:r w:rsidR="00E92589" w:rsidRPr="00C91E21">
        <w:rPr>
          <w:rFonts w:ascii="Times New Roman" w:hAnsi="Times New Roman" w:cs="Times New Roman"/>
          <w:bCs/>
          <w:sz w:val="24"/>
          <w:szCs w:val="24"/>
        </w:rPr>
        <w:t xml:space="preserve"> </w:t>
      </w:r>
      <w:r w:rsidR="00E92589" w:rsidRPr="00E92589">
        <w:rPr>
          <w:rFonts w:ascii="Times New Roman" w:hAnsi="Times New Roman" w:cs="Times New Roman"/>
          <w:sz w:val="24"/>
          <w:szCs w:val="24"/>
        </w:rPr>
        <w:t xml:space="preserve">Similarly, </w:t>
      </w:r>
      <w:r>
        <w:rPr>
          <w:rFonts w:ascii="Times New Roman" w:hAnsi="Times New Roman" w:cs="Times New Roman"/>
          <w:sz w:val="24"/>
          <w:szCs w:val="24"/>
        </w:rPr>
        <w:t xml:space="preserve">research has indicated a 12 percent </w:t>
      </w:r>
      <w:r w:rsidR="00E92589" w:rsidRPr="00E92589">
        <w:rPr>
          <w:rFonts w:ascii="Times New Roman" w:hAnsi="Times New Roman" w:cs="Times New Roman"/>
          <w:sz w:val="24"/>
          <w:szCs w:val="24"/>
        </w:rPr>
        <w:t>unexplained difference in</w:t>
      </w:r>
      <w:r w:rsid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 xml:space="preserve">earnings </w:t>
      </w:r>
      <w:r w:rsidR="0087290C">
        <w:rPr>
          <w:rFonts w:ascii="Times New Roman" w:hAnsi="Times New Roman" w:cs="Times New Roman"/>
          <w:sz w:val="24"/>
          <w:szCs w:val="24"/>
        </w:rPr>
        <w:t>between male and female</w:t>
      </w:r>
      <w:r w:rsidR="0087290C" w:rsidRPr="00E92589">
        <w:rPr>
          <w:rFonts w:ascii="Times New Roman" w:hAnsi="Times New Roman" w:cs="Times New Roman"/>
          <w:sz w:val="24"/>
          <w:szCs w:val="24"/>
        </w:rPr>
        <w:t xml:space="preserve"> </w:t>
      </w:r>
      <w:r w:rsidR="00E92589" w:rsidRPr="00E92589">
        <w:rPr>
          <w:rFonts w:ascii="Times New Roman" w:hAnsi="Times New Roman" w:cs="Times New Roman"/>
          <w:sz w:val="24"/>
          <w:szCs w:val="24"/>
        </w:rPr>
        <w:t xml:space="preserve">full-time workers 10 </w:t>
      </w:r>
      <w:r>
        <w:rPr>
          <w:rFonts w:ascii="Times New Roman" w:hAnsi="Times New Roman" w:cs="Times New Roman"/>
          <w:sz w:val="24"/>
          <w:szCs w:val="24"/>
        </w:rPr>
        <w:t>years after college graduation (Dey &amp; Hill, 2007).</w:t>
      </w:r>
    </w:p>
    <w:p w14:paraId="0F7DB1B5" w14:textId="0C2CEDAE" w:rsidR="00573508" w:rsidRDefault="00171378" w:rsidP="009D1696">
      <w:pPr>
        <w:spacing w:line="480" w:lineRule="auto"/>
        <w:ind w:firstLine="720"/>
        <w:contextualSpacing/>
        <w:rPr>
          <w:rFonts w:ascii="Times New Roman" w:hAnsi="Times New Roman" w:cs="Times New Roman"/>
          <w:sz w:val="24"/>
          <w:szCs w:val="24"/>
        </w:rPr>
      </w:pPr>
      <w:r w:rsidRPr="005124A9">
        <w:rPr>
          <w:rFonts w:ascii="Times New Roman" w:hAnsi="Times New Roman" w:cs="Times New Roman"/>
          <w:sz w:val="24"/>
          <w:szCs w:val="24"/>
        </w:rPr>
        <w:t xml:space="preserve">In general, the pay gap increases over time, with young people tending to start their </w:t>
      </w:r>
      <w:r w:rsidR="005124A9" w:rsidRPr="005124A9">
        <w:rPr>
          <w:rFonts w:ascii="Times New Roman" w:hAnsi="Times New Roman" w:cs="Times New Roman"/>
          <w:sz w:val="24"/>
          <w:szCs w:val="24"/>
        </w:rPr>
        <w:t>careers with more similar salaries</w:t>
      </w:r>
      <w:r w:rsidRPr="005124A9">
        <w:rPr>
          <w:rFonts w:ascii="Times New Roman" w:hAnsi="Times New Roman" w:cs="Times New Roman"/>
          <w:sz w:val="24"/>
          <w:szCs w:val="24"/>
        </w:rPr>
        <w:t xml:space="preserve">, </w:t>
      </w:r>
      <w:r w:rsidR="00363D0E">
        <w:rPr>
          <w:rFonts w:ascii="Times New Roman" w:hAnsi="Times New Roman" w:cs="Times New Roman"/>
          <w:sz w:val="24"/>
          <w:szCs w:val="24"/>
        </w:rPr>
        <w:t>with a</w:t>
      </w:r>
      <w:r w:rsidR="005124A9" w:rsidRPr="005124A9">
        <w:rPr>
          <w:rFonts w:ascii="Times New Roman" w:hAnsi="Times New Roman" w:cs="Times New Roman"/>
          <w:sz w:val="24"/>
          <w:szCs w:val="24"/>
        </w:rPr>
        <w:t xml:space="preserve"> </w:t>
      </w:r>
      <w:r w:rsidR="009E20F0">
        <w:rPr>
          <w:rFonts w:ascii="Times New Roman" w:hAnsi="Times New Roman" w:cs="Times New Roman"/>
          <w:sz w:val="24"/>
          <w:szCs w:val="24"/>
        </w:rPr>
        <w:t xml:space="preserve">larger </w:t>
      </w:r>
      <w:r w:rsidR="005124A9" w:rsidRPr="005124A9">
        <w:rPr>
          <w:rFonts w:ascii="Times New Roman" w:hAnsi="Times New Roman" w:cs="Times New Roman"/>
          <w:sz w:val="24"/>
          <w:szCs w:val="24"/>
        </w:rPr>
        <w:t xml:space="preserve">gender gap </w:t>
      </w:r>
      <w:r w:rsidR="00363D0E" w:rsidRPr="005124A9">
        <w:rPr>
          <w:rFonts w:ascii="Times New Roman" w:hAnsi="Times New Roman" w:cs="Times New Roman"/>
          <w:sz w:val="24"/>
          <w:szCs w:val="24"/>
        </w:rPr>
        <w:t>emerg</w:t>
      </w:r>
      <w:r w:rsidR="00363D0E">
        <w:rPr>
          <w:rFonts w:ascii="Times New Roman" w:hAnsi="Times New Roman" w:cs="Times New Roman"/>
          <w:sz w:val="24"/>
          <w:szCs w:val="24"/>
        </w:rPr>
        <w:t>ing over time</w:t>
      </w:r>
      <w:r w:rsidR="00363D0E" w:rsidRPr="005124A9">
        <w:rPr>
          <w:rFonts w:ascii="Times New Roman" w:hAnsi="Times New Roman" w:cs="Times New Roman"/>
          <w:sz w:val="24"/>
          <w:szCs w:val="24"/>
        </w:rPr>
        <w:t xml:space="preserve"> </w:t>
      </w:r>
      <w:r w:rsidRPr="005124A9">
        <w:rPr>
          <w:rFonts w:ascii="Times New Roman" w:hAnsi="Times New Roman" w:cs="Times New Roman"/>
          <w:sz w:val="24"/>
          <w:szCs w:val="24"/>
        </w:rPr>
        <w:t xml:space="preserve">(DeNavas-Walt &amp; Proctor, 2014). </w:t>
      </w:r>
      <w:r w:rsidR="005124A9" w:rsidRPr="005124A9">
        <w:rPr>
          <w:rFonts w:ascii="Times New Roman" w:hAnsi="Times New Roman" w:cs="Times New Roman"/>
          <w:sz w:val="24"/>
          <w:szCs w:val="24"/>
        </w:rPr>
        <w:t>Studies of MBA and law school graduates found that al</w:t>
      </w:r>
      <w:r w:rsidRPr="005124A9">
        <w:rPr>
          <w:rFonts w:ascii="Times New Roman" w:hAnsi="Times New Roman" w:cs="Times New Roman"/>
          <w:sz w:val="24"/>
          <w:szCs w:val="24"/>
        </w:rPr>
        <w:t xml:space="preserve">though men and women had fairly similar earnings at graduation, </w:t>
      </w:r>
      <w:r w:rsidR="005124A9">
        <w:rPr>
          <w:rFonts w:ascii="Times New Roman" w:hAnsi="Times New Roman" w:cs="Times New Roman"/>
          <w:sz w:val="24"/>
          <w:szCs w:val="24"/>
        </w:rPr>
        <w:t xml:space="preserve">ten to fifteen years later </w:t>
      </w:r>
      <w:r w:rsidRPr="005124A9">
        <w:rPr>
          <w:rFonts w:ascii="Times New Roman" w:hAnsi="Times New Roman" w:cs="Times New Roman"/>
          <w:sz w:val="24"/>
          <w:szCs w:val="24"/>
        </w:rPr>
        <w:t xml:space="preserve">men earned approximately </w:t>
      </w:r>
      <w:r w:rsidR="005124A9" w:rsidRPr="005124A9">
        <w:rPr>
          <w:rFonts w:ascii="Times New Roman" w:hAnsi="Times New Roman" w:cs="Times New Roman"/>
          <w:sz w:val="24"/>
          <w:szCs w:val="24"/>
        </w:rPr>
        <w:t>55-</w:t>
      </w:r>
      <w:r w:rsidRPr="005124A9">
        <w:rPr>
          <w:rFonts w:ascii="Times New Roman" w:hAnsi="Times New Roman" w:cs="Times New Roman"/>
          <w:sz w:val="24"/>
          <w:szCs w:val="24"/>
        </w:rPr>
        <w:t xml:space="preserve">60 percent more than women </w:t>
      </w:r>
      <w:r w:rsidR="005124A9" w:rsidRPr="005124A9">
        <w:rPr>
          <w:rFonts w:ascii="Times New Roman" w:hAnsi="Times New Roman" w:cs="Times New Roman"/>
          <w:sz w:val="24"/>
          <w:szCs w:val="24"/>
        </w:rPr>
        <w:t>(Bertrand, Goldin, &amp; Katz,</w:t>
      </w:r>
      <w:r w:rsidR="005124A9">
        <w:rPr>
          <w:rFonts w:ascii="Times New Roman" w:hAnsi="Times New Roman" w:cs="Times New Roman"/>
          <w:sz w:val="24"/>
          <w:szCs w:val="24"/>
        </w:rPr>
        <w:t xml:space="preserve"> 2010; </w:t>
      </w:r>
      <w:r w:rsidR="005124A9" w:rsidRPr="005124A9">
        <w:rPr>
          <w:rFonts w:ascii="Times New Roman" w:hAnsi="Times New Roman" w:cs="Times New Roman"/>
          <w:sz w:val="24"/>
          <w:szCs w:val="24"/>
        </w:rPr>
        <w:t xml:space="preserve">Goldin, </w:t>
      </w:r>
      <w:r w:rsidR="005124A9">
        <w:rPr>
          <w:rFonts w:ascii="Times New Roman" w:hAnsi="Times New Roman" w:cs="Times New Roman"/>
          <w:sz w:val="24"/>
          <w:szCs w:val="24"/>
        </w:rPr>
        <w:t>2014</w:t>
      </w:r>
      <w:r w:rsidR="005124A9" w:rsidRPr="005124A9">
        <w:rPr>
          <w:rFonts w:ascii="Times New Roman" w:hAnsi="Times New Roman" w:cs="Times New Roman"/>
          <w:sz w:val="24"/>
          <w:szCs w:val="24"/>
        </w:rPr>
        <w:t>)</w:t>
      </w:r>
      <w:r w:rsidR="005124A9">
        <w:rPr>
          <w:rFonts w:ascii="Times New Roman" w:hAnsi="Times New Roman" w:cs="Times New Roman"/>
          <w:sz w:val="24"/>
          <w:szCs w:val="24"/>
        </w:rPr>
        <w:t>.</w:t>
      </w:r>
      <w:r w:rsidR="005124A9" w:rsidRPr="005124A9">
        <w:rPr>
          <w:rFonts w:ascii="Times New Roman" w:hAnsi="Times New Roman" w:cs="Times New Roman"/>
          <w:sz w:val="24"/>
          <w:szCs w:val="24"/>
        </w:rPr>
        <w:t xml:space="preserve"> </w:t>
      </w:r>
      <w:r w:rsidR="005124A9">
        <w:rPr>
          <w:rFonts w:ascii="Times New Roman" w:hAnsi="Times New Roman" w:cs="Times New Roman"/>
          <w:sz w:val="24"/>
          <w:szCs w:val="24"/>
        </w:rPr>
        <w:t>E</w:t>
      </w:r>
      <w:r w:rsidRPr="005124A9">
        <w:rPr>
          <w:rFonts w:ascii="Times New Roman" w:hAnsi="Times New Roman" w:cs="Times New Roman"/>
          <w:sz w:val="24"/>
          <w:szCs w:val="24"/>
        </w:rPr>
        <w:t xml:space="preserve">ven after accounting for time out of work and job tenure, a 13 percent </w:t>
      </w:r>
      <w:r w:rsidR="005124A9">
        <w:rPr>
          <w:rFonts w:ascii="Times New Roman" w:hAnsi="Times New Roman" w:cs="Times New Roman"/>
          <w:sz w:val="24"/>
          <w:szCs w:val="24"/>
        </w:rPr>
        <w:t xml:space="preserve">gender wage </w:t>
      </w:r>
      <w:r w:rsidRPr="005124A9">
        <w:rPr>
          <w:rFonts w:ascii="Times New Roman" w:hAnsi="Times New Roman" w:cs="Times New Roman"/>
          <w:sz w:val="24"/>
          <w:szCs w:val="24"/>
        </w:rPr>
        <w:t>gap remained</w:t>
      </w:r>
      <w:r w:rsidR="005124A9">
        <w:rPr>
          <w:rFonts w:ascii="Times New Roman" w:hAnsi="Times New Roman" w:cs="Times New Roman"/>
          <w:sz w:val="24"/>
          <w:szCs w:val="24"/>
        </w:rPr>
        <w:t xml:space="preserve"> (Goldin, 2014)</w:t>
      </w:r>
      <w:r w:rsidRPr="005124A9">
        <w:rPr>
          <w:rFonts w:ascii="Times New Roman" w:hAnsi="Times New Roman" w:cs="Times New Roman"/>
          <w:sz w:val="24"/>
          <w:szCs w:val="24"/>
        </w:rPr>
        <w:t xml:space="preserve">. </w:t>
      </w:r>
      <w:r w:rsidR="00D37B46">
        <w:rPr>
          <w:rFonts w:ascii="Times New Roman" w:hAnsi="Times New Roman" w:cs="Times New Roman"/>
          <w:sz w:val="24"/>
          <w:szCs w:val="24"/>
        </w:rPr>
        <w:t>Al</w:t>
      </w:r>
      <w:r w:rsidRPr="005124A9">
        <w:rPr>
          <w:rFonts w:ascii="Times New Roman" w:hAnsi="Times New Roman" w:cs="Times New Roman"/>
          <w:sz w:val="24"/>
          <w:szCs w:val="24"/>
        </w:rPr>
        <w:t xml:space="preserve">though gaps in work experience can account for some of the pay </w:t>
      </w:r>
      <w:r w:rsidR="00D37B46">
        <w:rPr>
          <w:rFonts w:ascii="Times New Roman" w:hAnsi="Times New Roman" w:cs="Times New Roman"/>
          <w:sz w:val="24"/>
          <w:szCs w:val="24"/>
        </w:rPr>
        <w:t>difference</w:t>
      </w:r>
      <w:r w:rsidR="00D37B46" w:rsidRPr="005124A9">
        <w:rPr>
          <w:rFonts w:ascii="Times New Roman" w:hAnsi="Times New Roman" w:cs="Times New Roman"/>
          <w:sz w:val="24"/>
          <w:szCs w:val="24"/>
        </w:rPr>
        <w:t xml:space="preserve"> </w:t>
      </w:r>
      <w:r w:rsidRPr="005124A9">
        <w:rPr>
          <w:rFonts w:ascii="Times New Roman" w:hAnsi="Times New Roman" w:cs="Times New Roman"/>
          <w:sz w:val="24"/>
          <w:szCs w:val="24"/>
        </w:rPr>
        <w:t>as women progress in their careers, a gap still remains between men and women with similar levels of experience, tenure, and credentials.</w:t>
      </w:r>
      <w:r w:rsidR="00232C87">
        <w:rPr>
          <w:rFonts w:ascii="Times New Roman" w:hAnsi="Times New Roman" w:cs="Times New Roman"/>
          <w:sz w:val="24"/>
          <w:szCs w:val="24"/>
        </w:rPr>
        <w:t xml:space="preserve"> This </w:t>
      </w:r>
      <w:r w:rsidR="005124A9" w:rsidRPr="00A70518">
        <w:rPr>
          <w:rFonts w:ascii="Times New Roman" w:hAnsi="Times New Roman" w:cs="Times New Roman"/>
          <w:sz w:val="24"/>
          <w:szCs w:val="24"/>
        </w:rPr>
        <w:t xml:space="preserve">remaining gender wage gap could be due to a </w:t>
      </w:r>
      <w:r w:rsidR="00D37B46">
        <w:rPr>
          <w:rFonts w:ascii="Times New Roman" w:hAnsi="Times New Roman" w:cs="Times New Roman"/>
          <w:sz w:val="24"/>
          <w:szCs w:val="24"/>
        </w:rPr>
        <w:t>few</w:t>
      </w:r>
      <w:r w:rsidR="00D37B46" w:rsidRPr="00A70518">
        <w:rPr>
          <w:rFonts w:ascii="Times New Roman" w:hAnsi="Times New Roman" w:cs="Times New Roman"/>
          <w:sz w:val="24"/>
          <w:szCs w:val="24"/>
        </w:rPr>
        <w:t xml:space="preserve"> </w:t>
      </w:r>
      <w:r w:rsidR="005124A9" w:rsidRPr="00A70518">
        <w:rPr>
          <w:rFonts w:ascii="Times New Roman" w:hAnsi="Times New Roman" w:cs="Times New Roman"/>
          <w:sz w:val="24"/>
          <w:szCs w:val="24"/>
        </w:rPr>
        <w:t xml:space="preserve">factors. </w:t>
      </w:r>
      <w:r w:rsidR="004A7A47">
        <w:rPr>
          <w:rFonts w:ascii="Times New Roman" w:hAnsi="Times New Roman" w:cs="Times New Roman"/>
          <w:sz w:val="24"/>
          <w:szCs w:val="24"/>
        </w:rPr>
        <w:t>Gender d</w:t>
      </w:r>
      <w:r w:rsidR="005124A9" w:rsidRPr="00A70518">
        <w:rPr>
          <w:rFonts w:ascii="Times New Roman" w:hAnsi="Times New Roman" w:cs="Times New Roman"/>
          <w:sz w:val="24"/>
          <w:szCs w:val="24"/>
        </w:rPr>
        <w:t xml:space="preserve">iscrimination </w:t>
      </w:r>
      <w:r w:rsidR="004A7A47">
        <w:rPr>
          <w:rFonts w:ascii="Times New Roman" w:hAnsi="Times New Roman" w:cs="Times New Roman"/>
          <w:sz w:val="24"/>
          <w:szCs w:val="24"/>
        </w:rPr>
        <w:t xml:space="preserve">(from the organization or management) </w:t>
      </w:r>
      <w:r w:rsidR="005124A9" w:rsidRPr="00A70518">
        <w:rPr>
          <w:rFonts w:ascii="Times New Roman" w:hAnsi="Times New Roman" w:cs="Times New Roman"/>
          <w:sz w:val="24"/>
          <w:szCs w:val="24"/>
        </w:rPr>
        <w:t>is one possible explanation, and studies have born</w:t>
      </w:r>
      <w:r w:rsidR="009F7463">
        <w:rPr>
          <w:rFonts w:ascii="Times New Roman" w:hAnsi="Times New Roman" w:cs="Times New Roman"/>
          <w:sz w:val="24"/>
          <w:szCs w:val="24"/>
        </w:rPr>
        <w:t>e</w:t>
      </w:r>
      <w:r w:rsidR="005124A9" w:rsidRPr="00A70518">
        <w:rPr>
          <w:rFonts w:ascii="Times New Roman" w:hAnsi="Times New Roman" w:cs="Times New Roman"/>
          <w:sz w:val="24"/>
          <w:szCs w:val="24"/>
        </w:rPr>
        <w:t xml:space="preserve"> this out (e.g.</w:t>
      </w:r>
      <w:r w:rsidR="009F7463">
        <w:rPr>
          <w:rFonts w:ascii="Times New Roman" w:hAnsi="Times New Roman" w:cs="Times New Roman"/>
          <w:sz w:val="24"/>
          <w:szCs w:val="24"/>
        </w:rPr>
        <w:t>,</w:t>
      </w:r>
      <w:r w:rsidR="005124A9" w:rsidRPr="00A70518">
        <w:rPr>
          <w:rFonts w:ascii="Times New Roman" w:hAnsi="Times New Roman" w:cs="Times New Roman"/>
          <w:sz w:val="24"/>
          <w:szCs w:val="24"/>
        </w:rPr>
        <w:t xml:space="preserve"> Goldin &amp; Rouse, 2000; Steinpreis, Anders,</w:t>
      </w:r>
      <w:r w:rsidR="007F7DBD">
        <w:rPr>
          <w:rFonts w:ascii="Times New Roman" w:hAnsi="Times New Roman" w:cs="Times New Roman"/>
          <w:sz w:val="24"/>
          <w:szCs w:val="24"/>
        </w:rPr>
        <w:t xml:space="preserve"> </w:t>
      </w:r>
      <w:r w:rsidR="005124A9" w:rsidRPr="00A70518">
        <w:rPr>
          <w:rFonts w:ascii="Times New Roman" w:hAnsi="Times New Roman" w:cs="Times New Roman"/>
          <w:sz w:val="24"/>
          <w:szCs w:val="24"/>
        </w:rPr>
        <w:t>&amp; Ritzke, 1999; Moss-Racusin</w:t>
      </w:r>
      <w:r w:rsidR="007F7DBD">
        <w:rPr>
          <w:rFonts w:ascii="Times New Roman" w:hAnsi="Times New Roman" w:cs="Times New Roman"/>
          <w:sz w:val="24"/>
          <w:szCs w:val="24"/>
        </w:rPr>
        <w:t>,</w:t>
      </w:r>
      <w:r w:rsidR="006A4C96">
        <w:rPr>
          <w:rFonts w:ascii="Times New Roman" w:hAnsi="Times New Roman" w:cs="Times New Roman"/>
          <w:sz w:val="24"/>
          <w:szCs w:val="24"/>
        </w:rPr>
        <w:t xml:space="preserve"> </w:t>
      </w:r>
      <w:r w:rsidR="007F7DBD" w:rsidRPr="00FC1F11">
        <w:rPr>
          <w:rFonts w:ascii="Times New Roman" w:eastAsia="Times New Roman" w:hAnsi="Times New Roman" w:cs="Times New Roman"/>
          <w:color w:val="222222"/>
          <w:sz w:val="24"/>
          <w:szCs w:val="24"/>
          <w:shd w:val="clear" w:color="auto" w:fill="FFFFFF"/>
        </w:rPr>
        <w:t xml:space="preserve">Dovidio, Brescoll, </w:t>
      </w:r>
      <w:r w:rsidR="007F7DBD">
        <w:rPr>
          <w:rFonts w:ascii="Times New Roman" w:eastAsia="Times New Roman" w:hAnsi="Times New Roman" w:cs="Times New Roman"/>
          <w:color w:val="222222"/>
          <w:sz w:val="24"/>
          <w:szCs w:val="24"/>
          <w:shd w:val="clear" w:color="auto" w:fill="FFFFFF"/>
        </w:rPr>
        <w:t>Graham,</w:t>
      </w:r>
      <w:r w:rsidR="007F7DBD" w:rsidRPr="00FC1F11">
        <w:rPr>
          <w:rFonts w:ascii="Times New Roman" w:eastAsia="Times New Roman" w:hAnsi="Times New Roman" w:cs="Times New Roman"/>
          <w:color w:val="222222"/>
          <w:sz w:val="24"/>
          <w:szCs w:val="24"/>
          <w:shd w:val="clear" w:color="auto" w:fill="FFFFFF"/>
        </w:rPr>
        <w:t xml:space="preserve"> &amp; Handelsman</w:t>
      </w:r>
      <w:r w:rsidR="005124A9" w:rsidRPr="00A70518">
        <w:rPr>
          <w:rFonts w:ascii="Times New Roman" w:hAnsi="Times New Roman" w:cs="Times New Roman"/>
          <w:sz w:val="24"/>
          <w:szCs w:val="24"/>
        </w:rPr>
        <w:t>, 2012; Neumark, Bank, &amp; Van Nort, 1996).</w:t>
      </w:r>
      <w:r w:rsidR="00A70518" w:rsidRPr="00A70518">
        <w:rPr>
          <w:rFonts w:ascii="Times New Roman" w:hAnsi="Times New Roman" w:cs="Times New Roman"/>
          <w:sz w:val="24"/>
          <w:szCs w:val="24"/>
        </w:rPr>
        <w:t xml:space="preserve"> However, another possible explanation is differences in negotiating salaries. </w:t>
      </w:r>
      <w:r w:rsidR="00573508">
        <w:rPr>
          <w:rFonts w:ascii="Times New Roman" w:hAnsi="Times New Roman" w:cs="Times New Roman"/>
          <w:sz w:val="24"/>
          <w:szCs w:val="24"/>
        </w:rPr>
        <w:t xml:space="preserve">Starting with </w:t>
      </w:r>
      <w:r w:rsidR="00CA7FB8">
        <w:rPr>
          <w:rFonts w:ascii="Times New Roman" w:hAnsi="Times New Roman" w:cs="Times New Roman"/>
          <w:sz w:val="24"/>
          <w:szCs w:val="24"/>
        </w:rPr>
        <w:t xml:space="preserve">an individual’s </w:t>
      </w:r>
      <w:r w:rsidR="00573508">
        <w:rPr>
          <w:rFonts w:ascii="Times New Roman" w:hAnsi="Times New Roman" w:cs="Times New Roman"/>
          <w:sz w:val="24"/>
          <w:szCs w:val="24"/>
        </w:rPr>
        <w:t xml:space="preserve">first job, the decision </w:t>
      </w:r>
      <w:r w:rsidR="00363D0E">
        <w:rPr>
          <w:rFonts w:ascii="Times New Roman" w:hAnsi="Times New Roman" w:cs="Times New Roman"/>
          <w:sz w:val="24"/>
          <w:szCs w:val="24"/>
        </w:rPr>
        <w:t xml:space="preserve">whether </w:t>
      </w:r>
      <w:r w:rsidR="00573508">
        <w:rPr>
          <w:rFonts w:ascii="Times New Roman" w:hAnsi="Times New Roman" w:cs="Times New Roman"/>
          <w:sz w:val="24"/>
          <w:szCs w:val="24"/>
        </w:rPr>
        <w:t xml:space="preserve">to negotiate and the relative success of negotiation outcomes </w:t>
      </w:r>
      <w:r w:rsidR="00363D0E">
        <w:rPr>
          <w:rFonts w:ascii="Times New Roman" w:hAnsi="Times New Roman" w:cs="Times New Roman"/>
          <w:sz w:val="24"/>
          <w:szCs w:val="24"/>
        </w:rPr>
        <w:t>may</w:t>
      </w:r>
      <w:r w:rsidR="00573508">
        <w:rPr>
          <w:rFonts w:ascii="Times New Roman" w:hAnsi="Times New Roman" w:cs="Times New Roman"/>
          <w:sz w:val="24"/>
          <w:szCs w:val="24"/>
        </w:rPr>
        <w:t xml:space="preserve"> compound over time, increasing the lifetime gender wage gap.  </w:t>
      </w:r>
    </w:p>
    <w:p w14:paraId="523813B8" w14:textId="5E7B53FF" w:rsidR="00484586" w:rsidRPr="008D546F" w:rsidRDefault="00484586"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Gender and Negotiation</w:t>
      </w:r>
      <w:r w:rsidR="00D04C6E" w:rsidRPr="008D546F">
        <w:rPr>
          <w:rFonts w:ascii="Times New Roman" w:hAnsi="Times New Roman" w:cs="Times New Roman"/>
          <w:b/>
          <w:sz w:val="24"/>
          <w:szCs w:val="24"/>
        </w:rPr>
        <w:t xml:space="preserve"> </w:t>
      </w:r>
    </w:p>
    <w:p w14:paraId="4C2A5C43" w14:textId="3493AFAD" w:rsidR="00BA09CF" w:rsidRDefault="00CC40F8"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Most of the early research that examined</w:t>
      </w:r>
      <w:r w:rsidRPr="00CC40F8">
        <w:rPr>
          <w:rFonts w:ascii="Times New Roman" w:hAnsi="Times New Roman" w:cs="Times New Roman"/>
          <w:sz w:val="24"/>
          <w:szCs w:val="24"/>
        </w:rPr>
        <w:t xml:space="preserve"> ge</w:t>
      </w:r>
      <w:r>
        <w:rPr>
          <w:rFonts w:ascii="Times New Roman" w:hAnsi="Times New Roman" w:cs="Times New Roman"/>
          <w:sz w:val="24"/>
          <w:szCs w:val="24"/>
        </w:rPr>
        <w:t>nder effects in negotiations</w:t>
      </w:r>
      <w:r w:rsidRPr="00CC40F8">
        <w:rPr>
          <w:rFonts w:ascii="Times New Roman" w:hAnsi="Times New Roman" w:cs="Times New Roman"/>
          <w:sz w:val="24"/>
          <w:szCs w:val="24"/>
        </w:rPr>
        <w:t xml:space="preserve"> focused on skills (Stevens, Bavetta, &amp; Gist, 1993), strategies (Kaman &amp; Hartel, 1994), </w:t>
      </w:r>
      <w:r w:rsidRPr="00CC40F8">
        <w:rPr>
          <w:rFonts w:ascii="Times New Roman" w:hAnsi="Times New Roman" w:cs="Times New Roman"/>
          <w:sz w:val="24"/>
          <w:szCs w:val="24"/>
        </w:rPr>
        <w:lastRenderedPageBreak/>
        <w:t>aspirations (Major, McFarlin, &amp; Gagnon, 1984), preferences for equity (King &amp; Hinson, 1994), and rewards for negotiati</w:t>
      </w:r>
      <w:r>
        <w:rPr>
          <w:rFonts w:ascii="Times New Roman" w:hAnsi="Times New Roman" w:cs="Times New Roman"/>
          <w:sz w:val="24"/>
          <w:szCs w:val="24"/>
        </w:rPr>
        <w:t>ng (Gerhart &amp; Rynes, 1991). The</w:t>
      </w:r>
      <w:r w:rsidR="00AA3C35">
        <w:rPr>
          <w:rFonts w:ascii="Times New Roman" w:hAnsi="Times New Roman" w:cs="Times New Roman"/>
          <w:sz w:val="24"/>
          <w:szCs w:val="24"/>
        </w:rPr>
        <w:t xml:space="preserve"> findings were </w:t>
      </w:r>
      <w:r>
        <w:rPr>
          <w:rFonts w:ascii="Times New Roman" w:hAnsi="Times New Roman" w:cs="Times New Roman"/>
          <w:sz w:val="24"/>
          <w:szCs w:val="24"/>
        </w:rPr>
        <w:t xml:space="preserve">often </w:t>
      </w:r>
      <w:r w:rsidR="00AA3C35">
        <w:rPr>
          <w:rFonts w:ascii="Times New Roman" w:hAnsi="Times New Roman" w:cs="Times New Roman"/>
          <w:sz w:val="24"/>
          <w:szCs w:val="24"/>
        </w:rPr>
        <w:t>linked</w:t>
      </w:r>
      <w:r w:rsidRPr="00CC40F8">
        <w:rPr>
          <w:rFonts w:ascii="Times New Roman" w:hAnsi="Times New Roman" w:cs="Times New Roman"/>
          <w:sz w:val="24"/>
          <w:szCs w:val="24"/>
        </w:rPr>
        <w:t xml:space="preserve"> to blatant discrimination in offers to male versus female negotia</w:t>
      </w:r>
      <w:r w:rsidR="00AA3C35">
        <w:rPr>
          <w:rFonts w:ascii="Times New Roman" w:hAnsi="Times New Roman" w:cs="Times New Roman"/>
          <w:sz w:val="24"/>
          <w:szCs w:val="24"/>
        </w:rPr>
        <w:t xml:space="preserve">tors (Ayres &amp; Siegelman, 1995) and indicated that these negotiation differences accumulated over </w:t>
      </w:r>
      <w:r w:rsidRPr="00CC40F8">
        <w:rPr>
          <w:rFonts w:ascii="Times New Roman" w:hAnsi="Times New Roman" w:cs="Times New Roman"/>
          <w:sz w:val="24"/>
          <w:szCs w:val="24"/>
        </w:rPr>
        <w:t xml:space="preserve">the course of </w:t>
      </w:r>
      <w:r w:rsidR="00AA3C35">
        <w:rPr>
          <w:rFonts w:ascii="Times New Roman" w:hAnsi="Times New Roman" w:cs="Times New Roman"/>
          <w:sz w:val="24"/>
          <w:szCs w:val="24"/>
        </w:rPr>
        <w:t>their</w:t>
      </w:r>
      <w:r w:rsidRPr="00CC40F8">
        <w:rPr>
          <w:rFonts w:ascii="Times New Roman" w:hAnsi="Times New Roman" w:cs="Times New Roman"/>
          <w:sz w:val="24"/>
          <w:szCs w:val="24"/>
        </w:rPr>
        <w:t xml:space="preserve"> career</w:t>
      </w:r>
      <w:r w:rsidR="00AA3C35">
        <w:rPr>
          <w:rFonts w:ascii="Times New Roman" w:hAnsi="Times New Roman" w:cs="Times New Roman"/>
          <w:sz w:val="24"/>
          <w:szCs w:val="24"/>
        </w:rPr>
        <w:t>s</w:t>
      </w:r>
      <w:r w:rsidRPr="00CC40F8">
        <w:rPr>
          <w:rFonts w:ascii="Times New Roman" w:hAnsi="Times New Roman" w:cs="Times New Roman"/>
          <w:sz w:val="24"/>
          <w:szCs w:val="24"/>
        </w:rPr>
        <w:t xml:space="preserve"> (Wo</w:t>
      </w:r>
      <w:r w:rsidR="00AA3C35">
        <w:rPr>
          <w:rFonts w:ascii="Times New Roman" w:hAnsi="Times New Roman" w:cs="Times New Roman"/>
          <w:sz w:val="24"/>
          <w:szCs w:val="24"/>
        </w:rPr>
        <w:t xml:space="preserve">od, Corcoran, &amp; Courant, 1993). In more recent years, the research on </w:t>
      </w:r>
      <w:r w:rsidR="008C0E38" w:rsidRPr="008C0E38">
        <w:rPr>
          <w:rFonts w:ascii="Times New Roman" w:hAnsi="Times New Roman" w:cs="Times New Roman"/>
          <w:sz w:val="24"/>
          <w:szCs w:val="24"/>
        </w:rPr>
        <w:t xml:space="preserve">gender and negotiation </w:t>
      </w:r>
      <w:r w:rsidR="00AA3C35">
        <w:rPr>
          <w:rFonts w:ascii="Times New Roman" w:hAnsi="Times New Roman" w:cs="Times New Roman"/>
          <w:sz w:val="24"/>
          <w:szCs w:val="24"/>
        </w:rPr>
        <w:t xml:space="preserve">has </w:t>
      </w:r>
      <w:r w:rsidR="003E23C6">
        <w:rPr>
          <w:rFonts w:ascii="Times New Roman" w:hAnsi="Times New Roman" w:cs="Times New Roman"/>
          <w:sz w:val="24"/>
          <w:szCs w:val="24"/>
        </w:rPr>
        <w:t>focused</w:t>
      </w:r>
      <w:r w:rsidR="003E23C6" w:rsidRPr="008C0E38">
        <w:rPr>
          <w:rFonts w:ascii="Times New Roman" w:hAnsi="Times New Roman" w:cs="Times New Roman"/>
          <w:sz w:val="24"/>
          <w:szCs w:val="24"/>
        </w:rPr>
        <w:t xml:space="preserve"> </w:t>
      </w:r>
      <w:r w:rsidR="008C0E38" w:rsidRPr="008C0E38">
        <w:rPr>
          <w:rFonts w:ascii="Times New Roman" w:hAnsi="Times New Roman" w:cs="Times New Roman"/>
          <w:sz w:val="24"/>
          <w:szCs w:val="24"/>
        </w:rPr>
        <w:t xml:space="preserve">almost exclusively </w:t>
      </w:r>
      <w:r w:rsidR="003E23C6">
        <w:rPr>
          <w:rFonts w:ascii="Times New Roman" w:hAnsi="Times New Roman" w:cs="Times New Roman"/>
          <w:sz w:val="24"/>
          <w:szCs w:val="24"/>
        </w:rPr>
        <w:t>on</w:t>
      </w:r>
      <w:r w:rsidR="003E23C6" w:rsidRPr="008C0E38">
        <w:rPr>
          <w:rFonts w:ascii="Times New Roman" w:hAnsi="Times New Roman" w:cs="Times New Roman"/>
          <w:sz w:val="24"/>
          <w:szCs w:val="24"/>
        </w:rPr>
        <w:t xml:space="preserve"> </w:t>
      </w:r>
      <w:r w:rsidR="008C0E38" w:rsidRPr="008C0E38">
        <w:rPr>
          <w:rFonts w:ascii="Times New Roman" w:hAnsi="Times New Roman" w:cs="Times New Roman"/>
          <w:sz w:val="24"/>
          <w:szCs w:val="24"/>
        </w:rPr>
        <w:t>negotiation outcomes</w:t>
      </w:r>
      <w:r w:rsidR="00D04C6E">
        <w:rPr>
          <w:rFonts w:ascii="Times New Roman" w:hAnsi="Times New Roman" w:cs="Times New Roman"/>
          <w:sz w:val="24"/>
          <w:szCs w:val="24"/>
        </w:rPr>
        <w:t xml:space="preserve"> (</w:t>
      </w:r>
      <w:r w:rsidR="00DE1140">
        <w:rPr>
          <w:rFonts w:ascii="Times New Roman" w:hAnsi="Times New Roman" w:cs="Times New Roman"/>
          <w:sz w:val="24"/>
          <w:szCs w:val="24"/>
        </w:rPr>
        <w:t>Bear, 2011</w:t>
      </w:r>
      <w:r w:rsidR="00D04C6E">
        <w:rPr>
          <w:rFonts w:ascii="Times New Roman" w:hAnsi="Times New Roman" w:cs="Times New Roman"/>
          <w:sz w:val="24"/>
          <w:szCs w:val="24"/>
        </w:rPr>
        <w:t>)</w:t>
      </w:r>
      <w:r w:rsidR="008C0E38" w:rsidRPr="008C0E38">
        <w:rPr>
          <w:rFonts w:ascii="Times New Roman" w:hAnsi="Times New Roman" w:cs="Times New Roman"/>
          <w:sz w:val="24"/>
          <w:szCs w:val="24"/>
        </w:rPr>
        <w:t xml:space="preserve">. </w:t>
      </w:r>
      <w:r w:rsidR="00573508" w:rsidRPr="00406A41">
        <w:rPr>
          <w:rFonts w:ascii="Times New Roman" w:hAnsi="Times New Roman" w:cs="Times New Roman"/>
          <w:sz w:val="24"/>
          <w:szCs w:val="24"/>
        </w:rPr>
        <w:t>In most of the lab studies on negotiation, individuals are given a task and instructed to conduct a negotiation. Participants are often give</w:t>
      </w:r>
      <w:r w:rsidR="00D37B46">
        <w:rPr>
          <w:rFonts w:ascii="Times New Roman" w:hAnsi="Times New Roman" w:cs="Times New Roman"/>
          <w:sz w:val="24"/>
          <w:szCs w:val="24"/>
        </w:rPr>
        <w:t>n</w:t>
      </w:r>
      <w:r w:rsidR="00573508" w:rsidRPr="00406A41">
        <w:rPr>
          <w:rFonts w:ascii="Times New Roman" w:hAnsi="Times New Roman" w:cs="Times New Roman"/>
          <w:sz w:val="24"/>
          <w:szCs w:val="24"/>
        </w:rPr>
        <w:t xml:space="preserve"> explicit instructions about the situation, such as to make offers and receive counteroffers or to achieve as much value for </w:t>
      </w:r>
      <w:r w:rsidR="009F7463">
        <w:rPr>
          <w:rFonts w:ascii="Times New Roman" w:hAnsi="Times New Roman" w:cs="Times New Roman"/>
          <w:sz w:val="24"/>
          <w:szCs w:val="24"/>
        </w:rPr>
        <w:t>one’s self</w:t>
      </w:r>
      <w:r w:rsidR="00573508" w:rsidRPr="00406A41">
        <w:rPr>
          <w:rFonts w:ascii="Times New Roman" w:hAnsi="Times New Roman" w:cs="Times New Roman"/>
          <w:sz w:val="24"/>
          <w:szCs w:val="24"/>
        </w:rPr>
        <w:t xml:space="preserve"> as possible. Depending on the study, researchers may include best alternative to negotiated agreements (BATNAs)</w:t>
      </w:r>
      <w:r w:rsidR="00573508">
        <w:rPr>
          <w:rFonts w:ascii="Times New Roman" w:hAnsi="Times New Roman" w:cs="Times New Roman"/>
          <w:sz w:val="24"/>
          <w:szCs w:val="24"/>
        </w:rPr>
        <w:t xml:space="preserve"> or target values (Babcock</w:t>
      </w:r>
      <w:r w:rsidR="00D40971">
        <w:rPr>
          <w:rFonts w:ascii="Times New Roman" w:hAnsi="Times New Roman" w:cs="Times New Roman"/>
          <w:sz w:val="24"/>
          <w:szCs w:val="24"/>
        </w:rPr>
        <w:t>, Bowles, &amp; Bear</w:t>
      </w:r>
      <w:r w:rsidR="00573508">
        <w:rPr>
          <w:rFonts w:ascii="Times New Roman" w:hAnsi="Times New Roman" w:cs="Times New Roman"/>
          <w:sz w:val="24"/>
          <w:szCs w:val="24"/>
        </w:rPr>
        <w:t>, 2012)</w:t>
      </w:r>
      <w:r w:rsidR="00573508" w:rsidRPr="00406A41">
        <w:rPr>
          <w:rFonts w:ascii="Times New Roman" w:hAnsi="Times New Roman" w:cs="Times New Roman"/>
          <w:sz w:val="24"/>
          <w:szCs w:val="24"/>
        </w:rPr>
        <w:t>.</w:t>
      </w:r>
    </w:p>
    <w:p w14:paraId="512D23EE" w14:textId="65E5196B" w:rsidR="00BA09CF" w:rsidRDefault="00573508" w:rsidP="009D1696">
      <w:pPr>
        <w:spacing w:line="480" w:lineRule="auto"/>
        <w:ind w:firstLine="720"/>
        <w:contextualSpacing/>
        <w:rPr>
          <w:rFonts w:ascii="Times New Roman" w:hAnsi="Times New Roman" w:cs="Times New Roman"/>
          <w:sz w:val="24"/>
          <w:szCs w:val="24"/>
        </w:rPr>
      </w:pPr>
      <w:r w:rsidRPr="00406A41">
        <w:rPr>
          <w:rFonts w:ascii="Times New Roman" w:hAnsi="Times New Roman" w:cs="Times New Roman"/>
          <w:sz w:val="24"/>
          <w:szCs w:val="24"/>
        </w:rPr>
        <w:t xml:space="preserve"> </w:t>
      </w:r>
      <w:r w:rsidR="00BA09CF">
        <w:rPr>
          <w:rFonts w:ascii="Times New Roman" w:hAnsi="Times New Roman" w:cs="Times New Roman"/>
          <w:sz w:val="24"/>
          <w:szCs w:val="24"/>
        </w:rPr>
        <w:t xml:space="preserve">The gender discrepancy </w:t>
      </w:r>
      <w:r w:rsidR="008C3A38">
        <w:rPr>
          <w:rFonts w:ascii="Times New Roman" w:hAnsi="Times New Roman" w:cs="Times New Roman"/>
          <w:sz w:val="24"/>
          <w:szCs w:val="24"/>
        </w:rPr>
        <w:t>in negotiation outcomes</w:t>
      </w:r>
      <w:r w:rsidR="0087290C">
        <w:rPr>
          <w:rFonts w:ascii="Times New Roman" w:hAnsi="Times New Roman" w:cs="Times New Roman"/>
          <w:sz w:val="24"/>
          <w:szCs w:val="24"/>
        </w:rPr>
        <w:t xml:space="preserve"> </w:t>
      </w:r>
      <w:r w:rsidR="00BA09CF">
        <w:rPr>
          <w:rFonts w:ascii="Times New Roman" w:hAnsi="Times New Roman" w:cs="Times New Roman"/>
          <w:sz w:val="24"/>
          <w:szCs w:val="24"/>
        </w:rPr>
        <w:t>is relatively robust in the literature. W</w:t>
      </w:r>
      <w:r w:rsidR="00BA09CF" w:rsidRPr="00BA09CF">
        <w:rPr>
          <w:rFonts w:ascii="Times New Roman" w:hAnsi="Times New Roman" w:cs="Times New Roman"/>
          <w:sz w:val="24"/>
          <w:szCs w:val="24"/>
        </w:rPr>
        <w:t xml:space="preserve">hen </w:t>
      </w:r>
      <w:r w:rsidR="00BA09CF">
        <w:rPr>
          <w:rFonts w:ascii="Times New Roman" w:hAnsi="Times New Roman" w:cs="Times New Roman"/>
          <w:sz w:val="24"/>
          <w:szCs w:val="24"/>
        </w:rPr>
        <w:t xml:space="preserve">women </w:t>
      </w:r>
      <w:r w:rsidR="00BA09CF" w:rsidRPr="00BA09CF">
        <w:rPr>
          <w:rFonts w:ascii="Times New Roman" w:hAnsi="Times New Roman" w:cs="Times New Roman"/>
          <w:sz w:val="24"/>
          <w:szCs w:val="24"/>
        </w:rPr>
        <w:t>initiate negotiations,</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they ask for less, are more willing to accept offers, and make more generous offers to their</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 xml:space="preserve">negotiation partners than </w:t>
      </w:r>
      <w:r w:rsidR="00CA7FB8">
        <w:rPr>
          <w:rFonts w:ascii="Times New Roman" w:hAnsi="Times New Roman" w:cs="Times New Roman"/>
          <w:sz w:val="24"/>
          <w:szCs w:val="24"/>
        </w:rPr>
        <w:t xml:space="preserve">do </w:t>
      </w:r>
      <w:r w:rsidR="00BA09CF" w:rsidRPr="00BA09CF">
        <w:rPr>
          <w:rFonts w:ascii="Times New Roman" w:hAnsi="Times New Roman" w:cs="Times New Roman"/>
          <w:sz w:val="24"/>
          <w:szCs w:val="24"/>
        </w:rPr>
        <w:t>men (Eckel, de Olive</w:t>
      </w:r>
      <w:r w:rsidR="00EA0BC1">
        <w:rPr>
          <w:rFonts w:ascii="Times New Roman" w:hAnsi="Times New Roman" w:cs="Times New Roman"/>
          <w:sz w:val="24"/>
          <w:szCs w:val="24"/>
        </w:rPr>
        <w:t>i</w:t>
      </w:r>
      <w:r w:rsidR="00BA09CF" w:rsidRPr="00BA09CF">
        <w:rPr>
          <w:rFonts w:ascii="Times New Roman" w:hAnsi="Times New Roman" w:cs="Times New Roman"/>
          <w:sz w:val="24"/>
          <w:szCs w:val="24"/>
        </w:rPr>
        <w:t xml:space="preserve">ra, &amp; Grossman, 2008). </w:t>
      </w:r>
      <w:r w:rsidR="008C3A38">
        <w:rPr>
          <w:rFonts w:ascii="Times New Roman" w:hAnsi="Times New Roman" w:cs="Times New Roman"/>
          <w:sz w:val="24"/>
          <w:szCs w:val="24"/>
        </w:rPr>
        <w:t>Women</w:t>
      </w:r>
      <w:r w:rsidR="008C3A38" w:rsidRP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report</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feeling intimidated by negotiations and express more relief than men do at having their first</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offers accepted (Kray &amp; Gelfand, 2009). These accommodating behaviors invite exploitation</w:t>
      </w:r>
      <w:r w:rsidR="00CA7FB8">
        <w:rPr>
          <w:rFonts w:ascii="Times New Roman" w:hAnsi="Times New Roman" w:cs="Times New Roman"/>
          <w:sz w:val="24"/>
          <w:szCs w:val="24"/>
        </w:rPr>
        <w:t>; b</w:t>
      </w:r>
      <w:r w:rsidR="00BA09CF" w:rsidRPr="00BA09CF">
        <w:rPr>
          <w:rFonts w:ascii="Times New Roman" w:hAnsi="Times New Roman" w:cs="Times New Roman"/>
          <w:sz w:val="24"/>
          <w:szCs w:val="24"/>
        </w:rPr>
        <w:t>elieving that women will accept less than men, negotiation opponents routinely make lower</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opening offers to women (Glick &amp; Croson, 2001; Solnick, 2001). As a result, female</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negotiators obtain poorer individual outcomes than male negotiators (Amanatullah, Morris,</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&amp; Curham, 2008; Stuhlmacher &amp; Walters, 1999), and two women negotiating together build</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 xml:space="preserve">less total value than do two male negotiators (Curhan, Neale, Ross, &amp; </w:t>
      </w:r>
      <w:r w:rsidR="00BA09CF" w:rsidRPr="00BA09CF">
        <w:rPr>
          <w:rFonts w:ascii="Times New Roman" w:hAnsi="Times New Roman" w:cs="Times New Roman"/>
          <w:sz w:val="24"/>
          <w:szCs w:val="24"/>
        </w:rPr>
        <w:lastRenderedPageBreak/>
        <w:t>Rosencranz-Engelmann,</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2008; Miles &amp; LaSalle, 2009).</w:t>
      </w:r>
      <w:r w:rsidR="00BA09CF">
        <w:rPr>
          <w:rFonts w:ascii="Times New Roman" w:hAnsi="Times New Roman" w:cs="Times New Roman"/>
          <w:sz w:val="24"/>
          <w:szCs w:val="24"/>
        </w:rPr>
        <w:t xml:space="preserve"> The</w:t>
      </w:r>
      <w:r w:rsidR="00BA09CF" w:rsidRPr="00BA09CF">
        <w:rPr>
          <w:rFonts w:ascii="Times New Roman" w:hAnsi="Times New Roman" w:cs="Times New Roman"/>
          <w:sz w:val="24"/>
          <w:szCs w:val="24"/>
        </w:rPr>
        <w:t xml:space="preserve"> gender disadvantage in negotiation is observed</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across a variety of contextual factors, including the relative power of the female negotiator</w:t>
      </w:r>
      <w:r w:rsidR="00BA09CF">
        <w:rPr>
          <w:rFonts w:ascii="Times New Roman" w:hAnsi="Times New Roman" w:cs="Times New Roman"/>
          <w:sz w:val="24"/>
          <w:szCs w:val="24"/>
        </w:rPr>
        <w:t xml:space="preserve"> </w:t>
      </w:r>
      <w:r w:rsidR="00BA09CF" w:rsidRPr="00BA09CF">
        <w:rPr>
          <w:rFonts w:ascii="Times New Roman" w:hAnsi="Times New Roman" w:cs="Times New Roman"/>
          <w:sz w:val="24"/>
          <w:szCs w:val="24"/>
        </w:rPr>
        <w:t>and the integrative potential of the negotiating task (Stuhlmacher &amp; Walters, 1999</w:t>
      </w:r>
      <w:r w:rsidR="00BA09CF">
        <w:rPr>
          <w:rFonts w:ascii="Times New Roman" w:hAnsi="Times New Roman" w:cs="Times New Roman"/>
          <w:sz w:val="24"/>
          <w:szCs w:val="24"/>
        </w:rPr>
        <w:t xml:space="preserve">). </w:t>
      </w:r>
    </w:p>
    <w:p w14:paraId="3B08D3DA" w14:textId="743EDB19" w:rsidR="00BA09CF" w:rsidRDefault="00BA09CF" w:rsidP="009D1696">
      <w:pPr>
        <w:spacing w:line="480" w:lineRule="auto"/>
        <w:ind w:firstLine="720"/>
        <w:contextualSpacing/>
        <w:rPr>
          <w:rFonts w:ascii="Times New Roman" w:hAnsi="Times New Roman" w:cs="Times New Roman"/>
          <w:sz w:val="24"/>
          <w:szCs w:val="24"/>
        </w:rPr>
      </w:pPr>
      <w:r w:rsidRPr="00BA09CF">
        <w:rPr>
          <w:rFonts w:ascii="Times New Roman" w:hAnsi="Times New Roman" w:cs="Times New Roman"/>
          <w:sz w:val="24"/>
          <w:szCs w:val="24"/>
        </w:rPr>
        <w:t xml:space="preserve">Several meta-analyses have </w:t>
      </w:r>
      <w:r w:rsidR="00CA7FB8">
        <w:rPr>
          <w:rFonts w:ascii="Times New Roman" w:hAnsi="Times New Roman" w:cs="Times New Roman"/>
          <w:sz w:val="24"/>
          <w:szCs w:val="24"/>
        </w:rPr>
        <w:t>examined the relationship between</w:t>
      </w:r>
      <w:r w:rsidRPr="00BA09CF">
        <w:rPr>
          <w:rFonts w:ascii="Times New Roman" w:hAnsi="Times New Roman" w:cs="Times New Roman"/>
          <w:sz w:val="24"/>
          <w:szCs w:val="24"/>
        </w:rPr>
        <w:t xml:space="preserve"> gender and negotiation. </w:t>
      </w:r>
      <w:r w:rsidR="00A0481D">
        <w:rPr>
          <w:rFonts w:ascii="Times New Roman" w:hAnsi="Times New Roman" w:cs="Times New Roman"/>
          <w:sz w:val="24"/>
          <w:szCs w:val="24"/>
        </w:rPr>
        <w:t xml:space="preserve">One </w:t>
      </w:r>
      <w:r w:rsidR="007C7B47">
        <w:rPr>
          <w:rFonts w:ascii="Times New Roman" w:hAnsi="Times New Roman" w:cs="Times New Roman"/>
          <w:sz w:val="24"/>
          <w:szCs w:val="24"/>
        </w:rPr>
        <w:t>meta-analysis</w:t>
      </w:r>
      <w:r w:rsidR="00993EA4">
        <w:rPr>
          <w:rFonts w:ascii="Times New Roman" w:hAnsi="Times New Roman" w:cs="Times New Roman"/>
          <w:sz w:val="24"/>
          <w:szCs w:val="24"/>
        </w:rPr>
        <w:t xml:space="preserve"> (Stuhlmacher &amp; Walters, 1999)</w:t>
      </w:r>
      <w:r w:rsidR="007C7B47">
        <w:rPr>
          <w:rFonts w:ascii="Times New Roman" w:hAnsi="Times New Roman" w:cs="Times New Roman"/>
          <w:sz w:val="24"/>
          <w:szCs w:val="24"/>
        </w:rPr>
        <w:t xml:space="preserve"> indicated </w:t>
      </w:r>
      <w:r w:rsidR="007C7B47" w:rsidRPr="007C7B47">
        <w:rPr>
          <w:rFonts w:ascii="Times New Roman" w:hAnsi="Times New Roman" w:cs="Times New Roman"/>
          <w:sz w:val="24"/>
          <w:szCs w:val="24"/>
        </w:rPr>
        <w:t>that women may be particularly</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disadvantaged when negotiations take place within an employment context (e.g., between an</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employee and an employer). Stuhlmacher and Walters (1999) found that gender effects in</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negotiation were smaller in studies in which there was no int</w:t>
      </w:r>
      <w:r w:rsidR="007C7B47">
        <w:rPr>
          <w:rFonts w:ascii="Times New Roman" w:hAnsi="Times New Roman" w:cs="Times New Roman"/>
          <w:sz w:val="24"/>
          <w:szCs w:val="24"/>
        </w:rPr>
        <w:t>eraction outside the experiment and g</w:t>
      </w:r>
      <w:r w:rsidR="007C7B47" w:rsidRPr="007C7B47">
        <w:rPr>
          <w:rFonts w:ascii="Times New Roman" w:hAnsi="Times New Roman" w:cs="Times New Roman"/>
          <w:sz w:val="24"/>
          <w:szCs w:val="24"/>
        </w:rPr>
        <w:t>ender effects were larger in studies in which negotiators anticipated some future interaction.</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Women’s relational concerns are particularly likely to be activated when there is a strong</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 xml:space="preserve">bond between negotiators and an expectation of ongoing </w:t>
      </w:r>
      <w:r w:rsidR="007C7B47">
        <w:rPr>
          <w:rFonts w:ascii="Times New Roman" w:hAnsi="Times New Roman" w:cs="Times New Roman"/>
          <w:sz w:val="24"/>
          <w:szCs w:val="24"/>
        </w:rPr>
        <w:t>interdependence (Gelfand</w:t>
      </w:r>
      <w:r w:rsidR="00240F74">
        <w:rPr>
          <w:rFonts w:ascii="Times New Roman" w:hAnsi="Times New Roman" w:cs="Times New Roman"/>
          <w:sz w:val="24"/>
          <w:szCs w:val="24"/>
        </w:rPr>
        <w:t>,</w:t>
      </w:r>
      <w:r w:rsidR="006A4C96">
        <w:rPr>
          <w:rFonts w:ascii="Times New Roman" w:hAnsi="Times New Roman" w:cs="Times New Roman"/>
          <w:sz w:val="24"/>
          <w:szCs w:val="24"/>
        </w:rPr>
        <w:t xml:space="preserve"> </w:t>
      </w:r>
      <w:r w:rsidR="00240F74" w:rsidRPr="00F24DBA">
        <w:rPr>
          <w:rFonts w:ascii="Times New Roman" w:eastAsia="Times New Roman" w:hAnsi="Times New Roman" w:cs="Times New Roman"/>
          <w:color w:val="1A1A1A"/>
          <w:sz w:val="24"/>
          <w:szCs w:val="24"/>
          <w:shd w:val="clear" w:color="auto" w:fill="FFFFFF"/>
        </w:rPr>
        <w:t>Major, Raver, Nishii,</w:t>
      </w:r>
      <w:r w:rsidR="00240F74">
        <w:rPr>
          <w:rFonts w:ascii="Times New Roman" w:eastAsia="Times New Roman" w:hAnsi="Times New Roman" w:cs="Times New Roman"/>
          <w:color w:val="1A1A1A"/>
          <w:sz w:val="24"/>
          <w:szCs w:val="24"/>
          <w:shd w:val="clear" w:color="auto" w:fill="FFFFFF"/>
        </w:rPr>
        <w:t xml:space="preserve"> &amp; O'Brien,</w:t>
      </w:r>
      <w:r w:rsidR="006A4C96">
        <w:rPr>
          <w:rFonts w:ascii="Times New Roman" w:eastAsia="Times New Roman" w:hAnsi="Times New Roman" w:cs="Times New Roman"/>
          <w:color w:val="1A1A1A"/>
          <w:sz w:val="24"/>
          <w:szCs w:val="24"/>
          <w:shd w:val="clear" w:color="auto" w:fill="FFFFFF"/>
        </w:rPr>
        <w:t xml:space="preserve"> </w:t>
      </w:r>
      <w:r w:rsidR="007C7B47" w:rsidRPr="007C7B47">
        <w:rPr>
          <w:rFonts w:ascii="Times New Roman" w:hAnsi="Times New Roman" w:cs="Times New Roman"/>
          <w:sz w:val="24"/>
          <w:szCs w:val="24"/>
        </w:rPr>
        <w:t>2006). These conditions are salient in employment negotiations when an employee expects a</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long-term working relationship with his or her negotiation opponent (e.g., when the person</w:t>
      </w:r>
      <w:r w:rsidR="007C7B47">
        <w:rPr>
          <w:rFonts w:ascii="Times New Roman" w:hAnsi="Times New Roman" w:cs="Times New Roman"/>
          <w:sz w:val="24"/>
          <w:szCs w:val="24"/>
        </w:rPr>
        <w:t xml:space="preserve"> </w:t>
      </w:r>
      <w:r w:rsidR="007C7B47" w:rsidRPr="007C7B47">
        <w:rPr>
          <w:rFonts w:ascii="Times New Roman" w:hAnsi="Times New Roman" w:cs="Times New Roman"/>
          <w:sz w:val="24"/>
          <w:szCs w:val="24"/>
        </w:rPr>
        <w:t>on the other side of the table is a supervisor or an upper level manager).</w:t>
      </w:r>
      <w:r w:rsidR="007C7B47">
        <w:rPr>
          <w:rFonts w:ascii="Times New Roman" w:hAnsi="Times New Roman" w:cs="Times New Roman"/>
          <w:sz w:val="24"/>
          <w:szCs w:val="24"/>
        </w:rPr>
        <w:t xml:space="preserve"> </w:t>
      </w:r>
      <w:r>
        <w:rPr>
          <w:rFonts w:ascii="Times New Roman" w:hAnsi="Times New Roman" w:cs="Times New Roman"/>
          <w:sz w:val="24"/>
          <w:szCs w:val="24"/>
        </w:rPr>
        <w:t xml:space="preserve">A more recent meta-analysis </w:t>
      </w:r>
      <w:r w:rsidR="00746FA8">
        <w:rPr>
          <w:rFonts w:ascii="Times New Roman" w:hAnsi="Times New Roman" w:cs="Times New Roman"/>
          <w:sz w:val="24"/>
          <w:szCs w:val="24"/>
        </w:rPr>
        <w:t xml:space="preserve">found similar results, </w:t>
      </w:r>
      <w:r>
        <w:rPr>
          <w:rFonts w:ascii="Times New Roman" w:hAnsi="Times New Roman" w:cs="Times New Roman"/>
          <w:sz w:val="24"/>
          <w:szCs w:val="24"/>
        </w:rPr>
        <w:t>reveal</w:t>
      </w:r>
      <w:r w:rsidR="00746FA8">
        <w:rPr>
          <w:rFonts w:ascii="Times New Roman" w:hAnsi="Times New Roman" w:cs="Times New Roman"/>
          <w:sz w:val="24"/>
          <w:szCs w:val="24"/>
        </w:rPr>
        <w:t>ing</w:t>
      </w:r>
      <w:r>
        <w:rPr>
          <w:rFonts w:ascii="Times New Roman" w:hAnsi="Times New Roman" w:cs="Times New Roman"/>
          <w:sz w:val="24"/>
          <w:szCs w:val="24"/>
        </w:rPr>
        <w:t xml:space="preserve"> that</w:t>
      </w:r>
      <w:r w:rsidRPr="009054FE">
        <w:rPr>
          <w:rFonts w:ascii="Times New Roman" w:hAnsi="Times New Roman" w:cs="Times New Roman"/>
          <w:sz w:val="24"/>
          <w:szCs w:val="24"/>
        </w:rPr>
        <w:t xml:space="preserve"> men</w:t>
      </w:r>
      <w:r>
        <w:rPr>
          <w:rFonts w:ascii="Times New Roman" w:hAnsi="Times New Roman" w:cs="Times New Roman"/>
          <w:sz w:val="24"/>
          <w:szCs w:val="24"/>
        </w:rPr>
        <w:t xml:space="preserve"> </w:t>
      </w:r>
      <w:r w:rsidRPr="009054FE">
        <w:rPr>
          <w:rFonts w:ascii="Times New Roman" w:hAnsi="Times New Roman" w:cs="Times New Roman"/>
          <w:sz w:val="24"/>
          <w:szCs w:val="24"/>
        </w:rPr>
        <w:t>achieved better economic outcomes than women on average, but gender differences strongly depended</w:t>
      </w:r>
      <w:r>
        <w:rPr>
          <w:rFonts w:ascii="Times New Roman" w:hAnsi="Times New Roman" w:cs="Times New Roman"/>
          <w:sz w:val="24"/>
          <w:szCs w:val="24"/>
        </w:rPr>
        <w:t xml:space="preserve"> on the context (Mazei et al., 2014). These gender </w:t>
      </w:r>
      <w:r w:rsidRPr="009054FE">
        <w:rPr>
          <w:rFonts w:ascii="Times New Roman" w:hAnsi="Times New Roman" w:cs="Times New Roman"/>
          <w:sz w:val="24"/>
          <w:szCs w:val="24"/>
        </w:rPr>
        <w:t xml:space="preserve">differences </w:t>
      </w:r>
      <w:r>
        <w:rPr>
          <w:rFonts w:ascii="Times New Roman" w:hAnsi="Times New Roman" w:cs="Times New Roman"/>
          <w:sz w:val="24"/>
          <w:szCs w:val="24"/>
        </w:rPr>
        <w:t>were found to be contextually bound and</w:t>
      </w:r>
      <w:r w:rsidRPr="009054FE">
        <w:rPr>
          <w:rFonts w:ascii="Times New Roman" w:hAnsi="Times New Roman" w:cs="Times New Roman"/>
          <w:sz w:val="24"/>
          <w:szCs w:val="24"/>
        </w:rPr>
        <w:t xml:space="preserve"> were reduced when</w:t>
      </w:r>
      <w:r>
        <w:rPr>
          <w:rFonts w:ascii="Times New Roman" w:hAnsi="Times New Roman" w:cs="Times New Roman"/>
          <w:sz w:val="24"/>
          <w:szCs w:val="24"/>
        </w:rPr>
        <w:t xml:space="preserve"> </w:t>
      </w:r>
      <w:r w:rsidRPr="009054FE">
        <w:rPr>
          <w:rFonts w:ascii="Times New Roman" w:hAnsi="Times New Roman" w:cs="Times New Roman"/>
          <w:sz w:val="24"/>
          <w:szCs w:val="24"/>
        </w:rPr>
        <w:t>negotiators had negotiation experience, when they received information about the bargaining range, and</w:t>
      </w:r>
      <w:r>
        <w:rPr>
          <w:rFonts w:ascii="Times New Roman" w:hAnsi="Times New Roman" w:cs="Times New Roman"/>
          <w:sz w:val="24"/>
          <w:szCs w:val="24"/>
        </w:rPr>
        <w:t xml:space="preserve"> </w:t>
      </w:r>
      <w:r w:rsidRPr="009054FE">
        <w:rPr>
          <w:rFonts w:ascii="Times New Roman" w:hAnsi="Times New Roman" w:cs="Times New Roman"/>
          <w:sz w:val="24"/>
          <w:szCs w:val="24"/>
        </w:rPr>
        <w:t>when they negotiated on behalf of another individual.</w:t>
      </w:r>
      <w:r w:rsidR="00850F50">
        <w:rPr>
          <w:rFonts w:ascii="Times New Roman" w:hAnsi="Times New Roman" w:cs="Times New Roman"/>
          <w:sz w:val="24"/>
          <w:szCs w:val="24"/>
        </w:rPr>
        <w:t xml:space="preserve"> </w:t>
      </w:r>
    </w:p>
    <w:p w14:paraId="6BA9702E" w14:textId="2420FED1" w:rsidR="004F611A" w:rsidRDefault="004F611A" w:rsidP="009D1696">
      <w:pPr>
        <w:spacing w:line="480" w:lineRule="auto"/>
        <w:ind w:firstLine="720"/>
        <w:contextualSpacing/>
        <w:rPr>
          <w:rFonts w:ascii="Times New Roman" w:hAnsi="Times New Roman" w:cs="Times New Roman"/>
          <w:sz w:val="24"/>
          <w:szCs w:val="24"/>
        </w:rPr>
      </w:pPr>
      <w:r w:rsidRPr="00E16673">
        <w:rPr>
          <w:rFonts w:ascii="Times New Roman" w:hAnsi="Times New Roman" w:cs="Times New Roman"/>
          <w:sz w:val="24"/>
          <w:szCs w:val="24"/>
        </w:rPr>
        <w:lastRenderedPageBreak/>
        <w:t>However, there is also evidence showing that, in certain negotiation situations,</w:t>
      </w:r>
      <w:r>
        <w:rPr>
          <w:rFonts w:ascii="Times New Roman" w:hAnsi="Times New Roman" w:cs="Times New Roman"/>
          <w:sz w:val="24"/>
          <w:szCs w:val="24"/>
        </w:rPr>
        <w:t xml:space="preserve"> </w:t>
      </w:r>
      <w:r w:rsidRPr="00E16673">
        <w:rPr>
          <w:rFonts w:ascii="Times New Roman" w:hAnsi="Times New Roman" w:cs="Times New Roman"/>
          <w:sz w:val="24"/>
          <w:szCs w:val="24"/>
        </w:rPr>
        <w:t xml:space="preserve">women </w:t>
      </w:r>
      <w:r w:rsidR="000867B1">
        <w:rPr>
          <w:rFonts w:ascii="Times New Roman" w:hAnsi="Times New Roman" w:cs="Times New Roman"/>
          <w:sz w:val="24"/>
          <w:szCs w:val="24"/>
        </w:rPr>
        <w:t>perform as well as or outperform</w:t>
      </w:r>
      <w:r w:rsidR="000867B1" w:rsidRPr="00E16673">
        <w:rPr>
          <w:rFonts w:ascii="Times New Roman" w:hAnsi="Times New Roman" w:cs="Times New Roman"/>
          <w:sz w:val="24"/>
          <w:szCs w:val="24"/>
        </w:rPr>
        <w:t xml:space="preserve"> </w:t>
      </w:r>
      <w:r w:rsidRPr="00E16673">
        <w:rPr>
          <w:rFonts w:ascii="Times New Roman" w:hAnsi="Times New Roman" w:cs="Times New Roman"/>
          <w:sz w:val="24"/>
          <w:szCs w:val="24"/>
        </w:rPr>
        <w:t>men.</w:t>
      </w:r>
      <w:r w:rsidR="000867B1">
        <w:rPr>
          <w:rFonts w:ascii="Times New Roman" w:hAnsi="Times New Roman" w:cs="Times New Roman"/>
          <w:sz w:val="24"/>
          <w:szCs w:val="24"/>
        </w:rPr>
        <w:t xml:space="preserve"> </w:t>
      </w:r>
      <w:r w:rsidR="000867B1" w:rsidRPr="00CA7FB8">
        <w:rPr>
          <w:rFonts w:ascii="Times New Roman" w:hAnsi="Times New Roman" w:cs="Times New Roman"/>
          <w:sz w:val="24"/>
          <w:szCs w:val="24"/>
        </w:rPr>
        <w:t>Walters</w:t>
      </w:r>
      <w:r w:rsidR="000867B1">
        <w:rPr>
          <w:rFonts w:ascii="Times New Roman" w:hAnsi="Times New Roman" w:cs="Times New Roman"/>
          <w:sz w:val="24"/>
          <w:szCs w:val="24"/>
        </w:rPr>
        <w:t>, Stuhlmacher, and Meyer (</w:t>
      </w:r>
      <w:r w:rsidR="000867B1" w:rsidRPr="00BA09CF">
        <w:rPr>
          <w:rFonts w:ascii="Times New Roman" w:hAnsi="Times New Roman" w:cs="Times New Roman"/>
          <w:sz w:val="24"/>
          <w:szCs w:val="24"/>
        </w:rPr>
        <w:t xml:space="preserve">1998) </w:t>
      </w:r>
      <w:r w:rsidR="000867B1" w:rsidRPr="00CA7FB8">
        <w:rPr>
          <w:rFonts w:ascii="Times New Roman" w:hAnsi="Times New Roman" w:cs="Times New Roman"/>
          <w:sz w:val="24"/>
          <w:szCs w:val="24"/>
        </w:rPr>
        <w:t>showed that gender accounted for less than 1% of the variance in ne</w:t>
      </w:r>
      <w:r w:rsidR="000867B1">
        <w:rPr>
          <w:rFonts w:ascii="Times New Roman" w:hAnsi="Times New Roman" w:cs="Times New Roman"/>
          <w:sz w:val="24"/>
          <w:szCs w:val="24"/>
        </w:rPr>
        <w:t>gotiating competitiveness. This small</w:t>
      </w:r>
      <w:r w:rsidR="000867B1" w:rsidRPr="00BA09CF">
        <w:rPr>
          <w:rFonts w:ascii="Times New Roman" w:hAnsi="Times New Roman" w:cs="Times New Roman"/>
          <w:sz w:val="24"/>
          <w:szCs w:val="24"/>
        </w:rPr>
        <w:t xml:space="preserve"> gender di</w:t>
      </w:r>
      <w:r w:rsidR="000867B1">
        <w:rPr>
          <w:rFonts w:ascii="Times New Roman" w:hAnsi="Times New Roman" w:cs="Times New Roman"/>
          <w:sz w:val="24"/>
          <w:szCs w:val="24"/>
        </w:rPr>
        <w:t xml:space="preserve">fference </w:t>
      </w:r>
      <w:r w:rsidR="000867B1" w:rsidRPr="007C7B47">
        <w:rPr>
          <w:rFonts w:ascii="Times New Roman" w:hAnsi="Times New Roman" w:cs="Times New Roman"/>
          <w:sz w:val="24"/>
          <w:szCs w:val="24"/>
        </w:rPr>
        <w:t xml:space="preserve">was </w:t>
      </w:r>
      <w:r w:rsidR="000867B1" w:rsidRPr="00CA7FB8">
        <w:rPr>
          <w:rFonts w:ascii="Times New Roman" w:hAnsi="Times New Roman" w:cs="Times New Roman"/>
          <w:sz w:val="24"/>
          <w:szCs w:val="24"/>
        </w:rPr>
        <w:t xml:space="preserve">reduced in contexts that constrained negotiators’ strategy choices (e.g., in prisoner’s dilemma games) and was </w:t>
      </w:r>
      <w:r w:rsidR="000867B1">
        <w:rPr>
          <w:rFonts w:ascii="Times New Roman" w:hAnsi="Times New Roman" w:cs="Times New Roman"/>
          <w:sz w:val="24"/>
          <w:szCs w:val="24"/>
        </w:rPr>
        <w:t xml:space="preserve">actually </w:t>
      </w:r>
      <w:r w:rsidR="000867B1" w:rsidRPr="00CA7FB8">
        <w:rPr>
          <w:rFonts w:ascii="Times New Roman" w:hAnsi="Times New Roman" w:cs="Times New Roman"/>
          <w:sz w:val="24"/>
          <w:szCs w:val="24"/>
        </w:rPr>
        <w:t>reversed when negotiators had greater freedom to communicate (Walters</w:t>
      </w:r>
      <w:r w:rsidR="005E2C8A">
        <w:rPr>
          <w:rFonts w:ascii="Times New Roman" w:hAnsi="Times New Roman" w:cs="Times New Roman"/>
          <w:sz w:val="24"/>
          <w:szCs w:val="24"/>
        </w:rPr>
        <w:t xml:space="preserve"> </w:t>
      </w:r>
      <w:r w:rsidR="000A631C">
        <w:rPr>
          <w:rFonts w:ascii="Times New Roman" w:hAnsi="Times New Roman" w:cs="Times New Roman"/>
          <w:sz w:val="24"/>
          <w:szCs w:val="24"/>
        </w:rPr>
        <w:t>et al.,</w:t>
      </w:r>
      <w:r w:rsidR="000867B1" w:rsidRPr="00CA7FB8">
        <w:rPr>
          <w:rFonts w:ascii="Times New Roman" w:hAnsi="Times New Roman" w:cs="Times New Roman"/>
          <w:sz w:val="24"/>
          <w:szCs w:val="24"/>
        </w:rPr>
        <w:t xml:space="preserve"> 1998). </w:t>
      </w:r>
      <w:r w:rsidRPr="00E16673">
        <w:rPr>
          <w:rFonts w:ascii="Times New Roman" w:hAnsi="Times New Roman" w:cs="Times New Roman"/>
          <w:sz w:val="24"/>
          <w:szCs w:val="24"/>
        </w:rPr>
        <w:t xml:space="preserve"> </w:t>
      </w:r>
      <w:r w:rsidR="008B3152">
        <w:rPr>
          <w:rFonts w:ascii="Times New Roman" w:hAnsi="Times New Roman" w:cs="Times New Roman"/>
          <w:sz w:val="24"/>
          <w:szCs w:val="24"/>
        </w:rPr>
        <w:t>Another situation when women may outperform men is</w:t>
      </w:r>
      <w:r>
        <w:rPr>
          <w:rFonts w:ascii="Times New Roman" w:hAnsi="Times New Roman" w:cs="Times New Roman"/>
          <w:sz w:val="24"/>
          <w:szCs w:val="24"/>
        </w:rPr>
        <w:t xml:space="preserve"> </w:t>
      </w:r>
      <w:r w:rsidRPr="00E16673">
        <w:rPr>
          <w:rFonts w:ascii="Times New Roman" w:hAnsi="Times New Roman" w:cs="Times New Roman"/>
          <w:sz w:val="24"/>
          <w:szCs w:val="24"/>
        </w:rPr>
        <w:t>when negotiating on behalf of others</w:t>
      </w:r>
      <w:r w:rsidR="008B3152">
        <w:rPr>
          <w:rFonts w:ascii="Times New Roman" w:hAnsi="Times New Roman" w:cs="Times New Roman"/>
          <w:sz w:val="24"/>
          <w:szCs w:val="24"/>
        </w:rPr>
        <w:t>. Research has indicated that w</w:t>
      </w:r>
      <w:r w:rsidRPr="00E16673">
        <w:rPr>
          <w:rFonts w:ascii="Times New Roman" w:hAnsi="Times New Roman" w:cs="Times New Roman"/>
          <w:sz w:val="24"/>
          <w:szCs w:val="24"/>
        </w:rPr>
        <w:t>omen's</w:t>
      </w:r>
      <w:r>
        <w:rPr>
          <w:rFonts w:ascii="Times New Roman" w:hAnsi="Times New Roman" w:cs="Times New Roman"/>
          <w:sz w:val="24"/>
          <w:szCs w:val="24"/>
        </w:rPr>
        <w:t xml:space="preserve"> </w:t>
      </w:r>
      <w:r w:rsidRPr="00E16673">
        <w:rPr>
          <w:rFonts w:ascii="Times New Roman" w:hAnsi="Times New Roman" w:cs="Times New Roman"/>
          <w:sz w:val="24"/>
          <w:szCs w:val="24"/>
        </w:rPr>
        <w:t xml:space="preserve">negotiation performance was slightly better than that of men </w:t>
      </w:r>
      <w:r w:rsidR="008B3152">
        <w:rPr>
          <w:rFonts w:ascii="Times New Roman" w:hAnsi="Times New Roman" w:cs="Times New Roman"/>
          <w:sz w:val="24"/>
          <w:szCs w:val="24"/>
        </w:rPr>
        <w:t xml:space="preserve">when negotiating on behalf of others, rather than for themselves </w:t>
      </w:r>
      <w:r w:rsidRPr="00E16673">
        <w:rPr>
          <w:rFonts w:ascii="Times New Roman" w:hAnsi="Times New Roman" w:cs="Times New Roman"/>
          <w:sz w:val="24"/>
          <w:szCs w:val="24"/>
        </w:rPr>
        <w:t>(Bowles, Babcock, &amp;</w:t>
      </w:r>
      <w:r>
        <w:rPr>
          <w:rFonts w:ascii="Times New Roman" w:hAnsi="Times New Roman" w:cs="Times New Roman"/>
          <w:sz w:val="24"/>
          <w:szCs w:val="24"/>
        </w:rPr>
        <w:t xml:space="preserve"> </w:t>
      </w:r>
      <w:r w:rsidRPr="00E16673">
        <w:rPr>
          <w:rFonts w:ascii="Times New Roman" w:hAnsi="Times New Roman" w:cs="Times New Roman"/>
          <w:sz w:val="24"/>
          <w:szCs w:val="24"/>
        </w:rPr>
        <w:t>McGinn, 2005). In addition, when told that typical feminine characteristics are associated</w:t>
      </w:r>
      <w:r>
        <w:rPr>
          <w:rFonts w:ascii="Times New Roman" w:hAnsi="Times New Roman" w:cs="Times New Roman"/>
          <w:sz w:val="24"/>
          <w:szCs w:val="24"/>
        </w:rPr>
        <w:t xml:space="preserve"> </w:t>
      </w:r>
      <w:r w:rsidRPr="00E16673">
        <w:rPr>
          <w:rFonts w:ascii="Times New Roman" w:hAnsi="Times New Roman" w:cs="Times New Roman"/>
          <w:sz w:val="24"/>
          <w:szCs w:val="24"/>
        </w:rPr>
        <w:t>with success at the bargaining table, women also outperformed men (Kray, Galinsky, &amp;</w:t>
      </w:r>
      <w:r>
        <w:rPr>
          <w:rFonts w:ascii="Times New Roman" w:hAnsi="Times New Roman" w:cs="Times New Roman"/>
          <w:sz w:val="24"/>
          <w:szCs w:val="24"/>
        </w:rPr>
        <w:t xml:space="preserve"> </w:t>
      </w:r>
      <w:r w:rsidRPr="00E16673">
        <w:rPr>
          <w:rFonts w:ascii="Times New Roman" w:hAnsi="Times New Roman" w:cs="Times New Roman"/>
          <w:sz w:val="24"/>
          <w:szCs w:val="24"/>
        </w:rPr>
        <w:t xml:space="preserve">Thompson, 2002). </w:t>
      </w:r>
      <w:r>
        <w:rPr>
          <w:rFonts w:ascii="Times New Roman" w:hAnsi="Times New Roman" w:cs="Times New Roman"/>
          <w:sz w:val="24"/>
          <w:szCs w:val="24"/>
        </w:rPr>
        <w:t>In a survey of Harvard MBA graduates, w</w:t>
      </w:r>
      <w:r w:rsidRPr="00DB48BE">
        <w:rPr>
          <w:rFonts w:ascii="Times New Roman" w:hAnsi="Times New Roman" w:cs="Times New Roman"/>
          <w:sz w:val="24"/>
          <w:szCs w:val="24"/>
        </w:rPr>
        <w:t xml:space="preserve">hen </w:t>
      </w:r>
      <w:r>
        <w:rPr>
          <w:rFonts w:ascii="Times New Roman" w:hAnsi="Times New Roman" w:cs="Times New Roman"/>
          <w:sz w:val="24"/>
          <w:szCs w:val="24"/>
        </w:rPr>
        <w:t xml:space="preserve">men and women had </w:t>
      </w:r>
      <w:r w:rsidRPr="00DB48BE">
        <w:rPr>
          <w:rFonts w:ascii="Times New Roman" w:hAnsi="Times New Roman" w:cs="Times New Roman"/>
          <w:sz w:val="24"/>
          <w:szCs w:val="24"/>
        </w:rPr>
        <w:t>equa</w:t>
      </w:r>
      <w:r>
        <w:rPr>
          <w:rFonts w:ascii="Times New Roman" w:hAnsi="Times New Roman" w:cs="Times New Roman"/>
          <w:sz w:val="24"/>
          <w:szCs w:val="24"/>
        </w:rPr>
        <w:t>l</w:t>
      </w:r>
      <w:r w:rsidRPr="00DB48BE">
        <w:rPr>
          <w:rFonts w:ascii="Times New Roman" w:hAnsi="Times New Roman" w:cs="Times New Roman"/>
          <w:sz w:val="24"/>
          <w:szCs w:val="24"/>
        </w:rPr>
        <w:t xml:space="preserve"> knowledge about t</w:t>
      </w:r>
      <w:r>
        <w:rPr>
          <w:rFonts w:ascii="Times New Roman" w:hAnsi="Times New Roman" w:cs="Times New Roman"/>
          <w:sz w:val="24"/>
          <w:szCs w:val="24"/>
        </w:rPr>
        <w:t xml:space="preserve">he </w:t>
      </w:r>
      <w:r w:rsidR="009330D9">
        <w:rPr>
          <w:rFonts w:ascii="Times New Roman" w:hAnsi="Times New Roman" w:cs="Times New Roman"/>
          <w:sz w:val="24"/>
          <w:szCs w:val="24"/>
        </w:rPr>
        <w:t xml:space="preserve">current average </w:t>
      </w:r>
      <w:r>
        <w:rPr>
          <w:rFonts w:ascii="Times New Roman" w:hAnsi="Times New Roman" w:cs="Times New Roman"/>
          <w:sz w:val="24"/>
          <w:szCs w:val="24"/>
        </w:rPr>
        <w:t>salaries for their jobs</w:t>
      </w:r>
      <w:r w:rsidRPr="00DB48BE">
        <w:rPr>
          <w:rFonts w:ascii="Times New Roman" w:hAnsi="Times New Roman" w:cs="Times New Roman"/>
          <w:sz w:val="24"/>
          <w:szCs w:val="24"/>
        </w:rPr>
        <w:t xml:space="preserve">, this difference </w:t>
      </w:r>
      <w:r>
        <w:rPr>
          <w:rFonts w:ascii="Times New Roman" w:hAnsi="Times New Roman" w:cs="Times New Roman"/>
          <w:sz w:val="24"/>
          <w:szCs w:val="24"/>
        </w:rPr>
        <w:t xml:space="preserve">in negotiation outcomes </w:t>
      </w:r>
      <w:r w:rsidRPr="00D427FF">
        <w:rPr>
          <w:rFonts w:ascii="Times New Roman" w:hAnsi="Times New Roman" w:cs="Times New Roman"/>
          <w:sz w:val="24"/>
          <w:szCs w:val="24"/>
        </w:rPr>
        <w:t>disappeared (Babcock &amp; Laschever, 200</w:t>
      </w:r>
      <w:r w:rsidR="00D40971">
        <w:rPr>
          <w:rFonts w:ascii="Times New Roman" w:hAnsi="Times New Roman" w:cs="Times New Roman"/>
          <w:sz w:val="24"/>
          <w:szCs w:val="24"/>
        </w:rPr>
        <w:t>7</w:t>
      </w:r>
      <w:r w:rsidRPr="00D427FF">
        <w:rPr>
          <w:rFonts w:ascii="Times New Roman" w:hAnsi="Times New Roman" w:cs="Times New Roman"/>
          <w:sz w:val="24"/>
          <w:szCs w:val="24"/>
        </w:rPr>
        <w:t>)</w:t>
      </w:r>
      <w:r w:rsidR="004A0B64">
        <w:rPr>
          <w:rFonts w:ascii="Times New Roman" w:hAnsi="Times New Roman" w:cs="Times New Roman"/>
          <w:sz w:val="24"/>
          <w:szCs w:val="24"/>
        </w:rPr>
        <w:t xml:space="preserve">. </w:t>
      </w:r>
      <w:r w:rsidR="004A0B64" w:rsidRPr="004A0B64">
        <w:rPr>
          <w:rFonts w:ascii="Times New Roman" w:hAnsi="Times New Roman" w:cs="Times New Roman"/>
          <w:sz w:val="24"/>
          <w:szCs w:val="24"/>
        </w:rPr>
        <w:t xml:space="preserve">These findings indicate that the gender differences in negotiation are not simply because one gender is objectively better at negotiating than the other. </w:t>
      </w:r>
      <w:r w:rsidR="004A0B64">
        <w:rPr>
          <w:rFonts w:ascii="Times New Roman" w:hAnsi="Times New Roman" w:cs="Times New Roman"/>
          <w:sz w:val="24"/>
          <w:szCs w:val="24"/>
        </w:rPr>
        <w:t>Rather, t</w:t>
      </w:r>
      <w:r w:rsidR="004A0B64" w:rsidRPr="004A0B64">
        <w:rPr>
          <w:rFonts w:ascii="Times New Roman" w:hAnsi="Times New Roman" w:cs="Times New Roman"/>
          <w:sz w:val="24"/>
          <w:szCs w:val="24"/>
        </w:rPr>
        <w:t>here may be many reasons for the gender discrepa</w:t>
      </w:r>
      <w:r w:rsidR="004A0B64">
        <w:rPr>
          <w:rFonts w:ascii="Times New Roman" w:hAnsi="Times New Roman" w:cs="Times New Roman"/>
          <w:sz w:val="24"/>
          <w:szCs w:val="24"/>
        </w:rPr>
        <w:t>ncy in negotiation</w:t>
      </w:r>
      <w:r w:rsidR="0069529C">
        <w:rPr>
          <w:rFonts w:ascii="Times New Roman" w:hAnsi="Times New Roman" w:cs="Times New Roman"/>
          <w:sz w:val="24"/>
          <w:szCs w:val="24"/>
        </w:rPr>
        <w:t>, such as</w:t>
      </w:r>
      <w:r w:rsidR="004A0B64">
        <w:rPr>
          <w:rFonts w:ascii="Times New Roman" w:hAnsi="Times New Roman" w:cs="Times New Roman"/>
          <w:sz w:val="24"/>
          <w:szCs w:val="24"/>
        </w:rPr>
        <w:t xml:space="preserve"> prescribed gender roles (Eagly, 1987)</w:t>
      </w:r>
      <w:r w:rsidR="00DA546C">
        <w:rPr>
          <w:rFonts w:ascii="Times New Roman" w:hAnsi="Times New Roman" w:cs="Times New Roman"/>
          <w:sz w:val="24"/>
          <w:szCs w:val="24"/>
        </w:rPr>
        <w:t xml:space="preserve"> and </w:t>
      </w:r>
      <w:r w:rsidR="001A6005">
        <w:rPr>
          <w:rFonts w:ascii="Times New Roman" w:hAnsi="Times New Roman" w:cs="Times New Roman"/>
          <w:sz w:val="24"/>
          <w:szCs w:val="24"/>
        </w:rPr>
        <w:t xml:space="preserve">situational </w:t>
      </w:r>
      <w:r w:rsidR="00DA546C">
        <w:rPr>
          <w:rFonts w:ascii="Times New Roman" w:hAnsi="Times New Roman" w:cs="Times New Roman"/>
          <w:sz w:val="24"/>
          <w:szCs w:val="24"/>
        </w:rPr>
        <w:t>structure</w:t>
      </w:r>
      <w:r w:rsidR="004A0B64">
        <w:rPr>
          <w:rFonts w:ascii="Times New Roman" w:hAnsi="Times New Roman" w:cs="Times New Roman"/>
          <w:sz w:val="24"/>
          <w:szCs w:val="24"/>
        </w:rPr>
        <w:t>.</w:t>
      </w:r>
    </w:p>
    <w:p w14:paraId="3E87B7BE" w14:textId="53362140" w:rsidR="003C5079" w:rsidRPr="008D546F" w:rsidRDefault="003C5079"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Gender Roles</w:t>
      </w:r>
    </w:p>
    <w:p w14:paraId="169CA59A" w14:textId="246EBCBA" w:rsidR="003C5079" w:rsidRPr="00552F4D" w:rsidRDefault="003875D4" w:rsidP="009D1696">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Gender </w:t>
      </w:r>
      <w:r w:rsidRPr="003875D4">
        <w:rPr>
          <w:rFonts w:ascii="Times New Roman" w:eastAsiaTheme="minorEastAsia" w:hAnsi="Times New Roman" w:cs="Times New Roman"/>
          <w:sz w:val="24"/>
          <w:szCs w:val="24"/>
        </w:rPr>
        <w:t>is one of the most salient roles in</w:t>
      </w:r>
      <w:r>
        <w:rPr>
          <w:rFonts w:ascii="Times New Roman" w:eastAsiaTheme="minorEastAsia" w:hAnsi="Times New Roman" w:cs="Times New Roman"/>
          <w:sz w:val="24"/>
          <w:szCs w:val="24"/>
        </w:rPr>
        <w:t xml:space="preserve"> </w:t>
      </w:r>
      <w:r w:rsidRPr="003875D4">
        <w:rPr>
          <w:rFonts w:ascii="Times New Roman" w:eastAsiaTheme="minorEastAsia" w:hAnsi="Times New Roman" w:cs="Times New Roman"/>
          <w:sz w:val="24"/>
          <w:szCs w:val="24"/>
        </w:rPr>
        <w:t xml:space="preserve">people's lives. </w:t>
      </w:r>
      <w:r>
        <w:rPr>
          <w:rFonts w:ascii="Times New Roman" w:eastAsiaTheme="minorEastAsia" w:hAnsi="Times New Roman" w:cs="Times New Roman"/>
          <w:sz w:val="24"/>
          <w:szCs w:val="24"/>
        </w:rPr>
        <w:t>Our gender r</w:t>
      </w:r>
      <w:r w:rsidRPr="003875D4">
        <w:rPr>
          <w:rFonts w:ascii="Times New Roman" w:eastAsiaTheme="minorEastAsia" w:hAnsi="Times New Roman" w:cs="Times New Roman"/>
          <w:sz w:val="24"/>
          <w:szCs w:val="24"/>
        </w:rPr>
        <w:t xml:space="preserve">oles </w:t>
      </w:r>
      <w:r w:rsidR="0069529C">
        <w:rPr>
          <w:rFonts w:ascii="Times New Roman" w:eastAsiaTheme="minorEastAsia" w:hAnsi="Times New Roman" w:cs="Times New Roman"/>
          <w:sz w:val="24"/>
          <w:szCs w:val="24"/>
        </w:rPr>
        <w:t>frequently</w:t>
      </w:r>
      <w:r w:rsidRPr="003875D4">
        <w:rPr>
          <w:rFonts w:ascii="Times New Roman" w:eastAsiaTheme="minorEastAsia" w:hAnsi="Times New Roman" w:cs="Times New Roman"/>
          <w:sz w:val="24"/>
          <w:szCs w:val="24"/>
        </w:rPr>
        <w:t xml:space="preserve"> set</w:t>
      </w:r>
      <w:r>
        <w:rPr>
          <w:rFonts w:ascii="Times New Roman" w:eastAsiaTheme="minorEastAsia" w:hAnsi="Times New Roman" w:cs="Times New Roman"/>
          <w:sz w:val="24"/>
          <w:szCs w:val="24"/>
        </w:rPr>
        <w:t xml:space="preserve"> the</w:t>
      </w:r>
      <w:r w:rsidRPr="003875D4">
        <w:rPr>
          <w:rFonts w:ascii="Times New Roman" w:eastAsiaTheme="minorEastAsia" w:hAnsi="Times New Roman" w:cs="Times New Roman"/>
          <w:sz w:val="24"/>
          <w:szCs w:val="24"/>
        </w:rPr>
        <w:t xml:space="preserve"> expectations and norms that guide behavior</w:t>
      </w:r>
      <w:r>
        <w:rPr>
          <w:rFonts w:ascii="Times New Roman" w:eastAsiaTheme="minorEastAsia" w:hAnsi="Times New Roman" w:cs="Times New Roman"/>
          <w:sz w:val="24"/>
          <w:szCs w:val="24"/>
        </w:rPr>
        <w:t xml:space="preserve"> </w:t>
      </w:r>
      <w:r w:rsidRPr="003875D4">
        <w:rPr>
          <w:rFonts w:ascii="Times New Roman" w:eastAsiaTheme="minorEastAsia" w:hAnsi="Times New Roman" w:cs="Times New Roman"/>
          <w:sz w:val="24"/>
          <w:szCs w:val="24"/>
        </w:rPr>
        <w:t>in a give</w:t>
      </w:r>
      <w:r>
        <w:rPr>
          <w:rFonts w:ascii="Times New Roman" w:eastAsiaTheme="minorEastAsia" w:hAnsi="Times New Roman" w:cs="Times New Roman"/>
          <w:sz w:val="24"/>
          <w:szCs w:val="24"/>
        </w:rPr>
        <w:t>n situation (Katz &amp; Kahn, 1978) and are</w:t>
      </w:r>
      <w:r w:rsidRPr="003875D4">
        <w:rPr>
          <w:rFonts w:ascii="Times New Roman" w:eastAsiaTheme="minorEastAsia" w:hAnsi="Times New Roman" w:cs="Times New Roman"/>
          <w:sz w:val="24"/>
          <w:szCs w:val="24"/>
        </w:rPr>
        <w:t xml:space="preserve"> </w:t>
      </w:r>
      <w:r w:rsidR="004E7B1B">
        <w:rPr>
          <w:rFonts w:ascii="Times New Roman" w:eastAsiaTheme="minorEastAsia" w:hAnsi="Times New Roman" w:cs="Times New Roman"/>
          <w:sz w:val="24"/>
          <w:szCs w:val="24"/>
        </w:rPr>
        <w:t xml:space="preserve">simple and easily accessible for the creation of stereotypes. These </w:t>
      </w:r>
      <w:r w:rsidR="003C5079" w:rsidRPr="003C5079">
        <w:rPr>
          <w:rFonts w:ascii="Times New Roman" w:eastAsiaTheme="minorEastAsia" w:hAnsi="Times New Roman" w:cs="Times New Roman"/>
          <w:sz w:val="24"/>
          <w:szCs w:val="24"/>
        </w:rPr>
        <w:t xml:space="preserve">stereotypes </w:t>
      </w:r>
      <w:r w:rsidR="004E7B1B">
        <w:rPr>
          <w:rFonts w:ascii="Times New Roman" w:eastAsiaTheme="minorEastAsia" w:hAnsi="Times New Roman" w:cs="Times New Roman"/>
          <w:sz w:val="24"/>
          <w:szCs w:val="24"/>
        </w:rPr>
        <w:t xml:space="preserve">can </w:t>
      </w:r>
      <w:r w:rsidR="003C5079" w:rsidRPr="003C5079">
        <w:rPr>
          <w:rFonts w:ascii="Times New Roman" w:eastAsiaTheme="minorEastAsia" w:hAnsi="Times New Roman" w:cs="Times New Roman"/>
          <w:sz w:val="24"/>
          <w:szCs w:val="24"/>
        </w:rPr>
        <w:t xml:space="preserve">reflect society’s segregation of men and women based on </w:t>
      </w:r>
      <w:r w:rsidR="003C5079" w:rsidRPr="003C5079">
        <w:rPr>
          <w:rFonts w:ascii="Times New Roman" w:eastAsiaTheme="minorEastAsia" w:hAnsi="Times New Roman" w:cs="Times New Roman"/>
          <w:sz w:val="24"/>
          <w:szCs w:val="24"/>
        </w:rPr>
        <w:lastRenderedPageBreak/>
        <w:t xml:space="preserve">prescribed roles, such as stereotypes </w:t>
      </w:r>
      <w:r w:rsidR="004E7B1B">
        <w:rPr>
          <w:rFonts w:ascii="Times New Roman" w:eastAsiaTheme="minorEastAsia" w:hAnsi="Times New Roman" w:cs="Times New Roman"/>
          <w:sz w:val="24"/>
          <w:szCs w:val="24"/>
        </w:rPr>
        <w:t>of female nurses or male mechanics</w:t>
      </w:r>
      <w:r w:rsidR="003C5079" w:rsidRPr="003C5079">
        <w:rPr>
          <w:rFonts w:ascii="Times New Roman" w:eastAsiaTheme="minorEastAsia" w:hAnsi="Times New Roman" w:cs="Times New Roman"/>
          <w:sz w:val="24"/>
          <w:szCs w:val="24"/>
        </w:rPr>
        <w:t>. Accordin</w:t>
      </w:r>
      <w:r>
        <w:rPr>
          <w:rFonts w:ascii="Times New Roman" w:eastAsiaTheme="minorEastAsia" w:hAnsi="Times New Roman" w:cs="Times New Roman"/>
          <w:sz w:val="24"/>
          <w:szCs w:val="24"/>
        </w:rPr>
        <w:t xml:space="preserve">g to social role theory (Eagly &amp; </w:t>
      </w:r>
      <w:r w:rsidR="003C5079" w:rsidRPr="003C5079">
        <w:rPr>
          <w:rFonts w:ascii="Times New Roman" w:eastAsiaTheme="minorEastAsia" w:hAnsi="Times New Roman" w:cs="Times New Roman"/>
          <w:sz w:val="24"/>
          <w:szCs w:val="24"/>
        </w:rPr>
        <w:t>Steffen, 1984) and the gender role framework (Gutek</w:t>
      </w:r>
      <w:r w:rsidR="00985D34">
        <w:rPr>
          <w:rFonts w:ascii="Times New Roman" w:eastAsiaTheme="minorEastAsia" w:hAnsi="Times New Roman" w:cs="Times New Roman"/>
          <w:sz w:val="24"/>
          <w:szCs w:val="24"/>
        </w:rPr>
        <w:t>, Searle, &amp; Klepa</w:t>
      </w:r>
      <w:r w:rsidR="003C5079" w:rsidRPr="003C5079">
        <w:rPr>
          <w:rFonts w:ascii="Times New Roman" w:eastAsiaTheme="minorEastAsia" w:hAnsi="Times New Roman" w:cs="Times New Roman"/>
          <w:sz w:val="24"/>
          <w:szCs w:val="24"/>
        </w:rPr>
        <w:t xml:space="preserve">, 1991), gender role stereotypes are determined in part by society and reflect occupational and societal trends (Diekman </w:t>
      </w:r>
      <w:r w:rsidR="006A4C96">
        <w:rPr>
          <w:rFonts w:ascii="Times New Roman" w:eastAsiaTheme="minorEastAsia" w:hAnsi="Times New Roman" w:cs="Times New Roman"/>
          <w:sz w:val="24"/>
          <w:szCs w:val="24"/>
        </w:rPr>
        <w:t>&amp;</w:t>
      </w:r>
      <w:r w:rsidR="003C5079" w:rsidRPr="003C5079">
        <w:rPr>
          <w:rFonts w:ascii="Times New Roman" w:eastAsiaTheme="minorEastAsia" w:hAnsi="Times New Roman" w:cs="Times New Roman"/>
          <w:sz w:val="24"/>
          <w:szCs w:val="24"/>
        </w:rPr>
        <w:t xml:space="preserve"> Eagly, 2000; Eagly </w:t>
      </w:r>
      <w:r w:rsidR="00985D34">
        <w:rPr>
          <w:rFonts w:ascii="Times New Roman" w:eastAsiaTheme="minorEastAsia" w:hAnsi="Times New Roman" w:cs="Times New Roman"/>
          <w:sz w:val="24"/>
          <w:szCs w:val="24"/>
        </w:rPr>
        <w:t xml:space="preserve">&amp; </w:t>
      </w:r>
      <w:r w:rsidR="003C5079" w:rsidRPr="003C5079">
        <w:rPr>
          <w:rFonts w:ascii="Times New Roman" w:eastAsiaTheme="minorEastAsia" w:hAnsi="Times New Roman" w:cs="Times New Roman"/>
          <w:sz w:val="24"/>
          <w:szCs w:val="24"/>
        </w:rPr>
        <w:t>Steffen, 1984).</w:t>
      </w:r>
      <w:r w:rsidRPr="003875D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Early research </w:t>
      </w:r>
      <w:r w:rsidR="005327DB">
        <w:rPr>
          <w:rFonts w:ascii="Times New Roman" w:eastAsiaTheme="minorEastAsia" w:hAnsi="Times New Roman" w:cs="Times New Roman"/>
          <w:sz w:val="24"/>
          <w:szCs w:val="24"/>
        </w:rPr>
        <w:t xml:space="preserve">identified the masculine gender role as </w:t>
      </w:r>
      <w:r w:rsidRPr="003875D4">
        <w:rPr>
          <w:rFonts w:ascii="Times New Roman" w:eastAsiaTheme="minorEastAsia" w:hAnsi="Times New Roman" w:cs="Times New Roman"/>
          <w:sz w:val="24"/>
          <w:szCs w:val="24"/>
        </w:rPr>
        <w:t xml:space="preserve">agency and </w:t>
      </w:r>
      <w:r w:rsidR="005327DB">
        <w:rPr>
          <w:rFonts w:ascii="Times New Roman" w:eastAsiaTheme="minorEastAsia" w:hAnsi="Times New Roman" w:cs="Times New Roman"/>
          <w:sz w:val="24"/>
          <w:szCs w:val="24"/>
        </w:rPr>
        <w:t xml:space="preserve">the feminine gender role as </w:t>
      </w:r>
      <w:r w:rsidRPr="003875D4">
        <w:rPr>
          <w:rFonts w:ascii="Times New Roman" w:eastAsiaTheme="minorEastAsia" w:hAnsi="Times New Roman" w:cs="Times New Roman"/>
          <w:sz w:val="24"/>
          <w:szCs w:val="24"/>
        </w:rPr>
        <w:t>communality</w:t>
      </w:r>
      <w:r w:rsidR="005327DB">
        <w:rPr>
          <w:rFonts w:ascii="Times New Roman" w:eastAsiaTheme="minorEastAsia" w:hAnsi="Times New Roman" w:cs="Times New Roman"/>
          <w:sz w:val="24"/>
          <w:szCs w:val="24"/>
        </w:rPr>
        <w:t xml:space="preserve"> (Bakan, </w:t>
      </w:r>
      <w:r w:rsidR="005327DB" w:rsidRPr="003875D4">
        <w:rPr>
          <w:rFonts w:ascii="Times New Roman" w:eastAsiaTheme="minorEastAsia" w:hAnsi="Times New Roman" w:cs="Times New Roman"/>
          <w:sz w:val="24"/>
          <w:szCs w:val="24"/>
        </w:rPr>
        <w:t>1966)</w:t>
      </w:r>
      <w:r w:rsidR="005327DB">
        <w:rPr>
          <w:rFonts w:ascii="Times New Roman" w:eastAsiaTheme="minorEastAsia" w:hAnsi="Times New Roman" w:cs="Times New Roman"/>
          <w:sz w:val="24"/>
          <w:szCs w:val="24"/>
        </w:rPr>
        <w:t>;</w:t>
      </w:r>
      <w:r w:rsidR="00850F50">
        <w:rPr>
          <w:rFonts w:ascii="Times New Roman" w:eastAsiaTheme="minorEastAsia" w:hAnsi="Times New Roman" w:cs="Times New Roman"/>
          <w:sz w:val="24"/>
          <w:szCs w:val="24"/>
        </w:rPr>
        <w:t xml:space="preserve"> </w:t>
      </w:r>
      <w:r w:rsidR="005327DB">
        <w:rPr>
          <w:rFonts w:ascii="Times New Roman" w:eastAsiaTheme="minorEastAsia" w:hAnsi="Times New Roman" w:cs="Times New Roman"/>
          <w:sz w:val="24"/>
          <w:szCs w:val="24"/>
        </w:rPr>
        <w:t>agency is c</w:t>
      </w:r>
      <w:r w:rsidRPr="003875D4">
        <w:rPr>
          <w:rFonts w:ascii="Times New Roman" w:eastAsiaTheme="minorEastAsia" w:hAnsi="Times New Roman" w:cs="Times New Roman"/>
          <w:sz w:val="24"/>
          <w:szCs w:val="24"/>
        </w:rPr>
        <w:t>haracterized by assertive and independent behavior</w:t>
      </w:r>
      <w:r w:rsidR="005327DB">
        <w:rPr>
          <w:rFonts w:ascii="Times New Roman" w:eastAsiaTheme="minorEastAsia" w:hAnsi="Times New Roman" w:cs="Times New Roman"/>
          <w:sz w:val="24"/>
          <w:szCs w:val="24"/>
        </w:rPr>
        <w:t xml:space="preserve"> while communality is</w:t>
      </w:r>
      <w:r w:rsidRPr="003875D4">
        <w:rPr>
          <w:rFonts w:ascii="Times New Roman" w:eastAsiaTheme="minorEastAsia" w:hAnsi="Times New Roman" w:cs="Times New Roman"/>
          <w:sz w:val="24"/>
          <w:szCs w:val="24"/>
        </w:rPr>
        <w:t xml:space="preserve"> characterized by caretaking and concern for</w:t>
      </w:r>
      <w:r>
        <w:rPr>
          <w:rFonts w:ascii="Times New Roman" w:eastAsiaTheme="minorEastAsia" w:hAnsi="Times New Roman" w:cs="Times New Roman"/>
          <w:sz w:val="24"/>
          <w:szCs w:val="24"/>
        </w:rPr>
        <w:t xml:space="preserve"> </w:t>
      </w:r>
      <w:r w:rsidRPr="003875D4">
        <w:rPr>
          <w:rFonts w:ascii="Times New Roman" w:eastAsiaTheme="minorEastAsia" w:hAnsi="Times New Roman" w:cs="Times New Roman"/>
          <w:sz w:val="24"/>
          <w:szCs w:val="24"/>
        </w:rPr>
        <w:t>others</w:t>
      </w:r>
      <w:r w:rsidR="005327DB">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Differences in gender roles, such as the tendency for women to fulfill the domestic role and for men to fulfill the breadwinner role (Diekman </w:t>
      </w:r>
      <w:r w:rsidR="00985D34">
        <w:rPr>
          <w:rFonts w:ascii="Times New Roman" w:eastAsiaTheme="minorEastAsia" w:hAnsi="Times New Roman" w:cs="Times New Roman"/>
          <w:sz w:val="24"/>
          <w:szCs w:val="24"/>
        </w:rPr>
        <w:t>&amp;</w:t>
      </w:r>
      <w:r w:rsidR="00985D34"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Goodfriend, 2006; Eagly</w:t>
      </w:r>
      <w:r w:rsidR="00985D34">
        <w:rPr>
          <w:rFonts w:ascii="Times New Roman" w:eastAsiaTheme="minorEastAsia" w:hAnsi="Times New Roman" w:cs="Times New Roman"/>
          <w:sz w:val="24"/>
          <w:szCs w:val="24"/>
        </w:rPr>
        <w:t>, Wood, &amp; Diekman,</w:t>
      </w:r>
      <w:r w:rsidR="006A4C96">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2000), might be based on early role divisions in which men, due to their physical strength, were hunters and home builders, while women fulfilled caregiving roles (Feingold, 1994). </w:t>
      </w:r>
      <w:r w:rsidR="004E7B1B">
        <w:rPr>
          <w:rFonts w:ascii="Times New Roman" w:eastAsiaTheme="minorEastAsia" w:hAnsi="Times New Roman" w:cs="Times New Roman"/>
          <w:sz w:val="24"/>
          <w:szCs w:val="24"/>
        </w:rPr>
        <w:t xml:space="preserve">The gender roles were derived </w:t>
      </w:r>
      <w:r w:rsidR="003C5079" w:rsidRPr="003C5079">
        <w:rPr>
          <w:rFonts w:ascii="Times New Roman" w:eastAsiaTheme="minorEastAsia" w:hAnsi="Times New Roman" w:cs="Times New Roman"/>
          <w:sz w:val="24"/>
          <w:szCs w:val="24"/>
        </w:rPr>
        <w:t>from the types of work traditionally performed by each sex</w:t>
      </w:r>
      <w:r w:rsidR="004E7B1B">
        <w:rPr>
          <w:rFonts w:ascii="Times New Roman" w:eastAsiaTheme="minorEastAsia" w:hAnsi="Times New Roman" w:cs="Times New Roman"/>
          <w:sz w:val="24"/>
          <w:szCs w:val="24"/>
        </w:rPr>
        <w:t>. S</w:t>
      </w:r>
      <w:r w:rsidR="003C5079" w:rsidRPr="003C5079">
        <w:rPr>
          <w:rFonts w:ascii="Times New Roman" w:eastAsiaTheme="minorEastAsia" w:hAnsi="Times New Roman" w:cs="Times New Roman"/>
          <w:sz w:val="24"/>
          <w:szCs w:val="24"/>
        </w:rPr>
        <w:t xml:space="preserve">imilar occupational gender </w:t>
      </w:r>
      <w:r w:rsidR="004E7B1B">
        <w:rPr>
          <w:rFonts w:ascii="Times New Roman" w:eastAsiaTheme="minorEastAsia" w:hAnsi="Times New Roman" w:cs="Times New Roman"/>
          <w:sz w:val="24"/>
          <w:szCs w:val="24"/>
        </w:rPr>
        <w:t xml:space="preserve">roles </w:t>
      </w:r>
      <w:r w:rsidR="003C5079" w:rsidRPr="003C5079">
        <w:rPr>
          <w:rFonts w:ascii="Times New Roman" w:eastAsiaTheme="minorEastAsia" w:hAnsi="Times New Roman" w:cs="Times New Roman"/>
          <w:sz w:val="24"/>
          <w:szCs w:val="24"/>
        </w:rPr>
        <w:t xml:space="preserve">and stereotyping still exist today, with substantially more men than women in managerial, </w:t>
      </w:r>
      <w:r w:rsidR="003C5079" w:rsidRPr="00BB2981">
        <w:rPr>
          <w:rFonts w:ascii="Times New Roman" w:eastAsiaTheme="minorEastAsia" w:hAnsi="Times New Roman" w:cs="Times New Roman"/>
          <w:sz w:val="24"/>
          <w:szCs w:val="24"/>
        </w:rPr>
        <w:t xml:space="preserve">executive, and leadership roles in the workplace </w:t>
      </w:r>
      <w:r w:rsidR="003C5079" w:rsidRPr="00552F4D">
        <w:rPr>
          <w:rFonts w:ascii="Times New Roman" w:eastAsiaTheme="minorEastAsia" w:hAnsi="Times New Roman" w:cs="Times New Roman"/>
          <w:sz w:val="24"/>
          <w:szCs w:val="24"/>
        </w:rPr>
        <w:t>(Brady</w:t>
      </w:r>
      <w:r w:rsidR="00364C2F" w:rsidRPr="00EA68E2">
        <w:rPr>
          <w:rFonts w:ascii="Times New Roman" w:eastAsiaTheme="minorEastAsia" w:hAnsi="Times New Roman" w:cs="Times New Roman"/>
          <w:sz w:val="24"/>
          <w:szCs w:val="24"/>
        </w:rPr>
        <w:t>, Kaiser, Major, &amp; Kirby</w:t>
      </w:r>
      <w:r w:rsidR="003C5079" w:rsidRPr="00552F4D">
        <w:rPr>
          <w:rFonts w:ascii="Times New Roman" w:eastAsiaTheme="minorEastAsia" w:hAnsi="Times New Roman" w:cs="Times New Roman"/>
          <w:sz w:val="24"/>
          <w:szCs w:val="24"/>
        </w:rPr>
        <w:t>, 2011).</w:t>
      </w:r>
    </w:p>
    <w:p w14:paraId="77B250CA" w14:textId="39E1B84E" w:rsidR="004E7B1B" w:rsidRDefault="00176D05" w:rsidP="009D1696">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Gender role stereotypes in the workplace are particularly important when considering that a</w:t>
      </w:r>
      <w:r w:rsidR="003C5079" w:rsidRPr="003C5079">
        <w:rPr>
          <w:rFonts w:ascii="Times New Roman" w:eastAsiaTheme="minorEastAsia" w:hAnsi="Times New Roman" w:cs="Times New Roman"/>
          <w:sz w:val="24"/>
          <w:szCs w:val="24"/>
        </w:rPr>
        <w:t xml:space="preserve">n increasing number of women are pursuing traditionally masculine jobs as well as higher-level managerial positions (Diekman </w:t>
      </w:r>
      <w:r w:rsidR="00BB2981">
        <w:rPr>
          <w:rFonts w:ascii="Times New Roman" w:eastAsiaTheme="minorEastAsia" w:hAnsi="Times New Roman" w:cs="Times New Roman"/>
          <w:sz w:val="24"/>
          <w:szCs w:val="24"/>
        </w:rPr>
        <w:t>&amp;</w:t>
      </w:r>
      <w:r w:rsidR="00BB2981"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Goodfriend, 2006; Galanaki et al., 2009). The same, h</w:t>
      </w:r>
      <w:r w:rsidR="004E7B1B">
        <w:rPr>
          <w:rFonts w:ascii="Times New Roman" w:eastAsiaTheme="minorEastAsia" w:hAnsi="Times New Roman" w:cs="Times New Roman"/>
          <w:sz w:val="24"/>
          <w:szCs w:val="24"/>
        </w:rPr>
        <w:t>owever, is not true for men, as they have no</w:t>
      </w:r>
      <w:r w:rsidR="00DA546C">
        <w:rPr>
          <w:rFonts w:ascii="Times New Roman" w:eastAsiaTheme="minorEastAsia" w:hAnsi="Times New Roman" w:cs="Times New Roman"/>
          <w:sz w:val="24"/>
          <w:szCs w:val="24"/>
        </w:rPr>
        <w:t>t</w:t>
      </w:r>
      <w:r w:rsidR="004E7B1B">
        <w:rPr>
          <w:rFonts w:ascii="Times New Roman" w:eastAsiaTheme="minorEastAsia" w:hAnsi="Times New Roman" w:cs="Times New Roman"/>
          <w:sz w:val="24"/>
          <w:szCs w:val="24"/>
        </w:rPr>
        <w:t xml:space="preserve"> for the most part </w:t>
      </w:r>
      <w:r w:rsidR="003C5079" w:rsidRPr="003C5079">
        <w:rPr>
          <w:rFonts w:ascii="Times New Roman" w:eastAsiaTheme="minorEastAsia" w:hAnsi="Times New Roman" w:cs="Times New Roman"/>
          <w:sz w:val="24"/>
          <w:szCs w:val="24"/>
        </w:rPr>
        <w:t xml:space="preserve">moved into traditionally feminine jobs at a similar rate (Diekman </w:t>
      </w:r>
      <w:r w:rsidR="00552F4D">
        <w:rPr>
          <w:rFonts w:ascii="Times New Roman" w:eastAsiaTheme="minorEastAsia" w:hAnsi="Times New Roman" w:cs="Times New Roman"/>
          <w:sz w:val="24"/>
          <w:szCs w:val="24"/>
        </w:rPr>
        <w:t xml:space="preserve">&amp; </w:t>
      </w:r>
      <w:r w:rsidR="003C5079" w:rsidRPr="003C5079">
        <w:rPr>
          <w:rFonts w:ascii="Times New Roman" w:eastAsiaTheme="minorEastAsia" w:hAnsi="Times New Roman" w:cs="Times New Roman"/>
          <w:sz w:val="24"/>
          <w:szCs w:val="24"/>
        </w:rPr>
        <w:t xml:space="preserve">Eagly, 2000; Diekman </w:t>
      </w:r>
      <w:r w:rsidR="00552F4D">
        <w:rPr>
          <w:rFonts w:ascii="Times New Roman" w:eastAsiaTheme="minorEastAsia" w:hAnsi="Times New Roman" w:cs="Times New Roman"/>
          <w:sz w:val="24"/>
          <w:szCs w:val="24"/>
        </w:rPr>
        <w:t>&amp;</w:t>
      </w:r>
      <w:r w:rsidR="00552F4D"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Goodfriend, 2006; Eagly </w:t>
      </w:r>
      <w:r w:rsidR="00552F4D">
        <w:rPr>
          <w:rFonts w:ascii="Times New Roman" w:eastAsiaTheme="minorEastAsia" w:hAnsi="Times New Roman" w:cs="Times New Roman"/>
          <w:sz w:val="24"/>
          <w:szCs w:val="24"/>
        </w:rPr>
        <w:t>&amp;</w:t>
      </w:r>
      <w:r w:rsidR="00552F4D"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Sczesny, 2009). </w:t>
      </w:r>
      <w:r w:rsidR="004E7B1B">
        <w:rPr>
          <w:rFonts w:ascii="Times New Roman" w:eastAsiaTheme="minorEastAsia" w:hAnsi="Times New Roman" w:cs="Times New Roman"/>
          <w:sz w:val="24"/>
          <w:szCs w:val="24"/>
        </w:rPr>
        <w:t>Despite</w:t>
      </w:r>
      <w:r w:rsidR="003C5079" w:rsidRPr="003C5079">
        <w:rPr>
          <w:rFonts w:ascii="Times New Roman" w:eastAsiaTheme="minorEastAsia" w:hAnsi="Times New Roman" w:cs="Times New Roman"/>
          <w:sz w:val="24"/>
          <w:szCs w:val="24"/>
        </w:rPr>
        <w:t xml:space="preserve"> advances in women’s role in the workplace, occupational segregation between genders still exists, </w:t>
      </w:r>
      <w:r w:rsidR="003C5079" w:rsidRPr="003C5079">
        <w:rPr>
          <w:rFonts w:ascii="Times New Roman" w:eastAsiaTheme="minorEastAsia" w:hAnsi="Times New Roman" w:cs="Times New Roman"/>
          <w:sz w:val="24"/>
          <w:szCs w:val="24"/>
        </w:rPr>
        <w:lastRenderedPageBreak/>
        <w:t xml:space="preserve">and as such, stereotypes related to gender roles </w:t>
      </w:r>
      <w:r w:rsidR="001A6005">
        <w:rPr>
          <w:rFonts w:ascii="Times New Roman" w:eastAsiaTheme="minorEastAsia" w:hAnsi="Times New Roman" w:cs="Times New Roman"/>
          <w:sz w:val="24"/>
          <w:szCs w:val="24"/>
        </w:rPr>
        <w:t xml:space="preserve">are </w:t>
      </w:r>
      <w:r w:rsidR="003C5079" w:rsidRPr="003C5079">
        <w:rPr>
          <w:rFonts w:ascii="Times New Roman" w:eastAsiaTheme="minorEastAsia" w:hAnsi="Times New Roman" w:cs="Times New Roman"/>
          <w:sz w:val="24"/>
          <w:szCs w:val="24"/>
        </w:rPr>
        <w:t xml:space="preserve">likely </w:t>
      </w:r>
      <w:r w:rsidR="009F7463">
        <w:rPr>
          <w:rFonts w:ascii="Times New Roman" w:eastAsiaTheme="minorEastAsia" w:hAnsi="Times New Roman" w:cs="Times New Roman"/>
          <w:sz w:val="24"/>
          <w:szCs w:val="24"/>
        </w:rPr>
        <w:t xml:space="preserve">to </w:t>
      </w:r>
      <w:r w:rsidR="003C5079" w:rsidRPr="003C5079">
        <w:rPr>
          <w:rFonts w:ascii="Times New Roman" w:eastAsiaTheme="minorEastAsia" w:hAnsi="Times New Roman" w:cs="Times New Roman"/>
          <w:sz w:val="24"/>
          <w:szCs w:val="24"/>
        </w:rPr>
        <w:t xml:space="preserve">remain </w:t>
      </w:r>
      <w:r w:rsidR="004E7B1B">
        <w:rPr>
          <w:rFonts w:ascii="Times New Roman" w:eastAsiaTheme="minorEastAsia" w:hAnsi="Times New Roman" w:cs="Times New Roman"/>
          <w:sz w:val="24"/>
          <w:szCs w:val="24"/>
        </w:rPr>
        <w:t>present</w:t>
      </w:r>
      <w:r w:rsidR="001A6005">
        <w:rPr>
          <w:rFonts w:ascii="Times New Roman" w:eastAsiaTheme="minorEastAsia" w:hAnsi="Times New Roman" w:cs="Times New Roman"/>
          <w:sz w:val="24"/>
          <w:szCs w:val="24"/>
        </w:rPr>
        <w:t xml:space="preserve"> and affect social interactions</w:t>
      </w:r>
      <w:r w:rsidR="003741C0">
        <w:rPr>
          <w:rFonts w:ascii="Times New Roman" w:eastAsiaTheme="minorEastAsia" w:hAnsi="Times New Roman" w:cs="Times New Roman"/>
          <w:sz w:val="24"/>
          <w:szCs w:val="24"/>
        </w:rPr>
        <w:t xml:space="preserve"> in the workplace</w:t>
      </w:r>
      <w:r w:rsidR="003C5079" w:rsidRPr="003C5079">
        <w:rPr>
          <w:rFonts w:ascii="Times New Roman" w:eastAsiaTheme="minorEastAsia" w:hAnsi="Times New Roman" w:cs="Times New Roman"/>
          <w:sz w:val="24"/>
          <w:szCs w:val="24"/>
        </w:rPr>
        <w:t xml:space="preserve"> (Mihail, 2006). </w:t>
      </w:r>
    </w:p>
    <w:p w14:paraId="1289B49A" w14:textId="5C744736" w:rsidR="003C5079" w:rsidRDefault="004E7B1B" w:rsidP="009D1696">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Because of the saliency of gender roles,</w:t>
      </w:r>
      <w:r w:rsidR="003C5079" w:rsidRPr="003C5079">
        <w:rPr>
          <w:rFonts w:ascii="Times New Roman" w:eastAsiaTheme="minorEastAsia" w:hAnsi="Times New Roman" w:cs="Times New Roman"/>
          <w:sz w:val="24"/>
          <w:szCs w:val="24"/>
        </w:rPr>
        <w:t xml:space="preserve"> it is important to consider the outcomes associated with gender role stereotypes in the workplace.</w:t>
      </w:r>
      <w:r>
        <w:rPr>
          <w:rFonts w:ascii="Times New Roman" w:eastAsiaTheme="minorEastAsia" w:hAnsi="Times New Roman" w:cs="Times New Roman"/>
          <w:sz w:val="24"/>
          <w:szCs w:val="24"/>
        </w:rPr>
        <w:t xml:space="preserve"> G</w:t>
      </w:r>
      <w:r w:rsidR="003C5079" w:rsidRPr="003C5079">
        <w:rPr>
          <w:rFonts w:ascii="Times New Roman" w:eastAsiaTheme="minorEastAsia" w:hAnsi="Times New Roman" w:cs="Times New Roman"/>
          <w:sz w:val="24"/>
          <w:szCs w:val="24"/>
        </w:rPr>
        <w:t xml:space="preserve">ender role stereotypes influence occupation choice by affecting perceived ability and interest in different jobs (Oswald, 2008; Rudman </w:t>
      </w:r>
      <w:r w:rsidR="00654564">
        <w:rPr>
          <w:rFonts w:ascii="Times New Roman" w:eastAsiaTheme="minorEastAsia" w:hAnsi="Times New Roman" w:cs="Times New Roman"/>
          <w:sz w:val="24"/>
          <w:szCs w:val="24"/>
        </w:rPr>
        <w:t>&amp;</w:t>
      </w:r>
      <w:r w:rsidR="00654564"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Phelan, 2010). Additionally, </w:t>
      </w:r>
      <w:r>
        <w:rPr>
          <w:rFonts w:ascii="Times New Roman" w:eastAsiaTheme="minorEastAsia" w:hAnsi="Times New Roman" w:cs="Times New Roman"/>
          <w:sz w:val="24"/>
          <w:szCs w:val="24"/>
        </w:rPr>
        <w:t>they can</w:t>
      </w:r>
      <w:r w:rsidR="003C5079" w:rsidRPr="003C5079">
        <w:rPr>
          <w:rFonts w:ascii="Times New Roman" w:eastAsiaTheme="minorEastAsia" w:hAnsi="Times New Roman" w:cs="Times New Roman"/>
          <w:sz w:val="24"/>
          <w:szCs w:val="24"/>
        </w:rPr>
        <w:t xml:space="preserve"> lead to varying perceptions and expectations of leaders (Cabrera</w:t>
      </w:r>
      <w:r w:rsidR="00654564">
        <w:rPr>
          <w:rFonts w:ascii="Times New Roman" w:eastAsiaTheme="minorEastAsia" w:hAnsi="Times New Roman" w:cs="Times New Roman"/>
          <w:sz w:val="24"/>
          <w:szCs w:val="24"/>
        </w:rPr>
        <w:t>, Sauer, &amp; Thomas-Hunt</w:t>
      </w:r>
      <w:r w:rsidR="003C5079" w:rsidRPr="003C5079">
        <w:rPr>
          <w:rFonts w:ascii="Times New Roman" w:eastAsiaTheme="minorEastAsia" w:hAnsi="Times New Roman" w:cs="Times New Roman"/>
          <w:sz w:val="24"/>
          <w:szCs w:val="24"/>
        </w:rPr>
        <w:t>, 2009;</w:t>
      </w:r>
      <w:r w:rsidR="00D24B82">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Embry</w:t>
      </w:r>
      <w:r w:rsidR="006A4C96">
        <w:rPr>
          <w:rFonts w:ascii="Times New Roman" w:eastAsiaTheme="minorEastAsia" w:hAnsi="Times New Roman" w:cs="Times New Roman"/>
          <w:sz w:val="24"/>
          <w:szCs w:val="24"/>
        </w:rPr>
        <w:t xml:space="preserve">, Padgett, &amp; Caldwell, </w:t>
      </w:r>
      <w:r w:rsidR="00176D05">
        <w:rPr>
          <w:rFonts w:ascii="Times New Roman" w:eastAsiaTheme="minorEastAsia" w:hAnsi="Times New Roman" w:cs="Times New Roman"/>
          <w:sz w:val="24"/>
          <w:szCs w:val="24"/>
        </w:rPr>
        <w:t>2008)</w:t>
      </w:r>
      <w:r>
        <w:rPr>
          <w:rFonts w:ascii="Times New Roman" w:eastAsiaTheme="minorEastAsia" w:hAnsi="Times New Roman" w:cs="Times New Roman"/>
          <w:sz w:val="24"/>
          <w:szCs w:val="24"/>
        </w:rPr>
        <w:t>,</w:t>
      </w:r>
      <w:r w:rsidR="00176D0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influence</w:t>
      </w:r>
      <w:r w:rsidR="00176D05">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performance ratings (Bauer </w:t>
      </w:r>
      <w:r w:rsidR="006A4C96">
        <w:rPr>
          <w:rFonts w:ascii="Times New Roman" w:eastAsiaTheme="minorEastAsia" w:hAnsi="Times New Roman" w:cs="Times New Roman"/>
          <w:sz w:val="24"/>
          <w:szCs w:val="24"/>
        </w:rPr>
        <w:t>&amp;</w:t>
      </w:r>
      <w:r w:rsidR="003C5079" w:rsidRPr="003C5079">
        <w:rPr>
          <w:rFonts w:ascii="Times New Roman" w:eastAsiaTheme="minorEastAsia" w:hAnsi="Times New Roman" w:cs="Times New Roman"/>
          <w:sz w:val="24"/>
          <w:szCs w:val="24"/>
        </w:rPr>
        <w:t xml:space="preserve"> Baltes, 2002; Bowen</w:t>
      </w:r>
      <w:r w:rsidR="006A4C96">
        <w:rPr>
          <w:rFonts w:ascii="Times New Roman" w:eastAsiaTheme="minorEastAsia" w:hAnsi="Times New Roman" w:cs="Times New Roman"/>
          <w:sz w:val="24"/>
          <w:szCs w:val="24"/>
        </w:rPr>
        <w:t>, Swim, &amp; Jacobs</w:t>
      </w:r>
      <w:r w:rsidR="00176D05">
        <w:rPr>
          <w:rFonts w:ascii="Times New Roman" w:eastAsiaTheme="minorEastAsia" w:hAnsi="Times New Roman" w:cs="Times New Roman"/>
          <w:sz w:val="24"/>
          <w:szCs w:val="24"/>
        </w:rPr>
        <w:t>, 2000) and</w:t>
      </w:r>
      <w:r w:rsidR="00176D05" w:rsidRPr="003C507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affect </w:t>
      </w:r>
      <w:r w:rsidR="00176D05" w:rsidRPr="003C5079">
        <w:rPr>
          <w:rFonts w:ascii="Times New Roman" w:eastAsiaTheme="minorEastAsia" w:hAnsi="Times New Roman" w:cs="Times New Roman"/>
          <w:sz w:val="24"/>
          <w:szCs w:val="24"/>
        </w:rPr>
        <w:t>income (Blau et al.</w:t>
      </w:r>
      <w:r w:rsidR="00176D05">
        <w:rPr>
          <w:rFonts w:ascii="Times New Roman" w:eastAsiaTheme="minorEastAsia" w:hAnsi="Times New Roman" w:cs="Times New Roman"/>
          <w:sz w:val="24"/>
          <w:szCs w:val="24"/>
        </w:rPr>
        <w:t>, 20</w:t>
      </w:r>
      <w:r w:rsidR="006A4C96">
        <w:rPr>
          <w:rFonts w:ascii="Times New Roman" w:eastAsiaTheme="minorEastAsia" w:hAnsi="Times New Roman" w:cs="Times New Roman"/>
          <w:sz w:val="24"/>
          <w:szCs w:val="24"/>
        </w:rPr>
        <w:t>13</w:t>
      </w:r>
      <w:r w:rsidR="00176D05">
        <w:rPr>
          <w:rFonts w:ascii="Times New Roman" w:eastAsiaTheme="minorEastAsia" w:hAnsi="Times New Roman" w:cs="Times New Roman"/>
          <w:sz w:val="24"/>
          <w:szCs w:val="24"/>
        </w:rPr>
        <w:t xml:space="preserve">). </w:t>
      </w:r>
      <w:r w:rsidR="008A184D">
        <w:rPr>
          <w:rFonts w:ascii="Times New Roman" w:eastAsiaTheme="minorEastAsia" w:hAnsi="Times New Roman" w:cs="Times New Roman"/>
          <w:sz w:val="24"/>
          <w:szCs w:val="24"/>
        </w:rPr>
        <w:t>V</w:t>
      </w:r>
      <w:r w:rsidR="003C5079" w:rsidRPr="003C5079">
        <w:rPr>
          <w:rFonts w:ascii="Times New Roman" w:eastAsiaTheme="minorEastAsia" w:hAnsi="Times New Roman" w:cs="Times New Roman"/>
          <w:sz w:val="24"/>
          <w:szCs w:val="24"/>
        </w:rPr>
        <w:t>iolating a gender role stereotype can influence other</w:t>
      </w:r>
      <w:r w:rsidR="003741C0">
        <w:rPr>
          <w:rFonts w:ascii="Times New Roman" w:eastAsiaTheme="minorEastAsia" w:hAnsi="Times New Roman" w:cs="Times New Roman"/>
          <w:sz w:val="24"/>
          <w:szCs w:val="24"/>
        </w:rPr>
        <w:t>’</w:t>
      </w:r>
      <w:r w:rsidR="003C5079" w:rsidRPr="003C5079">
        <w:rPr>
          <w:rFonts w:ascii="Times New Roman" w:eastAsiaTheme="minorEastAsia" w:hAnsi="Times New Roman" w:cs="Times New Roman"/>
          <w:sz w:val="24"/>
          <w:szCs w:val="24"/>
        </w:rPr>
        <w:t xml:space="preserve">s judgments about the violator, with research showing that such violations are associated with </w:t>
      </w:r>
      <w:r w:rsidR="003741C0">
        <w:rPr>
          <w:rFonts w:ascii="Times New Roman" w:eastAsiaTheme="minorEastAsia" w:hAnsi="Times New Roman" w:cs="Times New Roman"/>
          <w:sz w:val="24"/>
          <w:szCs w:val="24"/>
        </w:rPr>
        <w:t>more negative</w:t>
      </w:r>
      <w:r w:rsidR="003741C0" w:rsidRPr="003C5079">
        <w:rPr>
          <w:rFonts w:ascii="Times New Roman" w:eastAsiaTheme="minorEastAsia" w:hAnsi="Times New Roman" w:cs="Times New Roman"/>
          <w:sz w:val="24"/>
          <w:szCs w:val="24"/>
        </w:rPr>
        <w:t xml:space="preserve"> </w:t>
      </w:r>
      <w:r w:rsidR="003C5079" w:rsidRPr="003C5079">
        <w:rPr>
          <w:rFonts w:ascii="Times New Roman" w:eastAsiaTheme="minorEastAsia" w:hAnsi="Times New Roman" w:cs="Times New Roman"/>
          <w:sz w:val="24"/>
          <w:szCs w:val="24"/>
        </w:rPr>
        <w:t xml:space="preserve">perceptions of job applicants (Wiley </w:t>
      </w:r>
      <w:r w:rsidR="006A4C96">
        <w:rPr>
          <w:rFonts w:ascii="Times New Roman" w:eastAsiaTheme="minorEastAsia" w:hAnsi="Times New Roman" w:cs="Times New Roman"/>
          <w:sz w:val="24"/>
          <w:szCs w:val="24"/>
        </w:rPr>
        <w:t>&amp;</w:t>
      </w:r>
      <w:r w:rsidR="003C5079" w:rsidRPr="003C5079">
        <w:rPr>
          <w:rFonts w:ascii="Times New Roman" w:eastAsiaTheme="minorEastAsia" w:hAnsi="Times New Roman" w:cs="Times New Roman"/>
          <w:sz w:val="24"/>
          <w:szCs w:val="24"/>
        </w:rPr>
        <w:t xml:space="preserve"> Eskilson, 1985) and lower performance appraisal</w:t>
      </w:r>
      <w:r w:rsidR="003741C0">
        <w:rPr>
          <w:rFonts w:ascii="Times New Roman" w:eastAsiaTheme="minorEastAsia" w:hAnsi="Times New Roman" w:cs="Times New Roman"/>
          <w:sz w:val="24"/>
          <w:szCs w:val="24"/>
        </w:rPr>
        <w:t xml:space="preserve"> ratings</w:t>
      </w:r>
      <w:r w:rsidR="003C5079" w:rsidRPr="003C5079">
        <w:rPr>
          <w:rFonts w:ascii="Times New Roman" w:eastAsiaTheme="minorEastAsia" w:hAnsi="Times New Roman" w:cs="Times New Roman"/>
          <w:sz w:val="24"/>
          <w:szCs w:val="24"/>
        </w:rPr>
        <w:t xml:space="preserve"> (Butler </w:t>
      </w:r>
      <w:r w:rsidR="006A4C96">
        <w:rPr>
          <w:rFonts w:ascii="Times New Roman" w:eastAsiaTheme="minorEastAsia" w:hAnsi="Times New Roman" w:cs="Times New Roman"/>
          <w:sz w:val="24"/>
          <w:szCs w:val="24"/>
        </w:rPr>
        <w:t xml:space="preserve">&amp; </w:t>
      </w:r>
      <w:r w:rsidR="003C5079" w:rsidRPr="003C5079">
        <w:rPr>
          <w:rFonts w:ascii="Times New Roman" w:eastAsiaTheme="minorEastAsia" w:hAnsi="Times New Roman" w:cs="Times New Roman"/>
          <w:sz w:val="24"/>
          <w:szCs w:val="24"/>
        </w:rPr>
        <w:t>Skattebo, 2004).</w:t>
      </w:r>
      <w:r w:rsidR="00176D05">
        <w:rPr>
          <w:rFonts w:ascii="Times New Roman" w:eastAsiaTheme="minorEastAsia" w:hAnsi="Times New Roman" w:cs="Times New Roman"/>
          <w:sz w:val="24"/>
          <w:szCs w:val="24"/>
        </w:rPr>
        <w:t xml:space="preserve"> </w:t>
      </w:r>
      <w:r w:rsidR="008A184D">
        <w:rPr>
          <w:rFonts w:ascii="Times New Roman" w:eastAsiaTheme="minorEastAsia" w:hAnsi="Times New Roman" w:cs="Times New Roman"/>
          <w:sz w:val="24"/>
          <w:szCs w:val="24"/>
        </w:rPr>
        <w:t>B</w:t>
      </w:r>
      <w:r w:rsidR="008A184D" w:rsidRPr="003C5079">
        <w:rPr>
          <w:rFonts w:ascii="Times New Roman" w:eastAsiaTheme="minorEastAsia" w:hAnsi="Times New Roman" w:cs="Times New Roman"/>
          <w:sz w:val="24"/>
          <w:szCs w:val="24"/>
        </w:rPr>
        <w:t xml:space="preserve">eing aware of a stereotype may </w:t>
      </w:r>
      <w:r w:rsidR="008A184D">
        <w:rPr>
          <w:rFonts w:ascii="Times New Roman" w:eastAsiaTheme="minorEastAsia" w:hAnsi="Times New Roman" w:cs="Times New Roman"/>
          <w:sz w:val="24"/>
          <w:szCs w:val="24"/>
        </w:rPr>
        <w:t xml:space="preserve">also </w:t>
      </w:r>
      <w:r w:rsidR="008A184D" w:rsidRPr="003C5079">
        <w:rPr>
          <w:rFonts w:ascii="Times New Roman" w:eastAsiaTheme="minorEastAsia" w:hAnsi="Times New Roman" w:cs="Times New Roman"/>
          <w:sz w:val="24"/>
          <w:szCs w:val="24"/>
        </w:rPr>
        <w:t xml:space="preserve">cause an individual to intentionally reduce performance to avoid outperforming an individual of the opposite sex on a task </w:t>
      </w:r>
      <w:r w:rsidR="0069529C">
        <w:rPr>
          <w:rFonts w:ascii="Times New Roman" w:eastAsiaTheme="minorEastAsia" w:hAnsi="Times New Roman" w:cs="Times New Roman"/>
          <w:sz w:val="24"/>
          <w:szCs w:val="24"/>
        </w:rPr>
        <w:t>o</w:t>
      </w:r>
      <w:r w:rsidR="008A184D" w:rsidRPr="003C5079">
        <w:rPr>
          <w:rFonts w:ascii="Times New Roman" w:eastAsiaTheme="minorEastAsia" w:hAnsi="Times New Roman" w:cs="Times New Roman"/>
          <w:sz w:val="24"/>
          <w:szCs w:val="24"/>
        </w:rPr>
        <w:t xml:space="preserve">n which they are gender incongruent (Steele </w:t>
      </w:r>
      <w:r w:rsidR="006A4C96">
        <w:rPr>
          <w:rFonts w:ascii="Times New Roman" w:eastAsiaTheme="minorEastAsia" w:hAnsi="Times New Roman" w:cs="Times New Roman"/>
          <w:sz w:val="24"/>
          <w:szCs w:val="24"/>
        </w:rPr>
        <w:t>&amp;</w:t>
      </w:r>
      <w:r w:rsidR="008A184D" w:rsidRPr="003C5079">
        <w:rPr>
          <w:rFonts w:ascii="Times New Roman" w:eastAsiaTheme="minorEastAsia" w:hAnsi="Times New Roman" w:cs="Times New Roman"/>
          <w:sz w:val="24"/>
          <w:szCs w:val="24"/>
        </w:rPr>
        <w:t xml:space="preserve"> Aronson, 1995).</w:t>
      </w:r>
      <w:r w:rsidR="008A184D">
        <w:rPr>
          <w:rFonts w:ascii="Times New Roman" w:eastAsiaTheme="minorEastAsia" w:hAnsi="Times New Roman" w:cs="Times New Roman"/>
          <w:sz w:val="24"/>
          <w:szCs w:val="24"/>
        </w:rPr>
        <w:t xml:space="preserve"> </w:t>
      </w:r>
      <w:r w:rsidR="000867B1">
        <w:rPr>
          <w:rFonts w:ascii="Times New Roman" w:eastAsiaTheme="minorEastAsia" w:hAnsi="Times New Roman" w:cs="Times New Roman"/>
          <w:sz w:val="24"/>
          <w:szCs w:val="24"/>
        </w:rPr>
        <w:t xml:space="preserve">This reduction in performance may also extend to performance in </w:t>
      </w:r>
      <w:r w:rsidR="00176D05">
        <w:rPr>
          <w:rFonts w:ascii="Times New Roman" w:eastAsiaTheme="minorEastAsia" w:hAnsi="Times New Roman" w:cs="Times New Roman"/>
          <w:sz w:val="24"/>
          <w:szCs w:val="24"/>
        </w:rPr>
        <w:t>negotiations (</w:t>
      </w:r>
      <w:r w:rsidR="008A184D">
        <w:rPr>
          <w:rFonts w:ascii="Times New Roman" w:eastAsiaTheme="minorEastAsia" w:hAnsi="Times New Roman" w:cs="Times New Roman"/>
          <w:sz w:val="24"/>
          <w:szCs w:val="24"/>
        </w:rPr>
        <w:t xml:space="preserve">Kray, Thompson, &amp; Galinsky, 2001; </w:t>
      </w:r>
      <w:r w:rsidR="00DE1140">
        <w:rPr>
          <w:rFonts w:ascii="Times New Roman" w:eastAsiaTheme="minorEastAsia" w:hAnsi="Times New Roman" w:cs="Times New Roman"/>
          <w:sz w:val="24"/>
          <w:szCs w:val="24"/>
        </w:rPr>
        <w:t>Bear, 2011</w:t>
      </w:r>
      <w:r w:rsidR="00176D05">
        <w:rPr>
          <w:rFonts w:ascii="Times New Roman" w:eastAsiaTheme="minorEastAsia" w:hAnsi="Times New Roman" w:cs="Times New Roman"/>
          <w:sz w:val="24"/>
          <w:szCs w:val="24"/>
        </w:rPr>
        <w:t>).</w:t>
      </w:r>
    </w:p>
    <w:p w14:paraId="5FA6C712" w14:textId="686320F1" w:rsidR="0081482E" w:rsidRDefault="0081482E" w:rsidP="009D1696">
      <w:pPr>
        <w:spacing w:line="480" w:lineRule="auto"/>
        <w:ind w:firstLine="720"/>
        <w:contextualSpacing/>
        <w:rPr>
          <w:rFonts w:ascii="Times New Roman" w:hAnsi="Times New Roman" w:cs="Times New Roman"/>
          <w:sz w:val="24"/>
          <w:szCs w:val="24"/>
        </w:rPr>
      </w:pPr>
      <w:r w:rsidRPr="0081482E">
        <w:rPr>
          <w:rFonts w:ascii="Times New Roman" w:hAnsi="Times New Roman" w:cs="Times New Roman"/>
          <w:sz w:val="24"/>
          <w:szCs w:val="24"/>
        </w:rPr>
        <w:t>The general tendency for women to engage in more accommodating behavior than men</w:t>
      </w:r>
      <w:r>
        <w:rPr>
          <w:rFonts w:ascii="Times New Roman" w:hAnsi="Times New Roman" w:cs="Times New Roman"/>
          <w:sz w:val="24"/>
          <w:szCs w:val="24"/>
        </w:rPr>
        <w:t xml:space="preserve"> </w:t>
      </w:r>
      <w:r w:rsidRPr="0081482E">
        <w:rPr>
          <w:rFonts w:ascii="Times New Roman" w:hAnsi="Times New Roman" w:cs="Times New Roman"/>
          <w:sz w:val="24"/>
          <w:szCs w:val="24"/>
        </w:rPr>
        <w:t>may reflect women’s greater concern for relationships (Gelfand</w:t>
      </w:r>
      <w:r w:rsidR="006A4C96">
        <w:rPr>
          <w:rFonts w:ascii="Times New Roman" w:hAnsi="Times New Roman" w:cs="Times New Roman"/>
          <w:sz w:val="24"/>
          <w:szCs w:val="24"/>
        </w:rPr>
        <w:t xml:space="preserve"> et al.</w:t>
      </w:r>
      <w:r w:rsidRPr="0081482E">
        <w:rPr>
          <w:rFonts w:ascii="Times New Roman" w:hAnsi="Times New Roman" w:cs="Times New Roman"/>
          <w:sz w:val="24"/>
          <w:szCs w:val="24"/>
        </w:rPr>
        <w:t>, 2006; Kray &amp; Gelfand, 2009) or women’s awareness that competitive behaviors</w:t>
      </w:r>
      <w:r>
        <w:rPr>
          <w:rFonts w:ascii="Times New Roman" w:hAnsi="Times New Roman" w:cs="Times New Roman"/>
          <w:sz w:val="24"/>
          <w:szCs w:val="24"/>
        </w:rPr>
        <w:t xml:space="preserve"> </w:t>
      </w:r>
      <w:r w:rsidR="00D24B82">
        <w:rPr>
          <w:rFonts w:ascii="Times New Roman" w:hAnsi="Times New Roman" w:cs="Times New Roman"/>
          <w:sz w:val="24"/>
          <w:szCs w:val="24"/>
        </w:rPr>
        <w:t>may</w:t>
      </w:r>
      <w:r w:rsidR="00D24B82" w:rsidRPr="0081482E">
        <w:rPr>
          <w:rFonts w:ascii="Times New Roman" w:hAnsi="Times New Roman" w:cs="Times New Roman"/>
          <w:sz w:val="24"/>
          <w:szCs w:val="24"/>
        </w:rPr>
        <w:t xml:space="preserve"> </w:t>
      </w:r>
      <w:r w:rsidRPr="0081482E">
        <w:rPr>
          <w:rFonts w:ascii="Times New Roman" w:hAnsi="Times New Roman" w:cs="Times New Roman"/>
          <w:sz w:val="24"/>
          <w:szCs w:val="24"/>
        </w:rPr>
        <w:t>damage their social outcomes (Greig, 20</w:t>
      </w:r>
      <w:r w:rsidR="006A4C96">
        <w:rPr>
          <w:rFonts w:ascii="Times New Roman" w:hAnsi="Times New Roman" w:cs="Times New Roman"/>
          <w:sz w:val="24"/>
          <w:szCs w:val="24"/>
        </w:rPr>
        <w:t>08</w:t>
      </w:r>
      <w:r w:rsidRPr="0081482E">
        <w:rPr>
          <w:rFonts w:ascii="Times New Roman" w:hAnsi="Times New Roman" w:cs="Times New Roman"/>
          <w:sz w:val="24"/>
          <w:szCs w:val="24"/>
        </w:rPr>
        <w:t xml:space="preserve">). </w:t>
      </w:r>
      <w:r>
        <w:rPr>
          <w:rFonts w:ascii="Times New Roman" w:hAnsi="Times New Roman" w:cs="Times New Roman"/>
          <w:sz w:val="24"/>
          <w:szCs w:val="24"/>
        </w:rPr>
        <w:t>As a result,</w:t>
      </w:r>
      <w:r w:rsidRPr="0081482E">
        <w:rPr>
          <w:rFonts w:ascii="Times New Roman" w:hAnsi="Times New Roman" w:cs="Times New Roman"/>
          <w:sz w:val="24"/>
          <w:szCs w:val="24"/>
        </w:rPr>
        <w:t xml:space="preserve"> women and men enter</w:t>
      </w:r>
      <w:r>
        <w:rPr>
          <w:rFonts w:ascii="Times New Roman" w:hAnsi="Times New Roman" w:cs="Times New Roman"/>
          <w:sz w:val="24"/>
          <w:szCs w:val="24"/>
        </w:rPr>
        <w:t xml:space="preserve"> </w:t>
      </w:r>
      <w:r w:rsidRPr="0081482E">
        <w:rPr>
          <w:rFonts w:ascii="Times New Roman" w:hAnsi="Times New Roman" w:cs="Times New Roman"/>
          <w:sz w:val="24"/>
          <w:szCs w:val="24"/>
        </w:rPr>
        <w:t>negotiations with different social utility functions (Loewenstein, Thompson, &amp; Bazerman,</w:t>
      </w:r>
      <w:r>
        <w:rPr>
          <w:rFonts w:ascii="Times New Roman" w:hAnsi="Times New Roman" w:cs="Times New Roman"/>
          <w:sz w:val="24"/>
          <w:szCs w:val="24"/>
        </w:rPr>
        <w:t xml:space="preserve"> </w:t>
      </w:r>
      <w:r w:rsidRPr="0081482E">
        <w:rPr>
          <w:rFonts w:ascii="Times New Roman" w:hAnsi="Times New Roman" w:cs="Times New Roman"/>
          <w:sz w:val="24"/>
          <w:szCs w:val="24"/>
        </w:rPr>
        <w:t>1989</w:t>
      </w:r>
      <w:r>
        <w:rPr>
          <w:rFonts w:ascii="Times New Roman" w:hAnsi="Times New Roman" w:cs="Times New Roman"/>
          <w:sz w:val="24"/>
          <w:szCs w:val="24"/>
        </w:rPr>
        <w:t xml:space="preserve">; Novemsky &amp; Schweitzer, 2004). For women, </w:t>
      </w:r>
      <w:r w:rsidRPr="0081482E">
        <w:rPr>
          <w:rFonts w:ascii="Times New Roman" w:hAnsi="Times New Roman" w:cs="Times New Roman"/>
          <w:sz w:val="24"/>
          <w:szCs w:val="24"/>
        </w:rPr>
        <w:t xml:space="preserve">social outcomes </w:t>
      </w:r>
      <w:r>
        <w:rPr>
          <w:rFonts w:ascii="Times New Roman" w:hAnsi="Times New Roman" w:cs="Times New Roman"/>
          <w:sz w:val="24"/>
          <w:szCs w:val="24"/>
        </w:rPr>
        <w:t xml:space="preserve">weigh </w:t>
      </w:r>
      <w:r w:rsidRPr="0081482E">
        <w:rPr>
          <w:rFonts w:ascii="Times New Roman" w:hAnsi="Times New Roman" w:cs="Times New Roman"/>
          <w:sz w:val="24"/>
          <w:szCs w:val="24"/>
        </w:rPr>
        <w:t>more heavily than</w:t>
      </w:r>
      <w:r>
        <w:rPr>
          <w:rFonts w:ascii="Times New Roman" w:hAnsi="Times New Roman" w:cs="Times New Roman"/>
          <w:sz w:val="24"/>
          <w:szCs w:val="24"/>
        </w:rPr>
        <w:t xml:space="preserve"> </w:t>
      </w:r>
      <w:r w:rsidRPr="0081482E">
        <w:rPr>
          <w:rFonts w:ascii="Times New Roman" w:hAnsi="Times New Roman" w:cs="Times New Roman"/>
          <w:sz w:val="24"/>
          <w:szCs w:val="24"/>
        </w:rPr>
        <w:lastRenderedPageBreak/>
        <w:t xml:space="preserve">economic outcomes, whereas </w:t>
      </w:r>
      <w:r>
        <w:rPr>
          <w:rFonts w:ascii="Times New Roman" w:hAnsi="Times New Roman" w:cs="Times New Roman"/>
          <w:sz w:val="24"/>
          <w:szCs w:val="24"/>
        </w:rPr>
        <w:t xml:space="preserve">for </w:t>
      </w:r>
      <w:r w:rsidRPr="0081482E">
        <w:rPr>
          <w:rFonts w:ascii="Times New Roman" w:hAnsi="Times New Roman" w:cs="Times New Roman"/>
          <w:sz w:val="24"/>
          <w:szCs w:val="24"/>
        </w:rPr>
        <w:t xml:space="preserve">men </w:t>
      </w:r>
      <w:r w:rsidR="009330D9">
        <w:rPr>
          <w:rFonts w:ascii="Times New Roman" w:hAnsi="Times New Roman" w:cs="Times New Roman"/>
          <w:sz w:val="24"/>
          <w:szCs w:val="24"/>
        </w:rPr>
        <w:t xml:space="preserve">the </w:t>
      </w:r>
      <w:r>
        <w:rPr>
          <w:rFonts w:ascii="Times New Roman" w:hAnsi="Times New Roman" w:cs="Times New Roman"/>
          <w:sz w:val="24"/>
          <w:szCs w:val="24"/>
        </w:rPr>
        <w:t>opposite may be true</w:t>
      </w:r>
      <w:r w:rsidRPr="0081482E">
        <w:rPr>
          <w:rFonts w:ascii="Times New Roman" w:hAnsi="Times New Roman" w:cs="Times New Roman"/>
          <w:sz w:val="24"/>
          <w:szCs w:val="24"/>
        </w:rPr>
        <w:t xml:space="preserve">. These </w:t>
      </w:r>
      <w:r>
        <w:rPr>
          <w:rFonts w:ascii="Times New Roman" w:hAnsi="Times New Roman" w:cs="Times New Roman"/>
          <w:sz w:val="24"/>
          <w:szCs w:val="24"/>
        </w:rPr>
        <w:t>so</w:t>
      </w:r>
      <w:r w:rsidRPr="0081482E">
        <w:rPr>
          <w:rFonts w:ascii="Times New Roman" w:hAnsi="Times New Roman" w:cs="Times New Roman"/>
          <w:sz w:val="24"/>
          <w:szCs w:val="24"/>
        </w:rPr>
        <w:t xml:space="preserve">cial utility functions </w:t>
      </w:r>
      <w:r>
        <w:rPr>
          <w:rFonts w:ascii="Times New Roman" w:hAnsi="Times New Roman" w:cs="Times New Roman"/>
          <w:sz w:val="24"/>
          <w:szCs w:val="24"/>
        </w:rPr>
        <w:t>indicate</w:t>
      </w:r>
      <w:r w:rsidRPr="0081482E">
        <w:rPr>
          <w:rFonts w:ascii="Times New Roman" w:hAnsi="Times New Roman" w:cs="Times New Roman"/>
          <w:sz w:val="24"/>
          <w:szCs w:val="24"/>
        </w:rPr>
        <w:t xml:space="preserve"> that women </w:t>
      </w:r>
      <w:r w:rsidR="009330D9">
        <w:rPr>
          <w:rFonts w:ascii="Times New Roman" w:hAnsi="Times New Roman" w:cs="Times New Roman"/>
          <w:sz w:val="24"/>
          <w:szCs w:val="24"/>
        </w:rPr>
        <w:t>are generally</w:t>
      </w:r>
      <w:r w:rsidRPr="0081482E">
        <w:rPr>
          <w:rFonts w:ascii="Times New Roman" w:hAnsi="Times New Roman" w:cs="Times New Roman"/>
          <w:sz w:val="24"/>
          <w:szCs w:val="24"/>
        </w:rPr>
        <w:t xml:space="preserve"> more sensitive</w:t>
      </w:r>
      <w:r>
        <w:rPr>
          <w:rFonts w:ascii="Times New Roman" w:hAnsi="Times New Roman" w:cs="Times New Roman"/>
          <w:sz w:val="24"/>
          <w:szCs w:val="24"/>
        </w:rPr>
        <w:t xml:space="preserve"> </w:t>
      </w:r>
      <w:r w:rsidRPr="0081482E">
        <w:rPr>
          <w:rFonts w:ascii="Times New Roman" w:hAnsi="Times New Roman" w:cs="Times New Roman"/>
          <w:sz w:val="24"/>
          <w:szCs w:val="24"/>
        </w:rPr>
        <w:t>to perceived social costs than men are, favoring strategies that protect their social outcomes</w:t>
      </w:r>
      <w:r>
        <w:rPr>
          <w:rFonts w:ascii="Times New Roman" w:hAnsi="Times New Roman" w:cs="Times New Roman"/>
          <w:sz w:val="24"/>
          <w:szCs w:val="24"/>
        </w:rPr>
        <w:t xml:space="preserve">, often </w:t>
      </w:r>
      <w:r w:rsidRPr="0081482E">
        <w:rPr>
          <w:rFonts w:ascii="Times New Roman" w:hAnsi="Times New Roman" w:cs="Times New Roman"/>
          <w:sz w:val="24"/>
          <w:szCs w:val="24"/>
        </w:rPr>
        <w:t>at the expense of their economic outcomes (Amanatullah et al., 2008; Niederle &amp; Vesterlund,</w:t>
      </w:r>
      <w:r>
        <w:rPr>
          <w:rFonts w:ascii="Times New Roman" w:hAnsi="Times New Roman" w:cs="Times New Roman"/>
          <w:sz w:val="24"/>
          <w:szCs w:val="24"/>
        </w:rPr>
        <w:t xml:space="preserve"> </w:t>
      </w:r>
      <w:r w:rsidRPr="0081482E">
        <w:rPr>
          <w:rFonts w:ascii="Times New Roman" w:hAnsi="Times New Roman" w:cs="Times New Roman"/>
          <w:sz w:val="24"/>
          <w:szCs w:val="24"/>
        </w:rPr>
        <w:t>2008). The</w:t>
      </w:r>
      <w:r>
        <w:rPr>
          <w:rFonts w:ascii="Times New Roman" w:hAnsi="Times New Roman" w:cs="Times New Roman"/>
          <w:sz w:val="24"/>
          <w:szCs w:val="24"/>
        </w:rPr>
        <w:t>se s</w:t>
      </w:r>
      <w:r w:rsidRPr="0081482E">
        <w:rPr>
          <w:rFonts w:ascii="Times New Roman" w:hAnsi="Times New Roman" w:cs="Times New Roman"/>
          <w:sz w:val="24"/>
          <w:szCs w:val="24"/>
        </w:rPr>
        <w:t>ocial utility functions</w:t>
      </w:r>
      <w:r>
        <w:rPr>
          <w:rFonts w:ascii="Times New Roman" w:hAnsi="Times New Roman" w:cs="Times New Roman"/>
          <w:sz w:val="24"/>
          <w:szCs w:val="24"/>
        </w:rPr>
        <w:t xml:space="preserve"> may also indicate that women </w:t>
      </w:r>
      <w:r w:rsidRPr="0081482E">
        <w:rPr>
          <w:rFonts w:ascii="Times New Roman" w:hAnsi="Times New Roman" w:cs="Times New Roman"/>
          <w:sz w:val="24"/>
          <w:szCs w:val="24"/>
        </w:rPr>
        <w:t>assessing their overall</w:t>
      </w:r>
      <w:r>
        <w:rPr>
          <w:rFonts w:ascii="Times New Roman" w:hAnsi="Times New Roman" w:cs="Times New Roman"/>
          <w:sz w:val="24"/>
          <w:szCs w:val="24"/>
        </w:rPr>
        <w:t xml:space="preserve"> outcomes will </w:t>
      </w:r>
      <w:r w:rsidRPr="0081482E">
        <w:rPr>
          <w:rFonts w:ascii="Times New Roman" w:hAnsi="Times New Roman" w:cs="Times New Roman"/>
          <w:sz w:val="24"/>
          <w:szCs w:val="24"/>
        </w:rPr>
        <w:t>experience greater subjective value (Curhan et al., 2006) and be more</w:t>
      </w:r>
      <w:r>
        <w:rPr>
          <w:rFonts w:ascii="Times New Roman" w:hAnsi="Times New Roman" w:cs="Times New Roman"/>
          <w:sz w:val="24"/>
          <w:szCs w:val="24"/>
        </w:rPr>
        <w:t xml:space="preserve"> </w:t>
      </w:r>
      <w:r w:rsidRPr="0081482E">
        <w:rPr>
          <w:rFonts w:ascii="Times New Roman" w:hAnsi="Times New Roman" w:cs="Times New Roman"/>
          <w:sz w:val="24"/>
          <w:szCs w:val="24"/>
        </w:rPr>
        <w:t xml:space="preserve">satisfied than men when they end negotiations </w:t>
      </w:r>
      <w:r w:rsidR="00072EF7">
        <w:rPr>
          <w:rFonts w:ascii="Times New Roman" w:hAnsi="Times New Roman" w:cs="Times New Roman"/>
          <w:sz w:val="24"/>
          <w:szCs w:val="24"/>
        </w:rPr>
        <w:t>because</w:t>
      </w:r>
      <w:r>
        <w:rPr>
          <w:rFonts w:ascii="Times New Roman" w:hAnsi="Times New Roman" w:cs="Times New Roman"/>
          <w:sz w:val="24"/>
          <w:szCs w:val="24"/>
        </w:rPr>
        <w:t xml:space="preserve"> they</w:t>
      </w:r>
      <w:r w:rsidRPr="0081482E">
        <w:rPr>
          <w:rFonts w:ascii="Times New Roman" w:hAnsi="Times New Roman" w:cs="Times New Roman"/>
          <w:sz w:val="24"/>
          <w:szCs w:val="24"/>
        </w:rPr>
        <w:t xml:space="preserve"> </w:t>
      </w:r>
      <w:r w:rsidR="00072EF7">
        <w:rPr>
          <w:rFonts w:ascii="Times New Roman" w:hAnsi="Times New Roman" w:cs="Times New Roman"/>
          <w:sz w:val="24"/>
          <w:szCs w:val="24"/>
        </w:rPr>
        <w:t xml:space="preserve">succeed in </w:t>
      </w:r>
      <w:r w:rsidRPr="0081482E">
        <w:rPr>
          <w:rFonts w:ascii="Times New Roman" w:hAnsi="Times New Roman" w:cs="Times New Roman"/>
          <w:sz w:val="24"/>
          <w:szCs w:val="24"/>
        </w:rPr>
        <w:t>preserv</w:t>
      </w:r>
      <w:r w:rsidR="00072EF7">
        <w:rPr>
          <w:rFonts w:ascii="Times New Roman" w:hAnsi="Times New Roman" w:cs="Times New Roman"/>
          <w:sz w:val="24"/>
          <w:szCs w:val="24"/>
        </w:rPr>
        <w:t>ing</w:t>
      </w:r>
      <w:r w:rsidRPr="0081482E">
        <w:rPr>
          <w:rFonts w:ascii="Times New Roman" w:hAnsi="Times New Roman" w:cs="Times New Roman"/>
          <w:sz w:val="24"/>
          <w:szCs w:val="24"/>
        </w:rPr>
        <w:t xml:space="preserve"> relationships </w:t>
      </w:r>
      <w:r w:rsidR="0069529C">
        <w:rPr>
          <w:rFonts w:ascii="Times New Roman" w:hAnsi="Times New Roman" w:cs="Times New Roman"/>
          <w:sz w:val="24"/>
          <w:szCs w:val="24"/>
        </w:rPr>
        <w:t>while placing</w:t>
      </w:r>
      <w:r w:rsidR="00072EF7">
        <w:rPr>
          <w:rFonts w:ascii="Times New Roman" w:hAnsi="Times New Roman" w:cs="Times New Roman"/>
          <w:sz w:val="24"/>
          <w:szCs w:val="24"/>
        </w:rPr>
        <w:t xml:space="preserve"> less emphasis on</w:t>
      </w:r>
      <w:r>
        <w:rPr>
          <w:rFonts w:ascii="Times New Roman" w:hAnsi="Times New Roman" w:cs="Times New Roman"/>
          <w:sz w:val="24"/>
          <w:szCs w:val="24"/>
        </w:rPr>
        <w:t xml:space="preserve"> </w:t>
      </w:r>
      <w:r w:rsidRPr="0081482E">
        <w:rPr>
          <w:rFonts w:ascii="Times New Roman" w:hAnsi="Times New Roman" w:cs="Times New Roman"/>
          <w:sz w:val="24"/>
          <w:szCs w:val="24"/>
        </w:rPr>
        <w:t xml:space="preserve">improving their economic outcomes. </w:t>
      </w:r>
    </w:p>
    <w:p w14:paraId="08215749" w14:textId="066FCBE3" w:rsidR="008A184D" w:rsidRDefault="0081482E"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Early researchers in the negotiation literature </w:t>
      </w:r>
      <w:r w:rsidR="008A184D">
        <w:rPr>
          <w:rFonts w:ascii="Times New Roman" w:hAnsi="Times New Roman" w:cs="Times New Roman"/>
          <w:sz w:val="24"/>
          <w:szCs w:val="24"/>
        </w:rPr>
        <w:t>classified effective negotiators</w:t>
      </w:r>
      <w:r>
        <w:rPr>
          <w:rFonts w:ascii="Times New Roman" w:hAnsi="Times New Roman" w:cs="Times New Roman"/>
          <w:sz w:val="24"/>
          <w:szCs w:val="24"/>
        </w:rPr>
        <w:t xml:space="preserve"> in a way that</w:t>
      </w:r>
      <w:r w:rsidR="008A184D">
        <w:rPr>
          <w:rFonts w:ascii="Times New Roman" w:hAnsi="Times New Roman" w:cs="Times New Roman"/>
          <w:sz w:val="24"/>
          <w:szCs w:val="24"/>
        </w:rPr>
        <w:t xml:space="preserve"> </w:t>
      </w:r>
      <w:r w:rsidR="0069529C">
        <w:rPr>
          <w:rFonts w:ascii="Times New Roman" w:hAnsi="Times New Roman" w:cs="Times New Roman"/>
          <w:sz w:val="24"/>
          <w:szCs w:val="24"/>
        </w:rPr>
        <w:t xml:space="preserve">may be viewed through the lens </w:t>
      </w:r>
      <w:r w:rsidR="008A184D">
        <w:rPr>
          <w:rFonts w:ascii="Times New Roman" w:hAnsi="Times New Roman" w:cs="Times New Roman"/>
          <w:sz w:val="24"/>
          <w:szCs w:val="24"/>
        </w:rPr>
        <w:t xml:space="preserve">of gender roles. Effective negotiators were classified as </w:t>
      </w:r>
      <w:r w:rsidR="008A184D" w:rsidRPr="004C2929">
        <w:rPr>
          <w:rFonts w:ascii="Times New Roman" w:hAnsi="Times New Roman" w:cs="Times New Roman"/>
          <w:sz w:val="24"/>
          <w:szCs w:val="24"/>
        </w:rPr>
        <w:t>assertive, rational, decisive, constructive,</w:t>
      </w:r>
      <w:r w:rsidR="008A184D">
        <w:rPr>
          <w:rFonts w:ascii="Times New Roman" w:hAnsi="Times New Roman" w:cs="Times New Roman"/>
          <w:sz w:val="24"/>
          <w:szCs w:val="24"/>
        </w:rPr>
        <w:t xml:space="preserve"> </w:t>
      </w:r>
      <w:r w:rsidR="008A184D" w:rsidRPr="004C2929">
        <w:rPr>
          <w:rFonts w:ascii="Times New Roman" w:hAnsi="Times New Roman" w:cs="Times New Roman"/>
          <w:sz w:val="24"/>
          <w:szCs w:val="24"/>
        </w:rPr>
        <w:t xml:space="preserve">and </w:t>
      </w:r>
      <w:r w:rsidR="008A184D">
        <w:rPr>
          <w:rFonts w:ascii="Times New Roman" w:hAnsi="Times New Roman" w:cs="Times New Roman"/>
          <w:sz w:val="24"/>
          <w:szCs w:val="24"/>
        </w:rPr>
        <w:t>intelligent (Raiffa, 1982) while</w:t>
      </w:r>
      <w:r w:rsidR="008A184D" w:rsidRPr="004C2929">
        <w:rPr>
          <w:rFonts w:ascii="Times New Roman" w:hAnsi="Times New Roman" w:cs="Times New Roman"/>
          <w:sz w:val="24"/>
          <w:szCs w:val="24"/>
        </w:rPr>
        <w:t xml:space="preserve"> ineffective negotiators </w:t>
      </w:r>
      <w:r w:rsidR="008A184D">
        <w:rPr>
          <w:rFonts w:ascii="Times New Roman" w:hAnsi="Times New Roman" w:cs="Times New Roman"/>
          <w:sz w:val="24"/>
          <w:szCs w:val="24"/>
        </w:rPr>
        <w:t>were classified as</w:t>
      </w:r>
      <w:r w:rsidR="008A184D" w:rsidRPr="004C2929">
        <w:rPr>
          <w:rFonts w:ascii="Times New Roman" w:hAnsi="Times New Roman" w:cs="Times New Roman"/>
          <w:sz w:val="24"/>
          <w:szCs w:val="24"/>
        </w:rPr>
        <w:t xml:space="preserve"> weak, emotional, irrational, and too conciliatory (Lax &amp; Sebenius,</w:t>
      </w:r>
      <w:r w:rsidR="008A184D">
        <w:rPr>
          <w:rFonts w:ascii="Times New Roman" w:hAnsi="Times New Roman" w:cs="Times New Roman"/>
          <w:sz w:val="24"/>
          <w:szCs w:val="24"/>
        </w:rPr>
        <w:t xml:space="preserve"> </w:t>
      </w:r>
      <w:r w:rsidR="008A184D" w:rsidRPr="004C2929">
        <w:rPr>
          <w:rFonts w:ascii="Times New Roman" w:hAnsi="Times New Roman" w:cs="Times New Roman"/>
          <w:sz w:val="24"/>
          <w:szCs w:val="24"/>
        </w:rPr>
        <w:t>1986). Many of the</w:t>
      </w:r>
      <w:r w:rsidR="008A184D">
        <w:rPr>
          <w:rFonts w:ascii="Times New Roman" w:hAnsi="Times New Roman" w:cs="Times New Roman"/>
          <w:sz w:val="24"/>
          <w:szCs w:val="24"/>
        </w:rPr>
        <w:t>se “effective” negotiator</w:t>
      </w:r>
      <w:r w:rsidR="008A184D" w:rsidRPr="004C2929">
        <w:rPr>
          <w:rFonts w:ascii="Times New Roman" w:hAnsi="Times New Roman" w:cs="Times New Roman"/>
          <w:sz w:val="24"/>
          <w:szCs w:val="24"/>
        </w:rPr>
        <w:t xml:space="preserve"> traits </w:t>
      </w:r>
      <w:r w:rsidR="008A184D">
        <w:rPr>
          <w:rFonts w:ascii="Times New Roman" w:hAnsi="Times New Roman" w:cs="Times New Roman"/>
          <w:sz w:val="24"/>
          <w:szCs w:val="24"/>
        </w:rPr>
        <w:t>are</w:t>
      </w:r>
      <w:r w:rsidR="008A184D" w:rsidRPr="004C2929">
        <w:rPr>
          <w:rFonts w:ascii="Times New Roman" w:hAnsi="Times New Roman" w:cs="Times New Roman"/>
          <w:sz w:val="24"/>
          <w:szCs w:val="24"/>
        </w:rPr>
        <w:t xml:space="preserve"> perceived </w:t>
      </w:r>
      <w:r w:rsidR="008A184D">
        <w:rPr>
          <w:rFonts w:ascii="Times New Roman" w:hAnsi="Times New Roman" w:cs="Times New Roman"/>
          <w:sz w:val="24"/>
          <w:szCs w:val="24"/>
        </w:rPr>
        <w:t>as masculine</w:t>
      </w:r>
      <w:r w:rsidR="008A184D" w:rsidRPr="004C2929">
        <w:rPr>
          <w:rFonts w:ascii="Times New Roman" w:hAnsi="Times New Roman" w:cs="Times New Roman"/>
          <w:sz w:val="24"/>
          <w:szCs w:val="24"/>
        </w:rPr>
        <w:t xml:space="preserve">, </w:t>
      </w:r>
      <w:r w:rsidR="008A184D">
        <w:rPr>
          <w:rFonts w:ascii="Times New Roman" w:hAnsi="Times New Roman" w:cs="Times New Roman"/>
          <w:sz w:val="24"/>
          <w:szCs w:val="24"/>
        </w:rPr>
        <w:t>while the traits</w:t>
      </w:r>
      <w:r w:rsidR="008A184D" w:rsidRPr="004C2929">
        <w:rPr>
          <w:rFonts w:ascii="Times New Roman" w:hAnsi="Times New Roman" w:cs="Times New Roman"/>
          <w:sz w:val="24"/>
          <w:szCs w:val="24"/>
        </w:rPr>
        <w:t xml:space="preserve"> of ineffective negotiators are perceived to be feminine (Williams</w:t>
      </w:r>
      <w:r w:rsidR="008A184D">
        <w:rPr>
          <w:rFonts w:ascii="Times New Roman" w:hAnsi="Times New Roman" w:cs="Times New Roman"/>
          <w:sz w:val="24"/>
          <w:szCs w:val="24"/>
        </w:rPr>
        <w:t xml:space="preserve"> </w:t>
      </w:r>
      <w:r w:rsidR="008A184D" w:rsidRPr="004C2929">
        <w:rPr>
          <w:rFonts w:ascii="Times New Roman" w:hAnsi="Times New Roman" w:cs="Times New Roman"/>
          <w:sz w:val="24"/>
          <w:szCs w:val="24"/>
        </w:rPr>
        <w:t>&amp; Best, 1982).</w:t>
      </w:r>
      <w:r w:rsidR="008A184D">
        <w:rPr>
          <w:rFonts w:ascii="Times New Roman" w:hAnsi="Times New Roman" w:cs="Times New Roman"/>
          <w:sz w:val="24"/>
          <w:szCs w:val="24"/>
        </w:rPr>
        <w:t xml:space="preserve"> Kray</w:t>
      </w:r>
      <w:r w:rsidR="00514E95">
        <w:rPr>
          <w:rFonts w:ascii="Times New Roman" w:hAnsi="Times New Roman" w:cs="Times New Roman"/>
          <w:sz w:val="24"/>
          <w:szCs w:val="24"/>
        </w:rPr>
        <w:t xml:space="preserve"> </w:t>
      </w:r>
      <w:r w:rsidR="006A4C96">
        <w:rPr>
          <w:rFonts w:ascii="Times New Roman" w:hAnsi="Times New Roman" w:cs="Times New Roman"/>
          <w:sz w:val="24"/>
          <w:szCs w:val="24"/>
        </w:rPr>
        <w:t xml:space="preserve">et al. </w:t>
      </w:r>
      <w:r w:rsidR="008A184D">
        <w:rPr>
          <w:rFonts w:ascii="Times New Roman" w:hAnsi="Times New Roman" w:cs="Times New Roman"/>
          <w:sz w:val="24"/>
          <w:szCs w:val="24"/>
        </w:rPr>
        <w:t xml:space="preserve">(2001) conducted a series of studies examining </w:t>
      </w:r>
      <w:r w:rsidR="008A184D" w:rsidRPr="004C2929">
        <w:rPr>
          <w:rFonts w:ascii="Times New Roman" w:hAnsi="Times New Roman" w:cs="Times New Roman"/>
          <w:sz w:val="24"/>
          <w:szCs w:val="24"/>
        </w:rPr>
        <w:t xml:space="preserve">how gender stereotypes affect negotiation performance. </w:t>
      </w:r>
      <w:r w:rsidR="008A184D">
        <w:rPr>
          <w:rFonts w:ascii="Times New Roman" w:hAnsi="Times New Roman" w:cs="Times New Roman"/>
          <w:sz w:val="24"/>
          <w:szCs w:val="24"/>
        </w:rPr>
        <w:t xml:space="preserve">When negotiations were linked to gender-specific traits, men outperformed women. The authors </w:t>
      </w:r>
      <w:r w:rsidR="008A184D" w:rsidRPr="004C2929">
        <w:rPr>
          <w:rFonts w:ascii="Times New Roman" w:hAnsi="Times New Roman" w:cs="Times New Roman"/>
          <w:sz w:val="24"/>
          <w:szCs w:val="24"/>
        </w:rPr>
        <w:t>suggest</w:t>
      </w:r>
      <w:r w:rsidR="008A184D">
        <w:rPr>
          <w:rFonts w:ascii="Times New Roman" w:hAnsi="Times New Roman" w:cs="Times New Roman"/>
          <w:sz w:val="24"/>
          <w:szCs w:val="24"/>
        </w:rPr>
        <w:t>ed that</w:t>
      </w:r>
      <w:r w:rsidR="008A184D" w:rsidRPr="004C2929">
        <w:rPr>
          <w:rFonts w:ascii="Times New Roman" w:hAnsi="Times New Roman" w:cs="Times New Roman"/>
          <w:sz w:val="24"/>
          <w:szCs w:val="24"/>
        </w:rPr>
        <w:t xml:space="preserve"> the threat of negative stereotype confirmation</w:t>
      </w:r>
      <w:r w:rsidR="008A184D">
        <w:rPr>
          <w:rFonts w:ascii="Times New Roman" w:hAnsi="Times New Roman" w:cs="Times New Roman"/>
          <w:sz w:val="24"/>
          <w:szCs w:val="24"/>
        </w:rPr>
        <w:t xml:space="preserve"> </w:t>
      </w:r>
      <w:r w:rsidR="008A184D" w:rsidRPr="004C2929">
        <w:rPr>
          <w:rFonts w:ascii="Times New Roman" w:hAnsi="Times New Roman" w:cs="Times New Roman"/>
          <w:sz w:val="24"/>
          <w:szCs w:val="24"/>
        </w:rPr>
        <w:t>hurt wom</w:t>
      </w:r>
      <w:r w:rsidR="008A184D">
        <w:rPr>
          <w:rFonts w:ascii="Times New Roman" w:hAnsi="Times New Roman" w:cs="Times New Roman"/>
          <w:sz w:val="24"/>
          <w:szCs w:val="24"/>
        </w:rPr>
        <w:t xml:space="preserve">en's negotiation performance relative to men. </w:t>
      </w:r>
    </w:p>
    <w:p w14:paraId="739536E5" w14:textId="1C40D3A5" w:rsidR="001312CA" w:rsidRDefault="00875C15"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Other research has found that gender role </w:t>
      </w:r>
      <w:r w:rsidR="00D427FF">
        <w:rPr>
          <w:rFonts w:ascii="Times New Roman" w:hAnsi="Times New Roman" w:cs="Times New Roman"/>
          <w:sz w:val="24"/>
          <w:szCs w:val="24"/>
        </w:rPr>
        <w:t>incongruence with negotiation situation (topic being negotiated) influences a person’s willingness to accept or avoid the negotiation attempt</w:t>
      </w:r>
      <w:r>
        <w:rPr>
          <w:rFonts w:ascii="Times New Roman" w:hAnsi="Times New Roman" w:cs="Times New Roman"/>
          <w:sz w:val="24"/>
          <w:szCs w:val="24"/>
        </w:rPr>
        <w:t xml:space="preserve"> (Bear, 201</w:t>
      </w:r>
      <w:r w:rsidR="009F2368">
        <w:rPr>
          <w:rFonts w:ascii="Times New Roman" w:hAnsi="Times New Roman" w:cs="Times New Roman"/>
          <w:sz w:val="24"/>
          <w:szCs w:val="24"/>
        </w:rPr>
        <w:t>1</w:t>
      </w:r>
      <w:r>
        <w:rPr>
          <w:rFonts w:ascii="Times New Roman" w:hAnsi="Times New Roman" w:cs="Times New Roman"/>
          <w:sz w:val="24"/>
          <w:szCs w:val="24"/>
        </w:rPr>
        <w:t>)</w:t>
      </w:r>
      <w:r w:rsidR="00D427FF">
        <w:rPr>
          <w:rFonts w:ascii="Times New Roman" w:hAnsi="Times New Roman" w:cs="Times New Roman"/>
          <w:sz w:val="24"/>
          <w:szCs w:val="24"/>
        </w:rPr>
        <w:t xml:space="preserve">. </w:t>
      </w:r>
      <w:r w:rsidR="009F2368">
        <w:rPr>
          <w:rFonts w:ascii="Times New Roman" w:hAnsi="Times New Roman" w:cs="Times New Roman"/>
          <w:sz w:val="24"/>
          <w:szCs w:val="24"/>
        </w:rPr>
        <w:t xml:space="preserve">Bear (2011) conducted two studies examining how incongruence between gender role and negotiation topic influence the likelihood of </w:t>
      </w:r>
      <w:r w:rsidR="00534A29">
        <w:rPr>
          <w:rFonts w:ascii="Times New Roman" w:hAnsi="Times New Roman" w:cs="Times New Roman"/>
          <w:sz w:val="24"/>
          <w:szCs w:val="24"/>
        </w:rPr>
        <w:lastRenderedPageBreak/>
        <w:t>avoiding</w:t>
      </w:r>
      <w:r w:rsidR="009F2368">
        <w:rPr>
          <w:rFonts w:ascii="Times New Roman" w:hAnsi="Times New Roman" w:cs="Times New Roman"/>
          <w:sz w:val="24"/>
          <w:szCs w:val="24"/>
        </w:rPr>
        <w:t xml:space="preserve"> the negotiation.  Bear’s (201</w:t>
      </w:r>
      <w:r w:rsidR="000E27FB">
        <w:rPr>
          <w:rFonts w:ascii="Times New Roman" w:hAnsi="Times New Roman" w:cs="Times New Roman"/>
          <w:sz w:val="24"/>
          <w:szCs w:val="24"/>
        </w:rPr>
        <w:t>1</w:t>
      </w:r>
      <w:r w:rsidR="009F2368">
        <w:rPr>
          <w:rFonts w:ascii="Times New Roman" w:hAnsi="Times New Roman" w:cs="Times New Roman"/>
          <w:sz w:val="24"/>
          <w:szCs w:val="24"/>
        </w:rPr>
        <w:t xml:space="preserve">) </w:t>
      </w:r>
      <w:r w:rsidR="00BF4405">
        <w:rPr>
          <w:rFonts w:ascii="Times New Roman" w:hAnsi="Times New Roman" w:cs="Times New Roman"/>
          <w:sz w:val="24"/>
          <w:szCs w:val="24"/>
        </w:rPr>
        <w:t xml:space="preserve">studies demonstrated a two way interaction between gender and negotiation topic on avoidance. Women were significantly more likely to avoid negotiation about a masculine topic – compensation – than men. Conversely, men were significantly more likely to avoid negotiation about a feminine topic – access to a lactation room – than women. This interaction was mediated by feelings of aversion to the negotiation situation. </w:t>
      </w:r>
    </w:p>
    <w:p w14:paraId="56F416E0" w14:textId="135349D3" w:rsidR="00850F50" w:rsidRPr="008D546F" w:rsidRDefault="00850F50"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Gender and Propensity to Initiate Negotiation</w:t>
      </w:r>
    </w:p>
    <w:p w14:paraId="38E79D33" w14:textId="063FBF70" w:rsidR="00850F50" w:rsidRDefault="00C52046"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While</w:t>
      </w:r>
      <w:r w:rsidR="00FB6111">
        <w:rPr>
          <w:rFonts w:ascii="Times New Roman" w:hAnsi="Times New Roman" w:cs="Times New Roman"/>
          <w:sz w:val="24"/>
          <w:szCs w:val="24"/>
        </w:rPr>
        <w:t xml:space="preserve"> much of</w:t>
      </w:r>
      <w:r w:rsidR="00850F50">
        <w:rPr>
          <w:rFonts w:ascii="Times New Roman" w:hAnsi="Times New Roman" w:cs="Times New Roman"/>
          <w:sz w:val="24"/>
          <w:szCs w:val="24"/>
        </w:rPr>
        <w:t xml:space="preserve"> the negotiation literature has looked at negotiation outcomes, </w:t>
      </w:r>
      <w:r>
        <w:rPr>
          <w:rFonts w:ascii="Times New Roman" w:hAnsi="Times New Roman" w:cs="Times New Roman"/>
          <w:sz w:val="24"/>
          <w:szCs w:val="24"/>
        </w:rPr>
        <w:t>a lack of understanding about</w:t>
      </w:r>
      <w:r w:rsidR="00850F50" w:rsidRPr="00406A41">
        <w:rPr>
          <w:rFonts w:ascii="Times New Roman" w:hAnsi="Times New Roman" w:cs="Times New Roman"/>
          <w:sz w:val="24"/>
          <w:szCs w:val="24"/>
        </w:rPr>
        <w:t xml:space="preserve"> negotiation</w:t>
      </w:r>
      <w:r>
        <w:rPr>
          <w:rFonts w:ascii="Times New Roman" w:hAnsi="Times New Roman" w:cs="Times New Roman"/>
          <w:sz w:val="24"/>
          <w:szCs w:val="24"/>
        </w:rPr>
        <w:t xml:space="preserve"> initiation persists</w:t>
      </w:r>
      <w:r w:rsidR="00850F50" w:rsidRPr="00406A41">
        <w:rPr>
          <w:rFonts w:ascii="Times New Roman" w:hAnsi="Times New Roman" w:cs="Times New Roman"/>
          <w:sz w:val="24"/>
          <w:szCs w:val="24"/>
        </w:rPr>
        <w:t xml:space="preserve">. </w:t>
      </w:r>
      <w:r w:rsidR="00850F50">
        <w:rPr>
          <w:rFonts w:ascii="Times New Roman" w:hAnsi="Times New Roman" w:cs="Times New Roman"/>
          <w:sz w:val="24"/>
          <w:szCs w:val="24"/>
        </w:rPr>
        <w:t>Generally speaking, there can be many reasons for an individual to not choose to negotiate, such as fe</w:t>
      </w:r>
      <w:r w:rsidR="00850F50" w:rsidRPr="00DB48BE">
        <w:rPr>
          <w:rFonts w:ascii="Times New Roman" w:hAnsi="Times New Roman" w:cs="Times New Roman"/>
          <w:sz w:val="24"/>
          <w:szCs w:val="24"/>
        </w:rPr>
        <w:t xml:space="preserve">ar of failure, discomfort, </w:t>
      </w:r>
      <w:r w:rsidR="00850F50">
        <w:rPr>
          <w:rFonts w:ascii="Times New Roman" w:hAnsi="Times New Roman" w:cs="Times New Roman"/>
          <w:sz w:val="24"/>
          <w:szCs w:val="24"/>
        </w:rPr>
        <w:t xml:space="preserve">and </w:t>
      </w:r>
      <w:r w:rsidR="00850F50" w:rsidRPr="00DB48BE">
        <w:rPr>
          <w:rFonts w:ascii="Times New Roman" w:hAnsi="Times New Roman" w:cs="Times New Roman"/>
          <w:sz w:val="24"/>
          <w:szCs w:val="24"/>
        </w:rPr>
        <w:t>lack</w:t>
      </w:r>
      <w:r w:rsidR="00850F50">
        <w:rPr>
          <w:rFonts w:ascii="Times New Roman" w:hAnsi="Times New Roman" w:cs="Times New Roman"/>
          <w:sz w:val="24"/>
          <w:szCs w:val="24"/>
        </w:rPr>
        <w:t xml:space="preserve"> or perceived lack of (negotiation) skills (</w:t>
      </w:r>
      <w:r w:rsidR="00DE1140">
        <w:rPr>
          <w:rFonts w:ascii="Times New Roman" w:hAnsi="Times New Roman" w:cs="Times New Roman"/>
          <w:sz w:val="24"/>
          <w:szCs w:val="24"/>
        </w:rPr>
        <w:t>Bear, 2011</w:t>
      </w:r>
      <w:r w:rsidR="00850F50">
        <w:rPr>
          <w:rFonts w:ascii="Times New Roman" w:hAnsi="Times New Roman" w:cs="Times New Roman"/>
          <w:sz w:val="24"/>
          <w:szCs w:val="24"/>
        </w:rPr>
        <w:t>). Though l</w:t>
      </w:r>
      <w:r w:rsidR="00850F50" w:rsidRPr="00573508">
        <w:rPr>
          <w:rFonts w:ascii="Times New Roman" w:hAnsi="Times New Roman" w:cs="Times New Roman"/>
          <w:sz w:val="24"/>
          <w:szCs w:val="24"/>
        </w:rPr>
        <w:t xml:space="preserve">ess is known about how gender relates to the propensity to initiate negotiations, some more recent studies have indicated that gender differences </w:t>
      </w:r>
      <w:r w:rsidR="00850F50">
        <w:rPr>
          <w:rFonts w:ascii="Times New Roman" w:hAnsi="Times New Roman" w:cs="Times New Roman"/>
          <w:sz w:val="24"/>
          <w:szCs w:val="24"/>
        </w:rPr>
        <w:t xml:space="preserve">in negotiation initiation </w:t>
      </w:r>
      <w:r w:rsidR="00850F50" w:rsidRPr="00573508">
        <w:rPr>
          <w:rFonts w:ascii="Times New Roman" w:hAnsi="Times New Roman" w:cs="Times New Roman"/>
          <w:sz w:val="24"/>
          <w:szCs w:val="24"/>
        </w:rPr>
        <w:t xml:space="preserve">do exist. One of the earlier studies (Gerhart &amp; Rynes, 1991) asked graduating MBA students whether they negotiated their job offer with their new employer. They found that 15% of women versus 23% of men initiated negotiation, though in this particular case it did not reach statistical significance. More recent studies have </w:t>
      </w:r>
      <w:r w:rsidR="0031069C">
        <w:rPr>
          <w:rFonts w:ascii="Times New Roman" w:hAnsi="Times New Roman" w:cs="Times New Roman"/>
          <w:sz w:val="24"/>
          <w:szCs w:val="24"/>
        </w:rPr>
        <w:t>supported the notion</w:t>
      </w:r>
      <w:r w:rsidR="00850F50" w:rsidRPr="00573508">
        <w:rPr>
          <w:rFonts w:ascii="Times New Roman" w:hAnsi="Times New Roman" w:cs="Times New Roman"/>
          <w:sz w:val="24"/>
          <w:szCs w:val="24"/>
        </w:rPr>
        <w:t xml:space="preserve"> that women are less likely to negotiate their first job offer than men</w:t>
      </w:r>
      <w:r w:rsidR="0031069C">
        <w:rPr>
          <w:rFonts w:ascii="Times New Roman" w:hAnsi="Times New Roman" w:cs="Times New Roman"/>
          <w:sz w:val="24"/>
          <w:szCs w:val="24"/>
        </w:rPr>
        <w:t>, finding that when</w:t>
      </w:r>
      <w:r w:rsidR="00850F50">
        <w:rPr>
          <w:rFonts w:ascii="Times New Roman" w:hAnsi="Times New Roman" w:cs="Times New Roman"/>
          <w:sz w:val="24"/>
          <w:szCs w:val="24"/>
        </w:rPr>
        <w:t xml:space="preserve"> MBAs were surveyed about whether they attempted to negotiate when they received their job offer, </w:t>
      </w:r>
      <w:r w:rsidR="00850F50" w:rsidRPr="00DB48BE">
        <w:rPr>
          <w:rFonts w:ascii="Times New Roman" w:hAnsi="Times New Roman" w:cs="Times New Roman"/>
          <w:sz w:val="24"/>
          <w:szCs w:val="24"/>
        </w:rPr>
        <w:t>7% of women attempted to negotiate</w:t>
      </w:r>
      <w:r w:rsidR="00850F50">
        <w:rPr>
          <w:rFonts w:ascii="Times New Roman" w:hAnsi="Times New Roman" w:cs="Times New Roman"/>
          <w:sz w:val="24"/>
          <w:szCs w:val="24"/>
        </w:rPr>
        <w:t xml:space="preserve">, while </w:t>
      </w:r>
      <w:r w:rsidR="00850F50" w:rsidRPr="00DB48BE">
        <w:rPr>
          <w:rFonts w:ascii="Times New Roman" w:hAnsi="Times New Roman" w:cs="Times New Roman"/>
          <w:sz w:val="24"/>
          <w:szCs w:val="24"/>
        </w:rPr>
        <w:t>57% of men did</w:t>
      </w:r>
      <w:r w:rsidR="0031069C">
        <w:rPr>
          <w:rFonts w:ascii="Times New Roman" w:hAnsi="Times New Roman" w:cs="Times New Roman"/>
          <w:sz w:val="24"/>
          <w:szCs w:val="24"/>
        </w:rPr>
        <w:t xml:space="preserve"> </w:t>
      </w:r>
      <w:r w:rsidR="0031069C" w:rsidRPr="00573508">
        <w:rPr>
          <w:rFonts w:ascii="Times New Roman" w:hAnsi="Times New Roman" w:cs="Times New Roman"/>
          <w:sz w:val="24"/>
          <w:szCs w:val="24"/>
        </w:rPr>
        <w:t>(Babcock &amp; Laschever, 200</w:t>
      </w:r>
      <w:r w:rsidR="00D40971">
        <w:rPr>
          <w:rFonts w:ascii="Times New Roman" w:hAnsi="Times New Roman" w:cs="Times New Roman"/>
          <w:sz w:val="24"/>
          <w:szCs w:val="24"/>
        </w:rPr>
        <w:t>7</w:t>
      </w:r>
      <w:r w:rsidR="0031069C" w:rsidRPr="00573508">
        <w:rPr>
          <w:rFonts w:ascii="Times New Roman" w:hAnsi="Times New Roman" w:cs="Times New Roman"/>
          <w:sz w:val="24"/>
          <w:szCs w:val="24"/>
        </w:rPr>
        <w:t>)</w:t>
      </w:r>
      <w:r w:rsidR="00850F50">
        <w:rPr>
          <w:rFonts w:ascii="Times New Roman" w:hAnsi="Times New Roman" w:cs="Times New Roman"/>
          <w:sz w:val="24"/>
          <w:szCs w:val="24"/>
        </w:rPr>
        <w:t xml:space="preserve">. </w:t>
      </w:r>
      <w:r w:rsidR="00850F50" w:rsidRPr="00DB48BE">
        <w:rPr>
          <w:rFonts w:ascii="Times New Roman" w:hAnsi="Times New Roman" w:cs="Times New Roman"/>
          <w:sz w:val="24"/>
          <w:szCs w:val="24"/>
        </w:rPr>
        <w:t xml:space="preserve">Of those negotiating, </w:t>
      </w:r>
      <w:r w:rsidR="0031069C">
        <w:rPr>
          <w:rFonts w:ascii="Times New Roman" w:hAnsi="Times New Roman" w:cs="Times New Roman"/>
          <w:sz w:val="24"/>
          <w:szCs w:val="24"/>
        </w:rPr>
        <w:t>the average</w:t>
      </w:r>
      <w:r w:rsidR="00850F50">
        <w:rPr>
          <w:rFonts w:ascii="Times New Roman" w:hAnsi="Times New Roman" w:cs="Times New Roman"/>
          <w:sz w:val="24"/>
          <w:szCs w:val="24"/>
        </w:rPr>
        <w:t xml:space="preserve"> </w:t>
      </w:r>
      <w:r w:rsidR="00850F50" w:rsidRPr="00DB48BE">
        <w:rPr>
          <w:rFonts w:ascii="Times New Roman" w:hAnsi="Times New Roman" w:cs="Times New Roman"/>
          <w:sz w:val="24"/>
          <w:szCs w:val="24"/>
        </w:rPr>
        <w:t xml:space="preserve">salary increase </w:t>
      </w:r>
      <w:r w:rsidR="0031069C">
        <w:rPr>
          <w:rFonts w:ascii="Times New Roman" w:hAnsi="Times New Roman" w:cs="Times New Roman"/>
          <w:sz w:val="24"/>
          <w:szCs w:val="24"/>
        </w:rPr>
        <w:t xml:space="preserve">obtained was </w:t>
      </w:r>
      <w:r w:rsidR="00850F50">
        <w:rPr>
          <w:rFonts w:ascii="Times New Roman" w:hAnsi="Times New Roman" w:cs="Times New Roman"/>
          <w:sz w:val="24"/>
          <w:szCs w:val="24"/>
        </w:rPr>
        <w:t xml:space="preserve">about </w:t>
      </w:r>
      <w:r w:rsidR="00850F50" w:rsidRPr="00DB48BE">
        <w:rPr>
          <w:rFonts w:ascii="Times New Roman" w:hAnsi="Times New Roman" w:cs="Times New Roman"/>
          <w:sz w:val="24"/>
          <w:szCs w:val="24"/>
        </w:rPr>
        <w:t>7%</w:t>
      </w:r>
      <w:r w:rsidR="00850F50">
        <w:rPr>
          <w:rFonts w:ascii="Times New Roman" w:hAnsi="Times New Roman" w:cs="Times New Roman"/>
          <w:sz w:val="24"/>
          <w:szCs w:val="24"/>
        </w:rPr>
        <w:t>. Other researchers have indicated that in general, w</w:t>
      </w:r>
      <w:r w:rsidR="00850F50" w:rsidRPr="00DB48BE">
        <w:rPr>
          <w:rFonts w:ascii="Times New Roman" w:hAnsi="Times New Roman" w:cs="Times New Roman"/>
          <w:sz w:val="24"/>
          <w:szCs w:val="24"/>
        </w:rPr>
        <w:t xml:space="preserve">omen </w:t>
      </w:r>
      <w:r w:rsidR="00850F50">
        <w:rPr>
          <w:rFonts w:ascii="Times New Roman" w:hAnsi="Times New Roman" w:cs="Times New Roman"/>
          <w:sz w:val="24"/>
          <w:szCs w:val="24"/>
        </w:rPr>
        <w:t xml:space="preserve">are </w:t>
      </w:r>
      <w:r w:rsidR="00850F50" w:rsidRPr="00DB48BE">
        <w:rPr>
          <w:rFonts w:ascii="Times New Roman" w:hAnsi="Times New Roman" w:cs="Times New Roman"/>
          <w:sz w:val="24"/>
          <w:szCs w:val="24"/>
        </w:rPr>
        <w:t xml:space="preserve">less likely than men </w:t>
      </w:r>
      <w:r w:rsidR="00850F50">
        <w:rPr>
          <w:rFonts w:ascii="Times New Roman" w:hAnsi="Times New Roman" w:cs="Times New Roman"/>
          <w:sz w:val="24"/>
          <w:szCs w:val="24"/>
        </w:rPr>
        <w:t>to initiate negotiations (</w:t>
      </w:r>
      <w:r w:rsidR="00850F50" w:rsidRPr="00573508">
        <w:rPr>
          <w:rFonts w:ascii="Times New Roman" w:hAnsi="Times New Roman" w:cs="Times New Roman"/>
          <w:sz w:val="24"/>
          <w:szCs w:val="24"/>
        </w:rPr>
        <w:t xml:space="preserve">Babcock, </w:t>
      </w:r>
      <w:r w:rsidR="002C31DD">
        <w:rPr>
          <w:rFonts w:ascii="Times New Roman" w:hAnsi="Times New Roman" w:cs="Times New Roman"/>
          <w:sz w:val="24"/>
          <w:szCs w:val="24"/>
        </w:rPr>
        <w:t xml:space="preserve">et al., </w:t>
      </w:r>
      <w:r w:rsidR="00850F50" w:rsidRPr="00573508">
        <w:rPr>
          <w:rFonts w:ascii="Times New Roman" w:hAnsi="Times New Roman" w:cs="Times New Roman"/>
          <w:sz w:val="24"/>
          <w:szCs w:val="24"/>
        </w:rPr>
        <w:t>2006;</w:t>
      </w:r>
      <w:r w:rsidR="00850F50">
        <w:rPr>
          <w:rFonts w:ascii="Times New Roman" w:hAnsi="Times New Roman" w:cs="Times New Roman"/>
          <w:sz w:val="24"/>
          <w:szCs w:val="24"/>
        </w:rPr>
        <w:t xml:space="preserve"> </w:t>
      </w:r>
      <w:r w:rsidR="00850F50" w:rsidRPr="00573508">
        <w:rPr>
          <w:rFonts w:ascii="Times New Roman" w:hAnsi="Times New Roman" w:cs="Times New Roman"/>
          <w:sz w:val="24"/>
          <w:szCs w:val="24"/>
        </w:rPr>
        <w:t>Small</w:t>
      </w:r>
      <w:r w:rsidR="00514E95">
        <w:rPr>
          <w:rFonts w:ascii="Times New Roman" w:hAnsi="Times New Roman" w:cs="Times New Roman"/>
          <w:sz w:val="24"/>
          <w:szCs w:val="24"/>
        </w:rPr>
        <w:t xml:space="preserve"> </w:t>
      </w:r>
      <w:r w:rsidR="002C31DD">
        <w:rPr>
          <w:rFonts w:ascii="Times New Roman" w:hAnsi="Times New Roman" w:cs="Times New Roman"/>
          <w:sz w:val="24"/>
          <w:szCs w:val="24"/>
        </w:rPr>
        <w:t>et al.,</w:t>
      </w:r>
      <w:r w:rsidR="00850F50" w:rsidRPr="00573508">
        <w:rPr>
          <w:rFonts w:ascii="Times New Roman" w:hAnsi="Times New Roman" w:cs="Times New Roman"/>
          <w:sz w:val="24"/>
          <w:szCs w:val="24"/>
        </w:rPr>
        <w:t xml:space="preserve"> 2007</w:t>
      </w:r>
      <w:r w:rsidR="00850F50" w:rsidRPr="00DB48BE">
        <w:rPr>
          <w:rFonts w:ascii="Times New Roman" w:hAnsi="Times New Roman" w:cs="Times New Roman"/>
          <w:sz w:val="24"/>
          <w:szCs w:val="24"/>
        </w:rPr>
        <w:t>)</w:t>
      </w:r>
      <w:r w:rsidR="00850F50">
        <w:rPr>
          <w:rFonts w:ascii="Times New Roman" w:hAnsi="Times New Roman" w:cs="Times New Roman"/>
          <w:sz w:val="24"/>
          <w:szCs w:val="24"/>
        </w:rPr>
        <w:t xml:space="preserve">. </w:t>
      </w:r>
    </w:p>
    <w:p w14:paraId="253EEC7C" w14:textId="1BEE843D" w:rsidR="00B85744" w:rsidRDefault="00B85744" w:rsidP="009D1696">
      <w:pPr>
        <w:spacing w:line="480" w:lineRule="auto"/>
        <w:ind w:firstLine="720"/>
        <w:contextualSpacing/>
        <w:rPr>
          <w:rFonts w:ascii="Times New Roman" w:hAnsi="Times New Roman" w:cs="Times New Roman"/>
          <w:sz w:val="24"/>
          <w:szCs w:val="24"/>
        </w:rPr>
      </w:pPr>
      <w:r w:rsidRPr="005656CC">
        <w:rPr>
          <w:rFonts w:ascii="Times New Roman" w:hAnsi="Times New Roman" w:cs="Times New Roman"/>
          <w:sz w:val="24"/>
          <w:szCs w:val="24"/>
        </w:rPr>
        <w:lastRenderedPageBreak/>
        <w:t xml:space="preserve">There can be many reasons why an individual may not initiate a negotiation, but with regards to gender, </w:t>
      </w:r>
      <w:r w:rsidR="00F05D20">
        <w:rPr>
          <w:rFonts w:ascii="Times New Roman" w:hAnsi="Times New Roman" w:cs="Times New Roman"/>
          <w:sz w:val="24"/>
          <w:szCs w:val="24"/>
        </w:rPr>
        <w:t xml:space="preserve">one </w:t>
      </w:r>
      <w:r w:rsidRPr="005656CC">
        <w:rPr>
          <w:rFonts w:ascii="Times New Roman" w:hAnsi="Times New Roman" w:cs="Times New Roman"/>
          <w:sz w:val="24"/>
          <w:szCs w:val="24"/>
        </w:rPr>
        <w:t xml:space="preserve">possibility is the extent to which individuals recognize opportunities to initiate negotiations (Babcock et al., 2012). The ability to perceive these opportunities can be influenced by intra-individual processes (such as locus of control) or by structural factors like having access to information about organizational resources. Oftentimes, this refers to social networks – mentors, other department members – who may help employees learn what is and is not negotiable in the organization (Babcock et al., 2012). Studies have shown that women have less access to these social networks than men (Ibarra, 1992) and </w:t>
      </w:r>
      <w:r>
        <w:rPr>
          <w:rFonts w:ascii="Times New Roman" w:hAnsi="Times New Roman" w:cs="Times New Roman"/>
          <w:sz w:val="24"/>
          <w:szCs w:val="24"/>
        </w:rPr>
        <w:t xml:space="preserve">their networks </w:t>
      </w:r>
      <w:r w:rsidRPr="005656CC">
        <w:rPr>
          <w:rFonts w:ascii="Times New Roman" w:hAnsi="Times New Roman" w:cs="Times New Roman"/>
          <w:sz w:val="24"/>
          <w:szCs w:val="24"/>
        </w:rPr>
        <w:t>tend to be less dense and less connected to central decision makers (Brass, 1985; Mehra, Kilduff, &amp; Brass, 1998)</w:t>
      </w:r>
      <w:r w:rsidR="0077580F">
        <w:rPr>
          <w:rFonts w:ascii="Times New Roman" w:hAnsi="Times New Roman" w:cs="Times New Roman"/>
          <w:sz w:val="24"/>
          <w:szCs w:val="24"/>
        </w:rPr>
        <w:t>, implying that women may receive less advice and/or encouragement to pursue negotiation.</w:t>
      </w:r>
    </w:p>
    <w:p w14:paraId="20FC2262" w14:textId="44C11C6C" w:rsidR="008C0E38" w:rsidRDefault="003741C0"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women may have a greater tendency to avoid negotiation because of negative associations about the activity.  </w:t>
      </w:r>
      <w:r w:rsidR="008C0E38" w:rsidRPr="00E16673">
        <w:rPr>
          <w:rFonts w:ascii="Times New Roman" w:hAnsi="Times New Roman" w:cs="Times New Roman"/>
          <w:sz w:val="24"/>
          <w:szCs w:val="24"/>
        </w:rPr>
        <w:t>Findings from previous research on gender and negotiation support the prediction</w:t>
      </w:r>
      <w:r w:rsidR="008C0E38">
        <w:rPr>
          <w:rFonts w:ascii="Times New Roman" w:hAnsi="Times New Roman" w:cs="Times New Roman"/>
          <w:sz w:val="24"/>
          <w:szCs w:val="24"/>
        </w:rPr>
        <w:t xml:space="preserve"> </w:t>
      </w:r>
      <w:r w:rsidR="008C0E38" w:rsidRPr="00E16673">
        <w:rPr>
          <w:rFonts w:ascii="Times New Roman" w:hAnsi="Times New Roman" w:cs="Times New Roman"/>
          <w:sz w:val="24"/>
          <w:szCs w:val="24"/>
        </w:rPr>
        <w:t>that women are more likely than men to perceive negotiation as</w:t>
      </w:r>
      <w:r w:rsidR="008C0E38">
        <w:rPr>
          <w:rFonts w:ascii="Times New Roman" w:hAnsi="Times New Roman" w:cs="Times New Roman"/>
          <w:sz w:val="24"/>
          <w:szCs w:val="24"/>
        </w:rPr>
        <w:t xml:space="preserve"> </w:t>
      </w:r>
      <w:r w:rsidR="008C0E38" w:rsidRPr="00E16673">
        <w:rPr>
          <w:rFonts w:ascii="Times New Roman" w:hAnsi="Times New Roman" w:cs="Times New Roman"/>
          <w:sz w:val="24"/>
          <w:szCs w:val="24"/>
        </w:rPr>
        <w:t xml:space="preserve">aversive. </w:t>
      </w:r>
      <w:r w:rsidR="00FB6111">
        <w:rPr>
          <w:rFonts w:ascii="Times New Roman" w:hAnsi="Times New Roman" w:cs="Times New Roman"/>
          <w:sz w:val="24"/>
          <w:szCs w:val="24"/>
        </w:rPr>
        <w:t>Studies have indicated that</w:t>
      </w:r>
      <w:r w:rsidR="00C17718">
        <w:rPr>
          <w:rFonts w:ascii="Times New Roman" w:hAnsi="Times New Roman" w:cs="Times New Roman"/>
          <w:sz w:val="24"/>
          <w:szCs w:val="24"/>
        </w:rPr>
        <w:t xml:space="preserve"> </w:t>
      </w:r>
      <w:r w:rsidR="008C0E38" w:rsidRPr="00E16673">
        <w:rPr>
          <w:rFonts w:ascii="Times New Roman" w:hAnsi="Times New Roman" w:cs="Times New Roman"/>
          <w:sz w:val="24"/>
          <w:szCs w:val="24"/>
        </w:rPr>
        <w:t>women rate negotiating</w:t>
      </w:r>
      <w:r w:rsidR="008C0E38">
        <w:rPr>
          <w:rFonts w:ascii="Times New Roman" w:hAnsi="Times New Roman" w:cs="Times New Roman"/>
          <w:sz w:val="24"/>
          <w:szCs w:val="24"/>
        </w:rPr>
        <w:t xml:space="preserve"> </w:t>
      </w:r>
      <w:r w:rsidR="008C0E38" w:rsidRPr="00E16673">
        <w:rPr>
          <w:rFonts w:ascii="Times New Roman" w:hAnsi="Times New Roman" w:cs="Times New Roman"/>
          <w:sz w:val="24"/>
          <w:szCs w:val="24"/>
        </w:rPr>
        <w:t>as significantly more aversive than men (Small et al., 2007)</w:t>
      </w:r>
      <w:r w:rsidR="008B3152">
        <w:rPr>
          <w:rFonts w:ascii="Times New Roman" w:hAnsi="Times New Roman" w:cs="Times New Roman"/>
          <w:sz w:val="24"/>
          <w:szCs w:val="24"/>
        </w:rPr>
        <w:t xml:space="preserve"> and</w:t>
      </w:r>
      <w:r w:rsidR="00F12DC1">
        <w:rPr>
          <w:rFonts w:ascii="Times New Roman" w:hAnsi="Times New Roman" w:cs="Times New Roman"/>
          <w:sz w:val="24"/>
          <w:szCs w:val="24"/>
        </w:rPr>
        <w:t xml:space="preserve"> </w:t>
      </w:r>
      <w:r w:rsidR="008C0E38" w:rsidRPr="00E16673">
        <w:rPr>
          <w:rFonts w:ascii="Times New Roman" w:hAnsi="Times New Roman" w:cs="Times New Roman"/>
          <w:sz w:val="24"/>
          <w:szCs w:val="24"/>
        </w:rPr>
        <w:t>that initiation of a</w:t>
      </w:r>
      <w:r w:rsidR="008C0E38">
        <w:rPr>
          <w:rFonts w:ascii="Times New Roman" w:hAnsi="Times New Roman" w:cs="Times New Roman"/>
          <w:sz w:val="24"/>
          <w:szCs w:val="24"/>
        </w:rPr>
        <w:t xml:space="preserve"> </w:t>
      </w:r>
      <w:r w:rsidR="008C0E38" w:rsidRPr="00E16673">
        <w:rPr>
          <w:rFonts w:ascii="Times New Roman" w:hAnsi="Times New Roman" w:cs="Times New Roman"/>
          <w:sz w:val="24"/>
          <w:szCs w:val="24"/>
        </w:rPr>
        <w:t>negotiation elicits greater nervousness on the part of women than men (Babcock et al.,</w:t>
      </w:r>
      <w:r w:rsidR="008C0E38">
        <w:rPr>
          <w:rFonts w:ascii="Times New Roman" w:hAnsi="Times New Roman" w:cs="Times New Roman"/>
          <w:sz w:val="24"/>
          <w:szCs w:val="24"/>
        </w:rPr>
        <w:t xml:space="preserve"> </w:t>
      </w:r>
      <w:r w:rsidR="008C0E38" w:rsidRPr="00E16673">
        <w:rPr>
          <w:rFonts w:ascii="Times New Roman" w:hAnsi="Times New Roman" w:cs="Times New Roman"/>
          <w:sz w:val="24"/>
          <w:szCs w:val="24"/>
        </w:rPr>
        <w:t>2006; Bowles</w:t>
      </w:r>
      <w:r w:rsidR="007D1F7E">
        <w:rPr>
          <w:rFonts w:ascii="Times New Roman" w:hAnsi="Times New Roman" w:cs="Times New Roman"/>
          <w:sz w:val="24"/>
          <w:szCs w:val="24"/>
        </w:rPr>
        <w:t xml:space="preserve"> </w:t>
      </w:r>
      <w:r w:rsidR="009F434A">
        <w:rPr>
          <w:rFonts w:ascii="Times New Roman" w:hAnsi="Times New Roman" w:cs="Times New Roman"/>
          <w:sz w:val="24"/>
          <w:szCs w:val="24"/>
        </w:rPr>
        <w:t>et al.,</w:t>
      </w:r>
      <w:r w:rsidR="008C0E38" w:rsidRPr="00E16673">
        <w:rPr>
          <w:rFonts w:ascii="Times New Roman" w:hAnsi="Times New Roman" w:cs="Times New Roman"/>
          <w:sz w:val="24"/>
          <w:szCs w:val="24"/>
        </w:rPr>
        <w:t xml:space="preserve"> 2007)</w:t>
      </w:r>
      <w:r w:rsidR="008B3152">
        <w:rPr>
          <w:rFonts w:ascii="Times New Roman" w:hAnsi="Times New Roman" w:cs="Times New Roman"/>
          <w:sz w:val="24"/>
          <w:szCs w:val="24"/>
        </w:rPr>
        <w:t>.</w:t>
      </w:r>
    </w:p>
    <w:p w14:paraId="179361A0" w14:textId="33150468" w:rsidR="00B85744" w:rsidRDefault="00D37B46"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Al</w:t>
      </w:r>
      <w:r w:rsidR="00C91E21" w:rsidRPr="00A70518">
        <w:rPr>
          <w:rFonts w:ascii="Times New Roman" w:hAnsi="Times New Roman" w:cs="Times New Roman"/>
          <w:sz w:val="24"/>
          <w:szCs w:val="24"/>
        </w:rPr>
        <w:t xml:space="preserve">though negotiation can lead to greater career prospects and higher wages, it can also be </w:t>
      </w:r>
      <w:r w:rsidR="003741C0">
        <w:rPr>
          <w:rFonts w:ascii="Times New Roman" w:hAnsi="Times New Roman" w:cs="Times New Roman"/>
          <w:sz w:val="24"/>
          <w:szCs w:val="24"/>
        </w:rPr>
        <w:t xml:space="preserve">socially </w:t>
      </w:r>
      <w:r w:rsidR="00C91E21" w:rsidRPr="00A70518">
        <w:rPr>
          <w:rFonts w:ascii="Times New Roman" w:hAnsi="Times New Roman" w:cs="Times New Roman"/>
          <w:sz w:val="24"/>
          <w:szCs w:val="24"/>
        </w:rPr>
        <w:t>detrimental, particularly for women. Bowles</w:t>
      </w:r>
      <w:r w:rsidR="007D1F7E">
        <w:rPr>
          <w:rFonts w:ascii="Times New Roman" w:hAnsi="Times New Roman" w:cs="Times New Roman"/>
          <w:sz w:val="24"/>
          <w:szCs w:val="24"/>
        </w:rPr>
        <w:t xml:space="preserve"> </w:t>
      </w:r>
      <w:r w:rsidR="009F434A">
        <w:rPr>
          <w:rFonts w:ascii="Times New Roman" w:hAnsi="Times New Roman" w:cs="Times New Roman"/>
          <w:sz w:val="24"/>
          <w:szCs w:val="24"/>
        </w:rPr>
        <w:t>et al.,</w:t>
      </w:r>
      <w:r w:rsidR="005656CC">
        <w:rPr>
          <w:rFonts w:ascii="Times New Roman" w:hAnsi="Times New Roman" w:cs="Times New Roman"/>
          <w:sz w:val="24"/>
          <w:szCs w:val="24"/>
        </w:rPr>
        <w:t xml:space="preserve"> (2007)</w:t>
      </w:r>
      <w:r w:rsidR="00C91E21" w:rsidRPr="00A70518">
        <w:rPr>
          <w:rFonts w:ascii="Times New Roman" w:hAnsi="Times New Roman" w:cs="Times New Roman"/>
          <w:sz w:val="24"/>
          <w:szCs w:val="24"/>
        </w:rPr>
        <w:t xml:space="preserve"> </w:t>
      </w:r>
      <w:r w:rsidR="005656CC">
        <w:rPr>
          <w:rFonts w:ascii="Times New Roman" w:hAnsi="Times New Roman" w:cs="Times New Roman"/>
          <w:sz w:val="24"/>
          <w:szCs w:val="24"/>
        </w:rPr>
        <w:t xml:space="preserve">had participants read and watch a variety of negotiation scenarios and </w:t>
      </w:r>
      <w:r w:rsidR="00C91E21" w:rsidRPr="00A70518">
        <w:rPr>
          <w:rFonts w:ascii="Times New Roman" w:hAnsi="Times New Roman" w:cs="Times New Roman"/>
          <w:sz w:val="24"/>
          <w:szCs w:val="24"/>
        </w:rPr>
        <w:t xml:space="preserve">found that women were more often penalized for initiating negotiations, largely because female </w:t>
      </w:r>
      <w:r w:rsidR="00C91E21" w:rsidRPr="00A70518">
        <w:rPr>
          <w:rFonts w:ascii="Times New Roman" w:hAnsi="Times New Roman" w:cs="Times New Roman"/>
          <w:sz w:val="24"/>
          <w:szCs w:val="24"/>
        </w:rPr>
        <w:lastRenderedPageBreak/>
        <w:t>negotiators, while perceived as technically competent, were also viewed as socially incompetent</w:t>
      </w:r>
      <w:r w:rsidR="00C91E21" w:rsidRPr="005656CC">
        <w:rPr>
          <w:rFonts w:ascii="Times New Roman" w:hAnsi="Times New Roman" w:cs="Times New Roman"/>
          <w:sz w:val="24"/>
          <w:szCs w:val="24"/>
        </w:rPr>
        <w:t xml:space="preserve">. </w:t>
      </w:r>
      <w:r w:rsidR="00B85744">
        <w:rPr>
          <w:rFonts w:ascii="Times New Roman" w:hAnsi="Times New Roman" w:cs="Times New Roman"/>
          <w:sz w:val="24"/>
          <w:szCs w:val="24"/>
        </w:rPr>
        <w:t xml:space="preserve">Often, women who choose to initiate a negotiation face a dilemma of </w:t>
      </w:r>
      <w:r w:rsidR="00B85744" w:rsidRPr="00D40C64">
        <w:rPr>
          <w:rFonts w:ascii="Times New Roman" w:hAnsi="Times New Roman" w:cs="Times New Roman"/>
          <w:sz w:val="24"/>
          <w:szCs w:val="24"/>
        </w:rPr>
        <w:t>how to reap the social benefits</w:t>
      </w:r>
      <w:r w:rsidR="00B85744">
        <w:rPr>
          <w:rFonts w:ascii="Times New Roman" w:hAnsi="Times New Roman" w:cs="Times New Roman"/>
          <w:sz w:val="24"/>
          <w:szCs w:val="24"/>
        </w:rPr>
        <w:t xml:space="preserve"> </w:t>
      </w:r>
      <w:r w:rsidR="00B85744" w:rsidRPr="00D40C64">
        <w:rPr>
          <w:rFonts w:ascii="Times New Roman" w:hAnsi="Times New Roman" w:cs="Times New Roman"/>
          <w:sz w:val="24"/>
          <w:szCs w:val="24"/>
        </w:rPr>
        <w:t>of an accommodating style (</w:t>
      </w:r>
      <w:r w:rsidR="00B85744">
        <w:rPr>
          <w:rFonts w:ascii="Times New Roman" w:hAnsi="Times New Roman" w:cs="Times New Roman"/>
          <w:sz w:val="24"/>
          <w:szCs w:val="24"/>
        </w:rPr>
        <w:t xml:space="preserve">i.e., </w:t>
      </w:r>
      <w:r w:rsidR="00B85744" w:rsidRPr="00D40C64">
        <w:rPr>
          <w:rFonts w:ascii="Times New Roman" w:hAnsi="Times New Roman" w:cs="Times New Roman"/>
          <w:sz w:val="24"/>
          <w:szCs w:val="24"/>
        </w:rPr>
        <w:t>maintaining warmth) while improving their economic outcomes</w:t>
      </w:r>
      <w:r w:rsidR="00B85744">
        <w:rPr>
          <w:rFonts w:ascii="Times New Roman" w:hAnsi="Times New Roman" w:cs="Times New Roman"/>
          <w:sz w:val="24"/>
          <w:szCs w:val="24"/>
        </w:rPr>
        <w:t xml:space="preserve"> </w:t>
      </w:r>
      <w:r w:rsidR="00B85744" w:rsidRPr="00D40C64">
        <w:rPr>
          <w:rFonts w:ascii="Times New Roman" w:hAnsi="Times New Roman" w:cs="Times New Roman"/>
          <w:sz w:val="24"/>
          <w:szCs w:val="24"/>
        </w:rPr>
        <w:t>(</w:t>
      </w:r>
      <w:r w:rsidR="00B85744">
        <w:rPr>
          <w:rFonts w:ascii="Times New Roman" w:hAnsi="Times New Roman" w:cs="Times New Roman"/>
          <w:sz w:val="24"/>
          <w:szCs w:val="24"/>
        </w:rPr>
        <w:t xml:space="preserve">i.e., </w:t>
      </w:r>
      <w:r w:rsidR="00B85744" w:rsidRPr="00D40C64">
        <w:rPr>
          <w:rFonts w:ascii="Times New Roman" w:hAnsi="Times New Roman" w:cs="Times New Roman"/>
          <w:sz w:val="24"/>
          <w:szCs w:val="24"/>
        </w:rPr>
        <w:t>by acting competently)</w:t>
      </w:r>
      <w:r w:rsidR="00B85744">
        <w:rPr>
          <w:rFonts w:ascii="Times New Roman" w:hAnsi="Times New Roman" w:cs="Times New Roman"/>
          <w:sz w:val="24"/>
          <w:szCs w:val="24"/>
        </w:rPr>
        <w:t xml:space="preserve"> (</w:t>
      </w:r>
      <w:r w:rsidR="00B85744" w:rsidRPr="00B85744">
        <w:rPr>
          <w:rFonts w:ascii="Times New Roman" w:hAnsi="Times New Roman" w:cs="Times New Roman"/>
          <w:sz w:val="24"/>
          <w:szCs w:val="24"/>
        </w:rPr>
        <w:t>Kulik</w:t>
      </w:r>
      <w:r w:rsidR="00B85744">
        <w:rPr>
          <w:rFonts w:ascii="Times New Roman" w:hAnsi="Times New Roman" w:cs="Times New Roman"/>
          <w:sz w:val="24"/>
          <w:szCs w:val="24"/>
        </w:rPr>
        <w:t xml:space="preserve"> &amp; </w:t>
      </w:r>
      <w:r w:rsidR="00B85744" w:rsidRPr="00B85744">
        <w:rPr>
          <w:rFonts w:ascii="Times New Roman" w:hAnsi="Times New Roman" w:cs="Times New Roman"/>
          <w:sz w:val="24"/>
          <w:szCs w:val="24"/>
        </w:rPr>
        <w:t>Olekalns</w:t>
      </w:r>
      <w:r w:rsidR="00B85744">
        <w:rPr>
          <w:rFonts w:ascii="Times New Roman" w:hAnsi="Times New Roman" w:cs="Times New Roman"/>
          <w:sz w:val="24"/>
          <w:szCs w:val="24"/>
        </w:rPr>
        <w:t>, 2012)</w:t>
      </w:r>
      <w:r w:rsidR="00B85744" w:rsidRPr="00D40C64">
        <w:rPr>
          <w:rFonts w:ascii="Times New Roman" w:hAnsi="Times New Roman" w:cs="Times New Roman"/>
          <w:sz w:val="24"/>
          <w:szCs w:val="24"/>
        </w:rPr>
        <w:t xml:space="preserve">. </w:t>
      </w:r>
    </w:p>
    <w:p w14:paraId="77499398" w14:textId="6607BEB2" w:rsidR="00721F38" w:rsidRDefault="00721F38"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C</w:t>
      </w:r>
      <w:r w:rsidRPr="00B85744">
        <w:rPr>
          <w:rFonts w:ascii="Times New Roman" w:hAnsi="Times New Roman" w:cs="Times New Roman"/>
          <w:sz w:val="24"/>
          <w:szCs w:val="24"/>
        </w:rPr>
        <w:t xml:space="preserve">ompetitive behaviors </w:t>
      </w:r>
      <w:r>
        <w:rPr>
          <w:rFonts w:ascii="Times New Roman" w:hAnsi="Times New Roman" w:cs="Times New Roman"/>
          <w:sz w:val="24"/>
          <w:szCs w:val="24"/>
        </w:rPr>
        <w:t>may</w:t>
      </w:r>
      <w:r w:rsidRPr="00B85744">
        <w:rPr>
          <w:rFonts w:ascii="Times New Roman" w:hAnsi="Times New Roman" w:cs="Times New Roman"/>
          <w:sz w:val="24"/>
          <w:szCs w:val="24"/>
        </w:rPr>
        <w:t xml:space="preserve"> evoke negative reactions if the behaviors are </w:t>
      </w:r>
      <w:r>
        <w:rPr>
          <w:rFonts w:ascii="Times New Roman" w:hAnsi="Times New Roman" w:cs="Times New Roman"/>
          <w:sz w:val="24"/>
          <w:szCs w:val="24"/>
        </w:rPr>
        <w:t>a</w:t>
      </w:r>
      <w:r w:rsidRPr="00B85744">
        <w:rPr>
          <w:rFonts w:ascii="Times New Roman" w:hAnsi="Times New Roman" w:cs="Times New Roman"/>
          <w:sz w:val="24"/>
          <w:szCs w:val="24"/>
        </w:rPr>
        <w:t>ttributed</w:t>
      </w:r>
      <w:r>
        <w:rPr>
          <w:rFonts w:ascii="Times New Roman" w:hAnsi="Times New Roman" w:cs="Times New Roman"/>
          <w:sz w:val="24"/>
          <w:szCs w:val="24"/>
        </w:rPr>
        <w:t xml:space="preserve"> </w:t>
      </w:r>
      <w:r w:rsidRPr="00B85744">
        <w:rPr>
          <w:rFonts w:ascii="Times New Roman" w:hAnsi="Times New Roman" w:cs="Times New Roman"/>
          <w:sz w:val="24"/>
          <w:szCs w:val="24"/>
        </w:rPr>
        <w:t>directly to the female negotiator (“She’s pushy”) rather than to the negotiating context (“The</w:t>
      </w:r>
      <w:r>
        <w:rPr>
          <w:rFonts w:ascii="Times New Roman" w:hAnsi="Times New Roman" w:cs="Times New Roman"/>
          <w:sz w:val="24"/>
          <w:szCs w:val="24"/>
        </w:rPr>
        <w:t xml:space="preserve"> </w:t>
      </w:r>
      <w:r w:rsidRPr="00B85744">
        <w:rPr>
          <w:rFonts w:ascii="Times New Roman" w:hAnsi="Times New Roman" w:cs="Times New Roman"/>
          <w:sz w:val="24"/>
          <w:szCs w:val="24"/>
        </w:rPr>
        <w:t xml:space="preserve">offer is below industry standards”). Because dispositional attributions are automatic </w:t>
      </w:r>
      <w:r>
        <w:rPr>
          <w:rFonts w:ascii="Times New Roman" w:hAnsi="Times New Roman" w:cs="Times New Roman"/>
          <w:sz w:val="24"/>
          <w:szCs w:val="24"/>
        </w:rPr>
        <w:t>(</w:t>
      </w:r>
      <w:r w:rsidRPr="00B85744">
        <w:rPr>
          <w:rFonts w:ascii="Times New Roman" w:hAnsi="Times New Roman" w:cs="Times New Roman"/>
          <w:sz w:val="24"/>
          <w:szCs w:val="24"/>
        </w:rPr>
        <w:t>Kunda,</w:t>
      </w:r>
      <w:r w:rsidR="006A4C96">
        <w:rPr>
          <w:rFonts w:ascii="Times New Roman" w:hAnsi="Times New Roman" w:cs="Times New Roman"/>
          <w:sz w:val="24"/>
          <w:szCs w:val="24"/>
        </w:rPr>
        <w:t xml:space="preserve"> 1999</w:t>
      </w:r>
      <w:r w:rsidRPr="00B85744">
        <w:rPr>
          <w:rFonts w:ascii="Times New Roman" w:hAnsi="Times New Roman" w:cs="Times New Roman"/>
          <w:sz w:val="24"/>
          <w:szCs w:val="24"/>
        </w:rPr>
        <w:t>), counter</w:t>
      </w:r>
      <w:r>
        <w:rPr>
          <w:rFonts w:ascii="Times New Roman" w:hAnsi="Times New Roman" w:cs="Times New Roman"/>
          <w:sz w:val="24"/>
          <w:szCs w:val="24"/>
        </w:rPr>
        <w:t>-</w:t>
      </w:r>
      <w:r w:rsidRPr="00B85744">
        <w:rPr>
          <w:rFonts w:ascii="Times New Roman" w:hAnsi="Times New Roman" w:cs="Times New Roman"/>
          <w:sz w:val="24"/>
          <w:szCs w:val="24"/>
        </w:rPr>
        <w:t xml:space="preserve">normative behaviors displayed by a woman are more likely to be </w:t>
      </w:r>
      <w:r>
        <w:rPr>
          <w:rFonts w:ascii="Times New Roman" w:hAnsi="Times New Roman" w:cs="Times New Roman"/>
          <w:sz w:val="24"/>
          <w:szCs w:val="24"/>
        </w:rPr>
        <w:t>a</w:t>
      </w:r>
      <w:r w:rsidRPr="00B85744">
        <w:rPr>
          <w:rFonts w:ascii="Times New Roman" w:hAnsi="Times New Roman" w:cs="Times New Roman"/>
          <w:sz w:val="24"/>
          <w:szCs w:val="24"/>
        </w:rPr>
        <w:t>ttributed to</w:t>
      </w:r>
      <w:r>
        <w:rPr>
          <w:rFonts w:ascii="Times New Roman" w:hAnsi="Times New Roman" w:cs="Times New Roman"/>
          <w:sz w:val="24"/>
          <w:szCs w:val="24"/>
        </w:rPr>
        <w:t xml:space="preserve"> </w:t>
      </w:r>
      <w:r w:rsidRPr="00B85744">
        <w:rPr>
          <w:rFonts w:ascii="Times New Roman" w:hAnsi="Times New Roman" w:cs="Times New Roman"/>
          <w:sz w:val="24"/>
          <w:szCs w:val="24"/>
        </w:rPr>
        <w:t xml:space="preserve">her personal characteristics than to external variables. This effect </w:t>
      </w:r>
      <w:r w:rsidR="00993202">
        <w:rPr>
          <w:rFonts w:ascii="Times New Roman" w:hAnsi="Times New Roman" w:cs="Times New Roman"/>
          <w:sz w:val="24"/>
          <w:szCs w:val="24"/>
        </w:rPr>
        <w:t>can be</w:t>
      </w:r>
      <w:r w:rsidR="00993202" w:rsidRPr="00B85744">
        <w:rPr>
          <w:rFonts w:ascii="Times New Roman" w:hAnsi="Times New Roman" w:cs="Times New Roman"/>
          <w:sz w:val="24"/>
          <w:szCs w:val="24"/>
        </w:rPr>
        <w:t xml:space="preserve"> </w:t>
      </w:r>
      <w:r w:rsidRPr="00B85744">
        <w:rPr>
          <w:rFonts w:ascii="Times New Roman" w:hAnsi="Times New Roman" w:cs="Times New Roman"/>
          <w:sz w:val="24"/>
          <w:szCs w:val="24"/>
        </w:rPr>
        <w:t>amplified during</w:t>
      </w:r>
      <w:r>
        <w:rPr>
          <w:rFonts w:ascii="Times New Roman" w:hAnsi="Times New Roman" w:cs="Times New Roman"/>
          <w:sz w:val="24"/>
          <w:szCs w:val="24"/>
        </w:rPr>
        <w:t xml:space="preserve"> </w:t>
      </w:r>
      <w:r w:rsidRPr="00B85744">
        <w:rPr>
          <w:rFonts w:ascii="Times New Roman" w:hAnsi="Times New Roman" w:cs="Times New Roman"/>
          <w:sz w:val="24"/>
          <w:szCs w:val="24"/>
        </w:rPr>
        <w:t>negotiations because negotiation contexts present a great deal of ambiguity about what might</w:t>
      </w:r>
      <w:r>
        <w:rPr>
          <w:rFonts w:ascii="Times New Roman" w:hAnsi="Times New Roman" w:cs="Times New Roman"/>
          <w:sz w:val="24"/>
          <w:szCs w:val="24"/>
        </w:rPr>
        <w:t xml:space="preserve"> </w:t>
      </w:r>
      <w:r w:rsidRPr="00B85744">
        <w:rPr>
          <w:rFonts w:ascii="Times New Roman" w:hAnsi="Times New Roman" w:cs="Times New Roman"/>
          <w:sz w:val="24"/>
          <w:szCs w:val="24"/>
        </w:rPr>
        <w:t>be appropriate behavior (Bowles et al., 2005). In such “weak” situations, individual behavior</w:t>
      </w:r>
      <w:r>
        <w:rPr>
          <w:rFonts w:ascii="Times New Roman" w:hAnsi="Times New Roman" w:cs="Times New Roman"/>
          <w:sz w:val="24"/>
          <w:szCs w:val="24"/>
        </w:rPr>
        <w:t xml:space="preserve"> </w:t>
      </w:r>
      <w:r w:rsidRPr="00B85744">
        <w:rPr>
          <w:rFonts w:ascii="Times New Roman" w:hAnsi="Times New Roman" w:cs="Times New Roman"/>
          <w:sz w:val="24"/>
          <w:szCs w:val="24"/>
        </w:rPr>
        <w:t>is likely to be attributed to personal characteristics (Bowles et al., 2005; Mischel, 1977). As</w:t>
      </w:r>
      <w:r>
        <w:rPr>
          <w:rFonts w:ascii="Times New Roman" w:hAnsi="Times New Roman" w:cs="Times New Roman"/>
          <w:sz w:val="24"/>
          <w:szCs w:val="24"/>
        </w:rPr>
        <w:t xml:space="preserve"> </w:t>
      </w:r>
      <w:r w:rsidRPr="00B85744">
        <w:rPr>
          <w:rFonts w:ascii="Times New Roman" w:hAnsi="Times New Roman" w:cs="Times New Roman"/>
          <w:sz w:val="24"/>
          <w:szCs w:val="24"/>
        </w:rPr>
        <w:t>a result, when a woman employs competitive tactics</w:t>
      </w:r>
      <w:r w:rsidR="00993202">
        <w:rPr>
          <w:rFonts w:ascii="Times New Roman" w:hAnsi="Times New Roman" w:cs="Times New Roman"/>
          <w:sz w:val="24"/>
          <w:szCs w:val="24"/>
        </w:rPr>
        <w:t xml:space="preserve"> during the negotiation</w:t>
      </w:r>
      <w:r w:rsidRPr="00B85744">
        <w:rPr>
          <w:rFonts w:ascii="Times New Roman" w:hAnsi="Times New Roman" w:cs="Times New Roman"/>
          <w:sz w:val="24"/>
          <w:szCs w:val="24"/>
        </w:rPr>
        <w:t xml:space="preserve">, her negotiation partner </w:t>
      </w:r>
      <w:r>
        <w:rPr>
          <w:rFonts w:ascii="Times New Roman" w:hAnsi="Times New Roman" w:cs="Times New Roman"/>
          <w:sz w:val="24"/>
          <w:szCs w:val="24"/>
        </w:rPr>
        <w:t>may be</w:t>
      </w:r>
      <w:r w:rsidRPr="00B85744">
        <w:rPr>
          <w:rFonts w:ascii="Times New Roman" w:hAnsi="Times New Roman" w:cs="Times New Roman"/>
          <w:sz w:val="24"/>
          <w:szCs w:val="24"/>
        </w:rPr>
        <w:t xml:space="preserve"> likely to</w:t>
      </w:r>
      <w:r>
        <w:rPr>
          <w:rFonts w:ascii="Times New Roman" w:hAnsi="Times New Roman" w:cs="Times New Roman"/>
          <w:sz w:val="24"/>
          <w:szCs w:val="24"/>
        </w:rPr>
        <w:t xml:space="preserve"> </w:t>
      </w:r>
      <w:r w:rsidRPr="00B85744">
        <w:rPr>
          <w:rFonts w:ascii="Times New Roman" w:hAnsi="Times New Roman" w:cs="Times New Roman"/>
          <w:sz w:val="24"/>
          <w:szCs w:val="24"/>
        </w:rPr>
        <w:t>conclude that she has deliberately chosen to violate prescriptive norms and to perceive her as</w:t>
      </w:r>
      <w:r>
        <w:rPr>
          <w:rFonts w:ascii="Times New Roman" w:hAnsi="Times New Roman" w:cs="Times New Roman"/>
          <w:sz w:val="24"/>
          <w:szCs w:val="24"/>
        </w:rPr>
        <w:t xml:space="preserve"> </w:t>
      </w:r>
      <w:r w:rsidRPr="00B85744">
        <w:rPr>
          <w:rFonts w:ascii="Times New Roman" w:hAnsi="Times New Roman" w:cs="Times New Roman"/>
          <w:sz w:val="24"/>
          <w:szCs w:val="24"/>
        </w:rPr>
        <w:t xml:space="preserve">unlikeable and pushy. </w:t>
      </w:r>
    </w:p>
    <w:p w14:paraId="30AC9631" w14:textId="6094C868" w:rsidR="00284F0F" w:rsidRDefault="00721F38" w:rsidP="009D1696">
      <w:pPr>
        <w:spacing w:line="480" w:lineRule="auto"/>
        <w:ind w:firstLine="720"/>
        <w:contextualSpacing/>
        <w:rPr>
          <w:rFonts w:ascii="Times New Roman" w:hAnsi="Times New Roman" w:cs="Times New Roman"/>
          <w:sz w:val="24"/>
          <w:szCs w:val="24"/>
        </w:rPr>
      </w:pPr>
      <w:r w:rsidRPr="00B85744">
        <w:rPr>
          <w:rFonts w:ascii="Times New Roman" w:hAnsi="Times New Roman" w:cs="Times New Roman"/>
          <w:sz w:val="24"/>
          <w:szCs w:val="24"/>
        </w:rPr>
        <w:t xml:space="preserve">To prevent </w:t>
      </w:r>
      <w:r>
        <w:rPr>
          <w:rFonts w:ascii="Times New Roman" w:hAnsi="Times New Roman" w:cs="Times New Roman"/>
          <w:sz w:val="24"/>
          <w:szCs w:val="24"/>
        </w:rPr>
        <w:t xml:space="preserve">backlash for women initiating and participating in negotiations, there may be some solutions.  </w:t>
      </w:r>
      <w:r w:rsidR="00EF5CF9">
        <w:rPr>
          <w:rFonts w:ascii="Times New Roman" w:hAnsi="Times New Roman" w:cs="Times New Roman"/>
          <w:sz w:val="24"/>
          <w:szCs w:val="24"/>
        </w:rPr>
        <w:t xml:space="preserve">Over the years, many have placed the burden on women, focusing on suggestions like “she has to ask, she has to work around double binds, she has to deal with backlash” (Kolb, 2009, p.526). </w:t>
      </w:r>
      <w:r>
        <w:rPr>
          <w:rFonts w:ascii="Times New Roman" w:hAnsi="Times New Roman" w:cs="Times New Roman"/>
          <w:sz w:val="24"/>
          <w:szCs w:val="24"/>
        </w:rPr>
        <w:t xml:space="preserve">While women </w:t>
      </w:r>
      <w:r w:rsidR="00EF5CF9">
        <w:rPr>
          <w:rFonts w:ascii="Times New Roman" w:hAnsi="Times New Roman" w:cs="Times New Roman"/>
          <w:sz w:val="24"/>
          <w:szCs w:val="24"/>
        </w:rPr>
        <w:t xml:space="preserve">can certainly </w:t>
      </w:r>
      <w:r w:rsidR="00993202">
        <w:rPr>
          <w:rFonts w:ascii="Times New Roman" w:hAnsi="Times New Roman" w:cs="Times New Roman"/>
          <w:sz w:val="24"/>
          <w:szCs w:val="24"/>
        </w:rPr>
        <w:t xml:space="preserve">individually </w:t>
      </w:r>
      <w:r w:rsidR="00EF5CF9">
        <w:rPr>
          <w:rFonts w:ascii="Times New Roman" w:hAnsi="Times New Roman" w:cs="Times New Roman"/>
          <w:sz w:val="24"/>
          <w:szCs w:val="24"/>
        </w:rPr>
        <w:t>strive to</w:t>
      </w:r>
      <w:r>
        <w:rPr>
          <w:rFonts w:ascii="Times New Roman" w:hAnsi="Times New Roman" w:cs="Times New Roman"/>
          <w:sz w:val="24"/>
          <w:szCs w:val="24"/>
        </w:rPr>
        <w:t xml:space="preserve"> improve</w:t>
      </w:r>
      <w:r w:rsidR="00EF5CF9">
        <w:rPr>
          <w:rFonts w:ascii="Times New Roman" w:hAnsi="Times New Roman" w:cs="Times New Roman"/>
          <w:sz w:val="24"/>
          <w:szCs w:val="24"/>
        </w:rPr>
        <w:t xml:space="preserve"> their</w:t>
      </w:r>
      <w:r>
        <w:rPr>
          <w:rFonts w:ascii="Times New Roman" w:hAnsi="Times New Roman" w:cs="Times New Roman"/>
          <w:sz w:val="24"/>
          <w:szCs w:val="24"/>
        </w:rPr>
        <w:t xml:space="preserve"> </w:t>
      </w:r>
      <w:r w:rsidRPr="00DF5413">
        <w:rPr>
          <w:rFonts w:ascii="Times New Roman" w:hAnsi="Times New Roman" w:cs="Times New Roman"/>
          <w:sz w:val="24"/>
          <w:szCs w:val="24"/>
        </w:rPr>
        <w:t xml:space="preserve">negotiation outcomes, </w:t>
      </w:r>
      <w:r w:rsidR="00EF5CF9" w:rsidRPr="00DF5413">
        <w:rPr>
          <w:rFonts w:ascii="Times New Roman" w:hAnsi="Times New Roman" w:cs="Times New Roman"/>
          <w:sz w:val="24"/>
          <w:szCs w:val="24"/>
        </w:rPr>
        <w:t xml:space="preserve">it is important to consider gender and negotiation issues in a broader, institutional frame. The literature has indicated the </w:t>
      </w:r>
      <w:r w:rsidR="00EF5CF9" w:rsidRPr="00DF5413">
        <w:rPr>
          <w:rFonts w:ascii="Times New Roman" w:hAnsi="Times New Roman" w:cs="Times New Roman"/>
          <w:sz w:val="24"/>
          <w:szCs w:val="24"/>
        </w:rPr>
        <w:lastRenderedPageBreak/>
        <w:t xml:space="preserve">importance of the </w:t>
      </w:r>
      <w:r w:rsidR="00993202" w:rsidRPr="00DF5413">
        <w:rPr>
          <w:rFonts w:ascii="Times New Roman" w:hAnsi="Times New Roman" w:cs="Times New Roman"/>
          <w:sz w:val="24"/>
          <w:szCs w:val="24"/>
        </w:rPr>
        <w:t>situational context and as such, organizations may be able to make changes that impact the negotiation situation.</w:t>
      </w:r>
      <w:r w:rsidR="00AE6107" w:rsidRPr="00DF5413">
        <w:rPr>
          <w:rFonts w:ascii="Times New Roman" w:hAnsi="Times New Roman" w:cs="Times New Roman"/>
          <w:sz w:val="24"/>
          <w:szCs w:val="24"/>
        </w:rPr>
        <w:t xml:space="preserve"> Given the impact of situational ambiguity, perceptions of communication of clear and consistently applied</w:t>
      </w:r>
      <w:r w:rsidR="008C0E38" w:rsidRPr="00DF5413">
        <w:rPr>
          <w:rFonts w:ascii="Times New Roman" w:hAnsi="Times New Roman" w:cs="Times New Roman"/>
          <w:sz w:val="24"/>
          <w:szCs w:val="24"/>
        </w:rPr>
        <w:t xml:space="preserve"> organizational policy and procedures </w:t>
      </w:r>
      <w:r w:rsidR="00AE6107" w:rsidRPr="00DF5413">
        <w:rPr>
          <w:rFonts w:ascii="Times New Roman" w:hAnsi="Times New Roman" w:cs="Times New Roman"/>
          <w:sz w:val="24"/>
          <w:szCs w:val="24"/>
        </w:rPr>
        <w:t>may serve as cues</w:t>
      </w:r>
      <w:r w:rsidR="00DF5413">
        <w:rPr>
          <w:rFonts w:ascii="Times New Roman" w:hAnsi="Times New Roman" w:cs="Times New Roman"/>
          <w:sz w:val="24"/>
          <w:szCs w:val="24"/>
        </w:rPr>
        <w:t xml:space="preserve"> about the acceptability of initiating negotiation</w:t>
      </w:r>
      <w:r w:rsidR="008C0E38" w:rsidRPr="00DF5413">
        <w:rPr>
          <w:rFonts w:ascii="Times New Roman" w:hAnsi="Times New Roman" w:cs="Times New Roman"/>
          <w:sz w:val="24"/>
          <w:szCs w:val="24"/>
        </w:rPr>
        <w:t xml:space="preserve">. </w:t>
      </w:r>
    </w:p>
    <w:p w14:paraId="42ECFBE6" w14:textId="77777777" w:rsidR="00DB48BE" w:rsidRPr="008D546F" w:rsidRDefault="00DB48BE"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Organizational Transparency</w:t>
      </w:r>
    </w:p>
    <w:p w14:paraId="54CEBC4D" w14:textId="7613F197" w:rsidR="005C513F" w:rsidRDefault="00C873D7" w:rsidP="009D1696">
      <w:pPr>
        <w:spacing w:line="480" w:lineRule="auto"/>
        <w:ind w:firstLine="720"/>
        <w:contextualSpacing/>
        <w:rPr>
          <w:rFonts w:ascii="Times New Roman" w:hAnsi="Times New Roman" w:cs="Times New Roman"/>
          <w:sz w:val="24"/>
          <w:szCs w:val="24"/>
        </w:rPr>
      </w:pPr>
      <w:r w:rsidRPr="00C873D7">
        <w:rPr>
          <w:rFonts w:ascii="Times New Roman" w:hAnsi="Times New Roman" w:cs="Times New Roman"/>
          <w:sz w:val="24"/>
          <w:szCs w:val="24"/>
        </w:rPr>
        <w:t>Transparency has been tied to trust, corporate social responsibility (CSR),</w:t>
      </w:r>
      <w:r>
        <w:rPr>
          <w:rFonts w:ascii="Times New Roman" w:hAnsi="Times New Roman" w:cs="Times New Roman"/>
          <w:sz w:val="24"/>
          <w:szCs w:val="24"/>
        </w:rPr>
        <w:t xml:space="preserve"> and ethics (Rawlins, 2008</w:t>
      </w:r>
      <w:r w:rsidR="008C7096">
        <w:rPr>
          <w:rFonts w:ascii="Times New Roman" w:hAnsi="Times New Roman" w:cs="Times New Roman"/>
          <w:sz w:val="24"/>
          <w:szCs w:val="24"/>
        </w:rPr>
        <w:t>a, 2008b</w:t>
      </w:r>
      <w:r>
        <w:rPr>
          <w:rFonts w:ascii="Times New Roman" w:hAnsi="Times New Roman" w:cs="Times New Roman"/>
          <w:sz w:val="24"/>
          <w:szCs w:val="24"/>
        </w:rPr>
        <w:t xml:space="preserve">). At its simplest, </w:t>
      </w:r>
      <w:r w:rsidRPr="00C873D7">
        <w:rPr>
          <w:rFonts w:ascii="Times New Roman" w:hAnsi="Times New Roman" w:cs="Times New Roman"/>
          <w:sz w:val="24"/>
          <w:szCs w:val="24"/>
        </w:rPr>
        <w:t>transparency is the opposite of</w:t>
      </w:r>
      <w:r>
        <w:rPr>
          <w:rFonts w:ascii="Times New Roman" w:hAnsi="Times New Roman" w:cs="Times New Roman"/>
          <w:sz w:val="24"/>
          <w:szCs w:val="24"/>
        </w:rPr>
        <w:t xml:space="preserve"> </w:t>
      </w:r>
      <w:r w:rsidRPr="00C873D7">
        <w:rPr>
          <w:rFonts w:ascii="Times New Roman" w:hAnsi="Times New Roman" w:cs="Times New Roman"/>
          <w:sz w:val="24"/>
          <w:szCs w:val="24"/>
        </w:rPr>
        <w:t xml:space="preserve">secrecy. </w:t>
      </w:r>
      <w:r w:rsidR="005C513F">
        <w:rPr>
          <w:rFonts w:ascii="Times New Roman" w:hAnsi="Times New Roman" w:cs="Times New Roman"/>
          <w:sz w:val="24"/>
          <w:szCs w:val="24"/>
        </w:rPr>
        <w:t xml:space="preserve">It means deliberately revealing </w:t>
      </w:r>
      <w:r w:rsidR="00F05D20">
        <w:rPr>
          <w:rFonts w:ascii="Times New Roman" w:hAnsi="Times New Roman" w:cs="Times New Roman"/>
          <w:sz w:val="24"/>
          <w:szCs w:val="24"/>
        </w:rPr>
        <w:t xml:space="preserve">one’s </w:t>
      </w:r>
      <w:r w:rsidR="005C513F">
        <w:rPr>
          <w:rFonts w:ascii="Times New Roman" w:hAnsi="Times New Roman" w:cs="Times New Roman"/>
          <w:sz w:val="24"/>
          <w:szCs w:val="24"/>
        </w:rPr>
        <w:t xml:space="preserve">actions. </w:t>
      </w:r>
      <w:r w:rsidRPr="00C873D7">
        <w:rPr>
          <w:rFonts w:ascii="Times New Roman" w:hAnsi="Times New Roman" w:cs="Times New Roman"/>
          <w:sz w:val="24"/>
          <w:szCs w:val="24"/>
        </w:rPr>
        <w:t xml:space="preserve">Balkin (1999) identified three types of </w:t>
      </w:r>
      <w:r>
        <w:rPr>
          <w:rFonts w:ascii="Times New Roman" w:hAnsi="Times New Roman" w:cs="Times New Roman"/>
          <w:sz w:val="24"/>
          <w:szCs w:val="24"/>
        </w:rPr>
        <w:t>t</w:t>
      </w:r>
      <w:r w:rsidR="005C513F">
        <w:rPr>
          <w:rFonts w:ascii="Times New Roman" w:hAnsi="Times New Roman" w:cs="Times New Roman"/>
          <w:sz w:val="24"/>
          <w:szCs w:val="24"/>
        </w:rPr>
        <w:t xml:space="preserve">ransparency that </w:t>
      </w:r>
      <w:r w:rsidRPr="00C873D7">
        <w:rPr>
          <w:rFonts w:ascii="Times New Roman" w:hAnsi="Times New Roman" w:cs="Times New Roman"/>
          <w:sz w:val="24"/>
          <w:szCs w:val="24"/>
        </w:rPr>
        <w:t>work together</w:t>
      </w:r>
      <w:r>
        <w:rPr>
          <w:rFonts w:ascii="Times New Roman" w:hAnsi="Times New Roman" w:cs="Times New Roman"/>
          <w:sz w:val="24"/>
          <w:szCs w:val="24"/>
        </w:rPr>
        <w:t xml:space="preserve"> </w:t>
      </w:r>
      <w:r w:rsidRPr="00C873D7">
        <w:rPr>
          <w:rFonts w:ascii="Times New Roman" w:hAnsi="Times New Roman" w:cs="Times New Roman"/>
          <w:sz w:val="24"/>
          <w:szCs w:val="24"/>
        </w:rPr>
        <w:t>but are analytically</w:t>
      </w:r>
      <w:r w:rsidR="005C513F">
        <w:rPr>
          <w:rFonts w:ascii="Times New Roman" w:hAnsi="Times New Roman" w:cs="Times New Roman"/>
          <w:sz w:val="24"/>
          <w:szCs w:val="24"/>
        </w:rPr>
        <w:t xml:space="preserve"> distinct</w:t>
      </w:r>
      <w:r w:rsidRPr="00C873D7">
        <w:rPr>
          <w:rFonts w:ascii="Times New Roman" w:hAnsi="Times New Roman" w:cs="Times New Roman"/>
          <w:sz w:val="24"/>
          <w:szCs w:val="24"/>
        </w:rPr>
        <w:t>: informational, participatory, and</w:t>
      </w:r>
      <w:r>
        <w:rPr>
          <w:rFonts w:ascii="Times New Roman" w:hAnsi="Times New Roman" w:cs="Times New Roman"/>
          <w:sz w:val="24"/>
          <w:szCs w:val="24"/>
        </w:rPr>
        <w:t xml:space="preserve"> </w:t>
      </w:r>
      <w:r w:rsidRPr="00C873D7">
        <w:rPr>
          <w:rFonts w:ascii="Times New Roman" w:hAnsi="Times New Roman" w:cs="Times New Roman"/>
          <w:sz w:val="24"/>
          <w:szCs w:val="24"/>
        </w:rPr>
        <w:t xml:space="preserve">accountability. </w:t>
      </w:r>
      <w:r w:rsidR="005C513F">
        <w:rPr>
          <w:rFonts w:ascii="Times New Roman" w:hAnsi="Times New Roman" w:cs="Times New Roman"/>
          <w:sz w:val="24"/>
          <w:szCs w:val="24"/>
        </w:rPr>
        <w:t>T</w:t>
      </w:r>
      <w:r w:rsidRPr="00C873D7">
        <w:rPr>
          <w:rFonts w:ascii="Times New Roman" w:hAnsi="Times New Roman" w:cs="Times New Roman"/>
          <w:sz w:val="24"/>
          <w:szCs w:val="24"/>
        </w:rPr>
        <w:t>ransparency efforts of organizations need all three qualities</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to build and restore trust with stakeholders. Therefore, transparency is</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defined as having these three important elements: information that is</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truthful, substantial, and useful; participation of stakeholders in identifying</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the information they need; and objective, balanced reporting of an organization’s</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activities and policies that holds the organization accountable.</w:t>
      </w:r>
      <w:r w:rsidR="005C513F">
        <w:rPr>
          <w:rFonts w:ascii="Times New Roman" w:hAnsi="Times New Roman" w:cs="Times New Roman"/>
          <w:sz w:val="24"/>
          <w:szCs w:val="24"/>
        </w:rPr>
        <w:t xml:space="preserve"> Transparency can be described as the organization</w:t>
      </w:r>
      <w:r w:rsidR="003D5DFB">
        <w:rPr>
          <w:rFonts w:ascii="Times New Roman" w:hAnsi="Times New Roman" w:cs="Times New Roman"/>
          <w:sz w:val="24"/>
          <w:szCs w:val="24"/>
        </w:rPr>
        <w:t>’</w:t>
      </w:r>
      <w:r w:rsidR="005C513F">
        <w:rPr>
          <w:rFonts w:ascii="Times New Roman" w:hAnsi="Times New Roman" w:cs="Times New Roman"/>
          <w:sz w:val="24"/>
          <w:szCs w:val="24"/>
        </w:rPr>
        <w:t xml:space="preserve">s attempts </w:t>
      </w:r>
      <w:r w:rsidR="005C513F" w:rsidRPr="005C513F">
        <w:rPr>
          <w:rFonts w:ascii="Times New Roman" w:hAnsi="Times New Roman" w:cs="Times New Roman"/>
          <w:sz w:val="24"/>
          <w:szCs w:val="24"/>
        </w:rPr>
        <w:t>to have their actions and decisions ‘‘ascertainable and understandable by</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a party interested in those actions or decisions’’ (</w:t>
      </w:r>
      <w:r w:rsidR="005C513F">
        <w:rPr>
          <w:rFonts w:ascii="Times New Roman" w:hAnsi="Times New Roman" w:cs="Times New Roman"/>
          <w:sz w:val="24"/>
          <w:szCs w:val="24"/>
        </w:rPr>
        <w:t>Gower, 2006</w:t>
      </w:r>
      <w:r w:rsidR="00656283">
        <w:rPr>
          <w:rFonts w:ascii="Times New Roman" w:hAnsi="Times New Roman" w:cs="Times New Roman"/>
          <w:sz w:val="24"/>
          <w:szCs w:val="24"/>
        </w:rPr>
        <w:t>, p. 95</w:t>
      </w:r>
      <w:r w:rsidR="005C513F" w:rsidRPr="005C513F">
        <w:rPr>
          <w:rFonts w:ascii="Times New Roman" w:hAnsi="Times New Roman" w:cs="Times New Roman"/>
          <w:sz w:val="24"/>
          <w:szCs w:val="24"/>
        </w:rPr>
        <w:t>). In addition to the</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information provided is the perception of how it is delivered.</w:t>
      </w:r>
      <w:r w:rsidR="005C513F">
        <w:rPr>
          <w:rFonts w:ascii="Times New Roman" w:hAnsi="Times New Roman" w:cs="Times New Roman"/>
          <w:sz w:val="24"/>
          <w:szCs w:val="24"/>
        </w:rPr>
        <w:t xml:space="preserve"> The stakeholders, which can include any number of individuals who can affect or are affected by the organization, need to</w:t>
      </w:r>
      <w:r w:rsidR="005C513F" w:rsidRPr="005C513F">
        <w:rPr>
          <w:rFonts w:ascii="Times New Roman" w:hAnsi="Times New Roman" w:cs="Times New Roman"/>
          <w:sz w:val="24"/>
          <w:szCs w:val="24"/>
        </w:rPr>
        <w:t xml:space="preserve"> perceive or believe that the organization is transparent and tha</w:t>
      </w:r>
      <w:r w:rsidR="005C513F">
        <w:rPr>
          <w:rFonts w:ascii="Times New Roman" w:hAnsi="Times New Roman" w:cs="Times New Roman"/>
          <w:sz w:val="24"/>
          <w:szCs w:val="24"/>
        </w:rPr>
        <w:t>t</w:t>
      </w:r>
      <w:r w:rsidR="005C513F" w:rsidRPr="005C513F">
        <w:t xml:space="preserve"> </w:t>
      </w:r>
      <w:r w:rsidR="005C513F" w:rsidRPr="005C513F">
        <w:rPr>
          <w:rFonts w:ascii="Times New Roman" w:hAnsi="Times New Roman" w:cs="Times New Roman"/>
          <w:sz w:val="24"/>
          <w:szCs w:val="24"/>
        </w:rPr>
        <w:t>they</w:t>
      </w:r>
      <w:r w:rsidR="005C513F">
        <w:rPr>
          <w:rFonts w:ascii="Times New Roman" w:hAnsi="Times New Roman" w:cs="Times New Roman"/>
          <w:sz w:val="24"/>
          <w:szCs w:val="24"/>
        </w:rPr>
        <w:t xml:space="preserve"> </w:t>
      </w:r>
      <w:r w:rsidR="005C513F" w:rsidRPr="005C513F">
        <w:rPr>
          <w:rFonts w:ascii="Times New Roman" w:hAnsi="Times New Roman" w:cs="Times New Roman"/>
          <w:sz w:val="24"/>
          <w:szCs w:val="24"/>
        </w:rPr>
        <w:t>are being told everyth</w:t>
      </w:r>
      <w:r w:rsidR="005C513F">
        <w:rPr>
          <w:rFonts w:ascii="Times New Roman" w:hAnsi="Times New Roman" w:cs="Times New Roman"/>
          <w:sz w:val="24"/>
          <w:szCs w:val="24"/>
        </w:rPr>
        <w:t>ing they need to know</w:t>
      </w:r>
      <w:r w:rsidR="005C513F" w:rsidRPr="005C513F">
        <w:rPr>
          <w:rFonts w:ascii="Times New Roman" w:hAnsi="Times New Roman" w:cs="Times New Roman"/>
          <w:sz w:val="24"/>
          <w:szCs w:val="24"/>
        </w:rPr>
        <w:t xml:space="preserve"> (Gower, 2006).</w:t>
      </w:r>
    </w:p>
    <w:p w14:paraId="3AC9892C" w14:textId="36471295" w:rsidR="00FB63EF" w:rsidRDefault="004D0D89"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Lack of clarity in negotiation situations can lead to increases in gender differences. W</w:t>
      </w:r>
      <w:r w:rsidR="00FB63EF" w:rsidRPr="00A70518">
        <w:rPr>
          <w:rFonts w:ascii="Times New Roman" w:hAnsi="Times New Roman" w:cs="Times New Roman"/>
          <w:sz w:val="24"/>
          <w:szCs w:val="24"/>
        </w:rPr>
        <w:t xml:space="preserve">hile gaps in negotiated salaries are small in “low-ambiguity situations,” </w:t>
      </w:r>
      <w:r w:rsidR="00FB63EF" w:rsidRPr="00A70518">
        <w:rPr>
          <w:rFonts w:ascii="Times New Roman" w:hAnsi="Times New Roman" w:cs="Times New Roman"/>
          <w:sz w:val="24"/>
          <w:szCs w:val="24"/>
        </w:rPr>
        <w:lastRenderedPageBreak/>
        <w:t>in “high-ambiguity situations”, women received about $10,000 les</w:t>
      </w:r>
      <w:r w:rsidR="00FB63EF">
        <w:rPr>
          <w:rFonts w:ascii="Times New Roman" w:hAnsi="Times New Roman" w:cs="Times New Roman"/>
          <w:sz w:val="24"/>
          <w:szCs w:val="24"/>
        </w:rPr>
        <w:t>s than similarly-qualified men (Babcock &amp; Laschever, 200</w:t>
      </w:r>
      <w:r w:rsidR="00D40971">
        <w:rPr>
          <w:rFonts w:ascii="Times New Roman" w:hAnsi="Times New Roman" w:cs="Times New Roman"/>
          <w:sz w:val="24"/>
          <w:szCs w:val="24"/>
        </w:rPr>
        <w:t>7</w:t>
      </w:r>
      <w:r w:rsidR="00FB63EF">
        <w:rPr>
          <w:rFonts w:ascii="Times New Roman" w:hAnsi="Times New Roman" w:cs="Times New Roman"/>
          <w:sz w:val="24"/>
          <w:szCs w:val="24"/>
        </w:rPr>
        <w:t>). In highly ambiguous negotiations, w</w:t>
      </w:r>
      <w:r w:rsidR="00FB63EF" w:rsidRPr="00DB48BE">
        <w:rPr>
          <w:rFonts w:ascii="Times New Roman" w:hAnsi="Times New Roman" w:cs="Times New Roman"/>
          <w:sz w:val="24"/>
          <w:szCs w:val="24"/>
        </w:rPr>
        <w:t>hen ther</w:t>
      </w:r>
      <w:r w:rsidR="00FB63EF">
        <w:rPr>
          <w:rFonts w:ascii="Times New Roman" w:hAnsi="Times New Roman" w:cs="Times New Roman"/>
          <w:sz w:val="24"/>
          <w:szCs w:val="24"/>
        </w:rPr>
        <w:t xml:space="preserve">e is a high degree of secrecy and </w:t>
      </w:r>
      <w:r w:rsidR="00FB63EF" w:rsidRPr="00DB48BE">
        <w:rPr>
          <w:rFonts w:ascii="Times New Roman" w:hAnsi="Times New Roman" w:cs="Times New Roman"/>
          <w:sz w:val="24"/>
          <w:szCs w:val="24"/>
        </w:rPr>
        <w:t>uncertainty</w:t>
      </w:r>
      <w:r w:rsidR="002338CF">
        <w:rPr>
          <w:rFonts w:ascii="Times New Roman" w:hAnsi="Times New Roman" w:cs="Times New Roman"/>
          <w:sz w:val="24"/>
          <w:szCs w:val="24"/>
        </w:rPr>
        <w:t>,</w:t>
      </w:r>
      <w:r w:rsidR="00FB63EF">
        <w:rPr>
          <w:rFonts w:ascii="Times New Roman" w:hAnsi="Times New Roman" w:cs="Times New Roman"/>
          <w:sz w:val="24"/>
          <w:szCs w:val="24"/>
        </w:rPr>
        <w:t xml:space="preserve"> it is more</w:t>
      </w:r>
      <w:r w:rsidR="00FB63EF" w:rsidRPr="00DB48BE">
        <w:rPr>
          <w:rFonts w:ascii="Times New Roman" w:hAnsi="Times New Roman" w:cs="Times New Roman"/>
          <w:sz w:val="24"/>
          <w:szCs w:val="24"/>
        </w:rPr>
        <w:t xml:space="preserve"> likely that gender triggers (</w:t>
      </w:r>
      <w:r w:rsidR="00D37B46">
        <w:rPr>
          <w:rFonts w:ascii="Times New Roman" w:hAnsi="Times New Roman" w:cs="Times New Roman"/>
          <w:sz w:val="24"/>
          <w:szCs w:val="24"/>
        </w:rPr>
        <w:t xml:space="preserve">i.e., </w:t>
      </w:r>
      <w:r w:rsidR="00FB63EF" w:rsidRPr="00DB48BE">
        <w:rPr>
          <w:rFonts w:ascii="Times New Roman" w:hAnsi="Times New Roman" w:cs="Times New Roman"/>
          <w:sz w:val="24"/>
          <w:szCs w:val="24"/>
        </w:rPr>
        <w:t xml:space="preserve">situational cues </w:t>
      </w:r>
      <w:r w:rsidR="00656283" w:rsidRPr="00DB48BE">
        <w:rPr>
          <w:rFonts w:ascii="Times New Roman" w:hAnsi="Times New Roman" w:cs="Times New Roman"/>
          <w:sz w:val="24"/>
          <w:szCs w:val="24"/>
        </w:rPr>
        <w:t>pr</w:t>
      </w:r>
      <w:r w:rsidR="00656283">
        <w:rPr>
          <w:rFonts w:ascii="Times New Roman" w:hAnsi="Times New Roman" w:cs="Times New Roman"/>
          <w:sz w:val="24"/>
          <w:szCs w:val="24"/>
        </w:rPr>
        <w:t>iming</w:t>
      </w:r>
      <w:r w:rsidR="00656283" w:rsidRPr="00DB48BE">
        <w:rPr>
          <w:rFonts w:ascii="Times New Roman" w:hAnsi="Times New Roman" w:cs="Times New Roman"/>
          <w:sz w:val="24"/>
          <w:szCs w:val="24"/>
        </w:rPr>
        <w:t xml:space="preserve"> </w:t>
      </w:r>
      <w:r w:rsidR="00FB63EF" w:rsidRPr="00DB48BE">
        <w:rPr>
          <w:rFonts w:ascii="Times New Roman" w:hAnsi="Times New Roman" w:cs="Times New Roman"/>
          <w:sz w:val="24"/>
          <w:szCs w:val="24"/>
        </w:rPr>
        <w:t>male/female differences) will influence negotiation behavi</w:t>
      </w:r>
      <w:r w:rsidR="00FB63EF">
        <w:rPr>
          <w:rFonts w:ascii="Times New Roman" w:hAnsi="Times New Roman" w:cs="Times New Roman"/>
          <w:sz w:val="24"/>
          <w:szCs w:val="24"/>
        </w:rPr>
        <w:t xml:space="preserve">ors and outcomes (Pradel </w:t>
      </w:r>
      <w:r w:rsidR="00460286">
        <w:rPr>
          <w:rFonts w:ascii="Times New Roman" w:hAnsi="Times New Roman" w:cs="Times New Roman"/>
          <w:sz w:val="24"/>
          <w:szCs w:val="24"/>
        </w:rPr>
        <w:t>et al.</w:t>
      </w:r>
      <w:r w:rsidR="00FB63EF">
        <w:rPr>
          <w:rFonts w:ascii="Times New Roman" w:hAnsi="Times New Roman" w:cs="Times New Roman"/>
          <w:sz w:val="24"/>
          <w:szCs w:val="24"/>
        </w:rPr>
        <w:t xml:space="preserve">, 2005). This is particularly problematic if competition is high, as </w:t>
      </w:r>
      <w:r w:rsidR="00FB63EF" w:rsidRPr="00DB48BE">
        <w:rPr>
          <w:rFonts w:ascii="Times New Roman" w:hAnsi="Times New Roman" w:cs="Times New Roman"/>
          <w:sz w:val="24"/>
          <w:szCs w:val="24"/>
        </w:rPr>
        <w:t xml:space="preserve">men </w:t>
      </w:r>
      <w:r w:rsidR="007D498D">
        <w:rPr>
          <w:rFonts w:ascii="Times New Roman" w:hAnsi="Times New Roman" w:cs="Times New Roman"/>
          <w:sz w:val="24"/>
          <w:szCs w:val="24"/>
        </w:rPr>
        <w:t xml:space="preserve">tend to be </w:t>
      </w:r>
      <w:r w:rsidR="00FB63EF" w:rsidRPr="00DB48BE">
        <w:rPr>
          <w:rFonts w:ascii="Times New Roman" w:hAnsi="Times New Roman" w:cs="Times New Roman"/>
          <w:sz w:val="24"/>
          <w:szCs w:val="24"/>
        </w:rPr>
        <w:t>more comp</w:t>
      </w:r>
      <w:r w:rsidR="00FB63EF">
        <w:rPr>
          <w:rFonts w:ascii="Times New Roman" w:hAnsi="Times New Roman" w:cs="Times New Roman"/>
          <w:sz w:val="24"/>
          <w:szCs w:val="24"/>
        </w:rPr>
        <w:t>etitive, and thus may be more likely to succeed in the ambiguous negotiation scenarios</w:t>
      </w:r>
      <w:r w:rsidR="00400491">
        <w:rPr>
          <w:rFonts w:ascii="Times New Roman" w:hAnsi="Times New Roman" w:cs="Times New Roman"/>
          <w:sz w:val="24"/>
          <w:szCs w:val="24"/>
        </w:rPr>
        <w:t xml:space="preserve"> (Pradel </w:t>
      </w:r>
      <w:r w:rsidR="00460286">
        <w:rPr>
          <w:rFonts w:ascii="Times New Roman" w:hAnsi="Times New Roman" w:cs="Times New Roman"/>
          <w:sz w:val="24"/>
          <w:szCs w:val="24"/>
        </w:rPr>
        <w:t>et al.</w:t>
      </w:r>
      <w:r w:rsidR="00400491">
        <w:rPr>
          <w:rFonts w:ascii="Times New Roman" w:hAnsi="Times New Roman" w:cs="Times New Roman"/>
          <w:sz w:val="24"/>
          <w:szCs w:val="24"/>
        </w:rPr>
        <w:t>, 2005)</w:t>
      </w:r>
      <w:r w:rsidR="00FB63EF">
        <w:rPr>
          <w:rFonts w:ascii="Times New Roman" w:hAnsi="Times New Roman" w:cs="Times New Roman"/>
          <w:sz w:val="24"/>
          <w:szCs w:val="24"/>
        </w:rPr>
        <w:t xml:space="preserve">. </w:t>
      </w:r>
    </w:p>
    <w:p w14:paraId="7E1CA9A9" w14:textId="0D33A958" w:rsidR="005B0B69" w:rsidRDefault="004D0D89"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Recent research has borne this out. </w:t>
      </w:r>
      <w:r w:rsidR="00421412">
        <w:rPr>
          <w:rFonts w:ascii="Times New Roman" w:hAnsi="Times New Roman" w:cs="Times New Roman"/>
          <w:sz w:val="24"/>
          <w:szCs w:val="24"/>
        </w:rPr>
        <w:t>In a series of studies examining the relationship between gender and reactions to having one’s first offer accepted in negotiations, Kray and Gelfand (2009) found that w</w:t>
      </w:r>
      <w:r w:rsidR="001514C4">
        <w:rPr>
          <w:rFonts w:ascii="Times New Roman" w:hAnsi="Times New Roman" w:cs="Times New Roman"/>
          <w:sz w:val="24"/>
          <w:szCs w:val="24"/>
        </w:rPr>
        <w:t xml:space="preserve">hen behavioral norms regarding negotiation are ambiguous, </w:t>
      </w:r>
      <w:r w:rsidR="00421412">
        <w:rPr>
          <w:rFonts w:ascii="Times New Roman" w:hAnsi="Times New Roman" w:cs="Times New Roman"/>
          <w:sz w:val="24"/>
          <w:szCs w:val="24"/>
        </w:rPr>
        <w:t xml:space="preserve">women were more likely to experience relief following a first offer acceptance than men. </w:t>
      </w:r>
      <w:r w:rsidR="00005EA8">
        <w:rPr>
          <w:rFonts w:ascii="Times New Roman" w:hAnsi="Times New Roman" w:cs="Times New Roman"/>
          <w:sz w:val="24"/>
          <w:szCs w:val="24"/>
        </w:rPr>
        <w:t xml:space="preserve">Pradel </w:t>
      </w:r>
      <w:r w:rsidR="00460286">
        <w:rPr>
          <w:rFonts w:ascii="Times New Roman" w:hAnsi="Times New Roman" w:cs="Times New Roman"/>
          <w:sz w:val="24"/>
          <w:szCs w:val="24"/>
        </w:rPr>
        <w:t>et al.,</w:t>
      </w:r>
      <w:r w:rsidR="00005EA8">
        <w:rPr>
          <w:rFonts w:ascii="Times New Roman" w:hAnsi="Times New Roman" w:cs="Times New Roman"/>
          <w:sz w:val="24"/>
          <w:szCs w:val="24"/>
        </w:rPr>
        <w:t xml:space="preserve"> (2005) made recommendations for ways women can p</w:t>
      </w:r>
      <w:r w:rsidR="00005EA8" w:rsidRPr="00DB48BE">
        <w:rPr>
          <w:rFonts w:ascii="Times New Roman" w:hAnsi="Times New Roman" w:cs="Times New Roman"/>
          <w:sz w:val="24"/>
          <w:szCs w:val="24"/>
        </w:rPr>
        <w:t>repare</w:t>
      </w:r>
      <w:r w:rsidR="00005EA8">
        <w:rPr>
          <w:rFonts w:ascii="Times New Roman" w:hAnsi="Times New Roman" w:cs="Times New Roman"/>
          <w:sz w:val="24"/>
          <w:szCs w:val="24"/>
        </w:rPr>
        <w:t xml:space="preserve"> for negotiations, including o</w:t>
      </w:r>
      <w:r w:rsidR="00005EA8" w:rsidRPr="00DB48BE">
        <w:rPr>
          <w:rFonts w:ascii="Times New Roman" w:hAnsi="Times New Roman" w:cs="Times New Roman"/>
          <w:sz w:val="24"/>
          <w:szCs w:val="24"/>
        </w:rPr>
        <w:t>btain</w:t>
      </w:r>
      <w:r w:rsidR="00005EA8">
        <w:rPr>
          <w:rFonts w:ascii="Times New Roman" w:hAnsi="Times New Roman" w:cs="Times New Roman"/>
          <w:sz w:val="24"/>
          <w:szCs w:val="24"/>
        </w:rPr>
        <w:t>ing</w:t>
      </w:r>
      <w:r w:rsidR="00005EA8" w:rsidRPr="00DB48BE">
        <w:rPr>
          <w:rFonts w:ascii="Times New Roman" w:hAnsi="Times New Roman" w:cs="Times New Roman"/>
          <w:sz w:val="24"/>
          <w:szCs w:val="24"/>
        </w:rPr>
        <w:t xml:space="preserve"> info</w:t>
      </w:r>
      <w:r w:rsidR="00005EA8">
        <w:rPr>
          <w:rFonts w:ascii="Times New Roman" w:hAnsi="Times New Roman" w:cs="Times New Roman"/>
          <w:sz w:val="24"/>
          <w:szCs w:val="24"/>
        </w:rPr>
        <w:t>rmation about the i</w:t>
      </w:r>
      <w:r w:rsidR="00005EA8" w:rsidRPr="00DB48BE">
        <w:rPr>
          <w:rFonts w:ascii="Times New Roman" w:hAnsi="Times New Roman" w:cs="Times New Roman"/>
          <w:sz w:val="24"/>
          <w:szCs w:val="24"/>
        </w:rPr>
        <w:t>ndustry</w:t>
      </w:r>
      <w:r w:rsidR="00005EA8">
        <w:rPr>
          <w:rFonts w:ascii="Times New Roman" w:hAnsi="Times New Roman" w:cs="Times New Roman"/>
          <w:sz w:val="24"/>
          <w:szCs w:val="24"/>
        </w:rPr>
        <w:t xml:space="preserve"> and </w:t>
      </w:r>
      <w:r w:rsidR="00005EA8" w:rsidRPr="00DB48BE">
        <w:rPr>
          <w:rFonts w:ascii="Times New Roman" w:hAnsi="Times New Roman" w:cs="Times New Roman"/>
          <w:sz w:val="24"/>
          <w:szCs w:val="24"/>
        </w:rPr>
        <w:t>organization</w:t>
      </w:r>
      <w:r w:rsidR="00005EA8">
        <w:rPr>
          <w:rFonts w:ascii="Times New Roman" w:hAnsi="Times New Roman" w:cs="Times New Roman"/>
          <w:sz w:val="24"/>
          <w:szCs w:val="24"/>
        </w:rPr>
        <w:t xml:space="preserve">. </w:t>
      </w:r>
      <w:r w:rsidRPr="007C7B47">
        <w:rPr>
          <w:rFonts w:ascii="Times New Roman" w:hAnsi="Times New Roman" w:cs="Times New Roman"/>
          <w:sz w:val="24"/>
          <w:szCs w:val="24"/>
        </w:rPr>
        <w:t>Bow</w:t>
      </w:r>
      <w:r>
        <w:rPr>
          <w:rFonts w:ascii="Times New Roman" w:hAnsi="Times New Roman" w:cs="Times New Roman"/>
          <w:sz w:val="24"/>
          <w:szCs w:val="24"/>
        </w:rPr>
        <w:t>les</w:t>
      </w:r>
      <w:r w:rsidR="009F434A">
        <w:rPr>
          <w:rFonts w:ascii="Times New Roman" w:hAnsi="Times New Roman" w:cs="Times New Roman"/>
          <w:sz w:val="24"/>
          <w:szCs w:val="24"/>
        </w:rPr>
        <w:t xml:space="preserve"> et al</w:t>
      </w:r>
      <w:r w:rsidR="00514E95">
        <w:rPr>
          <w:rFonts w:ascii="Times New Roman" w:hAnsi="Times New Roman" w:cs="Times New Roman"/>
          <w:sz w:val="24"/>
          <w:szCs w:val="24"/>
        </w:rPr>
        <w:t xml:space="preserve">. </w:t>
      </w:r>
      <w:r>
        <w:rPr>
          <w:rFonts w:ascii="Times New Roman" w:hAnsi="Times New Roman" w:cs="Times New Roman"/>
          <w:sz w:val="24"/>
          <w:szCs w:val="24"/>
        </w:rPr>
        <w:t>(2005</w:t>
      </w:r>
      <w:r w:rsidRPr="007C7B47">
        <w:rPr>
          <w:rFonts w:ascii="Times New Roman" w:hAnsi="Times New Roman" w:cs="Times New Roman"/>
          <w:sz w:val="24"/>
          <w:szCs w:val="24"/>
        </w:rPr>
        <w:t>) demonstrated that</w:t>
      </w:r>
      <w:r>
        <w:rPr>
          <w:rFonts w:ascii="Times New Roman" w:hAnsi="Times New Roman" w:cs="Times New Roman"/>
          <w:sz w:val="24"/>
          <w:szCs w:val="24"/>
        </w:rPr>
        <w:t xml:space="preserve"> </w:t>
      </w:r>
      <w:r w:rsidRPr="007C7B47">
        <w:rPr>
          <w:rFonts w:ascii="Times New Roman" w:hAnsi="Times New Roman" w:cs="Times New Roman"/>
          <w:sz w:val="24"/>
          <w:szCs w:val="24"/>
        </w:rPr>
        <w:t>when negotiators knew their negotiating limits and had clear and specific information about</w:t>
      </w:r>
      <w:r>
        <w:rPr>
          <w:rFonts w:ascii="Times New Roman" w:hAnsi="Times New Roman" w:cs="Times New Roman"/>
          <w:sz w:val="24"/>
          <w:szCs w:val="24"/>
        </w:rPr>
        <w:t xml:space="preserve"> </w:t>
      </w:r>
      <w:r w:rsidRPr="007C7B47">
        <w:rPr>
          <w:rFonts w:ascii="Times New Roman" w:hAnsi="Times New Roman" w:cs="Times New Roman"/>
          <w:sz w:val="24"/>
          <w:szCs w:val="24"/>
        </w:rPr>
        <w:t>what would be a good agreement price in their negotiations, there were no gender differences</w:t>
      </w:r>
      <w:r>
        <w:rPr>
          <w:rFonts w:ascii="Times New Roman" w:hAnsi="Times New Roman" w:cs="Times New Roman"/>
          <w:sz w:val="24"/>
          <w:szCs w:val="24"/>
        </w:rPr>
        <w:t xml:space="preserve"> </w:t>
      </w:r>
      <w:r w:rsidRPr="007C7B47">
        <w:rPr>
          <w:rFonts w:ascii="Times New Roman" w:hAnsi="Times New Roman" w:cs="Times New Roman"/>
          <w:sz w:val="24"/>
          <w:szCs w:val="24"/>
        </w:rPr>
        <w:t>in pre</w:t>
      </w:r>
      <w:r>
        <w:rPr>
          <w:rFonts w:ascii="Times New Roman" w:hAnsi="Times New Roman" w:cs="Times New Roman"/>
          <w:sz w:val="24"/>
          <w:szCs w:val="24"/>
        </w:rPr>
        <w:t>-</w:t>
      </w:r>
      <w:r w:rsidRPr="007C7B47">
        <w:rPr>
          <w:rFonts w:ascii="Times New Roman" w:hAnsi="Times New Roman" w:cs="Times New Roman"/>
          <w:sz w:val="24"/>
          <w:szCs w:val="24"/>
        </w:rPr>
        <w:t>negotiation targets, intended first offers, or final negotiated outcomes. In contexts that</w:t>
      </w:r>
      <w:r>
        <w:rPr>
          <w:rFonts w:ascii="Times New Roman" w:hAnsi="Times New Roman" w:cs="Times New Roman"/>
          <w:sz w:val="24"/>
          <w:szCs w:val="24"/>
        </w:rPr>
        <w:t xml:space="preserve"> </w:t>
      </w:r>
      <w:r w:rsidRPr="007C7B47">
        <w:rPr>
          <w:rFonts w:ascii="Times New Roman" w:hAnsi="Times New Roman" w:cs="Times New Roman"/>
          <w:sz w:val="24"/>
          <w:szCs w:val="24"/>
        </w:rPr>
        <w:t>prime negotiators to feel powerful, women experience less aversion to negotiation (Small</w:t>
      </w:r>
      <w:r>
        <w:rPr>
          <w:rFonts w:ascii="Times New Roman" w:hAnsi="Times New Roman" w:cs="Times New Roman"/>
          <w:sz w:val="24"/>
          <w:szCs w:val="24"/>
        </w:rPr>
        <w:t xml:space="preserve"> </w:t>
      </w:r>
      <w:r w:rsidRPr="007C7B47">
        <w:rPr>
          <w:rFonts w:ascii="Times New Roman" w:hAnsi="Times New Roman" w:cs="Times New Roman"/>
          <w:sz w:val="24"/>
          <w:szCs w:val="24"/>
        </w:rPr>
        <w:t>et al., 2007) and their economic outcomes improve (Kray, Reb, Galinsky, &amp; Thompson, 2004).</w:t>
      </w:r>
      <w:r>
        <w:rPr>
          <w:rFonts w:ascii="Times New Roman" w:hAnsi="Times New Roman" w:cs="Times New Roman"/>
          <w:sz w:val="24"/>
          <w:szCs w:val="24"/>
        </w:rPr>
        <w:t xml:space="preserve"> </w:t>
      </w:r>
      <w:r w:rsidR="007C7B47" w:rsidRPr="007C7B47">
        <w:rPr>
          <w:rFonts w:ascii="Times New Roman" w:hAnsi="Times New Roman" w:cs="Times New Roman"/>
          <w:sz w:val="24"/>
          <w:szCs w:val="24"/>
        </w:rPr>
        <w:t>These findings highlight that women’s behavior is not static but dynamic and highly</w:t>
      </w:r>
      <w:r>
        <w:rPr>
          <w:rFonts w:ascii="Times New Roman" w:hAnsi="Times New Roman" w:cs="Times New Roman"/>
          <w:sz w:val="24"/>
          <w:szCs w:val="24"/>
        </w:rPr>
        <w:t xml:space="preserve"> </w:t>
      </w:r>
      <w:r w:rsidR="007C7B47" w:rsidRPr="007C7B47">
        <w:rPr>
          <w:rFonts w:ascii="Times New Roman" w:hAnsi="Times New Roman" w:cs="Times New Roman"/>
          <w:sz w:val="24"/>
          <w:szCs w:val="24"/>
        </w:rPr>
        <w:t>responsive to cues in the situational context (Bowles &amp; McGinn, 2008; Small et al., 2007).</w:t>
      </w:r>
      <w:r>
        <w:rPr>
          <w:rFonts w:ascii="Times New Roman" w:hAnsi="Times New Roman" w:cs="Times New Roman"/>
          <w:sz w:val="24"/>
          <w:szCs w:val="24"/>
        </w:rPr>
        <w:t xml:space="preserve"> Thus, organizations have the ability to </w:t>
      </w:r>
      <w:r w:rsidR="007C7B47" w:rsidRPr="007C7B47">
        <w:rPr>
          <w:rFonts w:ascii="Times New Roman" w:hAnsi="Times New Roman" w:cs="Times New Roman"/>
          <w:sz w:val="24"/>
          <w:szCs w:val="24"/>
        </w:rPr>
        <w:t>modify negotiation</w:t>
      </w:r>
      <w:r>
        <w:rPr>
          <w:rFonts w:ascii="Times New Roman" w:hAnsi="Times New Roman" w:cs="Times New Roman"/>
          <w:sz w:val="24"/>
          <w:szCs w:val="24"/>
        </w:rPr>
        <w:t xml:space="preserve"> </w:t>
      </w:r>
      <w:r w:rsidR="007C7B47" w:rsidRPr="007C7B47">
        <w:rPr>
          <w:rFonts w:ascii="Times New Roman" w:hAnsi="Times New Roman" w:cs="Times New Roman"/>
          <w:sz w:val="24"/>
          <w:szCs w:val="24"/>
        </w:rPr>
        <w:t>contexts to reduce gender di</w:t>
      </w:r>
      <w:r>
        <w:rPr>
          <w:rFonts w:ascii="Times New Roman" w:hAnsi="Times New Roman" w:cs="Times New Roman"/>
          <w:sz w:val="24"/>
          <w:szCs w:val="24"/>
        </w:rPr>
        <w:t>fferences in negotiation</w:t>
      </w:r>
      <w:r w:rsidR="007C7B47" w:rsidRPr="007C7B47">
        <w:rPr>
          <w:rFonts w:ascii="Times New Roman" w:hAnsi="Times New Roman" w:cs="Times New Roman"/>
          <w:sz w:val="24"/>
          <w:szCs w:val="24"/>
        </w:rPr>
        <w:t xml:space="preserve">. </w:t>
      </w:r>
      <w:r w:rsidR="002E05A0">
        <w:rPr>
          <w:rFonts w:ascii="Times New Roman" w:hAnsi="Times New Roman" w:cs="Times New Roman"/>
          <w:sz w:val="24"/>
          <w:szCs w:val="24"/>
        </w:rPr>
        <w:tab/>
      </w:r>
    </w:p>
    <w:p w14:paraId="0FE80FEA" w14:textId="0ABA896D" w:rsidR="002E05A0" w:rsidRDefault="002E05A0" w:rsidP="009D1696">
      <w:pPr>
        <w:spacing w:line="480" w:lineRule="auto"/>
        <w:ind w:firstLine="720"/>
        <w:contextualSpacing/>
        <w:rPr>
          <w:rFonts w:ascii="Times New Roman" w:hAnsi="Times New Roman" w:cs="Times New Roman"/>
          <w:sz w:val="24"/>
          <w:szCs w:val="24"/>
        </w:rPr>
      </w:pPr>
      <w:r w:rsidRPr="002E05A0">
        <w:rPr>
          <w:rFonts w:ascii="Times New Roman" w:hAnsi="Times New Roman" w:cs="Times New Roman"/>
          <w:sz w:val="24"/>
          <w:szCs w:val="24"/>
        </w:rPr>
        <w:lastRenderedPageBreak/>
        <w:t xml:space="preserve">Organizations </w:t>
      </w:r>
      <w:r w:rsidR="005B0B69">
        <w:rPr>
          <w:rFonts w:ascii="Times New Roman" w:hAnsi="Times New Roman" w:cs="Times New Roman"/>
          <w:sz w:val="24"/>
          <w:szCs w:val="24"/>
        </w:rPr>
        <w:t>could potentially</w:t>
      </w:r>
      <w:r w:rsidR="005B0B69" w:rsidRPr="002E05A0">
        <w:rPr>
          <w:rFonts w:ascii="Times New Roman" w:hAnsi="Times New Roman" w:cs="Times New Roman"/>
          <w:sz w:val="24"/>
          <w:szCs w:val="24"/>
        </w:rPr>
        <w:t xml:space="preserve"> </w:t>
      </w:r>
      <w:r w:rsidRPr="002E05A0">
        <w:rPr>
          <w:rFonts w:ascii="Times New Roman" w:hAnsi="Times New Roman" w:cs="Times New Roman"/>
          <w:sz w:val="24"/>
          <w:szCs w:val="24"/>
        </w:rPr>
        <w:t xml:space="preserve">minimize negative violations for women </w:t>
      </w:r>
      <w:r w:rsidR="00C307CE">
        <w:rPr>
          <w:rFonts w:ascii="Times New Roman" w:hAnsi="Times New Roman" w:cs="Times New Roman"/>
          <w:sz w:val="24"/>
          <w:szCs w:val="24"/>
        </w:rPr>
        <w:t xml:space="preserve">who negotiate </w:t>
      </w:r>
      <w:r w:rsidRPr="002E05A0">
        <w:rPr>
          <w:rFonts w:ascii="Times New Roman" w:hAnsi="Times New Roman" w:cs="Times New Roman"/>
          <w:sz w:val="24"/>
          <w:szCs w:val="24"/>
        </w:rPr>
        <w:t>by creating strong situations (Mischel, 1977) that clearly specify when it is legitimate</w:t>
      </w:r>
      <w:r>
        <w:rPr>
          <w:rFonts w:ascii="Times New Roman" w:hAnsi="Times New Roman" w:cs="Times New Roman"/>
          <w:sz w:val="24"/>
          <w:szCs w:val="24"/>
        </w:rPr>
        <w:t xml:space="preserve"> </w:t>
      </w:r>
      <w:r w:rsidRPr="002E05A0">
        <w:rPr>
          <w:rFonts w:ascii="Times New Roman" w:hAnsi="Times New Roman" w:cs="Times New Roman"/>
          <w:sz w:val="24"/>
          <w:szCs w:val="24"/>
        </w:rPr>
        <w:t>to pursue improved economic outcomes and signal that negotiation behaviors are normative</w:t>
      </w:r>
      <w:r>
        <w:rPr>
          <w:rFonts w:ascii="Times New Roman" w:hAnsi="Times New Roman" w:cs="Times New Roman"/>
          <w:sz w:val="24"/>
          <w:szCs w:val="24"/>
        </w:rPr>
        <w:t xml:space="preserve"> </w:t>
      </w:r>
      <w:r w:rsidRPr="002E05A0">
        <w:rPr>
          <w:rFonts w:ascii="Times New Roman" w:hAnsi="Times New Roman" w:cs="Times New Roman"/>
          <w:sz w:val="24"/>
          <w:szCs w:val="24"/>
        </w:rPr>
        <w:t>for both men and women. When organizations create strong situations, they develop transparent criteria for negotiat</w:t>
      </w:r>
      <w:r w:rsidR="00B651EB">
        <w:rPr>
          <w:rFonts w:ascii="Times New Roman" w:hAnsi="Times New Roman" w:cs="Times New Roman"/>
          <w:sz w:val="24"/>
          <w:szCs w:val="24"/>
        </w:rPr>
        <w:t xml:space="preserve">ion processes </w:t>
      </w:r>
      <w:r w:rsidRPr="002E05A0">
        <w:rPr>
          <w:rFonts w:ascii="Times New Roman" w:hAnsi="Times New Roman" w:cs="Times New Roman"/>
          <w:sz w:val="24"/>
          <w:szCs w:val="24"/>
        </w:rPr>
        <w:t>and reduce the potential for under-the-table</w:t>
      </w:r>
      <w:r>
        <w:rPr>
          <w:rFonts w:ascii="Times New Roman" w:hAnsi="Times New Roman" w:cs="Times New Roman"/>
          <w:sz w:val="24"/>
          <w:szCs w:val="24"/>
        </w:rPr>
        <w:t xml:space="preserve"> </w:t>
      </w:r>
      <w:r w:rsidRPr="002E05A0">
        <w:rPr>
          <w:rFonts w:ascii="Times New Roman" w:hAnsi="Times New Roman" w:cs="Times New Roman"/>
          <w:sz w:val="24"/>
          <w:szCs w:val="24"/>
        </w:rPr>
        <w:t>“preferential” deal making that favors some employees over others (Rousseau, 2004). For</w:t>
      </w:r>
      <w:r>
        <w:rPr>
          <w:rFonts w:ascii="Times New Roman" w:hAnsi="Times New Roman" w:cs="Times New Roman"/>
          <w:sz w:val="24"/>
          <w:szCs w:val="24"/>
        </w:rPr>
        <w:t xml:space="preserve"> </w:t>
      </w:r>
      <w:r w:rsidRPr="002E05A0">
        <w:rPr>
          <w:rFonts w:ascii="Times New Roman" w:hAnsi="Times New Roman" w:cs="Times New Roman"/>
          <w:sz w:val="24"/>
          <w:szCs w:val="24"/>
        </w:rPr>
        <w:t>example, researchers have recommended that organizations clearly establish a “zone of</w:t>
      </w:r>
      <w:r>
        <w:rPr>
          <w:rFonts w:ascii="Times New Roman" w:hAnsi="Times New Roman" w:cs="Times New Roman"/>
          <w:sz w:val="24"/>
          <w:szCs w:val="24"/>
        </w:rPr>
        <w:t xml:space="preserve"> </w:t>
      </w:r>
      <w:r w:rsidRPr="002E05A0">
        <w:rPr>
          <w:rFonts w:ascii="Times New Roman" w:hAnsi="Times New Roman" w:cs="Times New Roman"/>
          <w:sz w:val="24"/>
          <w:szCs w:val="24"/>
        </w:rPr>
        <w:t>negotiability” (Rousseau, 2005) that specifies the conditions of employment that can be</w:t>
      </w:r>
      <w:r>
        <w:rPr>
          <w:rFonts w:ascii="Times New Roman" w:hAnsi="Times New Roman" w:cs="Times New Roman"/>
          <w:sz w:val="24"/>
          <w:szCs w:val="24"/>
        </w:rPr>
        <w:t xml:space="preserve"> </w:t>
      </w:r>
      <w:r w:rsidRPr="002E05A0">
        <w:rPr>
          <w:rFonts w:ascii="Times New Roman" w:hAnsi="Times New Roman" w:cs="Times New Roman"/>
          <w:sz w:val="24"/>
          <w:szCs w:val="24"/>
        </w:rPr>
        <w:t>negotiated without violating workplace norms. When a zone has not been explicitly defined,</w:t>
      </w:r>
      <w:r>
        <w:rPr>
          <w:rFonts w:ascii="Times New Roman" w:hAnsi="Times New Roman" w:cs="Times New Roman"/>
          <w:sz w:val="24"/>
          <w:szCs w:val="24"/>
        </w:rPr>
        <w:t xml:space="preserve"> </w:t>
      </w:r>
      <w:r w:rsidRPr="002E05A0">
        <w:rPr>
          <w:rFonts w:ascii="Times New Roman" w:hAnsi="Times New Roman" w:cs="Times New Roman"/>
          <w:sz w:val="24"/>
          <w:szCs w:val="24"/>
        </w:rPr>
        <w:t>employment negotiations take on a political tone (Rousseau, 2005) and women may be</w:t>
      </w:r>
      <w:r>
        <w:rPr>
          <w:rFonts w:ascii="Times New Roman" w:hAnsi="Times New Roman" w:cs="Times New Roman"/>
          <w:sz w:val="24"/>
          <w:szCs w:val="24"/>
        </w:rPr>
        <w:t xml:space="preserve"> </w:t>
      </w:r>
      <w:r w:rsidRPr="002E05A0">
        <w:rPr>
          <w:rFonts w:ascii="Times New Roman" w:hAnsi="Times New Roman" w:cs="Times New Roman"/>
          <w:sz w:val="24"/>
          <w:szCs w:val="24"/>
        </w:rPr>
        <w:t>particularly reluctant to initiate a negotiation (Small et al., 2007), especially around pay and</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other employment terms (Bear, 2011). </w:t>
      </w:r>
      <w:r w:rsidR="005B0B69">
        <w:rPr>
          <w:rFonts w:ascii="Times New Roman" w:hAnsi="Times New Roman" w:cs="Times New Roman"/>
          <w:sz w:val="24"/>
          <w:szCs w:val="24"/>
        </w:rPr>
        <w:t xml:space="preserve">It has been suggested that </w:t>
      </w:r>
      <w:r w:rsidR="009749C2">
        <w:rPr>
          <w:rFonts w:ascii="Times New Roman" w:hAnsi="Times New Roman" w:cs="Times New Roman"/>
          <w:sz w:val="24"/>
          <w:szCs w:val="24"/>
        </w:rPr>
        <w:t xml:space="preserve">if </w:t>
      </w:r>
      <w:r w:rsidRPr="002E05A0">
        <w:rPr>
          <w:rFonts w:ascii="Times New Roman" w:hAnsi="Times New Roman" w:cs="Times New Roman"/>
          <w:sz w:val="24"/>
          <w:szCs w:val="24"/>
        </w:rPr>
        <w:t>the negotiation terms are made explicit,</w:t>
      </w:r>
      <w:r>
        <w:rPr>
          <w:rFonts w:ascii="Times New Roman" w:hAnsi="Times New Roman" w:cs="Times New Roman"/>
          <w:sz w:val="24"/>
          <w:szCs w:val="24"/>
        </w:rPr>
        <w:t xml:space="preserve"> </w:t>
      </w:r>
      <w:r w:rsidRPr="002E05A0">
        <w:rPr>
          <w:rFonts w:ascii="Times New Roman" w:hAnsi="Times New Roman" w:cs="Times New Roman"/>
          <w:sz w:val="24"/>
          <w:szCs w:val="24"/>
        </w:rPr>
        <w:t>male and female employees are equally likely to recognize opportunities for successful</w:t>
      </w:r>
      <w:r>
        <w:rPr>
          <w:rFonts w:ascii="Times New Roman" w:hAnsi="Times New Roman" w:cs="Times New Roman"/>
          <w:sz w:val="24"/>
          <w:szCs w:val="24"/>
        </w:rPr>
        <w:t xml:space="preserve"> </w:t>
      </w:r>
      <w:r w:rsidRPr="002E05A0">
        <w:rPr>
          <w:rFonts w:ascii="Times New Roman" w:hAnsi="Times New Roman" w:cs="Times New Roman"/>
          <w:sz w:val="24"/>
          <w:szCs w:val="24"/>
        </w:rPr>
        <w:t>negotiation (Rousseau, Ho, &amp; Greenberg, 2006) and women may incur fewer penalties for</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negotiating. Clarifying the zones of negotiability is important because they define </w:t>
      </w:r>
      <w:r>
        <w:rPr>
          <w:rFonts w:ascii="Times New Roman" w:hAnsi="Times New Roman" w:cs="Times New Roman"/>
          <w:iCs/>
          <w:sz w:val="24"/>
          <w:szCs w:val="24"/>
        </w:rPr>
        <w:t>what is n</w:t>
      </w:r>
      <w:r w:rsidRPr="002E05A0">
        <w:rPr>
          <w:rFonts w:ascii="Times New Roman" w:hAnsi="Times New Roman" w:cs="Times New Roman"/>
          <w:sz w:val="24"/>
          <w:szCs w:val="24"/>
        </w:rPr>
        <w:t xml:space="preserve">egotiable (Rousseau, 2005). Because women </w:t>
      </w:r>
      <w:r w:rsidR="003D5DFB">
        <w:rPr>
          <w:rFonts w:ascii="Times New Roman" w:hAnsi="Times New Roman" w:cs="Times New Roman"/>
          <w:sz w:val="24"/>
          <w:szCs w:val="24"/>
        </w:rPr>
        <w:t>may be</w:t>
      </w:r>
      <w:r w:rsidR="003D5DFB" w:rsidRPr="002E05A0">
        <w:rPr>
          <w:rFonts w:ascii="Times New Roman" w:hAnsi="Times New Roman" w:cs="Times New Roman"/>
          <w:sz w:val="24"/>
          <w:szCs w:val="24"/>
        </w:rPr>
        <w:t xml:space="preserve"> </w:t>
      </w:r>
      <w:r w:rsidRPr="002E05A0">
        <w:rPr>
          <w:rFonts w:ascii="Times New Roman" w:hAnsi="Times New Roman" w:cs="Times New Roman"/>
          <w:sz w:val="24"/>
          <w:szCs w:val="24"/>
        </w:rPr>
        <w:t>uncertain about what they are entitled to</w:t>
      </w:r>
      <w:r>
        <w:rPr>
          <w:rFonts w:ascii="Times New Roman" w:hAnsi="Times New Roman" w:cs="Times New Roman"/>
          <w:sz w:val="24"/>
          <w:szCs w:val="24"/>
        </w:rPr>
        <w:t xml:space="preserve"> </w:t>
      </w:r>
      <w:r w:rsidRPr="002E05A0">
        <w:rPr>
          <w:rFonts w:ascii="Times New Roman" w:hAnsi="Times New Roman" w:cs="Times New Roman"/>
          <w:sz w:val="24"/>
          <w:szCs w:val="24"/>
        </w:rPr>
        <w:t>(Barron, 2003), organizations that provide transparent information about what is negotiable</w:t>
      </w:r>
      <w:r>
        <w:rPr>
          <w:rFonts w:ascii="Times New Roman" w:hAnsi="Times New Roman" w:cs="Times New Roman"/>
          <w:sz w:val="24"/>
          <w:szCs w:val="24"/>
        </w:rPr>
        <w:t xml:space="preserve"> </w:t>
      </w:r>
      <w:r w:rsidR="009749C2">
        <w:rPr>
          <w:rFonts w:ascii="Times New Roman" w:hAnsi="Times New Roman" w:cs="Times New Roman"/>
          <w:sz w:val="24"/>
          <w:szCs w:val="24"/>
        </w:rPr>
        <w:t>may be</w:t>
      </w:r>
      <w:r w:rsidR="009749C2" w:rsidRPr="002E05A0">
        <w:rPr>
          <w:rFonts w:ascii="Times New Roman" w:hAnsi="Times New Roman" w:cs="Times New Roman"/>
          <w:sz w:val="24"/>
          <w:szCs w:val="24"/>
        </w:rPr>
        <w:t xml:space="preserve"> </w:t>
      </w:r>
      <w:r w:rsidRPr="002E05A0">
        <w:rPr>
          <w:rFonts w:ascii="Times New Roman" w:hAnsi="Times New Roman" w:cs="Times New Roman"/>
          <w:sz w:val="24"/>
          <w:szCs w:val="24"/>
        </w:rPr>
        <w:t>more likely to narrow the gender gap in salary</w:t>
      </w:r>
      <w:r w:rsidR="009749C2">
        <w:rPr>
          <w:rFonts w:ascii="Times New Roman" w:hAnsi="Times New Roman" w:cs="Times New Roman"/>
          <w:sz w:val="24"/>
          <w:szCs w:val="24"/>
        </w:rPr>
        <w:t>.</w:t>
      </w:r>
    </w:p>
    <w:p w14:paraId="68F4ECCA" w14:textId="52B4A362" w:rsidR="002E05A0" w:rsidRDefault="002E05A0"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These z</w:t>
      </w:r>
      <w:r w:rsidRPr="002E05A0">
        <w:rPr>
          <w:rFonts w:ascii="Times New Roman" w:hAnsi="Times New Roman" w:cs="Times New Roman"/>
          <w:sz w:val="24"/>
          <w:szCs w:val="24"/>
        </w:rPr>
        <w:t xml:space="preserve">ones of negotiability also define </w:t>
      </w:r>
      <w:r>
        <w:rPr>
          <w:rFonts w:ascii="Times New Roman" w:hAnsi="Times New Roman" w:cs="Times New Roman"/>
          <w:sz w:val="24"/>
          <w:szCs w:val="24"/>
        </w:rPr>
        <w:t>how much</w:t>
      </w:r>
      <w:r w:rsidRPr="002E05A0">
        <w:rPr>
          <w:rFonts w:ascii="Times New Roman" w:hAnsi="Times New Roman" w:cs="Times New Roman"/>
          <w:i/>
          <w:iCs/>
          <w:sz w:val="24"/>
          <w:szCs w:val="24"/>
        </w:rPr>
        <w:t xml:space="preserve"> </w:t>
      </w:r>
      <w:r w:rsidRPr="002E05A0">
        <w:rPr>
          <w:rFonts w:ascii="Times New Roman" w:hAnsi="Times New Roman" w:cs="Times New Roman"/>
          <w:sz w:val="24"/>
          <w:szCs w:val="24"/>
        </w:rPr>
        <w:t>is negotiable by specifying the range across</w:t>
      </w:r>
      <w:r>
        <w:rPr>
          <w:rFonts w:ascii="Times New Roman" w:hAnsi="Times New Roman" w:cs="Times New Roman"/>
          <w:sz w:val="24"/>
          <w:szCs w:val="24"/>
        </w:rPr>
        <w:t xml:space="preserve"> </w:t>
      </w:r>
      <w:r w:rsidRPr="002E05A0">
        <w:rPr>
          <w:rFonts w:ascii="Times New Roman" w:hAnsi="Times New Roman" w:cs="Times New Roman"/>
          <w:sz w:val="24"/>
          <w:szCs w:val="24"/>
        </w:rPr>
        <w:t>which employment terms might vary. Organizations usually do</w:t>
      </w:r>
      <w:r>
        <w:rPr>
          <w:rFonts w:ascii="Times New Roman" w:hAnsi="Times New Roman" w:cs="Times New Roman"/>
          <w:sz w:val="24"/>
          <w:szCs w:val="24"/>
        </w:rPr>
        <w:t xml:space="preserve"> </w:t>
      </w:r>
      <w:r w:rsidRPr="002E05A0">
        <w:rPr>
          <w:rFonts w:ascii="Times New Roman" w:hAnsi="Times New Roman" w:cs="Times New Roman"/>
          <w:sz w:val="24"/>
          <w:szCs w:val="24"/>
        </w:rPr>
        <w:t>not systematically disseminate information about the customized deals employees have</w:t>
      </w:r>
      <w:r>
        <w:rPr>
          <w:rFonts w:ascii="Times New Roman" w:hAnsi="Times New Roman" w:cs="Times New Roman"/>
          <w:sz w:val="24"/>
          <w:szCs w:val="24"/>
        </w:rPr>
        <w:t xml:space="preserve"> </w:t>
      </w:r>
      <w:r w:rsidRPr="002E05A0">
        <w:rPr>
          <w:rFonts w:ascii="Times New Roman" w:hAnsi="Times New Roman" w:cs="Times New Roman"/>
          <w:sz w:val="24"/>
          <w:szCs w:val="24"/>
        </w:rPr>
        <w:t>negotiated, and therefore employees’ perceptions of the negotiable range depend on the</w:t>
      </w:r>
      <w:r>
        <w:rPr>
          <w:rFonts w:ascii="Times New Roman" w:hAnsi="Times New Roman" w:cs="Times New Roman"/>
          <w:sz w:val="24"/>
          <w:szCs w:val="24"/>
        </w:rPr>
        <w:t xml:space="preserve"> </w:t>
      </w:r>
      <w:r w:rsidRPr="002E05A0">
        <w:rPr>
          <w:rFonts w:ascii="Times New Roman" w:hAnsi="Times New Roman" w:cs="Times New Roman"/>
          <w:sz w:val="24"/>
          <w:szCs w:val="24"/>
        </w:rPr>
        <w:lastRenderedPageBreak/>
        <w:t>fragmented information they can piece together from their social networks. But men and</w:t>
      </w:r>
      <w:r>
        <w:rPr>
          <w:rFonts w:ascii="Times New Roman" w:hAnsi="Times New Roman" w:cs="Times New Roman"/>
          <w:sz w:val="24"/>
          <w:szCs w:val="24"/>
        </w:rPr>
        <w:t xml:space="preserve"> </w:t>
      </w:r>
      <w:r w:rsidRPr="002E05A0">
        <w:rPr>
          <w:rFonts w:ascii="Times New Roman" w:hAnsi="Times New Roman" w:cs="Times New Roman"/>
          <w:sz w:val="24"/>
          <w:szCs w:val="24"/>
        </w:rPr>
        <w:t>women have different social networks, and so they access different information (Ely &amp;</w:t>
      </w:r>
      <w:r>
        <w:rPr>
          <w:rFonts w:ascii="Times New Roman" w:hAnsi="Times New Roman" w:cs="Times New Roman"/>
          <w:sz w:val="24"/>
          <w:szCs w:val="24"/>
        </w:rPr>
        <w:t xml:space="preserve"> </w:t>
      </w:r>
      <w:r w:rsidRPr="002E05A0">
        <w:rPr>
          <w:rFonts w:ascii="Times New Roman" w:hAnsi="Times New Roman" w:cs="Times New Roman"/>
          <w:sz w:val="24"/>
          <w:szCs w:val="24"/>
        </w:rPr>
        <w:t>Meyerson, 2000; Sturm, 2009). Without reliable organizational data on negotiable ranges,</w:t>
      </w:r>
      <w:r>
        <w:rPr>
          <w:rFonts w:ascii="Times New Roman" w:hAnsi="Times New Roman" w:cs="Times New Roman"/>
          <w:sz w:val="24"/>
          <w:szCs w:val="24"/>
        </w:rPr>
        <w:t xml:space="preserve"> </w:t>
      </w:r>
      <w:r w:rsidRPr="002E05A0">
        <w:rPr>
          <w:rFonts w:ascii="Times New Roman" w:hAnsi="Times New Roman" w:cs="Times New Roman"/>
          <w:sz w:val="24"/>
          <w:szCs w:val="24"/>
        </w:rPr>
        <w:t>women are likely to base their negotiations on the economic outcomes of other women</w:t>
      </w:r>
      <w:r w:rsidR="00C307CE">
        <w:rPr>
          <w:rFonts w:ascii="Times New Roman" w:hAnsi="Times New Roman" w:cs="Times New Roman"/>
          <w:sz w:val="24"/>
          <w:szCs w:val="24"/>
        </w:rPr>
        <w:t xml:space="preserve"> within their social networks</w:t>
      </w:r>
      <w:r w:rsidR="00E776B0">
        <w:rPr>
          <w:rFonts w:ascii="Times New Roman" w:hAnsi="Times New Roman" w:cs="Times New Roman"/>
          <w:sz w:val="24"/>
          <w:szCs w:val="24"/>
        </w:rPr>
        <w:t xml:space="preserve">; </w:t>
      </w:r>
      <w:r w:rsidRPr="002E05A0">
        <w:rPr>
          <w:rFonts w:ascii="Times New Roman" w:hAnsi="Times New Roman" w:cs="Times New Roman"/>
          <w:sz w:val="24"/>
          <w:szCs w:val="24"/>
        </w:rPr>
        <w:t>these women, however, may constitute a disadvantaged in-group and establish an artificially</w:t>
      </w:r>
      <w:r>
        <w:rPr>
          <w:rFonts w:ascii="Times New Roman" w:hAnsi="Times New Roman" w:cs="Times New Roman"/>
          <w:sz w:val="24"/>
          <w:szCs w:val="24"/>
        </w:rPr>
        <w:t xml:space="preserve"> </w:t>
      </w:r>
      <w:r w:rsidRPr="002E05A0">
        <w:rPr>
          <w:rFonts w:ascii="Times New Roman" w:hAnsi="Times New Roman" w:cs="Times New Roman"/>
          <w:sz w:val="24"/>
          <w:szCs w:val="24"/>
        </w:rPr>
        <w:t>low standard (Bylsma &amp; Major, 1994).</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Further, </w:t>
      </w:r>
      <w:r w:rsidR="003C55C3">
        <w:rPr>
          <w:rFonts w:ascii="Times New Roman" w:hAnsi="Times New Roman" w:cs="Times New Roman"/>
          <w:sz w:val="24"/>
          <w:szCs w:val="24"/>
        </w:rPr>
        <w:t xml:space="preserve">these </w:t>
      </w:r>
      <w:r w:rsidRPr="002E05A0">
        <w:rPr>
          <w:rFonts w:ascii="Times New Roman" w:hAnsi="Times New Roman" w:cs="Times New Roman"/>
          <w:sz w:val="24"/>
          <w:szCs w:val="24"/>
        </w:rPr>
        <w:t xml:space="preserve">zones of negotiability </w:t>
      </w:r>
      <w:r>
        <w:rPr>
          <w:rFonts w:ascii="Times New Roman" w:hAnsi="Times New Roman" w:cs="Times New Roman"/>
          <w:sz w:val="24"/>
          <w:szCs w:val="24"/>
        </w:rPr>
        <w:t>specify when</w:t>
      </w:r>
      <w:r w:rsidRPr="002E05A0">
        <w:rPr>
          <w:rFonts w:ascii="Times New Roman" w:hAnsi="Times New Roman" w:cs="Times New Roman"/>
          <w:i/>
          <w:iCs/>
          <w:sz w:val="24"/>
          <w:szCs w:val="24"/>
        </w:rPr>
        <w:t xml:space="preserve"> </w:t>
      </w:r>
      <w:r w:rsidRPr="002E05A0">
        <w:rPr>
          <w:rFonts w:ascii="Times New Roman" w:hAnsi="Times New Roman" w:cs="Times New Roman"/>
          <w:sz w:val="24"/>
          <w:szCs w:val="24"/>
        </w:rPr>
        <w:t>to negotiate by clarifying the conditions (e.g.,</w:t>
      </w:r>
      <w:r w:rsidR="00F05D20">
        <w:rPr>
          <w:rFonts w:ascii="Times New Roman" w:hAnsi="Times New Roman" w:cs="Times New Roman"/>
          <w:sz w:val="24"/>
          <w:szCs w:val="24"/>
        </w:rPr>
        <w:t xml:space="preserve"> </w:t>
      </w:r>
      <w:r w:rsidRPr="002E05A0">
        <w:rPr>
          <w:rFonts w:ascii="Times New Roman" w:hAnsi="Times New Roman" w:cs="Times New Roman"/>
          <w:sz w:val="24"/>
          <w:szCs w:val="24"/>
        </w:rPr>
        <w:t>performance criteria) the organization requires to negotiate certain employment terms</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(Rousseau, 2005). </w:t>
      </w:r>
      <w:r w:rsidR="003C55C3">
        <w:rPr>
          <w:rFonts w:ascii="Times New Roman" w:hAnsi="Times New Roman" w:cs="Times New Roman"/>
          <w:sz w:val="24"/>
          <w:szCs w:val="24"/>
        </w:rPr>
        <w:t xml:space="preserve">If an </w:t>
      </w:r>
      <w:r w:rsidRPr="002E05A0">
        <w:rPr>
          <w:rFonts w:ascii="Times New Roman" w:hAnsi="Times New Roman" w:cs="Times New Roman"/>
          <w:sz w:val="24"/>
          <w:szCs w:val="24"/>
        </w:rPr>
        <w:t>organization</w:t>
      </w:r>
      <w:r w:rsidR="003C55C3">
        <w:rPr>
          <w:rFonts w:ascii="Times New Roman" w:hAnsi="Times New Roman" w:cs="Times New Roman"/>
          <w:sz w:val="24"/>
          <w:szCs w:val="24"/>
        </w:rPr>
        <w:t xml:space="preserve"> is</w:t>
      </w:r>
      <w:r w:rsidRPr="002E05A0">
        <w:rPr>
          <w:rFonts w:ascii="Times New Roman" w:hAnsi="Times New Roman" w:cs="Times New Roman"/>
          <w:sz w:val="24"/>
          <w:szCs w:val="24"/>
        </w:rPr>
        <w:t xml:space="preserve"> explicit about “what it takes” to negotiate</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alternative levels of employment terms, idiosyncratic deals </w:t>
      </w:r>
      <w:r w:rsidR="003C55C3">
        <w:rPr>
          <w:rFonts w:ascii="Times New Roman" w:hAnsi="Times New Roman" w:cs="Times New Roman"/>
          <w:sz w:val="24"/>
          <w:szCs w:val="24"/>
        </w:rPr>
        <w:t>may</w:t>
      </w:r>
      <w:r w:rsidR="003C55C3" w:rsidRPr="002E05A0">
        <w:rPr>
          <w:rFonts w:ascii="Times New Roman" w:hAnsi="Times New Roman" w:cs="Times New Roman"/>
          <w:sz w:val="24"/>
          <w:szCs w:val="24"/>
        </w:rPr>
        <w:t xml:space="preserve"> </w:t>
      </w:r>
      <w:r w:rsidRPr="002E05A0">
        <w:rPr>
          <w:rFonts w:ascii="Times New Roman" w:hAnsi="Times New Roman" w:cs="Times New Roman"/>
          <w:sz w:val="24"/>
          <w:szCs w:val="24"/>
        </w:rPr>
        <w:t>be discussed openly among</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coworkers and fairness across employees </w:t>
      </w:r>
      <w:r w:rsidR="003C55C3" w:rsidRPr="002E05A0">
        <w:rPr>
          <w:rFonts w:ascii="Times New Roman" w:hAnsi="Times New Roman" w:cs="Times New Roman"/>
          <w:sz w:val="24"/>
          <w:szCs w:val="24"/>
        </w:rPr>
        <w:t>c</w:t>
      </w:r>
      <w:r w:rsidR="003C55C3">
        <w:rPr>
          <w:rFonts w:ascii="Times New Roman" w:hAnsi="Times New Roman" w:cs="Times New Roman"/>
          <w:sz w:val="24"/>
          <w:szCs w:val="24"/>
        </w:rPr>
        <w:t xml:space="preserve">ould </w:t>
      </w:r>
      <w:r w:rsidRPr="002E05A0">
        <w:rPr>
          <w:rFonts w:ascii="Times New Roman" w:hAnsi="Times New Roman" w:cs="Times New Roman"/>
          <w:sz w:val="24"/>
          <w:szCs w:val="24"/>
        </w:rPr>
        <w:t>be maintained. In th</w:t>
      </w:r>
      <w:r w:rsidR="003C55C3">
        <w:rPr>
          <w:rFonts w:ascii="Times New Roman" w:hAnsi="Times New Roman" w:cs="Times New Roman"/>
          <w:sz w:val="24"/>
          <w:szCs w:val="24"/>
        </w:rPr>
        <w:t xml:space="preserve">is type of </w:t>
      </w:r>
      <w:r w:rsidRPr="002E05A0">
        <w:rPr>
          <w:rFonts w:ascii="Times New Roman" w:hAnsi="Times New Roman" w:cs="Times New Roman"/>
          <w:sz w:val="24"/>
          <w:szCs w:val="24"/>
        </w:rPr>
        <w:t>situation, women may</w:t>
      </w:r>
      <w:r>
        <w:rPr>
          <w:rFonts w:ascii="Times New Roman" w:hAnsi="Times New Roman" w:cs="Times New Roman"/>
          <w:sz w:val="24"/>
          <w:szCs w:val="24"/>
        </w:rPr>
        <w:t xml:space="preserve"> </w:t>
      </w:r>
      <w:r w:rsidRPr="002E05A0">
        <w:rPr>
          <w:rFonts w:ascii="Times New Roman" w:hAnsi="Times New Roman" w:cs="Times New Roman"/>
          <w:sz w:val="24"/>
          <w:szCs w:val="24"/>
        </w:rPr>
        <w:t>be more motivated to negotiate economic outcomes because they know they are operating</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within a legitimate organizational framework for outcome distribution. </w:t>
      </w:r>
      <w:r w:rsidR="003C55C3">
        <w:rPr>
          <w:rFonts w:ascii="Times New Roman" w:hAnsi="Times New Roman" w:cs="Times New Roman"/>
          <w:sz w:val="24"/>
          <w:szCs w:val="24"/>
        </w:rPr>
        <w:t xml:space="preserve">More </w:t>
      </w:r>
      <w:r w:rsidRPr="002E05A0">
        <w:rPr>
          <w:rFonts w:ascii="Times New Roman" w:hAnsi="Times New Roman" w:cs="Times New Roman"/>
          <w:sz w:val="24"/>
          <w:szCs w:val="24"/>
        </w:rPr>
        <w:t>aggressive</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tactics (e.g., threats to reject the offer or generating counteroffers) </w:t>
      </w:r>
      <w:r w:rsidR="00E776B0">
        <w:rPr>
          <w:rFonts w:ascii="Times New Roman" w:hAnsi="Times New Roman" w:cs="Times New Roman"/>
          <w:sz w:val="24"/>
          <w:szCs w:val="24"/>
        </w:rPr>
        <w:t>are likely</w:t>
      </w:r>
      <w:r w:rsidRPr="002E05A0">
        <w:rPr>
          <w:rFonts w:ascii="Times New Roman" w:hAnsi="Times New Roman" w:cs="Times New Roman"/>
          <w:sz w:val="24"/>
          <w:szCs w:val="24"/>
        </w:rPr>
        <w:t xml:space="preserve"> less necessary in</w:t>
      </w:r>
      <w:r>
        <w:rPr>
          <w:rFonts w:ascii="Times New Roman" w:hAnsi="Times New Roman" w:cs="Times New Roman"/>
          <w:sz w:val="24"/>
          <w:szCs w:val="24"/>
        </w:rPr>
        <w:t xml:space="preserve"> </w:t>
      </w:r>
      <w:r w:rsidRPr="002E05A0">
        <w:rPr>
          <w:rFonts w:ascii="Times New Roman" w:hAnsi="Times New Roman" w:cs="Times New Roman"/>
          <w:sz w:val="24"/>
          <w:szCs w:val="24"/>
        </w:rPr>
        <w:t xml:space="preserve">these situations (Rousseau, 2005), </w:t>
      </w:r>
      <w:r w:rsidR="00E776B0">
        <w:rPr>
          <w:rFonts w:ascii="Times New Roman" w:hAnsi="Times New Roman" w:cs="Times New Roman"/>
          <w:sz w:val="24"/>
          <w:szCs w:val="24"/>
        </w:rPr>
        <w:t>encouraging</w:t>
      </w:r>
      <w:r w:rsidRPr="002E05A0">
        <w:rPr>
          <w:rFonts w:ascii="Times New Roman" w:hAnsi="Times New Roman" w:cs="Times New Roman"/>
          <w:sz w:val="24"/>
          <w:szCs w:val="24"/>
        </w:rPr>
        <w:t xml:space="preserve"> female negotiators </w:t>
      </w:r>
      <w:r w:rsidR="00E776B0">
        <w:rPr>
          <w:rFonts w:ascii="Times New Roman" w:hAnsi="Times New Roman" w:cs="Times New Roman"/>
          <w:sz w:val="24"/>
          <w:szCs w:val="24"/>
        </w:rPr>
        <w:t>by clarifying that the behavior is not</w:t>
      </w:r>
      <w:r w:rsidRPr="002E05A0">
        <w:rPr>
          <w:rFonts w:ascii="Times New Roman" w:hAnsi="Times New Roman" w:cs="Times New Roman"/>
          <w:sz w:val="24"/>
          <w:szCs w:val="24"/>
        </w:rPr>
        <w:t xml:space="preserve"> gender counter</w:t>
      </w:r>
      <w:r>
        <w:rPr>
          <w:rFonts w:ascii="Times New Roman" w:hAnsi="Times New Roman" w:cs="Times New Roman"/>
          <w:sz w:val="24"/>
          <w:szCs w:val="24"/>
        </w:rPr>
        <w:t>-</w:t>
      </w:r>
      <w:r w:rsidRPr="002E05A0">
        <w:rPr>
          <w:rFonts w:ascii="Times New Roman" w:hAnsi="Times New Roman" w:cs="Times New Roman"/>
          <w:sz w:val="24"/>
          <w:szCs w:val="24"/>
        </w:rPr>
        <w:t xml:space="preserve">normative and </w:t>
      </w:r>
      <w:r w:rsidR="00E776B0">
        <w:rPr>
          <w:rFonts w:ascii="Times New Roman" w:hAnsi="Times New Roman" w:cs="Times New Roman"/>
          <w:sz w:val="24"/>
          <w:szCs w:val="24"/>
        </w:rPr>
        <w:t xml:space="preserve">therefore is unlikely to </w:t>
      </w:r>
      <w:r w:rsidR="00E776B0" w:rsidRPr="002E05A0">
        <w:rPr>
          <w:rFonts w:ascii="Times New Roman" w:hAnsi="Times New Roman" w:cs="Times New Roman"/>
          <w:sz w:val="24"/>
          <w:szCs w:val="24"/>
        </w:rPr>
        <w:t>generat</w:t>
      </w:r>
      <w:r w:rsidR="00E776B0">
        <w:rPr>
          <w:rFonts w:ascii="Times New Roman" w:hAnsi="Times New Roman" w:cs="Times New Roman"/>
          <w:sz w:val="24"/>
          <w:szCs w:val="24"/>
        </w:rPr>
        <w:t>e</w:t>
      </w:r>
      <w:r w:rsidR="00E776B0" w:rsidRPr="002E05A0">
        <w:rPr>
          <w:rFonts w:ascii="Times New Roman" w:hAnsi="Times New Roman" w:cs="Times New Roman"/>
          <w:sz w:val="24"/>
          <w:szCs w:val="24"/>
        </w:rPr>
        <w:t xml:space="preserve"> </w:t>
      </w:r>
      <w:r w:rsidRPr="002E05A0">
        <w:rPr>
          <w:rFonts w:ascii="Times New Roman" w:hAnsi="Times New Roman" w:cs="Times New Roman"/>
          <w:sz w:val="24"/>
          <w:szCs w:val="24"/>
        </w:rPr>
        <w:t>backlash.</w:t>
      </w:r>
      <w:r>
        <w:rPr>
          <w:rFonts w:ascii="Times New Roman" w:hAnsi="Times New Roman" w:cs="Times New Roman"/>
          <w:sz w:val="24"/>
          <w:szCs w:val="24"/>
        </w:rPr>
        <w:t xml:space="preserve"> </w:t>
      </w:r>
    </w:p>
    <w:p w14:paraId="03A00B73" w14:textId="2853E437" w:rsidR="008557D0" w:rsidRDefault="009E7FB1"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Field and laboratory studies have provided</w:t>
      </w:r>
      <w:r w:rsidR="00A8165F" w:rsidRPr="002E05A0">
        <w:rPr>
          <w:rFonts w:ascii="Times New Roman" w:hAnsi="Times New Roman" w:cs="Times New Roman"/>
          <w:sz w:val="24"/>
          <w:szCs w:val="24"/>
        </w:rPr>
        <w:t xml:space="preserve"> evidence suggesting that the gender gap </w:t>
      </w:r>
      <w:r w:rsidR="0003770A">
        <w:rPr>
          <w:rFonts w:ascii="Times New Roman" w:hAnsi="Times New Roman" w:cs="Times New Roman"/>
          <w:sz w:val="24"/>
          <w:szCs w:val="24"/>
        </w:rPr>
        <w:t>may be</w:t>
      </w:r>
      <w:r w:rsidR="00A8165F" w:rsidRPr="002E05A0">
        <w:rPr>
          <w:rFonts w:ascii="Times New Roman" w:hAnsi="Times New Roman" w:cs="Times New Roman"/>
          <w:sz w:val="24"/>
          <w:szCs w:val="24"/>
        </w:rPr>
        <w:t xml:space="preserve"> reduced when</w:t>
      </w:r>
      <w:r w:rsidR="00A8165F">
        <w:rPr>
          <w:rFonts w:ascii="Times New Roman" w:hAnsi="Times New Roman" w:cs="Times New Roman"/>
          <w:sz w:val="24"/>
          <w:szCs w:val="24"/>
        </w:rPr>
        <w:t xml:space="preserve"> </w:t>
      </w:r>
      <w:r w:rsidR="00A8165F" w:rsidRPr="002E05A0">
        <w:rPr>
          <w:rFonts w:ascii="Times New Roman" w:hAnsi="Times New Roman" w:cs="Times New Roman"/>
          <w:sz w:val="24"/>
          <w:szCs w:val="24"/>
        </w:rPr>
        <w:t>organizations pay attention to zones of negotiability</w:t>
      </w:r>
      <w:r>
        <w:rPr>
          <w:rFonts w:ascii="Times New Roman" w:hAnsi="Times New Roman" w:cs="Times New Roman"/>
          <w:sz w:val="24"/>
          <w:szCs w:val="24"/>
        </w:rPr>
        <w:t>.</w:t>
      </w:r>
      <w:r w:rsidR="00A06E8F">
        <w:rPr>
          <w:rFonts w:ascii="Times New Roman" w:hAnsi="Times New Roman" w:cs="Times New Roman"/>
          <w:sz w:val="24"/>
          <w:szCs w:val="24"/>
        </w:rPr>
        <w:t xml:space="preserve">  </w:t>
      </w:r>
      <w:r w:rsidRPr="002E05A0">
        <w:rPr>
          <w:rFonts w:ascii="Times New Roman" w:hAnsi="Times New Roman" w:cs="Times New Roman"/>
          <w:sz w:val="24"/>
          <w:szCs w:val="24"/>
        </w:rPr>
        <w:t>Bowles</w:t>
      </w:r>
      <w:r>
        <w:rPr>
          <w:rFonts w:ascii="Times New Roman" w:hAnsi="Times New Roman" w:cs="Times New Roman"/>
          <w:sz w:val="24"/>
          <w:szCs w:val="24"/>
        </w:rPr>
        <w:t xml:space="preserve"> et al., </w:t>
      </w:r>
      <w:r w:rsidR="00C307CE">
        <w:rPr>
          <w:rFonts w:ascii="Times New Roman" w:hAnsi="Times New Roman" w:cs="Times New Roman"/>
          <w:sz w:val="24"/>
          <w:szCs w:val="24"/>
        </w:rPr>
        <w:t>(</w:t>
      </w:r>
      <w:r>
        <w:rPr>
          <w:rFonts w:ascii="Times New Roman" w:hAnsi="Times New Roman" w:cs="Times New Roman"/>
          <w:sz w:val="24"/>
          <w:szCs w:val="24"/>
        </w:rPr>
        <w:t>2005</w:t>
      </w:r>
      <w:r w:rsidR="00C307CE">
        <w:rPr>
          <w:rFonts w:ascii="Times New Roman" w:hAnsi="Times New Roman" w:cs="Times New Roman"/>
          <w:sz w:val="24"/>
          <w:szCs w:val="24"/>
        </w:rPr>
        <w:t>)</w:t>
      </w:r>
      <w:r>
        <w:rPr>
          <w:rFonts w:ascii="Times New Roman" w:hAnsi="Times New Roman" w:cs="Times New Roman"/>
          <w:sz w:val="24"/>
          <w:szCs w:val="24"/>
        </w:rPr>
        <w:t xml:space="preserve"> s</w:t>
      </w:r>
      <w:r w:rsidR="00386EB9">
        <w:rPr>
          <w:rFonts w:ascii="Times New Roman" w:hAnsi="Times New Roman" w:cs="Times New Roman"/>
          <w:sz w:val="24"/>
          <w:szCs w:val="24"/>
        </w:rPr>
        <w:t xml:space="preserve">urveyed graduating MBA students </w:t>
      </w:r>
      <w:r>
        <w:rPr>
          <w:rFonts w:ascii="Times New Roman" w:hAnsi="Times New Roman" w:cs="Times New Roman"/>
          <w:sz w:val="24"/>
          <w:szCs w:val="24"/>
        </w:rPr>
        <w:t xml:space="preserve">to examine the effects of structural ambiguity on </w:t>
      </w:r>
      <w:r w:rsidR="00386EB9">
        <w:rPr>
          <w:rFonts w:ascii="Times New Roman" w:hAnsi="Times New Roman" w:cs="Times New Roman"/>
          <w:sz w:val="24"/>
          <w:szCs w:val="24"/>
        </w:rPr>
        <w:t xml:space="preserve">salary </w:t>
      </w:r>
      <w:r>
        <w:rPr>
          <w:rFonts w:ascii="Times New Roman" w:hAnsi="Times New Roman" w:cs="Times New Roman"/>
          <w:sz w:val="24"/>
          <w:szCs w:val="24"/>
        </w:rPr>
        <w:t>negotiation</w:t>
      </w:r>
      <w:r w:rsidR="00386EB9">
        <w:rPr>
          <w:rFonts w:ascii="Times New Roman" w:hAnsi="Times New Roman" w:cs="Times New Roman"/>
          <w:sz w:val="24"/>
          <w:szCs w:val="24"/>
        </w:rPr>
        <w:t>s. Participants were asked about their new jobs, including company name, job function, industry, location, and base salary.</w:t>
      </w:r>
      <w:r>
        <w:rPr>
          <w:rFonts w:ascii="Times New Roman" w:hAnsi="Times New Roman" w:cs="Times New Roman"/>
          <w:sz w:val="24"/>
          <w:szCs w:val="24"/>
        </w:rPr>
        <w:t xml:space="preserve"> </w:t>
      </w:r>
      <w:r w:rsidR="00386EB9">
        <w:rPr>
          <w:rFonts w:ascii="Times New Roman" w:hAnsi="Times New Roman" w:cs="Times New Roman"/>
          <w:sz w:val="24"/>
          <w:szCs w:val="24"/>
        </w:rPr>
        <w:t>T</w:t>
      </w:r>
      <w:r w:rsidR="00386EB9" w:rsidRPr="002E05A0">
        <w:rPr>
          <w:rFonts w:ascii="Times New Roman" w:hAnsi="Times New Roman" w:cs="Times New Roman"/>
          <w:sz w:val="24"/>
          <w:szCs w:val="24"/>
        </w:rPr>
        <w:t xml:space="preserve">here </w:t>
      </w:r>
      <w:r w:rsidR="00386EB9">
        <w:rPr>
          <w:rFonts w:ascii="Times New Roman" w:hAnsi="Times New Roman" w:cs="Times New Roman"/>
          <w:sz w:val="24"/>
          <w:szCs w:val="24"/>
        </w:rPr>
        <w:t>were</w:t>
      </w:r>
      <w:r w:rsidR="00386EB9" w:rsidRPr="002E05A0">
        <w:rPr>
          <w:rFonts w:ascii="Times New Roman" w:hAnsi="Times New Roman" w:cs="Times New Roman"/>
          <w:sz w:val="24"/>
          <w:szCs w:val="24"/>
        </w:rPr>
        <w:t xml:space="preserve"> no gender</w:t>
      </w:r>
      <w:r w:rsidR="00386EB9">
        <w:rPr>
          <w:rFonts w:ascii="Times New Roman" w:hAnsi="Times New Roman" w:cs="Times New Roman"/>
          <w:sz w:val="24"/>
          <w:szCs w:val="24"/>
        </w:rPr>
        <w:t xml:space="preserve"> </w:t>
      </w:r>
      <w:r w:rsidR="00386EB9" w:rsidRPr="002E05A0">
        <w:rPr>
          <w:rFonts w:ascii="Times New Roman" w:hAnsi="Times New Roman" w:cs="Times New Roman"/>
          <w:sz w:val="24"/>
          <w:szCs w:val="24"/>
        </w:rPr>
        <w:t xml:space="preserve">differences in male and female MBA starting salaries in </w:t>
      </w:r>
      <w:r w:rsidR="00386EB9">
        <w:rPr>
          <w:rFonts w:ascii="Times New Roman" w:hAnsi="Times New Roman" w:cs="Times New Roman"/>
          <w:sz w:val="24"/>
          <w:szCs w:val="24"/>
        </w:rPr>
        <w:t xml:space="preserve">low </w:t>
      </w:r>
      <w:r w:rsidR="008C7096">
        <w:rPr>
          <w:rFonts w:ascii="Times New Roman" w:hAnsi="Times New Roman" w:cs="Times New Roman"/>
          <w:sz w:val="24"/>
          <w:szCs w:val="24"/>
        </w:rPr>
        <w:t xml:space="preserve">structural </w:t>
      </w:r>
      <w:r w:rsidR="008C7096">
        <w:rPr>
          <w:rFonts w:ascii="Times New Roman" w:hAnsi="Times New Roman" w:cs="Times New Roman"/>
          <w:sz w:val="24"/>
          <w:szCs w:val="24"/>
        </w:rPr>
        <w:lastRenderedPageBreak/>
        <w:t xml:space="preserve">ambiguity </w:t>
      </w:r>
      <w:r w:rsidR="00386EB9" w:rsidRPr="002E05A0">
        <w:rPr>
          <w:rFonts w:ascii="Times New Roman" w:hAnsi="Times New Roman" w:cs="Times New Roman"/>
          <w:sz w:val="24"/>
          <w:szCs w:val="24"/>
        </w:rPr>
        <w:t xml:space="preserve">industries </w:t>
      </w:r>
      <w:r w:rsidR="00386EB9">
        <w:rPr>
          <w:rFonts w:ascii="Times New Roman" w:hAnsi="Times New Roman" w:cs="Times New Roman"/>
          <w:sz w:val="24"/>
          <w:szCs w:val="24"/>
        </w:rPr>
        <w:t>(i.e., when participants indicated that they had knowledge of the</w:t>
      </w:r>
      <w:r w:rsidR="00386EB9" w:rsidRPr="002E05A0">
        <w:rPr>
          <w:rFonts w:ascii="Times New Roman" w:hAnsi="Times New Roman" w:cs="Times New Roman"/>
          <w:sz w:val="24"/>
          <w:szCs w:val="24"/>
        </w:rPr>
        <w:t xml:space="preserve"> explicit</w:t>
      </w:r>
      <w:r w:rsidR="00386EB9">
        <w:rPr>
          <w:rFonts w:ascii="Times New Roman" w:hAnsi="Times New Roman" w:cs="Times New Roman"/>
          <w:sz w:val="24"/>
          <w:szCs w:val="24"/>
        </w:rPr>
        <w:t xml:space="preserve"> </w:t>
      </w:r>
      <w:r w:rsidR="00386EB9" w:rsidRPr="002E05A0">
        <w:rPr>
          <w:rFonts w:ascii="Times New Roman" w:hAnsi="Times New Roman" w:cs="Times New Roman"/>
          <w:sz w:val="24"/>
          <w:szCs w:val="24"/>
        </w:rPr>
        <w:t xml:space="preserve">norms about salary ranges and appropriate standards for deviations from that base </w:t>
      </w:r>
      <w:r w:rsidR="00386EB9">
        <w:rPr>
          <w:rFonts w:ascii="Times New Roman" w:hAnsi="Times New Roman" w:cs="Times New Roman"/>
          <w:sz w:val="24"/>
          <w:szCs w:val="24"/>
        </w:rPr>
        <w:t>within a particular industry)</w:t>
      </w:r>
      <w:r w:rsidR="008C7096">
        <w:rPr>
          <w:rFonts w:ascii="Times New Roman" w:hAnsi="Times New Roman" w:cs="Times New Roman"/>
          <w:sz w:val="24"/>
          <w:szCs w:val="24"/>
        </w:rPr>
        <w:t>, whereas these gender differences were apparent in high structural ambiguity industries</w:t>
      </w:r>
      <w:r w:rsidR="00386EB9">
        <w:rPr>
          <w:rFonts w:ascii="Times New Roman" w:hAnsi="Times New Roman" w:cs="Times New Roman"/>
          <w:sz w:val="24"/>
          <w:szCs w:val="24"/>
        </w:rPr>
        <w:t xml:space="preserve"> </w:t>
      </w:r>
      <w:r w:rsidR="00386EB9" w:rsidRPr="002E05A0">
        <w:rPr>
          <w:rFonts w:ascii="Times New Roman" w:hAnsi="Times New Roman" w:cs="Times New Roman"/>
          <w:sz w:val="24"/>
          <w:szCs w:val="24"/>
        </w:rPr>
        <w:t>(Bowles</w:t>
      </w:r>
      <w:r w:rsidR="00386EB9">
        <w:rPr>
          <w:rFonts w:ascii="Times New Roman" w:hAnsi="Times New Roman" w:cs="Times New Roman"/>
          <w:sz w:val="24"/>
          <w:szCs w:val="24"/>
        </w:rPr>
        <w:t xml:space="preserve"> et al., 2005</w:t>
      </w:r>
      <w:r w:rsidR="00386EB9" w:rsidRPr="002E05A0">
        <w:rPr>
          <w:rFonts w:ascii="Times New Roman" w:hAnsi="Times New Roman" w:cs="Times New Roman"/>
          <w:sz w:val="24"/>
          <w:szCs w:val="24"/>
        </w:rPr>
        <w:t>).</w:t>
      </w:r>
      <w:r w:rsidR="00386EB9">
        <w:rPr>
          <w:rFonts w:ascii="Times New Roman" w:hAnsi="Times New Roman" w:cs="Times New Roman"/>
          <w:sz w:val="24"/>
          <w:szCs w:val="24"/>
        </w:rPr>
        <w:t xml:space="preserve"> </w:t>
      </w:r>
      <w:r w:rsidR="00A8165F">
        <w:rPr>
          <w:rFonts w:ascii="Times New Roman" w:hAnsi="Times New Roman" w:cs="Times New Roman"/>
          <w:sz w:val="24"/>
          <w:szCs w:val="24"/>
        </w:rPr>
        <w:t>Some research has suggested that o</w:t>
      </w:r>
      <w:r w:rsidR="002E05A0">
        <w:rPr>
          <w:rFonts w:ascii="Times New Roman" w:hAnsi="Times New Roman" w:cs="Times New Roman"/>
          <w:sz w:val="24"/>
          <w:szCs w:val="24"/>
        </w:rPr>
        <w:t>rganizations</w:t>
      </w:r>
      <w:r w:rsidR="002E05A0" w:rsidRPr="002E05A0">
        <w:rPr>
          <w:rFonts w:ascii="Times New Roman" w:hAnsi="Times New Roman" w:cs="Times New Roman"/>
          <w:sz w:val="24"/>
          <w:szCs w:val="24"/>
        </w:rPr>
        <w:t xml:space="preserve"> may be more successful in eliminating gender gaps if they frame</w:t>
      </w:r>
      <w:r w:rsidR="002E05A0">
        <w:rPr>
          <w:rFonts w:ascii="Times New Roman" w:hAnsi="Times New Roman" w:cs="Times New Roman"/>
          <w:sz w:val="24"/>
          <w:szCs w:val="24"/>
        </w:rPr>
        <w:t xml:space="preserve"> </w:t>
      </w:r>
      <w:r w:rsidR="00F05D20">
        <w:rPr>
          <w:rFonts w:ascii="Times New Roman" w:hAnsi="Times New Roman" w:cs="Times New Roman"/>
          <w:sz w:val="24"/>
          <w:szCs w:val="24"/>
        </w:rPr>
        <w:t>o</w:t>
      </w:r>
      <w:r w:rsidR="002E05A0" w:rsidRPr="002E05A0">
        <w:rPr>
          <w:rFonts w:ascii="Times New Roman" w:hAnsi="Times New Roman" w:cs="Times New Roman"/>
          <w:sz w:val="24"/>
          <w:szCs w:val="24"/>
        </w:rPr>
        <w:t>pportunities as “asking” zones rather than zones of neg</w:t>
      </w:r>
      <w:r w:rsidR="002E05A0">
        <w:rPr>
          <w:rFonts w:ascii="Times New Roman" w:hAnsi="Times New Roman" w:cs="Times New Roman"/>
          <w:sz w:val="24"/>
          <w:szCs w:val="24"/>
        </w:rPr>
        <w:t xml:space="preserve">otiability. Small et al. (2007) </w:t>
      </w:r>
      <w:r w:rsidR="003C55C3">
        <w:rPr>
          <w:rFonts w:ascii="Times New Roman" w:hAnsi="Times New Roman" w:cs="Times New Roman"/>
          <w:sz w:val="24"/>
          <w:szCs w:val="24"/>
        </w:rPr>
        <w:t xml:space="preserve">investigated </w:t>
      </w:r>
      <w:r w:rsidR="003C55C3" w:rsidRPr="003C55C3">
        <w:rPr>
          <w:rFonts w:ascii="Times New Roman" w:hAnsi="Times New Roman" w:cs="Times New Roman"/>
          <w:sz w:val="24"/>
          <w:szCs w:val="24"/>
        </w:rPr>
        <w:t>when men and women initiate</w:t>
      </w:r>
      <w:r w:rsidR="003C55C3">
        <w:rPr>
          <w:rFonts w:ascii="Times New Roman" w:hAnsi="Times New Roman" w:cs="Times New Roman"/>
          <w:sz w:val="24"/>
          <w:szCs w:val="24"/>
        </w:rPr>
        <w:t xml:space="preserve"> </w:t>
      </w:r>
      <w:r w:rsidR="003C55C3" w:rsidRPr="003C55C3">
        <w:rPr>
          <w:rFonts w:ascii="Times New Roman" w:hAnsi="Times New Roman" w:cs="Times New Roman"/>
          <w:sz w:val="24"/>
          <w:szCs w:val="24"/>
        </w:rPr>
        <w:t xml:space="preserve">negotiations in the absence of overt prescriptions to negotiate. </w:t>
      </w:r>
      <w:r w:rsidR="003C55C3">
        <w:rPr>
          <w:rFonts w:ascii="Times New Roman" w:hAnsi="Times New Roman" w:cs="Times New Roman"/>
          <w:sz w:val="24"/>
          <w:szCs w:val="24"/>
        </w:rPr>
        <w:t xml:space="preserve">In their series of studies, they had participants play the word game “Boggle” and were all told that they would be </w:t>
      </w:r>
      <w:r w:rsidR="003C55C3" w:rsidRPr="003C55C3">
        <w:rPr>
          <w:rFonts w:ascii="Times New Roman" w:hAnsi="Times New Roman" w:cs="Times New Roman"/>
          <w:sz w:val="24"/>
          <w:szCs w:val="24"/>
        </w:rPr>
        <w:t>compensated between $3 and $10</w:t>
      </w:r>
      <w:r w:rsidR="00051041">
        <w:rPr>
          <w:rFonts w:ascii="Times New Roman" w:hAnsi="Times New Roman" w:cs="Times New Roman"/>
          <w:sz w:val="24"/>
          <w:szCs w:val="24"/>
        </w:rPr>
        <w:t xml:space="preserve"> after the researcher scored their rounds</w:t>
      </w:r>
      <w:r w:rsidR="003C55C3">
        <w:rPr>
          <w:rFonts w:ascii="Times New Roman" w:hAnsi="Times New Roman" w:cs="Times New Roman"/>
          <w:sz w:val="24"/>
          <w:szCs w:val="24"/>
        </w:rPr>
        <w:t>. Whe</w:t>
      </w:r>
      <w:r w:rsidR="003216F8">
        <w:rPr>
          <w:rFonts w:ascii="Times New Roman" w:hAnsi="Times New Roman" w:cs="Times New Roman"/>
          <w:sz w:val="24"/>
          <w:szCs w:val="24"/>
        </w:rPr>
        <w:t>n</w:t>
      </w:r>
      <w:r w:rsidR="003C55C3">
        <w:rPr>
          <w:rFonts w:ascii="Times New Roman" w:hAnsi="Times New Roman" w:cs="Times New Roman"/>
          <w:sz w:val="24"/>
          <w:szCs w:val="24"/>
        </w:rPr>
        <w:t xml:space="preserve"> they added </w:t>
      </w:r>
      <w:r w:rsidR="002E05A0" w:rsidRPr="002E05A0">
        <w:rPr>
          <w:rFonts w:ascii="Times New Roman" w:hAnsi="Times New Roman" w:cs="Times New Roman"/>
          <w:sz w:val="24"/>
          <w:szCs w:val="24"/>
        </w:rPr>
        <w:t>explicitly telling research participants that payment is negotiable</w:t>
      </w:r>
      <w:r w:rsidR="003C55C3">
        <w:rPr>
          <w:rFonts w:ascii="Times New Roman" w:hAnsi="Times New Roman" w:cs="Times New Roman"/>
          <w:sz w:val="24"/>
          <w:szCs w:val="24"/>
        </w:rPr>
        <w:t xml:space="preserve">, it </w:t>
      </w:r>
      <w:r w:rsidR="002E05A0" w:rsidRPr="002E05A0">
        <w:rPr>
          <w:rFonts w:ascii="Times New Roman" w:hAnsi="Times New Roman" w:cs="Times New Roman"/>
          <w:sz w:val="24"/>
          <w:szCs w:val="24"/>
        </w:rPr>
        <w:t xml:space="preserve">increased women’s negotiation rates but not to the level of men’s rates. </w:t>
      </w:r>
      <w:r w:rsidR="003216F8">
        <w:rPr>
          <w:rFonts w:ascii="Times New Roman" w:hAnsi="Times New Roman" w:cs="Times New Roman"/>
          <w:sz w:val="24"/>
          <w:szCs w:val="24"/>
        </w:rPr>
        <w:t>When</w:t>
      </w:r>
      <w:r w:rsidR="00236EDB">
        <w:rPr>
          <w:rFonts w:ascii="Times New Roman" w:hAnsi="Times New Roman" w:cs="Times New Roman"/>
          <w:sz w:val="24"/>
          <w:szCs w:val="24"/>
        </w:rPr>
        <w:t xml:space="preserve"> </w:t>
      </w:r>
      <w:r w:rsidR="002E05A0" w:rsidRPr="002E05A0">
        <w:rPr>
          <w:rFonts w:ascii="Times New Roman" w:hAnsi="Times New Roman" w:cs="Times New Roman"/>
          <w:sz w:val="24"/>
          <w:szCs w:val="24"/>
        </w:rPr>
        <w:t>participants</w:t>
      </w:r>
      <w:r w:rsidR="002E05A0">
        <w:rPr>
          <w:rFonts w:ascii="Times New Roman" w:hAnsi="Times New Roman" w:cs="Times New Roman"/>
          <w:sz w:val="24"/>
          <w:szCs w:val="24"/>
        </w:rPr>
        <w:t xml:space="preserve"> </w:t>
      </w:r>
      <w:r w:rsidR="002E05A0" w:rsidRPr="002E05A0">
        <w:rPr>
          <w:rFonts w:ascii="Times New Roman" w:hAnsi="Times New Roman" w:cs="Times New Roman"/>
          <w:sz w:val="24"/>
          <w:szCs w:val="24"/>
        </w:rPr>
        <w:t>were instructed that they could ask for more and told that many participants</w:t>
      </w:r>
      <w:r w:rsidR="003216F8">
        <w:rPr>
          <w:rFonts w:ascii="Times New Roman" w:hAnsi="Times New Roman" w:cs="Times New Roman"/>
          <w:sz w:val="24"/>
          <w:szCs w:val="24"/>
        </w:rPr>
        <w:t xml:space="preserve"> had previously</w:t>
      </w:r>
      <w:r w:rsidR="002E05A0" w:rsidRPr="002E05A0">
        <w:rPr>
          <w:rFonts w:ascii="Times New Roman" w:hAnsi="Times New Roman" w:cs="Times New Roman"/>
          <w:sz w:val="24"/>
          <w:szCs w:val="24"/>
        </w:rPr>
        <w:t xml:space="preserve"> asked</w:t>
      </w:r>
      <w:r w:rsidR="003216F8">
        <w:rPr>
          <w:rFonts w:ascii="Times New Roman" w:hAnsi="Times New Roman" w:cs="Times New Roman"/>
          <w:sz w:val="24"/>
          <w:szCs w:val="24"/>
        </w:rPr>
        <w:t xml:space="preserve"> for more,</w:t>
      </w:r>
      <w:r w:rsidR="002E05A0" w:rsidRPr="002E05A0">
        <w:rPr>
          <w:rFonts w:ascii="Times New Roman" w:hAnsi="Times New Roman" w:cs="Times New Roman"/>
          <w:sz w:val="24"/>
          <w:szCs w:val="24"/>
        </w:rPr>
        <w:t xml:space="preserve"> women negotiate</w:t>
      </w:r>
      <w:r w:rsidR="00E336EB">
        <w:rPr>
          <w:rFonts w:ascii="Times New Roman" w:hAnsi="Times New Roman" w:cs="Times New Roman"/>
          <w:sz w:val="24"/>
          <w:szCs w:val="24"/>
        </w:rPr>
        <w:t>d</w:t>
      </w:r>
      <w:r w:rsidR="002E05A0" w:rsidRPr="002E05A0">
        <w:rPr>
          <w:rFonts w:ascii="Times New Roman" w:hAnsi="Times New Roman" w:cs="Times New Roman"/>
          <w:sz w:val="24"/>
          <w:szCs w:val="24"/>
        </w:rPr>
        <w:t xml:space="preserve"> at the same </w:t>
      </w:r>
      <w:r w:rsidR="002E05A0">
        <w:rPr>
          <w:rFonts w:ascii="Times New Roman" w:hAnsi="Times New Roman" w:cs="Times New Roman"/>
          <w:sz w:val="24"/>
          <w:szCs w:val="24"/>
        </w:rPr>
        <w:t>rate as men (Small et al., 2007</w:t>
      </w:r>
      <w:r w:rsidR="002E05A0" w:rsidRPr="002E05A0">
        <w:rPr>
          <w:rFonts w:ascii="Times New Roman" w:hAnsi="Times New Roman" w:cs="Times New Roman"/>
          <w:sz w:val="24"/>
          <w:szCs w:val="24"/>
        </w:rPr>
        <w:t>).</w:t>
      </w:r>
      <w:r w:rsidR="002E05A0">
        <w:rPr>
          <w:rFonts w:ascii="Times New Roman" w:hAnsi="Times New Roman" w:cs="Times New Roman"/>
          <w:sz w:val="24"/>
          <w:szCs w:val="24"/>
        </w:rPr>
        <w:t xml:space="preserve"> </w:t>
      </w:r>
      <w:r w:rsidR="003216F8">
        <w:rPr>
          <w:rFonts w:ascii="Times New Roman" w:hAnsi="Times New Roman" w:cs="Times New Roman"/>
          <w:sz w:val="24"/>
          <w:szCs w:val="24"/>
        </w:rPr>
        <w:t>This study</w:t>
      </w:r>
      <w:r w:rsidR="00051041">
        <w:rPr>
          <w:rFonts w:ascii="Times New Roman" w:hAnsi="Times New Roman" w:cs="Times New Roman"/>
          <w:sz w:val="24"/>
          <w:szCs w:val="24"/>
        </w:rPr>
        <w:t xml:space="preserve"> presents initial evidence that </w:t>
      </w:r>
      <w:r w:rsidR="00A8165F">
        <w:rPr>
          <w:rFonts w:ascii="Times New Roman" w:hAnsi="Times New Roman" w:cs="Times New Roman"/>
          <w:sz w:val="24"/>
          <w:szCs w:val="24"/>
        </w:rPr>
        <w:t>greater clarity</w:t>
      </w:r>
      <w:r w:rsidR="00051041">
        <w:rPr>
          <w:rFonts w:ascii="Times New Roman" w:hAnsi="Times New Roman" w:cs="Times New Roman"/>
          <w:sz w:val="24"/>
          <w:szCs w:val="24"/>
        </w:rPr>
        <w:t xml:space="preserve"> about the </w:t>
      </w:r>
      <w:r w:rsidR="00216A09">
        <w:rPr>
          <w:rFonts w:ascii="Times New Roman" w:hAnsi="Times New Roman" w:cs="Times New Roman"/>
          <w:sz w:val="24"/>
          <w:szCs w:val="24"/>
        </w:rPr>
        <w:t xml:space="preserve">acceptability of negotiation </w:t>
      </w:r>
      <w:r w:rsidR="00051041">
        <w:rPr>
          <w:rFonts w:ascii="Times New Roman" w:hAnsi="Times New Roman" w:cs="Times New Roman"/>
          <w:sz w:val="24"/>
          <w:szCs w:val="24"/>
        </w:rPr>
        <w:t>can influence the propensity to initiate negotiation. However, it should be noted that there was an explicit compensation range (so participants knew the maximum they could receive) and it was indicated that their compensation was tied to their performance on the word game.</w:t>
      </w:r>
      <w:r w:rsidR="00A8165F">
        <w:rPr>
          <w:rFonts w:ascii="Times New Roman" w:hAnsi="Times New Roman" w:cs="Times New Roman"/>
          <w:sz w:val="24"/>
          <w:szCs w:val="24"/>
        </w:rPr>
        <w:t xml:space="preserve"> Additionally, the scenario used in this study may not have </w:t>
      </w:r>
      <w:r w:rsidR="00E336EB">
        <w:rPr>
          <w:rFonts w:ascii="Times New Roman" w:hAnsi="Times New Roman" w:cs="Times New Roman"/>
          <w:sz w:val="24"/>
          <w:szCs w:val="24"/>
        </w:rPr>
        <w:t>had high fidelity</w:t>
      </w:r>
      <w:r w:rsidR="00A8165F">
        <w:rPr>
          <w:rFonts w:ascii="Times New Roman" w:hAnsi="Times New Roman" w:cs="Times New Roman"/>
          <w:sz w:val="24"/>
          <w:szCs w:val="24"/>
        </w:rPr>
        <w:t xml:space="preserve"> to actual salary negotiations for a new job. When negotiating for salary at a new organization, the stakes are much higher than a $7 payment for a lab study. </w:t>
      </w:r>
      <w:r w:rsidR="008557D0">
        <w:rPr>
          <w:rFonts w:ascii="Times New Roman" w:hAnsi="Times New Roman" w:cs="Times New Roman"/>
          <w:sz w:val="24"/>
          <w:szCs w:val="24"/>
        </w:rPr>
        <w:t>Thus, it is necessary to e</w:t>
      </w:r>
      <w:r w:rsidR="008557D0" w:rsidRPr="00FC797F">
        <w:rPr>
          <w:rFonts w:ascii="Times New Roman" w:hAnsi="Times New Roman" w:cs="Times New Roman"/>
          <w:sz w:val="24"/>
          <w:szCs w:val="24"/>
        </w:rPr>
        <w:t xml:space="preserve">xamine gender and the </w:t>
      </w:r>
      <w:r w:rsidR="008557D0">
        <w:rPr>
          <w:rFonts w:ascii="Times New Roman" w:hAnsi="Times New Roman" w:cs="Times New Roman"/>
          <w:sz w:val="24"/>
          <w:szCs w:val="24"/>
        </w:rPr>
        <w:t xml:space="preserve">propensity </w:t>
      </w:r>
      <w:r w:rsidR="008557D0" w:rsidRPr="00FC797F">
        <w:rPr>
          <w:rFonts w:ascii="Times New Roman" w:hAnsi="Times New Roman" w:cs="Times New Roman"/>
          <w:sz w:val="24"/>
          <w:szCs w:val="24"/>
        </w:rPr>
        <w:t xml:space="preserve">to </w:t>
      </w:r>
      <w:r w:rsidR="008557D0">
        <w:rPr>
          <w:rFonts w:ascii="Times New Roman" w:hAnsi="Times New Roman" w:cs="Times New Roman"/>
          <w:sz w:val="24"/>
          <w:szCs w:val="24"/>
        </w:rPr>
        <w:t>initiate negotiation</w:t>
      </w:r>
      <w:r w:rsidR="008557D0" w:rsidRPr="00FC797F">
        <w:rPr>
          <w:rFonts w:ascii="Times New Roman" w:hAnsi="Times New Roman" w:cs="Times New Roman"/>
          <w:sz w:val="24"/>
          <w:szCs w:val="24"/>
        </w:rPr>
        <w:t xml:space="preserve"> in organizational contexts and </w:t>
      </w:r>
      <w:r w:rsidR="008557D0">
        <w:rPr>
          <w:rFonts w:ascii="Times New Roman" w:hAnsi="Times New Roman" w:cs="Times New Roman"/>
          <w:sz w:val="24"/>
          <w:szCs w:val="24"/>
        </w:rPr>
        <w:t>how</w:t>
      </w:r>
      <w:r w:rsidR="008557D0" w:rsidRPr="00FC797F">
        <w:rPr>
          <w:rFonts w:ascii="Times New Roman" w:hAnsi="Times New Roman" w:cs="Times New Roman"/>
          <w:sz w:val="24"/>
          <w:szCs w:val="24"/>
        </w:rPr>
        <w:t xml:space="preserve"> organ</w:t>
      </w:r>
      <w:r w:rsidR="008557D0">
        <w:rPr>
          <w:rFonts w:ascii="Times New Roman" w:hAnsi="Times New Roman" w:cs="Times New Roman"/>
          <w:sz w:val="24"/>
          <w:szCs w:val="24"/>
        </w:rPr>
        <w:t>izational context variables</w:t>
      </w:r>
      <w:r w:rsidR="008557D0" w:rsidRPr="00FC797F">
        <w:rPr>
          <w:rFonts w:ascii="Times New Roman" w:hAnsi="Times New Roman" w:cs="Times New Roman"/>
          <w:sz w:val="24"/>
          <w:szCs w:val="24"/>
        </w:rPr>
        <w:t xml:space="preserve"> might affect this phenomenon.</w:t>
      </w:r>
    </w:p>
    <w:p w14:paraId="4DA9863F" w14:textId="77777777" w:rsidR="00120768" w:rsidRDefault="008557D0" w:rsidP="009D1696">
      <w:pPr>
        <w:spacing w:line="480" w:lineRule="auto"/>
        <w:ind w:firstLine="720"/>
        <w:contextualSpacing/>
        <w:rPr>
          <w:rFonts w:ascii="Times New Roman" w:hAnsi="Times New Roman" w:cs="Times New Roman"/>
          <w:sz w:val="24"/>
          <w:szCs w:val="24"/>
        </w:rPr>
      </w:pPr>
      <w:r w:rsidRPr="00710160">
        <w:rPr>
          <w:rFonts w:ascii="Times New Roman" w:hAnsi="Times New Roman" w:cs="Times New Roman"/>
          <w:sz w:val="24"/>
          <w:szCs w:val="24"/>
        </w:rPr>
        <w:lastRenderedPageBreak/>
        <w:t xml:space="preserve">A recent field study (Leibbrandt &amp; List, 2015) </w:t>
      </w:r>
      <w:r w:rsidR="00710160" w:rsidRPr="00710160">
        <w:rPr>
          <w:rFonts w:ascii="Times New Roman" w:hAnsi="Times New Roman" w:cs="Times New Roman"/>
          <w:sz w:val="24"/>
          <w:szCs w:val="24"/>
        </w:rPr>
        <w:t xml:space="preserve">sought to examine gender differences in the willingness to enter negotiations and negotiable workplaces in actual labor markets.  </w:t>
      </w:r>
      <w:r w:rsidRPr="00236EDB">
        <w:rPr>
          <w:rFonts w:ascii="Times New Roman" w:hAnsi="Times New Roman" w:cs="Times New Roman"/>
          <w:color w:val="000000"/>
          <w:sz w:val="24"/>
          <w:szCs w:val="24"/>
        </w:rPr>
        <w:t>This study does look explicitly at gender and a “cue” to negotiate in an organizational setting</w:t>
      </w:r>
      <w:r w:rsidR="00236EDB">
        <w:rPr>
          <w:rFonts w:ascii="Times New Roman" w:hAnsi="Times New Roman" w:cs="Times New Roman"/>
          <w:color w:val="000000"/>
          <w:sz w:val="24"/>
          <w:szCs w:val="24"/>
        </w:rPr>
        <w:t xml:space="preserve">. </w:t>
      </w:r>
      <w:r w:rsidR="00710160" w:rsidRPr="00710160">
        <w:rPr>
          <w:rFonts w:ascii="Times New Roman" w:hAnsi="Times New Roman" w:cs="Times New Roman"/>
          <w:color w:val="000000"/>
          <w:sz w:val="24"/>
          <w:szCs w:val="24"/>
        </w:rPr>
        <w:t>In their natur</w:t>
      </w:r>
      <w:r w:rsidR="00710160">
        <w:rPr>
          <w:rFonts w:ascii="Times New Roman" w:hAnsi="Times New Roman" w:cs="Times New Roman"/>
          <w:color w:val="000000"/>
          <w:sz w:val="24"/>
          <w:szCs w:val="24"/>
        </w:rPr>
        <w:t>al field experiment, they posted job openings with varying information regarding the negotiability of the wages (none versus explicit information that wages are negotiable) and the gendered nature of the job tasks to be performed for the administrative assistant position (a general or gender neutral description vs a masculine, sports-focused description</w:t>
      </w:r>
      <w:r w:rsidR="00710160" w:rsidRPr="00710160">
        <w:rPr>
          <w:rFonts w:ascii="Times New Roman" w:hAnsi="Times New Roman" w:cs="Times New Roman"/>
          <w:color w:val="000000"/>
          <w:sz w:val="24"/>
          <w:szCs w:val="24"/>
        </w:rPr>
        <w:t xml:space="preserve">). The researchers found that when </w:t>
      </w:r>
      <w:r w:rsidR="00710160" w:rsidRPr="00710160">
        <w:rPr>
          <w:rFonts w:ascii="Times New Roman" w:hAnsi="Times New Roman" w:cs="Times New Roman"/>
          <w:sz w:val="24"/>
          <w:szCs w:val="24"/>
        </w:rPr>
        <w:t>there wa</w:t>
      </w:r>
      <w:r w:rsidRPr="00236EDB">
        <w:rPr>
          <w:rFonts w:ascii="Times New Roman" w:hAnsi="Times New Roman" w:cs="Times New Roman"/>
          <w:sz w:val="24"/>
          <w:szCs w:val="24"/>
        </w:rPr>
        <w:t xml:space="preserve">s no explicit statement that wages are negotiable, men </w:t>
      </w:r>
      <w:r w:rsidR="004F7CA4">
        <w:rPr>
          <w:rFonts w:ascii="Times New Roman" w:hAnsi="Times New Roman" w:cs="Times New Roman"/>
          <w:sz w:val="24"/>
          <w:szCs w:val="24"/>
        </w:rPr>
        <w:t>wer</w:t>
      </w:r>
      <w:r w:rsidRPr="00236EDB">
        <w:rPr>
          <w:rFonts w:ascii="Times New Roman" w:hAnsi="Times New Roman" w:cs="Times New Roman"/>
          <w:sz w:val="24"/>
          <w:szCs w:val="24"/>
        </w:rPr>
        <w:t>e more likely</w:t>
      </w:r>
      <w:r w:rsidR="00710160">
        <w:rPr>
          <w:rFonts w:ascii="Times New Roman" w:hAnsi="Times New Roman" w:cs="Times New Roman"/>
          <w:sz w:val="24"/>
          <w:szCs w:val="24"/>
        </w:rPr>
        <w:t xml:space="preserve"> </w:t>
      </w:r>
      <w:r w:rsidRPr="00236EDB">
        <w:rPr>
          <w:rFonts w:ascii="Times New Roman" w:hAnsi="Times New Roman" w:cs="Times New Roman"/>
          <w:sz w:val="24"/>
          <w:szCs w:val="24"/>
        </w:rPr>
        <w:t xml:space="preserve">to negotiate for a higher wage, whereas women </w:t>
      </w:r>
      <w:r w:rsidR="004F7CA4">
        <w:rPr>
          <w:rFonts w:ascii="Times New Roman" w:hAnsi="Times New Roman" w:cs="Times New Roman"/>
          <w:sz w:val="24"/>
          <w:szCs w:val="24"/>
        </w:rPr>
        <w:t>we</w:t>
      </w:r>
      <w:r w:rsidRPr="00236EDB">
        <w:rPr>
          <w:rFonts w:ascii="Times New Roman" w:hAnsi="Times New Roman" w:cs="Times New Roman"/>
          <w:sz w:val="24"/>
          <w:szCs w:val="24"/>
        </w:rPr>
        <w:t>re more likely to signal their willingness to work for a lower</w:t>
      </w:r>
      <w:r w:rsidR="00710160">
        <w:rPr>
          <w:rFonts w:ascii="Times New Roman" w:hAnsi="Times New Roman" w:cs="Times New Roman"/>
          <w:sz w:val="24"/>
          <w:szCs w:val="24"/>
        </w:rPr>
        <w:t xml:space="preserve"> </w:t>
      </w:r>
      <w:r w:rsidRPr="00236EDB">
        <w:rPr>
          <w:rFonts w:ascii="Times New Roman" w:hAnsi="Times New Roman" w:cs="Times New Roman"/>
          <w:sz w:val="24"/>
          <w:szCs w:val="24"/>
        </w:rPr>
        <w:t xml:space="preserve">wage. </w:t>
      </w:r>
      <w:r w:rsidR="00710160">
        <w:rPr>
          <w:rFonts w:ascii="Times New Roman" w:hAnsi="Times New Roman" w:cs="Times New Roman"/>
          <w:sz w:val="24"/>
          <w:szCs w:val="24"/>
        </w:rPr>
        <w:t xml:space="preserve"> When the </w:t>
      </w:r>
      <w:r w:rsidR="00680AE3">
        <w:rPr>
          <w:rFonts w:ascii="Times New Roman" w:hAnsi="Times New Roman" w:cs="Times New Roman"/>
          <w:sz w:val="24"/>
          <w:szCs w:val="24"/>
        </w:rPr>
        <w:t>response email to job-seekers who signaled interest in the job</w:t>
      </w:r>
      <w:r w:rsidR="00710160">
        <w:rPr>
          <w:rFonts w:ascii="Times New Roman" w:hAnsi="Times New Roman" w:cs="Times New Roman"/>
          <w:sz w:val="24"/>
          <w:szCs w:val="24"/>
        </w:rPr>
        <w:t xml:space="preserve"> </w:t>
      </w:r>
      <w:r w:rsidRPr="00236EDB">
        <w:rPr>
          <w:rFonts w:ascii="Times New Roman" w:hAnsi="Times New Roman" w:cs="Times New Roman"/>
          <w:sz w:val="24"/>
          <w:szCs w:val="24"/>
        </w:rPr>
        <w:t>explicitly mention</w:t>
      </w:r>
      <w:r w:rsidR="004F7CA4">
        <w:rPr>
          <w:rFonts w:ascii="Times New Roman" w:hAnsi="Times New Roman" w:cs="Times New Roman"/>
          <w:sz w:val="24"/>
          <w:szCs w:val="24"/>
        </w:rPr>
        <w:t>ed</w:t>
      </w:r>
      <w:r w:rsidRPr="00236EDB">
        <w:rPr>
          <w:rFonts w:ascii="Times New Roman" w:hAnsi="Times New Roman" w:cs="Times New Roman"/>
          <w:sz w:val="24"/>
          <w:szCs w:val="24"/>
        </w:rPr>
        <w:t xml:space="preserve"> the possibility that wages are negotiable, these differences disappear</w:t>
      </w:r>
      <w:r w:rsidR="004F7CA4">
        <w:rPr>
          <w:rFonts w:ascii="Times New Roman" w:hAnsi="Times New Roman" w:cs="Times New Roman"/>
          <w:sz w:val="24"/>
          <w:szCs w:val="24"/>
        </w:rPr>
        <w:t>ed</w:t>
      </w:r>
      <w:r w:rsidRPr="00236EDB">
        <w:rPr>
          <w:rFonts w:ascii="Times New Roman" w:hAnsi="Times New Roman" w:cs="Times New Roman"/>
          <w:sz w:val="24"/>
          <w:szCs w:val="24"/>
        </w:rPr>
        <w:t>.</w:t>
      </w:r>
      <w:r w:rsidR="00680AE3" w:rsidRPr="00680AE3">
        <w:rPr>
          <w:rFonts w:ascii="Times New Roman" w:hAnsi="Times New Roman" w:cs="Times New Roman"/>
          <w:sz w:val="24"/>
          <w:szCs w:val="24"/>
        </w:rPr>
        <w:t xml:space="preserve"> The resear</w:t>
      </w:r>
      <w:r w:rsidR="00680AE3">
        <w:rPr>
          <w:rFonts w:ascii="Times New Roman" w:hAnsi="Times New Roman" w:cs="Times New Roman"/>
          <w:sz w:val="24"/>
          <w:szCs w:val="24"/>
        </w:rPr>
        <w:t>chers noted that</w:t>
      </w:r>
      <w:r w:rsidRPr="00236EDB">
        <w:rPr>
          <w:rFonts w:ascii="Times New Roman" w:hAnsi="Times New Roman" w:cs="Times New Roman"/>
          <w:sz w:val="24"/>
          <w:szCs w:val="24"/>
        </w:rPr>
        <w:t xml:space="preserve"> men, in contrast to women, prefer job environments where the “rules</w:t>
      </w:r>
      <w:r w:rsidR="00680AE3">
        <w:rPr>
          <w:rFonts w:ascii="Times New Roman" w:hAnsi="Times New Roman" w:cs="Times New Roman"/>
          <w:sz w:val="24"/>
          <w:szCs w:val="24"/>
        </w:rPr>
        <w:t xml:space="preserve"> </w:t>
      </w:r>
      <w:r w:rsidRPr="00236EDB">
        <w:rPr>
          <w:rFonts w:ascii="Times New Roman" w:hAnsi="Times New Roman" w:cs="Times New Roman"/>
          <w:sz w:val="24"/>
          <w:szCs w:val="24"/>
        </w:rPr>
        <w:t xml:space="preserve">of wage determination” are </w:t>
      </w:r>
      <w:r w:rsidR="00680AE3">
        <w:rPr>
          <w:rFonts w:ascii="Times New Roman" w:hAnsi="Times New Roman" w:cs="Times New Roman"/>
          <w:sz w:val="24"/>
          <w:szCs w:val="24"/>
        </w:rPr>
        <w:t>a</w:t>
      </w:r>
      <w:r w:rsidRPr="00236EDB">
        <w:rPr>
          <w:rFonts w:ascii="Times New Roman" w:hAnsi="Times New Roman" w:cs="Times New Roman"/>
          <w:sz w:val="24"/>
          <w:szCs w:val="24"/>
        </w:rPr>
        <w:t>mbiguous. This leads to the gender gap being much more pronounced in jobs that</w:t>
      </w:r>
      <w:r w:rsidR="00680AE3">
        <w:rPr>
          <w:rFonts w:ascii="Times New Roman" w:hAnsi="Times New Roman" w:cs="Times New Roman"/>
          <w:sz w:val="24"/>
          <w:szCs w:val="24"/>
        </w:rPr>
        <w:t xml:space="preserve"> </w:t>
      </w:r>
      <w:r w:rsidRPr="00236EDB">
        <w:rPr>
          <w:rFonts w:ascii="Times New Roman" w:hAnsi="Times New Roman" w:cs="Times New Roman"/>
          <w:sz w:val="24"/>
          <w:szCs w:val="24"/>
        </w:rPr>
        <w:t>leave negotiation of wage ambiguous.</w:t>
      </w:r>
      <w:r w:rsidR="00680AE3" w:rsidRPr="00680AE3">
        <w:rPr>
          <w:rFonts w:ascii="Times New Roman" w:hAnsi="Times New Roman" w:cs="Times New Roman"/>
          <w:sz w:val="24"/>
          <w:szCs w:val="24"/>
        </w:rPr>
        <w:t xml:space="preserve"> </w:t>
      </w:r>
      <w:r w:rsidR="00076765" w:rsidRPr="00710160">
        <w:rPr>
          <w:rFonts w:ascii="Times New Roman" w:hAnsi="Times New Roman" w:cs="Times New Roman"/>
          <w:sz w:val="24"/>
          <w:szCs w:val="24"/>
        </w:rPr>
        <w:t xml:space="preserve">Leibbrandt </w:t>
      </w:r>
      <w:r w:rsidR="004F7CA4">
        <w:rPr>
          <w:rFonts w:ascii="Times New Roman" w:hAnsi="Times New Roman" w:cs="Times New Roman"/>
          <w:sz w:val="24"/>
          <w:szCs w:val="24"/>
        </w:rPr>
        <w:t>and</w:t>
      </w:r>
      <w:r w:rsidR="004F7CA4" w:rsidRPr="00710160">
        <w:rPr>
          <w:rFonts w:ascii="Times New Roman" w:hAnsi="Times New Roman" w:cs="Times New Roman"/>
          <w:sz w:val="24"/>
          <w:szCs w:val="24"/>
        </w:rPr>
        <w:t xml:space="preserve"> </w:t>
      </w:r>
      <w:r w:rsidR="00076765" w:rsidRPr="00710160">
        <w:rPr>
          <w:rFonts w:ascii="Times New Roman" w:hAnsi="Times New Roman" w:cs="Times New Roman"/>
          <w:sz w:val="24"/>
          <w:szCs w:val="24"/>
        </w:rPr>
        <w:t>List</w:t>
      </w:r>
      <w:r w:rsidR="00076765">
        <w:rPr>
          <w:rFonts w:ascii="Times New Roman" w:hAnsi="Times New Roman" w:cs="Times New Roman"/>
          <w:sz w:val="24"/>
          <w:szCs w:val="24"/>
        </w:rPr>
        <w:t>’s (2015)</w:t>
      </w:r>
      <w:r w:rsidR="00680AE3">
        <w:rPr>
          <w:rFonts w:ascii="Times New Roman" w:hAnsi="Times New Roman" w:cs="Times New Roman"/>
          <w:sz w:val="24"/>
          <w:szCs w:val="24"/>
        </w:rPr>
        <w:t xml:space="preserve"> field study provides initial support that organizations may be able to eliminate or diminish gender differences in initiation of negotiation if they are transparent about their willingness to engage in negotiation</w:t>
      </w:r>
      <w:r w:rsidR="00E046C8">
        <w:rPr>
          <w:rFonts w:ascii="Times New Roman" w:hAnsi="Times New Roman" w:cs="Times New Roman"/>
          <w:sz w:val="24"/>
          <w:szCs w:val="24"/>
        </w:rPr>
        <w:t>.</w:t>
      </w:r>
      <w:r w:rsidR="00120768">
        <w:rPr>
          <w:rFonts w:ascii="Times New Roman" w:hAnsi="Times New Roman" w:cs="Times New Roman"/>
          <w:sz w:val="24"/>
          <w:szCs w:val="24"/>
        </w:rPr>
        <w:t xml:space="preserve"> </w:t>
      </w:r>
    </w:p>
    <w:p w14:paraId="0B002E70" w14:textId="4DA54C1C" w:rsidR="007A7B06" w:rsidRDefault="00120768"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While Leibbrandt and List’s (2015) study indicated that making zones of negotiability clear influences negotiation behaviors, it may be the case that organizational transparency more generally influences negotiation. Research in the field of academia has indicated the </w:t>
      </w:r>
      <w:r w:rsidR="00A10A20">
        <w:rPr>
          <w:rFonts w:ascii="Times New Roman" w:hAnsi="Times New Roman" w:cs="Times New Roman"/>
          <w:sz w:val="24"/>
          <w:szCs w:val="24"/>
        </w:rPr>
        <w:t xml:space="preserve">potential </w:t>
      </w:r>
      <w:r>
        <w:rPr>
          <w:rFonts w:ascii="Times New Roman" w:hAnsi="Times New Roman" w:cs="Times New Roman"/>
          <w:sz w:val="24"/>
          <w:szCs w:val="24"/>
        </w:rPr>
        <w:t xml:space="preserve">role of organizational transparency with regards </w:t>
      </w:r>
      <w:r>
        <w:rPr>
          <w:rFonts w:ascii="Times New Roman" w:hAnsi="Times New Roman" w:cs="Times New Roman"/>
          <w:sz w:val="24"/>
          <w:szCs w:val="24"/>
        </w:rPr>
        <w:lastRenderedPageBreak/>
        <w:t xml:space="preserve">to gender equality in </w:t>
      </w:r>
      <w:r w:rsidR="00A10A20">
        <w:rPr>
          <w:rFonts w:ascii="Times New Roman" w:hAnsi="Times New Roman" w:cs="Times New Roman"/>
          <w:sz w:val="24"/>
          <w:szCs w:val="24"/>
        </w:rPr>
        <w:t xml:space="preserve">the </w:t>
      </w:r>
      <w:r>
        <w:rPr>
          <w:rFonts w:ascii="Times New Roman" w:hAnsi="Times New Roman" w:cs="Times New Roman"/>
          <w:sz w:val="24"/>
          <w:szCs w:val="24"/>
        </w:rPr>
        <w:t>recruitment and selection process (</w:t>
      </w:r>
      <w:r w:rsidR="00A10A20" w:rsidRPr="00A10A20">
        <w:rPr>
          <w:rFonts w:ascii="Times New Roman" w:hAnsi="Times New Roman" w:cs="Times New Roman"/>
          <w:sz w:val="24"/>
          <w:szCs w:val="24"/>
        </w:rPr>
        <w:t xml:space="preserve">Van den Brink, </w:t>
      </w:r>
      <w:r w:rsidR="00A10A20">
        <w:rPr>
          <w:rFonts w:ascii="Times New Roman" w:hAnsi="Times New Roman" w:cs="Times New Roman"/>
          <w:sz w:val="24"/>
          <w:szCs w:val="24"/>
        </w:rPr>
        <w:t xml:space="preserve">Benschop, &amp; </w:t>
      </w:r>
      <w:r w:rsidR="00A10A20" w:rsidRPr="00A10A20">
        <w:rPr>
          <w:rFonts w:ascii="Times New Roman" w:hAnsi="Times New Roman" w:cs="Times New Roman"/>
          <w:sz w:val="24"/>
          <w:szCs w:val="24"/>
        </w:rPr>
        <w:t>Jansen,</w:t>
      </w:r>
      <w:r w:rsidR="00A10A20">
        <w:rPr>
          <w:rFonts w:ascii="Times New Roman" w:hAnsi="Times New Roman" w:cs="Times New Roman"/>
          <w:sz w:val="24"/>
          <w:szCs w:val="24"/>
        </w:rPr>
        <w:t xml:space="preserve"> </w:t>
      </w:r>
      <w:r w:rsidR="00A10A20" w:rsidRPr="00A10A20">
        <w:rPr>
          <w:rFonts w:ascii="Times New Roman" w:hAnsi="Times New Roman" w:cs="Times New Roman"/>
          <w:sz w:val="24"/>
          <w:szCs w:val="24"/>
        </w:rPr>
        <w:t>2010</w:t>
      </w:r>
      <w:r>
        <w:rPr>
          <w:rFonts w:ascii="Times New Roman" w:hAnsi="Times New Roman" w:cs="Times New Roman"/>
          <w:sz w:val="24"/>
          <w:szCs w:val="24"/>
        </w:rPr>
        <w:t xml:space="preserve">). </w:t>
      </w:r>
      <w:r w:rsidR="00A10A20">
        <w:rPr>
          <w:rFonts w:ascii="Times New Roman" w:hAnsi="Times New Roman" w:cs="Times New Roman"/>
          <w:sz w:val="24"/>
          <w:szCs w:val="24"/>
        </w:rPr>
        <w:t xml:space="preserve">Specifically, enhancing transparency during recruitment and selection may be one important aspect of </w:t>
      </w:r>
      <w:r w:rsidR="00BF3F06">
        <w:rPr>
          <w:rFonts w:ascii="Times New Roman" w:hAnsi="Times New Roman" w:cs="Times New Roman"/>
          <w:sz w:val="24"/>
          <w:szCs w:val="24"/>
        </w:rPr>
        <w:t xml:space="preserve">promoting </w:t>
      </w:r>
      <w:r w:rsidR="00A10A20">
        <w:rPr>
          <w:rFonts w:ascii="Times New Roman" w:hAnsi="Times New Roman" w:cs="Times New Roman"/>
          <w:sz w:val="24"/>
          <w:szCs w:val="24"/>
        </w:rPr>
        <w:t>gender equality (</w:t>
      </w:r>
      <w:r w:rsidR="00A10A20" w:rsidRPr="00A10A20">
        <w:rPr>
          <w:rFonts w:ascii="Times New Roman" w:hAnsi="Times New Roman" w:cs="Times New Roman"/>
          <w:sz w:val="24"/>
          <w:szCs w:val="24"/>
        </w:rPr>
        <w:t>Van den Brink</w:t>
      </w:r>
      <w:r w:rsidR="00A10A20">
        <w:rPr>
          <w:rFonts w:ascii="Times New Roman" w:hAnsi="Times New Roman" w:cs="Times New Roman"/>
          <w:sz w:val="24"/>
          <w:szCs w:val="24"/>
        </w:rPr>
        <w:t xml:space="preserve"> et al. 2010). Within the academic system, which has traditionally been seen as an “informal, closed decision-making process” (</w:t>
      </w:r>
      <w:r w:rsidR="00A10A20" w:rsidRPr="00A10A20">
        <w:rPr>
          <w:rFonts w:ascii="Times New Roman" w:hAnsi="Times New Roman" w:cs="Times New Roman"/>
          <w:sz w:val="24"/>
          <w:szCs w:val="24"/>
        </w:rPr>
        <w:t>Van den Brink</w:t>
      </w:r>
      <w:r w:rsidR="00A10A20">
        <w:rPr>
          <w:rFonts w:ascii="Times New Roman" w:hAnsi="Times New Roman" w:cs="Times New Roman"/>
          <w:sz w:val="24"/>
          <w:szCs w:val="24"/>
        </w:rPr>
        <w:t xml:space="preserve"> &amp; Benschop, 2012), the need for more transparency and accountability has the potential to benefit women (Van den Brink et al., 2010). </w:t>
      </w:r>
      <w:r w:rsidR="0020636D">
        <w:rPr>
          <w:rFonts w:ascii="Times New Roman" w:hAnsi="Times New Roman" w:cs="Times New Roman"/>
          <w:sz w:val="24"/>
          <w:szCs w:val="24"/>
        </w:rPr>
        <w:t xml:space="preserve"> This is consistent with previous research indicating that more gender bias occurs in situations when criteria aren’t made clear and the processes </w:t>
      </w:r>
      <w:r w:rsidR="00F54FF0">
        <w:rPr>
          <w:rFonts w:ascii="Times New Roman" w:hAnsi="Times New Roman" w:cs="Times New Roman"/>
          <w:sz w:val="24"/>
          <w:szCs w:val="24"/>
        </w:rPr>
        <w:t xml:space="preserve">are </w:t>
      </w:r>
      <w:r w:rsidR="0020636D">
        <w:rPr>
          <w:rFonts w:ascii="Times New Roman" w:hAnsi="Times New Roman" w:cs="Times New Roman"/>
          <w:sz w:val="24"/>
          <w:szCs w:val="24"/>
        </w:rPr>
        <w:t>kept confidential (</w:t>
      </w:r>
      <w:r w:rsidR="006A4C96" w:rsidRPr="00120768">
        <w:rPr>
          <w:rFonts w:ascii="Times New Roman" w:hAnsi="Times New Roman" w:cs="Times New Roman"/>
          <w:sz w:val="24"/>
          <w:szCs w:val="24"/>
        </w:rPr>
        <w:t>Allen</w:t>
      </w:r>
      <w:r w:rsidR="006A4C96">
        <w:rPr>
          <w:rFonts w:ascii="Times New Roman" w:hAnsi="Times New Roman" w:cs="Times New Roman"/>
          <w:sz w:val="24"/>
          <w:szCs w:val="24"/>
        </w:rPr>
        <w:t>,</w:t>
      </w:r>
      <w:r w:rsidR="006A4C96" w:rsidRPr="00120768">
        <w:rPr>
          <w:rFonts w:ascii="Times New Roman" w:hAnsi="Times New Roman" w:cs="Times New Roman"/>
          <w:sz w:val="24"/>
          <w:szCs w:val="24"/>
        </w:rPr>
        <w:t xml:space="preserve"> 1988</w:t>
      </w:r>
      <w:r w:rsidR="006A4C96">
        <w:rPr>
          <w:rFonts w:ascii="Times New Roman" w:hAnsi="Times New Roman" w:cs="Times New Roman"/>
          <w:sz w:val="24"/>
          <w:szCs w:val="24"/>
        </w:rPr>
        <w:t xml:space="preserve">; </w:t>
      </w:r>
      <w:r w:rsidR="006A4C96" w:rsidRPr="00120768">
        <w:rPr>
          <w:rFonts w:ascii="Times New Roman" w:hAnsi="Times New Roman" w:cs="Times New Roman"/>
          <w:sz w:val="24"/>
          <w:szCs w:val="24"/>
        </w:rPr>
        <w:t>Husu</w:t>
      </w:r>
      <w:r w:rsidR="006A4C96">
        <w:rPr>
          <w:rFonts w:ascii="Times New Roman" w:hAnsi="Times New Roman" w:cs="Times New Roman"/>
          <w:sz w:val="24"/>
          <w:szCs w:val="24"/>
        </w:rPr>
        <w:t>,</w:t>
      </w:r>
      <w:r w:rsidR="006A4C96" w:rsidRPr="00120768">
        <w:rPr>
          <w:rFonts w:ascii="Times New Roman" w:hAnsi="Times New Roman" w:cs="Times New Roman"/>
          <w:sz w:val="24"/>
          <w:szCs w:val="24"/>
        </w:rPr>
        <w:t xml:space="preserve"> 2000; Ledwith </w:t>
      </w:r>
      <w:r w:rsidR="006A4C96">
        <w:rPr>
          <w:rFonts w:ascii="Times New Roman" w:hAnsi="Times New Roman" w:cs="Times New Roman"/>
          <w:sz w:val="24"/>
          <w:szCs w:val="24"/>
        </w:rPr>
        <w:t>&amp;</w:t>
      </w:r>
      <w:r w:rsidR="006A4C96" w:rsidRPr="00120768">
        <w:rPr>
          <w:rFonts w:ascii="Times New Roman" w:hAnsi="Times New Roman" w:cs="Times New Roman"/>
          <w:sz w:val="24"/>
          <w:szCs w:val="24"/>
        </w:rPr>
        <w:t xml:space="preserve"> Manfredi 2000;</w:t>
      </w:r>
      <w:r w:rsidR="006A4C96">
        <w:rPr>
          <w:rFonts w:ascii="Times New Roman" w:hAnsi="Times New Roman" w:cs="Times New Roman"/>
          <w:sz w:val="24"/>
          <w:szCs w:val="24"/>
        </w:rPr>
        <w:t xml:space="preserve"> </w:t>
      </w:r>
      <w:r w:rsidR="006A4C96" w:rsidRPr="00120768">
        <w:rPr>
          <w:rFonts w:ascii="Times New Roman" w:hAnsi="Times New Roman" w:cs="Times New Roman"/>
          <w:sz w:val="24"/>
          <w:szCs w:val="24"/>
        </w:rPr>
        <w:t>Martin 1994</w:t>
      </w:r>
      <w:r w:rsidR="006A4C96">
        <w:rPr>
          <w:rFonts w:ascii="Times New Roman" w:hAnsi="Times New Roman" w:cs="Times New Roman"/>
          <w:sz w:val="24"/>
          <w:szCs w:val="24"/>
        </w:rPr>
        <w:t>;</w:t>
      </w:r>
      <w:r w:rsidR="006A4C96" w:rsidRPr="00120768">
        <w:rPr>
          <w:rFonts w:ascii="Times New Roman" w:hAnsi="Times New Roman" w:cs="Times New Roman"/>
          <w:sz w:val="24"/>
          <w:szCs w:val="24"/>
        </w:rPr>
        <w:t xml:space="preserve"> Rees</w:t>
      </w:r>
      <w:r w:rsidR="006A4C96">
        <w:rPr>
          <w:rFonts w:ascii="Times New Roman" w:hAnsi="Times New Roman" w:cs="Times New Roman"/>
          <w:sz w:val="24"/>
          <w:szCs w:val="24"/>
        </w:rPr>
        <w:t>,</w:t>
      </w:r>
      <w:r w:rsidR="006A4C96" w:rsidRPr="00120768">
        <w:rPr>
          <w:rFonts w:ascii="Times New Roman" w:hAnsi="Times New Roman" w:cs="Times New Roman"/>
          <w:sz w:val="24"/>
          <w:szCs w:val="24"/>
        </w:rPr>
        <w:t xml:space="preserve"> 200</w:t>
      </w:r>
      <w:r w:rsidR="006A4C96">
        <w:rPr>
          <w:rFonts w:ascii="Times New Roman" w:hAnsi="Times New Roman" w:cs="Times New Roman"/>
          <w:sz w:val="24"/>
          <w:szCs w:val="24"/>
        </w:rPr>
        <w:t>5</w:t>
      </w:r>
      <w:r w:rsidR="006A4C96" w:rsidRPr="00120768">
        <w:rPr>
          <w:rFonts w:ascii="Times New Roman" w:hAnsi="Times New Roman" w:cs="Times New Roman"/>
          <w:sz w:val="24"/>
          <w:szCs w:val="24"/>
        </w:rPr>
        <w:t>; Ziegler</w:t>
      </w:r>
      <w:r w:rsidR="006A4C96">
        <w:rPr>
          <w:rFonts w:ascii="Times New Roman" w:hAnsi="Times New Roman" w:cs="Times New Roman"/>
          <w:sz w:val="24"/>
          <w:szCs w:val="24"/>
        </w:rPr>
        <w:t>,</w:t>
      </w:r>
      <w:r w:rsidR="006A4C96" w:rsidRPr="00120768">
        <w:rPr>
          <w:rFonts w:ascii="Times New Roman" w:hAnsi="Times New Roman" w:cs="Times New Roman"/>
          <w:sz w:val="24"/>
          <w:szCs w:val="24"/>
        </w:rPr>
        <w:t xml:space="preserve"> 2001</w:t>
      </w:r>
      <w:r w:rsidR="00A10A20" w:rsidRPr="00120768">
        <w:rPr>
          <w:rFonts w:ascii="Times New Roman" w:hAnsi="Times New Roman" w:cs="Times New Roman"/>
          <w:sz w:val="24"/>
          <w:szCs w:val="24"/>
        </w:rPr>
        <w:t>).</w:t>
      </w:r>
      <w:r w:rsidR="0020636D">
        <w:rPr>
          <w:rFonts w:ascii="Times New Roman" w:hAnsi="Times New Roman" w:cs="Times New Roman"/>
          <w:sz w:val="24"/>
          <w:szCs w:val="24"/>
        </w:rPr>
        <w:t xml:space="preserve"> While this research </w:t>
      </w:r>
      <w:r w:rsidR="00F54FF0">
        <w:rPr>
          <w:rFonts w:ascii="Times New Roman" w:hAnsi="Times New Roman" w:cs="Times New Roman"/>
          <w:sz w:val="24"/>
          <w:szCs w:val="24"/>
        </w:rPr>
        <w:t>h</w:t>
      </w:r>
      <w:r w:rsidR="0020636D">
        <w:rPr>
          <w:rFonts w:ascii="Times New Roman" w:hAnsi="Times New Roman" w:cs="Times New Roman"/>
          <w:sz w:val="24"/>
          <w:szCs w:val="24"/>
        </w:rPr>
        <w:t xml:space="preserve">as focused on </w:t>
      </w:r>
      <w:r w:rsidR="00F54FF0">
        <w:rPr>
          <w:rFonts w:ascii="Times New Roman" w:hAnsi="Times New Roman" w:cs="Times New Roman"/>
          <w:sz w:val="24"/>
          <w:szCs w:val="24"/>
        </w:rPr>
        <w:t xml:space="preserve">recruitment and selection in </w:t>
      </w:r>
      <w:r w:rsidR="0020636D">
        <w:rPr>
          <w:rFonts w:ascii="Times New Roman" w:hAnsi="Times New Roman" w:cs="Times New Roman"/>
          <w:sz w:val="24"/>
          <w:szCs w:val="24"/>
        </w:rPr>
        <w:t>academia, it is likely that transparency may also play an important role in the initiation of negotiation for both potential and current employees</w:t>
      </w:r>
      <w:r w:rsidR="00F54FF0">
        <w:rPr>
          <w:rFonts w:ascii="Times New Roman" w:hAnsi="Times New Roman" w:cs="Times New Roman"/>
          <w:sz w:val="24"/>
          <w:szCs w:val="24"/>
        </w:rPr>
        <w:t xml:space="preserve"> in the private sector as well</w:t>
      </w:r>
      <w:r w:rsidR="0020636D">
        <w:rPr>
          <w:rFonts w:ascii="Times New Roman" w:hAnsi="Times New Roman" w:cs="Times New Roman"/>
          <w:sz w:val="24"/>
          <w:szCs w:val="24"/>
        </w:rPr>
        <w:t>. Thus, the present study seeks to examine how organization transparency in general (i.e.</w:t>
      </w:r>
      <w:r w:rsidR="00BF3F06">
        <w:rPr>
          <w:rFonts w:ascii="Times New Roman" w:hAnsi="Times New Roman" w:cs="Times New Roman"/>
          <w:sz w:val="24"/>
          <w:szCs w:val="24"/>
        </w:rPr>
        <w:t>,</w:t>
      </w:r>
      <w:r w:rsidR="0020636D">
        <w:rPr>
          <w:rFonts w:ascii="Times New Roman" w:hAnsi="Times New Roman" w:cs="Times New Roman"/>
          <w:sz w:val="24"/>
          <w:szCs w:val="24"/>
        </w:rPr>
        <w:t xml:space="preserve"> transparency of </w:t>
      </w:r>
      <w:r w:rsidR="00AD094A">
        <w:rPr>
          <w:rFonts w:ascii="Times New Roman" w:hAnsi="Times New Roman" w:cs="Times New Roman"/>
          <w:sz w:val="24"/>
          <w:szCs w:val="24"/>
        </w:rPr>
        <w:t xml:space="preserve">organizational </w:t>
      </w:r>
      <w:r w:rsidR="0020636D">
        <w:rPr>
          <w:rFonts w:ascii="Times New Roman" w:hAnsi="Times New Roman" w:cs="Times New Roman"/>
          <w:sz w:val="24"/>
          <w:szCs w:val="24"/>
        </w:rPr>
        <w:t>procedures, accountability) may help mitigate potential gender differences in the propensity to initiate negotiation.</w:t>
      </w:r>
      <w:r w:rsidR="0020636D" w:rsidDel="0020636D">
        <w:rPr>
          <w:rFonts w:ascii="Times New Roman" w:hAnsi="Times New Roman" w:cs="Times New Roman"/>
          <w:sz w:val="24"/>
          <w:szCs w:val="24"/>
        </w:rPr>
        <w:t xml:space="preserve"> </w:t>
      </w:r>
    </w:p>
    <w:p w14:paraId="38B4701F" w14:textId="210248A5" w:rsidR="00A02414" w:rsidRPr="008D546F" w:rsidRDefault="00A02414"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Diversity Climate</w:t>
      </w:r>
    </w:p>
    <w:p w14:paraId="5E3BA228" w14:textId="6FA9A021" w:rsidR="00FE30C6" w:rsidRDefault="00C2078E"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Alt</w:t>
      </w:r>
      <w:r w:rsidR="0039244B">
        <w:rPr>
          <w:rFonts w:ascii="Times New Roman" w:hAnsi="Times New Roman" w:cs="Times New Roman"/>
          <w:sz w:val="24"/>
          <w:szCs w:val="24"/>
        </w:rPr>
        <w:t xml:space="preserve">hough organizational transparency has shown preliminary evidence of diminishing gender differences in negotiations, it may not be the </w:t>
      </w:r>
      <w:r w:rsidR="00786435">
        <w:rPr>
          <w:rFonts w:ascii="Times New Roman" w:hAnsi="Times New Roman" w:cs="Times New Roman"/>
          <w:sz w:val="24"/>
          <w:szCs w:val="24"/>
        </w:rPr>
        <w:t xml:space="preserve">only </w:t>
      </w:r>
      <w:r w:rsidR="00A33BE9">
        <w:rPr>
          <w:rFonts w:ascii="Times New Roman" w:hAnsi="Times New Roman" w:cs="Times New Roman"/>
          <w:sz w:val="24"/>
          <w:szCs w:val="24"/>
        </w:rPr>
        <w:t>way for an organization to</w:t>
      </w:r>
      <w:r w:rsidR="00786435">
        <w:rPr>
          <w:rFonts w:ascii="Times New Roman" w:hAnsi="Times New Roman" w:cs="Times New Roman"/>
          <w:sz w:val="24"/>
          <w:szCs w:val="24"/>
        </w:rPr>
        <w:t xml:space="preserve"> impact gender differences in negotiation. </w:t>
      </w:r>
      <w:r w:rsidR="00A33BE9">
        <w:rPr>
          <w:rFonts w:ascii="Times New Roman" w:hAnsi="Times New Roman" w:cs="Times New Roman"/>
          <w:sz w:val="24"/>
          <w:szCs w:val="24"/>
        </w:rPr>
        <w:t xml:space="preserve">Transparency may signal that the organization is open to negotiation, but it may not be enough to overcome these pronounced gender differences in negotiation. Since women may experience backlash for acting </w:t>
      </w:r>
      <w:r w:rsidR="00FE30C6">
        <w:rPr>
          <w:rFonts w:ascii="Times New Roman" w:hAnsi="Times New Roman" w:cs="Times New Roman"/>
          <w:sz w:val="24"/>
          <w:szCs w:val="24"/>
        </w:rPr>
        <w:t>incongruently</w:t>
      </w:r>
      <w:r w:rsidR="00A33BE9">
        <w:rPr>
          <w:rFonts w:ascii="Times New Roman" w:hAnsi="Times New Roman" w:cs="Times New Roman"/>
          <w:sz w:val="24"/>
          <w:szCs w:val="24"/>
        </w:rPr>
        <w:t xml:space="preserve"> with gender </w:t>
      </w:r>
      <w:r w:rsidR="00FE30C6">
        <w:rPr>
          <w:rFonts w:ascii="Times New Roman" w:hAnsi="Times New Roman" w:cs="Times New Roman"/>
          <w:sz w:val="24"/>
          <w:szCs w:val="24"/>
        </w:rPr>
        <w:t xml:space="preserve">role </w:t>
      </w:r>
      <w:r w:rsidR="00A33BE9">
        <w:rPr>
          <w:rFonts w:ascii="Times New Roman" w:hAnsi="Times New Roman" w:cs="Times New Roman"/>
          <w:sz w:val="24"/>
          <w:szCs w:val="24"/>
        </w:rPr>
        <w:t>stereotypes, such as initiating and proactively negotiating for themselves</w:t>
      </w:r>
      <w:r w:rsidR="00015B80">
        <w:rPr>
          <w:rFonts w:ascii="Times New Roman" w:hAnsi="Times New Roman" w:cs="Times New Roman"/>
          <w:sz w:val="24"/>
          <w:szCs w:val="24"/>
        </w:rPr>
        <w:t xml:space="preserve"> (Rudman &amp; Glick, 2001)</w:t>
      </w:r>
      <w:r w:rsidR="00A33BE9">
        <w:rPr>
          <w:rFonts w:ascii="Times New Roman" w:hAnsi="Times New Roman" w:cs="Times New Roman"/>
          <w:sz w:val="24"/>
          <w:szCs w:val="24"/>
        </w:rPr>
        <w:t xml:space="preserve">, </w:t>
      </w:r>
      <w:r w:rsidR="00692A5D">
        <w:rPr>
          <w:rFonts w:ascii="Times New Roman" w:hAnsi="Times New Roman" w:cs="Times New Roman"/>
          <w:sz w:val="24"/>
          <w:szCs w:val="24"/>
        </w:rPr>
        <w:t>o</w:t>
      </w:r>
      <w:r w:rsidR="00A33BE9">
        <w:rPr>
          <w:rFonts w:ascii="Times New Roman" w:hAnsi="Times New Roman" w:cs="Times New Roman"/>
          <w:sz w:val="24"/>
          <w:szCs w:val="24"/>
        </w:rPr>
        <w:t>rganization</w:t>
      </w:r>
      <w:r w:rsidR="00C353E4">
        <w:rPr>
          <w:rFonts w:ascii="Times New Roman" w:hAnsi="Times New Roman" w:cs="Times New Roman"/>
          <w:sz w:val="24"/>
          <w:szCs w:val="24"/>
        </w:rPr>
        <w:t>s</w:t>
      </w:r>
      <w:r w:rsidR="00A33BE9">
        <w:rPr>
          <w:rFonts w:ascii="Times New Roman" w:hAnsi="Times New Roman" w:cs="Times New Roman"/>
          <w:sz w:val="24"/>
          <w:szCs w:val="24"/>
        </w:rPr>
        <w:t xml:space="preserve"> </w:t>
      </w:r>
      <w:r w:rsidR="00C353E4">
        <w:rPr>
          <w:rFonts w:ascii="Times New Roman" w:hAnsi="Times New Roman" w:cs="Times New Roman"/>
          <w:sz w:val="24"/>
          <w:szCs w:val="24"/>
        </w:rPr>
        <w:t xml:space="preserve">that </w:t>
      </w:r>
      <w:r w:rsidR="00A33BE9">
        <w:rPr>
          <w:rFonts w:ascii="Times New Roman" w:hAnsi="Times New Roman" w:cs="Times New Roman"/>
          <w:sz w:val="24"/>
          <w:szCs w:val="24"/>
        </w:rPr>
        <w:t xml:space="preserve">convey they </w:t>
      </w:r>
      <w:r w:rsidR="00C353E4">
        <w:rPr>
          <w:rFonts w:ascii="Times New Roman" w:hAnsi="Times New Roman" w:cs="Times New Roman"/>
          <w:sz w:val="24"/>
          <w:szCs w:val="24"/>
        </w:rPr>
        <w:t xml:space="preserve">are </w:t>
      </w:r>
      <w:r w:rsidR="00FE30C6">
        <w:rPr>
          <w:rFonts w:ascii="Times New Roman" w:hAnsi="Times New Roman" w:cs="Times New Roman"/>
          <w:sz w:val="24"/>
          <w:szCs w:val="24"/>
        </w:rPr>
        <w:lastRenderedPageBreak/>
        <w:t xml:space="preserve">accepting of behavior that falls outside </w:t>
      </w:r>
      <w:r w:rsidR="003B4A13">
        <w:rPr>
          <w:rFonts w:ascii="Times New Roman" w:hAnsi="Times New Roman" w:cs="Times New Roman"/>
          <w:sz w:val="24"/>
          <w:szCs w:val="24"/>
        </w:rPr>
        <w:t xml:space="preserve">gender </w:t>
      </w:r>
      <w:r w:rsidR="00FE30C6">
        <w:rPr>
          <w:rFonts w:ascii="Times New Roman" w:hAnsi="Times New Roman" w:cs="Times New Roman"/>
          <w:sz w:val="24"/>
          <w:szCs w:val="24"/>
        </w:rPr>
        <w:t>stereotype norms</w:t>
      </w:r>
      <w:r w:rsidR="00C353E4">
        <w:rPr>
          <w:rFonts w:ascii="Times New Roman" w:hAnsi="Times New Roman" w:cs="Times New Roman"/>
          <w:sz w:val="24"/>
          <w:szCs w:val="24"/>
        </w:rPr>
        <w:t xml:space="preserve"> may additionally promote equality in negotiation initiation.</w:t>
      </w:r>
      <w:r w:rsidR="00FE30C6">
        <w:rPr>
          <w:rFonts w:ascii="Times New Roman" w:hAnsi="Times New Roman" w:cs="Times New Roman"/>
          <w:sz w:val="24"/>
          <w:szCs w:val="24"/>
        </w:rPr>
        <w:t xml:space="preserve"> </w:t>
      </w:r>
      <w:r w:rsidR="00C353E4">
        <w:rPr>
          <w:rFonts w:ascii="Times New Roman" w:hAnsi="Times New Roman" w:cs="Times New Roman"/>
          <w:sz w:val="24"/>
          <w:szCs w:val="24"/>
        </w:rPr>
        <w:t xml:space="preserve"> </w:t>
      </w:r>
      <w:r w:rsidR="00FE30C6">
        <w:rPr>
          <w:rFonts w:ascii="Times New Roman" w:hAnsi="Times New Roman" w:cs="Times New Roman"/>
          <w:sz w:val="24"/>
          <w:szCs w:val="24"/>
        </w:rPr>
        <w:t xml:space="preserve">One such way </w:t>
      </w:r>
      <w:r w:rsidR="00C353E4">
        <w:rPr>
          <w:rFonts w:ascii="Times New Roman" w:hAnsi="Times New Roman" w:cs="Times New Roman"/>
          <w:sz w:val="24"/>
          <w:szCs w:val="24"/>
        </w:rPr>
        <w:t>to communicate this value</w:t>
      </w:r>
      <w:r w:rsidR="00FE30C6">
        <w:rPr>
          <w:rFonts w:ascii="Times New Roman" w:hAnsi="Times New Roman" w:cs="Times New Roman"/>
          <w:sz w:val="24"/>
          <w:szCs w:val="24"/>
        </w:rPr>
        <w:t xml:space="preserve"> is through diversity climate. </w:t>
      </w:r>
      <w:r w:rsidR="00A33BE9">
        <w:rPr>
          <w:rFonts w:ascii="Times New Roman" w:hAnsi="Times New Roman" w:cs="Times New Roman"/>
          <w:sz w:val="24"/>
          <w:szCs w:val="24"/>
        </w:rPr>
        <w:t xml:space="preserve"> </w:t>
      </w:r>
    </w:p>
    <w:p w14:paraId="5B0709CB" w14:textId="241766FA" w:rsidR="00E75DDB" w:rsidRDefault="00F37CDE" w:rsidP="009D1696">
      <w:pPr>
        <w:spacing w:line="480" w:lineRule="auto"/>
        <w:ind w:firstLine="720"/>
        <w:contextualSpacing/>
        <w:rPr>
          <w:rFonts w:ascii="Times New Roman" w:hAnsi="Times New Roman" w:cs="Times New Roman"/>
          <w:sz w:val="24"/>
          <w:szCs w:val="24"/>
        </w:rPr>
      </w:pPr>
      <w:r w:rsidRPr="00E52C05">
        <w:rPr>
          <w:rFonts w:ascii="Times New Roman" w:hAnsi="Times New Roman" w:cs="Times New Roman"/>
          <w:sz w:val="24"/>
          <w:szCs w:val="24"/>
        </w:rPr>
        <w:t>Organizational efforts and investments in the intentional management of diversity</w:t>
      </w:r>
      <w:r w:rsidR="00764B9D">
        <w:rPr>
          <w:rFonts w:ascii="Times New Roman" w:hAnsi="Times New Roman" w:cs="Times New Roman"/>
          <w:sz w:val="24"/>
          <w:szCs w:val="24"/>
        </w:rPr>
        <w:t xml:space="preserve"> </w:t>
      </w:r>
      <w:r w:rsidRPr="00E52C05">
        <w:rPr>
          <w:rFonts w:ascii="Times New Roman" w:hAnsi="Times New Roman" w:cs="Times New Roman"/>
          <w:sz w:val="24"/>
          <w:szCs w:val="24"/>
        </w:rPr>
        <w:t>continue to grow (Carrell</w:t>
      </w:r>
      <w:r w:rsidR="006A4C96">
        <w:rPr>
          <w:rFonts w:ascii="Times New Roman" w:hAnsi="Times New Roman" w:cs="Times New Roman"/>
          <w:sz w:val="24"/>
          <w:szCs w:val="24"/>
        </w:rPr>
        <w:t>, Mann, &amp; Sigler</w:t>
      </w:r>
      <w:r w:rsidR="00692A5D">
        <w:rPr>
          <w:rFonts w:ascii="Times New Roman" w:hAnsi="Times New Roman" w:cs="Times New Roman"/>
          <w:sz w:val="24"/>
          <w:szCs w:val="24"/>
        </w:rPr>
        <w:t>,</w:t>
      </w:r>
      <w:r>
        <w:rPr>
          <w:rFonts w:ascii="Times New Roman" w:hAnsi="Times New Roman" w:cs="Times New Roman"/>
          <w:sz w:val="24"/>
          <w:szCs w:val="24"/>
        </w:rPr>
        <w:t xml:space="preserve"> 2006; Frankel</w:t>
      </w:r>
      <w:r w:rsidR="00692A5D">
        <w:rPr>
          <w:rFonts w:ascii="Times New Roman" w:hAnsi="Times New Roman" w:cs="Times New Roman"/>
          <w:sz w:val="24"/>
          <w:szCs w:val="24"/>
        </w:rPr>
        <w:t>,</w:t>
      </w:r>
      <w:r>
        <w:rPr>
          <w:rFonts w:ascii="Times New Roman" w:hAnsi="Times New Roman" w:cs="Times New Roman"/>
          <w:sz w:val="24"/>
          <w:szCs w:val="24"/>
        </w:rPr>
        <w:t xml:space="preserve"> 2009). Diversity is </w:t>
      </w:r>
      <w:r w:rsidRPr="00E52C05">
        <w:rPr>
          <w:rFonts w:ascii="Times New Roman" w:hAnsi="Times New Roman" w:cs="Times New Roman"/>
          <w:sz w:val="24"/>
          <w:szCs w:val="24"/>
        </w:rPr>
        <w:t>defined as the degree of intra-organizational representation of people with different group affiliations of c</w:t>
      </w:r>
      <w:r>
        <w:rPr>
          <w:rFonts w:ascii="Times New Roman" w:hAnsi="Times New Roman" w:cs="Times New Roman"/>
          <w:sz w:val="24"/>
          <w:szCs w:val="24"/>
        </w:rPr>
        <w:t>ultural significance (Cox</w:t>
      </w:r>
      <w:r w:rsidR="00692A5D">
        <w:rPr>
          <w:rFonts w:ascii="Times New Roman" w:hAnsi="Times New Roman" w:cs="Times New Roman"/>
          <w:sz w:val="24"/>
          <w:szCs w:val="24"/>
        </w:rPr>
        <w:t>.</w:t>
      </w:r>
      <w:r>
        <w:rPr>
          <w:rFonts w:ascii="Times New Roman" w:hAnsi="Times New Roman" w:cs="Times New Roman"/>
          <w:sz w:val="24"/>
          <w:szCs w:val="24"/>
        </w:rPr>
        <w:t xml:space="preserve"> 1994). It has been suggested that diversity can lead to expanding the number</w:t>
      </w:r>
      <w:r w:rsidRPr="00E52C05">
        <w:rPr>
          <w:rFonts w:ascii="Times New Roman" w:hAnsi="Times New Roman" w:cs="Times New Roman"/>
          <w:sz w:val="24"/>
          <w:szCs w:val="24"/>
        </w:rPr>
        <w:t xml:space="preserve"> of perspectives and experiences within an organization and can serve as a strategic resource to the organization in securing a competitive advantage (Richard</w:t>
      </w:r>
      <w:r w:rsidR="00692A5D">
        <w:rPr>
          <w:rFonts w:ascii="Times New Roman" w:hAnsi="Times New Roman" w:cs="Times New Roman"/>
          <w:sz w:val="24"/>
          <w:szCs w:val="24"/>
        </w:rPr>
        <w:t>,</w:t>
      </w:r>
      <w:r w:rsidRPr="00E52C05">
        <w:rPr>
          <w:rFonts w:ascii="Times New Roman" w:hAnsi="Times New Roman" w:cs="Times New Roman"/>
          <w:sz w:val="24"/>
          <w:szCs w:val="24"/>
        </w:rPr>
        <w:t xml:space="preserve"> 2000). </w:t>
      </w:r>
      <w:r>
        <w:rPr>
          <w:rFonts w:ascii="Times New Roman" w:hAnsi="Times New Roman" w:cs="Times New Roman"/>
          <w:sz w:val="24"/>
          <w:szCs w:val="24"/>
        </w:rPr>
        <w:t xml:space="preserve">The implementation of diversity initiatives in an organization should lead to </w:t>
      </w:r>
      <w:r w:rsidRPr="00E52C05">
        <w:rPr>
          <w:rFonts w:ascii="Times New Roman" w:hAnsi="Times New Roman" w:cs="Times New Roman"/>
          <w:sz w:val="24"/>
          <w:szCs w:val="24"/>
        </w:rPr>
        <w:t>changes in employee perceptions regarding the importance of diversit</w:t>
      </w:r>
      <w:r w:rsidR="003E6656">
        <w:rPr>
          <w:rFonts w:ascii="Times New Roman" w:hAnsi="Times New Roman" w:cs="Times New Roman"/>
          <w:sz w:val="24"/>
          <w:szCs w:val="24"/>
        </w:rPr>
        <w:t xml:space="preserve">y within the organization (Cox &amp; </w:t>
      </w:r>
      <w:r w:rsidRPr="00E52C05">
        <w:rPr>
          <w:rFonts w:ascii="Times New Roman" w:hAnsi="Times New Roman" w:cs="Times New Roman"/>
          <w:sz w:val="24"/>
          <w:szCs w:val="24"/>
        </w:rPr>
        <w:t>Blake</w:t>
      </w:r>
      <w:r w:rsidR="00692A5D">
        <w:rPr>
          <w:rFonts w:ascii="Times New Roman" w:hAnsi="Times New Roman" w:cs="Times New Roman"/>
          <w:sz w:val="24"/>
          <w:szCs w:val="24"/>
        </w:rPr>
        <w:t>,</w:t>
      </w:r>
      <w:r w:rsidRPr="00E52C05">
        <w:rPr>
          <w:rFonts w:ascii="Times New Roman" w:hAnsi="Times New Roman" w:cs="Times New Roman"/>
          <w:sz w:val="24"/>
          <w:szCs w:val="24"/>
        </w:rPr>
        <w:t xml:space="preserve"> 1991; Gelfand et al.</w:t>
      </w:r>
      <w:r w:rsidR="00692A5D">
        <w:rPr>
          <w:rFonts w:ascii="Times New Roman" w:hAnsi="Times New Roman" w:cs="Times New Roman"/>
          <w:sz w:val="24"/>
          <w:szCs w:val="24"/>
        </w:rPr>
        <w:t>,</w:t>
      </w:r>
      <w:r w:rsidR="003E6656">
        <w:rPr>
          <w:rFonts w:ascii="Times New Roman" w:hAnsi="Times New Roman" w:cs="Times New Roman"/>
          <w:sz w:val="24"/>
          <w:szCs w:val="24"/>
        </w:rPr>
        <w:t xml:space="preserve"> 2006</w:t>
      </w:r>
      <w:r w:rsidRPr="00E52C05">
        <w:rPr>
          <w:rFonts w:ascii="Times New Roman" w:hAnsi="Times New Roman" w:cs="Times New Roman"/>
          <w:sz w:val="24"/>
          <w:szCs w:val="24"/>
        </w:rPr>
        <w:t xml:space="preserve">). </w:t>
      </w:r>
      <w:r>
        <w:rPr>
          <w:rFonts w:ascii="Times New Roman" w:hAnsi="Times New Roman" w:cs="Times New Roman"/>
          <w:sz w:val="24"/>
          <w:szCs w:val="24"/>
        </w:rPr>
        <w:t>As such, it becomes important to u</w:t>
      </w:r>
      <w:r w:rsidRPr="00E52C05">
        <w:rPr>
          <w:rFonts w:ascii="Times New Roman" w:hAnsi="Times New Roman" w:cs="Times New Roman"/>
          <w:sz w:val="24"/>
          <w:szCs w:val="24"/>
        </w:rPr>
        <w:t>nderstand the diversity climate, or "aggregate perceptions about the organization's diversity-related formal structure characteristics and informal values" (G</w:t>
      </w:r>
      <w:r>
        <w:rPr>
          <w:rFonts w:ascii="Times New Roman" w:hAnsi="Times New Roman" w:cs="Times New Roman"/>
          <w:sz w:val="24"/>
          <w:szCs w:val="24"/>
        </w:rPr>
        <w:t xml:space="preserve">onzalez </w:t>
      </w:r>
      <w:r w:rsidR="003E6656">
        <w:rPr>
          <w:rFonts w:ascii="Times New Roman" w:hAnsi="Times New Roman" w:cs="Times New Roman"/>
          <w:sz w:val="24"/>
          <w:szCs w:val="24"/>
        </w:rPr>
        <w:t>&amp;</w:t>
      </w:r>
      <w:r>
        <w:rPr>
          <w:rFonts w:ascii="Times New Roman" w:hAnsi="Times New Roman" w:cs="Times New Roman"/>
          <w:sz w:val="24"/>
          <w:szCs w:val="24"/>
        </w:rPr>
        <w:t xml:space="preserve"> DeNisi</w:t>
      </w:r>
      <w:r w:rsidR="00692A5D">
        <w:rPr>
          <w:rFonts w:ascii="Times New Roman" w:hAnsi="Times New Roman" w:cs="Times New Roman"/>
          <w:sz w:val="24"/>
          <w:szCs w:val="24"/>
        </w:rPr>
        <w:t>,</w:t>
      </w:r>
      <w:r>
        <w:rPr>
          <w:rFonts w:ascii="Times New Roman" w:hAnsi="Times New Roman" w:cs="Times New Roman"/>
          <w:sz w:val="24"/>
          <w:szCs w:val="24"/>
        </w:rPr>
        <w:t xml:space="preserve"> 2009, p. 24).</w:t>
      </w:r>
      <w:r w:rsidR="00C43E53">
        <w:rPr>
          <w:rFonts w:ascii="Times New Roman" w:hAnsi="Times New Roman" w:cs="Times New Roman"/>
          <w:sz w:val="24"/>
          <w:szCs w:val="24"/>
        </w:rPr>
        <w:t xml:space="preserve"> </w:t>
      </w:r>
    </w:p>
    <w:p w14:paraId="0753AA74" w14:textId="43C611DB" w:rsidR="00E84CBE" w:rsidRPr="00E84CBE" w:rsidRDefault="00E84CBE" w:rsidP="009D169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D2825">
        <w:rPr>
          <w:rFonts w:ascii="Times New Roman" w:hAnsi="Times New Roman" w:cs="Times New Roman"/>
          <w:sz w:val="24"/>
          <w:szCs w:val="24"/>
        </w:rPr>
        <w:t>D</w:t>
      </w:r>
      <w:r w:rsidR="00F37CDE" w:rsidRPr="00E52C05">
        <w:rPr>
          <w:rFonts w:ascii="Times New Roman" w:hAnsi="Times New Roman" w:cs="Times New Roman"/>
          <w:sz w:val="24"/>
          <w:szCs w:val="24"/>
        </w:rPr>
        <w:t xml:space="preserve">iversity climate provides important information regarding the efficacy of organizational diversity programs by providing direct insight into the actual employee experience with the </w:t>
      </w:r>
      <w:r w:rsidR="00BF3F06">
        <w:rPr>
          <w:rFonts w:ascii="Times New Roman" w:hAnsi="Times New Roman" w:cs="Times New Roman"/>
          <w:sz w:val="24"/>
          <w:szCs w:val="24"/>
        </w:rPr>
        <w:t xml:space="preserve">organization </w:t>
      </w:r>
      <w:r w:rsidR="00F37CDE">
        <w:rPr>
          <w:rFonts w:ascii="Times New Roman" w:hAnsi="Times New Roman" w:cs="Times New Roman"/>
          <w:sz w:val="24"/>
          <w:szCs w:val="24"/>
        </w:rPr>
        <w:t>(S</w:t>
      </w:r>
      <w:r w:rsidR="00F37CDE" w:rsidRPr="00E52C05">
        <w:rPr>
          <w:rFonts w:ascii="Times New Roman" w:hAnsi="Times New Roman" w:cs="Times New Roman"/>
          <w:sz w:val="24"/>
          <w:szCs w:val="24"/>
        </w:rPr>
        <w:t>chneider et al.</w:t>
      </w:r>
      <w:r w:rsidR="00F37CDE">
        <w:rPr>
          <w:rFonts w:ascii="Times New Roman" w:hAnsi="Times New Roman" w:cs="Times New Roman"/>
          <w:sz w:val="24"/>
          <w:szCs w:val="24"/>
        </w:rPr>
        <w:t>, 2003</w:t>
      </w:r>
      <w:r w:rsidR="00F37CDE" w:rsidRPr="00E52C05">
        <w:rPr>
          <w:rFonts w:ascii="Times New Roman" w:hAnsi="Times New Roman" w:cs="Times New Roman"/>
          <w:sz w:val="24"/>
          <w:szCs w:val="24"/>
        </w:rPr>
        <w:t>)</w:t>
      </w:r>
      <w:r w:rsidR="00F37CDE">
        <w:rPr>
          <w:rFonts w:ascii="Times New Roman" w:hAnsi="Times New Roman" w:cs="Times New Roman"/>
          <w:sz w:val="24"/>
          <w:szCs w:val="24"/>
        </w:rPr>
        <w:t>.</w:t>
      </w:r>
      <w:r w:rsidR="00F37CDE" w:rsidRPr="00E52C05">
        <w:rPr>
          <w:rFonts w:ascii="Times New Roman" w:hAnsi="Times New Roman" w:cs="Times New Roman"/>
          <w:sz w:val="24"/>
          <w:szCs w:val="24"/>
        </w:rPr>
        <w:t xml:space="preserve"> P</w:t>
      </w:r>
      <w:r w:rsidR="00F37CDE">
        <w:rPr>
          <w:rFonts w:ascii="Times New Roman" w:hAnsi="Times New Roman" w:cs="Times New Roman"/>
          <w:sz w:val="24"/>
          <w:szCs w:val="24"/>
        </w:rPr>
        <w:t>revious</w:t>
      </w:r>
      <w:r w:rsidR="00F37CDE" w:rsidRPr="00E52C05">
        <w:rPr>
          <w:rFonts w:ascii="Times New Roman" w:hAnsi="Times New Roman" w:cs="Times New Roman"/>
          <w:sz w:val="24"/>
          <w:szCs w:val="24"/>
        </w:rPr>
        <w:t xml:space="preserve"> research</w:t>
      </w:r>
      <w:r w:rsidR="003B4A13">
        <w:rPr>
          <w:rFonts w:ascii="Times New Roman" w:hAnsi="Times New Roman" w:cs="Times New Roman"/>
          <w:sz w:val="24"/>
          <w:szCs w:val="24"/>
        </w:rPr>
        <w:t xml:space="preserve"> </w:t>
      </w:r>
      <w:r w:rsidR="00692A5D">
        <w:rPr>
          <w:rFonts w:ascii="Times New Roman" w:hAnsi="Times New Roman" w:cs="Times New Roman"/>
          <w:sz w:val="24"/>
          <w:szCs w:val="24"/>
        </w:rPr>
        <w:t>supports the</w:t>
      </w:r>
      <w:r w:rsidR="00526F5E">
        <w:rPr>
          <w:rFonts w:ascii="Times New Roman" w:hAnsi="Times New Roman" w:cs="Times New Roman"/>
          <w:sz w:val="24"/>
          <w:szCs w:val="24"/>
        </w:rPr>
        <w:t xml:space="preserve"> </w:t>
      </w:r>
      <w:r w:rsidR="003B4A13">
        <w:rPr>
          <w:rFonts w:ascii="Times New Roman" w:hAnsi="Times New Roman" w:cs="Times New Roman"/>
          <w:sz w:val="24"/>
          <w:szCs w:val="24"/>
        </w:rPr>
        <w:t>association</w:t>
      </w:r>
      <w:r w:rsidR="00692A5D">
        <w:rPr>
          <w:rFonts w:ascii="Times New Roman" w:hAnsi="Times New Roman" w:cs="Times New Roman"/>
          <w:sz w:val="24"/>
          <w:szCs w:val="24"/>
        </w:rPr>
        <w:t>s</w:t>
      </w:r>
      <w:r w:rsidR="003B4A13">
        <w:rPr>
          <w:rFonts w:ascii="Times New Roman" w:hAnsi="Times New Roman" w:cs="Times New Roman"/>
          <w:sz w:val="24"/>
          <w:szCs w:val="24"/>
        </w:rPr>
        <w:t xml:space="preserve"> between</w:t>
      </w:r>
      <w:r w:rsidR="00C353E4">
        <w:rPr>
          <w:rFonts w:ascii="Times New Roman" w:hAnsi="Times New Roman" w:cs="Times New Roman"/>
          <w:sz w:val="24"/>
          <w:szCs w:val="24"/>
        </w:rPr>
        <w:t xml:space="preserve"> diversity climate</w:t>
      </w:r>
      <w:r w:rsidR="00F37CDE" w:rsidRPr="00E52C05">
        <w:rPr>
          <w:rFonts w:ascii="Times New Roman" w:hAnsi="Times New Roman" w:cs="Times New Roman"/>
          <w:sz w:val="24"/>
          <w:szCs w:val="24"/>
        </w:rPr>
        <w:t xml:space="preserve"> </w:t>
      </w:r>
      <w:r w:rsidR="003B4A13">
        <w:rPr>
          <w:rFonts w:ascii="Times New Roman" w:hAnsi="Times New Roman" w:cs="Times New Roman"/>
          <w:sz w:val="24"/>
          <w:szCs w:val="24"/>
        </w:rPr>
        <w:t>and</w:t>
      </w:r>
      <w:r w:rsidR="003B4A13" w:rsidRPr="00E52C05">
        <w:rPr>
          <w:rFonts w:ascii="Times New Roman" w:hAnsi="Times New Roman" w:cs="Times New Roman"/>
          <w:sz w:val="24"/>
          <w:szCs w:val="24"/>
        </w:rPr>
        <w:t xml:space="preserve"> </w:t>
      </w:r>
      <w:r w:rsidR="00F37CDE" w:rsidRPr="00E52C05">
        <w:rPr>
          <w:rFonts w:ascii="Times New Roman" w:hAnsi="Times New Roman" w:cs="Times New Roman"/>
          <w:sz w:val="24"/>
          <w:szCs w:val="24"/>
        </w:rPr>
        <w:t xml:space="preserve">a wide array of important organizational outcomes, including the heterogeneity of an organization (Kossek </w:t>
      </w:r>
      <w:r w:rsidR="000B7D8F">
        <w:rPr>
          <w:rFonts w:ascii="Times New Roman" w:hAnsi="Times New Roman" w:cs="Times New Roman"/>
          <w:sz w:val="24"/>
          <w:szCs w:val="24"/>
        </w:rPr>
        <w:t>&amp;</w:t>
      </w:r>
      <w:r w:rsidR="00F37CDE" w:rsidRPr="00E52C05">
        <w:rPr>
          <w:rFonts w:ascii="Times New Roman" w:hAnsi="Times New Roman" w:cs="Times New Roman"/>
          <w:sz w:val="24"/>
          <w:szCs w:val="24"/>
        </w:rPr>
        <w:t xml:space="preserve"> Zonia</w:t>
      </w:r>
      <w:r w:rsidR="00692A5D">
        <w:rPr>
          <w:rFonts w:ascii="Times New Roman" w:hAnsi="Times New Roman" w:cs="Times New Roman"/>
          <w:sz w:val="24"/>
          <w:szCs w:val="24"/>
        </w:rPr>
        <w:t>,</w:t>
      </w:r>
      <w:r w:rsidR="00F37CDE" w:rsidRPr="00E52C05">
        <w:rPr>
          <w:rFonts w:ascii="Times New Roman" w:hAnsi="Times New Roman" w:cs="Times New Roman"/>
          <w:sz w:val="24"/>
          <w:szCs w:val="24"/>
        </w:rPr>
        <w:t xml:space="preserve"> 1993), turnover intentions (McKay et al.</w:t>
      </w:r>
      <w:r w:rsidR="00692A5D">
        <w:rPr>
          <w:rFonts w:ascii="Times New Roman" w:hAnsi="Times New Roman" w:cs="Times New Roman"/>
          <w:sz w:val="24"/>
          <w:szCs w:val="24"/>
        </w:rPr>
        <w:t>,</w:t>
      </w:r>
      <w:r w:rsidR="00F37CDE" w:rsidRPr="00E52C05">
        <w:rPr>
          <w:rFonts w:ascii="Times New Roman" w:hAnsi="Times New Roman" w:cs="Times New Roman"/>
          <w:sz w:val="24"/>
          <w:szCs w:val="24"/>
        </w:rPr>
        <w:t xml:space="preserve"> 2007), organizational commitment, job satisfaction, career commitment, career satisfaction, and satisfaction with managers (Hickes</w:t>
      </w:r>
      <w:r>
        <w:rPr>
          <w:rFonts w:ascii="Times New Roman" w:hAnsi="Times New Roman" w:cs="Times New Roman"/>
          <w:sz w:val="24"/>
          <w:szCs w:val="24"/>
        </w:rPr>
        <w:t>-</w:t>
      </w:r>
      <w:r w:rsidR="000B7D8F">
        <w:rPr>
          <w:rFonts w:ascii="Times New Roman" w:hAnsi="Times New Roman" w:cs="Times New Roman"/>
          <w:sz w:val="24"/>
          <w:szCs w:val="24"/>
        </w:rPr>
        <w:t>Clarke &amp;</w:t>
      </w:r>
      <w:r w:rsidR="00F37CDE" w:rsidRPr="00E52C05">
        <w:rPr>
          <w:rFonts w:ascii="Times New Roman" w:hAnsi="Times New Roman" w:cs="Times New Roman"/>
          <w:sz w:val="24"/>
          <w:szCs w:val="24"/>
        </w:rPr>
        <w:t xml:space="preserve"> </w:t>
      </w:r>
      <w:r w:rsidR="000B7D8F">
        <w:rPr>
          <w:rFonts w:ascii="Times New Roman" w:hAnsi="Times New Roman" w:cs="Times New Roman"/>
          <w:sz w:val="24"/>
          <w:szCs w:val="24"/>
        </w:rPr>
        <w:t>Iles</w:t>
      </w:r>
      <w:r>
        <w:rPr>
          <w:rFonts w:ascii="Times New Roman" w:hAnsi="Times New Roman" w:cs="Times New Roman"/>
          <w:sz w:val="24"/>
          <w:szCs w:val="24"/>
        </w:rPr>
        <w:t>,</w:t>
      </w:r>
      <w:r w:rsidR="00F37CDE" w:rsidRPr="00E52C05">
        <w:rPr>
          <w:rFonts w:ascii="Times New Roman" w:hAnsi="Times New Roman" w:cs="Times New Roman"/>
          <w:sz w:val="24"/>
          <w:szCs w:val="24"/>
        </w:rPr>
        <w:t xml:space="preserve"> 2000). Diversity climate has also been shown to mitigate the adverse effects of </w:t>
      </w:r>
      <w:r w:rsidR="00F37CDE" w:rsidRPr="00E52C05">
        <w:rPr>
          <w:rFonts w:ascii="Times New Roman" w:hAnsi="Times New Roman" w:cs="Times New Roman"/>
          <w:sz w:val="24"/>
          <w:szCs w:val="24"/>
        </w:rPr>
        <w:lastRenderedPageBreak/>
        <w:t>diversity such as increased relationship conflict, decreased productivity</w:t>
      </w:r>
      <w:r w:rsidR="00F208F7">
        <w:rPr>
          <w:rFonts w:ascii="Times New Roman" w:hAnsi="Times New Roman" w:cs="Times New Roman"/>
          <w:sz w:val="24"/>
          <w:szCs w:val="24"/>
        </w:rPr>
        <w:t xml:space="preserve"> and </w:t>
      </w:r>
      <w:r w:rsidR="00F37CDE" w:rsidRPr="00E52C05">
        <w:rPr>
          <w:rFonts w:ascii="Times New Roman" w:hAnsi="Times New Roman" w:cs="Times New Roman"/>
          <w:sz w:val="24"/>
          <w:szCs w:val="24"/>
        </w:rPr>
        <w:t>intent</w:t>
      </w:r>
      <w:r w:rsidR="000E1D11">
        <w:rPr>
          <w:rFonts w:ascii="Times New Roman" w:hAnsi="Times New Roman" w:cs="Times New Roman"/>
          <w:sz w:val="24"/>
          <w:szCs w:val="24"/>
        </w:rPr>
        <w:t>ion</w:t>
      </w:r>
      <w:r w:rsidR="00F37CDE" w:rsidRPr="00E52C05">
        <w:rPr>
          <w:rFonts w:ascii="Times New Roman" w:hAnsi="Times New Roman" w:cs="Times New Roman"/>
          <w:sz w:val="24"/>
          <w:szCs w:val="24"/>
        </w:rPr>
        <w:t xml:space="preserve"> to quit, and lower organizational commitm</w:t>
      </w:r>
      <w:r w:rsidR="00F37CDE">
        <w:rPr>
          <w:rFonts w:ascii="Times New Roman" w:hAnsi="Times New Roman" w:cs="Times New Roman"/>
          <w:sz w:val="24"/>
          <w:szCs w:val="24"/>
        </w:rPr>
        <w:t xml:space="preserve">ent (Gonzalez </w:t>
      </w:r>
      <w:r w:rsidR="000B7D8F">
        <w:rPr>
          <w:rFonts w:ascii="Times New Roman" w:hAnsi="Times New Roman" w:cs="Times New Roman"/>
          <w:sz w:val="24"/>
          <w:szCs w:val="24"/>
        </w:rPr>
        <w:t>&amp;</w:t>
      </w:r>
      <w:r w:rsidR="00F37CDE">
        <w:rPr>
          <w:rFonts w:ascii="Times New Roman" w:hAnsi="Times New Roman" w:cs="Times New Roman"/>
          <w:sz w:val="24"/>
          <w:szCs w:val="24"/>
        </w:rPr>
        <w:t xml:space="preserve"> DeNisi</w:t>
      </w:r>
      <w:r w:rsidR="00692A5D">
        <w:rPr>
          <w:rFonts w:ascii="Times New Roman" w:hAnsi="Times New Roman" w:cs="Times New Roman"/>
          <w:sz w:val="24"/>
          <w:szCs w:val="24"/>
        </w:rPr>
        <w:t>,</w:t>
      </w:r>
      <w:r w:rsidR="00F37CDE">
        <w:rPr>
          <w:rFonts w:ascii="Times New Roman" w:hAnsi="Times New Roman" w:cs="Times New Roman"/>
          <w:sz w:val="24"/>
          <w:szCs w:val="24"/>
        </w:rPr>
        <w:t xml:space="preserve"> 2009). Additionally</w:t>
      </w:r>
      <w:r w:rsidR="00F37CDE" w:rsidRPr="00E52C05">
        <w:rPr>
          <w:rFonts w:ascii="Times New Roman" w:hAnsi="Times New Roman" w:cs="Times New Roman"/>
          <w:sz w:val="24"/>
          <w:szCs w:val="24"/>
        </w:rPr>
        <w:t xml:space="preserve">, employee perceptions of the organization's support for diversity, a construct that is conceptually similar to diversity climate perception, were positively associated with </w:t>
      </w:r>
      <w:r w:rsidR="00F37CDE" w:rsidRPr="00E84CBE">
        <w:rPr>
          <w:rFonts w:ascii="Times New Roman" w:hAnsi="Times New Roman" w:cs="Times New Roman"/>
          <w:sz w:val="24"/>
          <w:szCs w:val="24"/>
        </w:rPr>
        <w:t>organizational commitment and decreased absenteeism across various raci</w:t>
      </w:r>
      <w:r w:rsidR="009F7463">
        <w:rPr>
          <w:rFonts w:ascii="Times New Roman" w:hAnsi="Times New Roman" w:cs="Times New Roman"/>
          <w:sz w:val="24"/>
          <w:szCs w:val="24"/>
        </w:rPr>
        <w:t>al</w:t>
      </w:r>
      <w:r w:rsidR="00F37CDE" w:rsidRPr="00E84CBE">
        <w:rPr>
          <w:rFonts w:ascii="Times New Roman" w:hAnsi="Times New Roman" w:cs="Times New Roman"/>
          <w:sz w:val="24"/>
          <w:szCs w:val="24"/>
        </w:rPr>
        <w:t>-ethnic groups, including non-minority employees (Avery et al.</w:t>
      </w:r>
      <w:r w:rsidR="003B4A13">
        <w:rPr>
          <w:rFonts w:ascii="Times New Roman" w:hAnsi="Times New Roman" w:cs="Times New Roman"/>
          <w:sz w:val="24"/>
          <w:szCs w:val="24"/>
        </w:rPr>
        <w:t>,</w:t>
      </w:r>
      <w:r w:rsidR="00F37CDE" w:rsidRPr="00E84CBE">
        <w:rPr>
          <w:rFonts w:ascii="Times New Roman" w:hAnsi="Times New Roman" w:cs="Times New Roman"/>
          <w:sz w:val="24"/>
          <w:szCs w:val="24"/>
        </w:rPr>
        <w:t xml:space="preserve"> 2007). </w:t>
      </w:r>
      <w:r w:rsidR="009869D8">
        <w:rPr>
          <w:rFonts w:ascii="Times New Roman" w:hAnsi="Times New Roman" w:cs="Times New Roman"/>
          <w:sz w:val="24"/>
          <w:szCs w:val="24"/>
        </w:rPr>
        <w:t xml:space="preserve">The </w:t>
      </w:r>
      <w:r w:rsidR="0090190C">
        <w:rPr>
          <w:rFonts w:ascii="Times New Roman" w:hAnsi="Times New Roman" w:cs="Times New Roman"/>
          <w:sz w:val="24"/>
          <w:szCs w:val="24"/>
        </w:rPr>
        <w:t>decreased adverse effects could potentially extend to gender negotiation differences, with those organizations with high diversity climates potentially mitigating these differences.</w:t>
      </w:r>
    </w:p>
    <w:p w14:paraId="44D1BB77" w14:textId="1AAEA7C7" w:rsidR="00336D5F" w:rsidRPr="00E75DDB" w:rsidRDefault="007742C4"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Diversity</w:t>
      </w:r>
      <w:r w:rsidR="00E84CBE" w:rsidRPr="00E84CBE">
        <w:rPr>
          <w:rFonts w:ascii="Times New Roman" w:hAnsi="Times New Roman" w:cs="Times New Roman"/>
          <w:sz w:val="24"/>
          <w:szCs w:val="24"/>
        </w:rPr>
        <w:t xml:space="preserve"> climate research has indicated that perceived openness to differences </w:t>
      </w:r>
      <w:r w:rsidR="00E84CBE">
        <w:rPr>
          <w:rFonts w:ascii="Times New Roman" w:hAnsi="Times New Roman" w:cs="Times New Roman"/>
          <w:sz w:val="24"/>
          <w:szCs w:val="24"/>
        </w:rPr>
        <w:t>may particularly influence</w:t>
      </w:r>
      <w:r w:rsidR="00FE4BAC">
        <w:rPr>
          <w:rFonts w:ascii="Times New Roman" w:hAnsi="Times New Roman" w:cs="Times New Roman"/>
          <w:sz w:val="24"/>
          <w:szCs w:val="24"/>
        </w:rPr>
        <w:t xml:space="preserve"> minorities’ responses</w:t>
      </w:r>
      <w:r w:rsidR="00336D5F">
        <w:rPr>
          <w:rFonts w:ascii="Times New Roman" w:hAnsi="Times New Roman" w:cs="Times New Roman"/>
          <w:sz w:val="24"/>
          <w:szCs w:val="24"/>
        </w:rPr>
        <w:t xml:space="preserve">. </w:t>
      </w:r>
      <w:r w:rsidR="00E84CBE">
        <w:rPr>
          <w:rFonts w:ascii="Times New Roman" w:hAnsi="Times New Roman" w:cs="Times New Roman"/>
          <w:sz w:val="24"/>
          <w:szCs w:val="24"/>
        </w:rPr>
        <w:t xml:space="preserve">Hehman et al. (2012) found that </w:t>
      </w:r>
      <w:r w:rsidR="006728F2">
        <w:rPr>
          <w:rFonts w:ascii="Times New Roman" w:hAnsi="Times New Roman" w:cs="Times New Roman"/>
          <w:sz w:val="24"/>
          <w:szCs w:val="24"/>
        </w:rPr>
        <w:t xml:space="preserve">members of </w:t>
      </w:r>
      <w:r w:rsidR="00E84CBE" w:rsidRPr="00E84CBE">
        <w:rPr>
          <w:rFonts w:ascii="Times New Roman" w:hAnsi="Times New Roman" w:cs="Times New Roman"/>
          <w:sz w:val="24"/>
          <w:szCs w:val="24"/>
        </w:rPr>
        <w:t xml:space="preserve">both racial-ethnic and situational </w:t>
      </w:r>
      <w:r w:rsidR="006728F2" w:rsidRPr="00E84CBE">
        <w:rPr>
          <w:rFonts w:ascii="Times New Roman" w:hAnsi="Times New Roman" w:cs="Times New Roman"/>
          <w:sz w:val="24"/>
          <w:szCs w:val="24"/>
        </w:rPr>
        <w:t>minorit</w:t>
      </w:r>
      <w:r w:rsidR="006728F2">
        <w:rPr>
          <w:rFonts w:ascii="Times New Roman" w:hAnsi="Times New Roman" w:cs="Times New Roman"/>
          <w:sz w:val="24"/>
          <w:szCs w:val="24"/>
        </w:rPr>
        <w:t xml:space="preserve">y </w:t>
      </w:r>
      <w:r w:rsidR="00432923">
        <w:rPr>
          <w:rFonts w:ascii="Times New Roman" w:hAnsi="Times New Roman" w:cs="Times New Roman"/>
          <w:sz w:val="24"/>
          <w:szCs w:val="24"/>
        </w:rPr>
        <w:t xml:space="preserve">(i.e., minority status is only present in a specific situation, such as with </w:t>
      </w:r>
      <w:r w:rsidR="00BF3F06">
        <w:rPr>
          <w:rFonts w:ascii="Times New Roman" w:hAnsi="Times New Roman" w:cs="Times New Roman"/>
          <w:sz w:val="24"/>
          <w:szCs w:val="24"/>
        </w:rPr>
        <w:t>W</w:t>
      </w:r>
      <w:r w:rsidR="00432923">
        <w:rPr>
          <w:rFonts w:ascii="Times New Roman" w:hAnsi="Times New Roman" w:cs="Times New Roman"/>
          <w:sz w:val="24"/>
          <w:szCs w:val="24"/>
        </w:rPr>
        <w:t xml:space="preserve">hite students in a predominantly </w:t>
      </w:r>
      <w:r w:rsidR="00BF3F06">
        <w:rPr>
          <w:rFonts w:ascii="Times New Roman" w:hAnsi="Times New Roman" w:cs="Times New Roman"/>
          <w:sz w:val="24"/>
          <w:szCs w:val="24"/>
        </w:rPr>
        <w:t>B</w:t>
      </w:r>
      <w:r w:rsidR="00432923">
        <w:rPr>
          <w:rFonts w:ascii="Times New Roman" w:hAnsi="Times New Roman" w:cs="Times New Roman"/>
          <w:sz w:val="24"/>
          <w:szCs w:val="24"/>
        </w:rPr>
        <w:t xml:space="preserve">lack school) </w:t>
      </w:r>
      <w:r w:rsidR="006728F2">
        <w:rPr>
          <w:rFonts w:ascii="Times New Roman" w:hAnsi="Times New Roman" w:cs="Times New Roman"/>
          <w:sz w:val="24"/>
          <w:szCs w:val="24"/>
        </w:rPr>
        <w:t>groups</w:t>
      </w:r>
      <w:r w:rsidR="006728F2" w:rsidRPr="00E84CBE">
        <w:rPr>
          <w:rFonts w:ascii="Times New Roman" w:hAnsi="Times New Roman" w:cs="Times New Roman"/>
          <w:sz w:val="24"/>
          <w:szCs w:val="24"/>
        </w:rPr>
        <w:t xml:space="preserve"> </w:t>
      </w:r>
      <w:r w:rsidR="00E84CBE" w:rsidRPr="00E84CBE">
        <w:rPr>
          <w:rFonts w:ascii="Times New Roman" w:hAnsi="Times New Roman" w:cs="Times New Roman"/>
          <w:sz w:val="24"/>
          <w:szCs w:val="24"/>
        </w:rPr>
        <w:t xml:space="preserve">prefer pluralistic, multiculturalist perspectives more than </w:t>
      </w:r>
      <w:r w:rsidR="006728F2">
        <w:rPr>
          <w:rFonts w:ascii="Times New Roman" w:hAnsi="Times New Roman" w:cs="Times New Roman"/>
          <w:sz w:val="24"/>
          <w:szCs w:val="24"/>
        </w:rPr>
        <w:t xml:space="preserve">members of </w:t>
      </w:r>
      <w:r w:rsidR="00E84CBE" w:rsidRPr="00E84CBE">
        <w:rPr>
          <w:rFonts w:ascii="Times New Roman" w:hAnsi="Times New Roman" w:cs="Times New Roman"/>
          <w:sz w:val="24"/>
          <w:szCs w:val="24"/>
        </w:rPr>
        <w:t>majorit</w:t>
      </w:r>
      <w:r w:rsidR="006728F2">
        <w:rPr>
          <w:rFonts w:ascii="Times New Roman" w:hAnsi="Times New Roman" w:cs="Times New Roman"/>
          <w:sz w:val="24"/>
          <w:szCs w:val="24"/>
        </w:rPr>
        <w:t>y groups</w:t>
      </w:r>
      <w:r w:rsidR="000E1D11">
        <w:rPr>
          <w:rFonts w:ascii="Times New Roman" w:hAnsi="Times New Roman" w:cs="Times New Roman"/>
          <w:sz w:val="24"/>
          <w:szCs w:val="24"/>
        </w:rPr>
        <w:t xml:space="preserve">.  </w:t>
      </w:r>
      <w:r w:rsidR="00336D5F">
        <w:rPr>
          <w:rFonts w:ascii="Times New Roman" w:hAnsi="Times New Roman" w:cs="Times New Roman"/>
          <w:sz w:val="24"/>
          <w:szCs w:val="24"/>
        </w:rPr>
        <w:t>Organizations</w:t>
      </w:r>
      <w:r w:rsidR="00E84CBE" w:rsidRPr="00E84CBE">
        <w:rPr>
          <w:rFonts w:ascii="Times New Roman" w:hAnsi="Times New Roman" w:cs="Times New Roman"/>
          <w:sz w:val="24"/>
          <w:szCs w:val="24"/>
        </w:rPr>
        <w:t xml:space="preserve"> that acknowledge and value diversity are positively associated with minority employees’ employment status and negatively associated with retention intentions (Konrad </w:t>
      </w:r>
      <w:r w:rsidR="000B7D8F">
        <w:rPr>
          <w:rFonts w:ascii="Times New Roman" w:hAnsi="Times New Roman" w:cs="Times New Roman"/>
          <w:sz w:val="24"/>
          <w:szCs w:val="24"/>
        </w:rPr>
        <w:t xml:space="preserve">&amp; Linehan, </w:t>
      </w:r>
      <w:r w:rsidR="00E84CBE" w:rsidRPr="00E84CBE">
        <w:rPr>
          <w:rFonts w:ascii="Times New Roman" w:hAnsi="Times New Roman" w:cs="Times New Roman"/>
          <w:sz w:val="24"/>
          <w:szCs w:val="24"/>
        </w:rPr>
        <w:t xml:space="preserve">1995; McKay et al., 2007). </w:t>
      </w:r>
      <w:r w:rsidR="00336D5F">
        <w:rPr>
          <w:rFonts w:ascii="Times New Roman" w:hAnsi="Times New Roman" w:cs="Times New Roman"/>
          <w:sz w:val="24"/>
          <w:szCs w:val="24"/>
        </w:rPr>
        <w:t>The s</w:t>
      </w:r>
      <w:r w:rsidR="00E84CBE" w:rsidRPr="00E84CBE">
        <w:rPr>
          <w:rFonts w:ascii="Times New Roman" w:hAnsi="Times New Roman" w:cs="Times New Roman"/>
          <w:sz w:val="24"/>
          <w:szCs w:val="24"/>
        </w:rPr>
        <w:t xml:space="preserve">alient presence of diversity cues </w:t>
      </w:r>
      <w:r w:rsidR="00336D5F">
        <w:rPr>
          <w:rFonts w:ascii="Times New Roman" w:hAnsi="Times New Roman" w:cs="Times New Roman"/>
          <w:sz w:val="24"/>
          <w:szCs w:val="24"/>
        </w:rPr>
        <w:t xml:space="preserve">has been </w:t>
      </w:r>
      <w:r w:rsidR="00692A5D">
        <w:rPr>
          <w:rFonts w:ascii="Times New Roman" w:hAnsi="Times New Roman" w:cs="Times New Roman"/>
          <w:sz w:val="24"/>
          <w:szCs w:val="24"/>
        </w:rPr>
        <w:t xml:space="preserve">found to </w:t>
      </w:r>
      <w:r w:rsidR="00E84CBE" w:rsidRPr="00E84CBE">
        <w:rPr>
          <w:rFonts w:ascii="Times New Roman" w:hAnsi="Times New Roman" w:cs="Times New Roman"/>
          <w:sz w:val="24"/>
          <w:szCs w:val="24"/>
        </w:rPr>
        <w:t xml:space="preserve">influence minority, but not White-majority job-seekers’ perceptions of organizational </w:t>
      </w:r>
      <w:r w:rsidR="00E84CBE" w:rsidRPr="00336D5F">
        <w:rPr>
          <w:rFonts w:ascii="Times New Roman" w:hAnsi="Times New Roman" w:cs="Times New Roman"/>
          <w:sz w:val="24"/>
          <w:szCs w:val="24"/>
        </w:rPr>
        <w:t xml:space="preserve">attractiveness (Perkins, Thomas, &amp; Taylor, 2000; Walker, Field, Berneth, &amp; Beckon, 2012). </w:t>
      </w:r>
      <w:r w:rsidR="00336D5F">
        <w:rPr>
          <w:rFonts w:ascii="Times New Roman" w:hAnsi="Times New Roman" w:cs="Times New Roman"/>
          <w:sz w:val="24"/>
          <w:szCs w:val="24"/>
        </w:rPr>
        <w:t>For</w:t>
      </w:r>
      <w:r w:rsidR="00E84CBE" w:rsidRPr="00336D5F">
        <w:rPr>
          <w:rFonts w:ascii="Times New Roman" w:hAnsi="Times New Roman" w:cs="Times New Roman"/>
          <w:sz w:val="24"/>
          <w:szCs w:val="24"/>
        </w:rPr>
        <w:t xml:space="preserve"> </w:t>
      </w:r>
      <w:r w:rsidR="00336D5F">
        <w:rPr>
          <w:rFonts w:ascii="Times New Roman" w:hAnsi="Times New Roman" w:cs="Times New Roman"/>
          <w:sz w:val="24"/>
          <w:szCs w:val="24"/>
        </w:rPr>
        <w:t xml:space="preserve">those in the </w:t>
      </w:r>
      <w:r w:rsidR="00595DBD">
        <w:rPr>
          <w:rFonts w:ascii="Times New Roman" w:hAnsi="Times New Roman" w:cs="Times New Roman"/>
          <w:sz w:val="24"/>
          <w:szCs w:val="24"/>
        </w:rPr>
        <w:t>W</w:t>
      </w:r>
      <w:r w:rsidR="00336D5F">
        <w:rPr>
          <w:rFonts w:ascii="Times New Roman" w:hAnsi="Times New Roman" w:cs="Times New Roman"/>
          <w:sz w:val="24"/>
          <w:szCs w:val="24"/>
        </w:rPr>
        <w:t>hite</w:t>
      </w:r>
      <w:r w:rsidR="00595DBD">
        <w:rPr>
          <w:rFonts w:ascii="Times New Roman" w:hAnsi="Times New Roman" w:cs="Times New Roman"/>
          <w:sz w:val="24"/>
          <w:szCs w:val="24"/>
        </w:rPr>
        <w:t>-</w:t>
      </w:r>
      <w:r w:rsidR="00336D5F">
        <w:rPr>
          <w:rFonts w:ascii="Times New Roman" w:hAnsi="Times New Roman" w:cs="Times New Roman"/>
          <w:sz w:val="24"/>
          <w:szCs w:val="24"/>
        </w:rPr>
        <w:t>majority</w:t>
      </w:r>
      <w:r w:rsidR="00E84CBE" w:rsidRPr="00336D5F">
        <w:rPr>
          <w:rFonts w:ascii="Times New Roman" w:hAnsi="Times New Roman" w:cs="Times New Roman"/>
          <w:sz w:val="24"/>
          <w:szCs w:val="24"/>
        </w:rPr>
        <w:t>, the extent to which an organization is open to differe</w:t>
      </w:r>
      <w:r w:rsidR="00336D5F">
        <w:rPr>
          <w:rFonts w:ascii="Times New Roman" w:hAnsi="Times New Roman" w:cs="Times New Roman"/>
          <w:sz w:val="24"/>
          <w:szCs w:val="24"/>
        </w:rPr>
        <w:t xml:space="preserve">nces appears to be less </w:t>
      </w:r>
      <w:r w:rsidR="006728F2">
        <w:rPr>
          <w:rFonts w:ascii="Times New Roman" w:hAnsi="Times New Roman" w:cs="Times New Roman"/>
          <w:sz w:val="24"/>
          <w:szCs w:val="24"/>
        </w:rPr>
        <w:t>influential</w:t>
      </w:r>
      <w:r w:rsidR="00336D5F">
        <w:rPr>
          <w:rFonts w:ascii="Times New Roman" w:hAnsi="Times New Roman" w:cs="Times New Roman"/>
          <w:sz w:val="24"/>
          <w:szCs w:val="24"/>
        </w:rPr>
        <w:t xml:space="preserve">, because </w:t>
      </w:r>
      <w:r w:rsidR="00E84CBE" w:rsidRPr="00336D5F">
        <w:rPr>
          <w:rFonts w:ascii="Times New Roman" w:hAnsi="Times New Roman" w:cs="Times New Roman"/>
          <w:sz w:val="24"/>
          <w:szCs w:val="24"/>
        </w:rPr>
        <w:t xml:space="preserve">being different is seen as a minority attribute while the White-majority group is considered the default racial-ethnic category (McDermott &amp; Samsom, 2005; Unzueta &amp; Binning, 2010). </w:t>
      </w:r>
      <w:r w:rsidR="006728F2" w:rsidRPr="00336D5F">
        <w:rPr>
          <w:rFonts w:ascii="Times New Roman" w:hAnsi="Times New Roman" w:cs="Times New Roman"/>
          <w:sz w:val="24"/>
          <w:szCs w:val="24"/>
        </w:rPr>
        <w:t>Majorit</w:t>
      </w:r>
      <w:r w:rsidR="006728F2">
        <w:rPr>
          <w:rFonts w:ascii="Times New Roman" w:hAnsi="Times New Roman" w:cs="Times New Roman"/>
          <w:sz w:val="24"/>
          <w:szCs w:val="24"/>
        </w:rPr>
        <w:t>y group members</w:t>
      </w:r>
      <w:r w:rsidR="006728F2" w:rsidRPr="00336D5F">
        <w:rPr>
          <w:rFonts w:ascii="Times New Roman" w:hAnsi="Times New Roman" w:cs="Times New Roman"/>
          <w:sz w:val="24"/>
          <w:szCs w:val="24"/>
        </w:rPr>
        <w:t xml:space="preserve"> </w:t>
      </w:r>
      <w:r w:rsidR="00336D5F">
        <w:rPr>
          <w:rFonts w:ascii="Times New Roman" w:hAnsi="Times New Roman" w:cs="Times New Roman"/>
          <w:sz w:val="24"/>
          <w:szCs w:val="24"/>
        </w:rPr>
        <w:t xml:space="preserve">often </w:t>
      </w:r>
      <w:r w:rsidR="00E84CBE" w:rsidRPr="00336D5F">
        <w:rPr>
          <w:rFonts w:ascii="Times New Roman" w:hAnsi="Times New Roman" w:cs="Times New Roman"/>
          <w:sz w:val="24"/>
          <w:szCs w:val="24"/>
        </w:rPr>
        <w:t>perceive that diversity initiat</w:t>
      </w:r>
      <w:r w:rsidR="00336D5F">
        <w:rPr>
          <w:rFonts w:ascii="Times New Roman" w:hAnsi="Times New Roman" w:cs="Times New Roman"/>
          <w:sz w:val="24"/>
          <w:szCs w:val="24"/>
        </w:rPr>
        <w:t xml:space="preserve">ives do not </w:t>
      </w:r>
      <w:r w:rsidR="00336D5F">
        <w:rPr>
          <w:rFonts w:ascii="Times New Roman" w:hAnsi="Times New Roman" w:cs="Times New Roman"/>
          <w:sz w:val="24"/>
          <w:szCs w:val="24"/>
        </w:rPr>
        <w:lastRenderedPageBreak/>
        <w:t xml:space="preserve">apply to them while </w:t>
      </w:r>
      <w:r w:rsidR="006728F2">
        <w:rPr>
          <w:rFonts w:ascii="Times New Roman" w:hAnsi="Times New Roman" w:cs="Times New Roman"/>
          <w:sz w:val="24"/>
          <w:szCs w:val="24"/>
        </w:rPr>
        <w:t xml:space="preserve">minority group members </w:t>
      </w:r>
      <w:r w:rsidR="00336D5F">
        <w:rPr>
          <w:rFonts w:ascii="Times New Roman" w:hAnsi="Times New Roman" w:cs="Times New Roman"/>
          <w:sz w:val="24"/>
          <w:szCs w:val="24"/>
        </w:rPr>
        <w:t xml:space="preserve">associate diversity initiatives </w:t>
      </w:r>
      <w:r w:rsidR="00E84CBE" w:rsidRPr="00336D5F">
        <w:rPr>
          <w:rFonts w:ascii="Times New Roman" w:hAnsi="Times New Roman" w:cs="Times New Roman"/>
          <w:sz w:val="24"/>
          <w:szCs w:val="24"/>
        </w:rPr>
        <w:t>more strongly with their self-concept</w:t>
      </w:r>
      <w:r w:rsidR="00336D5F">
        <w:rPr>
          <w:rFonts w:ascii="Times New Roman" w:hAnsi="Times New Roman" w:cs="Times New Roman"/>
          <w:sz w:val="24"/>
          <w:szCs w:val="24"/>
        </w:rPr>
        <w:t xml:space="preserve"> (Plaut</w:t>
      </w:r>
      <w:r w:rsidR="00516D20">
        <w:rPr>
          <w:rFonts w:ascii="Times New Roman" w:hAnsi="Times New Roman" w:cs="Times New Roman"/>
          <w:sz w:val="24"/>
          <w:szCs w:val="24"/>
        </w:rPr>
        <w:t xml:space="preserve">, </w:t>
      </w:r>
      <w:r w:rsidR="00516D20" w:rsidRPr="00E31D2D">
        <w:rPr>
          <w:rFonts w:ascii="Times New Roman" w:eastAsia="Times New Roman" w:hAnsi="Times New Roman" w:cs="Times New Roman"/>
          <w:color w:val="000000"/>
          <w:sz w:val="24"/>
          <w:szCs w:val="24"/>
          <w:shd w:val="clear" w:color="auto" w:fill="FFFFFF"/>
        </w:rPr>
        <w:t>Garnett,</w:t>
      </w:r>
      <w:r w:rsidR="00516D20">
        <w:rPr>
          <w:rFonts w:ascii="Times New Roman" w:eastAsia="Times New Roman" w:hAnsi="Times New Roman" w:cs="Times New Roman"/>
          <w:color w:val="000000"/>
          <w:sz w:val="24"/>
          <w:szCs w:val="24"/>
          <w:shd w:val="clear" w:color="auto" w:fill="FFFFFF"/>
        </w:rPr>
        <w:t xml:space="preserve"> </w:t>
      </w:r>
      <w:r w:rsidR="00516D20" w:rsidRPr="00E31D2D">
        <w:rPr>
          <w:rFonts w:ascii="Times New Roman" w:eastAsia="Times New Roman" w:hAnsi="Times New Roman" w:cs="Times New Roman"/>
          <w:color w:val="000000"/>
          <w:sz w:val="24"/>
          <w:szCs w:val="24"/>
          <w:shd w:val="clear" w:color="auto" w:fill="FFFFFF"/>
        </w:rPr>
        <w:t>Buffardi, &amp; Sanchez-Burks</w:t>
      </w:r>
      <w:r w:rsidR="00336D5F">
        <w:rPr>
          <w:rFonts w:ascii="Times New Roman" w:hAnsi="Times New Roman" w:cs="Times New Roman"/>
          <w:sz w:val="24"/>
          <w:szCs w:val="24"/>
        </w:rPr>
        <w:t>, 2011). I</w:t>
      </w:r>
      <w:r w:rsidR="00E84CBE" w:rsidRPr="00336D5F">
        <w:rPr>
          <w:rFonts w:ascii="Times New Roman" w:hAnsi="Times New Roman" w:cs="Times New Roman"/>
          <w:sz w:val="24"/>
          <w:szCs w:val="24"/>
        </w:rPr>
        <w:t>ncreasing the situational salience of different diversity ideologies affect</w:t>
      </w:r>
      <w:r w:rsidR="003B4A13">
        <w:rPr>
          <w:rFonts w:ascii="Times New Roman" w:hAnsi="Times New Roman" w:cs="Times New Roman"/>
          <w:sz w:val="24"/>
          <w:szCs w:val="24"/>
        </w:rPr>
        <w:t>s</w:t>
      </w:r>
      <w:r w:rsidR="00E84CBE" w:rsidRPr="00336D5F">
        <w:rPr>
          <w:rFonts w:ascii="Times New Roman" w:hAnsi="Times New Roman" w:cs="Times New Roman"/>
          <w:sz w:val="24"/>
          <w:szCs w:val="24"/>
        </w:rPr>
        <w:t xml:space="preserve"> minorities’, but not majorities’, self-perceptions and performance (e.g., Holoien &amp; Shelton, 2010). </w:t>
      </w:r>
      <w:r w:rsidR="00FE4BAC">
        <w:rPr>
          <w:rFonts w:ascii="Times New Roman" w:hAnsi="Times New Roman" w:cs="Times New Roman"/>
          <w:sz w:val="24"/>
          <w:szCs w:val="24"/>
        </w:rPr>
        <w:t>Though much of the research on diversity climate has focused more on raci</w:t>
      </w:r>
      <w:r w:rsidR="009F7463">
        <w:rPr>
          <w:rFonts w:ascii="Times New Roman" w:hAnsi="Times New Roman" w:cs="Times New Roman"/>
          <w:sz w:val="24"/>
          <w:szCs w:val="24"/>
        </w:rPr>
        <w:t>al</w:t>
      </w:r>
      <w:r w:rsidR="00FE4BAC">
        <w:rPr>
          <w:rFonts w:ascii="Times New Roman" w:hAnsi="Times New Roman" w:cs="Times New Roman"/>
          <w:sz w:val="24"/>
          <w:szCs w:val="24"/>
        </w:rPr>
        <w:t xml:space="preserve">-ethnic </w:t>
      </w:r>
      <w:r w:rsidR="00FE4BAC" w:rsidRPr="00E75DDB">
        <w:rPr>
          <w:rFonts w:ascii="Times New Roman" w:hAnsi="Times New Roman" w:cs="Times New Roman"/>
          <w:sz w:val="24"/>
          <w:szCs w:val="24"/>
        </w:rPr>
        <w:t xml:space="preserve">differences than on gender differences, </w:t>
      </w:r>
      <w:r w:rsidR="00FE4BAC" w:rsidRPr="008F7BBF">
        <w:rPr>
          <w:rFonts w:ascii="Times New Roman" w:hAnsi="Times New Roman" w:cs="Times New Roman"/>
          <w:sz w:val="24"/>
          <w:szCs w:val="24"/>
        </w:rPr>
        <w:t>the results may still generally apply to</w:t>
      </w:r>
      <w:r w:rsidR="00D11582">
        <w:rPr>
          <w:rFonts w:ascii="Times New Roman" w:hAnsi="Times New Roman" w:cs="Times New Roman"/>
          <w:sz w:val="24"/>
          <w:szCs w:val="24"/>
        </w:rPr>
        <w:t xml:space="preserve"> women (who are often the minority) </w:t>
      </w:r>
      <w:r w:rsidR="00FE4BAC" w:rsidRPr="008F7BBF">
        <w:rPr>
          <w:rFonts w:ascii="Times New Roman" w:hAnsi="Times New Roman" w:cs="Times New Roman"/>
          <w:sz w:val="24"/>
          <w:szCs w:val="24"/>
        </w:rPr>
        <w:t>versus m</w:t>
      </w:r>
      <w:r w:rsidR="00D11582">
        <w:rPr>
          <w:rFonts w:ascii="Times New Roman" w:hAnsi="Times New Roman" w:cs="Times New Roman"/>
          <w:sz w:val="24"/>
          <w:szCs w:val="24"/>
        </w:rPr>
        <w:t>en</w:t>
      </w:r>
      <w:r w:rsidR="00FE4BAC" w:rsidRPr="008F7BBF">
        <w:rPr>
          <w:rFonts w:ascii="Times New Roman" w:hAnsi="Times New Roman" w:cs="Times New Roman"/>
          <w:sz w:val="24"/>
          <w:szCs w:val="24"/>
        </w:rPr>
        <w:t xml:space="preserve"> </w:t>
      </w:r>
      <w:r w:rsidR="00D11582">
        <w:rPr>
          <w:rFonts w:ascii="Times New Roman" w:hAnsi="Times New Roman" w:cs="Times New Roman"/>
          <w:sz w:val="24"/>
          <w:szCs w:val="24"/>
        </w:rPr>
        <w:t>(</w:t>
      </w:r>
      <w:r w:rsidR="00A64DC2">
        <w:rPr>
          <w:rFonts w:ascii="Times New Roman" w:hAnsi="Times New Roman" w:cs="Times New Roman"/>
          <w:sz w:val="24"/>
          <w:szCs w:val="24"/>
        </w:rPr>
        <w:t xml:space="preserve">who are </w:t>
      </w:r>
      <w:r w:rsidR="00D11582">
        <w:rPr>
          <w:rFonts w:ascii="Times New Roman" w:hAnsi="Times New Roman" w:cs="Times New Roman"/>
          <w:sz w:val="24"/>
          <w:szCs w:val="24"/>
        </w:rPr>
        <w:t xml:space="preserve">often the </w:t>
      </w:r>
      <w:r w:rsidR="00FE4BAC" w:rsidRPr="008F7BBF">
        <w:rPr>
          <w:rFonts w:ascii="Times New Roman" w:hAnsi="Times New Roman" w:cs="Times New Roman"/>
          <w:sz w:val="24"/>
          <w:szCs w:val="24"/>
        </w:rPr>
        <w:t>majority</w:t>
      </w:r>
      <w:r w:rsidR="00D11582">
        <w:rPr>
          <w:rFonts w:ascii="Times New Roman" w:hAnsi="Times New Roman" w:cs="Times New Roman"/>
          <w:sz w:val="24"/>
          <w:szCs w:val="24"/>
        </w:rPr>
        <w:t>)</w:t>
      </w:r>
      <w:r w:rsidR="00FE4BAC" w:rsidRPr="008F7BBF">
        <w:rPr>
          <w:rFonts w:ascii="Times New Roman" w:hAnsi="Times New Roman" w:cs="Times New Roman"/>
          <w:sz w:val="24"/>
          <w:szCs w:val="24"/>
        </w:rPr>
        <w:t xml:space="preserve"> within </w:t>
      </w:r>
      <w:r w:rsidR="00306112">
        <w:rPr>
          <w:rFonts w:ascii="Times New Roman" w:hAnsi="Times New Roman" w:cs="Times New Roman"/>
          <w:sz w:val="24"/>
          <w:szCs w:val="24"/>
        </w:rPr>
        <w:t xml:space="preserve">many </w:t>
      </w:r>
      <w:r w:rsidR="00FE4BAC" w:rsidRPr="008F7BBF">
        <w:rPr>
          <w:rFonts w:ascii="Times New Roman" w:hAnsi="Times New Roman" w:cs="Times New Roman"/>
          <w:sz w:val="24"/>
          <w:szCs w:val="24"/>
        </w:rPr>
        <w:t>organizations</w:t>
      </w:r>
      <w:r w:rsidR="008A57AE">
        <w:rPr>
          <w:rFonts w:ascii="Times New Roman" w:hAnsi="Times New Roman" w:cs="Times New Roman"/>
          <w:sz w:val="24"/>
          <w:szCs w:val="24"/>
        </w:rPr>
        <w:t>.</w:t>
      </w:r>
    </w:p>
    <w:p w14:paraId="028CFB72" w14:textId="39672F0C" w:rsidR="00595DBD" w:rsidRDefault="00FE4BAC" w:rsidP="009D1696">
      <w:pPr>
        <w:spacing w:line="480" w:lineRule="auto"/>
        <w:ind w:firstLine="720"/>
        <w:contextualSpacing/>
        <w:rPr>
          <w:rFonts w:ascii="Times New Roman" w:hAnsi="Times New Roman" w:cs="Times New Roman"/>
          <w:sz w:val="24"/>
          <w:szCs w:val="24"/>
        </w:rPr>
      </w:pPr>
      <w:r w:rsidRPr="00E75DDB">
        <w:rPr>
          <w:rFonts w:ascii="Times New Roman" w:hAnsi="Times New Roman" w:cs="Times New Roman"/>
          <w:sz w:val="24"/>
          <w:szCs w:val="24"/>
        </w:rPr>
        <w:t xml:space="preserve">Organizations </w:t>
      </w:r>
      <w:r w:rsidR="0097636C">
        <w:rPr>
          <w:rFonts w:ascii="Times New Roman" w:hAnsi="Times New Roman" w:cs="Times New Roman"/>
          <w:sz w:val="24"/>
          <w:szCs w:val="24"/>
        </w:rPr>
        <w:t>that</w:t>
      </w:r>
      <w:r w:rsidR="0097636C" w:rsidRPr="00E75DDB">
        <w:rPr>
          <w:rFonts w:ascii="Times New Roman" w:hAnsi="Times New Roman" w:cs="Times New Roman"/>
          <w:sz w:val="24"/>
          <w:szCs w:val="24"/>
        </w:rPr>
        <w:t xml:space="preserve"> </w:t>
      </w:r>
      <w:r w:rsidRPr="00E75DDB">
        <w:rPr>
          <w:rFonts w:ascii="Times New Roman" w:hAnsi="Times New Roman" w:cs="Times New Roman"/>
          <w:sz w:val="24"/>
          <w:szCs w:val="24"/>
        </w:rPr>
        <w:t xml:space="preserve">have a </w:t>
      </w:r>
      <w:r w:rsidR="0097636C">
        <w:rPr>
          <w:rFonts w:ascii="Times New Roman" w:hAnsi="Times New Roman" w:cs="Times New Roman"/>
          <w:sz w:val="24"/>
          <w:szCs w:val="24"/>
        </w:rPr>
        <w:t>strong</w:t>
      </w:r>
      <w:r w:rsidR="0097636C" w:rsidRPr="00E75DDB">
        <w:rPr>
          <w:rFonts w:ascii="Times New Roman" w:hAnsi="Times New Roman" w:cs="Times New Roman"/>
          <w:sz w:val="24"/>
          <w:szCs w:val="24"/>
        </w:rPr>
        <w:t xml:space="preserve"> </w:t>
      </w:r>
      <w:r w:rsidRPr="00E75DDB">
        <w:rPr>
          <w:rFonts w:ascii="Times New Roman" w:hAnsi="Times New Roman" w:cs="Times New Roman"/>
          <w:sz w:val="24"/>
          <w:szCs w:val="24"/>
        </w:rPr>
        <w:t>diversity climate and are shown to value and seek out diversity</w:t>
      </w:r>
      <w:r w:rsidR="00E84CBE" w:rsidRPr="00E75DDB">
        <w:rPr>
          <w:rFonts w:ascii="Times New Roman" w:hAnsi="Times New Roman" w:cs="Times New Roman"/>
          <w:sz w:val="24"/>
          <w:szCs w:val="24"/>
        </w:rPr>
        <w:t xml:space="preserve"> are also likely to have differential effects on employees’ career-related self-perceptions and decisions. </w:t>
      </w:r>
      <w:r w:rsidRPr="00E75DDB">
        <w:rPr>
          <w:rFonts w:ascii="Times New Roman" w:hAnsi="Times New Roman" w:cs="Times New Roman"/>
          <w:sz w:val="24"/>
          <w:szCs w:val="24"/>
        </w:rPr>
        <w:t>S</w:t>
      </w:r>
      <w:r w:rsidR="00E84CBE" w:rsidRPr="00E75DDB">
        <w:rPr>
          <w:rFonts w:ascii="Times New Roman" w:hAnsi="Times New Roman" w:cs="Times New Roman"/>
          <w:sz w:val="24"/>
          <w:szCs w:val="24"/>
        </w:rPr>
        <w:t>ocial cognitive career development models</w:t>
      </w:r>
      <w:r w:rsidRPr="00E75DDB">
        <w:rPr>
          <w:rFonts w:ascii="Times New Roman" w:hAnsi="Times New Roman" w:cs="Times New Roman"/>
          <w:sz w:val="24"/>
          <w:szCs w:val="24"/>
        </w:rPr>
        <w:t xml:space="preserve"> have shown that </w:t>
      </w:r>
      <w:r w:rsidR="00E84CBE" w:rsidRPr="00E75DDB">
        <w:rPr>
          <w:rFonts w:ascii="Times New Roman" w:hAnsi="Times New Roman" w:cs="Times New Roman"/>
          <w:sz w:val="24"/>
          <w:szCs w:val="24"/>
        </w:rPr>
        <w:t>career related goals and behaviors are strongly tied with contextual variables</w:t>
      </w:r>
      <w:r w:rsidR="0097636C">
        <w:rPr>
          <w:rFonts w:ascii="Times New Roman" w:hAnsi="Times New Roman" w:cs="Times New Roman"/>
          <w:sz w:val="24"/>
          <w:szCs w:val="24"/>
        </w:rPr>
        <w:t>,</w:t>
      </w:r>
      <w:r w:rsidR="00E84CBE" w:rsidRPr="00E75DDB">
        <w:rPr>
          <w:rFonts w:ascii="Times New Roman" w:hAnsi="Times New Roman" w:cs="Times New Roman"/>
          <w:sz w:val="24"/>
          <w:szCs w:val="24"/>
        </w:rPr>
        <w:t xml:space="preserve"> which can either form support- or barrier-like mechanisms (e.g., Lent &amp; Brown, 2013). </w:t>
      </w:r>
      <w:r w:rsidR="006728F2">
        <w:rPr>
          <w:rFonts w:ascii="Times New Roman" w:hAnsi="Times New Roman" w:cs="Times New Roman"/>
          <w:sz w:val="24"/>
          <w:szCs w:val="24"/>
        </w:rPr>
        <w:t>In an academic context, d</w:t>
      </w:r>
      <w:r w:rsidR="00E84CBE" w:rsidRPr="00E75DDB">
        <w:rPr>
          <w:rFonts w:ascii="Times New Roman" w:hAnsi="Times New Roman" w:cs="Times New Roman"/>
          <w:sz w:val="24"/>
          <w:szCs w:val="24"/>
        </w:rPr>
        <w:t>ivers</w:t>
      </w:r>
      <w:r w:rsidRPr="00E75DDB">
        <w:rPr>
          <w:rFonts w:ascii="Times New Roman" w:hAnsi="Times New Roman" w:cs="Times New Roman"/>
          <w:sz w:val="24"/>
          <w:szCs w:val="24"/>
        </w:rPr>
        <w:t xml:space="preserve">ity-related contextual supports, such as </w:t>
      </w:r>
      <w:r w:rsidR="00E75DDB" w:rsidRPr="00E75DDB">
        <w:rPr>
          <w:rFonts w:ascii="Times New Roman" w:hAnsi="Times New Roman" w:cs="Times New Roman"/>
          <w:sz w:val="24"/>
          <w:szCs w:val="24"/>
        </w:rPr>
        <w:t xml:space="preserve">a </w:t>
      </w:r>
      <w:r w:rsidR="00E84CBE" w:rsidRPr="00E75DDB">
        <w:rPr>
          <w:rFonts w:ascii="Times New Roman" w:hAnsi="Times New Roman" w:cs="Times New Roman"/>
          <w:sz w:val="24"/>
          <w:szCs w:val="24"/>
        </w:rPr>
        <w:t>positive campus climate which entails safe intergroup relations with l</w:t>
      </w:r>
      <w:r w:rsidR="00E75DDB" w:rsidRPr="00E75DDB">
        <w:rPr>
          <w:rFonts w:ascii="Times New Roman" w:hAnsi="Times New Roman" w:cs="Times New Roman"/>
          <w:sz w:val="24"/>
          <w:szCs w:val="24"/>
        </w:rPr>
        <w:t>imited perceived discrimination</w:t>
      </w:r>
      <w:r w:rsidR="00E84CBE" w:rsidRPr="00E75DDB">
        <w:rPr>
          <w:rFonts w:ascii="Times New Roman" w:hAnsi="Times New Roman" w:cs="Times New Roman"/>
          <w:sz w:val="24"/>
          <w:szCs w:val="24"/>
        </w:rPr>
        <w:t xml:space="preserve">, are positively associated with minority students’ academic self-efficacy, and academic goal pursuits in </w:t>
      </w:r>
      <w:r w:rsidR="00070432">
        <w:rPr>
          <w:rFonts w:ascii="Times New Roman" w:hAnsi="Times New Roman" w:cs="Times New Roman"/>
          <w:sz w:val="24"/>
          <w:szCs w:val="24"/>
        </w:rPr>
        <w:t>areas in</w:t>
      </w:r>
      <w:r w:rsidR="00E84CBE" w:rsidRPr="00E75DDB">
        <w:rPr>
          <w:rFonts w:ascii="Times New Roman" w:hAnsi="Times New Roman" w:cs="Times New Roman"/>
          <w:sz w:val="24"/>
          <w:szCs w:val="24"/>
        </w:rPr>
        <w:t xml:space="preserve"> which they are typically underrepresented (Byars-Winston, Estrada, Howard, Davis &amp; Zalapa,</w:t>
      </w:r>
      <w:r w:rsidR="00E75DDB" w:rsidRPr="00E75DDB">
        <w:rPr>
          <w:rFonts w:ascii="Times New Roman" w:hAnsi="Times New Roman" w:cs="Times New Roman"/>
          <w:sz w:val="24"/>
          <w:szCs w:val="24"/>
        </w:rPr>
        <w:t xml:space="preserve"> 2010). </w:t>
      </w:r>
      <w:r w:rsidR="00070432">
        <w:rPr>
          <w:rFonts w:ascii="Times New Roman" w:hAnsi="Times New Roman" w:cs="Times New Roman"/>
          <w:sz w:val="24"/>
          <w:szCs w:val="24"/>
        </w:rPr>
        <w:t>Similar to</w:t>
      </w:r>
      <w:r w:rsidR="003F3FD2">
        <w:rPr>
          <w:rFonts w:ascii="Times New Roman" w:hAnsi="Times New Roman" w:cs="Times New Roman"/>
          <w:sz w:val="24"/>
          <w:szCs w:val="24"/>
        </w:rPr>
        <w:t xml:space="preserve"> </w:t>
      </w:r>
      <w:r w:rsidR="00070432">
        <w:rPr>
          <w:rFonts w:ascii="Times New Roman" w:hAnsi="Times New Roman" w:cs="Times New Roman"/>
          <w:sz w:val="24"/>
          <w:szCs w:val="24"/>
        </w:rPr>
        <w:t xml:space="preserve">the way in which </w:t>
      </w:r>
      <w:r w:rsidR="003F3FD2">
        <w:rPr>
          <w:rFonts w:ascii="Times New Roman" w:hAnsi="Times New Roman" w:cs="Times New Roman"/>
          <w:sz w:val="24"/>
          <w:szCs w:val="24"/>
        </w:rPr>
        <w:t xml:space="preserve">strong </w:t>
      </w:r>
      <w:r w:rsidR="00070432">
        <w:rPr>
          <w:rFonts w:ascii="Times New Roman" w:hAnsi="Times New Roman" w:cs="Times New Roman"/>
          <w:sz w:val="24"/>
          <w:szCs w:val="24"/>
        </w:rPr>
        <w:t xml:space="preserve">academic </w:t>
      </w:r>
      <w:r w:rsidR="003F3FD2">
        <w:rPr>
          <w:rFonts w:ascii="Times New Roman" w:hAnsi="Times New Roman" w:cs="Times New Roman"/>
          <w:sz w:val="24"/>
          <w:szCs w:val="24"/>
        </w:rPr>
        <w:t>diversity climates</w:t>
      </w:r>
      <w:r w:rsidR="00070432">
        <w:rPr>
          <w:rFonts w:ascii="Times New Roman" w:hAnsi="Times New Roman" w:cs="Times New Roman"/>
          <w:sz w:val="24"/>
          <w:szCs w:val="24"/>
        </w:rPr>
        <w:t xml:space="preserve"> result in </w:t>
      </w:r>
      <w:r w:rsidR="003F3FD2">
        <w:rPr>
          <w:rFonts w:ascii="Times New Roman" w:hAnsi="Times New Roman" w:cs="Times New Roman"/>
          <w:sz w:val="24"/>
          <w:szCs w:val="24"/>
        </w:rPr>
        <w:t>minority (non-</w:t>
      </w:r>
      <w:r w:rsidR="00595DBD">
        <w:rPr>
          <w:rFonts w:ascii="Times New Roman" w:hAnsi="Times New Roman" w:cs="Times New Roman"/>
          <w:sz w:val="24"/>
          <w:szCs w:val="24"/>
        </w:rPr>
        <w:t>W</w:t>
      </w:r>
      <w:r w:rsidR="003F3FD2">
        <w:rPr>
          <w:rFonts w:ascii="Times New Roman" w:hAnsi="Times New Roman" w:cs="Times New Roman"/>
          <w:sz w:val="24"/>
          <w:szCs w:val="24"/>
        </w:rPr>
        <w:t xml:space="preserve">hite and female) students </w:t>
      </w:r>
      <w:r w:rsidR="00070432">
        <w:rPr>
          <w:rFonts w:ascii="Times New Roman" w:hAnsi="Times New Roman" w:cs="Times New Roman"/>
          <w:sz w:val="24"/>
          <w:szCs w:val="24"/>
        </w:rPr>
        <w:t xml:space="preserve">increasing </w:t>
      </w:r>
      <w:r w:rsidR="003F3FD2">
        <w:rPr>
          <w:rFonts w:ascii="Times New Roman" w:hAnsi="Times New Roman" w:cs="Times New Roman"/>
          <w:sz w:val="24"/>
          <w:szCs w:val="24"/>
        </w:rPr>
        <w:t xml:space="preserve">both their interest in and pursuit of the </w:t>
      </w:r>
      <w:r w:rsidR="009F7463">
        <w:rPr>
          <w:rFonts w:ascii="Times New Roman" w:hAnsi="Times New Roman" w:cs="Times New Roman"/>
          <w:sz w:val="24"/>
          <w:szCs w:val="24"/>
        </w:rPr>
        <w:t xml:space="preserve">areas </w:t>
      </w:r>
      <w:r w:rsidR="00070432">
        <w:rPr>
          <w:rFonts w:ascii="Times New Roman" w:hAnsi="Times New Roman" w:cs="Times New Roman"/>
          <w:sz w:val="24"/>
          <w:szCs w:val="24"/>
        </w:rPr>
        <w:t>in which they have been underrepresented, o</w:t>
      </w:r>
      <w:r w:rsidR="00E75DDB" w:rsidRPr="00E75DDB">
        <w:rPr>
          <w:rFonts w:ascii="Times New Roman" w:hAnsi="Times New Roman" w:cs="Times New Roman"/>
          <w:sz w:val="24"/>
          <w:szCs w:val="24"/>
        </w:rPr>
        <w:t xml:space="preserve">rganizations with a </w:t>
      </w:r>
      <w:r w:rsidR="0097636C">
        <w:rPr>
          <w:rFonts w:ascii="Times New Roman" w:hAnsi="Times New Roman" w:cs="Times New Roman"/>
          <w:sz w:val="24"/>
          <w:szCs w:val="24"/>
        </w:rPr>
        <w:t>strong</w:t>
      </w:r>
      <w:r w:rsidR="0097636C" w:rsidRPr="00E75DDB">
        <w:rPr>
          <w:rFonts w:ascii="Times New Roman" w:hAnsi="Times New Roman" w:cs="Times New Roman"/>
          <w:sz w:val="24"/>
          <w:szCs w:val="24"/>
        </w:rPr>
        <w:t xml:space="preserve"> </w:t>
      </w:r>
      <w:r w:rsidR="00E75DDB" w:rsidRPr="00E75DDB">
        <w:rPr>
          <w:rFonts w:ascii="Times New Roman" w:hAnsi="Times New Roman" w:cs="Times New Roman"/>
          <w:sz w:val="24"/>
          <w:szCs w:val="24"/>
        </w:rPr>
        <w:t xml:space="preserve">diversity climate may create an environment open to differences, which then could form contextual support for minorities to have more positive expectations regarding working at the </w:t>
      </w:r>
      <w:r w:rsidR="0050456E">
        <w:rPr>
          <w:rFonts w:ascii="Times New Roman" w:hAnsi="Times New Roman" w:cs="Times New Roman"/>
          <w:sz w:val="24"/>
          <w:szCs w:val="24"/>
        </w:rPr>
        <w:t>o</w:t>
      </w:r>
      <w:r w:rsidR="00E75DDB" w:rsidRPr="00E75DDB">
        <w:rPr>
          <w:rFonts w:ascii="Times New Roman" w:hAnsi="Times New Roman" w:cs="Times New Roman"/>
          <w:sz w:val="24"/>
          <w:szCs w:val="24"/>
        </w:rPr>
        <w:t>rganization.</w:t>
      </w:r>
      <w:r w:rsidR="00CE67F4">
        <w:rPr>
          <w:rFonts w:ascii="Times New Roman" w:hAnsi="Times New Roman" w:cs="Times New Roman"/>
          <w:sz w:val="24"/>
          <w:szCs w:val="24"/>
        </w:rPr>
        <w:t xml:space="preserve"> </w:t>
      </w:r>
    </w:p>
    <w:p w14:paraId="0066752E" w14:textId="25733931" w:rsidR="00FE30C6" w:rsidRDefault="00CE67F4"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These positive expectations regarding working at the organization may extend not only to interest and pursuit in a particular organization, but in the ability of minorities (non-</w:t>
      </w:r>
      <w:r w:rsidR="00935C32">
        <w:rPr>
          <w:rFonts w:ascii="Times New Roman" w:hAnsi="Times New Roman" w:cs="Times New Roman"/>
          <w:sz w:val="24"/>
          <w:szCs w:val="24"/>
        </w:rPr>
        <w:t>W</w:t>
      </w:r>
      <w:r>
        <w:rPr>
          <w:rFonts w:ascii="Times New Roman" w:hAnsi="Times New Roman" w:cs="Times New Roman"/>
          <w:sz w:val="24"/>
          <w:szCs w:val="24"/>
        </w:rPr>
        <w:t>hite and female) to negotiate</w:t>
      </w:r>
      <w:r w:rsidR="008C7096">
        <w:rPr>
          <w:rFonts w:ascii="Times New Roman" w:hAnsi="Times New Roman" w:cs="Times New Roman"/>
          <w:sz w:val="24"/>
          <w:szCs w:val="24"/>
        </w:rPr>
        <w:t>.</w:t>
      </w:r>
      <w:r w:rsidR="005D2A18">
        <w:rPr>
          <w:rFonts w:ascii="Times New Roman" w:hAnsi="Times New Roman" w:cs="Times New Roman"/>
          <w:sz w:val="24"/>
          <w:szCs w:val="24"/>
        </w:rPr>
        <w:t xml:space="preserve">  </w:t>
      </w:r>
      <w:r w:rsidR="00896613">
        <w:rPr>
          <w:rFonts w:ascii="Times New Roman" w:hAnsi="Times New Roman" w:cs="Times New Roman"/>
          <w:sz w:val="24"/>
          <w:szCs w:val="24"/>
        </w:rPr>
        <w:t>Since t</w:t>
      </w:r>
      <w:r w:rsidR="00FE30C6" w:rsidRPr="008F7BBF">
        <w:rPr>
          <w:rFonts w:ascii="Times New Roman" w:hAnsi="Times New Roman" w:cs="Times New Roman"/>
          <w:sz w:val="24"/>
          <w:szCs w:val="24"/>
        </w:rPr>
        <w:t>he threat of negative stereotype confirmation can hurt women’s negotiation performance relative to men (Kray</w:t>
      </w:r>
      <w:r w:rsidR="008B0179">
        <w:rPr>
          <w:rFonts w:ascii="Times New Roman" w:hAnsi="Times New Roman" w:cs="Times New Roman"/>
          <w:sz w:val="24"/>
          <w:szCs w:val="24"/>
        </w:rPr>
        <w:t xml:space="preserve"> et al.</w:t>
      </w:r>
      <w:r w:rsidR="004602F0">
        <w:rPr>
          <w:rFonts w:ascii="Times New Roman" w:hAnsi="Times New Roman" w:cs="Times New Roman"/>
          <w:sz w:val="24"/>
          <w:szCs w:val="24"/>
        </w:rPr>
        <w:t>,</w:t>
      </w:r>
      <w:r w:rsidR="00D3544B">
        <w:rPr>
          <w:rFonts w:ascii="Times New Roman" w:hAnsi="Times New Roman" w:cs="Times New Roman"/>
          <w:sz w:val="24"/>
          <w:szCs w:val="24"/>
        </w:rPr>
        <w:t xml:space="preserve"> </w:t>
      </w:r>
      <w:r w:rsidR="00FE30C6" w:rsidRPr="008F7BBF">
        <w:rPr>
          <w:rFonts w:ascii="Times New Roman" w:hAnsi="Times New Roman" w:cs="Times New Roman"/>
          <w:sz w:val="24"/>
          <w:szCs w:val="24"/>
        </w:rPr>
        <w:t xml:space="preserve">2001), it becomes important for the organization to consider its role in this threat. </w:t>
      </w:r>
      <w:r w:rsidR="00F37CDE" w:rsidRPr="008F7BBF">
        <w:rPr>
          <w:rFonts w:ascii="Times New Roman" w:hAnsi="Times New Roman" w:cs="Times New Roman"/>
          <w:sz w:val="24"/>
          <w:szCs w:val="24"/>
        </w:rPr>
        <w:t>Organizations that show support for diversity may indicate to women (and other minorities) that they are not male-centered or male-dominated and as such</w:t>
      </w:r>
      <w:r w:rsidR="00E336EB" w:rsidRPr="008F7BBF">
        <w:rPr>
          <w:rFonts w:ascii="Times New Roman" w:hAnsi="Times New Roman" w:cs="Times New Roman"/>
          <w:sz w:val="24"/>
          <w:szCs w:val="24"/>
        </w:rPr>
        <w:t>, are</w:t>
      </w:r>
      <w:r w:rsidR="00F37CDE" w:rsidRPr="008F7BBF">
        <w:rPr>
          <w:rFonts w:ascii="Times New Roman" w:hAnsi="Times New Roman" w:cs="Times New Roman"/>
          <w:sz w:val="24"/>
          <w:szCs w:val="24"/>
        </w:rPr>
        <w:t xml:space="preserve"> more open to</w:t>
      </w:r>
      <w:r w:rsidR="00076765" w:rsidRPr="008F7BBF">
        <w:rPr>
          <w:rFonts w:ascii="Times New Roman" w:hAnsi="Times New Roman" w:cs="Times New Roman"/>
          <w:sz w:val="24"/>
          <w:szCs w:val="24"/>
        </w:rPr>
        <w:t xml:space="preserve"> </w:t>
      </w:r>
      <w:r w:rsidR="0093365C">
        <w:rPr>
          <w:rFonts w:ascii="Times New Roman" w:hAnsi="Times New Roman" w:cs="Times New Roman"/>
          <w:sz w:val="24"/>
          <w:szCs w:val="24"/>
        </w:rPr>
        <w:t xml:space="preserve">the influence of </w:t>
      </w:r>
      <w:r w:rsidR="00F37CDE" w:rsidRPr="008F7BBF">
        <w:rPr>
          <w:rFonts w:ascii="Times New Roman" w:hAnsi="Times New Roman" w:cs="Times New Roman"/>
          <w:sz w:val="24"/>
          <w:szCs w:val="24"/>
        </w:rPr>
        <w:t>women</w:t>
      </w:r>
      <w:r w:rsidR="0093365C">
        <w:rPr>
          <w:rFonts w:ascii="Times New Roman" w:hAnsi="Times New Roman" w:cs="Times New Roman"/>
          <w:sz w:val="24"/>
          <w:szCs w:val="24"/>
        </w:rPr>
        <w:t>’s perceptions</w:t>
      </w:r>
      <w:r w:rsidR="00F37CDE" w:rsidRPr="008F7BBF">
        <w:rPr>
          <w:rFonts w:ascii="Times New Roman" w:hAnsi="Times New Roman" w:cs="Times New Roman"/>
          <w:sz w:val="24"/>
          <w:szCs w:val="24"/>
        </w:rPr>
        <w:t xml:space="preserve"> </w:t>
      </w:r>
      <w:r w:rsidR="0093365C">
        <w:rPr>
          <w:rFonts w:ascii="Times New Roman" w:hAnsi="Times New Roman" w:cs="Times New Roman"/>
          <w:sz w:val="24"/>
          <w:szCs w:val="24"/>
        </w:rPr>
        <w:t xml:space="preserve">and work-related preferences </w:t>
      </w:r>
      <w:r w:rsidR="00F37CDE" w:rsidRPr="008F7BBF">
        <w:rPr>
          <w:rFonts w:ascii="Times New Roman" w:hAnsi="Times New Roman" w:cs="Times New Roman"/>
          <w:sz w:val="24"/>
          <w:szCs w:val="24"/>
        </w:rPr>
        <w:t xml:space="preserve">in their organization.  </w:t>
      </w:r>
      <w:r w:rsidR="00595DBD">
        <w:rPr>
          <w:rFonts w:ascii="Times New Roman" w:hAnsi="Times New Roman" w:cs="Times New Roman"/>
          <w:sz w:val="24"/>
          <w:szCs w:val="24"/>
        </w:rPr>
        <w:t>Organizations</w:t>
      </w:r>
      <w:r w:rsidR="00595DBD" w:rsidRPr="008F7BBF">
        <w:rPr>
          <w:rFonts w:ascii="Times New Roman" w:hAnsi="Times New Roman" w:cs="Times New Roman"/>
          <w:sz w:val="24"/>
          <w:szCs w:val="24"/>
        </w:rPr>
        <w:t xml:space="preserve"> </w:t>
      </w:r>
      <w:r w:rsidR="00F37CDE" w:rsidRPr="008F7BBF">
        <w:rPr>
          <w:rFonts w:ascii="Times New Roman" w:hAnsi="Times New Roman" w:cs="Times New Roman"/>
          <w:sz w:val="24"/>
          <w:szCs w:val="24"/>
        </w:rPr>
        <w:t xml:space="preserve">perceived as having a </w:t>
      </w:r>
      <w:r w:rsidR="0093365C">
        <w:rPr>
          <w:rFonts w:ascii="Times New Roman" w:hAnsi="Times New Roman" w:cs="Times New Roman"/>
          <w:sz w:val="24"/>
          <w:szCs w:val="24"/>
        </w:rPr>
        <w:t xml:space="preserve">strong </w:t>
      </w:r>
      <w:r w:rsidR="00F37CDE" w:rsidRPr="008F7BBF">
        <w:rPr>
          <w:rFonts w:ascii="Times New Roman" w:hAnsi="Times New Roman" w:cs="Times New Roman"/>
          <w:sz w:val="24"/>
          <w:szCs w:val="24"/>
        </w:rPr>
        <w:t xml:space="preserve">diversity climate may lead women to feel that their decisions and choices will be respected and attended to equally to their male counterparts. As such, women may be more likely to initiate negotiations in organizations perceived as valuing diversity. This could then lead to better negotiation outcomes for women, such that </w:t>
      </w:r>
      <w:r w:rsidR="0093365C">
        <w:rPr>
          <w:rFonts w:ascii="Times New Roman" w:hAnsi="Times New Roman" w:cs="Times New Roman"/>
          <w:sz w:val="24"/>
          <w:szCs w:val="24"/>
        </w:rPr>
        <w:t>gender wage gaps are reduced</w:t>
      </w:r>
      <w:r w:rsidR="00F37CDE" w:rsidRPr="008F7BBF">
        <w:rPr>
          <w:rFonts w:ascii="Times New Roman" w:hAnsi="Times New Roman" w:cs="Times New Roman"/>
          <w:sz w:val="24"/>
          <w:szCs w:val="24"/>
        </w:rPr>
        <w:t>.</w:t>
      </w:r>
      <w:r w:rsidR="00FE30C6">
        <w:rPr>
          <w:rFonts w:ascii="Times New Roman" w:hAnsi="Times New Roman" w:cs="Times New Roman"/>
          <w:sz w:val="24"/>
          <w:szCs w:val="24"/>
        </w:rPr>
        <w:t xml:space="preserve"> </w:t>
      </w:r>
    </w:p>
    <w:p w14:paraId="1DB93D07" w14:textId="2E9411EE" w:rsidR="00667D62" w:rsidRPr="008D546F" w:rsidRDefault="00667D62" w:rsidP="009D1696">
      <w:pPr>
        <w:spacing w:line="480" w:lineRule="auto"/>
        <w:contextualSpacing/>
        <w:rPr>
          <w:rFonts w:ascii="Times New Roman" w:hAnsi="Times New Roman" w:cs="Times New Roman"/>
          <w:b/>
          <w:sz w:val="24"/>
          <w:szCs w:val="24"/>
        </w:rPr>
      </w:pPr>
      <w:r w:rsidRPr="008D546F">
        <w:rPr>
          <w:rFonts w:ascii="Times New Roman" w:hAnsi="Times New Roman" w:cs="Times New Roman"/>
          <w:b/>
          <w:sz w:val="24"/>
          <w:szCs w:val="24"/>
        </w:rPr>
        <w:t>Current Research</w:t>
      </w:r>
    </w:p>
    <w:p w14:paraId="765115F2" w14:textId="4F436B16" w:rsidR="00DC31AB" w:rsidRDefault="005B0233" w:rsidP="009D1696">
      <w:pPr>
        <w:spacing w:line="480" w:lineRule="auto"/>
        <w:ind w:firstLine="720"/>
        <w:rPr>
          <w:rFonts w:ascii="Times New Roman" w:hAnsi="Times New Roman" w:cs="Times New Roman"/>
          <w:sz w:val="24"/>
          <w:szCs w:val="24"/>
        </w:rPr>
      </w:pPr>
      <w:r w:rsidRPr="009A1627">
        <w:rPr>
          <w:rFonts w:ascii="Times New Roman" w:hAnsi="Times New Roman" w:cs="Times New Roman"/>
          <w:sz w:val="24"/>
          <w:szCs w:val="24"/>
        </w:rPr>
        <w:t>The current research seeks to examine the effects of organizational transparency</w:t>
      </w:r>
      <w:r w:rsidR="00D11582">
        <w:rPr>
          <w:rFonts w:ascii="Times New Roman" w:hAnsi="Times New Roman" w:cs="Times New Roman"/>
          <w:sz w:val="24"/>
          <w:szCs w:val="24"/>
        </w:rPr>
        <w:t>, diversity climate, and</w:t>
      </w:r>
      <w:r w:rsidR="00D978C2">
        <w:rPr>
          <w:rFonts w:ascii="Times New Roman" w:hAnsi="Times New Roman" w:cs="Times New Roman"/>
          <w:sz w:val="24"/>
          <w:szCs w:val="24"/>
        </w:rPr>
        <w:t xml:space="preserve"> </w:t>
      </w:r>
      <w:r w:rsidRPr="009A1627">
        <w:rPr>
          <w:rFonts w:ascii="Times New Roman" w:hAnsi="Times New Roman" w:cs="Times New Roman"/>
          <w:sz w:val="24"/>
          <w:szCs w:val="24"/>
        </w:rPr>
        <w:t xml:space="preserve">gender on negotiation in two </w:t>
      </w:r>
      <w:r w:rsidR="001F7709" w:rsidRPr="009A1627">
        <w:rPr>
          <w:rFonts w:ascii="Times New Roman" w:hAnsi="Times New Roman" w:cs="Times New Roman"/>
          <w:sz w:val="24"/>
          <w:szCs w:val="24"/>
        </w:rPr>
        <w:t>stud</w:t>
      </w:r>
      <w:r w:rsidR="001F7709">
        <w:rPr>
          <w:rFonts w:ascii="Times New Roman" w:hAnsi="Times New Roman" w:cs="Times New Roman"/>
          <w:sz w:val="24"/>
          <w:szCs w:val="24"/>
        </w:rPr>
        <w:t>ies</w:t>
      </w:r>
      <w:r w:rsidRPr="009A1627">
        <w:rPr>
          <w:rFonts w:ascii="Times New Roman" w:hAnsi="Times New Roman" w:cs="Times New Roman"/>
          <w:sz w:val="24"/>
          <w:szCs w:val="24"/>
        </w:rPr>
        <w:t xml:space="preserve">. The first study </w:t>
      </w:r>
      <w:r w:rsidR="001B4C27" w:rsidRPr="009A1627">
        <w:rPr>
          <w:rFonts w:ascii="Times New Roman" w:hAnsi="Times New Roman" w:cs="Times New Roman"/>
          <w:sz w:val="24"/>
          <w:szCs w:val="24"/>
        </w:rPr>
        <w:t>empirically test</w:t>
      </w:r>
      <w:r w:rsidR="001B4C27">
        <w:rPr>
          <w:rFonts w:ascii="Times New Roman" w:hAnsi="Times New Roman" w:cs="Times New Roman"/>
          <w:sz w:val="24"/>
          <w:szCs w:val="24"/>
        </w:rPr>
        <w:t>ed</w:t>
      </w:r>
      <w:r w:rsidR="001B4C27" w:rsidRPr="009A1627">
        <w:rPr>
          <w:rFonts w:ascii="Times New Roman" w:hAnsi="Times New Roman" w:cs="Times New Roman"/>
          <w:sz w:val="24"/>
          <w:szCs w:val="24"/>
        </w:rPr>
        <w:t xml:space="preserve"> the links between gender, organizational transparency,</w:t>
      </w:r>
      <w:r w:rsidR="001B4C27">
        <w:rPr>
          <w:rFonts w:ascii="Times New Roman" w:hAnsi="Times New Roman" w:cs="Times New Roman"/>
          <w:sz w:val="24"/>
          <w:szCs w:val="24"/>
        </w:rPr>
        <w:t xml:space="preserve"> diversity climate,</w:t>
      </w:r>
      <w:r w:rsidR="001B4C27" w:rsidRPr="009A1627">
        <w:rPr>
          <w:rFonts w:ascii="Times New Roman" w:hAnsi="Times New Roman" w:cs="Times New Roman"/>
          <w:sz w:val="24"/>
          <w:szCs w:val="24"/>
        </w:rPr>
        <w:t xml:space="preserve"> and propensity to initiate negotiation</w:t>
      </w:r>
      <w:r w:rsidR="001B4C27">
        <w:rPr>
          <w:rFonts w:ascii="Times New Roman" w:hAnsi="Times New Roman" w:cs="Times New Roman"/>
          <w:sz w:val="24"/>
          <w:szCs w:val="24"/>
        </w:rPr>
        <w:t xml:space="preserve"> in an experimental setting. The second study address</w:t>
      </w:r>
      <w:r w:rsidR="004602F0">
        <w:rPr>
          <w:rFonts w:ascii="Times New Roman" w:hAnsi="Times New Roman" w:cs="Times New Roman"/>
          <w:sz w:val="24"/>
          <w:szCs w:val="24"/>
        </w:rPr>
        <w:t>ed</w:t>
      </w:r>
      <w:r w:rsidR="001B4C27">
        <w:rPr>
          <w:rFonts w:ascii="Times New Roman" w:hAnsi="Times New Roman" w:cs="Times New Roman"/>
          <w:sz w:val="24"/>
          <w:szCs w:val="24"/>
        </w:rPr>
        <w:t xml:space="preserve"> potential weaknesses of the first study as well as introduce</w:t>
      </w:r>
      <w:r w:rsidR="004602F0">
        <w:rPr>
          <w:rFonts w:ascii="Times New Roman" w:hAnsi="Times New Roman" w:cs="Times New Roman"/>
          <w:sz w:val="24"/>
          <w:szCs w:val="24"/>
        </w:rPr>
        <w:t>d</w:t>
      </w:r>
      <w:r w:rsidR="001B4C27">
        <w:rPr>
          <w:rFonts w:ascii="Times New Roman" w:hAnsi="Times New Roman" w:cs="Times New Roman"/>
          <w:sz w:val="24"/>
          <w:szCs w:val="24"/>
        </w:rPr>
        <w:t xml:space="preserve"> a mediating model to test these relationships.  A</w:t>
      </w:r>
      <w:r w:rsidR="00BB1E45">
        <w:rPr>
          <w:rFonts w:ascii="Times New Roman" w:hAnsi="Times New Roman" w:cs="Times New Roman"/>
          <w:sz w:val="24"/>
          <w:szCs w:val="24"/>
        </w:rPr>
        <w:t xml:space="preserve"> </w:t>
      </w:r>
      <w:r w:rsidRPr="009A1627">
        <w:rPr>
          <w:rFonts w:ascii="Times New Roman" w:hAnsi="Times New Roman" w:cs="Times New Roman"/>
          <w:sz w:val="24"/>
          <w:szCs w:val="24"/>
        </w:rPr>
        <w:t xml:space="preserve">survey </w:t>
      </w:r>
      <w:r w:rsidR="001B4C27">
        <w:rPr>
          <w:rFonts w:ascii="Times New Roman" w:hAnsi="Times New Roman" w:cs="Times New Roman"/>
          <w:sz w:val="24"/>
          <w:szCs w:val="24"/>
        </w:rPr>
        <w:t xml:space="preserve">of </w:t>
      </w:r>
      <w:r w:rsidRPr="009A1627">
        <w:rPr>
          <w:rFonts w:ascii="Times New Roman" w:hAnsi="Times New Roman" w:cs="Times New Roman"/>
          <w:sz w:val="24"/>
          <w:szCs w:val="24"/>
        </w:rPr>
        <w:t>working adults examine</w:t>
      </w:r>
      <w:r w:rsidR="006C31B3">
        <w:rPr>
          <w:rFonts w:ascii="Times New Roman" w:hAnsi="Times New Roman" w:cs="Times New Roman"/>
          <w:sz w:val="24"/>
          <w:szCs w:val="24"/>
        </w:rPr>
        <w:t>d</w:t>
      </w:r>
      <w:r w:rsidRPr="009A1627">
        <w:rPr>
          <w:rFonts w:ascii="Times New Roman" w:hAnsi="Times New Roman" w:cs="Times New Roman"/>
          <w:sz w:val="24"/>
          <w:szCs w:val="24"/>
        </w:rPr>
        <w:t xml:space="preserve"> actual negotiation initiation and outcomes in </w:t>
      </w:r>
      <w:r w:rsidR="004602F0">
        <w:rPr>
          <w:rFonts w:ascii="Times New Roman" w:hAnsi="Times New Roman" w:cs="Times New Roman"/>
          <w:sz w:val="24"/>
          <w:szCs w:val="24"/>
        </w:rPr>
        <w:t>participants’</w:t>
      </w:r>
      <w:r w:rsidR="004602F0" w:rsidRPr="009A1627">
        <w:rPr>
          <w:rFonts w:ascii="Times New Roman" w:hAnsi="Times New Roman" w:cs="Times New Roman"/>
          <w:sz w:val="24"/>
          <w:szCs w:val="24"/>
        </w:rPr>
        <w:t xml:space="preserve"> </w:t>
      </w:r>
      <w:r w:rsidR="001B4C27">
        <w:rPr>
          <w:rFonts w:ascii="Times New Roman" w:hAnsi="Times New Roman" w:cs="Times New Roman"/>
          <w:sz w:val="24"/>
          <w:szCs w:val="24"/>
        </w:rPr>
        <w:t xml:space="preserve">first and current jobs with their organization </w:t>
      </w:r>
      <w:r w:rsidRPr="009A1627">
        <w:rPr>
          <w:rFonts w:ascii="Times New Roman" w:hAnsi="Times New Roman" w:cs="Times New Roman"/>
          <w:sz w:val="24"/>
          <w:szCs w:val="24"/>
        </w:rPr>
        <w:t>and perceptions of organizational transparency</w:t>
      </w:r>
      <w:r w:rsidR="001B4C27">
        <w:rPr>
          <w:rFonts w:ascii="Times New Roman" w:hAnsi="Times New Roman" w:cs="Times New Roman"/>
          <w:sz w:val="24"/>
          <w:szCs w:val="24"/>
        </w:rPr>
        <w:t>,</w:t>
      </w:r>
      <w:r w:rsidR="006C31B3">
        <w:rPr>
          <w:rFonts w:ascii="Times New Roman" w:hAnsi="Times New Roman" w:cs="Times New Roman"/>
          <w:sz w:val="24"/>
          <w:szCs w:val="24"/>
        </w:rPr>
        <w:t xml:space="preserve"> </w:t>
      </w:r>
      <w:r w:rsidR="00D11582">
        <w:rPr>
          <w:rFonts w:ascii="Times New Roman" w:hAnsi="Times New Roman" w:cs="Times New Roman"/>
          <w:sz w:val="24"/>
          <w:szCs w:val="24"/>
        </w:rPr>
        <w:t>diversity climate</w:t>
      </w:r>
      <w:r w:rsidR="001B4C27">
        <w:rPr>
          <w:rFonts w:ascii="Times New Roman" w:hAnsi="Times New Roman" w:cs="Times New Roman"/>
          <w:sz w:val="24"/>
          <w:szCs w:val="24"/>
        </w:rPr>
        <w:t>, and organizational trust.</w:t>
      </w:r>
      <w:r w:rsidRPr="009A1627">
        <w:rPr>
          <w:rFonts w:ascii="Times New Roman" w:hAnsi="Times New Roman" w:cs="Times New Roman"/>
          <w:sz w:val="24"/>
          <w:szCs w:val="24"/>
        </w:rPr>
        <w:t xml:space="preserve"> The goal of both studies </w:t>
      </w:r>
      <w:r w:rsidR="004602F0">
        <w:rPr>
          <w:rFonts w:ascii="Times New Roman" w:hAnsi="Times New Roman" w:cs="Times New Roman"/>
          <w:sz w:val="24"/>
          <w:szCs w:val="24"/>
        </w:rPr>
        <w:t>was</w:t>
      </w:r>
      <w:r w:rsidR="004602F0" w:rsidRPr="009A1627">
        <w:rPr>
          <w:rFonts w:ascii="Times New Roman" w:hAnsi="Times New Roman" w:cs="Times New Roman"/>
          <w:sz w:val="24"/>
          <w:szCs w:val="24"/>
        </w:rPr>
        <w:t xml:space="preserve"> </w:t>
      </w:r>
      <w:r w:rsidRPr="009A1627">
        <w:rPr>
          <w:rFonts w:ascii="Times New Roman" w:hAnsi="Times New Roman" w:cs="Times New Roman"/>
          <w:sz w:val="24"/>
          <w:szCs w:val="24"/>
        </w:rPr>
        <w:t>to examine whether</w:t>
      </w:r>
      <w:r w:rsidR="001B4C27">
        <w:rPr>
          <w:rFonts w:ascii="Times New Roman" w:hAnsi="Times New Roman" w:cs="Times New Roman"/>
          <w:sz w:val="24"/>
          <w:szCs w:val="24"/>
        </w:rPr>
        <w:t xml:space="preserve"> and how</w:t>
      </w:r>
      <w:r w:rsidRPr="009A1627">
        <w:rPr>
          <w:rFonts w:ascii="Times New Roman" w:hAnsi="Times New Roman" w:cs="Times New Roman"/>
          <w:sz w:val="24"/>
          <w:szCs w:val="24"/>
        </w:rPr>
        <w:t xml:space="preserve"> gender effects on negotiation </w:t>
      </w:r>
      <w:r w:rsidR="004602F0">
        <w:rPr>
          <w:rFonts w:ascii="Times New Roman" w:hAnsi="Times New Roman" w:cs="Times New Roman"/>
          <w:sz w:val="24"/>
          <w:szCs w:val="24"/>
        </w:rPr>
        <w:lastRenderedPageBreak/>
        <w:t>are</w:t>
      </w:r>
      <w:r w:rsidRPr="009A1627">
        <w:rPr>
          <w:rFonts w:ascii="Times New Roman" w:hAnsi="Times New Roman" w:cs="Times New Roman"/>
          <w:sz w:val="24"/>
          <w:szCs w:val="24"/>
        </w:rPr>
        <w:t xml:space="preserve"> mitigated </w:t>
      </w:r>
      <w:r w:rsidR="00D978C2">
        <w:rPr>
          <w:rFonts w:ascii="Times New Roman" w:hAnsi="Times New Roman" w:cs="Times New Roman"/>
          <w:sz w:val="24"/>
          <w:szCs w:val="24"/>
        </w:rPr>
        <w:t>by</w:t>
      </w:r>
      <w:r w:rsidRPr="009A1627">
        <w:rPr>
          <w:rFonts w:ascii="Times New Roman" w:hAnsi="Times New Roman" w:cs="Times New Roman"/>
          <w:sz w:val="24"/>
          <w:szCs w:val="24"/>
        </w:rPr>
        <w:t xml:space="preserve"> organizational transparency of pay, promotion, and negotiation policies and procedures</w:t>
      </w:r>
      <w:r w:rsidR="00D978C2">
        <w:rPr>
          <w:rFonts w:ascii="Times New Roman" w:hAnsi="Times New Roman" w:cs="Times New Roman"/>
          <w:sz w:val="24"/>
          <w:szCs w:val="24"/>
        </w:rPr>
        <w:t xml:space="preserve"> and strong diversity climate</w:t>
      </w:r>
      <w:r w:rsidRPr="009A1627">
        <w:rPr>
          <w:rFonts w:ascii="Times New Roman" w:hAnsi="Times New Roman" w:cs="Times New Roman"/>
          <w:sz w:val="24"/>
          <w:szCs w:val="24"/>
        </w:rPr>
        <w:t>.</w:t>
      </w:r>
    </w:p>
    <w:p w14:paraId="15523F99" w14:textId="77777777" w:rsidR="00C00621" w:rsidRPr="008D546F" w:rsidRDefault="00C00621" w:rsidP="009D1696">
      <w:pPr>
        <w:spacing w:line="480" w:lineRule="auto"/>
        <w:rPr>
          <w:rFonts w:ascii="Times New Roman" w:hAnsi="Times New Roman" w:cs="Times New Roman"/>
          <w:b/>
          <w:sz w:val="24"/>
          <w:szCs w:val="24"/>
        </w:rPr>
      </w:pPr>
      <w:r w:rsidRPr="008D546F">
        <w:rPr>
          <w:rFonts w:ascii="Times New Roman" w:hAnsi="Times New Roman" w:cs="Times New Roman"/>
          <w:b/>
          <w:sz w:val="24"/>
          <w:szCs w:val="24"/>
        </w:rPr>
        <w:t>Study 1</w:t>
      </w:r>
    </w:p>
    <w:p w14:paraId="0F5E8DA7" w14:textId="2F92394F" w:rsidR="00C00621" w:rsidRPr="009A1627" w:rsidRDefault="00DF7E95"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first study, I </w:t>
      </w:r>
      <w:r w:rsidR="00C00621">
        <w:rPr>
          <w:rFonts w:ascii="Times New Roman" w:hAnsi="Times New Roman" w:cs="Times New Roman"/>
          <w:sz w:val="24"/>
          <w:szCs w:val="24"/>
        </w:rPr>
        <w:t>utilize</w:t>
      </w:r>
      <w:r>
        <w:rPr>
          <w:rFonts w:ascii="Times New Roman" w:hAnsi="Times New Roman" w:cs="Times New Roman"/>
          <w:sz w:val="24"/>
          <w:szCs w:val="24"/>
        </w:rPr>
        <w:t>d</w:t>
      </w:r>
      <w:r w:rsidR="00C00621">
        <w:rPr>
          <w:rFonts w:ascii="Times New Roman" w:hAnsi="Times New Roman" w:cs="Times New Roman"/>
          <w:sz w:val="24"/>
          <w:szCs w:val="24"/>
        </w:rPr>
        <w:t xml:space="preserve"> a student sample to examine the effects of participant gender, organizational transparency, and diversity climate on propensity to initiate negotiations in an experimental setting. Organizational transparency and diversity climate </w:t>
      </w:r>
      <w:r w:rsidR="004602F0">
        <w:rPr>
          <w:rFonts w:ascii="Times New Roman" w:hAnsi="Times New Roman" w:cs="Times New Roman"/>
          <w:sz w:val="24"/>
          <w:szCs w:val="24"/>
        </w:rPr>
        <w:t>were</w:t>
      </w:r>
      <w:r w:rsidR="00C00621">
        <w:rPr>
          <w:rFonts w:ascii="Times New Roman" w:hAnsi="Times New Roman" w:cs="Times New Roman"/>
          <w:sz w:val="24"/>
          <w:szCs w:val="24"/>
        </w:rPr>
        <w:t xml:space="preserve"> manipulated and the focus </w:t>
      </w:r>
      <w:r w:rsidR="004602F0">
        <w:rPr>
          <w:rFonts w:ascii="Times New Roman" w:hAnsi="Times New Roman" w:cs="Times New Roman"/>
          <w:sz w:val="24"/>
          <w:szCs w:val="24"/>
        </w:rPr>
        <w:t>was</w:t>
      </w:r>
      <w:r w:rsidR="00C00621">
        <w:rPr>
          <w:rFonts w:ascii="Times New Roman" w:hAnsi="Times New Roman" w:cs="Times New Roman"/>
          <w:sz w:val="24"/>
          <w:szCs w:val="24"/>
        </w:rPr>
        <w:t xml:space="preserve"> on the propensity to initiate negotiation in a role-playing scenario. Participants </w:t>
      </w:r>
      <w:r w:rsidR="004602F0">
        <w:rPr>
          <w:rFonts w:ascii="Times New Roman" w:hAnsi="Times New Roman" w:cs="Times New Roman"/>
          <w:sz w:val="24"/>
          <w:szCs w:val="24"/>
        </w:rPr>
        <w:t>took</w:t>
      </w:r>
      <w:r w:rsidR="00C00621">
        <w:rPr>
          <w:rFonts w:ascii="Times New Roman" w:hAnsi="Times New Roman" w:cs="Times New Roman"/>
          <w:sz w:val="24"/>
          <w:szCs w:val="24"/>
        </w:rPr>
        <w:t xml:space="preserve"> on the role of a recently graduated student who </w:t>
      </w:r>
      <w:r w:rsidR="004602F0">
        <w:rPr>
          <w:rFonts w:ascii="Times New Roman" w:hAnsi="Times New Roman" w:cs="Times New Roman"/>
          <w:sz w:val="24"/>
          <w:szCs w:val="24"/>
        </w:rPr>
        <w:t xml:space="preserve">was </w:t>
      </w:r>
      <w:r w:rsidR="00C00621">
        <w:rPr>
          <w:rFonts w:ascii="Times New Roman" w:hAnsi="Times New Roman" w:cs="Times New Roman"/>
          <w:sz w:val="24"/>
          <w:szCs w:val="24"/>
        </w:rPr>
        <w:t>offered a job from a company and is expected to craft a response to the job offer, with the potential for initiating a negotiation about the</w:t>
      </w:r>
      <w:r>
        <w:rPr>
          <w:rFonts w:ascii="Times New Roman" w:hAnsi="Times New Roman" w:cs="Times New Roman"/>
          <w:sz w:val="24"/>
          <w:szCs w:val="24"/>
        </w:rPr>
        <w:t xml:space="preserve"> initial offer. Additionally, I examined </w:t>
      </w:r>
      <w:r w:rsidR="00C00621">
        <w:rPr>
          <w:rFonts w:ascii="Times New Roman" w:hAnsi="Times New Roman" w:cs="Times New Roman"/>
          <w:sz w:val="24"/>
          <w:szCs w:val="24"/>
        </w:rPr>
        <w:t xml:space="preserve">the impact of organizational transparency, that is, the clarity about the organization’s policies and procedures regarding pay and promotion, as well as diversity climate. Previous research has indicated that overall, </w:t>
      </w:r>
      <w:r w:rsidR="00C00621" w:rsidRPr="009A1627">
        <w:rPr>
          <w:rFonts w:ascii="Times New Roman" w:hAnsi="Times New Roman" w:cs="Times New Roman"/>
          <w:sz w:val="24"/>
          <w:szCs w:val="24"/>
        </w:rPr>
        <w:t>men will initiate negotiations more than women when starting a new j</w:t>
      </w:r>
      <w:r w:rsidR="00C00621">
        <w:rPr>
          <w:rFonts w:ascii="Times New Roman" w:hAnsi="Times New Roman" w:cs="Times New Roman"/>
          <w:sz w:val="24"/>
          <w:szCs w:val="24"/>
        </w:rPr>
        <w:t>ob and within their current job (</w:t>
      </w:r>
      <w:r w:rsidR="00C00621" w:rsidRPr="00573508">
        <w:rPr>
          <w:rFonts w:ascii="Times New Roman" w:hAnsi="Times New Roman" w:cs="Times New Roman"/>
          <w:sz w:val="24"/>
          <w:szCs w:val="24"/>
        </w:rPr>
        <w:t>Babcock</w:t>
      </w:r>
      <w:r w:rsidR="00C00621">
        <w:rPr>
          <w:rFonts w:ascii="Times New Roman" w:hAnsi="Times New Roman" w:cs="Times New Roman"/>
          <w:sz w:val="24"/>
          <w:szCs w:val="24"/>
        </w:rPr>
        <w:t xml:space="preserve"> et al. </w:t>
      </w:r>
      <w:r w:rsidR="00C00621" w:rsidRPr="00573508">
        <w:rPr>
          <w:rFonts w:ascii="Times New Roman" w:hAnsi="Times New Roman" w:cs="Times New Roman"/>
          <w:sz w:val="24"/>
          <w:szCs w:val="24"/>
        </w:rPr>
        <w:t>2006;</w:t>
      </w:r>
      <w:r w:rsidR="00C00621">
        <w:rPr>
          <w:rFonts w:ascii="Times New Roman" w:hAnsi="Times New Roman" w:cs="Times New Roman"/>
          <w:sz w:val="24"/>
          <w:szCs w:val="24"/>
        </w:rPr>
        <w:t xml:space="preserve"> </w:t>
      </w:r>
      <w:r w:rsidR="00C00621" w:rsidRPr="00573508">
        <w:rPr>
          <w:rFonts w:ascii="Times New Roman" w:hAnsi="Times New Roman" w:cs="Times New Roman"/>
          <w:sz w:val="24"/>
          <w:szCs w:val="24"/>
        </w:rPr>
        <w:t>Small</w:t>
      </w:r>
      <w:r w:rsidR="00C00621">
        <w:rPr>
          <w:rFonts w:ascii="Times New Roman" w:hAnsi="Times New Roman" w:cs="Times New Roman"/>
          <w:sz w:val="24"/>
          <w:szCs w:val="24"/>
        </w:rPr>
        <w:t xml:space="preserve"> et al.</w:t>
      </w:r>
      <w:r w:rsidR="00C00621" w:rsidRPr="00573508">
        <w:rPr>
          <w:rFonts w:ascii="Times New Roman" w:hAnsi="Times New Roman" w:cs="Times New Roman"/>
          <w:sz w:val="24"/>
          <w:szCs w:val="24"/>
        </w:rPr>
        <w:t>, 2007</w:t>
      </w:r>
      <w:r w:rsidR="00C00621">
        <w:rPr>
          <w:rFonts w:ascii="Times New Roman" w:hAnsi="Times New Roman" w:cs="Times New Roman"/>
          <w:sz w:val="24"/>
          <w:szCs w:val="24"/>
        </w:rPr>
        <w:t>). This finding has been fairly</w:t>
      </w:r>
      <w:r>
        <w:rPr>
          <w:rFonts w:ascii="Times New Roman" w:hAnsi="Times New Roman" w:cs="Times New Roman"/>
          <w:sz w:val="24"/>
          <w:szCs w:val="24"/>
        </w:rPr>
        <w:t xml:space="preserve"> robust in the literature, so my stu</w:t>
      </w:r>
      <w:r w:rsidR="00C00621">
        <w:rPr>
          <w:rFonts w:ascii="Times New Roman" w:hAnsi="Times New Roman" w:cs="Times New Roman"/>
          <w:sz w:val="24"/>
          <w:szCs w:val="24"/>
        </w:rPr>
        <w:t xml:space="preserve">dy seeks to </w:t>
      </w:r>
      <w:r>
        <w:rPr>
          <w:rFonts w:ascii="Times New Roman" w:hAnsi="Times New Roman" w:cs="Times New Roman"/>
          <w:sz w:val="24"/>
          <w:szCs w:val="24"/>
        </w:rPr>
        <w:t>confirm this general finding. My</w:t>
      </w:r>
      <w:r w:rsidR="00C00621">
        <w:rPr>
          <w:rFonts w:ascii="Times New Roman" w:hAnsi="Times New Roman" w:cs="Times New Roman"/>
          <w:sz w:val="24"/>
          <w:szCs w:val="24"/>
        </w:rPr>
        <w:t xml:space="preserve"> first set of hypotheses is consistent with this line of research, anticipating gender differences to arise in propensity to initiate negotiations:</w:t>
      </w:r>
      <w:r w:rsidR="00C00621" w:rsidRPr="009A1627">
        <w:rPr>
          <w:rFonts w:ascii="Times New Roman" w:hAnsi="Times New Roman" w:cs="Times New Roman"/>
          <w:sz w:val="24"/>
          <w:szCs w:val="24"/>
        </w:rPr>
        <w:t xml:space="preserve"> </w:t>
      </w:r>
    </w:p>
    <w:p w14:paraId="396CF491" w14:textId="77777777" w:rsidR="00C00621" w:rsidRPr="009A1627" w:rsidRDefault="00C00621" w:rsidP="009D1696">
      <w:pPr>
        <w:spacing w:line="480" w:lineRule="auto"/>
        <w:rPr>
          <w:rFonts w:ascii="Times New Roman" w:hAnsi="Times New Roman" w:cs="Times New Roman"/>
          <w:i/>
          <w:color w:val="FF0000"/>
          <w:sz w:val="24"/>
          <w:szCs w:val="24"/>
        </w:rPr>
      </w:pPr>
      <w:r>
        <w:rPr>
          <w:rFonts w:ascii="Times New Roman" w:hAnsi="Times New Roman" w:cs="Times New Roman"/>
          <w:i/>
          <w:sz w:val="24"/>
          <w:szCs w:val="24"/>
        </w:rPr>
        <w:t>H1</w:t>
      </w:r>
      <w:r w:rsidRPr="009A1627">
        <w:rPr>
          <w:rFonts w:ascii="Times New Roman" w:hAnsi="Times New Roman" w:cs="Times New Roman"/>
          <w:i/>
          <w:sz w:val="24"/>
          <w:szCs w:val="24"/>
        </w:rPr>
        <w:t xml:space="preserve">: Men will initiate negotiations more than women when </w:t>
      </w:r>
      <w:r>
        <w:rPr>
          <w:rFonts w:ascii="Times New Roman" w:hAnsi="Times New Roman" w:cs="Times New Roman"/>
          <w:i/>
          <w:sz w:val="24"/>
          <w:szCs w:val="24"/>
        </w:rPr>
        <w:t>considering a job offer</w:t>
      </w:r>
      <w:r w:rsidRPr="009A1627">
        <w:rPr>
          <w:rFonts w:ascii="Times New Roman" w:hAnsi="Times New Roman" w:cs="Times New Roman"/>
          <w:i/>
          <w:sz w:val="24"/>
          <w:szCs w:val="24"/>
        </w:rPr>
        <w:t xml:space="preserve">. </w:t>
      </w:r>
    </w:p>
    <w:p w14:paraId="23EF41A8" w14:textId="246CB0C3" w:rsidR="00C00621"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t>Given the overal</w:t>
      </w:r>
      <w:r>
        <w:rPr>
          <w:rFonts w:ascii="Times New Roman" w:hAnsi="Times New Roman" w:cs="Times New Roman"/>
          <w:sz w:val="24"/>
          <w:szCs w:val="24"/>
        </w:rPr>
        <w:t xml:space="preserve">l robustness of the finding that </w:t>
      </w:r>
      <w:r w:rsidRPr="009A1627">
        <w:rPr>
          <w:rFonts w:ascii="Times New Roman" w:hAnsi="Times New Roman" w:cs="Times New Roman"/>
          <w:sz w:val="24"/>
          <w:szCs w:val="24"/>
        </w:rPr>
        <w:t xml:space="preserve">men both initiate and </w:t>
      </w:r>
      <w:r>
        <w:rPr>
          <w:rFonts w:ascii="Times New Roman" w:hAnsi="Times New Roman" w:cs="Times New Roman"/>
          <w:sz w:val="24"/>
          <w:szCs w:val="24"/>
        </w:rPr>
        <w:t>achieve</w:t>
      </w:r>
      <w:r w:rsidRPr="009A1627">
        <w:rPr>
          <w:rFonts w:ascii="Times New Roman" w:hAnsi="Times New Roman" w:cs="Times New Roman"/>
          <w:sz w:val="24"/>
          <w:szCs w:val="24"/>
        </w:rPr>
        <w:t xml:space="preserve"> greater negotiation outcomes then women, it is important to consider the way in which these effects can be mitigated or diminished. Some researchers have suggested that the </w:t>
      </w:r>
      <w:r w:rsidRPr="009A1627">
        <w:rPr>
          <w:rFonts w:ascii="Times New Roman" w:hAnsi="Times New Roman" w:cs="Times New Roman"/>
          <w:sz w:val="24"/>
          <w:szCs w:val="24"/>
        </w:rPr>
        <w:lastRenderedPageBreak/>
        <w:t xml:space="preserve">situation itself </w:t>
      </w:r>
      <w:r>
        <w:rPr>
          <w:rFonts w:ascii="Times New Roman" w:hAnsi="Times New Roman" w:cs="Times New Roman"/>
          <w:sz w:val="24"/>
          <w:szCs w:val="24"/>
        </w:rPr>
        <w:t>influences</w:t>
      </w:r>
      <w:r w:rsidRPr="009A1627">
        <w:rPr>
          <w:rFonts w:ascii="Times New Roman" w:hAnsi="Times New Roman" w:cs="Times New Roman"/>
          <w:sz w:val="24"/>
          <w:szCs w:val="24"/>
        </w:rPr>
        <w:t xml:space="preserve"> the success of a negotiation</w:t>
      </w:r>
      <w:r>
        <w:rPr>
          <w:rFonts w:ascii="Times New Roman" w:hAnsi="Times New Roman" w:cs="Times New Roman"/>
          <w:sz w:val="24"/>
          <w:szCs w:val="24"/>
        </w:rPr>
        <w:t xml:space="preserve"> (Babcock &amp; Laschever, 2007; Mazei et al., 2014)</w:t>
      </w:r>
      <w:r w:rsidRPr="009A1627">
        <w:rPr>
          <w:rFonts w:ascii="Times New Roman" w:hAnsi="Times New Roman" w:cs="Times New Roman"/>
          <w:sz w:val="24"/>
          <w:szCs w:val="24"/>
        </w:rPr>
        <w:t>. Specifically, the ambiguity of the situation can play a role in negotiations</w:t>
      </w:r>
      <w:r>
        <w:rPr>
          <w:rFonts w:ascii="Times New Roman" w:hAnsi="Times New Roman" w:cs="Times New Roman"/>
          <w:sz w:val="24"/>
          <w:szCs w:val="24"/>
        </w:rPr>
        <w:t>, such that a</w:t>
      </w:r>
      <w:r w:rsidRPr="009A1627">
        <w:rPr>
          <w:rFonts w:ascii="Times New Roman" w:hAnsi="Times New Roman" w:cs="Times New Roman"/>
          <w:sz w:val="24"/>
          <w:szCs w:val="24"/>
        </w:rPr>
        <w:t xml:space="preserve"> lack of certainty or understanding can lead to confusion and the decision to avoid negotiation all together, or acquiesce sooner or for less in a negotiation. As organizational transparency refers to the organization providing clear and defined information on the policies and procedures regardi</w:t>
      </w:r>
      <w:r w:rsidR="00DF7E95">
        <w:rPr>
          <w:rFonts w:ascii="Times New Roman" w:hAnsi="Times New Roman" w:cs="Times New Roman"/>
          <w:sz w:val="24"/>
          <w:szCs w:val="24"/>
        </w:rPr>
        <w:t>ng pay/promotion/negotiation, I</w:t>
      </w:r>
      <w:r w:rsidRPr="009A1627">
        <w:rPr>
          <w:rFonts w:ascii="Times New Roman" w:hAnsi="Times New Roman" w:cs="Times New Roman"/>
          <w:sz w:val="24"/>
          <w:szCs w:val="24"/>
        </w:rPr>
        <w:t xml:space="preserve"> anticipate that organizational transparency will lead to a less ambiguous situation that allows for participants to more suc</w:t>
      </w:r>
      <w:r>
        <w:rPr>
          <w:rFonts w:ascii="Times New Roman" w:hAnsi="Times New Roman" w:cs="Times New Roman"/>
          <w:sz w:val="24"/>
          <w:szCs w:val="24"/>
        </w:rPr>
        <w:t xml:space="preserve">cessfully navigate negotiations. In the </w:t>
      </w:r>
      <w:r w:rsidR="004602F0">
        <w:rPr>
          <w:rFonts w:ascii="Times New Roman" w:hAnsi="Times New Roman" w:cs="Times New Roman"/>
          <w:sz w:val="24"/>
          <w:szCs w:val="24"/>
        </w:rPr>
        <w:t xml:space="preserve">current </w:t>
      </w:r>
      <w:r>
        <w:rPr>
          <w:rFonts w:ascii="Times New Roman" w:hAnsi="Times New Roman" w:cs="Times New Roman"/>
          <w:sz w:val="24"/>
          <w:szCs w:val="24"/>
        </w:rPr>
        <w:t xml:space="preserve">study, organizational transparency </w:t>
      </w:r>
      <w:r w:rsidR="004602F0">
        <w:rPr>
          <w:rFonts w:ascii="Times New Roman" w:hAnsi="Times New Roman" w:cs="Times New Roman"/>
          <w:sz w:val="24"/>
          <w:szCs w:val="24"/>
        </w:rPr>
        <w:t>was</w:t>
      </w:r>
      <w:r w:rsidR="00DF7E95">
        <w:rPr>
          <w:rFonts w:ascii="Times New Roman" w:hAnsi="Times New Roman" w:cs="Times New Roman"/>
          <w:sz w:val="24"/>
          <w:szCs w:val="24"/>
        </w:rPr>
        <w:t xml:space="preserve"> manipulated</w:t>
      </w:r>
      <w:r w:rsidR="004602F0">
        <w:rPr>
          <w:rFonts w:ascii="Times New Roman" w:hAnsi="Times New Roman" w:cs="Times New Roman"/>
          <w:sz w:val="24"/>
          <w:szCs w:val="24"/>
        </w:rPr>
        <w:t xml:space="preserve"> to</w:t>
      </w:r>
      <w:r w:rsidR="00DF7E95">
        <w:rPr>
          <w:rFonts w:ascii="Times New Roman" w:hAnsi="Times New Roman" w:cs="Times New Roman"/>
          <w:sz w:val="24"/>
          <w:szCs w:val="24"/>
        </w:rPr>
        <w:t xml:space="preserve"> </w:t>
      </w:r>
      <w:r w:rsidR="004602F0">
        <w:rPr>
          <w:rFonts w:ascii="Times New Roman" w:hAnsi="Times New Roman" w:cs="Times New Roman"/>
          <w:sz w:val="24"/>
          <w:szCs w:val="24"/>
        </w:rPr>
        <w:t xml:space="preserve">examine </w:t>
      </w:r>
      <w:r>
        <w:rPr>
          <w:rFonts w:ascii="Times New Roman" w:hAnsi="Times New Roman" w:cs="Times New Roman"/>
          <w:sz w:val="24"/>
          <w:szCs w:val="24"/>
        </w:rPr>
        <w:t xml:space="preserve">high and low transparency in a situation that is relatively amenable to negotiation. Transparency </w:t>
      </w:r>
      <w:r w:rsidR="004602F0">
        <w:rPr>
          <w:rFonts w:ascii="Times New Roman" w:hAnsi="Times New Roman" w:cs="Times New Roman"/>
          <w:sz w:val="24"/>
          <w:szCs w:val="24"/>
        </w:rPr>
        <w:t xml:space="preserve">was </w:t>
      </w:r>
      <w:r>
        <w:rPr>
          <w:rFonts w:ascii="Times New Roman" w:hAnsi="Times New Roman" w:cs="Times New Roman"/>
          <w:sz w:val="24"/>
          <w:szCs w:val="24"/>
        </w:rPr>
        <w:t xml:space="preserve">made explicit in the high condition through the company’s website and the job listing, whereas in the low transparency condition, little information </w:t>
      </w:r>
      <w:r w:rsidR="004602F0">
        <w:rPr>
          <w:rFonts w:ascii="Times New Roman" w:hAnsi="Times New Roman" w:cs="Times New Roman"/>
          <w:sz w:val="24"/>
          <w:szCs w:val="24"/>
        </w:rPr>
        <w:t xml:space="preserve">was </w:t>
      </w:r>
      <w:r>
        <w:rPr>
          <w:rFonts w:ascii="Times New Roman" w:hAnsi="Times New Roman" w:cs="Times New Roman"/>
          <w:sz w:val="24"/>
          <w:szCs w:val="24"/>
        </w:rPr>
        <w:t xml:space="preserve">provided to indicate </w:t>
      </w:r>
      <w:r w:rsidR="00DF7E95">
        <w:rPr>
          <w:rFonts w:ascii="Times New Roman" w:hAnsi="Times New Roman" w:cs="Times New Roman"/>
          <w:sz w:val="24"/>
          <w:szCs w:val="24"/>
        </w:rPr>
        <w:t>organizational transparency.  I</w:t>
      </w:r>
      <w:r>
        <w:rPr>
          <w:rFonts w:ascii="Times New Roman" w:hAnsi="Times New Roman" w:cs="Times New Roman"/>
          <w:sz w:val="24"/>
          <w:szCs w:val="24"/>
        </w:rPr>
        <w:t xml:space="preserve"> thus expect</w:t>
      </w:r>
      <w:r w:rsidR="004602F0">
        <w:rPr>
          <w:rFonts w:ascii="Times New Roman" w:hAnsi="Times New Roman" w:cs="Times New Roman"/>
          <w:sz w:val="24"/>
          <w:szCs w:val="24"/>
        </w:rPr>
        <w:t xml:space="preserve">ed </w:t>
      </w:r>
      <w:r>
        <w:rPr>
          <w:rFonts w:ascii="Times New Roman" w:hAnsi="Times New Roman" w:cs="Times New Roman"/>
          <w:sz w:val="24"/>
          <w:szCs w:val="24"/>
        </w:rPr>
        <w:t>that increasing the organization’s transparency leads to a less ambiguous situation, which should allow for participants to be more willing to initiate negotiation:</w:t>
      </w:r>
    </w:p>
    <w:p w14:paraId="2CB6A1D9" w14:textId="77777777" w:rsidR="00C00621" w:rsidRDefault="00C00621" w:rsidP="009D1696">
      <w:pPr>
        <w:spacing w:line="480" w:lineRule="auto"/>
        <w:rPr>
          <w:rFonts w:ascii="Times New Roman" w:hAnsi="Times New Roman" w:cs="Times New Roman"/>
          <w:i/>
          <w:sz w:val="24"/>
          <w:szCs w:val="24"/>
        </w:rPr>
      </w:pPr>
      <w:r w:rsidRPr="00B30429">
        <w:rPr>
          <w:rFonts w:ascii="Times New Roman" w:hAnsi="Times New Roman" w:cs="Times New Roman"/>
          <w:i/>
          <w:sz w:val="24"/>
          <w:szCs w:val="24"/>
        </w:rPr>
        <w:t>H</w:t>
      </w:r>
      <w:r>
        <w:rPr>
          <w:rFonts w:ascii="Times New Roman" w:hAnsi="Times New Roman" w:cs="Times New Roman"/>
          <w:i/>
          <w:sz w:val="24"/>
          <w:szCs w:val="24"/>
        </w:rPr>
        <w:t>2</w:t>
      </w:r>
      <w:r w:rsidRPr="00B30429">
        <w:rPr>
          <w:rFonts w:ascii="Times New Roman" w:hAnsi="Times New Roman" w:cs="Times New Roman"/>
          <w:i/>
          <w:sz w:val="24"/>
          <w:szCs w:val="24"/>
        </w:rPr>
        <w:t>: Organizational transparency will be positively related to initiating negotiation.</w:t>
      </w:r>
    </w:p>
    <w:p w14:paraId="756BD72C" w14:textId="5CC1E64E" w:rsidR="00C00621" w:rsidRPr="009A1627"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t xml:space="preserve">Previous research has indicated that when situations are more ambiguous and </w:t>
      </w:r>
      <w:r>
        <w:rPr>
          <w:rFonts w:ascii="Times New Roman" w:hAnsi="Times New Roman" w:cs="Times New Roman"/>
          <w:sz w:val="24"/>
          <w:szCs w:val="24"/>
        </w:rPr>
        <w:t xml:space="preserve">norms </w:t>
      </w:r>
      <w:r w:rsidRPr="009A1627">
        <w:rPr>
          <w:rFonts w:ascii="Times New Roman" w:hAnsi="Times New Roman" w:cs="Times New Roman"/>
          <w:sz w:val="24"/>
          <w:szCs w:val="24"/>
        </w:rPr>
        <w:t xml:space="preserve">less clear, the potential </w:t>
      </w:r>
      <w:r>
        <w:rPr>
          <w:rFonts w:ascii="Times New Roman" w:hAnsi="Times New Roman" w:cs="Times New Roman"/>
          <w:sz w:val="24"/>
          <w:szCs w:val="24"/>
        </w:rPr>
        <w:t xml:space="preserve">impact of </w:t>
      </w:r>
      <w:r w:rsidRPr="009A1627">
        <w:rPr>
          <w:rFonts w:ascii="Times New Roman" w:hAnsi="Times New Roman" w:cs="Times New Roman"/>
          <w:sz w:val="24"/>
          <w:szCs w:val="24"/>
        </w:rPr>
        <w:t xml:space="preserve">negative stereotypes and preconceptions </w:t>
      </w:r>
      <w:r>
        <w:rPr>
          <w:rFonts w:ascii="Times New Roman" w:hAnsi="Times New Roman" w:cs="Times New Roman"/>
          <w:sz w:val="24"/>
          <w:szCs w:val="24"/>
        </w:rPr>
        <w:t>is</w:t>
      </w:r>
      <w:r w:rsidRPr="009A1627">
        <w:rPr>
          <w:rFonts w:ascii="Times New Roman" w:hAnsi="Times New Roman" w:cs="Times New Roman"/>
          <w:sz w:val="24"/>
          <w:szCs w:val="24"/>
        </w:rPr>
        <w:t xml:space="preserve"> stronger</w:t>
      </w:r>
      <w:r>
        <w:rPr>
          <w:rFonts w:ascii="Times New Roman" w:hAnsi="Times New Roman" w:cs="Times New Roman"/>
          <w:sz w:val="24"/>
          <w:szCs w:val="24"/>
        </w:rPr>
        <w:t xml:space="preserve"> (Pradel et al., 2005)</w:t>
      </w:r>
      <w:r w:rsidRPr="009A1627">
        <w:rPr>
          <w:rFonts w:ascii="Times New Roman" w:hAnsi="Times New Roman" w:cs="Times New Roman"/>
          <w:sz w:val="24"/>
          <w:szCs w:val="24"/>
        </w:rPr>
        <w:t>. For women in particular, the uncertainty can lead to a reliance on gender stereotypes</w:t>
      </w:r>
      <w:r>
        <w:rPr>
          <w:rFonts w:ascii="Times New Roman" w:hAnsi="Times New Roman" w:cs="Times New Roman"/>
          <w:sz w:val="24"/>
          <w:szCs w:val="24"/>
        </w:rPr>
        <w:t xml:space="preserve"> of</w:t>
      </w:r>
      <w:r w:rsidRPr="009A1627">
        <w:rPr>
          <w:rFonts w:ascii="Times New Roman" w:hAnsi="Times New Roman" w:cs="Times New Roman"/>
          <w:sz w:val="24"/>
          <w:szCs w:val="24"/>
        </w:rPr>
        <w:t xml:space="preserve"> warm</w:t>
      </w:r>
      <w:r>
        <w:rPr>
          <w:rFonts w:ascii="Times New Roman" w:hAnsi="Times New Roman" w:cs="Times New Roman"/>
          <w:sz w:val="24"/>
          <w:szCs w:val="24"/>
        </w:rPr>
        <w:t>th</w:t>
      </w:r>
      <w:r w:rsidRPr="009A1627">
        <w:rPr>
          <w:rFonts w:ascii="Times New Roman" w:hAnsi="Times New Roman" w:cs="Times New Roman"/>
          <w:sz w:val="24"/>
          <w:szCs w:val="24"/>
        </w:rPr>
        <w:t xml:space="preserve"> and compassion</w:t>
      </w:r>
      <w:r>
        <w:rPr>
          <w:rFonts w:ascii="Times New Roman" w:hAnsi="Times New Roman" w:cs="Times New Roman"/>
          <w:sz w:val="24"/>
          <w:szCs w:val="24"/>
        </w:rPr>
        <w:t xml:space="preserve"> rather than assertiveness and control</w:t>
      </w:r>
      <w:r w:rsidRPr="00817AD7">
        <w:rPr>
          <w:rFonts w:ascii="Times New Roman" w:hAnsi="Times New Roman" w:cs="Times New Roman"/>
          <w:sz w:val="24"/>
          <w:szCs w:val="24"/>
        </w:rPr>
        <w:t xml:space="preserve"> (Fiske</w:t>
      </w:r>
      <w:r>
        <w:rPr>
          <w:rFonts w:ascii="Times New Roman" w:hAnsi="Times New Roman" w:cs="Times New Roman"/>
          <w:sz w:val="24"/>
          <w:szCs w:val="24"/>
        </w:rPr>
        <w:t>, Cuddy, Glick, &amp; Xu</w:t>
      </w:r>
      <w:r w:rsidRPr="00817AD7">
        <w:rPr>
          <w:rFonts w:ascii="Times New Roman" w:hAnsi="Times New Roman" w:cs="Times New Roman"/>
          <w:sz w:val="24"/>
          <w:szCs w:val="24"/>
        </w:rPr>
        <w:t>, 2002; Eagly, 1997)</w:t>
      </w:r>
      <w:r>
        <w:rPr>
          <w:rFonts w:ascii="Times New Roman" w:hAnsi="Times New Roman" w:cs="Times New Roman"/>
          <w:sz w:val="24"/>
          <w:szCs w:val="24"/>
        </w:rPr>
        <w:t>, affecting inclination to negotiate</w:t>
      </w:r>
      <w:r w:rsidRPr="00817AD7">
        <w:rPr>
          <w:rFonts w:ascii="Times New Roman" w:hAnsi="Times New Roman" w:cs="Times New Roman"/>
          <w:sz w:val="24"/>
          <w:szCs w:val="24"/>
        </w:rPr>
        <w:t xml:space="preserve"> </w:t>
      </w:r>
      <w:r>
        <w:rPr>
          <w:rFonts w:ascii="Times New Roman" w:hAnsi="Times New Roman" w:cs="Times New Roman"/>
          <w:sz w:val="24"/>
          <w:szCs w:val="24"/>
        </w:rPr>
        <w:t>due to fear of</w:t>
      </w:r>
      <w:r w:rsidRPr="00817AD7">
        <w:rPr>
          <w:rFonts w:ascii="Times New Roman" w:hAnsi="Times New Roman" w:cs="Times New Roman"/>
          <w:sz w:val="24"/>
          <w:szCs w:val="24"/>
        </w:rPr>
        <w:t xml:space="preserve"> be</w:t>
      </w:r>
      <w:r>
        <w:rPr>
          <w:rFonts w:ascii="Times New Roman" w:hAnsi="Times New Roman" w:cs="Times New Roman"/>
          <w:sz w:val="24"/>
          <w:szCs w:val="24"/>
        </w:rPr>
        <w:t>ing</w:t>
      </w:r>
      <w:r w:rsidRPr="00817AD7">
        <w:rPr>
          <w:rFonts w:ascii="Times New Roman" w:hAnsi="Times New Roman" w:cs="Times New Roman"/>
          <w:sz w:val="24"/>
          <w:szCs w:val="24"/>
        </w:rPr>
        <w:t xml:space="preserve"> perceived negatively. As a result they may be less likely to receive pay increases or promotions than the more “assertive” men (Eagly, 1997).  </w:t>
      </w:r>
      <w:r w:rsidRPr="009A1627">
        <w:rPr>
          <w:rFonts w:ascii="Times New Roman" w:hAnsi="Times New Roman" w:cs="Times New Roman"/>
          <w:sz w:val="24"/>
          <w:szCs w:val="24"/>
        </w:rPr>
        <w:lastRenderedPageBreak/>
        <w:t xml:space="preserve">Because organizational transparency creates a less ambiguous situation, there is less </w:t>
      </w:r>
      <w:r>
        <w:rPr>
          <w:rFonts w:ascii="Times New Roman" w:hAnsi="Times New Roman" w:cs="Times New Roman"/>
          <w:sz w:val="24"/>
          <w:szCs w:val="24"/>
        </w:rPr>
        <w:t xml:space="preserve">potential </w:t>
      </w:r>
      <w:r w:rsidRPr="009A1627">
        <w:rPr>
          <w:rFonts w:ascii="Times New Roman" w:hAnsi="Times New Roman" w:cs="Times New Roman"/>
          <w:sz w:val="24"/>
          <w:szCs w:val="24"/>
        </w:rPr>
        <w:t xml:space="preserve">room for stereotypes to negatively </w:t>
      </w:r>
      <w:r w:rsidR="00DF7E95">
        <w:rPr>
          <w:rFonts w:ascii="Times New Roman" w:hAnsi="Times New Roman" w:cs="Times New Roman"/>
          <w:sz w:val="24"/>
          <w:szCs w:val="24"/>
        </w:rPr>
        <w:t>impact negotiation. Therefore, I</w:t>
      </w:r>
      <w:r w:rsidRPr="009A1627">
        <w:rPr>
          <w:rFonts w:ascii="Times New Roman" w:hAnsi="Times New Roman" w:cs="Times New Roman"/>
          <w:sz w:val="24"/>
          <w:szCs w:val="24"/>
        </w:rPr>
        <w:t xml:space="preserve"> believe that organizational transparency will lead to </w:t>
      </w:r>
      <w:r>
        <w:rPr>
          <w:rFonts w:ascii="Times New Roman" w:hAnsi="Times New Roman" w:cs="Times New Roman"/>
          <w:sz w:val="24"/>
          <w:szCs w:val="24"/>
        </w:rPr>
        <w:t>decreased</w:t>
      </w:r>
      <w:r w:rsidRPr="009A1627">
        <w:rPr>
          <w:rFonts w:ascii="Times New Roman" w:hAnsi="Times New Roman" w:cs="Times New Roman"/>
          <w:sz w:val="24"/>
          <w:szCs w:val="24"/>
        </w:rPr>
        <w:t xml:space="preserve"> differences between men and women in negotiations:</w:t>
      </w:r>
    </w:p>
    <w:p w14:paraId="452AAEEA" w14:textId="77777777" w:rsidR="00C00621"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3</w:t>
      </w:r>
      <w:r w:rsidRPr="009A1627">
        <w:rPr>
          <w:rFonts w:ascii="Times New Roman" w:hAnsi="Times New Roman" w:cs="Times New Roman"/>
          <w:i/>
          <w:sz w:val="24"/>
          <w:szCs w:val="24"/>
        </w:rPr>
        <w:t xml:space="preserve">: </w:t>
      </w:r>
      <w:r w:rsidRPr="00B30429">
        <w:rPr>
          <w:rFonts w:ascii="Times New Roman" w:hAnsi="Times New Roman" w:cs="Times New Roman"/>
          <w:i/>
          <w:sz w:val="24"/>
          <w:szCs w:val="24"/>
        </w:rPr>
        <w:t>There will be an interaction eff</w:t>
      </w:r>
      <w:r>
        <w:rPr>
          <w:rFonts w:ascii="Times New Roman" w:hAnsi="Times New Roman" w:cs="Times New Roman"/>
          <w:i/>
          <w:sz w:val="24"/>
          <w:szCs w:val="24"/>
        </w:rPr>
        <w:t>ect, such that there will be reduced differences</w:t>
      </w:r>
      <w:r w:rsidRPr="00B30429">
        <w:rPr>
          <w:rFonts w:ascii="Times New Roman" w:hAnsi="Times New Roman" w:cs="Times New Roman"/>
          <w:i/>
          <w:sz w:val="24"/>
          <w:szCs w:val="24"/>
        </w:rPr>
        <w:t xml:space="preserve"> in initiating negotiations for men and women provided with organizational transparency, while there will be </w:t>
      </w:r>
      <w:r>
        <w:rPr>
          <w:rFonts w:ascii="Times New Roman" w:hAnsi="Times New Roman" w:cs="Times New Roman"/>
          <w:i/>
          <w:sz w:val="24"/>
          <w:szCs w:val="24"/>
        </w:rPr>
        <w:t xml:space="preserve">greater </w:t>
      </w:r>
      <w:r w:rsidRPr="00B30429">
        <w:rPr>
          <w:rFonts w:ascii="Times New Roman" w:hAnsi="Times New Roman" w:cs="Times New Roman"/>
          <w:i/>
          <w:sz w:val="24"/>
          <w:szCs w:val="24"/>
        </w:rPr>
        <w:t>gender differences for the non-transparent control group.</w:t>
      </w:r>
    </w:p>
    <w:p w14:paraId="118531A2" w14:textId="6C038794" w:rsidR="00C00621" w:rsidRPr="009921BE"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In addition to organizational transparency, it is important to consider other ways gender differences in negotiation can be diminished. Research has indicated that placing importance on diversity programs and the development of a diversity climate serve to attract and retain minority </w:t>
      </w:r>
      <w:r w:rsidRPr="007D1F7E">
        <w:rPr>
          <w:rFonts w:ascii="Times New Roman" w:hAnsi="Times New Roman" w:cs="Times New Roman"/>
          <w:sz w:val="24"/>
          <w:szCs w:val="24"/>
        </w:rPr>
        <w:t xml:space="preserve">employees </w:t>
      </w:r>
      <w:r w:rsidRPr="007D1F7E">
        <w:rPr>
          <w:rFonts w:ascii="Times New Roman" w:hAnsi="Times New Roman" w:cs="Times New Roman"/>
        </w:rPr>
        <w:t>(e.g. Avery et al., 2007, Gonzalez &amp; DeNisi, 2009), with little or no influence on majority employees (e.g., Perkins et al. 2000; McDermott &amp; Samsom, 2005; Unzueta &amp; Binning, 2010)</w:t>
      </w:r>
      <w:r w:rsidRPr="007D1F7E">
        <w:rPr>
          <w:rFonts w:ascii="Times New Roman" w:hAnsi="Times New Roman" w:cs="Times New Roman"/>
          <w:sz w:val="24"/>
          <w:szCs w:val="24"/>
        </w:rPr>
        <w:t>. It stand</w:t>
      </w:r>
      <w:r>
        <w:rPr>
          <w:rFonts w:ascii="Times New Roman" w:hAnsi="Times New Roman" w:cs="Times New Roman"/>
          <w:sz w:val="24"/>
          <w:szCs w:val="24"/>
        </w:rPr>
        <w:t xml:space="preserve">s to reason that this </w:t>
      </w:r>
      <w:r w:rsidRPr="007D1F7E">
        <w:rPr>
          <w:rFonts w:ascii="Times New Roman" w:hAnsi="Times New Roman" w:cs="Times New Roman"/>
          <w:sz w:val="24"/>
          <w:szCs w:val="24"/>
        </w:rPr>
        <w:t>positive effect may also extend to minority employees’ initiation of and performance in negotiations. Since diversity climate seems intrinsically tied to minority and not majority memb</w:t>
      </w:r>
      <w:r w:rsidR="00DF7E95">
        <w:rPr>
          <w:rFonts w:ascii="Times New Roman" w:hAnsi="Times New Roman" w:cs="Times New Roman"/>
          <w:sz w:val="24"/>
          <w:szCs w:val="24"/>
        </w:rPr>
        <w:t>ers’ perceptions and outcomes, I</w:t>
      </w:r>
      <w:r w:rsidRPr="007D1F7E">
        <w:rPr>
          <w:rFonts w:ascii="Times New Roman" w:hAnsi="Times New Roman" w:cs="Times New Roman"/>
          <w:sz w:val="24"/>
          <w:szCs w:val="24"/>
        </w:rPr>
        <w:t xml:space="preserve"> believe differences in perceived levels of diversity climate will only matter for women </w:t>
      </w:r>
      <w:r w:rsidR="004602F0">
        <w:rPr>
          <w:rFonts w:ascii="Times New Roman" w:hAnsi="Times New Roman" w:cs="Times New Roman"/>
          <w:sz w:val="24"/>
          <w:szCs w:val="24"/>
        </w:rPr>
        <w:t xml:space="preserve">(in comparison to men) </w:t>
      </w:r>
      <w:r w:rsidRPr="007D1F7E">
        <w:rPr>
          <w:rFonts w:ascii="Times New Roman" w:hAnsi="Times New Roman" w:cs="Times New Roman"/>
          <w:sz w:val="24"/>
          <w:szCs w:val="24"/>
        </w:rPr>
        <w:t xml:space="preserve">in negotiations.  By indicating their support of diversity, </w:t>
      </w:r>
      <w:r w:rsidR="004602F0">
        <w:rPr>
          <w:rFonts w:ascii="Times New Roman" w:hAnsi="Times New Roman" w:cs="Times New Roman"/>
          <w:sz w:val="24"/>
          <w:szCs w:val="24"/>
        </w:rPr>
        <w:t>high diversity climate</w:t>
      </w:r>
      <w:r w:rsidR="004602F0" w:rsidRPr="007D1F7E">
        <w:rPr>
          <w:rFonts w:ascii="Times New Roman" w:hAnsi="Times New Roman" w:cs="Times New Roman"/>
          <w:sz w:val="24"/>
          <w:szCs w:val="24"/>
        </w:rPr>
        <w:t xml:space="preserve"> </w:t>
      </w:r>
      <w:r w:rsidRPr="007D1F7E">
        <w:rPr>
          <w:rFonts w:ascii="Times New Roman" w:hAnsi="Times New Roman" w:cs="Times New Roman"/>
          <w:sz w:val="24"/>
          <w:szCs w:val="24"/>
        </w:rPr>
        <w:t xml:space="preserve">organizations may become not only more attractive </w:t>
      </w:r>
      <w:r>
        <w:rPr>
          <w:rFonts w:ascii="Times New Roman" w:hAnsi="Times New Roman" w:cs="Times New Roman"/>
          <w:sz w:val="24"/>
          <w:szCs w:val="24"/>
        </w:rPr>
        <w:t xml:space="preserve">to women (and other minorities), but indicate that they are receptive and supportive of them. The organization may be seen as less male-centered or male-dominant, and as such more open to non-stereotypical behavior by women in their organization.   Thus, women may be more likely to initiate negotiations in organizations perceived as valuing diversity. Specifically, </w:t>
      </w:r>
      <w:r w:rsidR="004602F0">
        <w:rPr>
          <w:rFonts w:ascii="Times New Roman" w:hAnsi="Times New Roman" w:cs="Times New Roman"/>
          <w:sz w:val="24"/>
          <w:szCs w:val="24"/>
        </w:rPr>
        <w:t>the current study examined</w:t>
      </w:r>
      <w:r>
        <w:rPr>
          <w:rFonts w:ascii="Times New Roman" w:hAnsi="Times New Roman" w:cs="Times New Roman"/>
          <w:sz w:val="24"/>
          <w:szCs w:val="24"/>
        </w:rPr>
        <w:t xml:space="preserve"> high and low </w:t>
      </w:r>
      <w:r>
        <w:rPr>
          <w:rFonts w:ascii="Times New Roman" w:hAnsi="Times New Roman" w:cs="Times New Roman"/>
          <w:sz w:val="24"/>
          <w:szCs w:val="24"/>
        </w:rPr>
        <w:lastRenderedPageBreak/>
        <w:t xml:space="preserve">diversity climate in a situation that is relatively amenable to negotiation. High diversity climate </w:t>
      </w:r>
      <w:r w:rsidR="004602F0">
        <w:rPr>
          <w:rFonts w:ascii="Times New Roman" w:hAnsi="Times New Roman" w:cs="Times New Roman"/>
          <w:sz w:val="24"/>
          <w:szCs w:val="24"/>
        </w:rPr>
        <w:t>was</w:t>
      </w:r>
      <w:r>
        <w:rPr>
          <w:rFonts w:ascii="Times New Roman" w:hAnsi="Times New Roman" w:cs="Times New Roman"/>
          <w:sz w:val="24"/>
          <w:szCs w:val="24"/>
        </w:rPr>
        <w:t xml:space="preserve"> </w:t>
      </w:r>
      <w:r w:rsidR="004602F0">
        <w:rPr>
          <w:rFonts w:ascii="Times New Roman" w:hAnsi="Times New Roman" w:cs="Times New Roman"/>
          <w:sz w:val="24"/>
          <w:szCs w:val="24"/>
        </w:rPr>
        <w:t>manipulated</w:t>
      </w:r>
      <w:r>
        <w:rPr>
          <w:rFonts w:ascii="Times New Roman" w:hAnsi="Times New Roman" w:cs="Times New Roman"/>
          <w:sz w:val="24"/>
          <w:szCs w:val="24"/>
        </w:rPr>
        <w:t xml:space="preserve"> through the company’s website and the job listing whereas in the low diversity climate condition, the company </w:t>
      </w:r>
      <w:r w:rsidR="004602F0">
        <w:rPr>
          <w:rFonts w:ascii="Times New Roman" w:hAnsi="Times New Roman" w:cs="Times New Roman"/>
          <w:sz w:val="24"/>
          <w:szCs w:val="24"/>
        </w:rPr>
        <w:t>information did not</w:t>
      </w:r>
      <w:r>
        <w:rPr>
          <w:rFonts w:ascii="Times New Roman" w:hAnsi="Times New Roman" w:cs="Times New Roman"/>
          <w:sz w:val="24"/>
          <w:szCs w:val="24"/>
        </w:rPr>
        <w:t xml:space="preserve"> promote diversity beyond the federal/state compliance requirements. </w:t>
      </w:r>
    </w:p>
    <w:p w14:paraId="3DCDD989" w14:textId="77777777" w:rsidR="00C00621"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H4</w:t>
      </w:r>
      <w:r w:rsidRPr="009A1627">
        <w:rPr>
          <w:rFonts w:ascii="Times New Roman" w:hAnsi="Times New Roman" w:cs="Times New Roman"/>
          <w:i/>
          <w:sz w:val="24"/>
          <w:szCs w:val="24"/>
        </w:rPr>
        <w:t xml:space="preserve">: </w:t>
      </w:r>
      <w:r>
        <w:rPr>
          <w:rFonts w:ascii="Times New Roman" w:hAnsi="Times New Roman" w:cs="Times New Roman"/>
          <w:i/>
          <w:sz w:val="24"/>
          <w:szCs w:val="24"/>
        </w:rPr>
        <w:t>There will be an interaction effect, such that there will be reduced differences in initiating negotiations for men and women in organizations with strong</w:t>
      </w:r>
      <w:r w:rsidRPr="009A1627">
        <w:rPr>
          <w:rFonts w:ascii="Times New Roman" w:hAnsi="Times New Roman" w:cs="Times New Roman"/>
          <w:i/>
          <w:sz w:val="24"/>
          <w:szCs w:val="24"/>
        </w:rPr>
        <w:t xml:space="preserve"> </w:t>
      </w:r>
      <w:r>
        <w:rPr>
          <w:rFonts w:ascii="Times New Roman" w:hAnsi="Times New Roman" w:cs="Times New Roman"/>
          <w:i/>
          <w:sz w:val="24"/>
          <w:szCs w:val="24"/>
        </w:rPr>
        <w:t>diversity climate, while there will be greater gender differences for those with weak diversity climate.</w:t>
      </w:r>
    </w:p>
    <w:p w14:paraId="1D1F33C4" w14:textId="5250D141" w:rsidR="00C00621" w:rsidRDefault="00C00621"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examining the effects of organizational transparency and diversity climate on gend</w:t>
      </w:r>
      <w:r w:rsidR="00DF7E95">
        <w:rPr>
          <w:rFonts w:ascii="Times New Roman" w:hAnsi="Times New Roman" w:cs="Times New Roman"/>
          <w:sz w:val="24"/>
          <w:szCs w:val="24"/>
        </w:rPr>
        <w:t>er and negotiation separately, I</w:t>
      </w:r>
      <w:r>
        <w:rPr>
          <w:rFonts w:ascii="Times New Roman" w:hAnsi="Times New Roman" w:cs="Times New Roman"/>
          <w:sz w:val="24"/>
          <w:szCs w:val="24"/>
        </w:rPr>
        <w:t xml:space="preserve"> </w:t>
      </w:r>
      <w:r w:rsidR="004602F0">
        <w:rPr>
          <w:rFonts w:ascii="Times New Roman" w:hAnsi="Times New Roman" w:cs="Times New Roman"/>
          <w:sz w:val="24"/>
          <w:szCs w:val="24"/>
        </w:rPr>
        <w:t>investigated</w:t>
      </w:r>
      <w:r>
        <w:rPr>
          <w:rFonts w:ascii="Times New Roman" w:hAnsi="Times New Roman" w:cs="Times New Roman"/>
          <w:sz w:val="24"/>
          <w:szCs w:val="24"/>
        </w:rPr>
        <w:t xml:space="preserve"> how </w:t>
      </w:r>
      <w:r w:rsidR="004602F0">
        <w:rPr>
          <w:rFonts w:ascii="Times New Roman" w:hAnsi="Times New Roman" w:cs="Times New Roman"/>
          <w:sz w:val="24"/>
          <w:szCs w:val="24"/>
        </w:rPr>
        <w:t xml:space="preserve">the two factors </w:t>
      </w:r>
      <w:r>
        <w:rPr>
          <w:rFonts w:ascii="Times New Roman" w:hAnsi="Times New Roman" w:cs="Times New Roman"/>
          <w:sz w:val="24"/>
          <w:szCs w:val="24"/>
        </w:rPr>
        <w:t>may work together to affect gender differences in initiation of negotiation. Because greater organizational transparency and high diversity climate are predicted to diminish gende</w:t>
      </w:r>
      <w:r w:rsidR="00DF7E95">
        <w:rPr>
          <w:rFonts w:ascii="Times New Roman" w:hAnsi="Times New Roman" w:cs="Times New Roman"/>
          <w:sz w:val="24"/>
          <w:szCs w:val="24"/>
        </w:rPr>
        <w:t>r differences in negotiation, I</w:t>
      </w:r>
      <w:r>
        <w:rPr>
          <w:rFonts w:ascii="Times New Roman" w:hAnsi="Times New Roman" w:cs="Times New Roman"/>
          <w:sz w:val="24"/>
          <w:szCs w:val="24"/>
        </w:rPr>
        <w:t xml:space="preserve"> predict that the condition that includes both of these characteristics will lead to the smallest gender differences in initiating negotiations. Additionally, those participants who experience low organizational transparency and low (or not apparent) diversity climate will have the greatest gender differences in initiating negotiation. </w:t>
      </w:r>
    </w:p>
    <w:p w14:paraId="51119542" w14:textId="77777777" w:rsidR="00C00621" w:rsidRPr="00B426EE" w:rsidRDefault="00C00621" w:rsidP="008D546F">
      <w:pPr>
        <w:spacing w:line="480" w:lineRule="auto"/>
        <w:rPr>
          <w:rFonts w:ascii="Times New Roman" w:hAnsi="Times New Roman" w:cs="Times New Roman"/>
          <w:i/>
          <w:sz w:val="24"/>
          <w:szCs w:val="24"/>
        </w:rPr>
      </w:pPr>
      <w:r>
        <w:rPr>
          <w:rFonts w:ascii="Times New Roman" w:hAnsi="Times New Roman" w:cs="Times New Roman"/>
          <w:i/>
          <w:sz w:val="24"/>
          <w:szCs w:val="24"/>
        </w:rPr>
        <w:t>H5</w:t>
      </w:r>
      <w:r w:rsidRPr="00B426EE">
        <w:rPr>
          <w:rFonts w:ascii="Times New Roman" w:hAnsi="Times New Roman" w:cs="Times New Roman"/>
          <w:i/>
          <w:sz w:val="24"/>
          <w:szCs w:val="24"/>
        </w:rPr>
        <w:t>: There will be a</w:t>
      </w:r>
      <w:r>
        <w:rPr>
          <w:rFonts w:ascii="Times New Roman" w:hAnsi="Times New Roman" w:cs="Times New Roman"/>
          <w:i/>
          <w:sz w:val="24"/>
          <w:szCs w:val="24"/>
        </w:rPr>
        <w:t xml:space="preserve"> three-way</w:t>
      </w:r>
      <w:r w:rsidRPr="00B426EE">
        <w:rPr>
          <w:rFonts w:ascii="Times New Roman" w:hAnsi="Times New Roman" w:cs="Times New Roman"/>
          <w:i/>
          <w:sz w:val="24"/>
          <w:szCs w:val="24"/>
        </w:rPr>
        <w:t xml:space="preserve"> interaction effect, such that there will be reduced differences in initiating negotiation for men and women in organizations with high diversity climate and increased organizational transparency, while there will be greater gender differences for those in the non-transparent and low diversity climate group.</w:t>
      </w:r>
    </w:p>
    <w:p w14:paraId="2A97E184" w14:textId="77777777" w:rsidR="00C00621" w:rsidRDefault="00C00621" w:rsidP="009D1696">
      <w:pPr>
        <w:spacing w:line="480" w:lineRule="auto"/>
        <w:rPr>
          <w:rFonts w:ascii="Times New Roman" w:hAnsi="Times New Roman" w:cs="Times New Roman"/>
          <w:i/>
          <w:sz w:val="24"/>
          <w:szCs w:val="24"/>
        </w:rPr>
      </w:pPr>
    </w:p>
    <w:p w14:paraId="1FB344F2" w14:textId="77777777" w:rsidR="00C00621" w:rsidRPr="008D546F" w:rsidRDefault="00C00621" w:rsidP="009D1696">
      <w:pPr>
        <w:spacing w:line="480" w:lineRule="auto"/>
        <w:jc w:val="center"/>
        <w:rPr>
          <w:rFonts w:ascii="Times New Roman" w:hAnsi="Times New Roman" w:cs="Times New Roman"/>
          <w:b/>
          <w:sz w:val="24"/>
          <w:szCs w:val="24"/>
        </w:rPr>
      </w:pPr>
      <w:r>
        <w:rPr>
          <w:rFonts w:ascii="Times New Roman" w:hAnsi="Times New Roman" w:cs="Times New Roman"/>
          <w:sz w:val="24"/>
          <w:szCs w:val="24"/>
        </w:rPr>
        <w:lastRenderedPageBreak/>
        <w:tab/>
      </w:r>
      <w:r w:rsidRPr="008D546F">
        <w:rPr>
          <w:rFonts w:ascii="Times New Roman" w:hAnsi="Times New Roman" w:cs="Times New Roman"/>
          <w:b/>
          <w:sz w:val="24"/>
          <w:szCs w:val="24"/>
        </w:rPr>
        <w:t>Method</w:t>
      </w:r>
    </w:p>
    <w:p w14:paraId="3B68B009" w14:textId="77777777" w:rsidR="00C00621" w:rsidRPr="001166A7" w:rsidRDefault="00C00621" w:rsidP="009D1696">
      <w:pPr>
        <w:spacing w:line="480" w:lineRule="auto"/>
        <w:contextualSpacing/>
        <w:rPr>
          <w:rFonts w:ascii="Times New Roman" w:hAnsi="Times New Roman" w:cs="Times New Roman"/>
          <w:b/>
          <w:sz w:val="24"/>
          <w:szCs w:val="24"/>
        </w:rPr>
      </w:pPr>
      <w:r w:rsidRPr="001166A7">
        <w:rPr>
          <w:rFonts w:ascii="Times New Roman" w:hAnsi="Times New Roman" w:cs="Times New Roman"/>
          <w:b/>
          <w:sz w:val="24"/>
          <w:szCs w:val="24"/>
        </w:rPr>
        <w:t>Participants</w:t>
      </w:r>
    </w:p>
    <w:p w14:paraId="1CEFE022" w14:textId="4684AA36" w:rsidR="00B36A45" w:rsidRDefault="00C00621" w:rsidP="009D1696">
      <w:pPr>
        <w:spacing w:line="480" w:lineRule="auto"/>
        <w:contextualSpacing/>
        <w:rPr>
          <w:rFonts w:ascii="Times New Roman" w:eastAsia="Times New Roman" w:hAnsi="Times New Roman" w:cs="Times New Roman"/>
          <w:sz w:val="24"/>
          <w:szCs w:val="24"/>
        </w:rPr>
      </w:pPr>
      <w:r w:rsidRPr="009A1627">
        <w:rPr>
          <w:rFonts w:ascii="Times New Roman" w:hAnsi="Times New Roman" w:cs="Times New Roman"/>
          <w:i/>
          <w:sz w:val="24"/>
          <w:szCs w:val="24"/>
        </w:rPr>
        <w:tab/>
      </w:r>
      <w:r w:rsidR="008823BE">
        <w:rPr>
          <w:rFonts w:ascii="Times New Roman" w:hAnsi="Times New Roman" w:cs="Times New Roman"/>
          <w:sz w:val="24"/>
          <w:szCs w:val="24"/>
        </w:rPr>
        <w:t xml:space="preserve">A total of </w:t>
      </w:r>
      <w:r w:rsidR="00B36A45">
        <w:rPr>
          <w:rFonts w:ascii="Times New Roman" w:hAnsi="Times New Roman" w:cs="Times New Roman"/>
          <w:sz w:val="24"/>
          <w:szCs w:val="24"/>
        </w:rPr>
        <w:t xml:space="preserve">254 (102 male and 152 female) students at a </w:t>
      </w:r>
      <w:r w:rsidRPr="009A1627">
        <w:rPr>
          <w:rFonts w:ascii="Times New Roman" w:hAnsi="Times New Roman" w:cs="Times New Roman"/>
          <w:sz w:val="24"/>
          <w:szCs w:val="24"/>
        </w:rPr>
        <w:t xml:space="preserve">large public university in the Southwestern United States participated in the study for course credit. </w:t>
      </w:r>
      <w:r w:rsidRPr="009A1627">
        <w:rPr>
          <w:rFonts w:ascii="Times New Roman" w:eastAsia="Times New Roman" w:hAnsi="Times New Roman" w:cs="Times New Roman"/>
          <w:sz w:val="24"/>
          <w:szCs w:val="24"/>
        </w:rPr>
        <w:t>Participants provide</w:t>
      </w:r>
      <w:r w:rsidR="00B36A45">
        <w:rPr>
          <w:rFonts w:ascii="Times New Roman" w:eastAsia="Times New Roman" w:hAnsi="Times New Roman" w:cs="Times New Roman"/>
          <w:sz w:val="24"/>
          <w:szCs w:val="24"/>
        </w:rPr>
        <w:t>d</w:t>
      </w:r>
      <w:r w:rsidRPr="009A1627">
        <w:rPr>
          <w:rFonts w:ascii="Times New Roman" w:eastAsia="Times New Roman" w:hAnsi="Times New Roman" w:cs="Times New Roman"/>
          <w:sz w:val="24"/>
          <w:szCs w:val="24"/>
        </w:rPr>
        <w:t xml:space="preserve"> demographic information including age, ethnicity, year in school, major(s), GPA, and work history.</w:t>
      </w:r>
      <w:r>
        <w:rPr>
          <w:rFonts w:ascii="Times New Roman" w:eastAsia="Times New Roman" w:hAnsi="Times New Roman" w:cs="Times New Roman"/>
          <w:sz w:val="24"/>
          <w:szCs w:val="24"/>
        </w:rPr>
        <w:t xml:space="preserve"> </w:t>
      </w:r>
      <w:r w:rsidR="00281D3E">
        <w:rPr>
          <w:rFonts w:ascii="Times New Roman" w:eastAsia="Times New Roman" w:hAnsi="Times New Roman" w:cs="Times New Roman"/>
          <w:sz w:val="24"/>
          <w:szCs w:val="24"/>
        </w:rPr>
        <w:t>On average, participants were 20</w:t>
      </w:r>
      <w:r w:rsidR="00B36A45" w:rsidRPr="00B36A45">
        <w:rPr>
          <w:rFonts w:ascii="Times New Roman" w:eastAsia="Times New Roman" w:hAnsi="Times New Roman" w:cs="Times New Roman"/>
          <w:sz w:val="24"/>
          <w:szCs w:val="24"/>
        </w:rPr>
        <w:t xml:space="preserve"> years of age and a majority </w:t>
      </w:r>
      <w:r w:rsidR="00281D3E">
        <w:rPr>
          <w:rFonts w:ascii="Times New Roman" w:eastAsia="Times New Roman" w:hAnsi="Times New Roman" w:cs="Times New Roman"/>
          <w:sz w:val="24"/>
          <w:szCs w:val="24"/>
        </w:rPr>
        <w:t xml:space="preserve">(79%) </w:t>
      </w:r>
      <w:r w:rsidR="00B36A45" w:rsidRPr="00B36A45">
        <w:rPr>
          <w:rFonts w:ascii="Times New Roman" w:eastAsia="Times New Roman" w:hAnsi="Times New Roman" w:cs="Times New Roman"/>
          <w:sz w:val="24"/>
          <w:szCs w:val="24"/>
        </w:rPr>
        <w:t xml:space="preserve">were in their first or second year of undergraduate education. A variety </w:t>
      </w:r>
      <w:r w:rsidR="009F7463" w:rsidRPr="00B36A45">
        <w:rPr>
          <w:rFonts w:ascii="Times New Roman" w:eastAsia="Times New Roman" w:hAnsi="Times New Roman" w:cs="Times New Roman"/>
          <w:sz w:val="24"/>
          <w:szCs w:val="24"/>
        </w:rPr>
        <w:t>of</w:t>
      </w:r>
      <w:r w:rsidR="009F7463">
        <w:rPr>
          <w:rFonts w:ascii="Times New Roman" w:eastAsia="Times New Roman" w:hAnsi="Times New Roman" w:cs="Times New Roman"/>
          <w:sz w:val="24"/>
          <w:szCs w:val="24"/>
        </w:rPr>
        <w:t xml:space="preserve"> races and </w:t>
      </w:r>
      <w:r w:rsidR="00B36A45" w:rsidRPr="00B36A45">
        <w:rPr>
          <w:rFonts w:ascii="Times New Roman" w:eastAsia="Times New Roman" w:hAnsi="Times New Roman" w:cs="Times New Roman"/>
          <w:sz w:val="24"/>
          <w:szCs w:val="24"/>
        </w:rPr>
        <w:t>et</w:t>
      </w:r>
      <w:r w:rsidR="00281D3E">
        <w:rPr>
          <w:rFonts w:ascii="Times New Roman" w:eastAsia="Times New Roman" w:hAnsi="Times New Roman" w:cs="Times New Roman"/>
          <w:sz w:val="24"/>
          <w:szCs w:val="24"/>
        </w:rPr>
        <w:t>hnicities were reported, with 71% Caucasian, 13</w:t>
      </w:r>
      <w:r w:rsidR="00B36A45" w:rsidRPr="00B36A45">
        <w:rPr>
          <w:rFonts w:ascii="Times New Roman" w:eastAsia="Times New Roman" w:hAnsi="Times New Roman" w:cs="Times New Roman"/>
          <w:sz w:val="24"/>
          <w:szCs w:val="24"/>
        </w:rPr>
        <w:t xml:space="preserve">% Asian, </w:t>
      </w:r>
      <w:r w:rsidR="00281D3E">
        <w:rPr>
          <w:rFonts w:ascii="Times New Roman" w:eastAsia="Times New Roman" w:hAnsi="Times New Roman" w:cs="Times New Roman"/>
          <w:sz w:val="24"/>
          <w:szCs w:val="24"/>
        </w:rPr>
        <w:t>8</w:t>
      </w:r>
      <w:r w:rsidR="00B36A45" w:rsidRPr="00B36A45">
        <w:rPr>
          <w:rFonts w:ascii="Times New Roman" w:eastAsia="Times New Roman" w:hAnsi="Times New Roman" w:cs="Times New Roman"/>
          <w:sz w:val="24"/>
          <w:szCs w:val="24"/>
        </w:rPr>
        <w:t xml:space="preserve">% </w:t>
      </w:r>
      <w:r w:rsidR="00281D3E">
        <w:rPr>
          <w:rFonts w:ascii="Times New Roman" w:eastAsia="Times New Roman" w:hAnsi="Times New Roman" w:cs="Times New Roman"/>
          <w:sz w:val="24"/>
          <w:szCs w:val="24"/>
        </w:rPr>
        <w:t>African-American, 9</w:t>
      </w:r>
      <w:r w:rsidR="00B36A45" w:rsidRPr="00B36A45">
        <w:rPr>
          <w:rFonts w:ascii="Times New Roman" w:eastAsia="Times New Roman" w:hAnsi="Times New Roman" w:cs="Times New Roman"/>
          <w:sz w:val="24"/>
          <w:szCs w:val="24"/>
        </w:rPr>
        <w:t>% Native American,</w:t>
      </w:r>
      <w:r w:rsidR="00281D3E">
        <w:rPr>
          <w:rFonts w:ascii="Times New Roman" w:eastAsia="Times New Roman" w:hAnsi="Times New Roman" w:cs="Times New Roman"/>
          <w:sz w:val="24"/>
          <w:szCs w:val="24"/>
        </w:rPr>
        <w:t xml:space="preserve"> 7% Hispanic, 4% Middle Eastern, and 2</w:t>
      </w:r>
      <w:r w:rsidR="00B36A45" w:rsidRPr="00B36A45">
        <w:rPr>
          <w:rFonts w:ascii="Times New Roman" w:eastAsia="Times New Roman" w:hAnsi="Times New Roman" w:cs="Times New Roman"/>
          <w:sz w:val="24"/>
          <w:szCs w:val="24"/>
        </w:rPr>
        <w:t>% Other</w:t>
      </w:r>
      <w:r w:rsidR="009801BE">
        <w:rPr>
          <w:rFonts w:ascii="Times New Roman" w:eastAsia="Times New Roman" w:hAnsi="Times New Roman" w:cs="Times New Roman"/>
          <w:sz w:val="24"/>
          <w:szCs w:val="24"/>
        </w:rPr>
        <w:t xml:space="preserve"> (participants could select multiple ethnicities, so these percentages exceed 100)</w:t>
      </w:r>
      <w:r w:rsidR="00B36A45" w:rsidRPr="00B36A45">
        <w:rPr>
          <w:rFonts w:ascii="Times New Roman" w:eastAsia="Times New Roman" w:hAnsi="Times New Roman" w:cs="Times New Roman"/>
          <w:sz w:val="24"/>
          <w:szCs w:val="24"/>
        </w:rPr>
        <w:t xml:space="preserve">. </w:t>
      </w:r>
      <w:r w:rsidR="00281D3E">
        <w:rPr>
          <w:rFonts w:ascii="Times New Roman" w:eastAsia="Times New Roman" w:hAnsi="Times New Roman" w:cs="Times New Roman"/>
          <w:sz w:val="24"/>
          <w:szCs w:val="24"/>
        </w:rPr>
        <w:t>While only 41</w:t>
      </w:r>
      <w:r w:rsidR="00B36A45" w:rsidRPr="00B36A45">
        <w:rPr>
          <w:rFonts w:ascii="Times New Roman" w:eastAsia="Times New Roman" w:hAnsi="Times New Roman" w:cs="Times New Roman"/>
          <w:sz w:val="24"/>
          <w:szCs w:val="24"/>
        </w:rPr>
        <w:t>% of participants indicated that they were currently employed, 89% of participants had previous work experience.</w:t>
      </w:r>
      <w:r w:rsidR="00281D3E">
        <w:rPr>
          <w:rFonts w:ascii="Times New Roman" w:eastAsia="Times New Roman" w:hAnsi="Times New Roman" w:cs="Times New Roman"/>
          <w:sz w:val="24"/>
          <w:szCs w:val="24"/>
        </w:rPr>
        <w:t xml:space="preserve"> On average, participants had 27</w:t>
      </w:r>
      <w:r w:rsidR="00B36A45" w:rsidRPr="00B36A45">
        <w:rPr>
          <w:rFonts w:ascii="Times New Roman" w:eastAsia="Times New Roman" w:hAnsi="Times New Roman" w:cs="Times New Roman"/>
          <w:sz w:val="24"/>
          <w:szCs w:val="24"/>
        </w:rPr>
        <w:t xml:space="preserve"> months of </w:t>
      </w:r>
      <w:r w:rsidR="00281D3E">
        <w:rPr>
          <w:rFonts w:ascii="Times New Roman" w:eastAsia="Times New Roman" w:hAnsi="Times New Roman" w:cs="Times New Roman"/>
          <w:sz w:val="24"/>
          <w:szCs w:val="24"/>
        </w:rPr>
        <w:t xml:space="preserve">part or full time </w:t>
      </w:r>
      <w:r w:rsidR="00B36A45" w:rsidRPr="00B36A45">
        <w:rPr>
          <w:rFonts w:ascii="Times New Roman" w:eastAsia="Times New Roman" w:hAnsi="Times New Roman" w:cs="Times New Roman"/>
          <w:sz w:val="24"/>
          <w:szCs w:val="24"/>
        </w:rPr>
        <w:t xml:space="preserve">work experience.  </w:t>
      </w:r>
    </w:p>
    <w:p w14:paraId="3A3624FC" w14:textId="54A980AA" w:rsidR="00C00621" w:rsidRDefault="00C00621" w:rsidP="009D1696">
      <w:pPr>
        <w:spacing w:line="480" w:lineRule="auto"/>
        <w:ind w:firstLine="720"/>
        <w:contextualSpacing/>
        <w:rPr>
          <w:rFonts w:ascii="Times New Roman" w:eastAsia="Times New Roman" w:hAnsi="Times New Roman" w:cs="Times New Roman"/>
          <w:sz w:val="24"/>
          <w:szCs w:val="24"/>
        </w:rPr>
      </w:pPr>
      <w:r w:rsidRPr="003F1814">
        <w:rPr>
          <w:rFonts w:ascii="Times New Roman" w:hAnsi="Times New Roman" w:cs="Times New Roman"/>
          <w:sz w:val="24"/>
          <w:szCs w:val="24"/>
        </w:rPr>
        <w:t>A power analysis was conducted using the software package GPower (</w:t>
      </w:r>
      <w:r w:rsidRPr="003F1814">
        <w:rPr>
          <w:rFonts w:ascii="Times New Roman" w:hAnsi="Times New Roman" w:cs="Times New Roman"/>
          <w:color w:val="000000"/>
          <w:sz w:val="24"/>
          <w:szCs w:val="24"/>
          <w:shd w:val="clear" w:color="auto" w:fill="FFFFFF"/>
        </w:rPr>
        <w:t>Faul, Erdfeld</w:t>
      </w:r>
      <w:r w:rsidR="00B36A45">
        <w:rPr>
          <w:rFonts w:ascii="Times New Roman" w:hAnsi="Times New Roman" w:cs="Times New Roman"/>
          <w:color w:val="000000"/>
          <w:sz w:val="24"/>
          <w:szCs w:val="24"/>
          <w:shd w:val="clear" w:color="auto" w:fill="FFFFFF"/>
        </w:rPr>
        <w:t xml:space="preserve">er, Buchner, &amp; Lang, 2009). A </w:t>
      </w:r>
      <w:r w:rsidRPr="003F1814">
        <w:rPr>
          <w:rFonts w:ascii="Times New Roman" w:hAnsi="Times New Roman" w:cs="Times New Roman"/>
          <w:color w:val="000000"/>
          <w:sz w:val="24"/>
          <w:szCs w:val="24"/>
          <w:shd w:val="clear" w:color="auto" w:fill="FFFFFF"/>
        </w:rPr>
        <w:t xml:space="preserve">sample size of 250 was used for the statistical power analysis and the 3 way (2x2x2) ANOVA. </w:t>
      </w:r>
      <w:r w:rsidR="00DF7E95">
        <w:rPr>
          <w:rFonts w:ascii="Times New Roman" w:hAnsi="Times New Roman" w:cs="Times New Roman"/>
          <w:color w:val="000000"/>
          <w:sz w:val="24"/>
          <w:szCs w:val="24"/>
          <w:shd w:val="clear" w:color="auto" w:fill="FFFFFF"/>
        </w:rPr>
        <w:t>I</w:t>
      </w:r>
      <w:r w:rsidRPr="003F1814">
        <w:rPr>
          <w:rFonts w:ascii="Times New Roman" w:hAnsi="Times New Roman" w:cs="Times New Roman"/>
          <w:color w:val="000000"/>
          <w:sz w:val="24"/>
          <w:szCs w:val="24"/>
          <w:shd w:val="clear" w:color="auto" w:fill="FFFFFF"/>
        </w:rPr>
        <w:t xml:space="preserve"> used the effect size conventions for small (</w:t>
      </w:r>
      <w:r w:rsidRPr="003F1814">
        <w:rPr>
          <w:rFonts w:ascii="Times New Roman" w:hAnsi="Times New Roman" w:cs="Times New Roman"/>
          <w:i/>
          <w:color w:val="000000"/>
          <w:sz w:val="24"/>
          <w:szCs w:val="24"/>
          <w:shd w:val="clear" w:color="auto" w:fill="FFFFFF"/>
        </w:rPr>
        <w:t>f</w:t>
      </w:r>
      <w:r w:rsidRPr="003F1814">
        <w:rPr>
          <w:rFonts w:ascii="Times New Roman" w:hAnsi="Times New Roman" w:cs="Times New Roman"/>
          <w:color w:val="000000"/>
          <w:sz w:val="24"/>
          <w:szCs w:val="24"/>
          <w:shd w:val="clear" w:color="auto" w:fill="FFFFFF"/>
        </w:rPr>
        <w:t>=.10), medium (</w:t>
      </w:r>
      <w:r w:rsidRPr="003F1814">
        <w:rPr>
          <w:rFonts w:ascii="Times New Roman" w:hAnsi="Times New Roman" w:cs="Times New Roman"/>
          <w:i/>
          <w:color w:val="000000"/>
          <w:sz w:val="24"/>
          <w:szCs w:val="24"/>
          <w:shd w:val="clear" w:color="auto" w:fill="FFFFFF"/>
        </w:rPr>
        <w:t>f</w:t>
      </w:r>
      <w:r w:rsidRPr="003F1814">
        <w:rPr>
          <w:rFonts w:ascii="Times New Roman" w:hAnsi="Times New Roman" w:cs="Times New Roman"/>
          <w:color w:val="000000"/>
          <w:sz w:val="24"/>
          <w:szCs w:val="24"/>
          <w:shd w:val="clear" w:color="auto" w:fill="FFFFFF"/>
        </w:rPr>
        <w:t>=.25), and large (</w:t>
      </w:r>
      <w:r w:rsidRPr="00F208F7">
        <w:rPr>
          <w:rFonts w:ascii="Times New Roman" w:hAnsi="Times New Roman" w:cs="Times New Roman"/>
          <w:i/>
          <w:color w:val="000000"/>
          <w:sz w:val="24"/>
          <w:szCs w:val="24"/>
          <w:shd w:val="clear" w:color="auto" w:fill="FFFFFF"/>
        </w:rPr>
        <w:t>f</w:t>
      </w:r>
      <w:r w:rsidRPr="003F1814">
        <w:rPr>
          <w:rFonts w:ascii="Times New Roman" w:hAnsi="Times New Roman" w:cs="Times New Roman"/>
          <w:color w:val="000000"/>
          <w:sz w:val="24"/>
          <w:szCs w:val="24"/>
          <w:shd w:val="clear" w:color="auto" w:fill="FFFFFF"/>
        </w:rPr>
        <w:t xml:space="preserve">=.40) and alpha level </w:t>
      </w:r>
      <w:r w:rsidRPr="003F1814">
        <w:rPr>
          <w:rFonts w:ascii="Times New Roman" w:hAnsi="Times New Roman" w:cs="Times New Roman"/>
          <w:i/>
          <w:color w:val="000000"/>
          <w:sz w:val="24"/>
          <w:szCs w:val="24"/>
          <w:shd w:val="clear" w:color="auto" w:fill="FFFFFF"/>
        </w:rPr>
        <w:t>p</w:t>
      </w:r>
      <w:r w:rsidRPr="003F1814">
        <w:rPr>
          <w:rFonts w:ascii="Times New Roman" w:hAnsi="Times New Roman" w:cs="Times New Roman"/>
          <w:color w:val="000000"/>
          <w:sz w:val="24"/>
          <w:szCs w:val="24"/>
          <w:shd w:val="clear" w:color="auto" w:fill="FFFFFF"/>
        </w:rPr>
        <w:t>&lt;.05 for the power analyses. The analysis indicated that statistical power for the omnibus tests (</w:t>
      </w:r>
      <w:r w:rsidRPr="003F1814">
        <w:rPr>
          <w:rFonts w:ascii="Times New Roman" w:hAnsi="Times New Roman" w:cs="Times New Roman"/>
          <w:i/>
          <w:color w:val="000000"/>
          <w:sz w:val="24"/>
          <w:szCs w:val="24"/>
          <w:shd w:val="clear" w:color="auto" w:fill="FFFFFF"/>
        </w:rPr>
        <w:t>df</w:t>
      </w:r>
      <w:r w:rsidRPr="003F1814">
        <w:rPr>
          <w:rFonts w:ascii="Times New Roman" w:hAnsi="Times New Roman" w:cs="Times New Roman"/>
          <w:color w:val="000000"/>
          <w:sz w:val="24"/>
          <w:szCs w:val="24"/>
          <w:shd w:val="clear" w:color="auto" w:fill="FFFFFF"/>
        </w:rPr>
        <w:t xml:space="preserve">=1 and </w:t>
      </w:r>
      <w:r w:rsidRPr="003F1814">
        <w:rPr>
          <w:rFonts w:ascii="Times New Roman" w:hAnsi="Times New Roman" w:cs="Times New Roman"/>
          <w:i/>
          <w:color w:val="000000"/>
          <w:sz w:val="24"/>
          <w:szCs w:val="24"/>
          <w:shd w:val="clear" w:color="auto" w:fill="FFFFFF"/>
        </w:rPr>
        <w:t>df</w:t>
      </w:r>
      <w:r w:rsidRPr="003F1814">
        <w:rPr>
          <w:rFonts w:ascii="Times New Roman" w:hAnsi="Times New Roman" w:cs="Times New Roman"/>
          <w:color w:val="000000"/>
          <w:sz w:val="24"/>
          <w:szCs w:val="24"/>
          <w:shd w:val="clear" w:color="auto" w:fill="FFFFFF"/>
        </w:rPr>
        <w:t xml:space="preserve">=2) exceeded the .80 level for the medium to large effect sizes, though there was less than adequate statistical power at the small effect size. </w:t>
      </w:r>
      <w:r>
        <w:rPr>
          <w:rFonts w:ascii="Times New Roman" w:hAnsi="Times New Roman" w:cs="Times New Roman"/>
          <w:color w:val="000000"/>
          <w:sz w:val="24"/>
          <w:szCs w:val="24"/>
          <w:shd w:val="clear" w:color="auto" w:fill="FFFFFF"/>
        </w:rPr>
        <w:t>While a</w:t>
      </w:r>
      <w:r w:rsidRPr="003F1814">
        <w:rPr>
          <w:rFonts w:ascii="Times New Roman" w:hAnsi="Times New Roman" w:cs="Times New Roman"/>
          <w:color w:val="000000"/>
          <w:sz w:val="24"/>
          <w:szCs w:val="24"/>
          <w:shd w:val="clear" w:color="auto" w:fill="FFFFFF"/>
        </w:rPr>
        <w:t>nalyses for the simple effects indicated that power did not reach .</w:t>
      </w:r>
      <w:r>
        <w:rPr>
          <w:rFonts w:ascii="Times New Roman" w:hAnsi="Times New Roman" w:cs="Times New Roman"/>
          <w:color w:val="000000"/>
          <w:sz w:val="24"/>
          <w:szCs w:val="24"/>
          <w:shd w:val="clear" w:color="auto" w:fill="FFFFFF"/>
        </w:rPr>
        <w:t>80 for any of the effect sizes, there was adequate power for detecting effects in the omnibus analyses.</w:t>
      </w:r>
      <w:r>
        <w:rPr>
          <w:rFonts w:ascii="Times New Roman" w:eastAsia="Times New Roman" w:hAnsi="Times New Roman" w:cs="Times New Roman"/>
          <w:sz w:val="24"/>
          <w:szCs w:val="24"/>
        </w:rPr>
        <w:tab/>
      </w:r>
    </w:p>
    <w:p w14:paraId="26FE7727" w14:textId="1242BA4E" w:rsidR="008823BE" w:rsidRDefault="008823BE" w:rsidP="009D1696">
      <w:pPr>
        <w:spacing w:line="480" w:lineRule="auto"/>
        <w:contextualSpacing/>
        <w:rPr>
          <w:rFonts w:ascii="Times New Roman" w:eastAsia="Times New Roman" w:hAnsi="Times New Roman" w:cs="Times New Roman"/>
          <w:sz w:val="24"/>
          <w:szCs w:val="24"/>
        </w:rPr>
      </w:pPr>
    </w:p>
    <w:p w14:paraId="4A35979C"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lastRenderedPageBreak/>
        <w:t>Procedure</w:t>
      </w:r>
    </w:p>
    <w:p w14:paraId="05062121" w14:textId="4730346D" w:rsidR="00C00621" w:rsidRPr="006E7C25"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t>Th</w:t>
      </w:r>
      <w:r w:rsidR="00E70ADB">
        <w:rPr>
          <w:rFonts w:ascii="Times New Roman" w:hAnsi="Times New Roman" w:cs="Times New Roman"/>
          <w:sz w:val="24"/>
          <w:szCs w:val="24"/>
        </w:rPr>
        <w:t>is study used</w:t>
      </w:r>
      <w:r w:rsidRPr="009A1627">
        <w:rPr>
          <w:rFonts w:ascii="Times New Roman" w:hAnsi="Times New Roman" w:cs="Times New Roman"/>
          <w:sz w:val="24"/>
          <w:szCs w:val="24"/>
        </w:rPr>
        <w:t xml:space="preserve"> a 2 (participant gender) by 2 (organizational transparency present or not) </w:t>
      </w:r>
      <w:r>
        <w:rPr>
          <w:rFonts w:ascii="Times New Roman" w:hAnsi="Times New Roman" w:cs="Times New Roman"/>
          <w:sz w:val="24"/>
          <w:szCs w:val="24"/>
        </w:rPr>
        <w:t xml:space="preserve">by 2 (diversity climate high or low) </w:t>
      </w:r>
      <w:r w:rsidRPr="009A1627">
        <w:rPr>
          <w:rFonts w:ascii="Times New Roman" w:hAnsi="Times New Roman" w:cs="Times New Roman"/>
          <w:sz w:val="24"/>
          <w:szCs w:val="24"/>
        </w:rPr>
        <w:t>between-subjects design to assess propensity to initiate negotiat</w:t>
      </w:r>
      <w:r w:rsidRPr="00F12881">
        <w:rPr>
          <w:rFonts w:ascii="Times New Roman" w:hAnsi="Times New Roman" w:cs="Times New Roman"/>
          <w:sz w:val="24"/>
          <w:szCs w:val="24"/>
        </w:rPr>
        <w:t>ions. Participants w</w:t>
      </w:r>
      <w:r w:rsidR="00E70ADB">
        <w:rPr>
          <w:rFonts w:ascii="Times New Roman" w:hAnsi="Times New Roman" w:cs="Times New Roman"/>
          <w:sz w:val="24"/>
          <w:szCs w:val="24"/>
        </w:rPr>
        <w:t>ere</w:t>
      </w:r>
      <w:r w:rsidRPr="00F12881">
        <w:rPr>
          <w:rFonts w:ascii="Times New Roman" w:hAnsi="Times New Roman" w:cs="Times New Roman"/>
          <w:sz w:val="24"/>
          <w:szCs w:val="24"/>
        </w:rPr>
        <w:t xml:space="preserve"> randomly assigned to one of one of four groups: high organizational transparency, high diversity climate; high organizational transparency, low diversity climate; low organizational transparency, high diversity climate; or low organizational transparency, low diversity climate. </w:t>
      </w:r>
      <w:r w:rsidRPr="009A1627">
        <w:rPr>
          <w:rFonts w:ascii="Times New Roman" w:hAnsi="Times New Roman" w:cs="Times New Roman"/>
          <w:sz w:val="24"/>
          <w:szCs w:val="24"/>
        </w:rPr>
        <w:t>Participant</w:t>
      </w:r>
      <w:r w:rsidR="00C2573B">
        <w:rPr>
          <w:rFonts w:ascii="Times New Roman" w:hAnsi="Times New Roman" w:cs="Times New Roman"/>
          <w:sz w:val="24"/>
          <w:szCs w:val="24"/>
        </w:rPr>
        <w:t xml:space="preserve">s </w:t>
      </w:r>
      <w:r w:rsidRPr="009A1627">
        <w:rPr>
          <w:rFonts w:ascii="Times New Roman" w:hAnsi="Times New Roman" w:cs="Times New Roman"/>
          <w:sz w:val="24"/>
          <w:szCs w:val="24"/>
        </w:rPr>
        <w:t>complete</w:t>
      </w:r>
      <w:r w:rsidR="00C2573B">
        <w:rPr>
          <w:rFonts w:ascii="Times New Roman" w:hAnsi="Times New Roman" w:cs="Times New Roman"/>
          <w:sz w:val="24"/>
          <w:szCs w:val="24"/>
        </w:rPr>
        <w:t>d</w:t>
      </w:r>
      <w:r w:rsidRPr="009A1627">
        <w:rPr>
          <w:rFonts w:ascii="Times New Roman" w:hAnsi="Times New Roman" w:cs="Times New Roman"/>
          <w:sz w:val="24"/>
          <w:szCs w:val="24"/>
        </w:rPr>
        <w:t xml:space="preserve"> various measures</w:t>
      </w:r>
      <w:r>
        <w:rPr>
          <w:rFonts w:ascii="Times New Roman" w:hAnsi="Times New Roman" w:cs="Times New Roman"/>
          <w:sz w:val="24"/>
          <w:szCs w:val="24"/>
        </w:rPr>
        <w:t xml:space="preserve"> and</w:t>
      </w:r>
      <w:r w:rsidRPr="009A1627">
        <w:rPr>
          <w:rFonts w:ascii="Times New Roman" w:hAnsi="Times New Roman" w:cs="Times New Roman"/>
          <w:sz w:val="24"/>
          <w:szCs w:val="24"/>
        </w:rPr>
        <w:t xml:space="preserve"> demograp</w:t>
      </w:r>
      <w:r w:rsidR="00C2573B">
        <w:rPr>
          <w:rFonts w:ascii="Times New Roman" w:hAnsi="Times New Roman" w:cs="Times New Roman"/>
          <w:sz w:val="24"/>
          <w:szCs w:val="24"/>
        </w:rPr>
        <w:t>hic information. They then took</w:t>
      </w:r>
      <w:r w:rsidRPr="009A1627">
        <w:rPr>
          <w:rFonts w:ascii="Times New Roman" w:hAnsi="Times New Roman" w:cs="Times New Roman"/>
          <w:sz w:val="24"/>
          <w:szCs w:val="24"/>
        </w:rPr>
        <w:t xml:space="preserve"> on a role in a job scenario, </w:t>
      </w:r>
      <w:r w:rsidR="00C2573B">
        <w:rPr>
          <w:rFonts w:ascii="Times New Roman" w:hAnsi="Times New Roman" w:cs="Times New Roman"/>
          <w:sz w:val="24"/>
          <w:szCs w:val="24"/>
        </w:rPr>
        <w:t>were offered a job, and were</w:t>
      </w:r>
      <w:r>
        <w:rPr>
          <w:rFonts w:ascii="Times New Roman" w:hAnsi="Times New Roman" w:cs="Times New Roman"/>
          <w:sz w:val="24"/>
          <w:szCs w:val="24"/>
        </w:rPr>
        <w:t xml:space="preserve"> asked to </w:t>
      </w:r>
      <w:r w:rsidRPr="009A1627">
        <w:rPr>
          <w:rFonts w:ascii="Times New Roman" w:hAnsi="Times New Roman" w:cs="Times New Roman"/>
          <w:sz w:val="24"/>
          <w:szCs w:val="24"/>
        </w:rPr>
        <w:t>make a decision about the job and potentially initiate negotiation</w:t>
      </w:r>
      <w:r>
        <w:rPr>
          <w:rFonts w:ascii="Times New Roman" w:hAnsi="Times New Roman" w:cs="Times New Roman"/>
          <w:sz w:val="24"/>
          <w:szCs w:val="24"/>
        </w:rPr>
        <w:t xml:space="preserve"> about the terms of the position</w:t>
      </w:r>
      <w:r w:rsidRPr="009A1627">
        <w:rPr>
          <w:rFonts w:ascii="Times New Roman" w:hAnsi="Times New Roman" w:cs="Times New Roman"/>
          <w:sz w:val="24"/>
          <w:szCs w:val="24"/>
        </w:rPr>
        <w:t xml:space="preserve">. </w:t>
      </w:r>
      <w:r w:rsidR="00C2573B" w:rsidRPr="006E7C25">
        <w:rPr>
          <w:rFonts w:ascii="Times New Roman" w:hAnsi="Times New Roman" w:cs="Times New Roman"/>
          <w:sz w:val="24"/>
          <w:szCs w:val="24"/>
        </w:rPr>
        <w:t xml:space="preserve">Participants </w:t>
      </w:r>
      <w:r w:rsidRPr="006E7C25">
        <w:rPr>
          <w:rFonts w:ascii="Times New Roman" w:hAnsi="Times New Roman" w:cs="Times New Roman"/>
          <w:sz w:val="24"/>
          <w:szCs w:val="24"/>
        </w:rPr>
        <w:t>answer</w:t>
      </w:r>
      <w:r w:rsidR="00C2573B" w:rsidRPr="006E7C25">
        <w:rPr>
          <w:rFonts w:ascii="Times New Roman" w:hAnsi="Times New Roman" w:cs="Times New Roman"/>
          <w:sz w:val="24"/>
          <w:szCs w:val="24"/>
        </w:rPr>
        <w:t>ed</w:t>
      </w:r>
      <w:r w:rsidRPr="006E7C25">
        <w:rPr>
          <w:rFonts w:ascii="Times New Roman" w:hAnsi="Times New Roman" w:cs="Times New Roman"/>
          <w:sz w:val="24"/>
          <w:szCs w:val="24"/>
        </w:rPr>
        <w:t xml:space="preserve"> follow-up questions about their decision and fill</w:t>
      </w:r>
      <w:r w:rsidR="00C2573B" w:rsidRPr="006E7C25">
        <w:rPr>
          <w:rFonts w:ascii="Times New Roman" w:hAnsi="Times New Roman" w:cs="Times New Roman"/>
          <w:sz w:val="24"/>
          <w:szCs w:val="24"/>
        </w:rPr>
        <w:t>ed</w:t>
      </w:r>
      <w:r w:rsidRPr="006E7C25">
        <w:rPr>
          <w:rFonts w:ascii="Times New Roman" w:hAnsi="Times New Roman" w:cs="Times New Roman"/>
          <w:sz w:val="24"/>
          <w:szCs w:val="24"/>
        </w:rPr>
        <w:t xml:space="preserve"> out additional individual difference measures.</w:t>
      </w:r>
    </w:p>
    <w:p w14:paraId="5731A037"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Job Scenario</w:t>
      </w:r>
    </w:p>
    <w:p w14:paraId="25DC44C9" w14:textId="1A8E9439" w:rsidR="00C00621" w:rsidRPr="006E7C25" w:rsidRDefault="0067613A" w:rsidP="009D1696">
      <w:pPr>
        <w:spacing w:line="480" w:lineRule="auto"/>
        <w:rPr>
          <w:rFonts w:ascii="Times New Roman" w:hAnsi="Times New Roman" w:cs="Times New Roman"/>
          <w:sz w:val="24"/>
          <w:szCs w:val="24"/>
        </w:rPr>
      </w:pPr>
      <w:r w:rsidRPr="006E7C25">
        <w:rPr>
          <w:rFonts w:ascii="Times New Roman" w:hAnsi="Times New Roman" w:cs="Times New Roman"/>
          <w:sz w:val="24"/>
          <w:szCs w:val="24"/>
        </w:rPr>
        <w:tab/>
        <w:t>Participants were</w:t>
      </w:r>
      <w:r w:rsidR="00C00621" w:rsidRPr="006E7C25">
        <w:rPr>
          <w:rFonts w:ascii="Times New Roman" w:hAnsi="Times New Roman" w:cs="Times New Roman"/>
          <w:sz w:val="24"/>
          <w:szCs w:val="24"/>
        </w:rPr>
        <w:t xml:space="preserve"> brought into the lab for a study on workplace hiring practices and decision making processes. They </w:t>
      </w:r>
      <w:r w:rsidRPr="006E7C25">
        <w:rPr>
          <w:rFonts w:ascii="Times New Roman" w:hAnsi="Times New Roman" w:cs="Times New Roman"/>
          <w:sz w:val="24"/>
          <w:szCs w:val="24"/>
        </w:rPr>
        <w:t>read</w:t>
      </w:r>
      <w:r w:rsidR="00C00621" w:rsidRPr="006E7C25">
        <w:rPr>
          <w:rFonts w:ascii="Times New Roman" w:hAnsi="Times New Roman" w:cs="Times New Roman"/>
          <w:sz w:val="24"/>
          <w:szCs w:val="24"/>
        </w:rPr>
        <w:t xml:space="preserve"> a scenario that </w:t>
      </w:r>
      <w:r w:rsidRPr="006E7C25">
        <w:rPr>
          <w:rFonts w:ascii="Times New Roman" w:hAnsi="Times New Roman" w:cs="Times New Roman"/>
          <w:sz w:val="24"/>
          <w:szCs w:val="24"/>
        </w:rPr>
        <w:t>asked</w:t>
      </w:r>
      <w:r w:rsidR="00C00621" w:rsidRPr="006E7C25">
        <w:rPr>
          <w:rFonts w:ascii="Times New Roman" w:hAnsi="Times New Roman" w:cs="Times New Roman"/>
          <w:sz w:val="24"/>
          <w:szCs w:val="24"/>
        </w:rPr>
        <w:t xml:space="preserve"> them to take on the role of newly graduated student applying for a job in marketing. They </w:t>
      </w:r>
      <w:r w:rsidRPr="006E7C25">
        <w:rPr>
          <w:rFonts w:ascii="Times New Roman" w:hAnsi="Times New Roman" w:cs="Times New Roman"/>
          <w:sz w:val="24"/>
          <w:szCs w:val="24"/>
        </w:rPr>
        <w:t>were</w:t>
      </w:r>
      <w:r w:rsidR="00C00621" w:rsidRPr="006E7C25">
        <w:rPr>
          <w:rFonts w:ascii="Times New Roman" w:hAnsi="Times New Roman" w:cs="Times New Roman"/>
          <w:sz w:val="24"/>
          <w:szCs w:val="24"/>
        </w:rPr>
        <w:t xml:space="preserve"> provided with a resume that </w:t>
      </w:r>
      <w:r w:rsidRPr="006E7C25">
        <w:rPr>
          <w:rFonts w:ascii="Times New Roman" w:hAnsi="Times New Roman" w:cs="Times New Roman"/>
          <w:sz w:val="24"/>
          <w:szCs w:val="24"/>
        </w:rPr>
        <w:t>described</w:t>
      </w:r>
      <w:r w:rsidR="00C00621" w:rsidRPr="006E7C25">
        <w:rPr>
          <w:rFonts w:ascii="Times New Roman" w:hAnsi="Times New Roman" w:cs="Times New Roman"/>
          <w:sz w:val="24"/>
          <w:szCs w:val="24"/>
        </w:rPr>
        <w:t xml:space="preserve"> their major, degree, GPA, skills and qualifications, internships, courses taken, and awards.  They w</w:t>
      </w:r>
      <w:r w:rsidRPr="006E7C25">
        <w:rPr>
          <w:rFonts w:ascii="Times New Roman" w:hAnsi="Times New Roman" w:cs="Times New Roman"/>
          <w:sz w:val="24"/>
          <w:szCs w:val="24"/>
        </w:rPr>
        <w:t>ere</w:t>
      </w:r>
      <w:r w:rsidR="00C00621" w:rsidRPr="006E7C25">
        <w:rPr>
          <w:rFonts w:ascii="Times New Roman" w:hAnsi="Times New Roman" w:cs="Times New Roman"/>
          <w:sz w:val="24"/>
          <w:szCs w:val="24"/>
        </w:rPr>
        <w:t xml:space="preserve"> told they</w:t>
      </w:r>
      <w:r w:rsidR="009F7463">
        <w:rPr>
          <w:rFonts w:ascii="Times New Roman" w:hAnsi="Times New Roman" w:cs="Times New Roman"/>
          <w:sz w:val="24"/>
          <w:szCs w:val="24"/>
        </w:rPr>
        <w:t xml:space="preserve"> have</w:t>
      </w:r>
      <w:r w:rsidR="00C00621" w:rsidRPr="006E7C25">
        <w:rPr>
          <w:rFonts w:ascii="Times New Roman" w:hAnsi="Times New Roman" w:cs="Times New Roman"/>
          <w:sz w:val="24"/>
          <w:szCs w:val="24"/>
        </w:rPr>
        <w:t xml:space="preserve"> applied to positions at a lot of companies, but are ultimately hoping to work for Dynamic Marketing Solutions, with whom they have already interviewed.  Information about Dynamic Marketing Solutions w</w:t>
      </w:r>
      <w:r w:rsidRPr="006E7C25">
        <w:rPr>
          <w:rFonts w:ascii="Times New Roman" w:hAnsi="Times New Roman" w:cs="Times New Roman"/>
          <w:sz w:val="24"/>
          <w:szCs w:val="24"/>
        </w:rPr>
        <w:t>as</w:t>
      </w:r>
      <w:r w:rsidR="00C00621" w:rsidRPr="006E7C25">
        <w:rPr>
          <w:rFonts w:ascii="Times New Roman" w:hAnsi="Times New Roman" w:cs="Times New Roman"/>
          <w:sz w:val="24"/>
          <w:szCs w:val="24"/>
        </w:rPr>
        <w:t xml:space="preserve"> provided via a company </w:t>
      </w:r>
      <w:r w:rsidRPr="006E7C25">
        <w:rPr>
          <w:rFonts w:ascii="Times New Roman" w:hAnsi="Times New Roman" w:cs="Times New Roman"/>
          <w:sz w:val="24"/>
          <w:szCs w:val="24"/>
        </w:rPr>
        <w:t>website which</w:t>
      </w:r>
      <w:r w:rsidR="00C00621" w:rsidRPr="006E7C25">
        <w:rPr>
          <w:rFonts w:ascii="Times New Roman" w:hAnsi="Times New Roman" w:cs="Times New Roman"/>
          <w:sz w:val="24"/>
          <w:szCs w:val="24"/>
        </w:rPr>
        <w:t xml:space="preserve"> highlight</w:t>
      </w:r>
      <w:r w:rsidRPr="006E7C25">
        <w:rPr>
          <w:rFonts w:ascii="Times New Roman" w:hAnsi="Times New Roman" w:cs="Times New Roman"/>
          <w:sz w:val="24"/>
          <w:szCs w:val="24"/>
        </w:rPr>
        <w:t>ed</w:t>
      </w:r>
      <w:r w:rsidR="00C00621" w:rsidRPr="006E7C25">
        <w:rPr>
          <w:rFonts w:ascii="Times New Roman" w:hAnsi="Times New Roman" w:cs="Times New Roman"/>
          <w:sz w:val="24"/>
          <w:szCs w:val="24"/>
        </w:rPr>
        <w:t xml:space="preserve"> the company and include</w:t>
      </w:r>
      <w:r w:rsidRPr="006E7C25">
        <w:rPr>
          <w:rFonts w:ascii="Times New Roman" w:hAnsi="Times New Roman" w:cs="Times New Roman"/>
          <w:sz w:val="24"/>
          <w:szCs w:val="24"/>
        </w:rPr>
        <w:t>d</w:t>
      </w:r>
      <w:r w:rsidR="00C00621" w:rsidRPr="006E7C25">
        <w:rPr>
          <w:rFonts w:ascii="Times New Roman" w:hAnsi="Times New Roman" w:cs="Times New Roman"/>
          <w:sz w:val="24"/>
          <w:szCs w:val="24"/>
        </w:rPr>
        <w:t xml:space="preserve"> the manipulations of organization transparency and diversity climate.</w:t>
      </w:r>
      <w:r w:rsidRPr="006E7C25">
        <w:rPr>
          <w:rFonts w:ascii="Times New Roman" w:hAnsi="Times New Roman" w:cs="Times New Roman"/>
          <w:sz w:val="24"/>
          <w:szCs w:val="24"/>
        </w:rPr>
        <w:t xml:space="preserve"> Additionally, participants were</w:t>
      </w:r>
      <w:r w:rsidR="00C00621" w:rsidRPr="006E7C25">
        <w:rPr>
          <w:rFonts w:ascii="Times New Roman" w:hAnsi="Times New Roman" w:cs="Times New Roman"/>
          <w:sz w:val="24"/>
          <w:szCs w:val="24"/>
        </w:rPr>
        <w:t xml:space="preserve"> </w:t>
      </w:r>
      <w:r w:rsidRPr="006E7C25">
        <w:rPr>
          <w:rFonts w:ascii="Times New Roman" w:hAnsi="Times New Roman" w:cs="Times New Roman"/>
          <w:sz w:val="24"/>
          <w:szCs w:val="24"/>
        </w:rPr>
        <w:t>g</w:t>
      </w:r>
      <w:r w:rsidR="00C00621" w:rsidRPr="006E7C25">
        <w:rPr>
          <w:rFonts w:ascii="Times New Roman" w:hAnsi="Times New Roman" w:cs="Times New Roman"/>
          <w:sz w:val="24"/>
          <w:szCs w:val="24"/>
        </w:rPr>
        <w:t xml:space="preserve">iven the listing of the job that they applied for, including the job </w:t>
      </w:r>
      <w:r w:rsidR="00C00621" w:rsidRPr="006E7C25">
        <w:rPr>
          <w:rFonts w:ascii="Times New Roman" w:hAnsi="Times New Roman" w:cs="Times New Roman"/>
          <w:sz w:val="24"/>
          <w:szCs w:val="24"/>
        </w:rPr>
        <w:lastRenderedPageBreak/>
        <w:t>description, relevant task, skills, and abilities, necessary qualifications, and a further manipulation of organizational transparency and diversity, consistent with the information found on the company website. In</w:t>
      </w:r>
      <w:r w:rsidRPr="006E7C25">
        <w:rPr>
          <w:rFonts w:ascii="Times New Roman" w:hAnsi="Times New Roman" w:cs="Times New Roman"/>
          <w:sz w:val="24"/>
          <w:szCs w:val="24"/>
        </w:rPr>
        <w:t xml:space="preserve"> the scenario, participants</w:t>
      </w:r>
      <w:r w:rsidR="00C00621" w:rsidRPr="006E7C25">
        <w:rPr>
          <w:rFonts w:ascii="Times New Roman" w:hAnsi="Times New Roman" w:cs="Times New Roman"/>
          <w:sz w:val="24"/>
          <w:szCs w:val="24"/>
        </w:rPr>
        <w:t xml:space="preserve"> receive</w:t>
      </w:r>
      <w:r w:rsidRPr="006E7C25">
        <w:rPr>
          <w:rFonts w:ascii="Times New Roman" w:hAnsi="Times New Roman" w:cs="Times New Roman"/>
          <w:sz w:val="24"/>
          <w:szCs w:val="24"/>
        </w:rPr>
        <w:t>d</w:t>
      </w:r>
      <w:r w:rsidR="00C00621" w:rsidRPr="006E7C25">
        <w:rPr>
          <w:rFonts w:ascii="Times New Roman" w:hAnsi="Times New Roman" w:cs="Times New Roman"/>
          <w:sz w:val="24"/>
          <w:szCs w:val="24"/>
        </w:rPr>
        <w:t xml:space="preserve"> a job offer from Dynamic Marketing Solutions, indicating a starting salary and benefits, and requesting response from the participant: “We would like you to start work in 3 weeks, with a starting salary of $35,000, 1 week vacation, with an additional vacation day added for every 6 months worked at the company (up to 3 weeks total), and access to the company health, dental, and vision plans. Please give us your final decision by the end of the day. If you have any additional questions or would like to further discuss the offer, please let us know.”</w:t>
      </w:r>
      <w:r w:rsidRPr="006E7C25">
        <w:rPr>
          <w:rFonts w:ascii="Times New Roman" w:hAnsi="Times New Roman" w:cs="Times New Roman"/>
          <w:sz w:val="24"/>
          <w:szCs w:val="24"/>
        </w:rPr>
        <w:t xml:space="preserve"> (See Appendix</w:t>
      </w:r>
      <w:r w:rsidR="002F3068">
        <w:rPr>
          <w:rFonts w:ascii="Times New Roman" w:hAnsi="Times New Roman" w:cs="Times New Roman"/>
          <w:sz w:val="24"/>
          <w:szCs w:val="24"/>
        </w:rPr>
        <w:t xml:space="preserve"> A</w:t>
      </w:r>
      <w:r w:rsidRPr="006E7C25">
        <w:rPr>
          <w:rFonts w:ascii="Times New Roman" w:hAnsi="Times New Roman" w:cs="Times New Roman"/>
          <w:sz w:val="24"/>
          <w:szCs w:val="24"/>
        </w:rPr>
        <w:t>)</w:t>
      </w:r>
      <w:r w:rsidR="006E7C25">
        <w:rPr>
          <w:rFonts w:ascii="Times New Roman" w:hAnsi="Times New Roman" w:cs="Times New Roman"/>
          <w:sz w:val="24"/>
          <w:szCs w:val="24"/>
        </w:rPr>
        <w:t>.</w:t>
      </w:r>
      <w:r w:rsidRPr="006E7C25">
        <w:rPr>
          <w:rFonts w:ascii="Times New Roman" w:hAnsi="Times New Roman" w:cs="Times New Roman"/>
          <w:sz w:val="24"/>
          <w:szCs w:val="24"/>
        </w:rPr>
        <w:t xml:space="preserve"> </w:t>
      </w:r>
      <w:r w:rsidR="00C00621" w:rsidRPr="006E7C25">
        <w:rPr>
          <w:rFonts w:ascii="Times New Roman" w:hAnsi="Times New Roman" w:cs="Times New Roman"/>
          <w:sz w:val="24"/>
          <w:szCs w:val="24"/>
        </w:rPr>
        <w:t xml:space="preserve"> </w:t>
      </w:r>
    </w:p>
    <w:p w14:paraId="0E478E97"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Organizational Transparency</w:t>
      </w:r>
    </w:p>
    <w:p w14:paraId="6A35F9D7" w14:textId="2DD3EF95" w:rsidR="00C00621"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t>T</w:t>
      </w:r>
      <w:r>
        <w:rPr>
          <w:rFonts w:ascii="Times New Roman" w:hAnsi="Times New Roman" w:cs="Times New Roman"/>
          <w:sz w:val="24"/>
          <w:szCs w:val="24"/>
        </w:rPr>
        <w:t xml:space="preserve">he </w:t>
      </w:r>
      <w:r w:rsidRPr="009A1627">
        <w:rPr>
          <w:rFonts w:ascii="Times New Roman" w:hAnsi="Times New Roman" w:cs="Times New Roman"/>
          <w:sz w:val="24"/>
          <w:szCs w:val="24"/>
        </w:rPr>
        <w:t>manipulat</w:t>
      </w:r>
      <w:r>
        <w:rPr>
          <w:rFonts w:ascii="Times New Roman" w:hAnsi="Times New Roman" w:cs="Times New Roman"/>
          <w:sz w:val="24"/>
          <w:szCs w:val="24"/>
        </w:rPr>
        <w:t>ion of</w:t>
      </w:r>
      <w:r w:rsidRPr="009A1627">
        <w:rPr>
          <w:rFonts w:ascii="Times New Roman" w:hAnsi="Times New Roman" w:cs="Times New Roman"/>
          <w:sz w:val="24"/>
          <w:szCs w:val="24"/>
        </w:rPr>
        <w:t xml:space="preserve"> organizational transparency </w:t>
      </w:r>
      <w:r w:rsidR="004C1D5B">
        <w:rPr>
          <w:rFonts w:ascii="Times New Roman" w:hAnsi="Times New Roman" w:cs="Times New Roman"/>
          <w:sz w:val="24"/>
          <w:szCs w:val="24"/>
        </w:rPr>
        <w:t>occurred</w:t>
      </w:r>
      <w:r>
        <w:rPr>
          <w:rFonts w:ascii="Times New Roman" w:hAnsi="Times New Roman" w:cs="Times New Roman"/>
          <w:sz w:val="24"/>
          <w:szCs w:val="24"/>
        </w:rPr>
        <w:t xml:space="preserve"> in </w:t>
      </w:r>
      <w:r w:rsidRPr="009A1627">
        <w:rPr>
          <w:rFonts w:ascii="Times New Roman" w:hAnsi="Times New Roman" w:cs="Times New Roman"/>
          <w:sz w:val="24"/>
          <w:szCs w:val="24"/>
        </w:rPr>
        <w:t>the company information page</w:t>
      </w:r>
      <w:r>
        <w:rPr>
          <w:rFonts w:ascii="Times New Roman" w:hAnsi="Times New Roman" w:cs="Times New Roman"/>
          <w:sz w:val="24"/>
          <w:szCs w:val="24"/>
        </w:rPr>
        <w:t xml:space="preserve"> as well as the job listing page</w:t>
      </w:r>
      <w:r w:rsidR="004C1D5B">
        <w:rPr>
          <w:rFonts w:ascii="Times New Roman" w:hAnsi="Times New Roman" w:cs="Times New Roman"/>
          <w:sz w:val="24"/>
          <w:szCs w:val="24"/>
        </w:rPr>
        <w:t>.</w:t>
      </w:r>
      <w:r w:rsidRPr="009A1627">
        <w:rPr>
          <w:rFonts w:ascii="Times New Roman" w:hAnsi="Times New Roman" w:cs="Times New Roman"/>
          <w:sz w:val="24"/>
          <w:szCs w:val="24"/>
        </w:rPr>
        <w:t xml:space="preserve"> On the company page, transparency </w:t>
      </w:r>
      <w:r w:rsidR="006A0A71">
        <w:rPr>
          <w:rFonts w:ascii="Times New Roman" w:hAnsi="Times New Roman" w:cs="Times New Roman"/>
          <w:sz w:val="24"/>
          <w:szCs w:val="24"/>
        </w:rPr>
        <w:t>was</w:t>
      </w:r>
      <w:r w:rsidRPr="009A1627">
        <w:rPr>
          <w:rFonts w:ascii="Times New Roman" w:hAnsi="Times New Roman" w:cs="Times New Roman"/>
          <w:sz w:val="24"/>
          <w:szCs w:val="24"/>
        </w:rPr>
        <w:t xml:space="preserve"> manipulated in how the company is described</w:t>
      </w:r>
      <w:r>
        <w:rPr>
          <w:rFonts w:ascii="Times New Roman" w:hAnsi="Times New Roman" w:cs="Times New Roman"/>
          <w:sz w:val="24"/>
          <w:szCs w:val="24"/>
        </w:rPr>
        <w:t xml:space="preserve">, with the high </w:t>
      </w:r>
      <w:r w:rsidRPr="009A1627">
        <w:rPr>
          <w:rFonts w:ascii="Times New Roman" w:hAnsi="Times New Roman" w:cs="Times New Roman"/>
          <w:sz w:val="24"/>
          <w:szCs w:val="24"/>
        </w:rPr>
        <w:t>organizational transparency condition discuss</w:t>
      </w:r>
      <w:r>
        <w:rPr>
          <w:rFonts w:ascii="Times New Roman" w:hAnsi="Times New Roman" w:cs="Times New Roman"/>
          <w:sz w:val="24"/>
          <w:szCs w:val="24"/>
        </w:rPr>
        <w:t>ing</w:t>
      </w:r>
      <w:r w:rsidRPr="009A1627">
        <w:rPr>
          <w:rFonts w:ascii="Times New Roman" w:hAnsi="Times New Roman" w:cs="Times New Roman"/>
          <w:sz w:val="24"/>
          <w:szCs w:val="24"/>
        </w:rPr>
        <w:t xml:space="preserve"> openness with employees, encourag</w:t>
      </w:r>
      <w:r>
        <w:rPr>
          <w:rFonts w:ascii="Times New Roman" w:hAnsi="Times New Roman" w:cs="Times New Roman"/>
          <w:sz w:val="24"/>
          <w:szCs w:val="24"/>
        </w:rPr>
        <w:t>ing</w:t>
      </w:r>
      <w:r w:rsidRPr="009A1627">
        <w:rPr>
          <w:rFonts w:ascii="Times New Roman" w:hAnsi="Times New Roman" w:cs="Times New Roman"/>
          <w:sz w:val="24"/>
          <w:szCs w:val="24"/>
        </w:rPr>
        <w:t xml:space="preserve"> communication and discussion, seek</w:t>
      </w:r>
      <w:r>
        <w:rPr>
          <w:rFonts w:ascii="Times New Roman" w:hAnsi="Times New Roman" w:cs="Times New Roman"/>
          <w:sz w:val="24"/>
          <w:szCs w:val="24"/>
        </w:rPr>
        <w:t>ing</w:t>
      </w:r>
      <w:r w:rsidRPr="009A1627">
        <w:rPr>
          <w:rFonts w:ascii="Times New Roman" w:hAnsi="Times New Roman" w:cs="Times New Roman"/>
          <w:sz w:val="24"/>
          <w:szCs w:val="24"/>
        </w:rPr>
        <w:t xml:space="preserve"> feedback from employees, </w:t>
      </w:r>
      <w:r>
        <w:rPr>
          <w:rFonts w:ascii="Times New Roman" w:hAnsi="Times New Roman" w:cs="Times New Roman"/>
          <w:sz w:val="24"/>
          <w:szCs w:val="24"/>
        </w:rPr>
        <w:t xml:space="preserve">and being </w:t>
      </w:r>
      <w:r w:rsidRPr="009A1627">
        <w:rPr>
          <w:rFonts w:ascii="Times New Roman" w:hAnsi="Times New Roman" w:cs="Times New Roman"/>
          <w:sz w:val="24"/>
          <w:szCs w:val="24"/>
        </w:rPr>
        <w:t xml:space="preserve">open to hearing employee ideas and suggestions. The </w:t>
      </w:r>
      <w:r>
        <w:rPr>
          <w:rFonts w:ascii="Times New Roman" w:hAnsi="Times New Roman" w:cs="Times New Roman"/>
          <w:sz w:val="24"/>
          <w:szCs w:val="24"/>
        </w:rPr>
        <w:t>low transparency/</w:t>
      </w:r>
      <w:r w:rsidRPr="009A1627">
        <w:rPr>
          <w:rFonts w:ascii="Times New Roman" w:hAnsi="Times New Roman" w:cs="Times New Roman"/>
          <w:sz w:val="24"/>
          <w:szCs w:val="24"/>
        </w:rPr>
        <w:t xml:space="preserve">control condition </w:t>
      </w:r>
      <w:r w:rsidR="004C1D5B">
        <w:rPr>
          <w:rFonts w:ascii="Times New Roman" w:hAnsi="Times New Roman" w:cs="Times New Roman"/>
          <w:sz w:val="24"/>
          <w:szCs w:val="24"/>
        </w:rPr>
        <w:t>excluded</w:t>
      </w:r>
      <w:r>
        <w:rPr>
          <w:rFonts w:ascii="Times New Roman" w:hAnsi="Times New Roman" w:cs="Times New Roman"/>
          <w:sz w:val="24"/>
          <w:szCs w:val="24"/>
        </w:rPr>
        <w:t xml:space="preserve"> any explicit information about the company’s transparency and instead </w:t>
      </w:r>
      <w:r w:rsidRPr="009A1627">
        <w:rPr>
          <w:rFonts w:ascii="Times New Roman" w:hAnsi="Times New Roman" w:cs="Times New Roman"/>
          <w:sz w:val="24"/>
          <w:szCs w:val="24"/>
        </w:rPr>
        <w:t>focus</w:t>
      </w:r>
      <w:r w:rsidR="004C1D5B">
        <w:rPr>
          <w:rFonts w:ascii="Times New Roman" w:hAnsi="Times New Roman" w:cs="Times New Roman"/>
          <w:sz w:val="24"/>
          <w:szCs w:val="24"/>
        </w:rPr>
        <w:t>ed</w:t>
      </w:r>
      <w:r w:rsidRPr="009A1627">
        <w:rPr>
          <w:rFonts w:ascii="Times New Roman" w:hAnsi="Times New Roman" w:cs="Times New Roman"/>
          <w:sz w:val="24"/>
          <w:szCs w:val="24"/>
        </w:rPr>
        <w:t xml:space="preserve"> on how </w:t>
      </w:r>
      <w:r>
        <w:rPr>
          <w:rFonts w:ascii="Times New Roman" w:hAnsi="Times New Roman" w:cs="Times New Roman"/>
          <w:sz w:val="24"/>
          <w:szCs w:val="24"/>
        </w:rPr>
        <w:t>the company</w:t>
      </w:r>
      <w:r w:rsidRPr="009A1627">
        <w:rPr>
          <w:rFonts w:ascii="Times New Roman" w:hAnsi="Times New Roman" w:cs="Times New Roman"/>
          <w:sz w:val="24"/>
          <w:szCs w:val="24"/>
        </w:rPr>
        <w:t xml:space="preserve"> strive</w:t>
      </w:r>
      <w:r>
        <w:rPr>
          <w:rFonts w:ascii="Times New Roman" w:hAnsi="Times New Roman" w:cs="Times New Roman"/>
          <w:sz w:val="24"/>
          <w:szCs w:val="24"/>
        </w:rPr>
        <w:t>s</w:t>
      </w:r>
      <w:r w:rsidRPr="009A1627">
        <w:rPr>
          <w:rFonts w:ascii="Times New Roman" w:hAnsi="Times New Roman" w:cs="Times New Roman"/>
          <w:sz w:val="24"/>
          <w:szCs w:val="24"/>
        </w:rPr>
        <w:t xml:space="preserve"> </w:t>
      </w:r>
      <w:r>
        <w:rPr>
          <w:rFonts w:ascii="Times New Roman" w:hAnsi="Times New Roman" w:cs="Times New Roman"/>
          <w:sz w:val="24"/>
          <w:szCs w:val="24"/>
        </w:rPr>
        <w:t>to hire</w:t>
      </w:r>
      <w:r w:rsidRPr="009A1627">
        <w:rPr>
          <w:rFonts w:ascii="Times New Roman" w:hAnsi="Times New Roman" w:cs="Times New Roman"/>
          <w:sz w:val="24"/>
          <w:szCs w:val="24"/>
        </w:rPr>
        <w:t xml:space="preserve"> the best people and help them be successful</w:t>
      </w:r>
      <w:r>
        <w:rPr>
          <w:rFonts w:ascii="Times New Roman" w:hAnsi="Times New Roman" w:cs="Times New Roman"/>
          <w:sz w:val="24"/>
          <w:szCs w:val="24"/>
        </w:rPr>
        <w:t xml:space="preserve"> (which is also included in the “high” transparency condition)</w:t>
      </w:r>
      <w:r w:rsidRPr="009A1627">
        <w:rPr>
          <w:rFonts w:ascii="Times New Roman" w:hAnsi="Times New Roman" w:cs="Times New Roman"/>
          <w:sz w:val="24"/>
          <w:szCs w:val="24"/>
        </w:rPr>
        <w:t xml:space="preserve">. </w:t>
      </w:r>
      <w:r>
        <w:rPr>
          <w:rFonts w:ascii="Times New Roman" w:hAnsi="Times New Roman" w:cs="Times New Roman"/>
          <w:sz w:val="24"/>
          <w:szCs w:val="24"/>
        </w:rPr>
        <w:t>The job listing include</w:t>
      </w:r>
      <w:r w:rsidR="006A0A71">
        <w:rPr>
          <w:rFonts w:ascii="Times New Roman" w:hAnsi="Times New Roman" w:cs="Times New Roman"/>
          <w:sz w:val="24"/>
          <w:szCs w:val="24"/>
        </w:rPr>
        <w:t>d</w:t>
      </w:r>
      <w:r>
        <w:rPr>
          <w:rFonts w:ascii="Times New Roman" w:hAnsi="Times New Roman" w:cs="Times New Roman"/>
          <w:sz w:val="24"/>
          <w:szCs w:val="24"/>
        </w:rPr>
        <w:t xml:space="preserve"> a statement about Dynamic Marketing Solutions’ core values and culture, with a focus on being authentic, open-minded, collaborative and empowering their employees to do great wo</w:t>
      </w:r>
      <w:r w:rsidR="006A0A71">
        <w:rPr>
          <w:rFonts w:ascii="Times New Roman" w:hAnsi="Times New Roman" w:cs="Times New Roman"/>
          <w:sz w:val="24"/>
          <w:szCs w:val="24"/>
        </w:rPr>
        <w:t>rk. The low condition eliminated</w:t>
      </w:r>
      <w:r>
        <w:rPr>
          <w:rFonts w:ascii="Times New Roman" w:hAnsi="Times New Roman" w:cs="Times New Roman"/>
          <w:sz w:val="24"/>
          <w:szCs w:val="24"/>
        </w:rPr>
        <w:t xml:space="preserve"> these indicators of high transparency and </w:t>
      </w:r>
      <w:r>
        <w:rPr>
          <w:rFonts w:ascii="Times New Roman" w:hAnsi="Times New Roman" w:cs="Times New Roman"/>
          <w:sz w:val="24"/>
          <w:szCs w:val="24"/>
        </w:rPr>
        <w:lastRenderedPageBreak/>
        <w:t xml:space="preserve">openness to employees, focusing on organizational effectiveness and performance </w:t>
      </w:r>
      <w:r w:rsidR="002F3068">
        <w:rPr>
          <w:rFonts w:ascii="Times New Roman" w:hAnsi="Times New Roman" w:cs="Times New Roman"/>
          <w:sz w:val="24"/>
          <w:szCs w:val="24"/>
        </w:rPr>
        <w:t>(See Appendix B)</w:t>
      </w:r>
      <w:r w:rsidR="002B538C">
        <w:rPr>
          <w:rFonts w:ascii="Times New Roman" w:hAnsi="Times New Roman" w:cs="Times New Roman"/>
          <w:sz w:val="24"/>
          <w:szCs w:val="24"/>
        </w:rPr>
        <w:t>.</w:t>
      </w:r>
    </w:p>
    <w:p w14:paraId="33BE95C8"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Diversity Climate</w:t>
      </w:r>
    </w:p>
    <w:p w14:paraId="3184E9FB" w14:textId="21C33B99" w:rsidR="00C00621" w:rsidRPr="00661F8A" w:rsidRDefault="00C00621" w:rsidP="009D1696">
      <w:pPr>
        <w:spacing w:line="480" w:lineRule="auto"/>
        <w:rPr>
          <w:rFonts w:ascii="Arial" w:hAnsi="Arial" w:cs="Arial"/>
          <w:shd w:val="clear" w:color="auto" w:fill="FFFFFF"/>
        </w:rPr>
      </w:pPr>
      <w:r w:rsidRPr="006A0A71">
        <w:rPr>
          <w:rFonts w:ascii="Times New Roman" w:hAnsi="Times New Roman" w:cs="Times New Roman"/>
          <w:i/>
          <w:sz w:val="24"/>
          <w:szCs w:val="24"/>
        </w:rPr>
        <w:tab/>
      </w:r>
      <w:r w:rsidRPr="006A0A71">
        <w:rPr>
          <w:rFonts w:ascii="Times New Roman" w:hAnsi="Times New Roman" w:cs="Times New Roman"/>
          <w:sz w:val="24"/>
          <w:szCs w:val="24"/>
        </w:rPr>
        <w:t xml:space="preserve">To manipulate diversity climate, the company information page and job listing page </w:t>
      </w:r>
      <w:r w:rsidR="002B538C">
        <w:rPr>
          <w:rFonts w:ascii="Times New Roman" w:hAnsi="Times New Roman" w:cs="Times New Roman"/>
          <w:sz w:val="24"/>
          <w:szCs w:val="24"/>
        </w:rPr>
        <w:t>were</w:t>
      </w:r>
      <w:r w:rsidR="002B538C" w:rsidRPr="006A0A71">
        <w:rPr>
          <w:rFonts w:ascii="Times New Roman" w:hAnsi="Times New Roman" w:cs="Times New Roman"/>
          <w:sz w:val="24"/>
          <w:szCs w:val="24"/>
        </w:rPr>
        <w:t xml:space="preserve"> </w:t>
      </w:r>
      <w:r w:rsidR="002B538C">
        <w:rPr>
          <w:rFonts w:ascii="Times New Roman" w:hAnsi="Times New Roman" w:cs="Times New Roman"/>
          <w:sz w:val="24"/>
          <w:szCs w:val="24"/>
        </w:rPr>
        <w:t>altered</w:t>
      </w:r>
      <w:r w:rsidRPr="006A0A71">
        <w:rPr>
          <w:rFonts w:ascii="Times New Roman" w:hAnsi="Times New Roman" w:cs="Times New Roman"/>
          <w:sz w:val="24"/>
          <w:szCs w:val="24"/>
        </w:rPr>
        <w:t xml:space="preserve">. On the company page, the high diversity climate condition </w:t>
      </w:r>
      <w:r w:rsidR="00D06440">
        <w:rPr>
          <w:rFonts w:ascii="Times New Roman" w:hAnsi="Times New Roman" w:cs="Times New Roman"/>
          <w:sz w:val="24"/>
          <w:szCs w:val="24"/>
        </w:rPr>
        <w:t>discussed</w:t>
      </w:r>
      <w:r w:rsidRPr="006A0A71">
        <w:rPr>
          <w:rFonts w:ascii="Times New Roman" w:hAnsi="Times New Roman" w:cs="Times New Roman"/>
          <w:sz w:val="24"/>
          <w:szCs w:val="24"/>
        </w:rPr>
        <w:t xml:space="preserve"> the importance of diversity in the organization and specific ways they seek to address it. The low diversity climate/control condition </w:t>
      </w:r>
      <w:r w:rsidR="00D06440">
        <w:rPr>
          <w:rFonts w:ascii="Times New Roman" w:hAnsi="Times New Roman" w:cs="Times New Roman"/>
          <w:sz w:val="24"/>
          <w:szCs w:val="24"/>
        </w:rPr>
        <w:t>only</w:t>
      </w:r>
      <w:r w:rsidRPr="006A0A71">
        <w:rPr>
          <w:rFonts w:ascii="Times New Roman" w:hAnsi="Times New Roman" w:cs="Times New Roman"/>
          <w:sz w:val="24"/>
          <w:szCs w:val="24"/>
        </w:rPr>
        <w:t xml:space="preserve"> include</w:t>
      </w:r>
      <w:r w:rsidR="00D06440">
        <w:rPr>
          <w:rFonts w:ascii="Times New Roman" w:hAnsi="Times New Roman" w:cs="Times New Roman"/>
          <w:sz w:val="24"/>
          <w:szCs w:val="24"/>
        </w:rPr>
        <w:t>d</w:t>
      </w:r>
      <w:r w:rsidRPr="006A0A71">
        <w:rPr>
          <w:rFonts w:ascii="Times New Roman" w:hAnsi="Times New Roman" w:cs="Times New Roman"/>
          <w:sz w:val="24"/>
          <w:szCs w:val="24"/>
        </w:rPr>
        <w:t xml:space="preserve"> a generic statement about being an equal employment opportunity employer. On the job listing page, the high diversity climate condition include</w:t>
      </w:r>
      <w:r w:rsidR="00D06440">
        <w:rPr>
          <w:rFonts w:ascii="Times New Roman" w:hAnsi="Times New Roman" w:cs="Times New Roman"/>
          <w:sz w:val="24"/>
          <w:szCs w:val="24"/>
        </w:rPr>
        <w:t>d</w:t>
      </w:r>
      <w:r w:rsidRPr="006A0A71">
        <w:rPr>
          <w:rFonts w:ascii="Times New Roman" w:hAnsi="Times New Roman" w:cs="Times New Roman"/>
          <w:sz w:val="24"/>
          <w:szCs w:val="24"/>
        </w:rPr>
        <w:t xml:space="preserve"> a section stating the importance of diversity and inclusion and how and why it’s important. In the low diversity condition, there </w:t>
      </w:r>
      <w:r w:rsidR="00D06440">
        <w:rPr>
          <w:rFonts w:ascii="Times New Roman" w:hAnsi="Times New Roman" w:cs="Times New Roman"/>
          <w:sz w:val="24"/>
          <w:szCs w:val="24"/>
        </w:rPr>
        <w:t>was</w:t>
      </w:r>
      <w:r w:rsidRPr="006A0A71">
        <w:rPr>
          <w:rFonts w:ascii="Times New Roman" w:hAnsi="Times New Roman" w:cs="Times New Roman"/>
          <w:sz w:val="24"/>
          <w:szCs w:val="24"/>
        </w:rPr>
        <w:t xml:space="preserve"> </w:t>
      </w:r>
      <w:r w:rsidR="00D06440">
        <w:rPr>
          <w:rFonts w:ascii="Times New Roman" w:hAnsi="Times New Roman" w:cs="Times New Roman"/>
          <w:sz w:val="24"/>
          <w:szCs w:val="24"/>
        </w:rPr>
        <w:t>a</w:t>
      </w:r>
      <w:r w:rsidRPr="006A0A71">
        <w:rPr>
          <w:rFonts w:ascii="Times New Roman" w:hAnsi="Times New Roman" w:cs="Times New Roman"/>
          <w:sz w:val="24"/>
          <w:szCs w:val="24"/>
        </w:rPr>
        <w:t xml:space="preserve"> statement regarding compliance with the EEO and law requirements</w:t>
      </w:r>
      <w:r w:rsidR="002F3068" w:rsidRPr="006A0A71">
        <w:rPr>
          <w:rFonts w:ascii="Times New Roman" w:hAnsi="Times New Roman" w:cs="Times New Roman"/>
          <w:sz w:val="24"/>
          <w:szCs w:val="24"/>
        </w:rPr>
        <w:t xml:space="preserve"> (See Appendix B)</w:t>
      </w:r>
      <w:r w:rsidR="00D06440">
        <w:rPr>
          <w:rFonts w:ascii="Times New Roman" w:hAnsi="Times New Roman" w:cs="Times New Roman"/>
          <w:sz w:val="24"/>
          <w:szCs w:val="24"/>
        </w:rPr>
        <w:t>.</w:t>
      </w:r>
    </w:p>
    <w:p w14:paraId="5311113B"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Negotiation Response</w:t>
      </w:r>
    </w:p>
    <w:p w14:paraId="7F51662A" w14:textId="040CE8F7" w:rsidR="00FD7B1A"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t xml:space="preserve">After reading through the scenario, participants </w:t>
      </w:r>
      <w:r w:rsidR="00AE1149">
        <w:rPr>
          <w:rFonts w:ascii="Times New Roman" w:hAnsi="Times New Roman" w:cs="Times New Roman"/>
          <w:sz w:val="24"/>
          <w:szCs w:val="24"/>
        </w:rPr>
        <w:t>were</w:t>
      </w:r>
      <w:r w:rsidRPr="009A1627">
        <w:rPr>
          <w:rFonts w:ascii="Times New Roman" w:hAnsi="Times New Roman" w:cs="Times New Roman"/>
          <w:sz w:val="24"/>
          <w:szCs w:val="24"/>
        </w:rPr>
        <w:t xml:space="preserve"> directed to answer open-ended questions about the job offer, including whether they would accept the job. They </w:t>
      </w:r>
      <w:r w:rsidR="002B538C">
        <w:rPr>
          <w:rFonts w:ascii="Times New Roman" w:hAnsi="Times New Roman" w:cs="Times New Roman"/>
          <w:sz w:val="24"/>
          <w:szCs w:val="24"/>
        </w:rPr>
        <w:t>were</w:t>
      </w:r>
      <w:r w:rsidR="002B538C" w:rsidRPr="009A1627">
        <w:rPr>
          <w:rFonts w:ascii="Times New Roman" w:hAnsi="Times New Roman" w:cs="Times New Roman"/>
          <w:sz w:val="24"/>
          <w:szCs w:val="24"/>
        </w:rPr>
        <w:t xml:space="preserve"> </w:t>
      </w:r>
      <w:r w:rsidRPr="009A1627">
        <w:rPr>
          <w:rFonts w:ascii="Times New Roman" w:hAnsi="Times New Roman" w:cs="Times New Roman"/>
          <w:sz w:val="24"/>
          <w:szCs w:val="24"/>
        </w:rPr>
        <w:t xml:space="preserve">then </w:t>
      </w:r>
      <w:r>
        <w:rPr>
          <w:rFonts w:ascii="Times New Roman" w:hAnsi="Times New Roman" w:cs="Times New Roman"/>
          <w:sz w:val="24"/>
          <w:szCs w:val="24"/>
        </w:rPr>
        <w:t>asked</w:t>
      </w:r>
      <w:r w:rsidRPr="009A1627">
        <w:rPr>
          <w:rFonts w:ascii="Times New Roman" w:hAnsi="Times New Roman" w:cs="Times New Roman"/>
          <w:sz w:val="24"/>
          <w:szCs w:val="24"/>
        </w:rPr>
        <w:t xml:space="preserve"> to respond to the hiring manager’s email offer. Participants </w:t>
      </w:r>
      <w:r w:rsidR="002B538C">
        <w:rPr>
          <w:rFonts w:ascii="Times New Roman" w:hAnsi="Times New Roman" w:cs="Times New Roman"/>
          <w:sz w:val="24"/>
          <w:szCs w:val="24"/>
        </w:rPr>
        <w:t>were</w:t>
      </w:r>
      <w:r w:rsidRPr="009A1627">
        <w:rPr>
          <w:rFonts w:ascii="Times New Roman" w:hAnsi="Times New Roman" w:cs="Times New Roman"/>
          <w:sz w:val="24"/>
          <w:szCs w:val="24"/>
        </w:rPr>
        <w:t xml:space="preserve"> directed to be as detailed</w:t>
      </w:r>
      <w:r>
        <w:rPr>
          <w:rFonts w:ascii="Times New Roman" w:hAnsi="Times New Roman" w:cs="Times New Roman"/>
          <w:sz w:val="24"/>
          <w:szCs w:val="24"/>
        </w:rPr>
        <w:t xml:space="preserve"> and </w:t>
      </w:r>
      <w:r w:rsidRPr="009A1627">
        <w:rPr>
          <w:rFonts w:ascii="Times New Roman" w:hAnsi="Times New Roman" w:cs="Times New Roman"/>
          <w:sz w:val="24"/>
          <w:szCs w:val="24"/>
        </w:rPr>
        <w:t>specific as possible and include any questions</w:t>
      </w:r>
      <w:r>
        <w:rPr>
          <w:rFonts w:ascii="Times New Roman" w:hAnsi="Times New Roman" w:cs="Times New Roman"/>
          <w:sz w:val="24"/>
          <w:szCs w:val="24"/>
        </w:rPr>
        <w:t xml:space="preserve"> and </w:t>
      </w:r>
      <w:r w:rsidRPr="009A1627">
        <w:rPr>
          <w:rFonts w:ascii="Times New Roman" w:hAnsi="Times New Roman" w:cs="Times New Roman"/>
          <w:sz w:val="24"/>
          <w:szCs w:val="24"/>
        </w:rPr>
        <w:t xml:space="preserve">points of discussion, </w:t>
      </w:r>
      <w:r>
        <w:rPr>
          <w:rFonts w:ascii="Times New Roman" w:hAnsi="Times New Roman" w:cs="Times New Roman"/>
          <w:sz w:val="24"/>
          <w:szCs w:val="24"/>
        </w:rPr>
        <w:t>as well as</w:t>
      </w:r>
      <w:r w:rsidR="00FD7B1A">
        <w:rPr>
          <w:rFonts w:ascii="Times New Roman" w:hAnsi="Times New Roman" w:cs="Times New Roman"/>
          <w:sz w:val="24"/>
          <w:szCs w:val="24"/>
        </w:rPr>
        <w:t xml:space="preserve"> their decision about the job.</w:t>
      </w:r>
      <w:r w:rsidR="00DA3E79">
        <w:rPr>
          <w:rFonts w:ascii="Times New Roman" w:hAnsi="Times New Roman" w:cs="Times New Roman"/>
          <w:sz w:val="24"/>
          <w:szCs w:val="24"/>
        </w:rPr>
        <w:t xml:space="preserve"> </w:t>
      </w:r>
    </w:p>
    <w:p w14:paraId="5080859D" w14:textId="52EFF1B8" w:rsidR="00E020B3" w:rsidRPr="001166A7" w:rsidRDefault="00E020B3"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Ratings of Email Responses</w:t>
      </w:r>
    </w:p>
    <w:p w14:paraId="7817EE93" w14:textId="74448F4A" w:rsidR="00FD7B1A" w:rsidRPr="00F76059" w:rsidRDefault="00DA3E79" w:rsidP="009D1696">
      <w:pPr>
        <w:spacing w:line="480" w:lineRule="auto"/>
        <w:ind w:firstLine="720"/>
        <w:rPr>
          <w:rFonts w:ascii="Times New Roman" w:hAnsi="Times New Roman" w:cs="Times New Roman"/>
          <w:sz w:val="24"/>
          <w:szCs w:val="24"/>
        </w:rPr>
      </w:pPr>
      <w:r w:rsidRPr="00DA3E79">
        <w:rPr>
          <w:rFonts w:ascii="Times New Roman" w:hAnsi="Times New Roman" w:cs="Times New Roman"/>
          <w:sz w:val="24"/>
          <w:szCs w:val="24"/>
        </w:rPr>
        <w:t xml:space="preserve">In order to </w:t>
      </w:r>
      <w:r w:rsidR="00E020B3">
        <w:rPr>
          <w:rFonts w:ascii="Times New Roman" w:hAnsi="Times New Roman" w:cs="Times New Roman"/>
          <w:sz w:val="24"/>
          <w:szCs w:val="24"/>
        </w:rPr>
        <w:t xml:space="preserve">examine whether participants initiated </w:t>
      </w:r>
      <w:r w:rsidRPr="00DA3E79">
        <w:rPr>
          <w:rFonts w:ascii="Times New Roman" w:hAnsi="Times New Roman" w:cs="Times New Roman"/>
          <w:sz w:val="24"/>
          <w:szCs w:val="24"/>
        </w:rPr>
        <w:t xml:space="preserve">negotiation, three raters familiar with negotiation research </w:t>
      </w:r>
      <w:r w:rsidR="00E020B3">
        <w:rPr>
          <w:rFonts w:ascii="Times New Roman" w:hAnsi="Times New Roman" w:cs="Times New Roman"/>
          <w:sz w:val="24"/>
          <w:szCs w:val="24"/>
        </w:rPr>
        <w:t>coded</w:t>
      </w:r>
      <w:r w:rsidRPr="00DA3E79">
        <w:rPr>
          <w:rFonts w:ascii="Times New Roman" w:hAnsi="Times New Roman" w:cs="Times New Roman"/>
          <w:sz w:val="24"/>
          <w:szCs w:val="24"/>
        </w:rPr>
        <w:t xml:space="preserve"> the participant </w:t>
      </w:r>
      <w:r>
        <w:rPr>
          <w:rFonts w:ascii="Times New Roman" w:hAnsi="Times New Roman" w:cs="Times New Roman"/>
          <w:sz w:val="24"/>
          <w:szCs w:val="24"/>
        </w:rPr>
        <w:t>email responses</w:t>
      </w:r>
      <w:r w:rsidR="00E020B3">
        <w:rPr>
          <w:rFonts w:ascii="Times New Roman" w:hAnsi="Times New Roman" w:cs="Times New Roman"/>
          <w:sz w:val="24"/>
          <w:szCs w:val="24"/>
        </w:rPr>
        <w:t>. Raters were</w:t>
      </w:r>
      <w:r w:rsidRPr="00DA3E79">
        <w:rPr>
          <w:rFonts w:ascii="Times New Roman" w:hAnsi="Times New Roman" w:cs="Times New Roman"/>
          <w:sz w:val="24"/>
          <w:szCs w:val="24"/>
        </w:rPr>
        <w:t xml:space="preserve"> trained via frame-of-reference (FOR) training (Bernadin &amp; Buckley, 1981) by becoming familiar with the questions and rating scales in a </w:t>
      </w:r>
      <w:r w:rsidR="009801BE">
        <w:rPr>
          <w:rFonts w:ascii="Times New Roman" w:hAnsi="Times New Roman" w:cs="Times New Roman"/>
          <w:sz w:val="24"/>
          <w:szCs w:val="24"/>
        </w:rPr>
        <w:t xml:space="preserve">2 hour </w:t>
      </w:r>
      <w:r w:rsidRPr="00DA3E79">
        <w:rPr>
          <w:rFonts w:ascii="Times New Roman" w:hAnsi="Times New Roman" w:cs="Times New Roman"/>
          <w:sz w:val="24"/>
          <w:szCs w:val="24"/>
        </w:rPr>
        <w:t xml:space="preserve">training program. </w:t>
      </w:r>
      <w:r w:rsidRPr="00DA3E79">
        <w:rPr>
          <w:rFonts w:ascii="Times New Roman" w:hAnsi="Times New Roman" w:cs="Times New Roman"/>
          <w:sz w:val="24"/>
          <w:szCs w:val="24"/>
        </w:rPr>
        <w:lastRenderedPageBreak/>
        <w:t xml:space="preserve">Raters </w:t>
      </w:r>
      <w:r w:rsidR="00E020B3">
        <w:rPr>
          <w:rFonts w:ascii="Times New Roman" w:hAnsi="Times New Roman" w:cs="Times New Roman"/>
          <w:sz w:val="24"/>
          <w:szCs w:val="24"/>
        </w:rPr>
        <w:t>were</w:t>
      </w:r>
      <w:r w:rsidRPr="00DA3E79">
        <w:rPr>
          <w:rFonts w:ascii="Times New Roman" w:hAnsi="Times New Roman" w:cs="Times New Roman"/>
          <w:sz w:val="24"/>
          <w:szCs w:val="24"/>
        </w:rPr>
        <w:t xml:space="preserve"> provided operational definitions of the dimensions of interest, including whether negotiation was attempted</w:t>
      </w:r>
      <w:r w:rsidR="00E020B3">
        <w:rPr>
          <w:rFonts w:ascii="Times New Roman" w:hAnsi="Times New Roman" w:cs="Times New Roman"/>
          <w:sz w:val="24"/>
          <w:szCs w:val="24"/>
        </w:rPr>
        <w:t xml:space="preserve">, </w:t>
      </w:r>
      <w:r>
        <w:rPr>
          <w:rFonts w:ascii="Times New Roman" w:hAnsi="Times New Roman" w:cs="Times New Roman"/>
          <w:sz w:val="24"/>
          <w:szCs w:val="24"/>
        </w:rPr>
        <w:t xml:space="preserve">whether </w:t>
      </w:r>
      <w:r w:rsidR="002B538C">
        <w:rPr>
          <w:rFonts w:ascii="Times New Roman" w:hAnsi="Times New Roman" w:cs="Times New Roman"/>
          <w:sz w:val="24"/>
          <w:szCs w:val="24"/>
        </w:rPr>
        <w:t xml:space="preserve">participants </w:t>
      </w:r>
      <w:r>
        <w:rPr>
          <w:rFonts w:ascii="Times New Roman" w:hAnsi="Times New Roman" w:cs="Times New Roman"/>
          <w:sz w:val="24"/>
          <w:szCs w:val="24"/>
        </w:rPr>
        <w:t>accepted the job offer</w:t>
      </w:r>
      <w:r w:rsidR="00E020B3">
        <w:rPr>
          <w:rFonts w:ascii="Times New Roman" w:hAnsi="Times New Roman" w:cs="Times New Roman"/>
          <w:sz w:val="24"/>
          <w:szCs w:val="24"/>
        </w:rPr>
        <w:t>, and</w:t>
      </w:r>
      <w:r w:rsidR="00E020B3" w:rsidRPr="00E020B3">
        <w:rPr>
          <w:rFonts w:ascii="Times New Roman" w:hAnsi="Times New Roman" w:cs="Times New Roman"/>
          <w:sz w:val="24"/>
          <w:szCs w:val="24"/>
        </w:rPr>
        <w:t xml:space="preserve"> </w:t>
      </w:r>
      <w:r w:rsidR="00E020B3" w:rsidRPr="00DA3E79">
        <w:rPr>
          <w:rFonts w:ascii="Times New Roman" w:hAnsi="Times New Roman" w:cs="Times New Roman"/>
          <w:sz w:val="24"/>
          <w:szCs w:val="24"/>
        </w:rPr>
        <w:t>tactics employed if participants ne</w:t>
      </w:r>
      <w:r w:rsidR="00E020B3" w:rsidRPr="00F76059">
        <w:rPr>
          <w:rFonts w:ascii="Times New Roman" w:hAnsi="Times New Roman" w:cs="Times New Roman"/>
          <w:sz w:val="24"/>
          <w:szCs w:val="24"/>
        </w:rPr>
        <w:t>gotiated</w:t>
      </w:r>
      <w:r w:rsidRPr="00F76059">
        <w:rPr>
          <w:rFonts w:ascii="Times New Roman" w:hAnsi="Times New Roman" w:cs="Times New Roman"/>
          <w:sz w:val="24"/>
          <w:szCs w:val="24"/>
        </w:rPr>
        <w:t xml:space="preserve">. </w:t>
      </w:r>
      <w:r w:rsidR="002B538C">
        <w:rPr>
          <w:rFonts w:ascii="Times New Roman" w:hAnsi="Times New Roman" w:cs="Times New Roman"/>
          <w:sz w:val="24"/>
          <w:szCs w:val="24"/>
        </w:rPr>
        <w:t>P</w:t>
      </w:r>
      <w:r w:rsidRPr="00F76059">
        <w:rPr>
          <w:rFonts w:ascii="Times New Roman" w:hAnsi="Times New Roman" w:cs="Times New Roman"/>
          <w:sz w:val="24"/>
          <w:szCs w:val="24"/>
        </w:rPr>
        <w:t xml:space="preserve">ractice and feedback on a series of sample responses </w:t>
      </w:r>
      <w:r w:rsidR="002B538C">
        <w:rPr>
          <w:rFonts w:ascii="Times New Roman" w:hAnsi="Times New Roman" w:cs="Times New Roman"/>
          <w:sz w:val="24"/>
          <w:szCs w:val="24"/>
        </w:rPr>
        <w:t>was</w:t>
      </w:r>
      <w:r w:rsidR="002B538C" w:rsidRPr="00F76059">
        <w:rPr>
          <w:rFonts w:ascii="Times New Roman" w:hAnsi="Times New Roman" w:cs="Times New Roman"/>
          <w:sz w:val="24"/>
          <w:szCs w:val="24"/>
        </w:rPr>
        <w:t xml:space="preserve"> </w:t>
      </w:r>
      <w:r w:rsidR="002B538C">
        <w:rPr>
          <w:rFonts w:ascii="Times New Roman" w:hAnsi="Times New Roman" w:cs="Times New Roman"/>
          <w:sz w:val="24"/>
          <w:szCs w:val="24"/>
        </w:rPr>
        <w:t>required by</w:t>
      </w:r>
      <w:r w:rsidRPr="00F76059">
        <w:rPr>
          <w:rFonts w:ascii="Times New Roman" w:hAnsi="Times New Roman" w:cs="Times New Roman"/>
          <w:sz w:val="24"/>
          <w:szCs w:val="24"/>
        </w:rPr>
        <w:t xml:space="preserve"> the raters. </w:t>
      </w:r>
      <w:r w:rsidR="00763773" w:rsidRPr="00F76059">
        <w:rPr>
          <w:rFonts w:ascii="Times New Roman" w:hAnsi="Times New Roman" w:cs="Times New Roman"/>
          <w:sz w:val="24"/>
          <w:szCs w:val="24"/>
        </w:rPr>
        <w:t>Interrater reliability analysis using the Kappa statistic was performed to determine consistency among raters. Strong agreement was found for both negotiation initiation and acceptance of job offer (</w:t>
      </w:r>
      <w:r w:rsidR="00F4616A">
        <w:rPr>
          <w:rFonts w:ascii="Times New Roman" w:hAnsi="Times New Roman" w:cs="Times New Roman"/>
          <w:sz w:val="24"/>
          <w:szCs w:val="24"/>
        </w:rPr>
        <w:t>Fleiss’</w:t>
      </w:r>
      <w:r w:rsidR="004602F0">
        <w:rPr>
          <w:rFonts w:ascii="Times New Roman" w:hAnsi="Times New Roman" w:cs="Times New Roman"/>
          <w:sz w:val="24"/>
          <w:szCs w:val="24"/>
        </w:rPr>
        <w:t xml:space="preserve"> </w:t>
      </w:r>
      <w:r w:rsidR="00763773" w:rsidRPr="00F76059">
        <w:rPr>
          <w:rFonts w:ascii="Times New Roman" w:hAnsi="Times New Roman" w:cs="Times New Roman"/>
          <w:sz w:val="24"/>
          <w:szCs w:val="24"/>
        </w:rPr>
        <w:t xml:space="preserve">Kappa = 0.74, </w:t>
      </w:r>
      <w:r w:rsidR="00E020B3" w:rsidRPr="00F76059">
        <w:rPr>
          <w:rFonts w:ascii="Times New Roman" w:hAnsi="Times New Roman" w:cs="Times New Roman"/>
          <w:i/>
          <w:sz w:val="24"/>
          <w:szCs w:val="24"/>
        </w:rPr>
        <w:t>p</w:t>
      </w:r>
      <w:r w:rsidR="00E020B3" w:rsidRPr="00F76059">
        <w:rPr>
          <w:rFonts w:ascii="Times New Roman" w:hAnsi="Times New Roman" w:cs="Times New Roman"/>
          <w:sz w:val="24"/>
          <w:szCs w:val="24"/>
        </w:rPr>
        <w:t xml:space="preserve"> </w:t>
      </w:r>
      <w:r w:rsidR="00763773" w:rsidRPr="00F76059">
        <w:rPr>
          <w:rFonts w:ascii="Times New Roman" w:hAnsi="Times New Roman" w:cs="Times New Roman"/>
          <w:sz w:val="24"/>
          <w:szCs w:val="24"/>
        </w:rPr>
        <w:t xml:space="preserve">&lt;.0.001; </w:t>
      </w:r>
      <w:r w:rsidR="004602F0">
        <w:rPr>
          <w:rFonts w:ascii="Times New Roman" w:hAnsi="Times New Roman" w:cs="Times New Roman"/>
          <w:sz w:val="24"/>
          <w:szCs w:val="24"/>
        </w:rPr>
        <w:t xml:space="preserve">Fleiss’ </w:t>
      </w:r>
      <w:r w:rsidR="00763773" w:rsidRPr="00F76059">
        <w:rPr>
          <w:rFonts w:ascii="Times New Roman" w:hAnsi="Times New Roman" w:cs="Times New Roman"/>
          <w:sz w:val="24"/>
          <w:szCs w:val="24"/>
        </w:rPr>
        <w:t xml:space="preserve">Kappa = 0.67, </w:t>
      </w:r>
      <w:r w:rsidR="00763773" w:rsidRPr="00F76059">
        <w:rPr>
          <w:rFonts w:ascii="Times New Roman" w:hAnsi="Times New Roman" w:cs="Times New Roman"/>
          <w:i/>
          <w:sz w:val="24"/>
          <w:szCs w:val="24"/>
        </w:rPr>
        <w:t>p</w:t>
      </w:r>
      <w:r w:rsidR="00763773" w:rsidRPr="00F76059">
        <w:rPr>
          <w:rFonts w:ascii="Times New Roman" w:hAnsi="Times New Roman" w:cs="Times New Roman"/>
          <w:sz w:val="24"/>
          <w:szCs w:val="24"/>
        </w:rPr>
        <w:t>&lt;0.0001, respectively)</w:t>
      </w:r>
      <w:r w:rsidR="00021CE9">
        <w:rPr>
          <w:rFonts w:ascii="Times New Roman" w:hAnsi="Times New Roman" w:cs="Times New Roman"/>
          <w:sz w:val="24"/>
          <w:szCs w:val="24"/>
        </w:rPr>
        <w:t xml:space="preserve">. </w:t>
      </w:r>
    </w:p>
    <w:p w14:paraId="2ED26B55"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Negotiation Questions</w:t>
      </w:r>
    </w:p>
    <w:p w14:paraId="596C5A85" w14:textId="0EB96FBC" w:rsidR="00C00621" w:rsidRPr="00F76059" w:rsidRDefault="00C00621" w:rsidP="009D1696">
      <w:pPr>
        <w:spacing w:line="480" w:lineRule="auto"/>
        <w:rPr>
          <w:rFonts w:ascii="Times New Roman" w:hAnsi="Times New Roman" w:cs="Times New Roman"/>
          <w:sz w:val="24"/>
          <w:szCs w:val="24"/>
        </w:rPr>
      </w:pPr>
      <w:r w:rsidRPr="00F76059">
        <w:rPr>
          <w:rFonts w:ascii="Times New Roman" w:hAnsi="Times New Roman" w:cs="Times New Roman"/>
          <w:i/>
          <w:sz w:val="24"/>
          <w:szCs w:val="24"/>
        </w:rPr>
        <w:tab/>
      </w:r>
      <w:r w:rsidRPr="00F76059">
        <w:rPr>
          <w:rFonts w:ascii="Times New Roman" w:hAnsi="Times New Roman" w:cs="Times New Roman"/>
          <w:sz w:val="24"/>
          <w:szCs w:val="24"/>
        </w:rPr>
        <w:t>Following completion of the scenario responses, participants w</w:t>
      </w:r>
      <w:r w:rsidR="006153F0" w:rsidRPr="00F76059">
        <w:rPr>
          <w:rFonts w:ascii="Times New Roman" w:hAnsi="Times New Roman" w:cs="Times New Roman"/>
          <w:sz w:val="24"/>
          <w:szCs w:val="24"/>
        </w:rPr>
        <w:t>ere</w:t>
      </w:r>
      <w:r w:rsidRPr="00F76059">
        <w:rPr>
          <w:rFonts w:ascii="Times New Roman" w:hAnsi="Times New Roman" w:cs="Times New Roman"/>
          <w:sz w:val="24"/>
          <w:szCs w:val="24"/>
        </w:rPr>
        <w:t xml:space="preserve"> prompted to answer questions regarding the scenario and whether they considered negotiating. They w</w:t>
      </w:r>
      <w:r w:rsidR="006153F0" w:rsidRPr="00F76059">
        <w:rPr>
          <w:rFonts w:ascii="Times New Roman" w:hAnsi="Times New Roman" w:cs="Times New Roman"/>
          <w:sz w:val="24"/>
          <w:szCs w:val="24"/>
        </w:rPr>
        <w:t>ere</w:t>
      </w:r>
      <w:r w:rsidRPr="00F76059">
        <w:rPr>
          <w:rFonts w:ascii="Times New Roman" w:hAnsi="Times New Roman" w:cs="Times New Roman"/>
          <w:sz w:val="24"/>
          <w:szCs w:val="24"/>
        </w:rPr>
        <w:t xml:space="preserve"> prompted to specify </w:t>
      </w:r>
      <w:r w:rsidR="002B538C">
        <w:rPr>
          <w:rFonts w:ascii="Times New Roman" w:hAnsi="Times New Roman" w:cs="Times New Roman"/>
          <w:sz w:val="24"/>
          <w:szCs w:val="24"/>
        </w:rPr>
        <w:t xml:space="preserve">the topics on which </w:t>
      </w:r>
      <w:r w:rsidRPr="00F76059">
        <w:rPr>
          <w:rFonts w:ascii="Times New Roman" w:hAnsi="Times New Roman" w:cs="Times New Roman"/>
          <w:sz w:val="24"/>
          <w:szCs w:val="24"/>
        </w:rPr>
        <w:t>they wanted to negotiate. If they did not consider negotiation, they w</w:t>
      </w:r>
      <w:r w:rsidR="006153F0" w:rsidRPr="00F76059">
        <w:rPr>
          <w:rFonts w:ascii="Times New Roman" w:hAnsi="Times New Roman" w:cs="Times New Roman"/>
          <w:sz w:val="24"/>
          <w:szCs w:val="24"/>
        </w:rPr>
        <w:t>ere</w:t>
      </w:r>
      <w:r w:rsidRPr="00F76059">
        <w:rPr>
          <w:rFonts w:ascii="Times New Roman" w:hAnsi="Times New Roman" w:cs="Times New Roman"/>
          <w:sz w:val="24"/>
          <w:szCs w:val="24"/>
        </w:rPr>
        <w:t xml:space="preserve"> asked to specify reasons why, such as if they were happy with the offer or worried they might lose the offer. </w:t>
      </w:r>
    </w:p>
    <w:p w14:paraId="2CD97476" w14:textId="77777777" w:rsidR="00C00621" w:rsidRPr="001166A7" w:rsidRDefault="00C00621"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Interest and Manipulation Check</w:t>
      </w:r>
    </w:p>
    <w:p w14:paraId="2D55AC09" w14:textId="4CBD4C85" w:rsidR="00C00621" w:rsidRPr="009A1627" w:rsidRDefault="00C00621" w:rsidP="009D1696">
      <w:pPr>
        <w:spacing w:line="480" w:lineRule="auto"/>
        <w:rPr>
          <w:rFonts w:ascii="Times New Roman" w:hAnsi="Times New Roman" w:cs="Times New Roman"/>
          <w:sz w:val="24"/>
          <w:szCs w:val="24"/>
        </w:rPr>
      </w:pPr>
      <w:r w:rsidRPr="00F76059">
        <w:rPr>
          <w:rFonts w:ascii="Times New Roman" w:hAnsi="Times New Roman" w:cs="Times New Roman"/>
          <w:sz w:val="24"/>
          <w:szCs w:val="24"/>
        </w:rPr>
        <w:tab/>
        <w:t>To ensure that partic</w:t>
      </w:r>
      <w:r w:rsidR="00DF7E95" w:rsidRPr="00F76059">
        <w:rPr>
          <w:rFonts w:ascii="Times New Roman" w:hAnsi="Times New Roman" w:cs="Times New Roman"/>
          <w:sz w:val="24"/>
          <w:szCs w:val="24"/>
        </w:rPr>
        <w:t xml:space="preserve">ipants </w:t>
      </w:r>
      <w:r w:rsidR="00836974">
        <w:rPr>
          <w:rFonts w:ascii="Times New Roman" w:hAnsi="Times New Roman" w:cs="Times New Roman"/>
          <w:sz w:val="24"/>
          <w:szCs w:val="24"/>
        </w:rPr>
        <w:t>we</w:t>
      </w:r>
      <w:r w:rsidR="00836974" w:rsidRPr="00F76059">
        <w:rPr>
          <w:rFonts w:ascii="Times New Roman" w:hAnsi="Times New Roman" w:cs="Times New Roman"/>
          <w:sz w:val="24"/>
          <w:szCs w:val="24"/>
        </w:rPr>
        <w:t xml:space="preserve">re </w:t>
      </w:r>
      <w:r w:rsidR="00DF7E95" w:rsidRPr="00F76059">
        <w:rPr>
          <w:rFonts w:ascii="Times New Roman" w:hAnsi="Times New Roman" w:cs="Times New Roman"/>
          <w:sz w:val="24"/>
          <w:szCs w:val="24"/>
        </w:rPr>
        <w:t xml:space="preserve">engaged and that the </w:t>
      </w:r>
      <w:r w:rsidRPr="00F76059">
        <w:rPr>
          <w:rFonts w:ascii="Times New Roman" w:hAnsi="Times New Roman" w:cs="Times New Roman"/>
          <w:sz w:val="24"/>
          <w:szCs w:val="24"/>
        </w:rPr>
        <w:t xml:space="preserve">manipulations </w:t>
      </w:r>
      <w:r w:rsidR="00836974" w:rsidRPr="00F76059">
        <w:rPr>
          <w:rFonts w:ascii="Times New Roman" w:hAnsi="Times New Roman" w:cs="Times New Roman"/>
          <w:sz w:val="24"/>
          <w:szCs w:val="24"/>
        </w:rPr>
        <w:t>work</w:t>
      </w:r>
      <w:r w:rsidR="00836974">
        <w:rPr>
          <w:rFonts w:ascii="Times New Roman" w:hAnsi="Times New Roman" w:cs="Times New Roman"/>
          <w:sz w:val="24"/>
          <w:szCs w:val="24"/>
        </w:rPr>
        <w:t>ed as expected</w:t>
      </w:r>
      <w:r w:rsidRPr="00F76059">
        <w:rPr>
          <w:rFonts w:ascii="Times New Roman" w:hAnsi="Times New Roman" w:cs="Times New Roman"/>
          <w:sz w:val="24"/>
          <w:szCs w:val="24"/>
        </w:rPr>
        <w:t>, manipulation check questions assess</w:t>
      </w:r>
      <w:r w:rsidR="00836974">
        <w:rPr>
          <w:rFonts w:ascii="Times New Roman" w:hAnsi="Times New Roman" w:cs="Times New Roman"/>
          <w:sz w:val="24"/>
          <w:szCs w:val="24"/>
        </w:rPr>
        <w:t>ed</w:t>
      </w:r>
      <w:r w:rsidRPr="00F76059">
        <w:rPr>
          <w:rFonts w:ascii="Times New Roman" w:hAnsi="Times New Roman" w:cs="Times New Roman"/>
          <w:sz w:val="24"/>
          <w:szCs w:val="24"/>
        </w:rPr>
        <w:t xml:space="preserve"> perceptions of the extent to which Dynamic Marketing Solutions values and/or promotes diversity and possesses transparency on a 5-point Likert scale, from “not at all” to “to a great extent”.  In addition, participants </w:t>
      </w:r>
      <w:r w:rsidR="00836974">
        <w:rPr>
          <w:rFonts w:ascii="Times New Roman" w:hAnsi="Times New Roman" w:cs="Times New Roman"/>
          <w:sz w:val="24"/>
          <w:szCs w:val="24"/>
        </w:rPr>
        <w:t>were</w:t>
      </w:r>
      <w:r w:rsidRPr="00F76059">
        <w:rPr>
          <w:rFonts w:ascii="Times New Roman" w:hAnsi="Times New Roman" w:cs="Times New Roman"/>
          <w:sz w:val="24"/>
          <w:szCs w:val="24"/>
        </w:rPr>
        <w:t xml:space="preserve"> asked to report how interested they </w:t>
      </w:r>
      <w:r w:rsidR="00836974">
        <w:rPr>
          <w:rFonts w:ascii="Times New Roman" w:hAnsi="Times New Roman" w:cs="Times New Roman"/>
          <w:sz w:val="24"/>
          <w:szCs w:val="24"/>
        </w:rPr>
        <w:t>we</w:t>
      </w:r>
      <w:r w:rsidR="00836974" w:rsidRPr="00F76059">
        <w:rPr>
          <w:rFonts w:ascii="Times New Roman" w:hAnsi="Times New Roman" w:cs="Times New Roman"/>
          <w:sz w:val="24"/>
          <w:szCs w:val="24"/>
        </w:rPr>
        <w:t xml:space="preserve">re </w:t>
      </w:r>
      <w:r w:rsidRPr="00F76059">
        <w:rPr>
          <w:rFonts w:ascii="Times New Roman" w:hAnsi="Times New Roman" w:cs="Times New Roman"/>
          <w:sz w:val="24"/>
          <w:szCs w:val="24"/>
        </w:rPr>
        <w:t>in the specific job and in working for Dynamic Marketing Solutions on a 5-point scale from “not at all” to “to a great extent”.</w:t>
      </w:r>
    </w:p>
    <w:p w14:paraId="717C2448" w14:textId="77777777" w:rsidR="001166A7" w:rsidRDefault="001166A7" w:rsidP="009D1696">
      <w:pPr>
        <w:spacing w:line="480" w:lineRule="auto"/>
        <w:ind w:firstLine="720"/>
        <w:jc w:val="center"/>
        <w:rPr>
          <w:rFonts w:ascii="Times New Roman" w:eastAsia="Times New Roman" w:hAnsi="Times New Roman" w:cs="Times New Roman"/>
          <w:b/>
          <w:sz w:val="24"/>
          <w:szCs w:val="24"/>
        </w:rPr>
      </w:pPr>
    </w:p>
    <w:p w14:paraId="7CFC21E9" w14:textId="6FADD809" w:rsidR="006153F0" w:rsidRDefault="006153F0" w:rsidP="009D1696">
      <w:pPr>
        <w:spacing w:line="480" w:lineRule="auto"/>
        <w:ind w:firstLine="720"/>
        <w:jc w:val="center"/>
        <w:rPr>
          <w:rFonts w:ascii="Times New Roman" w:eastAsia="Times New Roman" w:hAnsi="Times New Roman" w:cs="Times New Roman"/>
          <w:b/>
          <w:sz w:val="24"/>
          <w:szCs w:val="24"/>
        </w:rPr>
      </w:pPr>
      <w:r w:rsidRPr="006153F0">
        <w:rPr>
          <w:rFonts w:ascii="Times New Roman" w:eastAsia="Times New Roman" w:hAnsi="Times New Roman" w:cs="Times New Roman"/>
          <w:b/>
          <w:sz w:val="24"/>
          <w:szCs w:val="24"/>
        </w:rPr>
        <w:lastRenderedPageBreak/>
        <w:t>Results</w:t>
      </w:r>
    </w:p>
    <w:p w14:paraId="4F04477F" w14:textId="25F570C0" w:rsidR="006153F0" w:rsidRDefault="00F76059" w:rsidP="009D1696">
      <w:pPr>
        <w:overflowPunct w:val="0"/>
        <w:autoSpaceDE w:val="0"/>
        <w:autoSpaceDN w:val="0"/>
        <w:adjustRightInd w:val="0"/>
        <w:spacing w:line="480" w:lineRule="auto"/>
        <w:contextualSpacing/>
        <w:textAlignment w:val="baseline"/>
        <w:rPr>
          <w:rFonts w:ascii="Times New Roman" w:hAnsi="Times New Roman" w:cs="Times New Roman"/>
          <w:iCs/>
          <w:sz w:val="24"/>
          <w:szCs w:val="24"/>
        </w:rPr>
      </w:pPr>
      <w:r>
        <w:rPr>
          <w:rFonts w:ascii="Times New Roman" w:hAnsi="Times New Roman" w:cs="Times New Roman"/>
          <w:iCs/>
          <w:sz w:val="24"/>
          <w:szCs w:val="24"/>
        </w:rPr>
        <w:tab/>
        <w:t>The g</w:t>
      </w:r>
      <w:r w:rsidRPr="00F76059">
        <w:rPr>
          <w:rFonts w:ascii="Times New Roman" w:hAnsi="Times New Roman" w:cs="Times New Roman"/>
          <w:iCs/>
          <w:sz w:val="24"/>
          <w:szCs w:val="24"/>
        </w:rPr>
        <w:t>o</w:t>
      </w:r>
      <w:r>
        <w:rPr>
          <w:rFonts w:ascii="Times New Roman" w:hAnsi="Times New Roman" w:cs="Times New Roman"/>
          <w:iCs/>
          <w:sz w:val="24"/>
          <w:szCs w:val="24"/>
        </w:rPr>
        <w:t xml:space="preserve">al of this study was to examine how gender, organizational transparency, and diversity climate may impact the propensity to initiate negotiations. </w:t>
      </w:r>
      <w:r w:rsidRPr="00F76059">
        <w:rPr>
          <w:rFonts w:ascii="Times New Roman" w:hAnsi="Times New Roman" w:cs="Times New Roman"/>
          <w:iCs/>
          <w:sz w:val="24"/>
          <w:szCs w:val="24"/>
        </w:rPr>
        <w:t xml:space="preserve">Participants </w:t>
      </w:r>
      <w:r>
        <w:rPr>
          <w:rFonts w:ascii="Times New Roman" w:hAnsi="Times New Roman" w:cs="Times New Roman"/>
          <w:iCs/>
          <w:sz w:val="24"/>
          <w:szCs w:val="24"/>
        </w:rPr>
        <w:t>took on the role of a job seeker and responded to a job offer from a company, with the potential to initiate a negotiation. In addition to assessing the hypotheses, I also assessed follo</w:t>
      </w:r>
      <w:r w:rsidR="001B25BF">
        <w:rPr>
          <w:rFonts w:ascii="Times New Roman" w:hAnsi="Times New Roman" w:cs="Times New Roman"/>
          <w:iCs/>
          <w:sz w:val="24"/>
          <w:szCs w:val="24"/>
        </w:rPr>
        <w:t xml:space="preserve">w-up negotiation questions, interest/engagement in the study, and manipulation checks. </w:t>
      </w:r>
    </w:p>
    <w:p w14:paraId="12D8D115" w14:textId="77777777" w:rsidR="00021CE9" w:rsidRPr="001166A7" w:rsidRDefault="00021CE9"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Ratings of Email Responses</w:t>
      </w:r>
    </w:p>
    <w:p w14:paraId="7237C58D" w14:textId="1CCD34BF" w:rsidR="006153F0" w:rsidRPr="00F76059" w:rsidRDefault="00021CE9" w:rsidP="009D1696">
      <w:pPr>
        <w:spacing w:line="480" w:lineRule="auto"/>
        <w:ind w:firstLine="720"/>
        <w:rPr>
          <w:rFonts w:ascii="Times New Roman" w:hAnsi="Times New Roman" w:cs="Times New Roman"/>
          <w:sz w:val="24"/>
          <w:szCs w:val="24"/>
        </w:rPr>
      </w:pPr>
      <w:r w:rsidRPr="00F76059">
        <w:rPr>
          <w:rFonts w:ascii="Times New Roman" w:hAnsi="Times New Roman" w:cs="Times New Roman"/>
          <w:sz w:val="24"/>
          <w:szCs w:val="24"/>
        </w:rPr>
        <w:t xml:space="preserve">Interrater reliability analysis using the Kappa statistic was performed to determine consistency among </w:t>
      </w:r>
      <w:r>
        <w:rPr>
          <w:rFonts w:ascii="Times New Roman" w:hAnsi="Times New Roman" w:cs="Times New Roman"/>
          <w:sz w:val="24"/>
          <w:szCs w:val="24"/>
        </w:rPr>
        <w:t xml:space="preserve">the three email </w:t>
      </w:r>
      <w:r w:rsidRPr="00F76059">
        <w:rPr>
          <w:rFonts w:ascii="Times New Roman" w:hAnsi="Times New Roman" w:cs="Times New Roman"/>
          <w:sz w:val="24"/>
          <w:szCs w:val="24"/>
        </w:rPr>
        <w:t>raters. Strong agreement was found for both negotiation initiation and acceptance of job offer (</w:t>
      </w:r>
      <w:r w:rsidR="00F4616A">
        <w:rPr>
          <w:rFonts w:ascii="Times New Roman" w:hAnsi="Times New Roman" w:cs="Times New Roman"/>
          <w:sz w:val="24"/>
          <w:szCs w:val="24"/>
        </w:rPr>
        <w:t>Fleiss’</w:t>
      </w:r>
      <w:r w:rsidR="004602F0">
        <w:rPr>
          <w:rFonts w:ascii="Times New Roman" w:hAnsi="Times New Roman" w:cs="Times New Roman"/>
          <w:sz w:val="24"/>
          <w:szCs w:val="24"/>
        </w:rPr>
        <w:t xml:space="preserve"> </w:t>
      </w:r>
      <w:r w:rsidRPr="00F76059">
        <w:rPr>
          <w:rFonts w:ascii="Times New Roman" w:hAnsi="Times New Roman" w:cs="Times New Roman"/>
          <w:sz w:val="24"/>
          <w:szCs w:val="24"/>
        </w:rPr>
        <w:t xml:space="preserve">Kappa = 0.74, </w:t>
      </w:r>
      <w:r w:rsidRPr="00F76059">
        <w:rPr>
          <w:rFonts w:ascii="Times New Roman" w:hAnsi="Times New Roman" w:cs="Times New Roman"/>
          <w:i/>
          <w:sz w:val="24"/>
          <w:szCs w:val="24"/>
        </w:rPr>
        <w:t>p</w:t>
      </w:r>
      <w:r w:rsidRPr="00F76059">
        <w:rPr>
          <w:rFonts w:ascii="Times New Roman" w:hAnsi="Times New Roman" w:cs="Times New Roman"/>
          <w:sz w:val="24"/>
          <w:szCs w:val="24"/>
        </w:rPr>
        <w:t xml:space="preserve"> &lt;.0.001; </w:t>
      </w:r>
      <w:r w:rsidR="004602F0">
        <w:rPr>
          <w:rFonts w:ascii="Times New Roman" w:hAnsi="Times New Roman" w:cs="Times New Roman"/>
          <w:sz w:val="24"/>
          <w:szCs w:val="24"/>
        </w:rPr>
        <w:t xml:space="preserve">Fleiss’ </w:t>
      </w:r>
      <w:r w:rsidRPr="00F76059">
        <w:rPr>
          <w:rFonts w:ascii="Times New Roman" w:hAnsi="Times New Roman" w:cs="Times New Roman"/>
          <w:sz w:val="24"/>
          <w:szCs w:val="24"/>
        </w:rPr>
        <w:t xml:space="preserve">Kappa = 0.67, </w:t>
      </w:r>
      <w:r w:rsidRPr="00F76059">
        <w:rPr>
          <w:rFonts w:ascii="Times New Roman" w:hAnsi="Times New Roman" w:cs="Times New Roman"/>
          <w:i/>
          <w:sz w:val="24"/>
          <w:szCs w:val="24"/>
        </w:rPr>
        <w:t>p</w:t>
      </w:r>
      <w:r w:rsidRPr="00F76059">
        <w:rPr>
          <w:rFonts w:ascii="Times New Roman" w:hAnsi="Times New Roman" w:cs="Times New Roman"/>
          <w:sz w:val="24"/>
          <w:szCs w:val="24"/>
        </w:rPr>
        <w:t>&lt;0.0001, respectively)</w:t>
      </w:r>
      <w:r>
        <w:rPr>
          <w:rFonts w:ascii="Times New Roman" w:hAnsi="Times New Roman" w:cs="Times New Roman"/>
          <w:sz w:val="24"/>
          <w:szCs w:val="24"/>
        </w:rPr>
        <w:t xml:space="preserve">. </w:t>
      </w:r>
      <w:r w:rsidR="00236F5D">
        <w:rPr>
          <w:rFonts w:ascii="Times New Roman" w:hAnsi="Times New Roman" w:cs="Times New Roman"/>
          <w:sz w:val="24"/>
          <w:szCs w:val="24"/>
        </w:rPr>
        <w:t xml:space="preserve">Only 22% of the participants initiated a negotiation in their email response to the job offer. </w:t>
      </w:r>
      <w:r w:rsidR="006153F0" w:rsidRPr="00F76059">
        <w:rPr>
          <w:rFonts w:ascii="Times New Roman" w:hAnsi="Times New Roman" w:cs="Times New Roman"/>
          <w:sz w:val="24"/>
          <w:szCs w:val="24"/>
        </w:rPr>
        <w:tab/>
      </w:r>
    </w:p>
    <w:p w14:paraId="7516A035" w14:textId="77777777" w:rsidR="00F76059" w:rsidRPr="001166A7" w:rsidRDefault="00F76059" w:rsidP="009D1696">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Negotiation Questions</w:t>
      </w:r>
    </w:p>
    <w:p w14:paraId="3F71BD11" w14:textId="53F32986" w:rsidR="006C0FC3" w:rsidRDefault="00F76059" w:rsidP="009D1696">
      <w:pPr>
        <w:spacing w:line="480" w:lineRule="auto"/>
        <w:rPr>
          <w:rFonts w:ascii="Times New Roman" w:hAnsi="Times New Roman" w:cs="Times New Roman"/>
          <w:sz w:val="24"/>
          <w:szCs w:val="24"/>
        </w:rPr>
      </w:pPr>
      <w:r w:rsidRPr="001B25BF">
        <w:rPr>
          <w:rFonts w:ascii="Times New Roman" w:hAnsi="Times New Roman" w:cs="Times New Roman"/>
          <w:i/>
          <w:sz w:val="24"/>
          <w:szCs w:val="24"/>
        </w:rPr>
        <w:tab/>
      </w:r>
      <w:r w:rsidR="009414DA">
        <w:rPr>
          <w:rFonts w:ascii="Times New Roman" w:hAnsi="Times New Roman" w:cs="Times New Roman"/>
          <w:sz w:val="24"/>
          <w:szCs w:val="24"/>
        </w:rPr>
        <w:t>Fifty percent (127) of the participants</w:t>
      </w:r>
      <w:r w:rsidR="001B25BF">
        <w:rPr>
          <w:rFonts w:ascii="Times New Roman" w:hAnsi="Times New Roman" w:cs="Times New Roman"/>
          <w:sz w:val="24"/>
          <w:szCs w:val="24"/>
        </w:rPr>
        <w:t xml:space="preserve"> indicated </w:t>
      </w:r>
      <w:r w:rsidR="009414DA">
        <w:rPr>
          <w:rFonts w:ascii="Times New Roman" w:hAnsi="Times New Roman" w:cs="Times New Roman"/>
          <w:sz w:val="24"/>
          <w:szCs w:val="24"/>
        </w:rPr>
        <w:t>that they considered negotiating</w:t>
      </w:r>
      <w:r w:rsidRPr="001B25BF">
        <w:rPr>
          <w:rFonts w:ascii="Times New Roman" w:hAnsi="Times New Roman" w:cs="Times New Roman"/>
          <w:sz w:val="24"/>
          <w:szCs w:val="24"/>
        </w:rPr>
        <w:t xml:space="preserve">. </w:t>
      </w:r>
      <w:r w:rsidR="009414DA">
        <w:rPr>
          <w:rFonts w:ascii="Times New Roman" w:hAnsi="Times New Roman" w:cs="Times New Roman"/>
          <w:sz w:val="24"/>
          <w:szCs w:val="24"/>
        </w:rPr>
        <w:t>Results of a binary logistic regression indicated that there was no significant association between negotiation consideration and gender (</w:t>
      </w:r>
      <w:r w:rsidR="009414DA" w:rsidRPr="009414DA">
        <w:rPr>
          <w:rFonts w:ascii="Times New Roman" w:hAnsi="Times New Roman" w:cs="Times New Roman"/>
          <w:i/>
          <w:sz w:val="24"/>
          <w:szCs w:val="24"/>
        </w:rPr>
        <w:t>χ</w:t>
      </w:r>
      <w:r w:rsidR="009414DA" w:rsidRPr="009414DA">
        <w:rPr>
          <w:rFonts w:ascii="Times New Roman" w:hAnsi="Times New Roman" w:cs="Times New Roman"/>
          <w:i/>
          <w:sz w:val="24"/>
          <w:szCs w:val="24"/>
          <w:vertAlign w:val="superscript"/>
        </w:rPr>
        <w:t>2</w:t>
      </w:r>
      <w:r w:rsidR="009414DA">
        <w:rPr>
          <w:rFonts w:ascii="Times New Roman" w:hAnsi="Times New Roman" w:cs="Times New Roman"/>
          <w:sz w:val="24"/>
          <w:szCs w:val="24"/>
        </w:rPr>
        <w:t>(1</w:t>
      </w:r>
      <w:r w:rsidR="009414DA" w:rsidRPr="009414DA">
        <w:rPr>
          <w:rFonts w:ascii="Times New Roman" w:hAnsi="Times New Roman" w:cs="Times New Roman"/>
          <w:sz w:val="24"/>
          <w:szCs w:val="24"/>
        </w:rPr>
        <w:t xml:space="preserve">) = </w:t>
      </w:r>
      <w:r w:rsidR="009414DA">
        <w:rPr>
          <w:rFonts w:ascii="Times New Roman" w:hAnsi="Times New Roman" w:cs="Times New Roman"/>
          <w:sz w:val="24"/>
          <w:szCs w:val="24"/>
        </w:rPr>
        <w:t>.59</w:t>
      </w:r>
      <w:r w:rsidR="009414DA" w:rsidRPr="009414DA">
        <w:rPr>
          <w:rFonts w:ascii="Times New Roman" w:hAnsi="Times New Roman" w:cs="Times New Roman"/>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9414DA">
        <w:rPr>
          <w:rFonts w:ascii="Times New Roman" w:hAnsi="Times New Roman" w:cs="Times New Roman"/>
          <w:sz w:val="24"/>
          <w:szCs w:val="24"/>
        </w:rPr>
        <w:t>). For those participants who considered negotiating, t</w:t>
      </w:r>
      <w:r w:rsidR="00D539AC">
        <w:rPr>
          <w:rFonts w:ascii="Times New Roman" w:hAnsi="Times New Roman" w:cs="Times New Roman"/>
          <w:sz w:val="24"/>
          <w:szCs w:val="24"/>
        </w:rPr>
        <w:t xml:space="preserve">hey were asked to select all topics </w:t>
      </w:r>
      <w:r w:rsidR="004602F0">
        <w:rPr>
          <w:rFonts w:ascii="Times New Roman" w:hAnsi="Times New Roman" w:cs="Times New Roman"/>
          <w:sz w:val="24"/>
          <w:szCs w:val="24"/>
        </w:rPr>
        <w:t xml:space="preserve">on which </w:t>
      </w:r>
      <w:r w:rsidR="00D539AC">
        <w:rPr>
          <w:rFonts w:ascii="Times New Roman" w:hAnsi="Times New Roman" w:cs="Times New Roman"/>
          <w:sz w:val="24"/>
          <w:szCs w:val="24"/>
        </w:rPr>
        <w:t xml:space="preserve">they </w:t>
      </w:r>
      <w:r w:rsidR="004602F0">
        <w:rPr>
          <w:rFonts w:ascii="Times New Roman" w:hAnsi="Times New Roman" w:cs="Times New Roman"/>
          <w:sz w:val="24"/>
          <w:szCs w:val="24"/>
        </w:rPr>
        <w:t>were interested in</w:t>
      </w:r>
      <w:r w:rsidR="00D539AC">
        <w:rPr>
          <w:rFonts w:ascii="Times New Roman" w:hAnsi="Times New Roman" w:cs="Times New Roman"/>
          <w:sz w:val="24"/>
          <w:szCs w:val="24"/>
        </w:rPr>
        <w:t xml:space="preserve"> negotiat</w:t>
      </w:r>
      <w:r w:rsidR="004602F0">
        <w:rPr>
          <w:rFonts w:ascii="Times New Roman" w:hAnsi="Times New Roman" w:cs="Times New Roman"/>
          <w:sz w:val="24"/>
          <w:szCs w:val="24"/>
        </w:rPr>
        <w:t>ing</w:t>
      </w:r>
      <w:r w:rsidR="00D539AC">
        <w:rPr>
          <w:rFonts w:ascii="Times New Roman" w:hAnsi="Times New Roman" w:cs="Times New Roman"/>
          <w:sz w:val="24"/>
          <w:szCs w:val="24"/>
        </w:rPr>
        <w:t>, with t</w:t>
      </w:r>
      <w:r w:rsidR="009414DA">
        <w:rPr>
          <w:rFonts w:ascii="Times New Roman" w:hAnsi="Times New Roman" w:cs="Times New Roman"/>
          <w:sz w:val="24"/>
          <w:szCs w:val="24"/>
        </w:rPr>
        <w:t>he majority indica</w:t>
      </w:r>
      <w:r w:rsidR="00D539AC">
        <w:rPr>
          <w:rFonts w:ascii="Times New Roman" w:hAnsi="Times New Roman" w:cs="Times New Roman"/>
          <w:sz w:val="24"/>
          <w:szCs w:val="24"/>
        </w:rPr>
        <w:t>ting</w:t>
      </w:r>
      <w:r w:rsidR="009414DA">
        <w:rPr>
          <w:rFonts w:ascii="Times New Roman" w:hAnsi="Times New Roman" w:cs="Times New Roman"/>
          <w:sz w:val="24"/>
          <w:szCs w:val="24"/>
        </w:rPr>
        <w:t xml:space="preserve"> that they had considered negotiating for salary (73%)</w:t>
      </w:r>
      <w:r w:rsidRPr="001B25BF">
        <w:rPr>
          <w:rFonts w:ascii="Times New Roman" w:hAnsi="Times New Roman" w:cs="Times New Roman"/>
          <w:sz w:val="24"/>
          <w:szCs w:val="24"/>
        </w:rPr>
        <w:t xml:space="preserve">. </w:t>
      </w:r>
      <w:r w:rsidR="00C57D7E">
        <w:rPr>
          <w:rFonts w:ascii="Times New Roman" w:hAnsi="Times New Roman" w:cs="Times New Roman"/>
          <w:sz w:val="24"/>
          <w:szCs w:val="24"/>
        </w:rPr>
        <w:t>Other topics of negotiation consider</w:t>
      </w:r>
      <w:r w:rsidR="004602F0">
        <w:rPr>
          <w:rFonts w:ascii="Times New Roman" w:hAnsi="Times New Roman" w:cs="Times New Roman"/>
          <w:sz w:val="24"/>
          <w:szCs w:val="24"/>
        </w:rPr>
        <w:t>ed</w:t>
      </w:r>
      <w:r w:rsidR="00C57D7E">
        <w:rPr>
          <w:rFonts w:ascii="Times New Roman" w:hAnsi="Times New Roman" w:cs="Times New Roman"/>
          <w:sz w:val="24"/>
          <w:szCs w:val="24"/>
        </w:rPr>
        <w:t xml:space="preserve"> included </w:t>
      </w:r>
      <w:r w:rsidR="004602F0">
        <w:rPr>
          <w:rFonts w:ascii="Times New Roman" w:hAnsi="Times New Roman" w:cs="Times New Roman"/>
          <w:sz w:val="24"/>
          <w:szCs w:val="24"/>
        </w:rPr>
        <w:t xml:space="preserve">benefits (35%), vacation time (31%), </w:t>
      </w:r>
      <w:r w:rsidR="00C57D7E">
        <w:rPr>
          <w:rFonts w:ascii="Times New Roman" w:hAnsi="Times New Roman" w:cs="Times New Roman"/>
          <w:sz w:val="24"/>
          <w:szCs w:val="24"/>
        </w:rPr>
        <w:t xml:space="preserve">start date (25%), </w:t>
      </w:r>
      <w:r w:rsidR="004602F0">
        <w:rPr>
          <w:rFonts w:ascii="Times New Roman" w:hAnsi="Times New Roman" w:cs="Times New Roman"/>
          <w:sz w:val="24"/>
          <w:szCs w:val="24"/>
        </w:rPr>
        <w:t xml:space="preserve">bonuses (16%), </w:t>
      </w:r>
      <w:r w:rsidR="004602F0">
        <w:rPr>
          <w:rFonts w:ascii="Times New Roman" w:hAnsi="Times New Roman" w:cs="Times New Roman"/>
          <w:sz w:val="24"/>
          <w:szCs w:val="24"/>
        </w:rPr>
        <w:lastRenderedPageBreak/>
        <w:t xml:space="preserve">schedule (9%), work equipment (8.6%), </w:t>
      </w:r>
      <w:r w:rsidR="00C57D7E">
        <w:rPr>
          <w:rFonts w:ascii="Times New Roman" w:hAnsi="Times New Roman" w:cs="Times New Roman"/>
          <w:sz w:val="24"/>
          <w:szCs w:val="24"/>
        </w:rPr>
        <w:t xml:space="preserve">job duties/responsibilities (6%), </w:t>
      </w:r>
      <w:r w:rsidR="00D539AC">
        <w:rPr>
          <w:rFonts w:ascii="Times New Roman" w:hAnsi="Times New Roman" w:cs="Times New Roman"/>
          <w:sz w:val="24"/>
          <w:szCs w:val="24"/>
        </w:rPr>
        <w:t xml:space="preserve">office space (5.5%), </w:t>
      </w:r>
      <w:r w:rsidR="004602F0">
        <w:rPr>
          <w:rFonts w:ascii="Times New Roman" w:hAnsi="Times New Roman" w:cs="Times New Roman"/>
          <w:sz w:val="24"/>
          <w:szCs w:val="24"/>
        </w:rPr>
        <w:t xml:space="preserve">and </w:t>
      </w:r>
      <w:r w:rsidR="00D539AC">
        <w:rPr>
          <w:rFonts w:ascii="Times New Roman" w:hAnsi="Times New Roman" w:cs="Times New Roman"/>
          <w:sz w:val="24"/>
          <w:szCs w:val="24"/>
        </w:rPr>
        <w:t>company car (4.7%)</w:t>
      </w:r>
      <w:r w:rsidR="004602F0">
        <w:rPr>
          <w:rFonts w:ascii="Times New Roman" w:hAnsi="Times New Roman" w:cs="Times New Roman"/>
          <w:sz w:val="24"/>
          <w:szCs w:val="24"/>
        </w:rPr>
        <w:t>.</w:t>
      </w:r>
      <w:r w:rsidR="00D539AC">
        <w:rPr>
          <w:rFonts w:ascii="Times New Roman" w:hAnsi="Times New Roman" w:cs="Times New Roman"/>
          <w:sz w:val="24"/>
          <w:szCs w:val="24"/>
        </w:rPr>
        <w:t xml:space="preserve"> </w:t>
      </w:r>
    </w:p>
    <w:p w14:paraId="000D0493" w14:textId="328CE73A" w:rsidR="00F76059" w:rsidRDefault="009414DA" w:rsidP="00F4616A">
      <w:pPr>
        <w:spacing w:line="480" w:lineRule="auto"/>
        <w:ind w:firstLine="720"/>
        <w:rPr>
          <w:rFonts w:ascii="Times New Roman" w:hAnsi="Times New Roman" w:cs="Times New Roman"/>
          <w:sz w:val="24"/>
          <w:szCs w:val="24"/>
        </w:rPr>
      </w:pPr>
      <w:r>
        <w:rPr>
          <w:rFonts w:ascii="Times New Roman" w:hAnsi="Times New Roman" w:cs="Times New Roman"/>
          <w:sz w:val="24"/>
          <w:szCs w:val="24"/>
        </w:rPr>
        <w:t>Of those who did not consider n</w:t>
      </w:r>
      <w:r w:rsidR="00F76059" w:rsidRPr="001B25BF">
        <w:rPr>
          <w:rFonts w:ascii="Times New Roman" w:hAnsi="Times New Roman" w:cs="Times New Roman"/>
          <w:sz w:val="24"/>
          <w:szCs w:val="24"/>
        </w:rPr>
        <w:t xml:space="preserve">egotiation, </w:t>
      </w:r>
      <w:r>
        <w:rPr>
          <w:rFonts w:ascii="Times New Roman" w:hAnsi="Times New Roman" w:cs="Times New Roman"/>
          <w:sz w:val="24"/>
          <w:szCs w:val="24"/>
        </w:rPr>
        <w:t xml:space="preserve">the majority responded that they were satisfied with the job offer (69%), while 53% indicated that they were worried about asking for too much, and 46% worried they would lose the job offer if they did. </w:t>
      </w:r>
      <w:r w:rsidR="00BF14ED">
        <w:rPr>
          <w:rFonts w:ascii="Times New Roman" w:hAnsi="Times New Roman" w:cs="Times New Roman"/>
          <w:sz w:val="24"/>
          <w:szCs w:val="24"/>
        </w:rPr>
        <w:t xml:space="preserve">Chi-square analyses were also </w:t>
      </w:r>
      <w:r w:rsidR="007F310B">
        <w:rPr>
          <w:rFonts w:ascii="Times New Roman" w:hAnsi="Times New Roman" w:cs="Times New Roman"/>
          <w:sz w:val="24"/>
          <w:szCs w:val="24"/>
        </w:rPr>
        <w:t>conducted</w:t>
      </w:r>
      <w:r w:rsidR="00BF14ED">
        <w:rPr>
          <w:rFonts w:ascii="Times New Roman" w:hAnsi="Times New Roman" w:cs="Times New Roman"/>
          <w:sz w:val="24"/>
          <w:szCs w:val="24"/>
        </w:rPr>
        <w:t xml:space="preserve"> to examine whether men and women differed in their reasons for not negotiating. </w:t>
      </w:r>
      <w:r w:rsidR="00F4616A">
        <w:rPr>
          <w:rFonts w:ascii="Times New Roman" w:hAnsi="Times New Roman" w:cs="Times New Roman"/>
          <w:sz w:val="24"/>
          <w:szCs w:val="24"/>
        </w:rPr>
        <w:t>See Table 1 for a breakdown of reasons negotiation was</w:t>
      </w:r>
      <w:r w:rsidR="009F7463">
        <w:rPr>
          <w:rFonts w:ascii="Times New Roman" w:hAnsi="Times New Roman" w:cs="Times New Roman"/>
          <w:sz w:val="24"/>
          <w:szCs w:val="24"/>
        </w:rPr>
        <w:t xml:space="preserve"> not</w:t>
      </w:r>
      <w:r w:rsidR="00F4616A">
        <w:rPr>
          <w:rFonts w:ascii="Times New Roman" w:hAnsi="Times New Roman" w:cs="Times New Roman"/>
          <w:sz w:val="24"/>
          <w:szCs w:val="24"/>
        </w:rPr>
        <w:t xml:space="preserve"> considered, including rates for males and female and results of chi-square tests. Women were more likely than men to worry about asking for too much, while more men than women reported feeling satisfied with the job offer.</w:t>
      </w:r>
      <w:r w:rsidR="00F4616A" w:rsidDel="00F4616A">
        <w:rPr>
          <w:rStyle w:val="CommentReference"/>
        </w:rPr>
        <w:t xml:space="preserve"> </w:t>
      </w:r>
    </w:p>
    <w:p w14:paraId="0E751D80" w14:textId="745E30F9" w:rsidR="00F76059" w:rsidRPr="001166A7" w:rsidRDefault="00C27995" w:rsidP="00F4616A">
      <w:pPr>
        <w:spacing w:line="480" w:lineRule="auto"/>
        <w:rPr>
          <w:rFonts w:ascii="Times New Roman" w:hAnsi="Times New Roman" w:cs="Times New Roman"/>
          <w:b/>
          <w:sz w:val="24"/>
          <w:szCs w:val="24"/>
        </w:rPr>
      </w:pPr>
      <w:r w:rsidRPr="001166A7">
        <w:rPr>
          <w:rFonts w:ascii="Times New Roman" w:hAnsi="Times New Roman" w:cs="Times New Roman"/>
          <w:b/>
          <w:sz w:val="24"/>
          <w:szCs w:val="24"/>
        </w:rPr>
        <w:t>I</w:t>
      </w:r>
      <w:r w:rsidR="00F76059" w:rsidRPr="001166A7">
        <w:rPr>
          <w:rFonts w:ascii="Times New Roman" w:hAnsi="Times New Roman" w:cs="Times New Roman"/>
          <w:b/>
          <w:sz w:val="24"/>
          <w:szCs w:val="24"/>
        </w:rPr>
        <w:t>nterest and Manipulation Check</w:t>
      </w:r>
    </w:p>
    <w:p w14:paraId="3D688466" w14:textId="20A7E117" w:rsidR="006153F0" w:rsidRDefault="00F76059" w:rsidP="00F4616A">
      <w:pPr>
        <w:spacing w:line="480" w:lineRule="auto"/>
        <w:rPr>
          <w:rFonts w:ascii="Times New Roman" w:hAnsi="Times New Roman" w:cs="Times New Roman"/>
          <w:sz w:val="24"/>
          <w:szCs w:val="24"/>
        </w:rPr>
      </w:pPr>
      <w:r w:rsidRPr="001B25BF">
        <w:rPr>
          <w:rFonts w:ascii="Times New Roman" w:hAnsi="Times New Roman" w:cs="Times New Roman"/>
          <w:sz w:val="24"/>
          <w:szCs w:val="24"/>
        </w:rPr>
        <w:tab/>
        <w:t>To ensure that partic</w:t>
      </w:r>
      <w:r w:rsidR="00712302">
        <w:rPr>
          <w:rFonts w:ascii="Times New Roman" w:hAnsi="Times New Roman" w:cs="Times New Roman"/>
          <w:sz w:val="24"/>
          <w:szCs w:val="24"/>
        </w:rPr>
        <w:t>ipants were</w:t>
      </w:r>
      <w:r w:rsidRPr="001B25BF">
        <w:rPr>
          <w:rFonts w:ascii="Times New Roman" w:hAnsi="Times New Roman" w:cs="Times New Roman"/>
          <w:sz w:val="24"/>
          <w:szCs w:val="24"/>
        </w:rPr>
        <w:t xml:space="preserve"> engaged and that the manipulations </w:t>
      </w:r>
      <w:r w:rsidR="00C008E1" w:rsidRPr="001B25BF">
        <w:rPr>
          <w:rFonts w:ascii="Times New Roman" w:hAnsi="Times New Roman" w:cs="Times New Roman"/>
          <w:sz w:val="24"/>
          <w:szCs w:val="24"/>
        </w:rPr>
        <w:t>work</w:t>
      </w:r>
      <w:r w:rsidR="00C008E1">
        <w:rPr>
          <w:rFonts w:ascii="Times New Roman" w:hAnsi="Times New Roman" w:cs="Times New Roman"/>
          <w:sz w:val="24"/>
          <w:szCs w:val="24"/>
        </w:rPr>
        <w:t>ed as expected</w:t>
      </w:r>
      <w:r w:rsidRPr="001B25BF">
        <w:rPr>
          <w:rFonts w:ascii="Times New Roman" w:hAnsi="Times New Roman" w:cs="Times New Roman"/>
          <w:sz w:val="24"/>
          <w:szCs w:val="24"/>
        </w:rPr>
        <w:t>,</w:t>
      </w:r>
      <w:r w:rsidR="00712302">
        <w:rPr>
          <w:rFonts w:ascii="Times New Roman" w:hAnsi="Times New Roman" w:cs="Times New Roman"/>
          <w:sz w:val="24"/>
          <w:szCs w:val="24"/>
        </w:rPr>
        <w:t xml:space="preserve"> I assessed perceptions and knowledge about the research scenario. There was no significant effect of gender on job interest (t (252</w:t>
      </w:r>
      <w:r w:rsidR="00712302" w:rsidRPr="00712302">
        <w:rPr>
          <w:rFonts w:ascii="Times New Roman" w:hAnsi="Times New Roman" w:cs="Times New Roman"/>
          <w:sz w:val="24"/>
          <w:szCs w:val="24"/>
        </w:rPr>
        <w:t>)</w:t>
      </w:r>
      <w:r w:rsidR="00712302">
        <w:rPr>
          <w:rFonts w:ascii="Times New Roman" w:hAnsi="Times New Roman" w:cs="Times New Roman"/>
          <w:sz w:val="24"/>
          <w:szCs w:val="24"/>
        </w:rPr>
        <w:t xml:space="preserve"> </w:t>
      </w:r>
      <w:r w:rsidR="00712302" w:rsidRPr="00712302">
        <w:rPr>
          <w:rFonts w:ascii="Times New Roman" w:hAnsi="Times New Roman" w:cs="Times New Roman"/>
          <w:sz w:val="24"/>
          <w:szCs w:val="24"/>
        </w:rPr>
        <w:t>=</w:t>
      </w:r>
      <w:r w:rsidR="00712302">
        <w:rPr>
          <w:rFonts w:ascii="Times New Roman" w:hAnsi="Times New Roman" w:cs="Times New Roman"/>
          <w:sz w:val="24"/>
          <w:szCs w:val="24"/>
        </w:rPr>
        <w:t xml:space="preserve"> -.347, </w:t>
      </w:r>
      <w:r w:rsidR="00077BC9">
        <w:rPr>
          <w:rFonts w:ascii="Times New Roman" w:hAnsi="Times New Roman" w:cs="Times New Roman"/>
          <w:i/>
          <w:sz w:val="24"/>
          <w:szCs w:val="24"/>
        </w:rPr>
        <w:t xml:space="preserve">p </w:t>
      </w:r>
      <w:r w:rsidR="00334FFD">
        <w:rPr>
          <w:rFonts w:ascii="Times New Roman" w:hAnsi="Times New Roman" w:cs="Times New Roman"/>
          <w:sz w:val="24"/>
          <w:szCs w:val="24"/>
        </w:rPr>
        <w:t>&gt; .05</w:t>
      </w:r>
      <w:r w:rsidR="00712302">
        <w:rPr>
          <w:rFonts w:ascii="Times New Roman" w:hAnsi="Times New Roman" w:cs="Times New Roman"/>
          <w:sz w:val="24"/>
          <w:szCs w:val="24"/>
        </w:rPr>
        <w:t>), company interest (t (252</w:t>
      </w:r>
      <w:r w:rsidR="00712302" w:rsidRPr="00712302">
        <w:rPr>
          <w:rFonts w:ascii="Times New Roman" w:hAnsi="Times New Roman" w:cs="Times New Roman"/>
          <w:sz w:val="24"/>
          <w:szCs w:val="24"/>
        </w:rPr>
        <w:t>)</w:t>
      </w:r>
      <w:r w:rsidR="00712302">
        <w:rPr>
          <w:rFonts w:ascii="Times New Roman" w:hAnsi="Times New Roman" w:cs="Times New Roman"/>
          <w:sz w:val="24"/>
          <w:szCs w:val="24"/>
        </w:rPr>
        <w:t xml:space="preserve"> </w:t>
      </w:r>
      <w:r w:rsidR="00712302" w:rsidRPr="00712302">
        <w:rPr>
          <w:rFonts w:ascii="Times New Roman" w:hAnsi="Times New Roman" w:cs="Times New Roman"/>
          <w:sz w:val="24"/>
          <w:szCs w:val="24"/>
        </w:rPr>
        <w:t>=</w:t>
      </w:r>
      <w:r w:rsidR="00712302">
        <w:rPr>
          <w:rFonts w:ascii="Times New Roman" w:hAnsi="Times New Roman" w:cs="Times New Roman"/>
          <w:sz w:val="24"/>
          <w:szCs w:val="24"/>
        </w:rPr>
        <w:t xml:space="preserve"> -.71, </w:t>
      </w:r>
      <w:r w:rsidR="00077BC9">
        <w:rPr>
          <w:rFonts w:ascii="Times New Roman" w:hAnsi="Times New Roman" w:cs="Times New Roman"/>
          <w:i/>
          <w:sz w:val="24"/>
          <w:szCs w:val="24"/>
        </w:rPr>
        <w:t xml:space="preserve">p </w:t>
      </w:r>
      <w:r w:rsidR="00334FFD">
        <w:rPr>
          <w:rFonts w:ascii="Times New Roman" w:hAnsi="Times New Roman" w:cs="Times New Roman"/>
          <w:sz w:val="24"/>
          <w:szCs w:val="24"/>
        </w:rPr>
        <w:t>&gt; .05</w:t>
      </w:r>
      <w:r w:rsidR="00712302">
        <w:rPr>
          <w:rFonts w:ascii="Times New Roman" w:hAnsi="Times New Roman" w:cs="Times New Roman"/>
          <w:sz w:val="24"/>
          <w:szCs w:val="24"/>
        </w:rPr>
        <w:t xml:space="preserve">), </w:t>
      </w:r>
      <w:r w:rsidR="009E612E">
        <w:rPr>
          <w:rFonts w:ascii="Times New Roman" w:hAnsi="Times New Roman" w:cs="Times New Roman"/>
          <w:sz w:val="24"/>
          <w:szCs w:val="24"/>
        </w:rPr>
        <w:t>extent to which they thought negotiation was possible ((t (252</w:t>
      </w:r>
      <w:r w:rsidR="009E612E" w:rsidRPr="00712302">
        <w:rPr>
          <w:rFonts w:ascii="Times New Roman" w:hAnsi="Times New Roman" w:cs="Times New Roman"/>
          <w:sz w:val="24"/>
          <w:szCs w:val="24"/>
        </w:rPr>
        <w:t>)</w:t>
      </w:r>
      <w:r w:rsidR="009E612E">
        <w:rPr>
          <w:rFonts w:ascii="Times New Roman" w:hAnsi="Times New Roman" w:cs="Times New Roman"/>
          <w:sz w:val="24"/>
          <w:szCs w:val="24"/>
        </w:rPr>
        <w:t xml:space="preserve"> </w:t>
      </w:r>
      <w:r w:rsidR="009E612E" w:rsidRPr="00712302">
        <w:rPr>
          <w:rFonts w:ascii="Times New Roman" w:hAnsi="Times New Roman" w:cs="Times New Roman"/>
          <w:sz w:val="24"/>
          <w:szCs w:val="24"/>
        </w:rPr>
        <w:t>=</w:t>
      </w:r>
      <w:r w:rsidR="009E612E">
        <w:rPr>
          <w:rFonts w:ascii="Times New Roman" w:hAnsi="Times New Roman" w:cs="Times New Roman"/>
          <w:sz w:val="24"/>
          <w:szCs w:val="24"/>
        </w:rPr>
        <w:t xml:space="preserve"> -.921,</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sz w:val="24"/>
          <w:szCs w:val="24"/>
        </w:rPr>
        <w:t>&gt; .05</w:t>
      </w:r>
      <w:r w:rsidR="009E612E">
        <w:rPr>
          <w:rFonts w:ascii="Times New Roman" w:hAnsi="Times New Roman" w:cs="Times New Roman"/>
          <w:sz w:val="24"/>
          <w:szCs w:val="24"/>
        </w:rPr>
        <w:t xml:space="preserve">), </w:t>
      </w:r>
      <w:r w:rsidR="00712302">
        <w:rPr>
          <w:rFonts w:ascii="Times New Roman" w:hAnsi="Times New Roman" w:cs="Times New Roman"/>
          <w:sz w:val="24"/>
          <w:szCs w:val="24"/>
        </w:rPr>
        <w:t>or perception of the hiring director’s gender (</w:t>
      </w:r>
      <w:r w:rsidR="00712302" w:rsidRPr="009414DA">
        <w:rPr>
          <w:rFonts w:ascii="Times New Roman" w:hAnsi="Times New Roman" w:cs="Times New Roman"/>
          <w:i/>
          <w:sz w:val="24"/>
          <w:szCs w:val="24"/>
        </w:rPr>
        <w:t>χ</w:t>
      </w:r>
      <w:r w:rsidR="00712302" w:rsidRPr="009414DA">
        <w:rPr>
          <w:rFonts w:ascii="Times New Roman" w:hAnsi="Times New Roman" w:cs="Times New Roman"/>
          <w:i/>
          <w:sz w:val="24"/>
          <w:szCs w:val="24"/>
          <w:vertAlign w:val="superscript"/>
        </w:rPr>
        <w:t>2</w:t>
      </w:r>
      <w:r w:rsidR="00712302">
        <w:rPr>
          <w:rFonts w:ascii="Times New Roman" w:hAnsi="Times New Roman" w:cs="Times New Roman"/>
          <w:sz w:val="24"/>
          <w:szCs w:val="24"/>
        </w:rPr>
        <w:t>(2</w:t>
      </w:r>
      <w:r w:rsidR="00712302" w:rsidRPr="009414DA">
        <w:rPr>
          <w:rFonts w:ascii="Times New Roman" w:hAnsi="Times New Roman" w:cs="Times New Roman"/>
          <w:sz w:val="24"/>
          <w:szCs w:val="24"/>
        </w:rPr>
        <w:t xml:space="preserve">) = </w:t>
      </w:r>
      <w:r w:rsidR="00712302">
        <w:rPr>
          <w:rFonts w:ascii="Times New Roman" w:hAnsi="Times New Roman" w:cs="Times New Roman"/>
          <w:sz w:val="24"/>
          <w:szCs w:val="24"/>
        </w:rPr>
        <w:t>2.51.</w:t>
      </w:r>
      <w:r w:rsidR="00712302" w:rsidRPr="009414DA">
        <w:rPr>
          <w:rFonts w:ascii="Times New Roman" w:hAnsi="Times New Roman" w:cs="Times New Roman"/>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712302">
        <w:rPr>
          <w:rFonts w:ascii="Times New Roman" w:hAnsi="Times New Roman" w:cs="Times New Roman"/>
          <w:sz w:val="24"/>
          <w:szCs w:val="24"/>
        </w:rPr>
        <w:t>). The majority of participants reported the hiring director’s gender as male (48%) or gender unknown (47%)</w:t>
      </w:r>
      <w:r w:rsidR="00723F87">
        <w:rPr>
          <w:rFonts w:ascii="Times New Roman" w:hAnsi="Times New Roman" w:cs="Times New Roman"/>
          <w:sz w:val="24"/>
          <w:szCs w:val="24"/>
        </w:rPr>
        <w:t>. Additionally, only 2% of participants reported taking previous courses in negotiation</w:t>
      </w:r>
      <w:r w:rsidR="00C008E1">
        <w:rPr>
          <w:rFonts w:ascii="Times New Roman" w:hAnsi="Times New Roman" w:cs="Times New Roman"/>
          <w:sz w:val="24"/>
          <w:szCs w:val="24"/>
        </w:rPr>
        <w:t>.  Participants indicated having taken</w:t>
      </w:r>
      <w:r w:rsidR="001C61CA">
        <w:rPr>
          <w:rFonts w:ascii="Times New Roman" w:hAnsi="Times New Roman" w:cs="Times New Roman"/>
          <w:sz w:val="24"/>
          <w:szCs w:val="24"/>
        </w:rPr>
        <w:t xml:space="preserve"> an average of .60 business courses (</w:t>
      </w:r>
      <w:r w:rsidR="00C008E1">
        <w:rPr>
          <w:rFonts w:ascii="Times New Roman" w:hAnsi="Times New Roman" w:cs="Times New Roman"/>
          <w:sz w:val="24"/>
          <w:szCs w:val="24"/>
        </w:rPr>
        <w:t>SD</w:t>
      </w:r>
      <w:r w:rsidR="001C61CA">
        <w:rPr>
          <w:rFonts w:ascii="Times New Roman" w:hAnsi="Times New Roman" w:cs="Times New Roman"/>
          <w:sz w:val="24"/>
          <w:szCs w:val="24"/>
        </w:rPr>
        <w:t>=1.36).</w:t>
      </w:r>
    </w:p>
    <w:p w14:paraId="41FC68A4" w14:textId="637303B9" w:rsidR="00712302" w:rsidRDefault="009E612E" w:rsidP="009D169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Perceptions of diversity and transparency of </w:t>
      </w:r>
      <w:r w:rsidR="00C008E1">
        <w:rPr>
          <w:rFonts w:ascii="Times New Roman" w:hAnsi="Times New Roman" w:cs="Times New Roman"/>
          <w:sz w:val="24"/>
          <w:szCs w:val="24"/>
        </w:rPr>
        <w:t xml:space="preserve">the company </w:t>
      </w:r>
      <w:r>
        <w:rPr>
          <w:rFonts w:ascii="Times New Roman" w:hAnsi="Times New Roman" w:cs="Times New Roman"/>
          <w:sz w:val="24"/>
          <w:szCs w:val="24"/>
        </w:rPr>
        <w:t>were assessed.</w:t>
      </w:r>
      <w:r w:rsidR="001A457A">
        <w:rPr>
          <w:rFonts w:ascii="Times New Roman" w:hAnsi="Times New Roman" w:cs="Times New Roman"/>
          <w:sz w:val="24"/>
          <w:szCs w:val="24"/>
        </w:rPr>
        <w:t xml:space="preserve"> There was no significant effect of diversity condition on diversity perceptions (</w:t>
      </w:r>
      <w:r w:rsidR="001A457A" w:rsidRPr="00C00D0D">
        <w:rPr>
          <w:rFonts w:ascii="Times New Roman" w:hAnsi="Times New Roman" w:cs="Times New Roman"/>
          <w:i/>
          <w:sz w:val="24"/>
          <w:szCs w:val="24"/>
        </w:rPr>
        <w:t>t</w:t>
      </w:r>
      <w:r w:rsidR="001A457A">
        <w:rPr>
          <w:rFonts w:ascii="Times New Roman" w:hAnsi="Times New Roman" w:cs="Times New Roman"/>
          <w:sz w:val="24"/>
          <w:szCs w:val="24"/>
        </w:rPr>
        <w:t xml:space="preserve"> (252</w:t>
      </w:r>
      <w:r w:rsidR="001A457A" w:rsidRPr="00712302">
        <w:rPr>
          <w:rFonts w:ascii="Times New Roman" w:hAnsi="Times New Roman" w:cs="Times New Roman"/>
          <w:sz w:val="24"/>
          <w:szCs w:val="24"/>
        </w:rPr>
        <w:t>)</w:t>
      </w:r>
      <w:r w:rsidR="001A457A">
        <w:rPr>
          <w:rFonts w:ascii="Times New Roman" w:hAnsi="Times New Roman" w:cs="Times New Roman"/>
          <w:sz w:val="24"/>
          <w:szCs w:val="24"/>
        </w:rPr>
        <w:t xml:space="preserve"> </w:t>
      </w:r>
      <w:r w:rsidR="001A457A" w:rsidRPr="00712302">
        <w:rPr>
          <w:rFonts w:ascii="Times New Roman" w:hAnsi="Times New Roman" w:cs="Times New Roman"/>
          <w:sz w:val="24"/>
          <w:szCs w:val="24"/>
        </w:rPr>
        <w:t>=</w:t>
      </w:r>
      <w:r w:rsidR="001A457A">
        <w:rPr>
          <w:rFonts w:ascii="Times New Roman" w:hAnsi="Times New Roman" w:cs="Times New Roman"/>
          <w:sz w:val="24"/>
          <w:szCs w:val="24"/>
        </w:rPr>
        <w:t xml:space="preserve"> -</w:t>
      </w:r>
      <w:r w:rsidR="002241FC">
        <w:rPr>
          <w:rFonts w:ascii="Times New Roman" w:hAnsi="Times New Roman" w:cs="Times New Roman"/>
          <w:sz w:val="24"/>
          <w:szCs w:val="24"/>
        </w:rPr>
        <w:lastRenderedPageBreak/>
        <w:t>1.599</w:t>
      </w:r>
      <w:r w:rsidR="001A457A">
        <w:rPr>
          <w:rFonts w:ascii="Times New Roman" w:hAnsi="Times New Roman" w:cs="Times New Roman"/>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2241FC">
        <w:rPr>
          <w:rFonts w:ascii="Times New Roman" w:hAnsi="Times New Roman" w:cs="Times New Roman"/>
          <w:sz w:val="24"/>
          <w:szCs w:val="24"/>
        </w:rPr>
        <w:t xml:space="preserve">, M=4.30, </w:t>
      </w:r>
      <w:r w:rsidR="001A3455">
        <w:rPr>
          <w:rFonts w:ascii="Times New Roman" w:hAnsi="Times New Roman" w:cs="Times New Roman"/>
          <w:sz w:val="24"/>
          <w:szCs w:val="24"/>
        </w:rPr>
        <w:t>SD</w:t>
      </w:r>
      <w:r w:rsidR="002241FC">
        <w:rPr>
          <w:rFonts w:ascii="Times New Roman" w:hAnsi="Times New Roman" w:cs="Times New Roman"/>
          <w:sz w:val="24"/>
          <w:szCs w:val="24"/>
        </w:rPr>
        <w:t xml:space="preserve">=.81, M=4.45, </w:t>
      </w:r>
      <w:r w:rsidR="001A3455">
        <w:rPr>
          <w:rFonts w:ascii="Times New Roman" w:hAnsi="Times New Roman" w:cs="Times New Roman"/>
          <w:sz w:val="24"/>
          <w:szCs w:val="24"/>
        </w:rPr>
        <w:t>SD</w:t>
      </w:r>
      <w:r w:rsidR="002241FC">
        <w:rPr>
          <w:rFonts w:ascii="Times New Roman" w:hAnsi="Times New Roman" w:cs="Times New Roman"/>
          <w:sz w:val="24"/>
          <w:szCs w:val="24"/>
        </w:rPr>
        <w:t>=.68</w:t>
      </w:r>
      <w:r w:rsidR="001A457A">
        <w:rPr>
          <w:rFonts w:ascii="Times New Roman" w:hAnsi="Times New Roman" w:cs="Times New Roman"/>
          <w:sz w:val="24"/>
          <w:szCs w:val="24"/>
        </w:rPr>
        <w:t>) nor transparency condition on transparency perceptions (t (252</w:t>
      </w:r>
      <w:r w:rsidR="001A457A" w:rsidRPr="00712302">
        <w:rPr>
          <w:rFonts w:ascii="Times New Roman" w:hAnsi="Times New Roman" w:cs="Times New Roman"/>
          <w:sz w:val="24"/>
          <w:szCs w:val="24"/>
        </w:rPr>
        <w:t>)</w:t>
      </w:r>
      <w:r w:rsidR="001A457A">
        <w:rPr>
          <w:rFonts w:ascii="Times New Roman" w:hAnsi="Times New Roman" w:cs="Times New Roman"/>
          <w:sz w:val="24"/>
          <w:szCs w:val="24"/>
        </w:rPr>
        <w:t xml:space="preserve"> </w:t>
      </w:r>
      <w:r w:rsidR="001A457A" w:rsidRPr="00712302">
        <w:rPr>
          <w:rFonts w:ascii="Times New Roman" w:hAnsi="Times New Roman" w:cs="Times New Roman"/>
          <w:sz w:val="24"/>
          <w:szCs w:val="24"/>
        </w:rPr>
        <w:t>=</w:t>
      </w:r>
      <w:r w:rsidR="001A457A">
        <w:rPr>
          <w:rFonts w:ascii="Times New Roman" w:hAnsi="Times New Roman" w:cs="Times New Roman"/>
          <w:sz w:val="24"/>
          <w:szCs w:val="24"/>
        </w:rPr>
        <w:t xml:space="preserve"> -.811, </w:t>
      </w:r>
      <w:r w:rsidR="00077BC9">
        <w:rPr>
          <w:rFonts w:ascii="Times New Roman" w:hAnsi="Times New Roman" w:cs="Times New Roman"/>
          <w:i/>
          <w:sz w:val="24"/>
          <w:szCs w:val="24"/>
        </w:rPr>
        <w:t xml:space="preserve">p </w:t>
      </w:r>
      <w:r w:rsidR="00334FFD">
        <w:rPr>
          <w:rFonts w:ascii="Times New Roman" w:hAnsi="Times New Roman" w:cs="Times New Roman"/>
          <w:sz w:val="24"/>
          <w:szCs w:val="24"/>
        </w:rPr>
        <w:t>&gt; .05</w:t>
      </w:r>
      <w:r w:rsidR="002241FC">
        <w:rPr>
          <w:rFonts w:ascii="Times New Roman" w:hAnsi="Times New Roman" w:cs="Times New Roman"/>
          <w:sz w:val="24"/>
          <w:szCs w:val="24"/>
        </w:rPr>
        <w:t xml:space="preserve">; M=4.33, </w:t>
      </w:r>
      <w:r w:rsidR="001A3455">
        <w:rPr>
          <w:rFonts w:ascii="Times New Roman" w:hAnsi="Times New Roman" w:cs="Times New Roman"/>
          <w:sz w:val="24"/>
          <w:szCs w:val="24"/>
        </w:rPr>
        <w:t>SD</w:t>
      </w:r>
      <w:r w:rsidR="002241FC">
        <w:rPr>
          <w:rFonts w:ascii="Times New Roman" w:hAnsi="Times New Roman" w:cs="Times New Roman"/>
          <w:sz w:val="24"/>
          <w:szCs w:val="24"/>
        </w:rPr>
        <w:t xml:space="preserve">=.77; M=4.41, </w:t>
      </w:r>
      <w:r w:rsidR="001A3455">
        <w:rPr>
          <w:rFonts w:ascii="Times New Roman" w:hAnsi="Times New Roman" w:cs="Times New Roman"/>
          <w:sz w:val="24"/>
          <w:szCs w:val="24"/>
        </w:rPr>
        <w:t>SD</w:t>
      </w:r>
      <w:r w:rsidR="002241FC">
        <w:rPr>
          <w:rFonts w:ascii="Times New Roman" w:hAnsi="Times New Roman" w:cs="Times New Roman"/>
          <w:sz w:val="24"/>
          <w:szCs w:val="24"/>
        </w:rPr>
        <w:t>=.78)</w:t>
      </w:r>
      <w:r w:rsidR="001A457A">
        <w:rPr>
          <w:rFonts w:ascii="Times New Roman" w:hAnsi="Times New Roman" w:cs="Times New Roman"/>
          <w:sz w:val="24"/>
          <w:szCs w:val="24"/>
        </w:rPr>
        <w:t xml:space="preserve">. </w:t>
      </w:r>
      <w:r w:rsidR="002241FC">
        <w:rPr>
          <w:rFonts w:ascii="Times New Roman" w:hAnsi="Times New Roman" w:cs="Times New Roman"/>
          <w:sz w:val="24"/>
          <w:szCs w:val="24"/>
        </w:rPr>
        <w:t xml:space="preserve">Additionally, there was no significant effect of gender on either </w:t>
      </w:r>
      <w:r w:rsidR="00C008E1">
        <w:rPr>
          <w:rFonts w:ascii="Times New Roman" w:hAnsi="Times New Roman" w:cs="Times New Roman"/>
          <w:sz w:val="24"/>
          <w:szCs w:val="24"/>
        </w:rPr>
        <w:t xml:space="preserve">perceptions of </w:t>
      </w:r>
      <w:r w:rsidR="002241FC">
        <w:rPr>
          <w:rFonts w:ascii="Times New Roman" w:hAnsi="Times New Roman" w:cs="Times New Roman"/>
          <w:sz w:val="24"/>
          <w:szCs w:val="24"/>
        </w:rPr>
        <w:t>diversity (</w:t>
      </w:r>
      <w:r w:rsidR="002241FC" w:rsidRPr="00C00D0D">
        <w:rPr>
          <w:rFonts w:ascii="Times New Roman" w:hAnsi="Times New Roman" w:cs="Times New Roman"/>
          <w:i/>
          <w:sz w:val="24"/>
          <w:szCs w:val="24"/>
        </w:rPr>
        <w:t>t</w:t>
      </w:r>
      <w:r w:rsidR="002241FC">
        <w:rPr>
          <w:rFonts w:ascii="Times New Roman" w:hAnsi="Times New Roman" w:cs="Times New Roman"/>
          <w:sz w:val="24"/>
          <w:szCs w:val="24"/>
        </w:rPr>
        <w:t xml:space="preserve"> (252</w:t>
      </w:r>
      <w:r w:rsidR="002241FC" w:rsidRPr="00712302">
        <w:rPr>
          <w:rFonts w:ascii="Times New Roman" w:hAnsi="Times New Roman" w:cs="Times New Roman"/>
          <w:sz w:val="24"/>
          <w:szCs w:val="24"/>
        </w:rPr>
        <w:t>)</w:t>
      </w:r>
      <w:r w:rsidR="002241FC">
        <w:rPr>
          <w:rFonts w:ascii="Times New Roman" w:hAnsi="Times New Roman" w:cs="Times New Roman"/>
          <w:sz w:val="24"/>
          <w:szCs w:val="24"/>
        </w:rPr>
        <w:t xml:space="preserve"> </w:t>
      </w:r>
      <w:r w:rsidR="002241FC" w:rsidRPr="00712302">
        <w:rPr>
          <w:rFonts w:ascii="Times New Roman" w:hAnsi="Times New Roman" w:cs="Times New Roman"/>
          <w:sz w:val="24"/>
          <w:szCs w:val="24"/>
        </w:rPr>
        <w:t>=</w:t>
      </w:r>
      <w:r w:rsidR="002241FC">
        <w:rPr>
          <w:rFonts w:ascii="Times New Roman" w:hAnsi="Times New Roman" w:cs="Times New Roman"/>
          <w:sz w:val="24"/>
          <w:szCs w:val="24"/>
        </w:rPr>
        <w:t xml:space="preserve"> -1.225,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2241FC">
        <w:rPr>
          <w:rFonts w:ascii="Times New Roman" w:hAnsi="Times New Roman" w:cs="Times New Roman"/>
          <w:sz w:val="24"/>
          <w:szCs w:val="24"/>
        </w:rPr>
        <w:t>) or transparency (</w:t>
      </w:r>
      <w:r w:rsidR="002241FC" w:rsidRPr="00C00D0D">
        <w:rPr>
          <w:rFonts w:ascii="Times New Roman" w:hAnsi="Times New Roman" w:cs="Times New Roman"/>
          <w:i/>
          <w:sz w:val="24"/>
          <w:szCs w:val="24"/>
        </w:rPr>
        <w:t>t</w:t>
      </w:r>
      <w:r w:rsidR="002241FC">
        <w:rPr>
          <w:rFonts w:ascii="Times New Roman" w:hAnsi="Times New Roman" w:cs="Times New Roman"/>
          <w:sz w:val="24"/>
          <w:szCs w:val="24"/>
        </w:rPr>
        <w:t xml:space="preserve"> (252</w:t>
      </w:r>
      <w:r w:rsidR="002241FC" w:rsidRPr="00712302">
        <w:rPr>
          <w:rFonts w:ascii="Times New Roman" w:hAnsi="Times New Roman" w:cs="Times New Roman"/>
          <w:sz w:val="24"/>
          <w:szCs w:val="24"/>
        </w:rPr>
        <w:t>)</w:t>
      </w:r>
      <w:r w:rsidR="002241FC">
        <w:rPr>
          <w:rFonts w:ascii="Times New Roman" w:hAnsi="Times New Roman" w:cs="Times New Roman"/>
          <w:sz w:val="24"/>
          <w:szCs w:val="24"/>
        </w:rPr>
        <w:t xml:space="preserve"> </w:t>
      </w:r>
      <w:r w:rsidR="002241FC" w:rsidRPr="00712302">
        <w:rPr>
          <w:rFonts w:ascii="Times New Roman" w:hAnsi="Times New Roman" w:cs="Times New Roman"/>
          <w:sz w:val="24"/>
          <w:szCs w:val="24"/>
        </w:rPr>
        <w:t>=</w:t>
      </w:r>
      <w:r w:rsidR="002241FC">
        <w:rPr>
          <w:rFonts w:ascii="Times New Roman" w:hAnsi="Times New Roman" w:cs="Times New Roman"/>
          <w:sz w:val="24"/>
          <w:szCs w:val="24"/>
        </w:rPr>
        <w:t xml:space="preserve"> -1.452,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2241FC">
        <w:rPr>
          <w:rFonts w:ascii="Times New Roman" w:hAnsi="Times New Roman" w:cs="Times New Roman"/>
          <w:sz w:val="24"/>
          <w:szCs w:val="24"/>
        </w:rPr>
        <w:t xml:space="preserve">). </w:t>
      </w:r>
      <w:r w:rsidR="001A3455">
        <w:rPr>
          <w:rFonts w:ascii="Times New Roman" w:hAnsi="Times New Roman" w:cs="Times New Roman"/>
          <w:sz w:val="24"/>
          <w:szCs w:val="24"/>
        </w:rPr>
        <w:t>This indicates that the manipulations of organizational transparency and diversity climate did not effectively change the perceptions of transparency or diversity within the scenarios. Participants rated transparency and diversity climate relatively high, regardless of condition.</w:t>
      </w:r>
    </w:p>
    <w:p w14:paraId="11B49185" w14:textId="59DD947F" w:rsidR="00F208F7" w:rsidRDefault="007C0460" w:rsidP="009D1696">
      <w:pPr>
        <w:spacing w:line="480" w:lineRule="auto"/>
        <w:rPr>
          <w:rFonts w:ascii="Times New Roman" w:hAnsi="Times New Roman" w:cs="Times New Roman"/>
          <w:sz w:val="24"/>
          <w:szCs w:val="24"/>
        </w:rPr>
      </w:pPr>
      <w:r w:rsidRPr="001166A7">
        <w:rPr>
          <w:rFonts w:ascii="Times New Roman" w:hAnsi="Times New Roman" w:cs="Times New Roman"/>
          <w:b/>
          <w:sz w:val="24"/>
          <w:szCs w:val="24"/>
        </w:rPr>
        <w:t>H</w:t>
      </w:r>
      <w:r w:rsidR="000E779F" w:rsidRPr="001166A7">
        <w:rPr>
          <w:rFonts w:ascii="Times New Roman" w:hAnsi="Times New Roman" w:cs="Times New Roman"/>
          <w:b/>
          <w:sz w:val="24"/>
          <w:szCs w:val="24"/>
        </w:rPr>
        <w:t>ypothesis Testing</w:t>
      </w:r>
      <w:r w:rsidR="000E779F">
        <w:rPr>
          <w:rFonts w:ascii="Times New Roman" w:hAnsi="Times New Roman" w:cs="Times New Roman"/>
          <w:i/>
          <w:sz w:val="24"/>
          <w:szCs w:val="24"/>
        </w:rPr>
        <w:t xml:space="preserve"> </w:t>
      </w:r>
      <w:r w:rsidRPr="009A1627">
        <w:rPr>
          <w:rFonts w:ascii="Times New Roman" w:hAnsi="Times New Roman" w:cs="Times New Roman"/>
          <w:sz w:val="24"/>
          <w:szCs w:val="24"/>
        </w:rPr>
        <w:tab/>
      </w:r>
    </w:p>
    <w:p w14:paraId="6FB66428" w14:textId="573F5529" w:rsidR="007C0460" w:rsidRDefault="007C0460" w:rsidP="00F208F7">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test whether there was a gender difference in initiating negotiations</w:t>
      </w:r>
      <w:r w:rsidR="008716F9">
        <w:rPr>
          <w:rFonts w:ascii="Times New Roman" w:hAnsi="Times New Roman" w:cs="Times New Roman"/>
          <w:sz w:val="24"/>
          <w:szCs w:val="24"/>
        </w:rPr>
        <w:t xml:space="preserve"> (H1)</w:t>
      </w:r>
      <w:r>
        <w:rPr>
          <w:rFonts w:ascii="Times New Roman" w:hAnsi="Times New Roman" w:cs="Times New Roman"/>
          <w:sz w:val="24"/>
          <w:szCs w:val="24"/>
        </w:rPr>
        <w:t>, a chi square analysis was conducted. Results indicated that there was a significant association between participant gender and initiating a negotiation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 </w:t>
      </w:r>
      <w:r>
        <w:rPr>
          <w:rFonts w:ascii="Times New Roman" w:hAnsi="Times New Roman" w:cs="Times New Roman"/>
          <w:sz w:val="24"/>
          <w:szCs w:val="24"/>
        </w:rPr>
        <w:t>4.759</w:t>
      </w:r>
      <w:r w:rsidRPr="009414DA">
        <w:rPr>
          <w:rFonts w:ascii="Times New Roman" w:hAnsi="Times New Roman" w:cs="Times New Roman"/>
          <w:sz w:val="24"/>
          <w:szCs w:val="24"/>
        </w:rPr>
        <w:t xml:space="preserve">, </w:t>
      </w:r>
      <w:r w:rsidRPr="009414DA">
        <w:rPr>
          <w:rFonts w:ascii="Times New Roman" w:hAnsi="Times New Roman" w:cs="Times New Roman"/>
          <w:i/>
          <w:sz w:val="24"/>
          <w:szCs w:val="24"/>
        </w:rPr>
        <w:t>p</w:t>
      </w:r>
      <w:r w:rsidRPr="009414DA">
        <w:rPr>
          <w:rFonts w:ascii="Times New Roman" w:hAnsi="Times New Roman" w:cs="Times New Roman"/>
          <w:sz w:val="24"/>
          <w:szCs w:val="24"/>
        </w:rPr>
        <w:t xml:space="preserve"> </w:t>
      </w:r>
      <w:r>
        <w:rPr>
          <w:rFonts w:ascii="Times New Roman" w:hAnsi="Times New Roman" w:cs="Times New Roman"/>
          <w:sz w:val="24"/>
          <w:szCs w:val="24"/>
        </w:rPr>
        <w:t>&lt; .05).</w:t>
      </w:r>
      <w:r w:rsidR="00334FFD">
        <w:rPr>
          <w:rFonts w:ascii="Times New Roman" w:hAnsi="Times New Roman" w:cs="Times New Roman"/>
          <w:sz w:val="24"/>
          <w:szCs w:val="24"/>
        </w:rPr>
        <w:t xml:space="preserve"> Twenty-nine</w:t>
      </w:r>
      <w:r w:rsidR="00C02E96">
        <w:rPr>
          <w:rFonts w:ascii="Times New Roman" w:hAnsi="Times New Roman" w:cs="Times New Roman"/>
          <w:sz w:val="24"/>
          <w:szCs w:val="24"/>
        </w:rPr>
        <w:t xml:space="preserve"> percent</w:t>
      </w:r>
      <w:r w:rsidR="000E779F">
        <w:rPr>
          <w:rFonts w:ascii="Times New Roman" w:hAnsi="Times New Roman" w:cs="Times New Roman"/>
          <w:sz w:val="24"/>
          <w:szCs w:val="24"/>
        </w:rPr>
        <w:t xml:space="preserve"> </w:t>
      </w:r>
      <w:r>
        <w:rPr>
          <w:rFonts w:ascii="Times New Roman" w:hAnsi="Times New Roman" w:cs="Times New Roman"/>
          <w:sz w:val="24"/>
          <w:szCs w:val="24"/>
        </w:rPr>
        <w:t xml:space="preserve">of male participants initiated a negotiation while only 18% of female participants did.  </w:t>
      </w:r>
    </w:p>
    <w:p w14:paraId="5345E88A" w14:textId="4BC73106" w:rsidR="007C0460" w:rsidRPr="009A5867" w:rsidRDefault="007C0460" w:rsidP="00F208F7">
      <w:pPr>
        <w:spacing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To test whether there was an effect of organizational transparency on initiating of negotiation</w:t>
      </w:r>
      <w:r w:rsidR="0017633C">
        <w:rPr>
          <w:rFonts w:ascii="Times New Roman" w:hAnsi="Times New Roman" w:cs="Times New Roman"/>
          <w:sz w:val="24"/>
          <w:szCs w:val="24"/>
        </w:rPr>
        <w:t xml:space="preserve"> (H2)</w:t>
      </w:r>
      <w:r>
        <w:rPr>
          <w:rFonts w:ascii="Times New Roman" w:hAnsi="Times New Roman" w:cs="Times New Roman"/>
          <w:sz w:val="24"/>
          <w:szCs w:val="24"/>
        </w:rPr>
        <w:t>, a logistic regression was performed. Transparency was not a statistically significant predictor of negotiation initiation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.564, </w:t>
      </w:r>
      <w:r>
        <w:rPr>
          <w:rFonts w:ascii="Times New Roman" w:hAnsi="Times New Roman" w:cs="Times New Roman"/>
          <w:i/>
          <w:sz w:val="24"/>
          <w:szCs w:val="24"/>
        </w:rPr>
        <w:t>p</w:t>
      </w:r>
      <w:r>
        <w:rPr>
          <w:rFonts w:ascii="Times New Roman" w:hAnsi="Times New Roman" w:cs="Times New Roman"/>
          <w:sz w:val="24"/>
          <w:szCs w:val="24"/>
        </w:rPr>
        <w:t xml:space="preserve"> </w:t>
      </w:r>
      <w:r w:rsidR="00334FFD">
        <w:rPr>
          <w:rFonts w:ascii="Times New Roman" w:hAnsi="Times New Roman" w:cs="Times New Roman"/>
          <w:sz w:val="24"/>
          <w:szCs w:val="24"/>
        </w:rPr>
        <w:t>&gt;.05</w:t>
      </w:r>
      <w:r>
        <w:rPr>
          <w:rFonts w:ascii="Times New Roman" w:hAnsi="Times New Roman" w:cs="Times New Roman"/>
          <w:sz w:val="24"/>
          <w:szCs w:val="24"/>
        </w:rPr>
        <w:t xml:space="preserve">). </w:t>
      </w:r>
      <w:r w:rsidR="000E779F">
        <w:rPr>
          <w:rFonts w:ascii="Times New Roman" w:hAnsi="Times New Roman" w:cs="Times New Roman"/>
          <w:sz w:val="24"/>
          <w:szCs w:val="24"/>
        </w:rPr>
        <w:t xml:space="preserve"> </w:t>
      </w:r>
      <w:r>
        <w:rPr>
          <w:rFonts w:ascii="Times New Roman" w:hAnsi="Times New Roman" w:cs="Times New Roman"/>
          <w:sz w:val="24"/>
          <w:szCs w:val="24"/>
        </w:rPr>
        <w:t>While not specifically predicted, the effect of diversity on negotiation initiation was also analyzed using a logistic regression. Results also indicated that diversity was not a statistically significant predictor of negotiation initiation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w:t>
      </w:r>
      <w:r>
        <w:rPr>
          <w:rFonts w:ascii="Times New Roman" w:hAnsi="Times New Roman" w:cs="Times New Roman"/>
          <w:sz w:val="24"/>
          <w:szCs w:val="24"/>
        </w:rPr>
        <w:t xml:space="preserve"> = 1.108, </w:t>
      </w:r>
      <w:r>
        <w:rPr>
          <w:rFonts w:ascii="Times New Roman" w:hAnsi="Times New Roman" w:cs="Times New Roman"/>
          <w:i/>
          <w:sz w:val="24"/>
          <w:szCs w:val="24"/>
        </w:rPr>
        <w:t>p</w:t>
      </w:r>
      <w:r>
        <w:rPr>
          <w:rFonts w:ascii="Times New Roman" w:hAnsi="Times New Roman" w:cs="Times New Roman"/>
          <w:sz w:val="24"/>
          <w:szCs w:val="24"/>
        </w:rPr>
        <w:t xml:space="preserve"> </w:t>
      </w:r>
      <w:r w:rsidR="00334FFD">
        <w:rPr>
          <w:rFonts w:ascii="Times New Roman" w:hAnsi="Times New Roman" w:cs="Times New Roman"/>
          <w:sz w:val="24"/>
          <w:szCs w:val="24"/>
        </w:rPr>
        <w:t>&gt; .05</w:t>
      </w:r>
      <w:r>
        <w:rPr>
          <w:rFonts w:ascii="Times New Roman" w:hAnsi="Times New Roman" w:cs="Times New Roman"/>
          <w:sz w:val="24"/>
          <w:szCs w:val="24"/>
        </w:rPr>
        <w:t>).</w:t>
      </w:r>
    </w:p>
    <w:p w14:paraId="08D9FB02" w14:textId="33B2E86D" w:rsidR="007C0460" w:rsidRDefault="007C0460" w:rsidP="009D1696">
      <w:pPr>
        <w:spacing w:line="480" w:lineRule="auto"/>
        <w:rPr>
          <w:rFonts w:ascii="Times New Roman" w:hAnsi="Times New Roman" w:cs="Times New Roman"/>
          <w:sz w:val="24"/>
          <w:szCs w:val="24"/>
        </w:rPr>
      </w:pPr>
      <w:r>
        <w:rPr>
          <w:rFonts w:ascii="Times New Roman" w:hAnsi="Times New Roman" w:cs="Times New Roman"/>
          <w:sz w:val="24"/>
          <w:szCs w:val="24"/>
        </w:rPr>
        <w:tab/>
      </w:r>
      <w:r w:rsidR="0017633C">
        <w:rPr>
          <w:rFonts w:ascii="Times New Roman" w:hAnsi="Times New Roman" w:cs="Times New Roman"/>
          <w:sz w:val="24"/>
          <w:szCs w:val="24"/>
        </w:rPr>
        <w:t xml:space="preserve">Binary logistic regression was performed to examine the interactive effects of gender and organizational transparency on negotiation initiation (H3). </w:t>
      </w:r>
      <w:r>
        <w:rPr>
          <w:rFonts w:ascii="Times New Roman" w:hAnsi="Times New Roman" w:cs="Times New Roman"/>
          <w:sz w:val="24"/>
          <w:szCs w:val="24"/>
        </w:rPr>
        <w:t xml:space="preserve">Results indicated </w:t>
      </w:r>
      <w:r>
        <w:rPr>
          <w:rFonts w:ascii="Times New Roman" w:hAnsi="Times New Roman" w:cs="Times New Roman"/>
          <w:sz w:val="24"/>
          <w:szCs w:val="24"/>
        </w:rPr>
        <w:lastRenderedPageBreak/>
        <w:t>that there was not a significant overall association between gender, transparency, and negotiation initiation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(3)</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6.611, </w:t>
      </w:r>
      <w:r>
        <w:rPr>
          <w:rFonts w:ascii="Times New Roman" w:hAnsi="Times New Roman" w:cs="Times New Roman"/>
          <w:i/>
          <w:sz w:val="24"/>
          <w:szCs w:val="24"/>
        </w:rPr>
        <w:t>p</w:t>
      </w:r>
      <w:r>
        <w:rPr>
          <w:rFonts w:ascii="Times New Roman" w:hAnsi="Times New Roman" w:cs="Times New Roman"/>
          <w:sz w:val="24"/>
          <w:szCs w:val="24"/>
        </w:rPr>
        <w:t xml:space="preserve"> </w:t>
      </w:r>
      <w:r w:rsidR="00334FFD">
        <w:rPr>
          <w:rFonts w:ascii="Times New Roman" w:hAnsi="Times New Roman" w:cs="Times New Roman"/>
          <w:sz w:val="24"/>
          <w:szCs w:val="24"/>
        </w:rPr>
        <w:t>&gt;.05</w:t>
      </w:r>
      <w:r>
        <w:rPr>
          <w:rFonts w:ascii="Times New Roman" w:hAnsi="Times New Roman" w:cs="Times New Roman"/>
          <w:sz w:val="24"/>
          <w:szCs w:val="24"/>
        </w:rPr>
        <w:t>). Neither gender, transparency, nor its interaction term were significant predictors of initiating negotiations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.730, </w:t>
      </w:r>
      <w:r>
        <w:rPr>
          <w:rFonts w:ascii="Times New Roman" w:hAnsi="Times New Roman" w:cs="Times New Roman"/>
          <w:i/>
          <w:sz w:val="24"/>
          <w:szCs w:val="24"/>
        </w:rPr>
        <w:t>p</w:t>
      </w:r>
      <w:r>
        <w:rPr>
          <w:rFonts w:ascii="Times New Roman" w:hAnsi="Times New Roman" w:cs="Times New Roman"/>
          <w:sz w:val="24"/>
          <w:szCs w:val="24"/>
        </w:rPr>
        <w:t xml:space="preserve"> </w:t>
      </w:r>
      <w:r w:rsidR="00334FFD">
        <w:rPr>
          <w:rFonts w:ascii="Times New Roman" w:hAnsi="Times New Roman" w:cs="Times New Roman"/>
          <w:sz w:val="24"/>
          <w:szCs w:val="24"/>
        </w:rPr>
        <w:t>&gt;.05</w:t>
      </w:r>
      <w:r>
        <w:rPr>
          <w:rFonts w:ascii="Times New Roman" w:hAnsi="Times New Roman" w:cs="Times New Roman"/>
          <w:sz w:val="24"/>
          <w:szCs w:val="24"/>
        </w:rPr>
        <w:t xml:space="preserve">;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.216, </w:t>
      </w:r>
      <w:r>
        <w:rPr>
          <w:rFonts w:ascii="Times New Roman" w:hAnsi="Times New Roman" w:cs="Times New Roman"/>
          <w:i/>
          <w:sz w:val="24"/>
          <w:szCs w:val="24"/>
        </w:rPr>
        <w:t>p</w:t>
      </w:r>
      <w:r>
        <w:rPr>
          <w:rFonts w:ascii="Times New Roman" w:hAnsi="Times New Roman" w:cs="Times New Roman"/>
          <w:sz w:val="24"/>
          <w:szCs w:val="24"/>
        </w:rPr>
        <w:t xml:space="preserve"> = .642;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1.668, </w:t>
      </w:r>
      <w:r>
        <w:rPr>
          <w:rFonts w:ascii="Times New Roman" w:hAnsi="Times New Roman" w:cs="Times New Roman"/>
          <w:i/>
          <w:sz w:val="24"/>
          <w:szCs w:val="24"/>
        </w:rPr>
        <w:t>p</w:t>
      </w:r>
      <w:r>
        <w:rPr>
          <w:rFonts w:ascii="Times New Roman" w:hAnsi="Times New Roman" w:cs="Times New Roman"/>
          <w:sz w:val="24"/>
          <w:szCs w:val="24"/>
        </w:rPr>
        <w:t xml:space="preserve"> </w:t>
      </w:r>
      <w:r w:rsidR="00C17541">
        <w:rPr>
          <w:rFonts w:ascii="Times New Roman" w:hAnsi="Times New Roman" w:cs="Times New Roman"/>
          <w:sz w:val="24"/>
          <w:szCs w:val="24"/>
        </w:rPr>
        <w:t>&gt; .05</w:t>
      </w:r>
      <w:r>
        <w:rPr>
          <w:rFonts w:ascii="Times New Roman" w:hAnsi="Times New Roman" w:cs="Times New Roman"/>
          <w:sz w:val="24"/>
          <w:szCs w:val="24"/>
        </w:rPr>
        <w:t>). T</w:t>
      </w:r>
      <w:r w:rsidR="00F25535">
        <w:rPr>
          <w:rFonts w:ascii="Times New Roman" w:hAnsi="Times New Roman" w:cs="Times New Roman"/>
          <w:sz w:val="24"/>
          <w:szCs w:val="24"/>
        </w:rPr>
        <w:t>hus, t</w:t>
      </w:r>
      <w:r>
        <w:rPr>
          <w:rFonts w:ascii="Times New Roman" w:hAnsi="Times New Roman" w:cs="Times New Roman"/>
          <w:sz w:val="24"/>
          <w:szCs w:val="24"/>
        </w:rPr>
        <w:t xml:space="preserve">here was no interaction effect for organizational transparency and gender on initiation of negotiation. </w:t>
      </w:r>
    </w:p>
    <w:p w14:paraId="568425A0" w14:textId="129B7E0D" w:rsidR="007C0460" w:rsidRDefault="0017633C" w:rsidP="00F208F7">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Binary logistic regression was performed to examine the interactive effects of gender and diversity climate on negotiation initiation (H4). </w:t>
      </w:r>
      <w:r w:rsidR="007C0460">
        <w:rPr>
          <w:rFonts w:ascii="Times New Roman" w:hAnsi="Times New Roman" w:cs="Times New Roman"/>
          <w:sz w:val="24"/>
          <w:szCs w:val="24"/>
        </w:rPr>
        <w:t>Results of the binary logistic regression indicated that there was not a significant overall association between gender, diversity, and negotiation initiation (</w:t>
      </w:r>
      <w:r w:rsidR="007C0460" w:rsidRPr="009414DA">
        <w:rPr>
          <w:rFonts w:ascii="Times New Roman" w:hAnsi="Times New Roman" w:cs="Times New Roman"/>
          <w:i/>
          <w:sz w:val="24"/>
          <w:szCs w:val="24"/>
        </w:rPr>
        <w:t>χ</w:t>
      </w:r>
      <w:r w:rsidR="007C0460" w:rsidRPr="009414DA">
        <w:rPr>
          <w:rFonts w:ascii="Times New Roman" w:hAnsi="Times New Roman" w:cs="Times New Roman"/>
          <w:i/>
          <w:sz w:val="24"/>
          <w:szCs w:val="24"/>
          <w:vertAlign w:val="superscript"/>
        </w:rPr>
        <w:t>2</w:t>
      </w:r>
      <w:r w:rsidR="007C0460">
        <w:rPr>
          <w:rFonts w:ascii="Times New Roman" w:hAnsi="Times New Roman" w:cs="Times New Roman"/>
          <w:sz w:val="24"/>
          <w:szCs w:val="24"/>
        </w:rPr>
        <w:t>(3)</w:t>
      </w:r>
      <w:r w:rsidR="007C0460" w:rsidRPr="009414DA">
        <w:rPr>
          <w:rFonts w:ascii="Times New Roman" w:hAnsi="Times New Roman" w:cs="Times New Roman"/>
          <w:sz w:val="24"/>
          <w:szCs w:val="24"/>
        </w:rPr>
        <w:t xml:space="preserve"> </w:t>
      </w:r>
      <w:r w:rsidR="007C0460">
        <w:rPr>
          <w:rFonts w:ascii="Times New Roman" w:hAnsi="Times New Roman" w:cs="Times New Roman"/>
          <w:sz w:val="24"/>
          <w:szCs w:val="24"/>
        </w:rPr>
        <w:t xml:space="preserve"> = 6.441, </w:t>
      </w:r>
      <w:r w:rsidR="00C17541">
        <w:rPr>
          <w:rFonts w:ascii="Times New Roman" w:hAnsi="Times New Roman" w:cs="Times New Roman"/>
          <w:i/>
          <w:sz w:val="24"/>
          <w:szCs w:val="24"/>
        </w:rPr>
        <w:t>p</w:t>
      </w:r>
      <w:r w:rsidR="00334FFD">
        <w:rPr>
          <w:rFonts w:ascii="Times New Roman" w:hAnsi="Times New Roman" w:cs="Times New Roman"/>
          <w:i/>
          <w:sz w:val="24"/>
          <w:szCs w:val="24"/>
        </w:rPr>
        <w:t>&gt; .05</w:t>
      </w:r>
      <w:r w:rsidR="007C0460">
        <w:rPr>
          <w:rFonts w:ascii="Times New Roman" w:hAnsi="Times New Roman" w:cs="Times New Roman"/>
          <w:sz w:val="24"/>
          <w:szCs w:val="24"/>
        </w:rPr>
        <w:t>). Neither gender, diversity, nor its interaction term were significant predictors of initiating negotiations (</w:t>
      </w:r>
      <w:r w:rsidR="007C0460" w:rsidRPr="009414DA">
        <w:rPr>
          <w:rFonts w:ascii="Times New Roman" w:hAnsi="Times New Roman" w:cs="Times New Roman"/>
          <w:i/>
          <w:sz w:val="24"/>
          <w:szCs w:val="24"/>
        </w:rPr>
        <w:t>χ</w:t>
      </w:r>
      <w:r w:rsidR="007C0460" w:rsidRPr="009414DA">
        <w:rPr>
          <w:rFonts w:ascii="Times New Roman" w:hAnsi="Times New Roman" w:cs="Times New Roman"/>
          <w:i/>
          <w:sz w:val="24"/>
          <w:szCs w:val="24"/>
          <w:vertAlign w:val="superscript"/>
        </w:rPr>
        <w:t>2</w:t>
      </w:r>
      <w:r w:rsidR="007C0460">
        <w:rPr>
          <w:rFonts w:ascii="Times New Roman" w:hAnsi="Times New Roman" w:cs="Times New Roman"/>
          <w:sz w:val="24"/>
          <w:szCs w:val="24"/>
        </w:rPr>
        <w:t>(1)</w:t>
      </w:r>
      <w:r w:rsidR="007C0460" w:rsidRPr="009414DA">
        <w:rPr>
          <w:rFonts w:ascii="Times New Roman" w:hAnsi="Times New Roman" w:cs="Times New Roman"/>
          <w:sz w:val="24"/>
          <w:szCs w:val="24"/>
        </w:rPr>
        <w:t xml:space="preserve"> </w:t>
      </w:r>
      <w:r w:rsidR="007C0460">
        <w:rPr>
          <w:rFonts w:ascii="Times New Roman" w:hAnsi="Times New Roman" w:cs="Times New Roman"/>
          <w:sz w:val="24"/>
          <w:szCs w:val="24"/>
        </w:rPr>
        <w:t xml:space="preserve"> = .791, </w:t>
      </w:r>
      <w:r w:rsidR="00C17541">
        <w:rPr>
          <w:rFonts w:ascii="Times New Roman" w:hAnsi="Times New Roman" w:cs="Times New Roman"/>
          <w:i/>
          <w:sz w:val="24"/>
          <w:szCs w:val="24"/>
        </w:rPr>
        <w:t>p</w:t>
      </w:r>
      <w:r w:rsidR="00334FFD">
        <w:rPr>
          <w:rFonts w:ascii="Times New Roman" w:hAnsi="Times New Roman" w:cs="Times New Roman"/>
          <w:i/>
          <w:sz w:val="24"/>
          <w:szCs w:val="24"/>
        </w:rPr>
        <w:t>&gt; .05</w:t>
      </w:r>
      <w:r w:rsidR="007C0460">
        <w:rPr>
          <w:rFonts w:ascii="Times New Roman" w:hAnsi="Times New Roman" w:cs="Times New Roman"/>
          <w:sz w:val="24"/>
          <w:szCs w:val="24"/>
        </w:rPr>
        <w:t xml:space="preserve">; </w:t>
      </w:r>
      <w:r w:rsidR="007C0460" w:rsidRPr="009414DA">
        <w:rPr>
          <w:rFonts w:ascii="Times New Roman" w:hAnsi="Times New Roman" w:cs="Times New Roman"/>
          <w:i/>
          <w:sz w:val="24"/>
          <w:szCs w:val="24"/>
        </w:rPr>
        <w:t>χ</w:t>
      </w:r>
      <w:r w:rsidR="007C0460" w:rsidRPr="009414DA">
        <w:rPr>
          <w:rFonts w:ascii="Times New Roman" w:hAnsi="Times New Roman" w:cs="Times New Roman"/>
          <w:i/>
          <w:sz w:val="24"/>
          <w:szCs w:val="24"/>
          <w:vertAlign w:val="superscript"/>
        </w:rPr>
        <w:t>2</w:t>
      </w:r>
      <w:r w:rsidR="007C0460">
        <w:rPr>
          <w:rFonts w:ascii="Times New Roman" w:hAnsi="Times New Roman" w:cs="Times New Roman"/>
          <w:sz w:val="24"/>
          <w:szCs w:val="24"/>
        </w:rPr>
        <w:t>(1)</w:t>
      </w:r>
      <w:r w:rsidR="007C0460" w:rsidRPr="009414DA">
        <w:rPr>
          <w:rFonts w:ascii="Times New Roman" w:hAnsi="Times New Roman" w:cs="Times New Roman"/>
          <w:sz w:val="24"/>
          <w:szCs w:val="24"/>
        </w:rPr>
        <w:t xml:space="preserve"> </w:t>
      </w:r>
      <w:r w:rsidR="007C0460">
        <w:rPr>
          <w:rFonts w:ascii="Times New Roman" w:hAnsi="Times New Roman" w:cs="Times New Roman"/>
          <w:sz w:val="24"/>
          <w:szCs w:val="24"/>
        </w:rPr>
        <w:t xml:space="preserve"> = .045,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7C0460">
        <w:rPr>
          <w:rFonts w:ascii="Times New Roman" w:hAnsi="Times New Roman" w:cs="Times New Roman"/>
          <w:sz w:val="24"/>
          <w:szCs w:val="24"/>
        </w:rPr>
        <w:t xml:space="preserve">; </w:t>
      </w:r>
      <w:r w:rsidR="007C0460" w:rsidRPr="009414DA">
        <w:rPr>
          <w:rFonts w:ascii="Times New Roman" w:hAnsi="Times New Roman" w:cs="Times New Roman"/>
          <w:i/>
          <w:sz w:val="24"/>
          <w:szCs w:val="24"/>
        </w:rPr>
        <w:t>χ</w:t>
      </w:r>
      <w:r w:rsidR="007C0460" w:rsidRPr="009414DA">
        <w:rPr>
          <w:rFonts w:ascii="Times New Roman" w:hAnsi="Times New Roman" w:cs="Times New Roman"/>
          <w:i/>
          <w:sz w:val="24"/>
          <w:szCs w:val="24"/>
          <w:vertAlign w:val="superscript"/>
        </w:rPr>
        <w:t>2</w:t>
      </w:r>
      <w:r w:rsidR="007C0460">
        <w:rPr>
          <w:rFonts w:ascii="Times New Roman" w:hAnsi="Times New Roman" w:cs="Times New Roman"/>
          <w:sz w:val="24"/>
          <w:szCs w:val="24"/>
        </w:rPr>
        <w:t>(1)</w:t>
      </w:r>
      <w:r w:rsidR="007C0460" w:rsidRPr="009414DA">
        <w:rPr>
          <w:rFonts w:ascii="Times New Roman" w:hAnsi="Times New Roman" w:cs="Times New Roman"/>
          <w:sz w:val="24"/>
          <w:szCs w:val="24"/>
        </w:rPr>
        <w:t xml:space="preserve"> </w:t>
      </w:r>
      <w:r w:rsidR="007C0460">
        <w:rPr>
          <w:rFonts w:ascii="Times New Roman" w:hAnsi="Times New Roman" w:cs="Times New Roman"/>
          <w:sz w:val="24"/>
          <w:szCs w:val="24"/>
        </w:rPr>
        <w:t xml:space="preserve"> = .620, </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sidR="007C0460">
        <w:rPr>
          <w:rFonts w:ascii="Times New Roman" w:hAnsi="Times New Roman" w:cs="Times New Roman"/>
          <w:sz w:val="24"/>
          <w:szCs w:val="24"/>
        </w:rPr>
        <w:t>). T</w:t>
      </w:r>
      <w:r w:rsidR="00FE1B62">
        <w:rPr>
          <w:rFonts w:ascii="Times New Roman" w:hAnsi="Times New Roman" w:cs="Times New Roman"/>
          <w:sz w:val="24"/>
          <w:szCs w:val="24"/>
        </w:rPr>
        <w:t>hus, t</w:t>
      </w:r>
      <w:r w:rsidR="007C0460">
        <w:rPr>
          <w:rFonts w:ascii="Times New Roman" w:hAnsi="Times New Roman" w:cs="Times New Roman"/>
          <w:sz w:val="24"/>
          <w:szCs w:val="24"/>
        </w:rPr>
        <w:t xml:space="preserve">here was no interaction effect for diversity climate and gender on initiation of negotiation. </w:t>
      </w:r>
    </w:p>
    <w:p w14:paraId="073B864D" w14:textId="723F7D48" w:rsidR="007C0460" w:rsidRDefault="007C0460" w:rsidP="009D1696">
      <w:pPr>
        <w:spacing w:line="480" w:lineRule="auto"/>
        <w:rPr>
          <w:rFonts w:ascii="Times New Roman" w:hAnsi="Times New Roman" w:cs="Times New Roman"/>
          <w:i/>
          <w:sz w:val="24"/>
          <w:szCs w:val="24"/>
        </w:rPr>
      </w:pPr>
      <w:r>
        <w:rPr>
          <w:rFonts w:ascii="Times New Roman" w:hAnsi="Times New Roman" w:cs="Times New Roman"/>
          <w:sz w:val="24"/>
          <w:szCs w:val="24"/>
        </w:rPr>
        <w:t>The three way interaction between gender, diversity, and transparency on negotiation initiation was tested using binary logistic regression</w:t>
      </w:r>
      <w:r w:rsidR="0017633C">
        <w:rPr>
          <w:rFonts w:ascii="Times New Roman" w:hAnsi="Times New Roman" w:cs="Times New Roman"/>
          <w:sz w:val="24"/>
          <w:szCs w:val="24"/>
        </w:rPr>
        <w:t xml:space="preserve"> (H5)</w:t>
      </w:r>
      <w:r>
        <w:rPr>
          <w:rFonts w:ascii="Times New Roman" w:hAnsi="Times New Roman" w:cs="Times New Roman"/>
          <w:sz w:val="24"/>
          <w:szCs w:val="24"/>
        </w:rPr>
        <w:t>. There was not a significant overall association between gender, diversity, transparency, and negotiation initiation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(6)</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7.348, </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Pr>
          <w:rFonts w:ascii="Times New Roman" w:hAnsi="Times New Roman" w:cs="Times New Roman"/>
          <w:sz w:val="24"/>
          <w:szCs w:val="24"/>
        </w:rPr>
        <w:t>). Neither gender, diversity, transparency, nor their interaction term were significant predictors of initiating negotiations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.877,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Pr>
          <w:rFonts w:ascii="Times New Roman" w:hAnsi="Times New Roman" w:cs="Times New Roman"/>
          <w:sz w:val="24"/>
          <w:szCs w:val="24"/>
        </w:rPr>
        <w:t xml:space="preserve">;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.050, </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Pr>
          <w:rFonts w:ascii="Times New Roman" w:hAnsi="Times New Roman" w:cs="Times New Roman"/>
          <w:sz w:val="24"/>
          <w:szCs w:val="24"/>
        </w:rPr>
        <w:t xml:space="preserve">;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.159, </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Pr>
          <w:rFonts w:ascii="Times New Roman" w:hAnsi="Times New Roman" w:cs="Times New Roman"/>
          <w:sz w:val="24"/>
          <w:szCs w:val="24"/>
        </w:rPr>
        <w:t xml:space="preserve">; </w:t>
      </w:r>
      <w:r w:rsidRPr="009414DA">
        <w:rPr>
          <w:rFonts w:ascii="Times New Roman" w:hAnsi="Times New Roman" w:cs="Times New Roman"/>
          <w:i/>
          <w:sz w:val="24"/>
          <w:szCs w:val="24"/>
        </w:rPr>
        <w:t>χ</w:t>
      </w:r>
      <w:r w:rsidRPr="009414DA">
        <w:rPr>
          <w:rFonts w:ascii="Times New Roman" w:hAnsi="Times New Roman" w:cs="Times New Roman"/>
          <w:i/>
          <w:sz w:val="24"/>
          <w:szCs w:val="24"/>
          <w:vertAlign w:val="superscript"/>
        </w:rPr>
        <w:t>2</w:t>
      </w:r>
      <w:r>
        <w:rPr>
          <w:rFonts w:ascii="Times New Roman" w:hAnsi="Times New Roman" w:cs="Times New Roman"/>
          <w:sz w:val="24"/>
          <w:szCs w:val="24"/>
        </w:rPr>
        <w:t>(1)</w:t>
      </w:r>
      <w:r w:rsidRPr="009414DA">
        <w:rPr>
          <w:rFonts w:ascii="Times New Roman" w:hAnsi="Times New Roman" w:cs="Times New Roman"/>
          <w:sz w:val="24"/>
          <w:szCs w:val="24"/>
        </w:rPr>
        <w:t xml:space="preserve"> </w:t>
      </w:r>
      <w:r>
        <w:rPr>
          <w:rFonts w:ascii="Times New Roman" w:hAnsi="Times New Roman" w:cs="Times New Roman"/>
          <w:sz w:val="24"/>
          <w:szCs w:val="24"/>
        </w:rPr>
        <w:t xml:space="preserve"> = .672, </w:t>
      </w:r>
      <w:r w:rsidR="00077BC9" w:rsidRPr="00077BC9">
        <w:rPr>
          <w:rFonts w:ascii="Times New Roman" w:hAnsi="Times New Roman" w:cs="Times New Roman"/>
          <w:i/>
          <w:sz w:val="24"/>
          <w:szCs w:val="24"/>
        </w:rPr>
        <w:t xml:space="preserve"> </w:t>
      </w:r>
      <w:r w:rsidR="00077BC9">
        <w:rPr>
          <w:rFonts w:ascii="Times New Roman" w:hAnsi="Times New Roman" w:cs="Times New Roman"/>
          <w:i/>
          <w:sz w:val="24"/>
          <w:szCs w:val="24"/>
        </w:rPr>
        <w:t xml:space="preserve">p </w:t>
      </w:r>
      <w:r w:rsidR="00334FFD">
        <w:rPr>
          <w:rFonts w:ascii="Times New Roman" w:hAnsi="Times New Roman" w:cs="Times New Roman"/>
          <w:i/>
          <w:sz w:val="24"/>
          <w:szCs w:val="24"/>
        </w:rPr>
        <w:t>&gt; .05</w:t>
      </w:r>
      <w:r>
        <w:rPr>
          <w:rFonts w:ascii="Times New Roman" w:hAnsi="Times New Roman" w:cs="Times New Roman"/>
          <w:sz w:val="24"/>
          <w:szCs w:val="24"/>
        </w:rPr>
        <w:t xml:space="preserve">). There was no three way interaction effect for diversity climate, transparency, and gender on initiation of negotiation. </w:t>
      </w:r>
    </w:p>
    <w:p w14:paraId="2496A9CD" w14:textId="77777777" w:rsidR="001166A7" w:rsidRDefault="001166A7" w:rsidP="009D1696">
      <w:pPr>
        <w:spacing w:line="480" w:lineRule="auto"/>
        <w:jc w:val="center"/>
        <w:rPr>
          <w:rFonts w:ascii="Times New Roman" w:hAnsi="Times New Roman" w:cs="Times New Roman"/>
          <w:b/>
          <w:sz w:val="24"/>
          <w:szCs w:val="24"/>
        </w:rPr>
      </w:pPr>
    </w:p>
    <w:p w14:paraId="42FCD2E6" w14:textId="77777777" w:rsidR="001166A7" w:rsidRDefault="001166A7" w:rsidP="009D1696">
      <w:pPr>
        <w:spacing w:line="480" w:lineRule="auto"/>
        <w:jc w:val="center"/>
        <w:rPr>
          <w:rFonts w:ascii="Times New Roman" w:hAnsi="Times New Roman" w:cs="Times New Roman"/>
          <w:b/>
          <w:sz w:val="24"/>
          <w:szCs w:val="24"/>
        </w:rPr>
      </w:pPr>
    </w:p>
    <w:p w14:paraId="071AA621" w14:textId="277A852F" w:rsidR="002F4916" w:rsidRPr="001166A7" w:rsidRDefault="002F4916" w:rsidP="009D1696">
      <w:pPr>
        <w:spacing w:line="480" w:lineRule="auto"/>
        <w:jc w:val="center"/>
        <w:rPr>
          <w:rFonts w:ascii="Times New Roman" w:hAnsi="Times New Roman" w:cs="Times New Roman"/>
          <w:b/>
          <w:sz w:val="24"/>
          <w:szCs w:val="24"/>
        </w:rPr>
      </w:pPr>
      <w:r w:rsidRPr="001166A7">
        <w:rPr>
          <w:rFonts w:ascii="Times New Roman" w:hAnsi="Times New Roman" w:cs="Times New Roman"/>
          <w:b/>
          <w:sz w:val="24"/>
          <w:szCs w:val="24"/>
        </w:rPr>
        <w:lastRenderedPageBreak/>
        <w:t>Discussion</w:t>
      </w:r>
    </w:p>
    <w:p w14:paraId="2ED924BB" w14:textId="17375426" w:rsidR="00BB7841" w:rsidRDefault="00BB7841"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study was to expand our understanding of gender differences in the propensity to initiate negotiation and how organizational factors may impact these differences. While the bulk of the research has examined </w:t>
      </w:r>
      <w:r w:rsidR="0094660C">
        <w:rPr>
          <w:rFonts w:ascii="Times New Roman" w:eastAsia="Times New Roman" w:hAnsi="Times New Roman" w:cs="Times New Roman"/>
          <w:sz w:val="24"/>
          <w:szCs w:val="24"/>
        </w:rPr>
        <w:t xml:space="preserve">the negotiation process and its outcomes, less research has been done to examine the initiation of negotiation, particularly empirically. Understanding what factors may cause an individual to initiate a negotiation </w:t>
      </w:r>
      <w:r w:rsidR="00C02E96">
        <w:rPr>
          <w:rFonts w:ascii="Times New Roman" w:eastAsia="Times New Roman" w:hAnsi="Times New Roman" w:cs="Times New Roman"/>
          <w:sz w:val="24"/>
          <w:szCs w:val="24"/>
        </w:rPr>
        <w:t>without prompting</w:t>
      </w:r>
      <w:r w:rsidR="0094660C">
        <w:rPr>
          <w:rFonts w:ascii="Times New Roman" w:eastAsia="Times New Roman" w:hAnsi="Times New Roman" w:cs="Times New Roman"/>
          <w:sz w:val="24"/>
          <w:szCs w:val="24"/>
        </w:rPr>
        <w:t xml:space="preserve"> has been limited by the fact that most research has chosen to focus on forced negotiation scenarios (i.e., participants are told that they will be negotiating). The design of the current study </w:t>
      </w:r>
      <w:r w:rsidR="00FE1B62">
        <w:rPr>
          <w:rFonts w:ascii="Times New Roman" w:eastAsia="Times New Roman" w:hAnsi="Times New Roman" w:cs="Times New Roman"/>
          <w:sz w:val="24"/>
          <w:szCs w:val="24"/>
        </w:rPr>
        <w:t xml:space="preserve">attempted to </w:t>
      </w:r>
      <w:r w:rsidR="0094660C">
        <w:rPr>
          <w:rFonts w:ascii="Times New Roman" w:eastAsia="Times New Roman" w:hAnsi="Times New Roman" w:cs="Times New Roman"/>
          <w:sz w:val="24"/>
          <w:szCs w:val="24"/>
        </w:rPr>
        <w:t>empirical</w:t>
      </w:r>
      <w:r w:rsidR="00FE1B62">
        <w:rPr>
          <w:rFonts w:ascii="Times New Roman" w:eastAsia="Times New Roman" w:hAnsi="Times New Roman" w:cs="Times New Roman"/>
          <w:sz w:val="24"/>
          <w:szCs w:val="24"/>
        </w:rPr>
        <w:t>ly</w:t>
      </w:r>
      <w:r w:rsidR="0094660C">
        <w:rPr>
          <w:rFonts w:ascii="Times New Roman" w:eastAsia="Times New Roman" w:hAnsi="Times New Roman" w:cs="Times New Roman"/>
          <w:sz w:val="24"/>
          <w:szCs w:val="24"/>
        </w:rPr>
        <w:t xml:space="preserve"> </w:t>
      </w:r>
      <w:r w:rsidR="00FE1B62">
        <w:rPr>
          <w:rFonts w:ascii="Times New Roman" w:eastAsia="Times New Roman" w:hAnsi="Times New Roman" w:cs="Times New Roman"/>
          <w:sz w:val="24"/>
          <w:szCs w:val="24"/>
        </w:rPr>
        <w:t xml:space="preserve">examine </w:t>
      </w:r>
      <w:r w:rsidR="0094660C">
        <w:rPr>
          <w:rFonts w:ascii="Times New Roman" w:eastAsia="Times New Roman" w:hAnsi="Times New Roman" w:cs="Times New Roman"/>
          <w:sz w:val="24"/>
          <w:szCs w:val="24"/>
        </w:rPr>
        <w:t>propensity to initiate a negotiation while manipulating organizational transparency and diversity climate. Examining initiation of negotiation in this setting allow</w:t>
      </w:r>
      <w:r w:rsidR="00FE1B62">
        <w:rPr>
          <w:rFonts w:ascii="Times New Roman" w:eastAsia="Times New Roman" w:hAnsi="Times New Roman" w:cs="Times New Roman"/>
          <w:sz w:val="24"/>
          <w:szCs w:val="24"/>
        </w:rPr>
        <w:t>ed</w:t>
      </w:r>
      <w:r w:rsidR="0094660C">
        <w:rPr>
          <w:rFonts w:ascii="Times New Roman" w:eastAsia="Times New Roman" w:hAnsi="Times New Roman" w:cs="Times New Roman"/>
          <w:sz w:val="24"/>
          <w:szCs w:val="24"/>
        </w:rPr>
        <w:t xml:space="preserve"> for a more </w:t>
      </w:r>
      <w:r w:rsidR="00C02E96">
        <w:rPr>
          <w:rFonts w:ascii="Times New Roman" w:eastAsia="Times New Roman" w:hAnsi="Times New Roman" w:cs="Times New Roman"/>
          <w:sz w:val="24"/>
          <w:szCs w:val="24"/>
        </w:rPr>
        <w:t>specific investigation</w:t>
      </w:r>
      <w:r w:rsidR="0094660C">
        <w:rPr>
          <w:rFonts w:ascii="Times New Roman" w:eastAsia="Times New Roman" w:hAnsi="Times New Roman" w:cs="Times New Roman"/>
          <w:sz w:val="24"/>
          <w:szCs w:val="24"/>
        </w:rPr>
        <w:t xml:space="preserve"> of gender differences in negotiation, as participants make the choice </w:t>
      </w:r>
      <w:r w:rsidR="00C02E96">
        <w:rPr>
          <w:rFonts w:ascii="Times New Roman" w:eastAsia="Times New Roman" w:hAnsi="Times New Roman" w:cs="Times New Roman"/>
          <w:sz w:val="24"/>
          <w:szCs w:val="24"/>
        </w:rPr>
        <w:t xml:space="preserve">about whether to initiate </w:t>
      </w:r>
      <w:r w:rsidR="0094660C">
        <w:rPr>
          <w:rFonts w:ascii="Times New Roman" w:eastAsia="Times New Roman" w:hAnsi="Times New Roman" w:cs="Times New Roman"/>
          <w:sz w:val="24"/>
          <w:szCs w:val="24"/>
        </w:rPr>
        <w:t>themselves.</w:t>
      </w:r>
    </w:p>
    <w:p w14:paraId="4D6B66FA" w14:textId="1650CD40" w:rsidR="00321D2A" w:rsidRDefault="00380877"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Previous</w:t>
      </w:r>
      <w:r w:rsidR="0094660C">
        <w:rPr>
          <w:rFonts w:ascii="Times New Roman" w:eastAsia="Times New Roman" w:hAnsi="Times New Roman" w:cs="Times New Roman"/>
          <w:sz w:val="24"/>
          <w:szCs w:val="24"/>
        </w:rPr>
        <w:t xml:space="preserve"> research has shown </w:t>
      </w:r>
      <w:r w:rsidR="00FE1B62">
        <w:rPr>
          <w:rFonts w:ascii="Times New Roman" w:eastAsia="Times New Roman" w:hAnsi="Times New Roman" w:cs="Times New Roman"/>
          <w:sz w:val="24"/>
          <w:szCs w:val="24"/>
        </w:rPr>
        <w:t xml:space="preserve">some </w:t>
      </w:r>
      <w:r w:rsidR="0094660C">
        <w:rPr>
          <w:rFonts w:ascii="Times New Roman" w:eastAsia="Times New Roman" w:hAnsi="Times New Roman" w:cs="Times New Roman"/>
          <w:sz w:val="24"/>
          <w:szCs w:val="24"/>
        </w:rPr>
        <w:t>evidence for gender differences</w:t>
      </w:r>
      <w:r w:rsidR="00FE1B62">
        <w:rPr>
          <w:rFonts w:ascii="Times New Roman" w:eastAsia="Times New Roman" w:hAnsi="Times New Roman" w:cs="Times New Roman"/>
          <w:sz w:val="24"/>
          <w:szCs w:val="24"/>
        </w:rPr>
        <w:t xml:space="preserve"> in negotiation initiation</w:t>
      </w:r>
      <w:r w:rsidR="0094660C">
        <w:rPr>
          <w:rFonts w:ascii="Times New Roman" w:eastAsia="Times New Roman" w:hAnsi="Times New Roman" w:cs="Times New Roman"/>
          <w:sz w:val="24"/>
          <w:szCs w:val="24"/>
        </w:rPr>
        <w:t>, with women being less likely to initiate a negotiation than their male counterparts (Babcock et al., 2006; Small et al., 2007).</w:t>
      </w:r>
      <w:r>
        <w:rPr>
          <w:rFonts w:ascii="Times New Roman" w:eastAsia="Times New Roman" w:hAnsi="Times New Roman" w:cs="Times New Roman"/>
          <w:sz w:val="24"/>
          <w:szCs w:val="24"/>
        </w:rPr>
        <w:t xml:space="preserve"> Our first hypothesis was consistent with this research and predicted similar findings. The results supported this hypothesis; women were less likely to initiate negotiations than men</w:t>
      </w:r>
      <w:r w:rsidR="00C02E96">
        <w:rPr>
          <w:rFonts w:ascii="Times New Roman" w:eastAsia="Times New Roman" w:hAnsi="Times New Roman" w:cs="Times New Roman"/>
          <w:sz w:val="24"/>
          <w:szCs w:val="24"/>
        </w:rPr>
        <w:t xml:space="preserve"> in response to the job offer in the experimental setting</w:t>
      </w:r>
      <w:r>
        <w:rPr>
          <w:rFonts w:ascii="Times New Roman" w:eastAsia="Times New Roman" w:hAnsi="Times New Roman" w:cs="Times New Roman"/>
          <w:sz w:val="24"/>
          <w:szCs w:val="24"/>
        </w:rPr>
        <w:t xml:space="preserve">. This adds further support to the literature and indicates that gender differences occur not only </w:t>
      </w:r>
      <w:r w:rsidR="00FE1B62">
        <w:rPr>
          <w:rFonts w:ascii="Times New Roman" w:eastAsia="Times New Roman" w:hAnsi="Times New Roman" w:cs="Times New Roman"/>
          <w:sz w:val="24"/>
          <w:szCs w:val="24"/>
        </w:rPr>
        <w:t xml:space="preserve">within </w:t>
      </w:r>
      <w:r>
        <w:rPr>
          <w:rFonts w:ascii="Times New Roman" w:eastAsia="Times New Roman" w:hAnsi="Times New Roman" w:cs="Times New Roman"/>
          <w:sz w:val="24"/>
          <w:szCs w:val="24"/>
        </w:rPr>
        <w:t xml:space="preserve">the negotiations themselves, but in the initiation of that process. Interestingly, there were no gender differences in reported consideration of negotiation, </w:t>
      </w:r>
      <w:r w:rsidRPr="00526AF7">
        <w:rPr>
          <w:rFonts w:ascii="Times New Roman" w:eastAsia="Times New Roman" w:hAnsi="Times New Roman" w:cs="Times New Roman"/>
          <w:sz w:val="24"/>
          <w:szCs w:val="24"/>
        </w:rPr>
        <w:t xml:space="preserve">with 50% of all participants indicating that they had at least considered negotiation. </w:t>
      </w:r>
      <w:r w:rsidR="00526AF7" w:rsidRPr="00526AF7">
        <w:rPr>
          <w:rFonts w:ascii="Times New Roman" w:eastAsia="Times New Roman" w:hAnsi="Times New Roman" w:cs="Times New Roman"/>
          <w:sz w:val="24"/>
          <w:szCs w:val="24"/>
        </w:rPr>
        <w:t>Additionally, of</w:t>
      </w:r>
      <w:r w:rsidR="00526AF7" w:rsidRPr="00526AF7">
        <w:rPr>
          <w:rFonts w:ascii="Times New Roman" w:hAnsi="Times New Roman" w:cs="Times New Roman"/>
          <w:sz w:val="24"/>
          <w:szCs w:val="24"/>
        </w:rPr>
        <w:t xml:space="preserve"> those who did not</w:t>
      </w:r>
      <w:r w:rsidR="00526AF7">
        <w:rPr>
          <w:rFonts w:ascii="Times New Roman" w:hAnsi="Times New Roman" w:cs="Times New Roman"/>
          <w:sz w:val="24"/>
          <w:szCs w:val="24"/>
        </w:rPr>
        <w:t xml:space="preserve"> consider </w:t>
      </w:r>
      <w:r w:rsidR="00526AF7">
        <w:rPr>
          <w:rFonts w:ascii="Times New Roman" w:hAnsi="Times New Roman" w:cs="Times New Roman"/>
          <w:sz w:val="24"/>
          <w:szCs w:val="24"/>
        </w:rPr>
        <w:lastRenderedPageBreak/>
        <w:t>n</w:t>
      </w:r>
      <w:r w:rsidR="00526AF7" w:rsidRPr="001B25BF">
        <w:rPr>
          <w:rFonts w:ascii="Times New Roman" w:hAnsi="Times New Roman" w:cs="Times New Roman"/>
          <w:sz w:val="24"/>
          <w:szCs w:val="24"/>
        </w:rPr>
        <w:t xml:space="preserve">egotiation, </w:t>
      </w:r>
      <w:r w:rsidR="00526AF7">
        <w:rPr>
          <w:rFonts w:ascii="Times New Roman" w:hAnsi="Times New Roman" w:cs="Times New Roman"/>
          <w:sz w:val="24"/>
          <w:szCs w:val="24"/>
        </w:rPr>
        <w:t xml:space="preserve">women were more likely than men to worry about asking for too much, while more men than women reported feeling satisfied with the job offer. </w:t>
      </w:r>
      <w:r>
        <w:rPr>
          <w:rFonts w:ascii="Times New Roman" w:eastAsia="Times New Roman" w:hAnsi="Times New Roman" w:cs="Times New Roman"/>
          <w:sz w:val="24"/>
          <w:szCs w:val="24"/>
        </w:rPr>
        <w:t xml:space="preserve">This indicates that while men and women equally think about and are aware of negotiation possibilities, there is something that makes women less likely to actually initiate the negotiation. It </w:t>
      </w:r>
      <w:r w:rsidR="009F7463">
        <w:rPr>
          <w:rFonts w:ascii="Times New Roman" w:eastAsia="Times New Roman" w:hAnsi="Times New Roman" w:cs="Times New Roman"/>
          <w:sz w:val="24"/>
          <w:szCs w:val="24"/>
        </w:rPr>
        <w:t>is not</w:t>
      </w:r>
      <w:r>
        <w:rPr>
          <w:rFonts w:ascii="Times New Roman" w:eastAsia="Times New Roman" w:hAnsi="Times New Roman" w:cs="Times New Roman"/>
          <w:sz w:val="24"/>
          <w:szCs w:val="24"/>
        </w:rPr>
        <w:t xml:space="preserve"> that women do</w:t>
      </w:r>
      <w:r w:rsidR="0017633C">
        <w:rPr>
          <w:rFonts w:ascii="Times New Roman" w:eastAsia="Times New Roman" w:hAnsi="Times New Roman" w:cs="Times New Roman"/>
          <w:sz w:val="24"/>
          <w:szCs w:val="24"/>
        </w:rPr>
        <w:t xml:space="preserve"> </w:t>
      </w:r>
      <w:r w:rsidR="009F7463">
        <w:rPr>
          <w:rFonts w:ascii="Times New Roman" w:eastAsia="Times New Roman" w:hAnsi="Times New Roman" w:cs="Times New Roman"/>
          <w:sz w:val="24"/>
          <w:szCs w:val="24"/>
        </w:rPr>
        <w:t>not</w:t>
      </w:r>
      <w:r>
        <w:rPr>
          <w:rFonts w:ascii="Times New Roman" w:eastAsia="Times New Roman" w:hAnsi="Times New Roman" w:cs="Times New Roman"/>
          <w:sz w:val="24"/>
          <w:szCs w:val="24"/>
        </w:rPr>
        <w:t xml:space="preserve"> consider negotiation, but rather some other factor(s) </w:t>
      </w:r>
      <w:r w:rsidR="00FE1B62">
        <w:rPr>
          <w:rFonts w:ascii="Times New Roman" w:eastAsia="Times New Roman" w:hAnsi="Times New Roman" w:cs="Times New Roman"/>
          <w:sz w:val="24"/>
          <w:szCs w:val="24"/>
        </w:rPr>
        <w:t>that result in lower actual initiation behavior</w:t>
      </w:r>
      <w:r>
        <w:rPr>
          <w:rFonts w:ascii="Times New Roman" w:eastAsia="Times New Roman" w:hAnsi="Times New Roman" w:cs="Times New Roman"/>
          <w:sz w:val="24"/>
          <w:szCs w:val="24"/>
        </w:rPr>
        <w:t xml:space="preserve">. </w:t>
      </w:r>
      <w:r w:rsidR="00321D2A">
        <w:rPr>
          <w:rFonts w:ascii="Times New Roman" w:eastAsia="Times New Roman" w:hAnsi="Times New Roman" w:cs="Times New Roman"/>
          <w:sz w:val="24"/>
          <w:szCs w:val="24"/>
        </w:rPr>
        <w:t>The l</w:t>
      </w:r>
      <w:r>
        <w:rPr>
          <w:rFonts w:ascii="Times New Roman" w:eastAsia="Times New Roman" w:hAnsi="Times New Roman" w:cs="Times New Roman"/>
          <w:sz w:val="24"/>
          <w:szCs w:val="24"/>
        </w:rPr>
        <w:t xml:space="preserve">iterature has pointed to numerous possible reasons for gender differences in the negotiation process, including </w:t>
      </w:r>
      <w:r w:rsidR="00321D2A">
        <w:rPr>
          <w:rFonts w:ascii="Times New Roman" w:eastAsia="Times New Roman" w:hAnsi="Times New Roman" w:cs="Times New Roman"/>
          <w:sz w:val="24"/>
          <w:szCs w:val="24"/>
        </w:rPr>
        <w:t xml:space="preserve">blatant discrimination (Ayres &amp; Siegelman, 1995), </w:t>
      </w:r>
      <w:r>
        <w:rPr>
          <w:rFonts w:ascii="Times New Roman" w:eastAsia="Times New Roman" w:hAnsi="Times New Roman" w:cs="Times New Roman"/>
          <w:sz w:val="24"/>
          <w:szCs w:val="24"/>
        </w:rPr>
        <w:t>gender role stereotypes</w:t>
      </w:r>
      <w:r w:rsidR="00321D2A">
        <w:rPr>
          <w:rFonts w:ascii="Times New Roman" w:eastAsia="Times New Roman" w:hAnsi="Times New Roman" w:cs="Times New Roman"/>
          <w:sz w:val="24"/>
          <w:szCs w:val="24"/>
        </w:rPr>
        <w:t xml:space="preserve"> (e.g., Diekman &amp;</w:t>
      </w:r>
      <w:r w:rsidR="009F7463">
        <w:rPr>
          <w:rFonts w:ascii="Times New Roman" w:eastAsia="Times New Roman" w:hAnsi="Times New Roman" w:cs="Times New Roman"/>
          <w:sz w:val="24"/>
          <w:szCs w:val="24"/>
        </w:rPr>
        <w:t xml:space="preserve"> </w:t>
      </w:r>
      <w:r w:rsidR="00321D2A">
        <w:rPr>
          <w:rFonts w:ascii="Times New Roman" w:eastAsia="Times New Roman" w:hAnsi="Times New Roman" w:cs="Times New Roman"/>
          <w:sz w:val="24"/>
          <w:szCs w:val="24"/>
        </w:rPr>
        <w:t xml:space="preserve">Goodfriend, 2006), and organizational level factors (Stuhlman &amp; Walters, 1999). </w:t>
      </w:r>
    </w:p>
    <w:p w14:paraId="3F1CE4FB" w14:textId="7ACA52DE" w:rsidR="0094660C" w:rsidRDefault="00321D2A"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sought to explore some of the possible organizational level factors that may play a role in the negotiation process, particular in the early initiation phase. Some research has indicated that situational ambiguity, i.e., a lack of transparency, can lead to confusion and possibly avoidance of initiating a negotiation (Babcock &amp; Laschever, 2007; Mazei et al., 2014). In this study, organizational transparency was manipulated to create high transparency and low transparency scenarios for the </w:t>
      </w:r>
      <w:r w:rsidR="00FE1B62">
        <w:rPr>
          <w:rFonts w:ascii="Times New Roman" w:eastAsia="Times New Roman" w:hAnsi="Times New Roman" w:cs="Times New Roman"/>
          <w:sz w:val="24"/>
          <w:szCs w:val="24"/>
        </w:rPr>
        <w:t xml:space="preserve">fictional </w:t>
      </w:r>
      <w:r>
        <w:rPr>
          <w:rFonts w:ascii="Times New Roman" w:eastAsia="Times New Roman" w:hAnsi="Times New Roman" w:cs="Times New Roman"/>
          <w:sz w:val="24"/>
          <w:szCs w:val="24"/>
        </w:rPr>
        <w:t xml:space="preserve">company. </w:t>
      </w:r>
      <w:r w:rsidR="00E253B2">
        <w:rPr>
          <w:rFonts w:ascii="Times New Roman" w:eastAsia="Times New Roman" w:hAnsi="Times New Roman" w:cs="Times New Roman"/>
          <w:sz w:val="24"/>
          <w:szCs w:val="24"/>
        </w:rPr>
        <w:t>The low transparency condition was meant to simply lack infor</w:t>
      </w:r>
      <w:r w:rsidR="004E1AB6">
        <w:rPr>
          <w:rFonts w:ascii="Times New Roman" w:eastAsia="Times New Roman" w:hAnsi="Times New Roman" w:cs="Times New Roman"/>
          <w:sz w:val="24"/>
          <w:szCs w:val="24"/>
        </w:rPr>
        <w:t xml:space="preserve">mation, thus resulting in a more ambiguous situation, while the high condition provided more detailed information for the participants. Though the prediction that organizational transparency would be positively related to initiating negotiation was not supported, this may be the result of study and design factors rather than a lack of effect. The results of the manipulation check revealed that participants rated transparency relatively high, regardless of condition they were assigned to. It may be that participants </w:t>
      </w:r>
      <w:r w:rsidR="00FE1B62">
        <w:rPr>
          <w:rFonts w:ascii="Times New Roman" w:eastAsia="Times New Roman" w:hAnsi="Times New Roman" w:cs="Times New Roman"/>
          <w:sz w:val="24"/>
          <w:szCs w:val="24"/>
        </w:rPr>
        <w:t>did</w:t>
      </w:r>
      <w:r w:rsidR="004E1AB6">
        <w:rPr>
          <w:rFonts w:ascii="Times New Roman" w:eastAsia="Times New Roman" w:hAnsi="Times New Roman" w:cs="Times New Roman"/>
          <w:sz w:val="24"/>
          <w:szCs w:val="24"/>
        </w:rPr>
        <w:t xml:space="preserve"> not </w:t>
      </w:r>
      <w:r w:rsidR="00FE1B62">
        <w:rPr>
          <w:rFonts w:ascii="Times New Roman" w:eastAsia="Times New Roman" w:hAnsi="Times New Roman" w:cs="Times New Roman"/>
          <w:sz w:val="24"/>
          <w:szCs w:val="24"/>
        </w:rPr>
        <w:t xml:space="preserve">attend </w:t>
      </w:r>
      <w:r w:rsidR="00FE1B62">
        <w:rPr>
          <w:rFonts w:ascii="Times New Roman" w:eastAsia="Times New Roman" w:hAnsi="Times New Roman" w:cs="Times New Roman"/>
          <w:sz w:val="24"/>
          <w:szCs w:val="24"/>
        </w:rPr>
        <w:lastRenderedPageBreak/>
        <w:t>to</w:t>
      </w:r>
      <w:r w:rsidR="004E1AB6">
        <w:rPr>
          <w:rFonts w:ascii="Times New Roman" w:eastAsia="Times New Roman" w:hAnsi="Times New Roman" w:cs="Times New Roman"/>
          <w:sz w:val="24"/>
          <w:szCs w:val="24"/>
        </w:rPr>
        <w:t xml:space="preserve"> the underlying differences present in the scenarios. </w:t>
      </w:r>
      <w:r w:rsidR="00FE1B62">
        <w:rPr>
          <w:rFonts w:ascii="Times New Roman" w:eastAsia="Times New Roman" w:hAnsi="Times New Roman" w:cs="Times New Roman"/>
          <w:sz w:val="24"/>
          <w:szCs w:val="24"/>
        </w:rPr>
        <w:t xml:space="preserve">Because participants </w:t>
      </w:r>
      <w:r w:rsidR="004E1AB6">
        <w:rPr>
          <w:rFonts w:ascii="Times New Roman" w:eastAsia="Times New Roman" w:hAnsi="Times New Roman" w:cs="Times New Roman"/>
          <w:sz w:val="24"/>
          <w:szCs w:val="24"/>
        </w:rPr>
        <w:t xml:space="preserve">were mostly </w:t>
      </w:r>
      <w:r w:rsidR="00C02E96">
        <w:rPr>
          <w:rFonts w:ascii="Times New Roman" w:eastAsia="Times New Roman" w:hAnsi="Times New Roman" w:cs="Times New Roman"/>
          <w:sz w:val="24"/>
          <w:szCs w:val="24"/>
        </w:rPr>
        <w:t xml:space="preserve">first year undergraduates </w:t>
      </w:r>
      <w:r w:rsidR="004E1AB6">
        <w:rPr>
          <w:rFonts w:ascii="Times New Roman" w:eastAsia="Times New Roman" w:hAnsi="Times New Roman" w:cs="Times New Roman"/>
          <w:sz w:val="24"/>
          <w:szCs w:val="24"/>
        </w:rPr>
        <w:t>who did</w:t>
      </w:r>
      <w:r w:rsidR="00B22ED4">
        <w:rPr>
          <w:rFonts w:ascii="Times New Roman" w:eastAsia="Times New Roman" w:hAnsi="Times New Roman" w:cs="Times New Roman"/>
          <w:sz w:val="24"/>
          <w:szCs w:val="24"/>
        </w:rPr>
        <w:t xml:space="preserve"> not</w:t>
      </w:r>
      <w:r w:rsidR="004E1AB6">
        <w:rPr>
          <w:rFonts w:ascii="Times New Roman" w:eastAsia="Times New Roman" w:hAnsi="Times New Roman" w:cs="Times New Roman"/>
          <w:sz w:val="24"/>
          <w:szCs w:val="24"/>
        </w:rPr>
        <w:t xml:space="preserve"> have much work experience, </w:t>
      </w:r>
      <w:r w:rsidR="00FE1B62">
        <w:rPr>
          <w:rFonts w:ascii="Times New Roman" w:eastAsia="Times New Roman" w:hAnsi="Times New Roman" w:cs="Times New Roman"/>
          <w:sz w:val="24"/>
          <w:szCs w:val="24"/>
        </w:rPr>
        <w:t>it may be</w:t>
      </w:r>
      <w:r w:rsidR="004E1AB6">
        <w:rPr>
          <w:rFonts w:ascii="Times New Roman" w:eastAsia="Times New Roman" w:hAnsi="Times New Roman" w:cs="Times New Roman"/>
          <w:sz w:val="24"/>
          <w:szCs w:val="24"/>
        </w:rPr>
        <w:t xml:space="preserve"> unlikely </w:t>
      </w:r>
      <w:r w:rsidR="00FE1B62">
        <w:rPr>
          <w:rFonts w:ascii="Times New Roman" w:eastAsia="Times New Roman" w:hAnsi="Times New Roman" w:cs="Times New Roman"/>
          <w:sz w:val="24"/>
          <w:szCs w:val="24"/>
        </w:rPr>
        <w:t xml:space="preserve">that </w:t>
      </w:r>
      <w:r w:rsidR="004E1AB6">
        <w:rPr>
          <w:rFonts w:ascii="Times New Roman" w:eastAsia="Times New Roman" w:hAnsi="Times New Roman" w:cs="Times New Roman"/>
          <w:sz w:val="24"/>
          <w:szCs w:val="24"/>
        </w:rPr>
        <w:t xml:space="preserve">these students have encountered the types of post-Bachelor’s degree job listings utilized in this study. </w:t>
      </w:r>
      <w:r w:rsidR="00C02E96">
        <w:rPr>
          <w:rFonts w:ascii="Times New Roman" w:eastAsia="Times New Roman" w:hAnsi="Times New Roman" w:cs="Times New Roman"/>
          <w:sz w:val="24"/>
          <w:szCs w:val="24"/>
        </w:rPr>
        <w:t xml:space="preserve">Participants may thus not have fully examined the </w:t>
      </w:r>
      <w:r w:rsidR="004E1AB6">
        <w:rPr>
          <w:rFonts w:ascii="Times New Roman" w:eastAsia="Times New Roman" w:hAnsi="Times New Roman" w:cs="Times New Roman"/>
          <w:sz w:val="24"/>
          <w:szCs w:val="24"/>
        </w:rPr>
        <w:t>organization</w:t>
      </w:r>
      <w:r w:rsidR="00C02E96">
        <w:rPr>
          <w:rFonts w:ascii="Times New Roman" w:eastAsia="Times New Roman" w:hAnsi="Times New Roman" w:cs="Times New Roman"/>
          <w:sz w:val="24"/>
          <w:szCs w:val="24"/>
        </w:rPr>
        <w:t>al</w:t>
      </w:r>
      <w:r w:rsidR="004E1AB6">
        <w:rPr>
          <w:rFonts w:ascii="Times New Roman" w:eastAsia="Times New Roman" w:hAnsi="Times New Roman" w:cs="Times New Roman"/>
          <w:sz w:val="24"/>
          <w:szCs w:val="24"/>
        </w:rPr>
        <w:t xml:space="preserve"> informa</w:t>
      </w:r>
      <w:r w:rsidR="0050074E">
        <w:rPr>
          <w:rFonts w:ascii="Times New Roman" w:eastAsia="Times New Roman" w:hAnsi="Times New Roman" w:cs="Times New Roman"/>
          <w:sz w:val="24"/>
          <w:szCs w:val="24"/>
        </w:rPr>
        <w:t xml:space="preserve">tion </w:t>
      </w:r>
      <w:r w:rsidR="004E1AB6">
        <w:rPr>
          <w:rFonts w:ascii="Times New Roman" w:eastAsia="Times New Roman" w:hAnsi="Times New Roman" w:cs="Times New Roman"/>
          <w:sz w:val="24"/>
          <w:szCs w:val="24"/>
        </w:rPr>
        <w:t>regard</w:t>
      </w:r>
      <w:r w:rsidR="00C02E96">
        <w:rPr>
          <w:rFonts w:ascii="Times New Roman" w:eastAsia="Times New Roman" w:hAnsi="Times New Roman" w:cs="Times New Roman"/>
          <w:sz w:val="24"/>
          <w:szCs w:val="24"/>
        </w:rPr>
        <w:t>ing</w:t>
      </w:r>
      <w:r w:rsidR="004E1AB6">
        <w:rPr>
          <w:rFonts w:ascii="Times New Roman" w:eastAsia="Times New Roman" w:hAnsi="Times New Roman" w:cs="Times New Roman"/>
          <w:sz w:val="24"/>
          <w:szCs w:val="24"/>
        </w:rPr>
        <w:t xml:space="preserve"> policies and procedures. </w:t>
      </w:r>
      <w:r w:rsidR="0050074E">
        <w:rPr>
          <w:rFonts w:ascii="Times New Roman" w:eastAsia="Times New Roman" w:hAnsi="Times New Roman" w:cs="Times New Roman"/>
          <w:sz w:val="24"/>
          <w:szCs w:val="24"/>
        </w:rPr>
        <w:t>These types of organization</w:t>
      </w:r>
      <w:r w:rsidR="00B22ED4">
        <w:rPr>
          <w:rFonts w:ascii="Times New Roman" w:eastAsia="Times New Roman" w:hAnsi="Times New Roman" w:cs="Times New Roman"/>
          <w:sz w:val="24"/>
          <w:szCs w:val="24"/>
        </w:rPr>
        <w:t>al</w:t>
      </w:r>
      <w:r w:rsidR="0050074E">
        <w:rPr>
          <w:rFonts w:ascii="Times New Roman" w:eastAsia="Times New Roman" w:hAnsi="Times New Roman" w:cs="Times New Roman"/>
          <w:sz w:val="24"/>
          <w:szCs w:val="24"/>
        </w:rPr>
        <w:t xml:space="preserve"> factors may often be subtle and only become more apparent with time, so that unless </w:t>
      </w:r>
      <w:r w:rsidR="00E745E4">
        <w:rPr>
          <w:rFonts w:ascii="Times New Roman" w:eastAsia="Times New Roman" w:hAnsi="Times New Roman" w:cs="Times New Roman"/>
          <w:sz w:val="24"/>
          <w:szCs w:val="24"/>
        </w:rPr>
        <w:t xml:space="preserve">the situation is </w:t>
      </w:r>
      <w:r w:rsidR="0050074E">
        <w:rPr>
          <w:rFonts w:ascii="Times New Roman" w:eastAsia="Times New Roman" w:hAnsi="Times New Roman" w:cs="Times New Roman"/>
          <w:sz w:val="24"/>
          <w:szCs w:val="24"/>
        </w:rPr>
        <w:t xml:space="preserve">initially problematic, </w:t>
      </w:r>
      <w:r w:rsidR="00E745E4">
        <w:rPr>
          <w:rFonts w:ascii="Times New Roman" w:eastAsia="Times New Roman" w:hAnsi="Times New Roman" w:cs="Times New Roman"/>
          <w:sz w:val="24"/>
          <w:szCs w:val="24"/>
        </w:rPr>
        <w:t>an employee may not attend closely</w:t>
      </w:r>
      <w:r w:rsidR="0050074E">
        <w:rPr>
          <w:rFonts w:ascii="Times New Roman" w:eastAsia="Times New Roman" w:hAnsi="Times New Roman" w:cs="Times New Roman"/>
          <w:sz w:val="24"/>
          <w:szCs w:val="24"/>
        </w:rPr>
        <w:t>.</w:t>
      </w:r>
      <w:r w:rsidR="00A17357">
        <w:rPr>
          <w:rFonts w:ascii="Times New Roman" w:eastAsia="Times New Roman" w:hAnsi="Times New Roman" w:cs="Times New Roman"/>
          <w:sz w:val="24"/>
          <w:szCs w:val="24"/>
        </w:rPr>
        <w:t xml:space="preserve"> Transparency information may often be conveyed more directly (i.e., during the job interview), so </w:t>
      </w:r>
      <w:r w:rsidR="00FE1B62">
        <w:rPr>
          <w:rFonts w:ascii="Times New Roman" w:eastAsia="Times New Roman" w:hAnsi="Times New Roman" w:cs="Times New Roman"/>
          <w:sz w:val="24"/>
          <w:szCs w:val="24"/>
        </w:rPr>
        <w:t>alternate methods of communication</w:t>
      </w:r>
      <w:r w:rsidR="00A17357">
        <w:rPr>
          <w:rFonts w:ascii="Times New Roman" w:eastAsia="Times New Roman" w:hAnsi="Times New Roman" w:cs="Times New Roman"/>
          <w:sz w:val="24"/>
          <w:szCs w:val="24"/>
        </w:rPr>
        <w:t xml:space="preserve"> </w:t>
      </w:r>
      <w:r w:rsidR="00E745E4">
        <w:rPr>
          <w:rFonts w:ascii="Times New Roman" w:eastAsia="Times New Roman" w:hAnsi="Times New Roman" w:cs="Times New Roman"/>
          <w:sz w:val="24"/>
          <w:szCs w:val="24"/>
        </w:rPr>
        <w:t xml:space="preserve">of </w:t>
      </w:r>
      <w:r w:rsidR="00A17357">
        <w:rPr>
          <w:rFonts w:ascii="Times New Roman" w:eastAsia="Times New Roman" w:hAnsi="Times New Roman" w:cs="Times New Roman"/>
          <w:sz w:val="24"/>
          <w:szCs w:val="24"/>
        </w:rPr>
        <w:t xml:space="preserve">the information </w:t>
      </w:r>
      <w:r w:rsidR="00FE1B62">
        <w:rPr>
          <w:rFonts w:ascii="Times New Roman" w:eastAsia="Times New Roman" w:hAnsi="Times New Roman" w:cs="Times New Roman"/>
          <w:sz w:val="24"/>
          <w:szCs w:val="24"/>
        </w:rPr>
        <w:t>may have different effects</w:t>
      </w:r>
      <w:r w:rsidR="00A17357">
        <w:rPr>
          <w:rFonts w:ascii="Times New Roman" w:eastAsia="Times New Roman" w:hAnsi="Times New Roman" w:cs="Times New Roman"/>
          <w:sz w:val="24"/>
          <w:szCs w:val="24"/>
        </w:rPr>
        <w:t xml:space="preserve">. </w:t>
      </w:r>
      <w:r w:rsidR="004E1AB6">
        <w:rPr>
          <w:rFonts w:ascii="Times New Roman" w:eastAsia="Times New Roman" w:hAnsi="Times New Roman" w:cs="Times New Roman"/>
          <w:sz w:val="24"/>
          <w:szCs w:val="24"/>
        </w:rPr>
        <w:t>Additionally, the stakes were</w:t>
      </w:r>
      <w:r w:rsidR="00B22ED4">
        <w:rPr>
          <w:rFonts w:ascii="Times New Roman" w:eastAsia="Times New Roman" w:hAnsi="Times New Roman" w:cs="Times New Roman"/>
          <w:sz w:val="24"/>
          <w:szCs w:val="24"/>
        </w:rPr>
        <w:t xml:space="preserve"> not</w:t>
      </w:r>
      <w:r w:rsidR="004E1AB6">
        <w:rPr>
          <w:rFonts w:ascii="Times New Roman" w:eastAsia="Times New Roman" w:hAnsi="Times New Roman" w:cs="Times New Roman"/>
          <w:sz w:val="24"/>
          <w:szCs w:val="24"/>
        </w:rPr>
        <w:t xml:space="preserve"> very high – even though the scenario was crafted to incite some s</w:t>
      </w:r>
      <w:r w:rsidR="001E288C">
        <w:rPr>
          <w:rFonts w:ascii="Times New Roman" w:eastAsia="Times New Roman" w:hAnsi="Times New Roman" w:cs="Times New Roman"/>
          <w:sz w:val="24"/>
          <w:szCs w:val="24"/>
        </w:rPr>
        <w:t>ense of urgency with the</w:t>
      </w:r>
      <w:r w:rsidR="004E1AB6">
        <w:rPr>
          <w:rFonts w:ascii="Times New Roman" w:eastAsia="Times New Roman" w:hAnsi="Times New Roman" w:cs="Times New Roman"/>
          <w:sz w:val="24"/>
          <w:szCs w:val="24"/>
        </w:rPr>
        <w:t xml:space="preserve"> participants, they may not have fully taken on the role or felt any real pressure to obtain a</w:t>
      </w:r>
      <w:r w:rsidR="00A17357">
        <w:rPr>
          <w:rFonts w:ascii="Times New Roman" w:eastAsia="Times New Roman" w:hAnsi="Times New Roman" w:cs="Times New Roman"/>
          <w:sz w:val="24"/>
          <w:szCs w:val="24"/>
        </w:rPr>
        <w:t xml:space="preserve"> better offer</w:t>
      </w:r>
      <w:r w:rsidR="001E288C">
        <w:rPr>
          <w:rFonts w:ascii="Times New Roman" w:eastAsia="Times New Roman" w:hAnsi="Times New Roman" w:cs="Times New Roman"/>
          <w:sz w:val="24"/>
          <w:szCs w:val="24"/>
        </w:rPr>
        <w:t xml:space="preserve">. </w:t>
      </w:r>
    </w:p>
    <w:p w14:paraId="16969708" w14:textId="2594F7BF" w:rsidR="001E288C" w:rsidRDefault="00A17357"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on the previous hypothesis, I </w:t>
      </w:r>
      <w:r w:rsidR="001E288C">
        <w:rPr>
          <w:rFonts w:ascii="Times New Roman" w:eastAsia="Times New Roman" w:hAnsi="Times New Roman" w:cs="Times New Roman"/>
          <w:sz w:val="24"/>
          <w:szCs w:val="24"/>
        </w:rPr>
        <w:t xml:space="preserve">sought to examine potential </w:t>
      </w:r>
      <w:r w:rsidR="0050074E">
        <w:rPr>
          <w:rFonts w:ascii="Times New Roman" w:eastAsia="Times New Roman" w:hAnsi="Times New Roman" w:cs="Times New Roman"/>
          <w:sz w:val="24"/>
          <w:szCs w:val="24"/>
        </w:rPr>
        <w:t xml:space="preserve">interaction </w:t>
      </w:r>
      <w:r w:rsidR="001E288C">
        <w:rPr>
          <w:rFonts w:ascii="Times New Roman" w:eastAsia="Times New Roman" w:hAnsi="Times New Roman" w:cs="Times New Roman"/>
          <w:sz w:val="24"/>
          <w:szCs w:val="24"/>
        </w:rPr>
        <w:t xml:space="preserve">effects with gender and organizational transparency on propensity to initiate negotiations. </w:t>
      </w:r>
      <w:r w:rsidR="0050074E">
        <w:rPr>
          <w:rFonts w:ascii="Times New Roman" w:eastAsia="Times New Roman" w:hAnsi="Times New Roman" w:cs="Times New Roman"/>
          <w:sz w:val="24"/>
          <w:szCs w:val="24"/>
        </w:rPr>
        <w:t xml:space="preserve">It was predicted that transparency would have positive effects on negotiation initiation for women in particular. Previous research has shown that for women in particular, uncertainty (i.e. less transparency) can lead to greater reliance on gender stereotypes, which in turn can lead to reduced pay and promotion opportunities (Fisk et al., 2002). The results did not support the interaction between gender and transparency on negotiation. </w:t>
      </w:r>
      <w:r w:rsidR="00CB0BD8">
        <w:rPr>
          <w:rFonts w:ascii="Times New Roman" w:eastAsia="Times New Roman" w:hAnsi="Times New Roman" w:cs="Times New Roman"/>
          <w:sz w:val="24"/>
          <w:szCs w:val="24"/>
        </w:rPr>
        <w:t xml:space="preserve"> While it is possible that organizational transparency may not impact negotiation initiation, t</w:t>
      </w:r>
      <w:r w:rsidR="0050074E">
        <w:rPr>
          <w:rFonts w:ascii="Times New Roman" w:eastAsia="Times New Roman" w:hAnsi="Times New Roman" w:cs="Times New Roman"/>
          <w:sz w:val="24"/>
          <w:szCs w:val="24"/>
        </w:rPr>
        <w:t xml:space="preserve">his is most likely the result of participants not perceiving the differences in the transparency conditions in the job listing and company </w:t>
      </w:r>
      <w:r w:rsidR="0050074E">
        <w:rPr>
          <w:rFonts w:ascii="Times New Roman" w:eastAsia="Times New Roman" w:hAnsi="Times New Roman" w:cs="Times New Roman"/>
          <w:sz w:val="24"/>
          <w:szCs w:val="24"/>
        </w:rPr>
        <w:lastRenderedPageBreak/>
        <w:t xml:space="preserve">webpage. </w:t>
      </w:r>
      <w:r w:rsidR="00CB0BD8">
        <w:rPr>
          <w:rFonts w:ascii="Times New Roman" w:eastAsia="Times New Roman" w:hAnsi="Times New Roman" w:cs="Times New Roman"/>
          <w:sz w:val="24"/>
          <w:szCs w:val="24"/>
        </w:rPr>
        <w:t xml:space="preserve">Since most participants simply rated transparency as high, there wouldn’t be any potential for an interactive effect. </w:t>
      </w:r>
    </w:p>
    <w:p w14:paraId="5F2F178D" w14:textId="3EDA02B6" w:rsidR="00BB7841" w:rsidRPr="00BB7841" w:rsidRDefault="00A17357"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hypothesis examined the interactive effect of gender and diversity climate on negotiation initiations. </w:t>
      </w:r>
      <w:r w:rsidR="00F03D22">
        <w:rPr>
          <w:rFonts w:ascii="Times New Roman" w:eastAsia="Times New Roman" w:hAnsi="Times New Roman" w:cs="Times New Roman"/>
          <w:sz w:val="24"/>
          <w:szCs w:val="24"/>
        </w:rPr>
        <w:t>Diversity climate has been linked to an array of positive outcomes, including organizational commitment (Avery et al</w:t>
      </w:r>
      <w:r w:rsidR="00FE1B62">
        <w:rPr>
          <w:rFonts w:ascii="Times New Roman" w:eastAsia="Times New Roman" w:hAnsi="Times New Roman" w:cs="Times New Roman"/>
          <w:sz w:val="24"/>
          <w:szCs w:val="24"/>
        </w:rPr>
        <w:t>.</w:t>
      </w:r>
      <w:r w:rsidR="00F03D22">
        <w:rPr>
          <w:rFonts w:ascii="Times New Roman" w:eastAsia="Times New Roman" w:hAnsi="Times New Roman" w:cs="Times New Roman"/>
          <w:sz w:val="24"/>
          <w:szCs w:val="24"/>
        </w:rPr>
        <w:t xml:space="preserve">, 2007) and perceptions of organizational attractiveness (Walker et al., 2012). </w:t>
      </w:r>
      <w:r w:rsidR="00FE1B62">
        <w:rPr>
          <w:rFonts w:ascii="Times New Roman" w:eastAsia="Times New Roman" w:hAnsi="Times New Roman" w:cs="Times New Roman"/>
          <w:sz w:val="24"/>
          <w:szCs w:val="24"/>
        </w:rPr>
        <w:t>Although previous research has not</w:t>
      </w:r>
      <w:r w:rsidR="00F03D22">
        <w:rPr>
          <w:rFonts w:ascii="Times New Roman" w:eastAsia="Times New Roman" w:hAnsi="Times New Roman" w:cs="Times New Roman"/>
          <w:sz w:val="24"/>
          <w:szCs w:val="24"/>
        </w:rPr>
        <w:t xml:space="preserve"> explicitly linked </w:t>
      </w:r>
      <w:r w:rsidR="00FE1B62">
        <w:rPr>
          <w:rFonts w:ascii="Times New Roman" w:eastAsia="Times New Roman" w:hAnsi="Times New Roman" w:cs="Times New Roman"/>
          <w:sz w:val="24"/>
          <w:szCs w:val="24"/>
        </w:rPr>
        <w:t xml:space="preserve">diversity climate </w:t>
      </w:r>
      <w:r w:rsidR="00F03D22">
        <w:rPr>
          <w:rFonts w:ascii="Times New Roman" w:eastAsia="Times New Roman" w:hAnsi="Times New Roman" w:cs="Times New Roman"/>
          <w:sz w:val="24"/>
          <w:szCs w:val="24"/>
        </w:rPr>
        <w:t>to negotiation, the overall positive effects of diversity climate are likely to extend to negotiation scenarios. It was predicted that gender differences would be reduced for initiation of negotiation when diversity climate was high. The results did not support this prediction. While it is possible that diversity climate does</w:t>
      </w:r>
      <w:r w:rsidR="00B22ED4">
        <w:rPr>
          <w:rFonts w:ascii="Times New Roman" w:eastAsia="Times New Roman" w:hAnsi="Times New Roman" w:cs="Times New Roman"/>
          <w:sz w:val="24"/>
          <w:szCs w:val="24"/>
        </w:rPr>
        <w:t xml:space="preserve"> </w:t>
      </w:r>
      <w:r w:rsidR="00F03D22">
        <w:rPr>
          <w:rFonts w:ascii="Times New Roman" w:eastAsia="Times New Roman" w:hAnsi="Times New Roman" w:cs="Times New Roman"/>
          <w:sz w:val="24"/>
          <w:szCs w:val="24"/>
        </w:rPr>
        <w:t>n</w:t>
      </w:r>
      <w:r w:rsidR="00B22ED4">
        <w:rPr>
          <w:rFonts w:ascii="Times New Roman" w:eastAsia="Times New Roman" w:hAnsi="Times New Roman" w:cs="Times New Roman"/>
          <w:sz w:val="24"/>
          <w:szCs w:val="24"/>
        </w:rPr>
        <w:t>o</w:t>
      </w:r>
      <w:r w:rsidR="00F03D22">
        <w:rPr>
          <w:rFonts w:ascii="Times New Roman" w:eastAsia="Times New Roman" w:hAnsi="Times New Roman" w:cs="Times New Roman"/>
          <w:sz w:val="24"/>
          <w:szCs w:val="24"/>
        </w:rPr>
        <w:t xml:space="preserve">t impact negotiations or impact gender, </w:t>
      </w:r>
      <w:r w:rsidR="00FE1B62">
        <w:rPr>
          <w:rFonts w:ascii="Times New Roman" w:eastAsia="Times New Roman" w:hAnsi="Times New Roman" w:cs="Times New Roman"/>
          <w:sz w:val="24"/>
          <w:szCs w:val="24"/>
        </w:rPr>
        <w:t xml:space="preserve">the lack of findings </w:t>
      </w:r>
      <w:r w:rsidR="00F03D22">
        <w:rPr>
          <w:rFonts w:ascii="Times New Roman" w:eastAsia="Times New Roman" w:hAnsi="Times New Roman" w:cs="Times New Roman"/>
          <w:sz w:val="24"/>
          <w:szCs w:val="24"/>
        </w:rPr>
        <w:t xml:space="preserve">may also be due to study design issues. </w:t>
      </w:r>
      <w:r w:rsidR="00E745E4">
        <w:rPr>
          <w:rFonts w:ascii="Times New Roman" w:eastAsia="Times New Roman" w:hAnsi="Times New Roman" w:cs="Times New Roman"/>
          <w:sz w:val="24"/>
          <w:szCs w:val="24"/>
        </w:rPr>
        <w:t>In addition, the presence of a three-way interaction between organizational transparency, diversity climate, and gender on negotiation initiation or outcomes was not supported.</w:t>
      </w:r>
    </w:p>
    <w:p w14:paraId="23D710DF" w14:textId="4CA6E7E4" w:rsidR="00A17357" w:rsidRDefault="00A17357" w:rsidP="00C17541">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The results of the manipulation check revealed that participants r</w:t>
      </w:r>
      <w:r w:rsidR="00F03D22">
        <w:rPr>
          <w:rFonts w:ascii="Times New Roman" w:eastAsia="Times New Roman" w:hAnsi="Times New Roman" w:cs="Times New Roman"/>
          <w:sz w:val="24"/>
          <w:szCs w:val="24"/>
        </w:rPr>
        <w:t>ated diversity</w:t>
      </w:r>
      <w:r>
        <w:rPr>
          <w:rFonts w:ascii="Times New Roman" w:eastAsia="Times New Roman" w:hAnsi="Times New Roman" w:cs="Times New Roman"/>
          <w:sz w:val="24"/>
          <w:szCs w:val="24"/>
        </w:rPr>
        <w:t xml:space="preserve"> </w:t>
      </w:r>
      <w:r w:rsidR="00FE1B62">
        <w:rPr>
          <w:rFonts w:ascii="Times New Roman" w:eastAsia="Times New Roman" w:hAnsi="Times New Roman" w:cs="Times New Roman"/>
          <w:sz w:val="24"/>
          <w:szCs w:val="24"/>
        </w:rPr>
        <w:t xml:space="preserve">climate </w:t>
      </w:r>
      <w:r>
        <w:rPr>
          <w:rFonts w:ascii="Times New Roman" w:eastAsia="Times New Roman" w:hAnsi="Times New Roman" w:cs="Times New Roman"/>
          <w:sz w:val="24"/>
          <w:szCs w:val="24"/>
        </w:rPr>
        <w:t>relatively high, regardless of condition they were assigned to. With regard to diversity, low diversity simply offered a legal-ease EEOC statement, while the high diversity company offered a whole page on the importance of diversity. When seeing these two side by side it becomes clear that the diversity policies are very different for the two conditions, but for participants who have</w:t>
      </w:r>
      <w:r w:rsidR="00B22E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B22ED4">
        <w:rPr>
          <w:rFonts w:ascii="Times New Roman" w:eastAsia="Times New Roman" w:hAnsi="Times New Roman" w:cs="Times New Roman"/>
          <w:sz w:val="24"/>
          <w:szCs w:val="24"/>
        </w:rPr>
        <w:t>o</w:t>
      </w:r>
      <w:r>
        <w:rPr>
          <w:rFonts w:ascii="Times New Roman" w:eastAsia="Times New Roman" w:hAnsi="Times New Roman" w:cs="Times New Roman"/>
          <w:sz w:val="24"/>
          <w:szCs w:val="24"/>
        </w:rPr>
        <w:t>t really encountered many job listings and company pages, they may see the inclusion of the diversity compliance statement as acceptable.</w:t>
      </w:r>
      <w:r w:rsidR="00F03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caveat to mention is that the majority of the participants in this study classified themselves as white. Though women can be considered a minority, </w:t>
      </w:r>
      <w:r>
        <w:rPr>
          <w:rFonts w:ascii="Times New Roman" w:eastAsia="Times New Roman" w:hAnsi="Times New Roman" w:cs="Times New Roman"/>
          <w:sz w:val="24"/>
          <w:szCs w:val="24"/>
        </w:rPr>
        <w:lastRenderedPageBreak/>
        <w:t>it is possible that white females may not consider themselves to be minorities or believe that diversity impacts them directly. It would be worthwhile to explore the individual participants’ diversity valuing behaviors and how that may interplay with gender</w:t>
      </w:r>
      <w:r w:rsidR="00F03D22">
        <w:rPr>
          <w:rFonts w:ascii="Times New Roman" w:eastAsia="Times New Roman" w:hAnsi="Times New Roman" w:cs="Times New Roman"/>
          <w:sz w:val="24"/>
          <w:szCs w:val="24"/>
        </w:rPr>
        <w:t xml:space="preserve"> and race</w:t>
      </w:r>
      <w:r>
        <w:rPr>
          <w:rFonts w:ascii="Times New Roman" w:eastAsia="Times New Roman" w:hAnsi="Times New Roman" w:cs="Times New Roman"/>
          <w:sz w:val="24"/>
          <w:szCs w:val="24"/>
        </w:rPr>
        <w:t>.</w:t>
      </w:r>
    </w:p>
    <w:p w14:paraId="590E56AF" w14:textId="77777777" w:rsidR="00F03D22" w:rsidRPr="001166A7" w:rsidRDefault="00F03D22" w:rsidP="009D1696">
      <w:pPr>
        <w:spacing w:line="480" w:lineRule="auto"/>
        <w:rPr>
          <w:rFonts w:ascii="Times New Roman" w:eastAsia="Times New Roman" w:hAnsi="Times New Roman" w:cs="Times New Roman"/>
          <w:b/>
          <w:sz w:val="24"/>
          <w:szCs w:val="24"/>
        </w:rPr>
      </w:pPr>
      <w:r w:rsidRPr="001166A7">
        <w:rPr>
          <w:rFonts w:ascii="Times New Roman" w:eastAsia="Times New Roman" w:hAnsi="Times New Roman" w:cs="Times New Roman"/>
          <w:b/>
          <w:sz w:val="24"/>
          <w:szCs w:val="24"/>
        </w:rPr>
        <w:t>Limitations</w:t>
      </w:r>
    </w:p>
    <w:p w14:paraId="22823E09" w14:textId="3E76D58E" w:rsidR="00B222FA" w:rsidRDefault="00F03D22" w:rsidP="009D16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some potential limitations in this study. The </w:t>
      </w:r>
      <w:r w:rsidR="00460F07">
        <w:rPr>
          <w:rFonts w:ascii="Times New Roman" w:eastAsia="Times New Roman" w:hAnsi="Times New Roman" w:cs="Times New Roman"/>
          <w:sz w:val="24"/>
          <w:szCs w:val="24"/>
        </w:rPr>
        <w:t xml:space="preserve">biggest issue likely occurred with the four conditions present in the study. Since participants in both high and low diversity conditions and high and low organizational transparency conditions rated them relatively high, there was not a clear distinction between the experimental conditions. This didn’t allow for the potential effects of these variables to be detectable. </w:t>
      </w:r>
      <w:r w:rsidR="00A17357" w:rsidRPr="00F03D22">
        <w:rPr>
          <w:rFonts w:ascii="Times New Roman" w:eastAsia="Times New Roman" w:hAnsi="Times New Roman" w:cs="Times New Roman"/>
          <w:sz w:val="24"/>
          <w:szCs w:val="24"/>
        </w:rPr>
        <w:t>It</w:t>
      </w:r>
      <w:r w:rsidR="00A17357">
        <w:rPr>
          <w:rFonts w:ascii="Times New Roman" w:eastAsia="Times New Roman" w:hAnsi="Times New Roman" w:cs="Times New Roman"/>
          <w:sz w:val="24"/>
          <w:szCs w:val="24"/>
        </w:rPr>
        <w:t xml:space="preserve"> would be worthwhile to do some pilot work</w:t>
      </w:r>
      <w:r w:rsidR="00460F07">
        <w:rPr>
          <w:rFonts w:ascii="Times New Roman" w:eastAsia="Times New Roman" w:hAnsi="Times New Roman" w:cs="Times New Roman"/>
          <w:sz w:val="24"/>
          <w:szCs w:val="24"/>
        </w:rPr>
        <w:t xml:space="preserve"> for future studies</w:t>
      </w:r>
      <w:r w:rsidR="00A17357">
        <w:rPr>
          <w:rFonts w:ascii="Times New Roman" w:eastAsia="Times New Roman" w:hAnsi="Times New Roman" w:cs="Times New Roman"/>
          <w:sz w:val="24"/>
          <w:szCs w:val="24"/>
        </w:rPr>
        <w:t xml:space="preserve"> and utilize trained judges to develop </w:t>
      </w:r>
      <w:r w:rsidR="00460F07">
        <w:rPr>
          <w:rFonts w:ascii="Times New Roman" w:eastAsia="Times New Roman" w:hAnsi="Times New Roman" w:cs="Times New Roman"/>
          <w:sz w:val="24"/>
          <w:szCs w:val="24"/>
        </w:rPr>
        <w:t xml:space="preserve">clearer high and low groups for the transparency and diversity conditions. </w:t>
      </w:r>
      <w:r w:rsidR="00343BFB">
        <w:rPr>
          <w:rFonts w:ascii="Times New Roman" w:eastAsia="Times New Roman" w:hAnsi="Times New Roman" w:cs="Times New Roman"/>
          <w:sz w:val="24"/>
          <w:szCs w:val="24"/>
        </w:rPr>
        <w:t xml:space="preserve">Additionally, the smaller sample size may have limited our interaction hypotheses. While the power analysis revealed our sample size adequate for the omnibus tests, there was not adequate power for the simple effects. This may not have impacted the results given the similarity in perception of the high and low conditions, but it is still an issue that should be considered for future studies and analyses. </w:t>
      </w:r>
    </w:p>
    <w:p w14:paraId="4A10717C" w14:textId="4FB6456B" w:rsidR="00460F07" w:rsidRDefault="00460F07"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potential limitation may pertain to the nature of conducting a lab study</w:t>
      </w:r>
      <w:r w:rsidR="00BC1FC9">
        <w:rPr>
          <w:rFonts w:ascii="Times New Roman" w:eastAsia="Times New Roman" w:hAnsi="Times New Roman" w:cs="Times New Roman"/>
          <w:sz w:val="24"/>
          <w:szCs w:val="24"/>
        </w:rPr>
        <w:t xml:space="preserve"> with undergraduates </w:t>
      </w:r>
      <w:r>
        <w:rPr>
          <w:rFonts w:ascii="Times New Roman" w:eastAsia="Times New Roman" w:hAnsi="Times New Roman" w:cs="Times New Roman"/>
          <w:sz w:val="24"/>
          <w:szCs w:val="24"/>
        </w:rPr>
        <w:t xml:space="preserve">asked to take on a role. Because </w:t>
      </w:r>
      <w:r w:rsidR="000E4BE3">
        <w:rPr>
          <w:rFonts w:ascii="Times New Roman" w:eastAsia="Times New Roman" w:hAnsi="Times New Roman" w:cs="Times New Roman"/>
          <w:sz w:val="24"/>
          <w:szCs w:val="24"/>
        </w:rPr>
        <w:t xml:space="preserve">participants </w:t>
      </w:r>
      <w:r>
        <w:rPr>
          <w:rFonts w:ascii="Times New Roman" w:eastAsia="Times New Roman" w:hAnsi="Times New Roman" w:cs="Times New Roman"/>
          <w:sz w:val="24"/>
          <w:szCs w:val="24"/>
        </w:rPr>
        <w:t xml:space="preserve">were mostly </w:t>
      </w:r>
      <w:r w:rsidR="00BC268E">
        <w:rPr>
          <w:rFonts w:ascii="Times New Roman" w:eastAsia="Times New Roman" w:hAnsi="Times New Roman" w:cs="Times New Roman"/>
          <w:sz w:val="24"/>
          <w:szCs w:val="24"/>
        </w:rPr>
        <w:t xml:space="preserve">first year </w:t>
      </w:r>
      <w:r>
        <w:rPr>
          <w:rFonts w:ascii="Times New Roman" w:eastAsia="Times New Roman" w:hAnsi="Times New Roman" w:cs="Times New Roman"/>
          <w:sz w:val="24"/>
          <w:szCs w:val="24"/>
        </w:rPr>
        <w:t>undergraduates, it may be unlikely that they are considering all the stakes involved in a career job search.</w:t>
      </w:r>
      <w:r w:rsidR="00BC1FC9">
        <w:rPr>
          <w:rFonts w:ascii="Times New Roman" w:eastAsia="Times New Roman" w:hAnsi="Times New Roman" w:cs="Times New Roman"/>
          <w:sz w:val="24"/>
          <w:szCs w:val="24"/>
        </w:rPr>
        <w:t xml:space="preserve"> In particular, students may not have an awareness of what to look for in an organization relevant to transparency and diversity climate. This could be why there were no differences found between the perceptions of the high and low conditions </w:t>
      </w:r>
      <w:r w:rsidR="00BC1FC9">
        <w:rPr>
          <w:rFonts w:ascii="Times New Roman" w:eastAsia="Times New Roman" w:hAnsi="Times New Roman" w:cs="Times New Roman"/>
          <w:sz w:val="24"/>
          <w:szCs w:val="24"/>
        </w:rPr>
        <w:lastRenderedPageBreak/>
        <w:t>for organizational transparency or diversity climate.</w:t>
      </w:r>
      <w:r>
        <w:rPr>
          <w:rFonts w:ascii="Times New Roman" w:eastAsia="Times New Roman" w:hAnsi="Times New Roman" w:cs="Times New Roman"/>
          <w:sz w:val="24"/>
          <w:szCs w:val="24"/>
        </w:rPr>
        <w:t xml:space="preserve"> Studying initiation of negotiation in a lab setting is particularly difficult, as </w:t>
      </w:r>
      <w:r w:rsidR="000E4BE3">
        <w:rPr>
          <w:rFonts w:ascii="Times New Roman" w:eastAsia="Times New Roman" w:hAnsi="Times New Roman" w:cs="Times New Roman"/>
          <w:sz w:val="24"/>
          <w:szCs w:val="24"/>
        </w:rPr>
        <w:t>participants shouldn’t be</w:t>
      </w:r>
      <w:r>
        <w:rPr>
          <w:rFonts w:ascii="Times New Roman" w:eastAsia="Times New Roman" w:hAnsi="Times New Roman" w:cs="Times New Roman"/>
          <w:sz w:val="24"/>
          <w:szCs w:val="24"/>
        </w:rPr>
        <w:t xml:space="preserve"> prompt</w:t>
      </w:r>
      <w:r w:rsidR="000E4BE3">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negotiate </w:t>
      </w:r>
      <w:r w:rsidR="000E4BE3">
        <w:rPr>
          <w:rFonts w:ascii="Times New Roman" w:eastAsia="Times New Roman" w:hAnsi="Times New Roman" w:cs="Times New Roman"/>
          <w:sz w:val="24"/>
          <w:szCs w:val="24"/>
        </w:rPr>
        <w:t>but may also lack real world motivation to do so</w:t>
      </w:r>
      <w:r>
        <w:rPr>
          <w:rFonts w:ascii="Times New Roman" w:eastAsia="Times New Roman" w:hAnsi="Times New Roman" w:cs="Times New Roman"/>
          <w:sz w:val="24"/>
          <w:szCs w:val="24"/>
        </w:rPr>
        <w:t xml:space="preserve">. </w:t>
      </w:r>
    </w:p>
    <w:p w14:paraId="3B42052A" w14:textId="5C2D2353" w:rsidR="00381E60" w:rsidRDefault="00BC268E" w:rsidP="009D16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design of the study was such that </w:t>
      </w:r>
      <w:r w:rsidR="00460F07">
        <w:rPr>
          <w:rFonts w:ascii="Times New Roman" w:eastAsia="Times New Roman" w:hAnsi="Times New Roman" w:cs="Times New Roman"/>
          <w:sz w:val="24"/>
          <w:szCs w:val="24"/>
        </w:rPr>
        <w:t xml:space="preserve">only those </w:t>
      </w:r>
      <w:r>
        <w:rPr>
          <w:rFonts w:ascii="Times New Roman" w:eastAsia="Times New Roman" w:hAnsi="Times New Roman" w:cs="Times New Roman"/>
          <w:sz w:val="24"/>
          <w:szCs w:val="24"/>
        </w:rPr>
        <w:t xml:space="preserve">participants </w:t>
      </w:r>
      <w:r w:rsidR="00460F07">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indicated they considered negotiation</w:t>
      </w:r>
      <w:r w:rsidR="00460F07">
        <w:rPr>
          <w:rFonts w:ascii="Times New Roman" w:eastAsia="Times New Roman" w:hAnsi="Times New Roman" w:cs="Times New Roman"/>
          <w:sz w:val="24"/>
          <w:szCs w:val="24"/>
        </w:rPr>
        <w:t xml:space="preserve"> were asked what they considered negotiating for, while those who said no were asked for reasons they did not want to negotiate. This makes comparison </w:t>
      </w:r>
      <w:r>
        <w:rPr>
          <w:rFonts w:ascii="Times New Roman" w:eastAsia="Times New Roman" w:hAnsi="Times New Roman" w:cs="Times New Roman"/>
          <w:sz w:val="24"/>
          <w:szCs w:val="24"/>
        </w:rPr>
        <w:t xml:space="preserve">across the whole sample </w:t>
      </w:r>
      <w:r w:rsidR="00460F07">
        <w:rPr>
          <w:rFonts w:ascii="Times New Roman" w:eastAsia="Times New Roman" w:hAnsi="Times New Roman" w:cs="Times New Roman"/>
          <w:sz w:val="24"/>
          <w:szCs w:val="24"/>
        </w:rPr>
        <w:t xml:space="preserve">impossible, particularly with regards to reasons not to negotiate. </w:t>
      </w:r>
      <w:r w:rsidR="00381E60">
        <w:rPr>
          <w:rFonts w:ascii="Times New Roman" w:eastAsia="Times New Roman" w:hAnsi="Times New Roman" w:cs="Times New Roman"/>
          <w:sz w:val="24"/>
          <w:szCs w:val="24"/>
        </w:rPr>
        <w:t xml:space="preserve">While those who did not consider negotiation did not initiate negotiations, there </w:t>
      </w:r>
      <w:r w:rsidR="005417F7">
        <w:rPr>
          <w:rFonts w:ascii="Times New Roman" w:eastAsia="Times New Roman" w:hAnsi="Times New Roman" w:cs="Times New Roman"/>
          <w:sz w:val="24"/>
          <w:szCs w:val="24"/>
        </w:rPr>
        <w:t xml:space="preserve">were </w:t>
      </w:r>
      <w:r w:rsidR="00381E60">
        <w:rPr>
          <w:rFonts w:ascii="Times New Roman" w:eastAsia="Times New Roman" w:hAnsi="Times New Roman" w:cs="Times New Roman"/>
          <w:sz w:val="24"/>
          <w:szCs w:val="24"/>
        </w:rPr>
        <w:t xml:space="preserve">still a </w:t>
      </w:r>
      <w:r w:rsidR="005417F7">
        <w:rPr>
          <w:rFonts w:ascii="Times New Roman" w:eastAsia="Times New Roman" w:hAnsi="Times New Roman" w:cs="Times New Roman"/>
          <w:sz w:val="24"/>
          <w:szCs w:val="24"/>
        </w:rPr>
        <w:t xml:space="preserve">substantial </w:t>
      </w:r>
      <w:r w:rsidR="00381E60">
        <w:rPr>
          <w:rFonts w:ascii="Times New Roman" w:eastAsia="Times New Roman" w:hAnsi="Times New Roman" w:cs="Times New Roman"/>
          <w:sz w:val="24"/>
          <w:szCs w:val="24"/>
        </w:rPr>
        <w:t xml:space="preserve">number of participants who considered negotiation (50%) </w:t>
      </w:r>
      <w:r w:rsidR="005417F7">
        <w:rPr>
          <w:rFonts w:ascii="Times New Roman" w:eastAsia="Times New Roman" w:hAnsi="Times New Roman" w:cs="Times New Roman"/>
          <w:sz w:val="24"/>
          <w:szCs w:val="24"/>
        </w:rPr>
        <w:t xml:space="preserve">in comparison to </w:t>
      </w:r>
      <w:r w:rsidR="00381E60">
        <w:rPr>
          <w:rFonts w:ascii="Times New Roman" w:eastAsia="Times New Roman" w:hAnsi="Times New Roman" w:cs="Times New Roman"/>
          <w:sz w:val="24"/>
          <w:szCs w:val="24"/>
        </w:rPr>
        <w:t xml:space="preserve">those who actually </w:t>
      </w:r>
      <w:r w:rsidR="005417F7">
        <w:rPr>
          <w:rFonts w:ascii="Times New Roman" w:eastAsia="Times New Roman" w:hAnsi="Times New Roman" w:cs="Times New Roman"/>
          <w:sz w:val="24"/>
          <w:szCs w:val="24"/>
        </w:rPr>
        <w:t xml:space="preserve">initiated </w:t>
      </w:r>
      <w:r w:rsidR="00381E60">
        <w:rPr>
          <w:rFonts w:ascii="Times New Roman" w:eastAsia="Times New Roman" w:hAnsi="Times New Roman" w:cs="Times New Roman"/>
          <w:sz w:val="24"/>
          <w:szCs w:val="24"/>
        </w:rPr>
        <w:t xml:space="preserve">(22%). Particularly for those participants, it would be important to know why they considered negotiation, but ultimately did not make the choice to negotiate. Those reasons would be particularly illuminating for future research, as it would pinpoint some of the issues that prevent people from initiating negotiation. </w:t>
      </w:r>
    </w:p>
    <w:p w14:paraId="07E2B254" w14:textId="77777777" w:rsidR="00381E60" w:rsidRPr="001166A7" w:rsidRDefault="00381E60" w:rsidP="009D1696">
      <w:pPr>
        <w:tabs>
          <w:tab w:val="left" w:pos="2325"/>
        </w:tabs>
        <w:spacing w:line="480" w:lineRule="auto"/>
        <w:rPr>
          <w:rFonts w:ascii="Times New Roman" w:eastAsia="Times New Roman" w:hAnsi="Times New Roman" w:cs="Times New Roman"/>
          <w:b/>
          <w:sz w:val="24"/>
          <w:szCs w:val="24"/>
        </w:rPr>
      </w:pPr>
      <w:r w:rsidRPr="001166A7">
        <w:rPr>
          <w:rFonts w:ascii="Times New Roman" w:eastAsia="Times New Roman" w:hAnsi="Times New Roman" w:cs="Times New Roman"/>
          <w:b/>
          <w:sz w:val="24"/>
          <w:szCs w:val="24"/>
        </w:rPr>
        <w:t>Future Directions</w:t>
      </w:r>
    </w:p>
    <w:p w14:paraId="2298E9C5" w14:textId="0531EE6C" w:rsidR="00D20590" w:rsidRDefault="00A16265" w:rsidP="00077B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directions for future research would add to the findings of this study. </w:t>
      </w:r>
      <w:r w:rsidR="00CF25DE">
        <w:rPr>
          <w:rFonts w:ascii="Times New Roman" w:eastAsia="Times New Roman" w:hAnsi="Times New Roman" w:cs="Times New Roman"/>
          <w:sz w:val="24"/>
          <w:szCs w:val="24"/>
        </w:rPr>
        <w:t>It would be beneficial to explore the relationships among gender, transparency, diversity, and negotiation initiation in a working adult sample. Since many organizational cues may become more explicit over time, it is likely that working adults would may be better equipped to pick up on differences in organizational cues and place greater importance on them. Additionally, as transparency and diversity may reveal themselves in more direct ways, utilizing a real world, working sample would provide greater range in perceptions of these factors.</w:t>
      </w:r>
      <w:r w:rsidR="009A4DA6" w:rsidRPr="009A4DA6">
        <w:rPr>
          <w:rFonts w:ascii="Times New Roman" w:eastAsia="Times New Roman" w:hAnsi="Times New Roman" w:cs="Times New Roman"/>
          <w:sz w:val="24"/>
          <w:szCs w:val="24"/>
        </w:rPr>
        <w:t xml:space="preserve"> </w:t>
      </w:r>
      <w:r w:rsidR="009A4DA6">
        <w:rPr>
          <w:rFonts w:ascii="Times New Roman" w:eastAsia="Times New Roman" w:hAnsi="Times New Roman" w:cs="Times New Roman"/>
          <w:sz w:val="24"/>
          <w:szCs w:val="24"/>
        </w:rPr>
        <w:t xml:space="preserve">This would </w:t>
      </w:r>
      <w:r w:rsidR="00077BC9">
        <w:rPr>
          <w:rFonts w:ascii="Times New Roman" w:eastAsia="Times New Roman" w:hAnsi="Times New Roman" w:cs="Times New Roman"/>
          <w:sz w:val="24"/>
          <w:szCs w:val="24"/>
        </w:rPr>
        <w:t xml:space="preserve">enable </w:t>
      </w:r>
      <w:r w:rsidR="009A4DA6">
        <w:rPr>
          <w:rFonts w:ascii="Times New Roman" w:eastAsia="Times New Roman" w:hAnsi="Times New Roman" w:cs="Times New Roman"/>
          <w:sz w:val="24"/>
          <w:szCs w:val="24"/>
        </w:rPr>
        <w:t xml:space="preserve">me to examine the initiation and </w:t>
      </w:r>
      <w:r w:rsidR="009A4DA6">
        <w:rPr>
          <w:rFonts w:ascii="Times New Roman" w:eastAsia="Times New Roman" w:hAnsi="Times New Roman" w:cs="Times New Roman"/>
          <w:sz w:val="24"/>
          <w:szCs w:val="24"/>
        </w:rPr>
        <w:lastRenderedPageBreak/>
        <w:t xml:space="preserve">outcomes of actual negotiations. </w:t>
      </w:r>
      <w:r w:rsidR="00CF25DE">
        <w:rPr>
          <w:rFonts w:ascii="Times New Roman" w:eastAsia="Times New Roman" w:hAnsi="Times New Roman" w:cs="Times New Roman"/>
          <w:sz w:val="24"/>
          <w:szCs w:val="24"/>
        </w:rPr>
        <w:t xml:space="preserve"> While many companies may present one portrait of themselves on their website or even in an initial interview, the way </w:t>
      </w:r>
      <w:r w:rsidR="005417F7">
        <w:rPr>
          <w:rFonts w:ascii="Times New Roman" w:eastAsia="Times New Roman" w:hAnsi="Times New Roman" w:cs="Times New Roman"/>
          <w:sz w:val="24"/>
          <w:szCs w:val="24"/>
        </w:rPr>
        <w:t xml:space="preserve">policies </w:t>
      </w:r>
      <w:r w:rsidR="00CF25DE">
        <w:rPr>
          <w:rFonts w:ascii="Times New Roman" w:eastAsia="Times New Roman" w:hAnsi="Times New Roman" w:cs="Times New Roman"/>
          <w:sz w:val="24"/>
          <w:szCs w:val="24"/>
        </w:rPr>
        <w:t>are</w:t>
      </w:r>
      <w:r w:rsidR="005417F7">
        <w:rPr>
          <w:rFonts w:ascii="Times New Roman" w:eastAsia="Times New Roman" w:hAnsi="Times New Roman" w:cs="Times New Roman"/>
          <w:sz w:val="24"/>
          <w:szCs w:val="24"/>
        </w:rPr>
        <w:t xml:space="preserve"> actually</w:t>
      </w:r>
      <w:r w:rsidR="00CF25DE">
        <w:rPr>
          <w:rFonts w:ascii="Times New Roman" w:eastAsia="Times New Roman" w:hAnsi="Times New Roman" w:cs="Times New Roman"/>
          <w:sz w:val="24"/>
          <w:szCs w:val="24"/>
        </w:rPr>
        <w:t xml:space="preserve"> enacted </w:t>
      </w:r>
      <w:r w:rsidR="005417F7">
        <w:rPr>
          <w:rFonts w:ascii="Times New Roman" w:eastAsia="Times New Roman" w:hAnsi="Times New Roman" w:cs="Times New Roman"/>
          <w:sz w:val="24"/>
          <w:szCs w:val="24"/>
        </w:rPr>
        <w:t xml:space="preserve">and </w:t>
      </w:r>
      <w:r w:rsidR="00CF25DE">
        <w:rPr>
          <w:rFonts w:ascii="Times New Roman" w:eastAsia="Times New Roman" w:hAnsi="Times New Roman" w:cs="Times New Roman"/>
          <w:sz w:val="24"/>
          <w:szCs w:val="24"/>
        </w:rPr>
        <w:t>the realities of the organization may present themselves after working there for some period of ti</w:t>
      </w:r>
      <w:r w:rsidR="009320F7">
        <w:rPr>
          <w:rFonts w:ascii="Times New Roman" w:eastAsia="Times New Roman" w:hAnsi="Times New Roman" w:cs="Times New Roman"/>
          <w:sz w:val="24"/>
          <w:szCs w:val="24"/>
        </w:rPr>
        <w:t xml:space="preserve">me. </w:t>
      </w:r>
      <w:r w:rsidR="00D609AB">
        <w:rPr>
          <w:rFonts w:ascii="Times New Roman" w:eastAsia="Times New Roman" w:hAnsi="Times New Roman" w:cs="Times New Roman"/>
          <w:sz w:val="24"/>
          <w:szCs w:val="24"/>
        </w:rPr>
        <w:t xml:space="preserve"> </w:t>
      </w:r>
      <w:r w:rsidR="00B60440">
        <w:rPr>
          <w:rFonts w:ascii="Times New Roman" w:eastAsia="Times New Roman" w:hAnsi="Times New Roman" w:cs="Times New Roman"/>
          <w:sz w:val="24"/>
          <w:szCs w:val="24"/>
        </w:rPr>
        <w:t>Information and relationships conveyed informally are often more reflective of the way work is actually done in the organization (Cross, Borgatti, &amp; Parker, 2002)</w:t>
      </w:r>
      <w:r w:rsidR="005417F7">
        <w:rPr>
          <w:rFonts w:ascii="Times New Roman" w:eastAsia="Times New Roman" w:hAnsi="Times New Roman" w:cs="Times New Roman"/>
          <w:sz w:val="24"/>
          <w:szCs w:val="24"/>
        </w:rPr>
        <w:t>.</w:t>
      </w:r>
      <w:r w:rsidR="00B60440">
        <w:rPr>
          <w:rFonts w:ascii="Times New Roman" w:eastAsia="Times New Roman" w:hAnsi="Times New Roman" w:cs="Times New Roman"/>
          <w:sz w:val="24"/>
          <w:szCs w:val="24"/>
        </w:rPr>
        <w:t xml:space="preserve"> </w:t>
      </w:r>
      <w:r w:rsidR="00F31935">
        <w:rPr>
          <w:rFonts w:ascii="Times New Roman" w:eastAsia="Times New Roman" w:hAnsi="Times New Roman" w:cs="Times New Roman"/>
          <w:sz w:val="24"/>
          <w:szCs w:val="24"/>
        </w:rPr>
        <w:t>Research o</w:t>
      </w:r>
      <w:r w:rsidR="0011632E">
        <w:rPr>
          <w:rFonts w:ascii="Times New Roman" w:eastAsia="Times New Roman" w:hAnsi="Times New Roman" w:cs="Times New Roman"/>
          <w:sz w:val="24"/>
          <w:szCs w:val="24"/>
        </w:rPr>
        <w:t xml:space="preserve">n </w:t>
      </w:r>
      <w:r w:rsidR="00F31935">
        <w:rPr>
          <w:rFonts w:ascii="Times New Roman" w:eastAsia="Times New Roman" w:hAnsi="Times New Roman" w:cs="Times New Roman"/>
          <w:sz w:val="24"/>
          <w:szCs w:val="24"/>
        </w:rPr>
        <w:t>work-family policies has found that informal organizational policies such as managerial support, career consequences, and organizational culture better predict employee outcomes than more formal measures (Behson, 2005</w:t>
      </w:r>
      <w:r w:rsidR="00A31528">
        <w:rPr>
          <w:rFonts w:ascii="Times New Roman" w:eastAsia="Times New Roman" w:hAnsi="Times New Roman" w:cs="Times New Roman"/>
          <w:sz w:val="24"/>
          <w:szCs w:val="24"/>
        </w:rPr>
        <w:t>; Anderson, Coffey, &amp; Byerly, 2002).</w:t>
      </w:r>
    </w:p>
    <w:p w14:paraId="12BD563C" w14:textId="1B8E75D2" w:rsidR="009320F7" w:rsidRDefault="009320F7" w:rsidP="009D16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organizational transparency and diversity climate have the potential to make an impact on individuals’ propensity to initiate negotiations, it is also likely that these have more of an indirect effect. There may be other factors that are impacted by increases in transparency and diversity, which in turn impact negotiation. It becomes important to explore what potential mediators may affect the relationship between organizational transparency and diversity climate on negotiation initiation, particular</w:t>
      </w:r>
      <w:r w:rsidR="00B22ED4">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with regards to gender. </w:t>
      </w:r>
    </w:p>
    <w:p w14:paraId="1573FE81" w14:textId="77777777" w:rsidR="00C00621" w:rsidRPr="001166A7" w:rsidRDefault="00C00621" w:rsidP="009D1696">
      <w:pPr>
        <w:spacing w:line="480" w:lineRule="auto"/>
        <w:contextualSpacing/>
        <w:rPr>
          <w:rFonts w:ascii="Times New Roman" w:hAnsi="Times New Roman" w:cs="Times New Roman"/>
          <w:b/>
          <w:sz w:val="24"/>
          <w:szCs w:val="24"/>
        </w:rPr>
      </w:pPr>
      <w:r w:rsidRPr="001166A7">
        <w:rPr>
          <w:rFonts w:ascii="Times New Roman" w:hAnsi="Times New Roman" w:cs="Times New Roman"/>
          <w:b/>
          <w:sz w:val="24"/>
          <w:szCs w:val="24"/>
        </w:rPr>
        <w:t>Study 2</w:t>
      </w:r>
    </w:p>
    <w:p w14:paraId="1DF74BB8" w14:textId="4E62BE47" w:rsidR="00C00621" w:rsidRDefault="00C00621"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address potential limitations in the first study and further explore the roles of organizational transparency and diversity climate in gender differences in the propensity to initiate negotiation, the second study survey</w:t>
      </w:r>
      <w:r w:rsidR="004C7439">
        <w:rPr>
          <w:rFonts w:ascii="Times New Roman" w:hAnsi="Times New Roman" w:cs="Times New Roman"/>
          <w:sz w:val="24"/>
          <w:szCs w:val="24"/>
        </w:rPr>
        <w:t>ed</w:t>
      </w:r>
      <w:r>
        <w:rPr>
          <w:rFonts w:ascii="Times New Roman" w:hAnsi="Times New Roman" w:cs="Times New Roman"/>
          <w:sz w:val="24"/>
          <w:szCs w:val="24"/>
        </w:rPr>
        <w:t xml:space="preserve"> working adults and incorporate</w:t>
      </w:r>
      <w:r w:rsidR="004C7439">
        <w:rPr>
          <w:rFonts w:ascii="Times New Roman" w:hAnsi="Times New Roman" w:cs="Times New Roman"/>
          <w:sz w:val="24"/>
          <w:szCs w:val="24"/>
        </w:rPr>
        <w:t>d</w:t>
      </w:r>
      <w:r>
        <w:rPr>
          <w:rFonts w:ascii="Times New Roman" w:hAnsi="Times New Roman" w:cs="Times New Roman"/>
          <w:sz w:val="24"/>
          <w:szCs w:val="24"/>
        </w:rPr>
        <w:t xml:space="preserve"> a potential mediating variable, organizational trust. Working adults in a variety of industries and professions </w:t>
      </w:r>
      <w:r w:rsidR="004C7439">
        <w:rPr>
          <w:rFonts w:ascii="Times New Roman" w:hAnsi="Times New Roman" w:cs="Times New Roman"/>
          <w:sz w:val="24"/>
          <w:szCs w:val="24"/>
        </w:rPr>
        <w:t xml:space="preserve">were </w:t>
      </w:r>
      <w:r>
        <w:rPr>
          <w:rFonts w:ascii="Times New Roman" w:hAnsi="Times New Roman" w:cs="Times New Roman"/>
          <w:sz w:val="24"/>
          <w:szCs w:val="24"/>
        </w:rPr>
        <w:t xml:space="preserve">surveyed to examine their propensity to initiate negotiation and the actual outcomes of their negotiations in their current positions. This </w:t>
      </w:r>
      <w:r>
        <w:rPr>
          <w:rFonts w:ascii="Times New Roman" w:hAnsi="Times New Roman" w:cs="Times New Roman"/>
          <w:sz w:val="24"/>
          <w:szCs w:val="24"/>
        </w:rPr>
        <w:lastRenderedPageBreak/>
        <w:t>study focus</w:t>
      </w:r>
      <w:r w:rsidR="009A5768">
        <w:rPr>
          <w:rFonts w:ascii="Times New Roman" w:hAnsi="Times New Roman" w:cs="Times New Roman"/>
          <w:sz w:val="24"/>
          <w:szCs w:val="24"/>
        </w:rPr>
        <w:t>ed</w:t>
      </w:r>
      <w:r>
        <w:rPr>
          <w:rFonts w:ascii="Times New Roman" w:hAnsi="Times New Roman" w:cs="Times New Roman"/>
          <w:sz w:val="24"/>
          <w:szCs w:val="24"/>
        </w:rPr>
        <w:t xml:space="preserve"> on th</w:t>
      </w:r>
      <w:r w:rsidR="009A5768">
        <w:rPr>
          <w:rFonts w:ascii="Times New Roman" w:hAnsi="Times New Roman" w:cs="Times New Roman"/>
          <w:sz w:val="24"/>
          <w:szCs w:val="24"/>
        </w:rPr>
        <w:t>e</w:t>
      </w:r>
      <w:r>
        <w:rPr>
          <w:rFonts w:ascii="Times New Roman" w:hAnsi="Times New Roman" w:cs="Times New Roman"/>
          <w:sz w:val="24"/>
          <w:szCs w:val="24"/>
        </w:rPr>
        <w:t xml:space="preserve"> same variables as study 1, except that organizational transparency and diversity climate </w:t>
      </w:r>
      <w:r w:rsidR="009A5768">
        <w:rPr>
          <w:rFonts w:ascii="Times New Roman" w:hAnsi="Times New Roman" w:cs="Times New Roman"/>
          <w:sz w:val="24"/>
          <w:szCs w:val="24"/>
        </w:rPr>
        <w:t xml:space="preserve">were </w:t>
      </w:r>
      <w:r>
        <w:rPr>
          <w:rFonts w:ascii="Times New Roman" w:hAnsi="Times New Roman" w:cs="Times New Roman"/>
          <w:sz w:val="24"/>
          <w:szCs w:val="24"/>
        </w:rPr>
        <w:t xml:space="preserve">not manipulated, and additionally, </w:t>
      </w:r>
      <w:r w:rsidR="00B22ED4">
        <w:rPr>
          <w:rFonts w:ascii="Times New Roman" w:hAnsi="Times New Roman" w:cs="Times New Roman"/>
          <w:sz w:val="24"/>
          <w:szCs w:val="24"/>
        </w:rPr>
        <w:t>I</w:t>
      </w:r>
      <w:r>
        <w:rPr>
          <w:rFonts w:ascii="Times New Roman" w:hAnsi="Times New Roman" w:cs="Times New Roman"/>
          <w:sz w:val="24"/>
          <w:szCs w:val="24"/>
        </w:rPr>
        <w:t xml:space="preserve"> </w:t>
      </w:r>
      <w:r w:rsidR="009A5768">
        <w:rPr>
          <w:rFonts w:ascii="Times New Roman" w:hAnsi="Times New Roman" w:cs="Times New Roman"/>
          <w:sz w:val="24"/>
          <w:szCs w:val="24"/>
        </w:rPr>
        <w:t xml:space="preserve">examined </w:t>
      </w:r>
      <w:r w:rsidR="004C7439">
        <w:rPr>
          <w:rFonts w:ascii="Times New Roman" w:hAnsi="Times New Roman" w:cs="Times New Roman"/>
          <w:sz w:val="24"/>
          <w:szCs w:val="24"/>
        </w:rPr>
        <w:t>the</w:t>
      </w:r>
      <w:r>
        <w:rPr>
          <w:rFonts w:ascii="Times New Roman" w:hAnsi="Times New Roman" w:cs="Times New Roman"/>
          <w:sz w:val="24"/>
          <w:szCs w:val="24"/>
        </w:rPr>
        <w:t xml:space="preserve"> potentially mediating variable </w:t>
      </w:r>
      <w:r w:rsidR="004C7439">
        <w:rPr>
          <w:rFonts w:ascii="Times New Roman" w:hAnsi="Times New Roman" w:cs="Times New Roman"/>
          <w:sz w:val="24"/>
          <w:szCs w:val="24"/>
        </w:rPr>
        <w:t xml:space="preserve">of </w:t>
      </w:r>
      <w:r>
        <w:rPr>
          <w:rFonts w:ascii="Times New Roman" w:hAnsi="Times New Roman" w:cs="Times New Roman"/>
          <w:sz w:val="24"/>
          <w:szCs w:val="24"/>
        </w:rPr>
        <w:t>organizational trust.</w:t>
      </w:r>
    </w:p>
    <w:p w14:paraId="332095CE" w14:textId="3D323C7D" w:rsidR="00C00621" w:rsidRPr="009753F2" w:rsidRDefault="00C00621"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negotiation outcomes are an important consideration, particularly over time, the propensity to initiate negotiation is when the disparity in salaries </w:t>
      </w:r>
      <w:r w:rsidR="009A5768">
        <w:rPr>
          <w:rFonts w:ascii="Times New Roman" w:hAnsi="Times New Roman" w:cs="Times New Roman"/>
          <w:sz w:val="24"/>
          <w:szCs w:val="24"/>
        </w:rPr>
        <w:t xml:space="preserve">and other job benefits </w:t>
      </w:r>
      <w:r>
        <w:rPr>
          <w:rFonts w:ascii="Times New Roman" w:hAnsi="Times New Roman" w:cs="Times New Roman"/>
          <w:sz w:val="24"/>
          <w:szCs w:val="24"/>
        </w:rPr>
        <w:t>between men and women begins. It is thus important to isolate and focus on differences in initiation of ne</w:t>
      </w:r>
      <w:r w:rsidR="00DF7E95">
        <w:rPr>
          <w:rFonts w:ascii="Times New Roman" w:hAnsi="Times New Roman" w:cs="Times New Roman"/>
          <w:sz w:val="24"/>
          <w:szCs w:val="24"/>
        </w:rPr>
        <w:t xml:space="preserve">gotiation in men and women. The </w:t>
      </w:r>
      <w:r>
        <w:rPr>
          <w:rFonts w:ascii="Times New Roman" w:hAnsi="Times New Roman" w:cs="Times New Roman"/>
          <w:sz w:val="24"/>
          <w:szCs w:val="24"/>
        </w:rPr>
        <w:t xml:space="preserve">first hypotheses for study two </w:t>
      </w:r>
      <w:r w:rsidR="009A5768">
        <w:rPr>
          <w:rFonts w:ascii="Times New Roman" w:hAnsi="Times New Roman" w:cs="Times New Roman"/>
          <w:sz w:val="24"/>
          <w:szCs w:val="24"/>
        </w:rPr>
        <w:t xml:space="preserve">are </w:t>
      </w:r>
      <w:r>
        <w:rPr>
          <w:rFonts w:ascii="Times New Roman" w:hAnsi="Times New Roman" w:cs="Times New Roman"/>
          <w:sz w:val="24"/>
          <w:szCs w:val="24"/>
        </w:rPr>
        <w:t>therefore consistent with the previous research and predict that:</w:t>
      </w:r>
    </w:p>
    <w:p w14:paraId="041FD003" w14:textId="77777777" w:rsidR="00C00621" w:rsidRPr="009A1627" w:rsidRDefault="00C00621" w:rsidP="009D1696">
      <w:pPr>
        <w:spacing w:line="480" w:lineRule="auto"/>
        <w:rPr>
          <w:rFonts w:ascii="Times New Roman" w:hAnsi="Times New Roman" w:cs="Times New Roman"/>
          <w:i/>
          <w:color w:val="FF0000"/>
          <w:sz w:val="24"/>
          <w:szCs w:val="24"/>
        </w:rPr>
      </w:pPr>
      <w:r>
        <w:rPr>
          <w:rFonts w:ascii="Times New Roman" w:hAnsi="Times New Roman" w:cs="Times New Roman"/>
          <w:i/>
          <w:sz w:val="24"/>
          <w:szCs w:val="24"/>
        </w:rPr>
        <w:t>H6</w:t>
      </w:r>
      <w:r w:rsidRPr="009A1627">
        <w:rPr>
          <w:rFonts w:ascii="Times New Roman" w:hAnsi="Times New Roman" w:cs="Times New Roman"/>
          <w:i/>
          <w:sz w:val="24"/>
          <w:szCs w:val="24"/>
        </w:rPr>
        <w:t xml:space="preserve">a: Men will initiate negotiations more than women when starting a new job. </w:t>
      </w:r>
    </w:p>
    <w:p w14:paraId="537BC434" w14:textId="77777777" w:rsidR="00C00621" w:rsidRDefault="00C00621" w:rsidP="009D1696">
      <w:pPr>
        <w:tabs>
          <w:tab w:val="left" w:pos="8430"/>
        </w:tabs>
        <w:spacing w:line="480" w:lineRule="auto"/>
        <w:rPr>
          <w:rFonts w:ascii="Times New Roman" w:hAnsi="Times New Roman" w:cs="Times New Roman"/>
          <w:i/>
          <w:sz w:val="24"/>
          <w:szCs w:val="24"/>
        </w:rPr>
      </w:pPr>
      <w:r>
        <w:rPr>
          <w:rFonts w:ascii="Times New Roman" w:hAnsi="Times New Roman" w:cs="Times New Roman"/>
          <w:i/>
          <w:sz w:val="24"/>
          <w:szCs w:val="24"/>
        </w:rPr>
        <w:t>H6</w:t>
      </w:r>
      <w:r w:rsidRPr="009A1627">
        <w:rPr>
          <w:rFonts w:ascii="Times New Roman" w:hAnsi="Times New Roman" w:cs="Times New Roman"/>
          <w:i/>
          <w:sz w:val="24"/>
          <w:szCs w:val="24"/>
        </w:rPr>
        <w:t xml:space="preserve">b: Men will initiate negotiations more than women within their current job. </w:t>
      </w:r>
      <w:r>
        <w:rPr>
          <w:rFonts w:ascii="Times New Roman" w:hAnsi="Times New Roman" w:cs="Times New Roman"/>
          <w:i/>
          <w:sz w:val="24"/>
          <w:szCs w:val="24"/>
        </w:rPr>
        <w:tab/>
      </w:r>
    </w:p>
    <w:p w14:paraId="4E22D2CF" w14:textId="6FE68693" w:rsidR="00C00621" w:rsidRPr="009A1627" w:rsidRDefault="00C00621" w:rsidP="009D1696">
      <w:pPr>
        <w:spacing w:line="480" w:lineRule="auto"/>
        <w:rPr>
          <w:rFonts w:ascii="Times New Roman" w:hAnsi="Times New Roman" w:cs="Times New Roman"/>
          <w:sz w:val="24"/>
          <w:szCs w:val="24"/>
        </w:rPr>
      </w:pPr>
      <w:r>
        <w:rPr>
          <w:rFonts w:ascii="Times New Roman" w:hAnsi="Times New Roman" w:cs="Times New Roman"/>
          <w:sz w:val="24"/>
          <w:szCs w:val="24"/>
        </w:rPr>
        <w:t>In addition to differences in the propensity to initiate a negotiation, previous research has shown similar effects for actual negotiation outcomes for men and women (</w:t>
      </w:r>
      <w:r w:rsidRPr="008C0E38">
        <w:rPr>
          <w:rFonts w:ascii="Times New Roman" w:hAnsi="Times New Roman" w:cs="Times New Roman"/>
          <w:sz w:val="24"/>
          <w:szCs w:val="24"/>
        </w:rPr>
        <w:t>Stuhlmacher &amp; Waters, 1999; Walters</w:t>
      </w:r>
      <w:r>
        <w:rPr>
          <w:rFonts w:ascii="Times New Roman" w:hAnsi="Times New Roman" w:cs="Times New Roman"/>
          <w:sz w:val="24"/>
          <w:szCs w:val="24"/>
        </w:rPr>
        <w:t xml:space="preserve"> et al.,</w:t>
      </w:r>
      <w:r w:rsidRPr="008C0E38">
        <w:rPr>
          <w:rFonts w:ascii="Times New Roman" w:hAnsi="Times New Roman" w:cs="Times New Roman"/>
          <w:sz w:val="24"/>
          <w:szCs w:val="24"/>
        </w:rPr>
        <w:t xml:space="preserve"> 1998</w:t>
      </w:r>
      <w:r>
        <w:rPr>
          <w:rFonts w:ascii="Times New Roman" w:hAnsi="Times New Roman" w:cs="Times New Roman"/>
          <w:sz w:val="24"/>
          <w:szCs w:val="24"/>
        </w:rPr>
        <w:t xml:space="preserve">). </w:t>
      </w:r>
      <w:r w:rsidRPr="009A1627">
        <w:rPr>
          <w:rFonts w:ascii="Times New Roman" w:hAnsi="Times New Roman" w:cs="Times New Roman"/>
          <w:sz w:val="24"/>
          <w:szCs w:val="24"/>
        </w:rPr>
        <w:t xml:space="preserve">Overall, when negotiating for themselves/on their own behalf, men have more favorable negotiation outcomes than women. </w:t>
      </w:r>
      <w:r>
        <w:rPr>
          <w:rFonts w:ascii="Times New Roman" w:hAnsi="Times New Roman" w:cs="Times New Roman"/>
          <w:sz w:val="24"/>
          <w:szCs w:val="24"/>
        </w:rPr>
        <w:t>It is an</w:t>
      </w:r>
      <w:r w:rsidR="003A01D0">
        <w:rPr>
          <w:rFonts w:ascii="Times New Roman" w:hAnsi="Times New Roman" w:cs="Times New Roman"/>
          <w:sz w:val="24"/>
          <w:szCs w:val="24"/>
        </w:rPr>
        <w:t xml:space="preserve">ticipated that in this </w:t>
      </w:r>
      <w:r w:rsidR="00864B16">
        <w:rPr>
          <w:rFonts w:ascii="Times New Roman" w:hAnsi="Times New Roman" w:cs="Times New Roman"/>
          <w:sz w:val="24"/>
          <w:szCs w:val="24"/>
        </w:rPr>
        <w:t>study</w:t>
      </w:r>
      <w:r w:rsidR="003A01D0">
        <w:rPr>
          <w:rFonts w:ascii="Times New Roman" w:hAnsi="Times New Roman" w:cs="Times New Roman"/>
          <w:sz w:val="24"/>
          <w:szCs w:val="24"/>
        </w:rPr>
        <w:t>, I</w:t>
      </w:r>
      <w:r>
        <w:rPr>
          <w:rFonts w:ascii="Times New Roman" w:hAnsi="Times New Roman" w:cs="Times New Roman"/>
          <w:sz w:val="24"/>
          <w:szCs w:val="24"/>
        </w:rPr>
        <w:t xml:space="preserve"> will find similar results:</w:t>
      </w:r>
    </w:p>
    <w:p w14:paraId="28FE39D3" w14:textId="77777777" w:rsidR="00C00621" w:rsidRPr="009A1627" w:rsidRDefault="00C00621" w:rsidP="009D1696">
      <w:pPr>
        <w:spacing w:line="480" w:lineRule="auto"/>
        <w:rPr>
          <w:rFonts w:ascii="Times New Roman" w:hAnsi="Times New Roman" w:cs="Times New Roman"/>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7</w:t>
      </w:r>
      <w:r w:rsidRPr="009A1627">
        <w:rPr>
          <w:rFonts w:ascii="Times New Roman" w:hAnsi="Times New Roman" w:cs="Times New Roman"/>
          <w:i/>
          <w:sz w:val="24"/>
          <w:szCs w:val="24"/>
        </w:rPr>
        <w:t>: Overall, men will have more positive negotiation outcomes than women</w:t>
      </w:r>
      <w:r w:rsidRPr="009A1627">
        <w:rPr>
          <w:rFonts w:ascii="Times New Roman" w:hAnsi="Times New Roman" w:cs="Times New Roman"/>
          <w:sz w:val="24"/>
          <w:szCs w:val="24"/>
        </w:rPr>
        <w:t xml:space="preserve">. </w:t>
      </w:r>
    </w:p>
    <w:p w14:paraId="3BFD1956" w14:textId="11DD46C8" w:rsidR="00C00621" w:rsidRDefault="00C00621" w:rsidP="009D1696">
      <w:pPr>
        <w:spacing w:line="480" w:lineRule="auto"/>
        <w:rPr>
          <w:rFonts w:ascii="Times New Roman" w:hAnsi="Times New Roman" w:cs="Times New Roman"/>
          <w:sz w:val="24"/>
          <w:szCs w:val="24"/>
        </w:rPr>
      </w:pPr>
      <w:r>
        <w:rPr>
          <w:rFonts w:ascii="Times New Roman" w:hAnsi="Times New Roman" w:cs="Times New Roman"/>
          <w:sz w:val="24"/>
          <w:szCs w:val="24"/>
        </w:rPr>
        <w:tab/>
        <w:t>As in the first study, organizational transparency a</w:t>
      </w:r>
      <w:r w:rsidR="00DF7E95">
        <w:rPr>
          <w:rFonts w:ascii="Times New Roman" w:hAnsi="Times New Roman" w:cs="Times New Roman"/>
          <w:sz w:val="24"/>
          <w:szCs w:val="24"/>
        </w:rPr>
        <w:t xml:space="preserve">nd diversity climate </w:t>
      </w:r>
      <w:r w:rsidR="00864B16">
        <w:rPr>
          <w:rFonts w:ascii="Times New Roman" w:hAnsi="Times New Roman" w:cs="Times New Roman"/>
          <w:sz w:val="24"/>
          <w:szCs w:val="24"/>
        </w:rPr>
        <w:t>were</w:t>
      </w:r>
      <w:r w:rsidR="00DF7E95">
        <w:rPr>
          <w:rFonts w:ascii="Times New Roman" w:hAnsi="Times New Roman" w:cs="Times New Roman"/>
          <w:sz w:val="24"/>
          <w:szCs w:val="24"/>
        </w:rPr>
        <w:t xml:space="preserve"> the</w:t>
      </w:r>
      <w:r>
        <w:rPr>
          <w:rFonts w:ascii="Times New Roman" w:hAnsi="Times New Roman" w:cs="Times New Roman"/>
          <w:sz w:val="24"/>
          <w:szCs w:val="24"/>
        </w:rPr>
        <w:t xml:space="preserve"> other main variab</w:t>
      </w:r>
      <w:r w:rsidR="003A01D0">
        <w:rPr>
          <w:rFonts w:ascii="Times New Roman" w:hAnsi="Times New Roman" w:cs="Times New Roman"/>
          <w:sz w:val="24"/>
          <w:szCs w:val="24"/>
        </w:rPr>
        <w:t xml:space="preserve">les of interest. Specifically, I </w:t>
      </w:r>
      <w:r w:rsidR="00864B16">
        <w:rPr>
          <w:rFonts w:ascii="Times New Roman" w:hAnsi="Times New Roman" w:cs="Times New Roman"/>
          <w:sz w:val="24"/>
          <w:szCs w:val="24"/>
        </w:rPr>
        <w:t xml:space="preserve">examined </w:t>
      </w:r>
      <w:r>
        <w:rPr>
          <w:rFonts w:ascii="Times New Roman" w:hAnsi="Times New Roman" w:cs="Times New Roman"/>
          <w:sz w:val="24"/>
          <w:szCs w:val="24"/>
        </w:rPr>
        <w:t>organizational transparency and diversity climate in the current organization</w:t>
      </w:r>
      <w:r w:rsidR="00864B16">
        <w:rPr>
          <w:rFonts w:ascii="Times New Roman" w:hAnsi="Times New Roman" w:cs="Times New Roman"/>
          <w:sz w:val="24"/>
          <w:szCs w:val="24"/>
        </w:rPr>
        <w:t xml:space="preserve"> of the participant</w:t>
      </w:r>
      <w:r>
        <w:rPr>
          <w:rFonts w:ascii="Times New Roman" w:hAnsi="Times New Roman" w:cs="Times New Roman"/>
          <w:sz w:val="24"/>
          <w:szCs w:val="24"/>
        </w:rPr>
        <w:t>. Fol</w:t>
      </w:r>
      <w:r w:rsidR="003A01D0">
        <w:rPr>
          <w:rFonts w:ascii="Times New Roman" w:hAnsi="Times New Roman" w:cs="Times New Roman"/>
          <w:sz w:val="24"/>
          <w:szCs w:val="24"/>
        </w:rPr>
        <w:t>lowing the logic from study 1, I</w:t>
      </w:r>
      <w:r>
        <w:rPr>
          <w:rFonts w:ascii="Times New Roman" w:hAnsi="Times New Roman" w:cs="Times New Roman"/>
          <w:sz w:val="24"/>
          <w:szCs w:val="24"/>
        </w:rPr>
        <w:t xml:space="preserve"> expect that increasing the organization’s transparency leads to a less ambiguous situation, which should allow for participants to be more willing to initiate negotiation:</w:t>
      </w:r>
    </w:p>
    <w:p w14:paraId="77C1CF3B" w14:textId="77777777" w:rsidR="00C00621" w:rsidRPr="009A1627"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H8</w:t>
      </w:r>
      <w:r w:rsidRPr="009A1627">
        <w:rPr>
          <w:rFonts w:ascii="Times New Roman" w:hAnsi="Times New Roman" w:cs="Times New Roman"/>
          <w:i/>
          <w:sz w:val="24"/>
          <w:szCs w:val="24"/>
        </w:rPr>
        <w:t>a: Organizational transparency (about policies and procedures for pay/promotion/negotiation process) will be positively related to initiating negotiations.</w:t>
      </w:r>
    </w:p>
    <w:p w14:paraId="61380637" w14:textId="77777777" w:rsidR="00C00621"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H8</w:t>
      </w:r>
      <w:r w:rsidRPr="009A1627">
        <w:rPr>
          <w:rFonts w:ascii="Times New Roman" w:hAnsi="Times New Roman" w:cs="Times New Roman"/>
          <w:i/>
          <w:sz w:val="24"/>
          <w:szCs w:val="24"/>
        </w:rPr>
        <w:t>b: Organizational transparency will be positively related to negotiation outcomes (i.e., pay increase, more vacation, etc.).</w:t>
      </w:r>
    </w:p>
    <w:p w14:paraId="3D534884" w14:textId="25548495" w:rsidR="00C00621" w:rsidRPr="00B30429" w:rsidRDefault="00C00621" w:rsidP="009D169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Building </w:t>
      </w:r>
      <w:r w:rsidR="00F208F7">
        <w:rPr>
          <w:rFonts w:ascii="Times New Roman" w:hAnsi="Times New Roman" w:cs="Times New Roman"/>
          <w:sz w:val="24"/>
          <w:szCs w:val="24"/>
        </w:rPr>
        <w:t>on</w:t>
      </w:r>
      <w:r>
        <w:rPr>
          <w:rFonts w:ascii="Times New Roman" w:hAnsi="Times New Roman" w:cs="Times New Roman"/>
          <w:sz w:val="24"/>
          <w:szCs w:val="24"/>
        </w:rPr>
        <w:t xml:space="preserve"> the first set of hypotheses, there should be an interaction between gender and organizational transparency. Since organizational transparency creates greater clarity about procedures and what steps may be taken, individuals should be less likely to rely on potential negative gender stereotypes. Men and women should equally initiate negotiation when there is transparency surrounding the organization’s procedures and policies, while lack of clarity is likely to be associated with gender disparities in initiating negotiation.</w:t>
      </w:r>
    </w:p>
    <w:p w14:paraId="3F11D64E" w14:textId="77777777" w:rsidR="00C00621" w:rsidRPr="009A1627"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9</w:t>
      </w:r>
      <w:r w:rsidRPr="009A1627">
        <w:rPr>
          <w:rFonts w:ascii="Times New Roman" w:hAnsi="Times New Roman" w:cs="Times New Roman"/>
          <w:i/>
          <w:sz w:val="24"/>
          <w:szCs w:val="24"/>
        </w:rPr>
        <w:t xml:space="preserve">a: </w:t>
      </w:r>
      <w:r w:rsidRPr="00B30429">
        <w:rPr>
          <w:rFonts w:ascii="Times New Roman" w:hAnsi="Times New Roman" w:cs="Times New Roman"/>
          <w:i/>
          <w:sz w:val="24"/>
          <w:szCs w:val="24"/>
        </w:rPr>
        <w:t>There will be an interaction effect</w:t>
      </w:r>
      <w:r>
        <w:rPr>
          <w:rFonts w:ascii="Times New Roman" w:hAnsi="Times New Roman" w:cs="Times New Roman"/>
          <w:i/>
          <w:sz w:val="24"/>
          <w:szCs w:val="24"/>
        </w:rPr>
        <w:t>, such that there will be reduced differences</w:t>
      </w:r>
      <w:r w:rsidRPr="00B30429">
        <w:rPr>
          <w:rFonts w:ascii="Times New Roman" w:hAnsi="Times New Roman" w:cs="Times New Roman"/>
          <w:i/>
          <w:sz w:val="24"/>
          <w:szCs w:val="24"/>
        </w:rPr>
        <w:t xml:space="preserve"> in initiating negotiations for men and women </w:t>
      </w:r>
      <w:r>
        <w:rPr>
          <w:rFonts w:ascii="Times New Roman" w:hAnsi="Times New Roman" w:cs="Times New Roman"/>
          <w:i/>
          <w:sz w:val="24"/>
          <w:szCs w:val="24"/>
        </w:rPr>
        <w:t>reporting</w:t>
      </w:r>
      <w:r w:rsidRPr="00B30429">
        <w:rPr>
          <w:rFonts w:ascii="Times New Roman" w:hAnsi="Times New Roman" w:cs="Times New Roman"/>
          <w:i/>
          <w:sz w:val="24"/>
          <w:szCs w:val="24"/>
        </w:rPr>
        <w:t xml:space="preserve"> </w:t>
      </w:r>
      <w:r>
        <w:rPr>
          <w:rFonts w:ascii="Times New Roman" w:hAnsi="Times New Roman" w:cs="Times New Roman"/>
          <w:i/>
          <w:sz w:val="24"/>
          <w:szCs w:val="24"/>
        </w:rPr>
        <w:t xml:space="preserve">high </w:t>
      </w:r>
      <w:r w:rsidRPr="00B30429">
        <w:rPr>
          <w:rFonts w:ascii="Times New Roman" w:hAnsi="Times New Roman" w:cs="Times New Roman"/>
          <w:i/>
          <w:sz w:val="24"/>
          <w:szCs w:val="24"/>
        </w:rPr>
        <w:t xml:space="preserve">organizational transparency, while there will be </w:t>
      </w:r>
      <w:r>
        <w:rPr>
          <w:rFonts w:ascii="Times New Roman" w:hAnsi="Times New Roman" w:cs="Times New Roman"/>
          <w:i/>
          <w:sz w:val="24"/>
          <w:szCs w:val="24"/>
        </w:rPr>
        <w:t xml:space="preserve">greater </w:t>
      </w:r>
      <w:r w:rsidRPr="00B30429">
        <w:rPr>
          <w:rFonts w:ascii="Times New Roman" w:hAnsi="Times New Roman" w:cs="Times New Roman"/>
          <w:i/>
          <w:sz w:val="24"/>
          <w:szCs w:val="24"/>
        </w:rPr>
        <w:t>gender dif</w:t>
      </w:r>
      <w:r>
        <w:rPr>
          <w:rFonts w:ascii="Times New Roman" w:hAnsi="Times New Roman" w:cs="Times New Roman"/>
          <w:i/>
          <w:sz w:val="24"/>
          <w:szCs w:val="24"/>
        </w:rPr>
        <w:t>ferences for those with little to no t</w:t>
      </w:r>
      <w:r w:rsidRPr="00B30429">
        <w:rPr>
          <w:rFonts w:ascii="Times New Roman" w:hAnsi="Times New Roman" w:cs="Times New Roman"/>
          <w:i/>
          <w:sz w:val="24"/>
          <w:szCs w:val="24"/>
        </w:rPr>
        <w:t>ransparen</w:t>
      </w:r>
      <w:r>
        <w:rPr>
          <w:rFonts w:ascii="Times New Roman" w:hAnsi="Times New Roman" w:cs="Times New Roman"/>
          <w:i/>
          <w:sz w:val="24"/>
          <w:szCs w:val="24"/>
        </w:rPr>
        <w:t xml:space="preserve">cy. </w:t>
      </w:r>
    </w:p>
    <w:p w14:paraId="2A574CD2" w14:textId="77777777" w:rsidR="00C00621" w:rsidRDefault="00C00621" w:rsidP="009D1696">
      <w:pPr>
        <w:tabs>
          <w:tab w:val="left" w:pos="885"/>
        </w:tabs>
        <w:spacing w:line="480" w:lineRule="auto"/>
        <w:rPr>
          <w:rFonts w:ascii="Times New Roman" w:hAnsi="Times New Roman" w:cs="Times New Roman"/>
          <w:i/>
          <w:sz w:val="24"/>
          <w:szCs w:val="24"/>
        </w:rPr>
      </w:pPr>
      <w:r>
        <w:rPr>
          <w:rFonts w:ascii="Times New Roman" w:hAnsi="Times New Roman" w:cs="Times New Roman"/>
          <w:i/>
          <w:sz w:val="24"/>
          <w:szCs w:val="24"/>
        </w:rPr>
        <w:t>H9</w:t>
      </w:r>
      <w:r w:rsidRPr="009A1627">
        <w:rPr>
          <w:rFonts w:ascii="Times New Roman" w:hAnsi="Times New Roman" w:cs="Times New Roman"/>
          <w:i/>
          <w:sz w:val="24"/>
          <w:szCs w:val="24"/>
        </w:rPr>
        <w:t xml:space="preserve">b: </w:t>
      </w:r>
      <w:r w:rsidRPr="00B30429">
        <w:rPr>
          <w:rFonts w:ascii="Times New Roman" w:hAnsi="Times New Roman" w:cs="Times New Roman"/>
          <w:i/>
          <w:sz w:val="24"/>
          <w:szCs w:val="24"/>
        </w:rPr>
        <w:t>There will be an interaction effect</w:t>
      </w:r>
      <w:r>
        <w:rPr>
          <w:rFonts w:ascii="Times New Roman" w:hAnsi="Times New Roman" w:cs="Times New Roman"/>
          <w:i/>
          <w:sz w:val="24"/>
          <w:szCs w:val="24"/>
        </w:rPr>
        <w:t xml:space="preserve">, </w:t>
      </w:r>
      <w:r w:rsidRPr="00B30429">
        <w:rPr>
          <w:rFonts w:ascii="Times New Roman" w:hAnsi="Times New Roman" w:cs="Times New Roman"/>
          <w:i/>
          <w:sz w:val="24"/>
          <w:szCs w:val="24"/>
        </w:rPr>
        <w:t xml:space="preserve">such that there will be </w:t>
      </w:r>
      <w:r>
        <w:rPr>
          <w:rFonts w:ascii="Times New Roman" w:hAnsi="Times New Roman" w:cs="Times New Roman"/>
          <w:i/>
          <w:sz w:val="24"/>
          <w:szCs w:val="24"/>
        </w:rPr>
        <w:t>reduced differences</w:t>
      </w:r>
      <w:r w:rsidRPr="00B30429">
        <w:rPr>
          <w:rFonts w:ascii="Times New Roman" w:hAnsi="Times New Roman" w:cs="Times New Roman"/>
          <w:i/>
          <w:sz w:val="24"/>
          <w:szCs w:val="24"/>
        </w:rPr>
        <w:t xml:space="preserve"> in </w:t>
      </w:r>
      <w:r>
        <w:rPr>
          <w:rFonts w:ascii="Times New Roman" w:hAnsi="Times New Roman" w:cs="Times New Roman"/>
          <w:i/>
          <w:sz w:val="24"/>
          <w:szCs w:val="24"/>
        </w:rPr>
        <w:t>negotiation outcomes</w:t>
      </w:r>
      <w:r w:rsidRPr="00B30429">
        <w:rPr>
          <w:rFonts w:ascii="Times New Roman" w:hAnsi="Times New Roman" w:cs="Times New Roman"/>
          <w:i/>
          <w:sz w:val="24"/>
          <w:szCs w:val="24"/>
        </w:rPr>
        <w:t xml:space="preserve"> for men and women </w:t>
      </w:r>
      <w:r>
        <w:rPr>
          <w:rFonts w:ascii="Times New Roman" w:hAnsi="Times New Roman" w:cs="Times New Roman"/>
          <w:i/>
          <w:sz w:val="24"/>
          <w:szCs w:val="24"/>
        </w:rPr>
        <w:t>reporting high</w:t>
      </w:r>
      <w:r w:rsidRPr="00B30429">
        <w:rPr>
          <w:rFonts w:ascii="Times New Roman" w:hAnsi="Times New Roman" w:cs="Times New Roman"/>
          <w:i/>
          <w:sz w:val="24"/>
          <w:szCs w:val="24"/>
        </w:rPr>
        <w:t xml:space="preserve"> organizational transparency, while there will be </w:t>
      </w:r>
      <w:r>
        <w:rPr>
          <w:rFonts w:ascii="Times New Roman" w:hAnsi="Times New Roman" w:cs="Times New Roman"/>
          <w:i/>
          <w:sz w:val="24"/>
          <w:szCs w:val="24"/>
        </w:rPr>
        <w:t xml:space="preserve">greater </w:t>
      </w:r>
      <w:r w:rsidRPr="00B30429">
        <w:rPr>
          <w:rFonts w:ascii="Times New Roman" w:hAnsi="Times New Roman" w:cs="Times New Roman"/>
          <w:i/>
          <w:sz w:val="24"/>
          <w:szCs w:val="24"/>
        </w:rPr>
        <w:t>gender dif</w:t>
      </w:r>
      <w:r>
        <w:rPr>
          <w:rFonts w:ascii="Times New Roman" w:hAnsi="Times New Roman" w:cs="Times New Roman"/>
          <w:i/>
          <w:sz w:val="24"/>
          <w:szCs w:val="24"/>
        </w:rPr>
        <w:t>ferences for those working in organizations with little to no transparency.</w:t>
      </w:r>
    </w:p>
    <w:p w14:paraId="722AF000" w14:textId="37630525" w:rsidR="00C00621" w:rsidRDefault="003A01D0"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Consistent with study 1, I</w:t>
      </w:r>
      <w:r w:rsidR="00C00621">
        <w:rPr>
          <w:rFonts w:ascii="Times New Roman" w:hAnsi="Times New Roman" w:cs="Times New Roman"/>
          <w:sz w:val="24"/>
          <w:szCs w:val="24"/>
        </w:rPr>
        <w:t xml:space="preserve"> predict</w:t>
      </w:r>
      <w:r w:rsidR="009A5768">
        <w:rPr>
          <w:rFonts w:ascii="Times New Roman" w:hAnsi="Times New Roman" w:cs="Times New Roman"/>
          <w:sz w:val="24"/>
          <w:szCs w:val="24"/>
        </w:rPr>
        <w:t>ed</w:t>
      </w:r>
      <w:r w:rsidR="00C00621">
        <w:rPr>
          <w:rFonts w:ascii="Times New Roman" w:hAnsi="Times New Roman" w:cs="Times New Roman"/>
          <w:sz w:val="24"/>
          <w:szCs w:val="24"/>
        </w:rPr>
        <w:t xml:space="preserve"> that organizations that show support for diversity may indicate to women (and other minorities) that they are not male-centered or male-dominated and as such are more open to women exhibiting non-stereotypical behavior in their organization. Organizations perceived as having a strong diversity </w:t>
      </w:r>
      <w:r w:rsidR="00C00621">
        <w:rPr>
          <w:rFonts w:ascii="Times New Roman" w:hAnsi="Times New Roman" w:cs="Times New Roman"/>
          <w:sz w:val="24"/>
          <w:szCs w:val="24"/>
        </w:rPr>
        <w:lastRenderedPageBreak/>
        <w:t>climate may lead women to feel that their decisions and choices will be respected and attended to equally to their male counterparts. As such, women may be more likely to initiate negotiations in organizations perceived as valuing diversity. This could then lead to better negotiation outcomes for women, such that they negotiate for outcomes similar to that of their male counterparts:</w:t>
      </w:r>
    </w:p>
    <w:p w14:paraId="7446166D" w14:textId="77777777" w:rsidR="00C00621" w:rsidRPr="009A1627"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H10</w:t>
      </w:r>
      <w:r w:rsidRPr="009A1627">
        <w:rPr>
          <w:rFonts w:ascii="Times New Roman" w:hAnsi="Times New Roman" w:cs="Times New Roman"/>
          <w:i/>
          <w:sz w:val="24"/>
          <w:szCs w:val="24"/>
        </w:rPr>
        <w:t xml:space="preserve">a: </w:t>
      </w:r>
      <w:r>
        <w:rPr>
          <w:rFonts w:ascii="Times New Roman" w:hAnsi="Times New Roman" w:cs="Times New Roman"/>
          <w:i/>
          <w:sz w:val="24"/>
          <w:szCs w:val="24"/>
        </w:rPr>
        <w:t>There will be an interaction effect, such that there will be reduced differences in initiating negotiations for men and women in organizations with high</w:t>
      </w:r>
      <w:r w:rsidRPr="009A1627">
        <w:rPr>
          <w:rFonts w:ascii="Times New Roman" w:hAnsi="Times New Roman" w:cs="Times New Roman"/>
          <w:i/>
          <w:sz w:val="24"/>
          <w:szCs w:val="24"/>
        </w:rPr>
        <w:t xml:space="preserve"> </w:t>
      </w:r>
      <w:r>
        <w:rPr>
          <w:rFonts w:ascii="Times New Roman" w:hAnsi="Times New Roman" w:cs="Times New Roman"/>
          <w:i/>
          <w:sz w:val="24"/>
          <w:szCs w:val="24"/>
        </w:rPr>
        <w:t>diversity climate, while there will be greater gender differences for those with weak diversity climate.</w:t>
      </w:r>
    </w:p>
    <w:p w14:paraId="3FD73920" w14:textId="77777777" w:rsidR="00C00621"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H10</w:t>
      </w:r>
      <w:r w:rsidRPr="009A1627">
        <w:rPr>
          <w:rFonts w:ascii="Times New Roman" w:hAnsi="Times New Roman" w:cs="Times New Roman"/>
          <w:i/>
          <w:sz w:val="24"/>
          <w:szCs w:val="24"/>
        </w:rPr>
        <w:t xml:space="preserve">b: </w:t>
      </w:r>
      <w:r>
        <w:rPr>
          <w:rFonts w:ascii="Times New Roman" w:hAnsi="Times New Roman" w:cs="Times New Roman"/>
          <w:i/>
          <w:sz w:val="24"/>
          <w:szCs w:val="24"/>
        </w:rPr>
        <w:t>There will be an interaction effect, such that there will be reduced differences in negotiating outcomes for men and women in organizations with high</w:t>
      </w:r>
      <w:r w:rsidRPr="009A1627">
        <w:rPr>
          <w:rFonts w:ascii="Times New Roman" w:hAnsi="Times New Roman" w:cs="Times New Roman"/>
          <w:i/>
          <w:sz w:val="24"/>
          <w:szCs w:val="24"/>
        </w:rPr>
        <w:t xml:space="preserve"> </w:t>
      </w:r>
      <w:r>
        <w:rPr>
          <w:rFonts w:ascii="Times New Roman" w:hAnsi="Times New Roman" w:cs="Times New Roman"/>
          <w:i/>
          <w:sz w:val="24"/>
          <w:szCs w:val="24"/>
        </w:rPr>
        <w:t>diversity climate, while there will be greater gender differences for those with weak diversity climate.</w:t>
      </w:r>
    </w:p>
    <w:p w14:paraId="581407BE" w14:textId="6F3BFCB9" w:rsidR="0085185A" w:rsidRPr="00B222FA" w:rsidRDefault="00C00621" w:rsidP="009D169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addition to examining the direct effects of organizational transparency and diversity clima</w:t>
      </w:r>
      <w:r w:rsidR="003A01D0">
        <w:rPr>
          <w:rFonts w:ascii="Times New Roman" w:hAnsi="Times New Roman" w:cs="Times New Roman"/>
          <w:sz w:val="24"/>
          <w:szCs w:val="24"/>
        </w:rPr>
        <w:t>te on gender and negotiation, I</w:t>
      </w:r>
      <w:r>
        <w:rPr>
          <w:rFonts w:ascii="Times New Roman" w:hAnsi="Times New Roman" w:cs="Times New Roman"/>
          <w:sz w:val="24"/>
          <w:szCs w:val="24"/>
        </w:rPr>
        <w:t xml:space="preserve"> would like to examine how a potential mediator may affect gender differences in initiation of negotiation. </w:t>
      </w:r>
      <w:r w:rsidR="0085185A" w:rsidRPr="00B222FA">
        <w:rPr>
          <w:rFonts w:ascii="Times New Roman" w:hAnsi="Times New Roman" w:cs="Times New Roman"/>
          <w:sz w:val="24"/>
          <w:szCs w:val="24"/>
        </w:rPr>
        <w:t xml:space="preserve">While organizational transparency and diversity climate may have effects on negotiation initiation and outcomes, </w:t>
      </w:r>
      <w:r w:rsidR="00864B16">
        <w:rPr>
          <w:rFonts w:ascii="Times New Roman" w:hAnsi="Times New Roman" w:cs="Times New Roman"/>
          <w:sz w:val="24"/>
          <w:szCs w:val="24"/>
        </w:rPr>
        <w:t xml:space="preserve">this may occur through a mediating variable rather than </w:t>
      </w:r>
      <w:r w:rsidR="0085185A" w:rsidRPr="00B222FA">
        <w:rPr>
          <w:rFonts w:ascii="Times New Roman" w:hAnsi="Times New Roman" w:cs="Times New Roman"/>
          <w:sz w:val="24"/>
          <w:szCs w:val="24"/>
        </w:rPr>
        <w:t>direct</w:t>
      </w:r>
      <w:r w:rsidR="00864B16">
        <w:rPr>
          <w:rFonts w:ascii="Times New Roman" w:hAnsi="Times New Roman" w:cs="Times New Roman"/>
          <w:sz w:val="24"/>
          <w:szCs w:val="24"/>
        </w:rPr>
        <w:t xml:space="preserve">ly. </w:t>
      </w:r>
      <w:r w:rsidR="0085185A" w:rsidRPr="00B222FA">
        <w:rPr>
          <w:rFonts w:ascii="Times New Roman" w:hAnsi="Times New Roman" w:cs="Times New Roman"/>
          <w:sz w:val="24"/>
          <w:szCs w:val="24"/>
        </w:rPr>
        <w:t xml:space="preserve"> Given the many positive associations with increased transparency and diversity climate within the organization, one potential mediator is organizational trust. </w:t>
      </w:r>
    </w:p>
    <w:p w14:paraId="067503F3" w14:textId="522524DE" w:rsidR="0085185A" w:rsidRDefault="0085185A" w:rsidP="006931F5">
      <w:pPr>
        <w:spacing w:line="480" w:lineRule="auto"/>
        <w:contextualSpacing/>
        <w:rPr>
          <w:rFonts w:ascii="Times New Roman" w:hAnsi="Times New Roman" w:cs="Times New Roman"/>
          <w:sz w:val="24"/>
          <w:szCs w:val="24"/>
        </w:rPr>
      </w:pPr>
      <w:r w:rsidRPr="00B222FA">
        <w:rPr>
          <w:rFonts w:ascii="Times New Roman" w:hAnsi="Times New Roman" w:cs="Times New Roman"/>
          <w:i/>
          <w:sz w:val="24"/>
          <w:szCs w:val="24"/>
        </w:rPr>
        <w:t>Organizational Trust</w:t>
      </w:r>
    </w:p>
    <w:p w14:paraId="1379E79B" w14:textId="27771F69" w:rsidR="0085185A" w:rsidRPr="00B222FA" w:rsidRDefault="0085185A" w:rsidP="009D1696">
      <w:pPr>
        <w:spacing w:line="480" w:lineRule="auto"/>
        <w:ind w:firstLine="720"/>
        <w:contextualSpacing/>
        <w:rPr>
          <w:rFonts w:ascii="Times New Roman" w:hAnsi="Times New Roman" w:cs="Times New Roman"/>
          <w:sz w:val="24"/>
          <w:szCs w:val="24"/>
        </w:rPr>
      </w:pPr>
      <w:r w:rsidRPr="00B222FA">
        <w:rPr>
          <w:rFonts w:ascii="Times New Roman" w:hAnsi="Times New Roman" w:cs="Times New Roman"/>
          <w:sz w:val="24"/>
          <w:szCs w:val="24"/>
        </w:rPr>
        <w:t xml:space="preserve">Organizational trust can be defined as “the global evaluation of an organization’s trustworthiness as perceived by the employee, … an employee’s feeling of confidence that the organization will perform actions that are beneficial, or at least not detrimental, to him or her” (Tan &amp; Tan, 2000, p. 243). As such, employees may </w:t>
      </w:r>
      <w:r w:rsidRPr="00B222FA">
        <w:rPr>
          <w:rFonts w:ascii="Times New Roman" w:hAnsi="Times New Roman" w:cs="Times New Roman"/>
          <w:sz w:val="24"/>
          <w:szCs w:val="24"/>
        </w:rPr>
        <w:lastRenderedPageBreak/>
        <w:t xml:space="preserve">always be monitoring their environment to assess whether to trust their organization. When organizational trust is present within an organization, many positive outcomes may occur for the employees, including increased job satisfaction, productivity, performance, creativity, </w:t>
      </w:r>
      <w:r w:rsidR="00246A29">
        <w:rPr>
          <w:rFonts w:ascii="Times New Roman" w:hAnsi="Times New Roman" w:cs="Times New Roman"/>
          <w:sz w:val="24"/>
          <w:szCs w:val="24"/>
        </w:rPr>
        <w:t xml:space="preserve">and </w:t>
      </w:r>
      <w:r w:rsidRPr="00B222FA">
        <w:rPr>
          <w:rFonts w:ascii="Times New Roman" w:hAnsi="Times New Roman" w:cs="Times New Roman"/>
          <w:sz w:val="24"/>
          <w:szCs w:val="24"/>
        </w:rPr>
        <w:t>critical thinking</w:t>
      </w:r>
      <w:r w:rsidR="00246A29">
        <w:rPr>
          <w:rFonts w:ascii="Times New Roman" w:hAnsi="Times New Roman" w:cs="Times New Roman"/>
          <w:sz w:val="24"/>
          <w:szCs w:val="24"/>
        </w:rPr>
        <w:t xml:space="preserve">; </w:t>
      </w:r>
      <w:r w:rsidRPr="00B222FA">
        <w:rPr>
          <w:rFonts w:ascii="Times New Roman" w:hAnsi="Times New Roman" w:cs="Times New Roman"/>
          <w:sz w:val="24"/>
          <w:szCs w:val="24"/>
        </w:rPr>
        <w:t>greater freedom to express their ideas</w:t>
      </w:r>
      <w:r w:rsidR="00246A29">
        <w:rPr>
          <w:rFonts w:ascii="Times New Roman" w:hAnsi="Times New Roman" w:cs="Times New Roman"/>
          <w:sz w:val="24"/>
          <w:szCs w:val="24"/>
        </w:rPr>
        <w:t>;</w:t>
      </w:r>
      <w:r w:rsidRPr="00B222FA">
        <w:rPr>
          <w:rFonts w:ascii="Times New Roman" w:hAnsi="Times New Roman" w:cs="Times New Roman"/>
          <w:sz w:val="24"/>
          <w:szCs w:val="24"/>
        </w:rPr>
        <w:t xml:space="preserve"> </w:t>
      </w:r>
      <w:r w:rsidR="00246A29">
        <w:rPr>
          <w:rFonts w:ascii="Times New Roman" w:hAnsi="Times New Roman" w:cs="Times New Roman"/>
          <w:sz w:val="24"/>
          <w:szCs w:val="24"/>
        </w:rPr>
        <w:t xml:space="preserve">more </w:t>
      </w:r>
      <w:r w:rsidRPr="00B222FA">
        <w:rPr>
          <w:rFonts w:ascii="Times New Roman" w:hAnsi="Times New Roman" w:cs="Times New Roman"/>
          <w:sz w:val="24"/>
          <w:szCs w:val="24"/>
        </w:rPr>
        <w:t>confidence in their organization</w:t>
      </w:r>
      <w:r w:rsidR="00246A29">
        <w:rPr>
          <w:rFonts w:ascii="Times New Roman" w:hAnsi="Times New Roman" w:cs="Times New Roman"/>
          <w:sz w:val="24"/>
          <w:szCs w:val="24"/>
        </w:rPr>
        <w:t>;</w:t>
      </w:r>
      <w:r w:rsidRPr="00B222FA">
        <w:rPr>
          <w:rFonts w:ascii="Times New Roman" w:hAnsi="Times New Roman" w:cs="Times New Roman"/>
          <w:sz w:val="24"/>
          <w:szCs w:val="24"/>
        </w:rPr>
        <w:t xml:space="preserve"> </w:t>
      </w:r>
      <w:r w:rsidR="00864B16">
        <w:rPr>
          <w:rFonts w:ascii="Times New Roman" w:hAnsi="Times New Roman" w:cs="Times New Roman"/>
          <w:sz w:val="24"/>
          <w:szCs w:val="24"/>
        </w:rPr>
        <w:t xml:space="preserve">greater </w:t>
      </w:r>
      <w:r w:rsidR="00864B16" w:rsidRPr="00B222FA">
        <w:rPr>
          <w:rFonts w:ascii="Times New Roman" w:hAnsi="Times New Roman" w:cs="Times New Roman"/>
          <w:sz w:val="24"/>
          <w:szCs w:val="24"/>
        </w:rPr>
        <w:t>enjoy</w:t>
      </w:r>
      <w:r w:rsidR="00864B16">
        <w:rPr>
          <w:rFonts w:ascii="Times New Roman" w:hAnsi="Times New Roman" w:cs="Times New Roman"/>
          <w:sz w:val="24"/>
          <w:szCs w:val="24"/>
        </w:rPr>
        <w:t>ment of</w:t>
      </w:r>
      <w:r w:rsidR="00864B16" w:rsidRPr="00B222FA">
        <w:rPr>
          <w:rFonts w:ascii="Times New Roman" w:hAnsi="Times New Roman" w:cs="Times New Roman"/>
          <w:sz w:val="24"/>
          <w:szCs w:val="24"/>
        </w:rPr>
        <w:t xml:space="preserve"> </w:t>
      </w:r>
      <w:r w:rsidRPr="00B222FA">
        <w:rPr>
          <w:rFonts w:ascii="Times New Roman" w:hAnsi="Times New Roman" w:cs="Times New Roman"/>
          <w:sz w:val="24"/>
          <w:szCs w:val="24"/>
        </w:rPr>
        <w:t>their work</w:t>
      </w:r>
      <w:r w:rsidR="00246A29">
        <w:rPr>
          <w:rFonts w:ascii="Times New Roman" w:hAnsi="Times New Roman" w:cs="Times New Roman"/>
          <w:sz w:val="24"/>
          <w:szCs w:val="24"/>
        </w:rPr>
        <w:t>;</w:t>
      </w:r>
      <w:r w:rsidRPr="00B222FA">
        <w:rPr>
          <w:rFonts w:ascii="Times New Roman" w:hAnsi="Times New Roman" w:cs="Times New Roman"/>
          <w:sz w:val="24"/>
          <w:szCs w:val="24"/>
        </w:rPr>
        <w:t xml:space="preserve"> embrac</w:t>
      </w:r>
      <w:r w:rsidR="00246A29">
        <w:rPr>
          <w:rFonts w:ascii="Times New Roman" w:hAnsi="Times New Roman" w:cs="Times New Roman"/>
          <w:sz w:val="24"/>
          <w:szCs w:val="24"/>
        </w:rPr>
        <w:t>ing</w:t>
      </w:r>
      <w:r w:rsidRPr="00B222FA">
        <w:rPr>
          <w:rFonts w:ascii="Times New Roman" w:hAnsi="Times New Roman" w:cs="Times New Roman"/>
          <w:sz w:val="24"/>
          <w:szCs w:val="24"/>
        </w:rPr>
        <w:t xml:space="preserve"> the organization’s vision, mission, and values</w:t>
      </w:r>
      <w:r w:rsidR="00246A29">
        <w:rPr>
          <w:rFonts w:ascii="Times New Roman" w:hAnsi="Times New Roman" w:cs="Times New Roman"/>
          <w:sz w:val="24"/>
          <w:szCs w:val="24"/>
        </w:rPr>
        <w:t>;</w:t>
      </w:r>
      <w:r w:rsidRPr="00B222FA">
        <w:rPr>
          <w:rFonts w:ascii="Times New Roman" w:hAnsi="Times New Roman" w:cs="Times New Roman"/>
          <w:sz w:val="24"/>
          <w:szCs w:val="24"/>
        </w:rPr>
        <w:t xml:space="preserve"> and display</w:t>
      </w:r>
      <w:r w:rsidR="00246A29">
        <w:rPr>
          <w:rFonts w:ascii="Times New Roman" w:hAnsi="Times New Roman" w:cs="Times New Roman"/>
          <w:sz w:val="24"/>
          <w:szCs w:val="24"/>
        </w:rPr>
        <w:t>ing</w:t>
      </w:r>
      <w:r w:rsidRPr="00B222FA">
        <w:rPr>
          <w:rFonts w:ascii="Times New Roman" w:hAnsi="Times New Roman" w:cs="Times New Roman"/>
          <w:sz w:val="24"/>
          <w:szCs w:val="24"/>
        </w:rPr>
        <w:t xml:space="preserve"> organizational citizenship behavior</w:t>
      </w:r>
      <w:r w:rsidR="00246A29">
        <w:rPr>
          <w:rFonts w:ascii="Times New Roman" w:hAnsi="Times New Roman" w:cs="Times New Roman"/>
          <w:sz w:val="24"/>
          <w:szCs w:val="24"/>
        </w:rPr>
        <w:t>s</w:t>
      </w:r>
      <w:r w:rsidRPr="00B222FA">
        <w:rPr>
          <w:rFonts w:ascii="Times New Roman" w:hAnsi="Times New Roman" w:cs="Times New Roman"/>
          <w:sz w:val="24"/>
          <w:szCs w:val="24"/>
        </w:rPr>
        <w:t xml:space="preserve">  (see Colquitt, Scott, &amp; LePine, 2007; Gilbert and Tang 1998; O’Brien, 2001; Reina &amp; Reina, 1999). Additionally, the organization itself can also benefit, as Shockley-Zalabak et al. (2000) found that organizations with higher levels of organizational trust were more successful and innovative than institutions with lower levels of trust, </w:t>
      </w:r>
      <w:r w:rsidR="00864B16">
        <w:rPr>
          <w:rFonts w:ascii="Times New Roman" w:hAnsi="Times New Roman" w:cs="Times New Roman"/>
          <w:sz w:val="24"/>
          <w:szCs w:val="24"/>
        </w:rPr>
        <w:t>because</w:t>
      </w:r>
      <w:r w:rsidR="00864B16" w:rsidRPr="00B222FA">
        <w:rPr>
          <w:rFonts w:ascii="Times New Roman" w:hAnsi="Times New Roman" w:cs="Times New Roman"/>
          <w:sz w:val="24"/>
          <w:szCs w:val="24"/>
        </w:rPr>
        <w:t xml:space="preserve"> </w:t>
      </w:r>
      <w:r w:rsidRPr="00B222FA">
        <w:rPr>
          <w:rFonts w:ascii="Times New Roman" w:hAnsi="Times New Roman" w:cs="Times New Roman"/>
          <w:sz w:val="24"/>
          <w:szCs w:val="24"/>
        </w:rPr>
        <w:t xml:space="preserve">they tend to produce high quality products and services at lower cost. </w:t>
      </w:r>
    </w:p>
    <w:p w14:paraId="46B6E825" w14:textId="77777777" w:rsidR="0085185A" w:rsidRPr="00B222FA" w:rsidRDefault="0085185A" w:rsidP="009D1696">
      <w:pPr>
        <w:spacing w:line="480" w:lineRule="auto"/>
        <w:ind w:firstLine="720"/>
        <w:contextualSpacing/>
        <w:rPr>
          <w:rFonts w:ascii="Times New Roman" w:hAnsi="Times New Roman" w:cs="Times New Roman"/>
          <w:sz w:val="24"/>
          <w:szCs w:val="24"/>
        </w:rPr>
      </w:pPr>
      <w:r w:rsidRPr="00B222FA">
        <w:rPr>
          <w:rFonts w:ascii="Times New Roman" w:hAnsi="Times New Roman" w:cs="Times New Roman"/>
          <w:sz w:val="24"/>
          <w:szCs w:val="24"/>
        </w:rPr>
        <w:t xml:space="preserve">The absence of organizational trust has been associated with negative outcomes, including increased turnover, retirement, complacency, defiance, absenteeism, lateness, and interest in the organization (Kowalski &amp; Cangemi, 1993). Other researchers have indicated that these negative effects may be permanent, as it can be almost impossible for the organization to regain trust once it’s been lost (Currall &amp; Epstein, 2003). It thus becomes important for organizational trust to be maintained on a daily basis (Petrovs, 2005). </w:t>
      </w:r>
    </w:p>
    <w:p w14:paraId="71F4AE2D" w14:textId="3BFCB2F6" w:rsidR="0085185A" w:rsidRPr="00B222FA" w:rsidRDefault="0085185A" w:rsidP="009D1696">
      <w:pPr>
        <w:spacing w:line="480" w:lineRule="auto"/>
        <w:ind w:firstLine="720"/>
        <w:contextualSpacing/>
        <w:rPr>
          <w:rFonts w:ascii="Times New Roman" w:hAnsi="Times New Roman" w:cs="Times New Roman"/>
          <w:iCs/>
          <w:sz w:val="24"/>
          <w:szCs w:val="24"/>
        </w:rPr>
      </w:pPr>
      <w:r w:rsidRPr="00B222FA">
        <w:rPr>
          <w:rFonts w:ascii="Times New Roman" w:hAnsi="Times New Roman" w:cs="Times New Roman"/>
          <w:sz w:val="24"/>
          <w:szCs w:val="24"/>
        </w:rPr>
        <w:t xml:space="preserve">Previous research has indicated that organizational justice (including procedural justice and distributive justice), and organizational support are correlated with trust (Konovsky &amp; Cropanzano, 1991; Eisenberger, Fasolo, &amp; Davis-LasMastro, 1990). However, more recently there has been a link with both organizational transparency and </w:t>
      </w:r>
      <w:r w:rsidRPr="00B222FA">
        <w:rPr>
          <w:rFonts w:ascii="Times New Roman" w:hAnsi="Times New Roman" w:cs="Times New Roman"/>
          <w:sz w:val="24"/>
          <w:szCs w:val="24"/>
        </w:rPr>
        <w:lastRenderedPageBreak/>
        <w:t>diversity to organizational trust. The link to transparency is more apparent and straightforward in the literature. The nature of transparency requires trust, as “being transparent requires a willingness to be vulnerable” (Rawlins, 2008, p.2). O</w:t>
      </w:r>
      <w:r w:rsidRPr="00B222FA">
        <w:rPr>
          <w:rFonts w:ascii="Times New Roman" w:hAnsi="Times New Roman" w:cs="Times New Roman"/>
          <w:iCs/>
          <w:sz w:val="24"/>
          <w:szCs w:val="24"/>
        </w:rPr>
        <w:t>rganizations that are transparent, through participation, sharing information, and accountability</w:t>
      </w:r>
      <w:r w:rsidR="003604A4">
        <w:rPr>
          <w:rFonts w:ascii="Times New Roman" w:hAnsi="Times New Roman" w:cs="Times New Roman"/>
          <w:iCs/>
          <w:sz w:val="24"/>
          <w:szCs w:val="24"/>
        </w:rPr>
        <w:t>,</w:t>
      </w:r>
      <w:r w:rsidRPr="00B222FA">
        <w:rPr>
          <w:rFonts w:ascii="Times New Roman" w:hAnsi="Times New Roman" w:cs="Times New Roman"/>
          <w:iCs/>
          <w:sz w:val="24"/>
          <w:szCs w:val="24"/>
        </w:rPr>
        <w:t xml:space="preserve"> are in turn more likely to be trusted (Rawlins, 2008).</w:t>
      </w:r>
    </w:p>
    <w:p w14:paraId="52CAF346" w14:textId="05DF80EB" w:rsidR="0085185A" w:rsidRPr="00B222FA" w:rsidRDefault="0085185A" w:rsidP="009D1696">
      <w:pPr>
        <w:spacing w:line="480" w:lineRule="auto"/>
        <w:ind w:firstLine="720"/>
        <w:contextualSpacing/>
        <w:rPr>
          <w:rFonts w:ascii="Times New Roman" w:hAnsi="Times New Roman" w:cs="Times New Roman"/>
          <w:iCs/>
          <w:sz w:val="24"/>
          <w:szCs w:val="24"/>
        </w:rPr>
      </w:pPr>
      <w:r w:rsidRPr="00B222FA">
        <w:rPr>
          <w:rFonts w:ascii="Times New Roman" w:hAnsi="Times New Roman" w:cs="Times New Roman"/>
          <w:iCs/>
          <w:sz w:val="24"/>
          <w:szCs w:val="24"/>
        </w:rPr>
        <w:t xml:space="preserve">Additionally, it has been suggested that the importance of organizational trust is likely to increase during the coming years as organizations become more demographically diverse (Mayer, Davis, &amp; Schoorman, 1995; Mannix &amp; Neale, 2005). For minorities in particular, it becomes a matter of whether they can feel safe and trust the organization (Purdie-Vaughns, Steele, Davies, Ditlmann, &amp; Crosby, 2008). Recent research has explored how low minority representation cues coupled with colorblindness (as opposed to valuing diversity) may affect minorities’ perceptions of trust (Purdie-Vaughns, Steele, Davies, Ditlmann, &amp; Crosby, 2008). By </w:t>
      </w:r>
      <w:r w:rsidR="00246A29">
        <w:rPr>
          <w:rFonts w:ascii="Times New Roman" w:hAnsi="Times New Roman" w:cs="Times New Roman"/>
          <w:iCs/>
          <w:sz w:val="24"/>
          <w:szCs w:val="24"/>
        </w:rPr>
        <w:t xml:space="preserve">failing to </w:t>
      </w:r>
      <w:r w:rsidRPr="00B222FA">
        <w:rPr>
          <w:rFonts w:ascii="Times New Roman" w:hAnsi="Times New Roman" w:cs="Times New Roman"/>
          <w:iCs/>
          <w:sz w:val="24"/>
          <w:szCs w:val="24"/>
        </w:rPr>
        <w:t>valu</w:t>
      </w:r>
      <w:r w:rsidR="00246A29">
        <w:rPr>
          <w:rFonts w:ascii="Times New Roman" w:hAnsi="Times New Roman" w:cs="Times New Roman"/>
          <w:iCs/>
          <w:sz w:val="24"/>
          <w:szCs w:val="24"/>
        </w:rPr>
        <w:t>e</w:t>
      </w:r>
      <w:r w:rsidR="005C397D">
        <w:rPr>
          <w:rFonts w:ascii="Times New Roman" w:hAnsi="Times New Roman" w:cs="Times New Roman"/>
          <w:iCs/>
          <w:sz w:val="24"/>
          <w:szCs w:val="24"/>
        </w:rPr>
        <w:t xml:space="preserve"> </w:t>
      </w:r>
      <w:r w:rsidRPr="00B222FA">
        <w:rPr>
          <w:rFonts w:ascii="Times New Roman" w:hAnsi="Times New Roman" w:cs="Times New Roman"/>
          <w:iCs/>
          <w:sz w:val="24"/>
          <w:szCs w:val="24"/>
        </w:rPr>
        <w:t xml:space="preserve">diversity, African Americans perceived threatening identity contingencies (i.e., judgments, stereotypes, opportunities, restrictions, and treatments are tied to one’s social identity in a given setting) and distrust of the setting. The researchers concluded that having an explicit cue conveying fair practices (valuing diversity) may prevent threat appraisals and distrust. </w:t>
      </w:r>
    </w:p>
    <w:p w14:paraId="007636A0" w14:textId="06FBD322" w:rsidR="00AE761A" w:rsidRDefault="00AE761A" w:rsidP="009D1696">
      <w:pPr>
        <w:spacing w:line="480" w:lineRule="auto"/>
        <w:ind w:firstLine="720"/>
        <w:contextualSpacing/>
        <w:rPr>
          <w:rFonts w:ascii="Times New Roman" w:hAnsi="Times New Roman" w:cs="Times New Roman"/>
          <w:sz w:val="24"/>
          <w:szCs w:val="24"/>
        </w:rPr>
      </w:pPr>
      <w:r w:rsidRPr="00AE761A">
        <w:rPr>
          <w:rFonts w:ascii="Times New Roman" w:hAnsi="Times New Roman" w:cs="Times New Roman"/>
          <w:sz w:val="24"/>
          <w:szCs w:val="24"/>
        </w:rPr>
        <w:t xml:space="preserve">Given the </w:t>
      </w:r>
      <w:r w:rsidRPr="00494CA1">
        <w:rPr>
          <w:rFonts w:ascii="Times New Roman" w:hAnsi="Times New Roman" w:cs="Times New Roman"/>
          <w:sz w:val="24"/>
          <w:szCs w:val="24"/>
        </w:rPr>
        <w:t>r</w:t>
      </w:r>
      <w:r w:rsidR="00C00621" w:rsidRPr="00494CA1">
        <w:rPr>
          <w:rFonts w:ascii="Times New Roman" w:hAnsi="Times New Roman" w:cs="Times New Roman"/>
          <w:sz w:val="24"/>
          <w:szCs w:val="24"/>
        </w:rPr>
        <w:t>elationships</w:t>
      </w:r>
      <w:r w:rsidRPr="00494CA1">
        <w:rPr>
          <w:rFonts w:ascii="Times New Roman" w:hAnsi="Times New Roman" w:cs="Times New Roman"/>
          <w:sz w:val="24"/>
          <w:szCs w:val="24"/>
        </w:rPr>
        <w:t xml:space="preserve"> between organizational trust and positive employee and organizational outcomes, it is likely that trust</w:t>
      </w:r>
      <w:r w:rsidRPr="00733E68">
        <w:rPr>
          <w:rFonts w:ascii="Times New Roman" w:hAnsi="Times New Roman" w:cs="Times New Roman"/>
          <w:sz w:val="24"/>
          <w:szCs w:val="24"/>
        </w:rPr>
        <w:t xml:space="preserve"> may also play an important role in the initiation of negotiation for both potential and current employees in the private sector as we</w:t>
      </w:r>
      <w:r w:rsidRPr="00AE761A">
        <w:rPr>
          <w:rFonts w:ascii="Times New Roman" w:hAnsi="Times New Roman" w:cs="Times New Roman"/>
          <w:sz w:val="24"/>
          <w:szCs w:val="24"/>
        </w:rPr>
        <w:t xml:space="preserve">ll. Previous studies have indicated the importance of trust in a negotiation scenario (see </w:t>
      </w:r>
      <w:r w:rsidRPr="00246A29">
        <w:rPr>
          <w:rFonts w:ascii="Times New Roman" w:hAnsi="Times New Roman" w:cs="Times New Roman"/>
          <w:sz w:val="24"/>
          <w:szCs w:val="24"/>
        </w:rPr>
        <w:t>Kemp &amp; Smith, 1994; Thompson, 1991; Mayer, Davis, &amp; Schooman, 1995</w:t>
      </w:r>
      <w:r w:rsidR="00494CA1" w:rsidRPr="00494CA1">
        <w:rPr>
          <w:rFonts w:ascii="Times New Roman" w:hAnsi="Times New Roman" w:cs="Times New Roman"/>
          <w:sz w:val="24"/>
          <w:szCs w:val="24"/>
        </w:rPr>
        <w:t xml:space="preserve">). </w:t>
      </w:r>
      <w:r w:rsidR="00494CA1">
        <w:rPr>
          <w:rFonts w:ascii="Times New Roman" w:hAnsi="Times New Roman" w:cs="Times New Roman"/>
          <w:sz w:val="24"/>
          <w:szCs w:val="24"/>
        </w:rPr>
        <w:t xml:space="preserve">These </w:t>
      </w:r>
      <w:r w:rsidR="00494CA1">
        <w:rPr>
          <w:rFonts w:ascii="Times New Roman" w:hAnsi="Times New Roman" w:cs="Times New Roman"/>
          <w:sz w:val="24"/>
          <w:szCs w:val="24"/>
        </w:rPr>
        <w:lastRenderedPageBreak/>
        <w:t xml:space="preserve">studies, however, involved explicit role play negotiation scenarios. It is likely that the same positive relationship with trust may extend to potential employees when considering initiating a negotiation. </w:t>
      </w:r>
      <w:r w:rsidRPr="00AE761A">
        <w:rPr>
          <w:rFonts w:ascii="Times New Roman" w:hAnsi="Times New Roman" w:cs="Times New Roman"/>
          <w:sz w:val="24"/>
          <w:szCs w:val="24"/>
        </w:rPr>
        <w:t>Thus, the present study seeks to examine how organization</w:t>
      </w:r>
      <w:r w:rsidR="00246A29">
        <w:rPr>
          <w:rFonts w:ascii="Times New Roman" w:hAnsi="Times New Roman" w:cs="Times New Roman"/>
          <w:sz w:val="24"/>
          <w:szCs w:val="24"/>
        </w:rPr>
        <w:t>al</w:t>
      </w:r>
      <w:r w:rsidRPr="00AE761A">
        <w:rPr>
          <w:rFonts w:ascii="Times New Roman" w:hAnsi="Times New Roman" w:cs="Times New Roman"/>
          <w:sz w:val="24"/>
          <w:szCs w:val="24"/>
        </w:rPr>
        <w:t xml:space="preserve"> tr</w:t>
      </w:r>
      <w:r w:rsidR="00246A29">
        <w:rPr>
          <w:rFonts w:ascii="Times New Roman" w:hAnsi="Times New Roman" w:cs="Times New Roman"/>
          <w:sz w:val="24"/>
          <w:szCs w:val="24"/>
        </w:rPr>
        <w:t>ust</w:t>
      </w:r>
      <w:r w:rsidR="005C397D">
        <w:rPr>
          <w:rFonts w:ascii="Times New Roman" w:hAnsi="Times New Roman" w:cs="Times New Roman"/>
          <w:sz w:val="24"/>
          <w:szCs w:val="24"/>
        </w:rPr>
        <w:t xml:space="preserve"> </w:t>
      </w:r>
      <w:r>
        <w:rPr>
          <w:rFonts w:ascii="Times New Roman" w:hAnsi="Times New Roman" w:cs="Times New Roman"/>
          <w:sz w:val="24"/>
          <w:szCs w:val="24"/>
        </w:rPr>
        <w:t xml:space="preserve">may </w:t>
      </w:r>
      <w:r w:rsidR="00246A29">
        <w:rPr>
          <w:rFonts w:ascii="Times New Roman" w:hAnsi="Times New Roman" w:cs="Times New Roman"/>
          <w:sz w:val="24"/>
          <w:szCs w:val="24"/>
        </w:rPr>
        <w:t>mediate the relationship between organizational transparency, diversity climate, and gender</w:t>
      </w:r>
      <w:r w:rsidR="005C397D">
        <w:rPr>
          <w:rFonts w:ascii="Times New Roman" w:hAnsi="Times New Roman" w:cs="Times New Roman"/>
          <w:sz w:val="24"/>
          <w:szCs w:val="24"/>
        </w:rPr>
        <w:t xml:space="preserve"> </w:t>
      </w:r>
      <w:r>
        <w:rPr>
          <w:rFonts w:ascii="Times New Roman" w:hAnsi="Times New Roman" w:cs="Times New Roman"/>
          <w:sz w:val="24"/>
          <w:szCs w:val="24"/>
        </w:rPr>
        <w:t>in the propensity to initiate negotiation.</w:t>
      </w:r>
      <w:r w:rsidDel="0020636D">
        <w:rPr>
          <w:rFonts w:ascii="Times New Roman" w:hAnsi="Times New Roman" w:cs="Times New Roman"/>
          <w:sz w:val="24"/>
          <w:szCs w:val="24"/>
        </w:rPr>
        <w:t xml:space="preserve"> </w:t>
      </w:r>
    </w:p>
    <w:p w14:paraId="3EB75F43" w14:textId="7FC555BC" w:rsidR="00C00621" w:rsidRDefault="00494CA1"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C00621">
        <w:rPr>
          <w:rFonts w:ascii="Times New Roman" w:hAnsi="Times New Roman" w:cs="Times New Roman"/>
          <w:sz w:val="24"/>
          <w:szCs w:val="24"/>
        </w:rPr>
        <w:t>t is predicted that the relationship between organizational transparency/diversity climate and negotiation outcomes will be mediated by organizational trust. Specifically:</w:t>
      </w:r>
    </w:p>
    <w:p w14:paraId="459804E7" w14:textId="594C703F" w:rsidR="00C00621"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sidR="00E33523">
        <w:rPr>
          <w:rFonts w:ascii="Times New Roman" w:hAnsi="Times New Roman" w:cs="Times New Roman"/>
          <w:i/>
          <w:sz w:val="24"/>
          <w:szCs w:val="24"/>
        </w:rPr>
        <w:t>11</w:t>
      </w:r>
      <w:r>
        <w:rPr>
          <w:rFonts w:ascii="Times New Roman" w:hAnsi="Times New Roman" w:cs="Times New Roman"/>
          <w:i/>
          <w:sz w:val="24"/>
          <w:szCs w:val="24"/>
        </w:rPr>
        <w:t>a</w:t>
      </w:r>
      <w:r w:rsidRPr="009A1627">
        <w:rPr>
          <w:rFonts w:ascii="Times New Roman" w:hAnsi="Times New Roman" w:cs="Times New Roman"/>
          <w:i/>
          <w:sz w:val="24"/>
          <w:szCs w:val="24"/>
        </w:rPr>
        <w:t xml:space="preserve">: </w:t>
      </w:r>
      <w:r>
        <w:rPr>
          <w:rFonts w:ascii="Times New Roman" w:hAnsi="Times New Roman" w:cs="Times New Roman"/>
          <w:i/>
          <w:sz w:val="24"/>
          <w:szCs w:val="24"/>
        </w:rPr>
        <w:t>Organizational trust will mediate the relationship between organizational transparency and negotiation initiation, such that increased organizational transparency will lead to increased organizational trust, which will in turn lead to increased propensity to initiate negotiations.</w:t>
      </w:r>
    </w:p>
    <w:p w14:paraId="7400E277" w14:textId="5F3908FD" w:rsidR="00C00621"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1</w:t>
      </w:r>
      <w:r w:rsidR="00E33523">
        <w:rPr>
          <w:rFonts w:ascii="Times New Roman" w:hAnsi="Times New Roman" w:cs="Times New Roman"/>
          <w:i/>
          <w:sz w:val="24"/>
          <w:szCs w:val="24"/>
        </w:rPr>
        <w:t>1</w:t>
      </w:r>
      <w:r>
        <w:rPr>
          <w:rFonts w:ascii="Times New Roman" w:hAnsi="Times New Roman" w:cs="Times New Roman"/>
          <w:i/>
          <w:sz w:val="24"/>
          <w:szCs w:val="24"/>
        </w:rPr>
        <w:t>b</w:t>
      </w:r>
      <w:r w:rsidRPr="009A1627">
        <w:rPr>
          <w:rFonts w:ascii="Times New Roman" w:hAnsi="Times New Roman" w:cs="Times New Roman"/>
          <w:i/>
          <w:sz w:val="24"/>
          <w:szCs w:val="24"/>
        </w:rPr>
        <w:t xml:space="preserve">: </w:t>
      </w:r>
      <w:r>
        <w:rPr>
          <w:rFonts w:ascii="Times New Roman" w:hAnsi="Times New Roman" w:cs="Times New Roman"/>
          <w:i/>
          <w:sz w:val="24"/>
          <w:szCs w:val="24"/>
        </w:rPr>
        <w:t>Organizational trust will mediate the relationship between organizational transparency and negotiation outcomes, such that increased organizational transparency will lead to increased organizational trust, which will in turn lead to positive negotiation outcomes.</w:t>
      </w:r>
    </w:p>
    <w:p w14:paraId="60FCD32F" w14:textId="5D470A65" w:rsidR="00C00621"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1</w:t>
      </w:r>
      <w:r w:rsidR="00E33523">
        <w:rPr>
          <w:rFonts w:ascii="Times New Roman" w:hAnsi="Times New Roman" w:cs="Times New Roman"/>
          <w:i/>
          <w:sz w:val="24"/>
          <w:szCs w:val="24"/>
        </w:rPr>
        <w:t>2</w:t>
      </w:r>
      <w:r>
        <w:rPr>
          <w:rFonts w:ascii="Times New Roman" w:hAnsi="Times New Roman" w:cs="Times New Roman"/>
          <w:i/>
          <w:sz w:val="24"/>
          <w:szCs w:val="24"/>
        </w:rPr>
        <w:t>a</w:t>
      </w:r>
      <w:r w:rsidRPr="009A1627">
        <w:rPr>
          <w:rFonts w:ascii="Times New Roman" w:hAnsi="Times New Roman" w:cs="Times New Roman"/>
          <w:i/>
          <w:sz w:val="24"/>
          <w:szCs w:val="24"/>
        </w:rPr>
        <w:t xml:space="preserve">: </w:t>
      </w:r>
      <w:r>
        <w:rPr>
          <w:rFonts w:ascii="Times New Roman" w:hAnsi="Times New Roman" w:cs="Times New Roman"/>
          <w:i/>
          <w:sz w:val="24"/>
          <w:szCs w:val="24"/>
        </w:rPr>
        <w:t>Organizational trust will mediate the relationship between diversity climate and negotiation initiation, such that higher diversity climate will lead to increased organizational trust, which will in turn lead to increased propensity to initiate negotiations.</w:t>
      </w:r>
    </w:p>
    <w:p w14:paraId="5E3E97E6" w14:textId="40D9B935" w:rsidR="00C00621" w:rsidRDefault="00C00621" w:rsidP="009D1696">
      <w:pPr>
        <w:spacing w:line="480" w:lineRule="auto"/>
        <w:rPr>
          <w:rFonts w:ascii="Times New Roman" w:hAnsi="Times New Roman" w:cs="Times New Roman"/>
          <w:i/>
          <w:sz w:val="24"/>
          <w:szCs w:val="24"/>
        </w:rPr>
      </w:pPr>
      <w:r w:rsidRPr="009A1627">
        <w:rPr>
          <w:rFonts w:ascii="Times New Roman" w:hAnsi="Times New Roman" w:cs="Times New Roman"/>
          <w:i/>
          <w:sz w:val="24"/>
          <w:szCs w:val="24"/>
        </w:rPr>
        <w:t>H</w:t>
      </w:r>
      <w:r>
        <w:rPr>
          <w:rFonts w:ascii="Times New Roman" w:hAnsi="Times New Roman" w:cs="Times New Roman"/>
          <w:i/>
          <w:sz w:val="24"/>
          <w:szCs w:val="24"/>
        </w:rPr>
        <w:t>1</w:t>
      </w:r>
      <w:r w:rsidR="00E33523">
        <w:rPr>
          <w:rFonts w:ascii="Times New Roman" w:hAnsi="Times New Roman" w:cs="Times New Roman"/>
          <w:i/>
          <w:sz w:val="24"/>
          <w:szCs w:val="24"/>
        </w:rPr>
        <w:t>2</w:t>
      </w:r>
      <w:r>
        <w:rPr>
          <w:rFonts w:ascii="Times New Roman" w:hAnsi="Times New Roman" w:cs="Times New Roman"/>
          <w:i/>
          <w:sz w:val="24"/>
          <w:szCs w:val="24"/>
        </w:rPr>
        <w:t>b</w:t>
      </w:r>
      <w:r w:rsidRPr="009A1627">
        <w:rPr>
          <w:rFonts w:ascii="Times New Roman" w:hAnsi="Times New Roman" w:cs="Times New Roman"/>
          <w:i/>
          <w:sz w:val="24"/>
          <w:szCs w:val="24"/>
        </w:rPr>
        <w:t xml:space="preserve">: </w:t>
      </w:r>
      <w:r>
        <w:rPr>
          <w:rFonts w:ascii="Times New Roman" w:hAnsi="Times New Roman" w:cs="Times New Roman"/>
          <w:i/>
          <w:sz w:val="24"/>
          <w:szCs w:val="24"/>
        </w:rPr>
        <w:t>Organizational trust will mediate the relationship between diversity climate and negotiation outcomes, such that higher diversity climate will lead to increased organizational trust, which will in turn lead to positive negotiation outcomes.</w:t>
      </w:r>
    </w:p>
    <w:p w14:paraId="63D4581B" w14:textId="4C4C53C1" w:rsidR="00C00621" w:rsidRDefault="00C00621" w:rsidP="009D169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Buildi</w:t>
      </w:r>
      <w:r w:rsidR="003A01D0">
        <w:rPr>
          <w:rFonts w:ascii="Times New Roman" w:hAnsi="Times New Roman" w:cs="Times New Roman"/>
          <w:sz w:val="24"/>
          <w:szCs w:val="24"/>
        </w:rPr>
        <w:t>ng on the previous hypotheses, I</w:t>
      </w:r>
      <w:r>
        <w:rPr>
          <w:rFonts w:ascii="Times New Roman" w:hAnsi="Times New Roman" w:cs="Times New Roman"/>
          <w:sz w:val="24"/>
          <w:szCs w:val="24"/>
        </w:rPr>
        <w:t xml:space="preserve"> propose that there will be a moderated mediation model that incorporates organizational transparency, diversity climate, organizational trust, gender, and negotiation. Specifically, </w:t>
      </w:r>
    </w:p>
    <w:p w14:paraId="6444E79C" w14:textId="37D4440E" w:rsidR="00C00621"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w:t>
      </w:r>
      <w:r w:rsidR="00E33523">
        <w:rPr>
          <w:rFonts w:ascii="Times New Roman" w:hAnsi="Times New Roman" w:cs="Times New Roman"/>
          <w:i/>
          <w:sz w:val="24"/>
          <w:szCs w:val="24"/>
        </w:rPr>
        <w:t>3</w:t>
      </w:r>
      <w:r>
        <w:rPr>
          <w:rFonts w:ascii="Times New Roman" w:hAnsi="Times New Roman" w:cs="Times New Roman"/>
          <w:i/>
          <w:sz w:val="24"/>
          <w:szCs w:val="24"/>
        </w:rPr>
        <w:t xml:space="preserve">a: </w:t>
      </w:r>
      <w:r w:rsidRPr="00AC6019">
        <w:rPr>
          <w:rFonts w:ascii="Times New Roman" w:hAnsi="Times New Roman" w:cs="Times New Roman"/>
          <w:i/>
          <w:sz w:val="24"/>
          <w:szCs w:val="24"/>
        </w:rPr>
        <w:t>Organizational trust will mediate the interactive effect of organizational transparency and gender on propensity to initiate negotiations, such that women in organizations with little to no transparency will report less trust in their organization, which in turn will correspond to</w:t>
      </w:r>
      <w:r>
        <w:rPr>
          <w:rFonts w:ascii="Times New Roman" w:hAnsi="Times New Roman" w:cs="Times New Roman"/>
          <w:i/>
          <w:sz w:val="24"/>
          <w:szCs w:val="24"/>
        </w:rPr>
        <w:t xml:space="preserve"> less negotiation initiation.</w:t>
      </w:r>
    </w:p>
    <w:p w14:paraId="427649C7" w14:textId="1FFCC9B3" w:rsidR="00C00621" w:rsidRPr="00AC6019"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w:t>
      </w:r>
      <w:r w:rsidR="00E33523">
        <w:rPr>
          <w:rFonts w:ascii="Times New Roman" w:hAnsi="Times New Roman" w:cs="Times New Roman"/>
          <w:i/>
          <w:sz w:val="24"/>
          <w:szCs w:val="24"/>
        </w:rPr>
        <w:t>3</w:t>
      </w:r>
      <w:r>
        <w:rPr>
          <w:rFonts w:ascii="Times New Roman" w:hAnsi="Times New Roman" w:cs="Times New Roman"/>
          <w:i/>
          <w:sz w:val="24"/>
          <w:szCs w:val="24"/>
        </w:rPr>
        <w:t xml:space="preserve">b: </w:t>
      </w:r>
      <w:r w:rsidRPr="00AC6019">
        <w:rPr>
          <w:rFonts w:ascii="Times New Roman" w:hAnsi="Times New Roman" w:cs="Times New Roman"/>
          <w:i/>
          <w:sz w:val="24"/>
          <w:szCs w:val="24"/>
        </w:rPr>
        <w:t xml:space="preserve">Organizational trust will mediate the interactive effect of organizational transparency and gender on </w:t>
      </w:r>
      <w:r>
        <w:rPr>
          <w:rFonts w:ascii="Times New Roman" w:hAnsi="Times New Roman" w:cs="Times New Roman"/>
          <w:i/>
          <w:sz w:val="24"/>
          <w:szCs w:val="24"/>
        </w:rPr>
        <w:t>negotiation outcomes</w:t>
      </w:r>
      <w:r w:rsidRPr="00AC6019">
        <w:rPr>
          <w:rFonts w:ascii="Times New Roman" w:hAnsi="Times New Roman" w:cs="Times New Roman"/>
          <w:i/>
          <w:sz w:val="24"/>
          <w:szCs w:val="24"/>
        </w:rPr>
        <w:t xml:space="preserve">, such that women in organizations with little to no transparency will report less trust in their organization, which in turn </w:t>
      </w:r>
      <w:r>
        <w:rPr>
          <w:rFonts w:ascii="Times New Roman" w:hAnsi="Times New Roman" w:cs="Times New Roman"/>
          <w:i/>
          <w:sz w:val="24"/>
          <w:szCs w:val="24"/>
        </w:rPr>
        <w:t xml:space="preserve">lead to lower negotiation </w:t>
      </w:r>
      <w:r w:rsidRPr="00AC6019">
        <w:rPr>
          <w:rFonts w:ascii="Times New Roman" w:hAnsi="Times New Roman" w:cs="Times New Roman"/>
          <w:i/>
          <w:sz w:val="24"/>
          <w:szCs w:val="24"/>
        </w:rPr>
        <w:t>outcomes</w:t>
      </w:r>
      <w:r>
        <w:rPr>
          <w:rFonts w:ascii="Times New Roman" w:hAnsi="Times New Roman" w:cs="Times New Roman"/>
          <w:i/>
          <w:sz w:val="24"/>
          <w:szCs w:val="24"/>
        </w:rPr>
        <w:t xml:space="preserve"> (See Figure 1)</w:t>
      </w:r>
      <w:r w:rsidR="00E0326D">
        <w:rPr>
          <w:rFonts w:ascii="Times New Roman" w:hAnsi="Times New Roman" w:cs="Times New Roman"/>
          <w:i/>
          <w:sz w:val="24"/>
          <w:szCs w:val="24"/>
        </w:rPr>
        <w:t>.</w:t>
      </w:r>
    </w:p>
    <w:p w14:paraId="4EF925AB" w14:textId="0E83C9EC" w:rsidR="00C00621" w:rsidRDefault="00E33523"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H13</w:t>
      </w:r>
      <w:r w:rsidR="00C00621">
        <w:rPr>
          <w:rFonts w:ascii="Times New Roman" w:hAnsi="Times New Roman" w:cs="Times New Roman"/>
          <w:i/>
          <w:sz w:val="24"/>
          <w:szCs w:val="24"/>
        </w:rPr>
        <w:t xml:space="preserve">c: </w:t>
      </w:r>
      <w:r w:rsidR="00C00621" w:rsidRPr="00AC6019">
        <w:rPr>
          <w:rFonts w:ascii="Times New Roman" w:hAnsi="Times New Roman" w:cs="Times New Roman"/>
          <w:i/>
          <w:sz w:val="24"/>
          <w:szCs w:val="24"/>
        </w:rPr>
        <w:t xml:space="preserve">Organizational trust will mediate the interactive effect of </w:t>
      </w:r>
      <w:r w:rsidR="00C00621">
        <w:rPr>
          <w:rFonts w:ascii="Times New Roman" w:hAnsi="Times New Roman" w:cs="Times New Roman"/>
          <w:i/>
          <w:sz w:val="24"/>
          <w:szCs w:val="24"/>
        </w:rPr>
        <w:t>diversity climate</w:t>
      </w:r>
      <w:r w:rsidR="00C00621" w:rsidRPr="00AC6019">
        <w:rPr>
          <w:rFonts w:ascii="Times New Roman" w:hAnsi="Times New Roman" w:cs="Times New Roman"/>
          <w:i/>
          <w:sz w:val="24"/>
          <w:szCs w:val="24"/>
        </w:rPr>
        <w:t xml:space="preserve"> and gender on propensity to initiate negotiations, such that women in organizations with </w:t>
      </w:r>
      <w:r w:rsidR="00C00621">
        <w:rPr>
          <w:rFonts w:ascii="Times New Roman" w:hAnsi="Times New Roman" w:cs="Times New Roman"/>
          <w:i/>
          <w:sz w:val="24"/>
          <w:szCs w:val="24"/>
        </w:rPr>
        <w:t>higher diversity climate</w:t>
      </w:r>
      <w:r w:rsidR="00C00621" w:rsidRPr="00AC6019">
        <w:rPr>
          <w:rFonts w:ascii="Times New Roman" w:hAnsi="Times New Roman" w:cs="Times New Roman"/>
          <w:i/>
          <w:sz w:val="24"/>
          <w:szCs w:val="24"/>
        </w:rPr>
        <w:t xml:space="preserve"> will report </w:t>
      </w:r>
      <w:r w:rsidR="00C00621">
        <w:rPr>
          <w:rFonts w:ascii="Times New Roman" w:hAnsi="Times New Roman" w:cs="Times New Roman"/>
          <w:i/>
          <w:sz w:val="24"/>
          <w:szCs w:val="24"/>
        </w:rPr>
        <w:t>more</w:t>
      </w:r>
      <w:r w:rsidR="00C00621" w:rsidRPr="00AC6019">
        <w:rPr>
          <w:rFonts w:ascii="Times New Roman" w:hAnsi="Times New Roman" w:cs="Times New Roman"/>
          <w:i/>
          <w:sz w:val="24"/>
          <w:szCs w:val="24"/>
        </w:rPr>
        <w:t xml:space="preserve"> trust in their organization, which in turn will correspond to</w:t>
      </w:r>
      <w:r w:rsidR="00C00621">
        <w:rPr>
          <w:rFonts w:ascii="Times New Roman" w:hAnsi="Times New Roman" w:cs="Times New Roman"/>
          <w:i/>
          <w:sz w:val="24"/>
          <w:szCs w:val="24"/>
        </w:rPr>
        <w:t xml:space="preserve"> negotiation initiation.</w:t>
      </w:r>
    </w:p>
    <w:p w14:paraId="4726EACF" w14:textId="3FD2A79A" w:rsidR="00C00621" w:rsidRPr="00AC6019" w:rsidRDefault="00E33523"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H13</w:t>
      </w:r>
      <w:r w:rsidR="00C00621">
        <w:rPr>
          <w:rFonts w:ascii="Times New Roman" w:hAnsi="Times New Roman" w:cs="Times New Roman"/>
          <w:i/>
          <w:sz w:val="24"/>
          <w:szCs w:val="24"/>
        </w:rPr>
        <w:t xml:space="preserve">d: </w:t>
      </w:r>
      <w:r w:rsidR="00C00621" w:rsidRPr="00AC6019">
        <w:rPr>
          <w:rFonts w:ascii="Times New Roman" w:hAnsi="Times New Roman" w:cs="Times New Roman"/>
          <w:i/>
          <w:sz w:val="24"/>
          <w:szCs w:val="24"/>
        </w:rPr>
        <w:t xml:space="preserve">Organizational trust will mediate the interactive effect of </w:t>
      </w:r>
      <w:r w:rsidR="00C00621">
        <w:rPr>
          <w:rFonts w:ascii="Times New Roman" w:hAnsi="Times New Roman" w:cs="Times New Roman"/>
          <w:i/>
          <w:sz w:val="24"/>
          <w:szCs w:val="24"/>
        </w:rPr>
        <w:t>diversity climate</w:t>
      </w:r>
      <w:r w:rsidR="00C00621" w:rsidRPr="00AC6019">
        <w:rPr>
          <w:rFonts w:ascii="Times New Roman" w:hAnsi="Times New Roman" w:cs="Times New Roman"/>
          <w:i/>
          <w:sz w:val="24"/>
          <w:szCs w:val="24"/>
        </w:rPr>
        <w:t xml:space="preserve"> and gender on </w:t>
      </w:r>
      <w:r w:rsidR="00C00621">
        <w:rPr>
          <w:rFonts w:ascii="Times New Roman" w:hAnsi="Times New Roman" w:cs="Times New Roman"/>
          <w:i/>
          <w:sz w:val="24"/>
          <w:szCs w:val="24"/>
        </w:rPr>
        <w:t>negotiation outcomes</w:t>
      </w:r>
      <w:r w:rsidR="00C00621" w:rsidRPr="00AC6019">
        <w:rPr>
          <w:rFonts w:ascii="Times New Roman" w:hAnsi="Times New Roman" w:cs="Times New Roman"/>
          <w:i/>
          <w:sz w:val="24"/>
          <w:szCs w:val="24"/>
        </w:rPr>
        <w:t xml:space="preserve">, such that women in organizations with </w:t>
      </w:r>
      <w:r w:rsidR="00C00621">
        <w:rPr>
          <w:rFonts w:ascii="Times New Roman" w:hAnsi="Times New Roman" w:cs="Times New Roman"/>
          <w:i/>
          <w:sz w:val="24"/>
          <w:szCs w:val="24"/>
        </w:rPr>
        <w:t>higher diversity climate will report more</w:t>
      </w:r>
      <w:r w:rsidR="00C00621" w:rsidRPr="00AC6019">
        <w:rPr>
          <w:rFonts w:ascii="Times New Roman" w:hAnsi="Times New Roman" w:cs="Times New Roman"/>
          <w:i/>
          <w:sz w:val="24"/>
          <w:szCs w:val="24"/>
        </w:rPr>
        <w:t xml:space="preserve"> trust in their organization, which in turn </w:t>
      </w:r>
      <w:r w:rsidR="00C00621">
        <w:rPr>
          <w:rFonts w:ascii="Times New Roman" w:hAnsi="Times New Roman" w:cs="Times New Roman"/>
          <w:i/>
          <w:sz w:val="24"/>
          <w:szCs w:val="24"/>
        </w:rPr>
        <w:t xml:space="preserve">will lead to better negotiation </w:t>
      </w:r>
      <w:r w:rsidR="00C00621" w:rsidRPr="00AC6019">
        <w:rPr>
          <w:rFonts w:ascii="Times New Roman" w:hAnsi="Times New Roman" w:cs="Times New Roman"/>
          <w:i/>
          <w:sz w:val="24"/>
          <w:szCs w:val="24"/>
        </w:rPr>
        <w:t>outcomes</w:t>
      </w:r>
      <w:r w:rsidR="00C00621">
        <w:rPr>
          <w:rFonts w:ascii="Times New Roman" w:hAnsi="Times New Roman" w:cs="Times New Roman"/>
          <w:i/>
          <w:sz w:val="24"/>
          <w:szCs w:val="24"/>
        </w:rPr>
        <w:t xml:space="preserve"> (See Figure 2). </w:t>
      </w:r>
    </w:p>
    <w:p w14:paraId="3B0AF14C" w14:textId="763E6350" w:rsidR="00C00621" w:rsidRDefault="003A01D0" w:rsidP="009D1696">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I</w:t>
      </w:r>
      <w:r w:rsidR="00C00621">
        <w:rPr>
          <w:rFonts w:ascii="Times New Roman" w:hAnsi="Times New Roman" w:cs="Times New Roman"/>
          <w:sz w:val="24"/>
          <w:szCs w:val="24"/>
        </w:rPr>
        <w:t xml:space="preserve"> propose a fully integrated model that incorporates the effects of both organizational transparency and diversity climate. Specifically, </w:t>
      </w:r>
    </w:p>
    <w:p w14:paraId="2DD7D23E" w14:textId="0F74950B" w:rsidR="00C00621"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H1</w:t>
      </w:r>
      <w:r w:rsidR="00E33523">
        <w:rPr>
          <w:rFonts w:ascii="Times New Roman" w:hAnsi="Times New Roman" w:cs="Times New Roman"/>
          <w:i/>
          <w:sz w:val="24"/>
          <w:szCs w:val="24"/>
        </w:rPr>
        <w:t>4</w:t>
      </w:r>
      <w:r>
        <w:rPr>
          <w:rFonts w:ascii="Times New Roman" w:hAnsi="Times New Roman" w:cs="Times New Roman"/>
          <w:i/>
          <w:sz w:val="24"/>
          <w:szCs w:val="24"/>
        </w:rPr>
        <w:t xml:space="preserve">a: </w:t>
      </w:r>
      <w:r w:rsidRPr="00AC6019">
        <w:rPr>
          <w:rFonts w:ascii="Times New Roman" w:hAnsi="Times New Roman" w:cs="Times New Roman"/>
          <w:i/>
          <w:sz w:val="24"/>
          <w:szCs w:val="24"/>
        </w:rPr>
        <w:t>Organizational trust will mediate the interactive effect</w:t>
      </w:r>
      <w:r>
        <w:rPr>
          <w:rFonts w:ascii="Times New Roman" w:hAnsi="Times New Roman" w:cs="Times New Roman"/>
          <w:i/>
          <w:sz w:val="24"/>
          <w:szCs w:val="24"/>
        </w:rPr>
        <w:t>s</w:t>
      </w:r>
      <w:r w:rsidRPr="00AC6019">
        <w:rPr>
          <w:rFonts w:ascii="Times New Roman" w:hAnsi="Times New Roman" w:cs="Times New Roman"/>
          <w:i/>
          <w:sz w:val="24"/>
          <w:szCs w:val="24"/>
        </w:rPr>
        <w:t xml:space="preserve"> of </w:t>
      </w:r>
      <w:r>
        <w:rPr>
          <w:rFonts w:ascii="Times New Roman" w:hAnsi="Times New Roman" w:cs="Times New Roman"/>
          <w:i/>
          <w:sz w:val="24"/>
          <w:szCs w:val="24"/>
        </w:rPr>
        <w:t>organizational transparency, diversity climate,</w:t>
      </w:r>
      <w:r w:rsidRPr="00AC6019">
        <w:rPr>
          <w:rFonts w:ascii="Times New Roman" w:hAnsi="Times New Roman" w:cs="Times New Roman"/>
          <w:i/>
          <w:sz w:val="24"/>
          <w:szCs w:val="24"/>
        </w:rPr>
        <w:t xml:space="preserve"> and gender on </w:t>
      </w:r>
      <w:r>
        <w:rPr>
          <w:rFonts w:ascii="Times New Roman" w:hAnsi="Times New Roman" w:cs="Times New Roman"/>
          <w:i/>
          <w:sz w:val="24"/>
          <w:szCs w:val="24"/>
        </w:rPr>
        <w:t xml:space="preserve">negotiation </w:t>
      </w:r>
      <w:r w:rsidR="009A0D37">
        <w:rPr>
          <w:rFonts w:ascii="Times New Roman" w:hAnsi="Times New Roman" w:cs="Times New Roman"/>
          <w:i/>
          <w:sz w:val="24"/>
          <w:szCs w:val="24"/>
        </w:rPr>
        <w:t>initiation</w:t>
      </w:r>
      <w:r w:rsidRPr="00AC6019">
        <w:rPr>
          <w:rFonts w:ascii="Times New Roman" w:hAnsi="Times New Roman" w:cs="Times New Roman"/>
          <w:i/>
          <w:sz w:val="24"/>
          <w:szCs w:val="24"/>
        </w:rPr>
        <w:t xml:space="preserve">, such that women in organizations with </w:t>
      </w:r>
      <w:r>
        <w:rPr>
          <w:rFonts w:ascii="Times New Roman" w:hAnsi="Times New Roman" w:cs="Times New Roman"/>
          <w:i/>
          <w:sz w:val="24"/>
          <w:szCs w:val="24"/>
        </w:rPr>
        <w:t>higher diversity climate and greater transparency will report more</w:t>
      </w:r>
      <w:r w:rsidRPr="00AC6019">
        <w:rPr>
          <w:rFonts w:ascii="Times New Roman" w:hAnsi="Times New Roman" w:cs="Times New Roman"/>
          <w:i/>
          <w:sz w:val="24"/>
          <w:szCs w:val="24"/>
        </w:rPr>
        <w:t xml:space="preserve"> trust in their organization, which in turn </w:t>
      </w:r>
      <w:r>
        <w:rPr>
          <w:rFonts w:ascii="Times New Roman" w:hAnsi="Times New Roman" w:cs="Times New Roman"/>
          <w:i/>
          <w:sz w:val="24"/>
          <w:szCs w:val="24"/>
        </w:rPr>
        <w:t>will lead to greater propensity to initiate negotiation.</w:t>
      </w:r>
    </w:p>
    <w:p w14:paraId="4BA96200" w14:textId="505FCC46" w:rsidR="00C00621" w:rsidRPr="00B426EE" w:rsidRDefault="00C00621" w:rsidP="009D1696">
      <w:pPr>
        <w:spacing w:line="480" w:lineRule="auto"/>
        <w:rPr>
          <w:rFonts w:ascii="Times New Roman" w:hAnsi="Times New Roman" w:cs="Times New Roman"/>
          <w:i/>
          <w:sz w:val="24"/>
          <w:szCs w:val="24"/>
        </w:rPr>
      </w:pPr>
      <w:r>
        <w:rPr>
          <w:rFonts w:ascii="Times New Roman" w:hAnsi="Times New Roman" w:cs="Times New Roman"/>
          <w:i/>
          <w:sz w:val="24"/>
          <w:szCs w:val="24"/>
        </w:rPr>
        <w:t>H1</w:t>
      </w:r>
      <w:r w:rsidR="00E33523">
        <w:rPr>
          <w:rFonts w:ascii="Times New Roman" w:hAnsi="Times New Roman" w:cs="Times New Roman"/>
          <w:i/>
          <w:sz w:val="24"/>
          <w:szCs w:val="24"/>
        </w:rPr>
        <w:t>4</w:t>
      </w:r>
      <w:r>
        <w:rPr>
          <w:rFonts w:ascii="Times New Roman" w:hAnsi="Times New Roman" w:cs="Times New Roman"/>
          <w:i/>
          <w:sz w:val="24"/>
          <w:szCs w:val="24"/>
        </w:rPr>
        <w:t xml:space="preserve">b: </w:t>
      </w:r>
      <w:r w:rsidRPr="00AC6019">
        <w:rPr>
          <w:rFonts w:ascii="Times New Roman" w:hAnsi="Times New Roman" w:cs="Times New Roman"/>
          <w:i/>
          <w:sz w:val="24"/>
          <w:szCs w:val="24"/>
        </w:rPr>
        <w:t>Organizational trust will mediate the interactive effect</w:t>
      </w:r>
      <w:r>
        <w:rPr>
          <w:rFonts w:ascii="Times New Roman" w:hAnsi="Times New Roman" w:cs="Times New Roman"/>
          <w:i/>
          <w:sz w:val="24"/>
          <w:szCs w:val="24"/>
        </w:rPr>
        <w:t>s</w:t>
      </w:r>
      <w:r w:rsidRPr="00AC6019">
        <w:rPr>
          <w:rFonts w:ascii="Times New Roman" w:hAnsi="Times New Roman" w:cs="Times New Roman"/>
          <w:i/>
          <w:sz w:val="24"/>
          <w:szCs w:val="24"/>
        </w:rPr>
        <w:t xml:space="preserve"> of </w:t>
      </w:r>
      <w:r>
        <w:rPr>
          <w:rFonts w:ascii="Times New Roman" w:hAnsi="Times New Roman" w:cs="Times New Roman"/>
          <w:i/>
          <w:sz w:val="24"/>
          <w:szCs w:val="24"/>
        </w:rPr>
        <w:t>organizational transparency, diversity climate,</w:t>
      </w:r>
      <w:r w:rsidRPr="00AC6019">
        <w:rPr>
          <w:rFonts w:ascii="Times New Roman" w:hAnsi="Times New Roman" w:cs="Times New Roman"/>
          <w:i/>
          <w:sz w:val="24"/>
          <w:szCs w:val="24"/>
        </w:rPr>
        <w:t xml:space="preserve"> and gender on </w:t>
      </w:r>
      <w:r>
        <w:rPr>
          <w:rFonts w:ascii="Times New Roman" w:hAnsi="Times New Roman" w:cs="Times New Roman"/>
          <w:i/>
          <w:sz w:val="24"/>
          <w:szCs w:val="24"/>
        </w:rPr>
        <w:t>negotiation outcomes</w:t>
      </w:r>
      <w:r w:rsidRPr="00AC6019">
        <w:rPr>
          <w:rFonts w:ascii="Times New Roman" w:hAnsi="Times New Roman" w:cs="Times New Roman"/>
          <w:i/>
          <w:sz w:val="24"/>
          <w:szCs w:val="24"/>
        </w:rPr>
        <w:t xml:space="preserve">, such that women in organizations with </w:t>
      </w:r>
      <w:r>
        <w:rPr>
          <w:rFonts w:ascii="Times New Roman" w:hAnsi="Times New Roman" w:cs="Times New Roman"/>
          <w:i/>
          <w:sz w:val="24"/>
          <w:szCs w:val="24"/>
        </w:rPr>
        <w:t>higher diversity climate and greater transparency will report more</w:t>
      </w:r>
      <w:r w:rsidRPr="00AC6019">
        <w:rPr>
          <w:rFonts w:ascii="Times New Roman" w:hAnsi="Times New Roman" w:cs="Times New Roman"/>
          <w:i/>
          <w:sz w:val="24"/>
          <w:szCs w:val="24"/>
        </w:rPr>
        <w:t xml:space="preserve"> trust in their organization, which in turn </w:t>
      </w:r>
      <w:r>
        <w:rPr>
          <w:rFonts w:ascii="Times New Roman" w:hAnsi="Times New Roman" w:cs="Times New Roman"/>
          <w:i/>
          <w:sz w:val="24"/>
          <w:szCs w:val="24"/>
        </w:rPr>
        <w:t xml:space="preserve">will lead to better negotiation </w:t>
      </w:r>
      <w:r w:rsidRPr="00AC6019">
        <w:rPr>
          <w:rFonts w:ascii="Times New Roman" w:hAnsi="Times New Roman" w:cs="Times New Roman"/>
          <w:i/>
          <w:sz w:val="24"/>
          <w:szCs w:val="24"/>
        </w:rPr>
        <w:t>outcomes.</w:t>
      </w:r>
    </w:p>
    <w:p w14:paraId="3C216CCC" w14:textId="77777777" w:rsidR="00C00621" w:rsidRPr="006931F5" w:rsidRDefault="00C00621" w:rsidP="009D1696">
      <w:pPr>
        <w:spacing w:line="480" w:lineRule="auto"/>
        <w:contextualSpacing/>
        <w:jc w:val="center"/>
        <w:rPr>
          <w:rFonts w:ascii="Times New Roman" w:hAnsi="Times New Roman" w:cs="Times New Roman"/>
          <w:b/>
          <w:sz w:val="24"/>
          <w:szCs w:val="24"/>
        </w:rPr>
      </w:pPr>
      <w:r w:rsidRPr="006931F5">
        <w:rPr>
          <w:rFonts w:ascii="Times New Roman" w:hAnsi="Times New Roman" w:cs="Times New Roman"/>
          <w:b/>
          <w:sz w:val="24"/>
          <w:szCs w:val="24"/>
        </w:rPr>
        <w:t>Method</w:t>
      </w:r>
    </w:p>
    <w:p w14:paraId="69579CEF" w14:textId="77777777" w:rsidR="00C00621" w:rsidRPr="006931F5" w:rsidRDefault="00C00621" w:rsidP="009D1696">
      <w:pPr>
        <w:spacing w:line="480" w:lineRule="auto"/>
        <w:contextualSpacing/>
        <w:rPr>
          <w:rFonts w:ascii="Times New Roman" w:hAnsi="Times New Roman" w:cs="Times New Roman"/>
          <w:b/>
          <w:sz w:val="24"/>
          <w:szCs w:val="24"/>
        </w:rPr>
      </w:pPr>
      <w:r w:rsidRPr="006931F5">
        <w:rPr>
          <w:rFonts w:ascii="Times New Roman" w:hAnsi="Times New Roman" w:cs="Times New Roman"/>
          <w:b/>
          <w:sz w:val="24"/>
          <w:szCs w:val="24"/>
        </w:rPr>
        <w:t>Participants</w:t>
      </w:r>
    </w:p>
    <w:p w14:paraId="44E388AF" w14:textId="06866F29" w:rsidR="00954004" w:rsidRDefault="00C00621" w:rsidP="009D1696">
      <w:pPr>
        <w:spacing w:line="480" w:lineRule="auto"/>
        <w:contextualSpacing/>
        <w:rPr>
          <w:rFonts w:ascii="Arial" w:eastAsia="Times New Roman" w:hAnsi="Arial" w:cs="Arial"/>
          <w:color w:val="FF0000"/>
          <w:sz w:val="24"/>
          <w:szCs w:val="24"/>
        </w:rPr>
      </w:pPr>
      <w:r w:rsidRPr="009A1627">
        <w:rPr>
          <w:rFonts w:ascii="Times New Roman" w:hAnsi="Times New Roman" w:cs="Times New Roman"/>
          <w:i/>
          <w:sz w:val="24"/>
          <w:szCs w:val="24"/>
        </w:rPr>
        <w:tab/>
      </w:r>
      <w:r w:rsidRPr="009A1627">
        <w:rPr>
          <w:rFonts w:ascii="Times New Roman" w:hAnsi="Times New Roman" w:cs="Times New Roman"/>
          <w:sz w:val="24"/>
          <w:szCs w:val="24"/>
        </w:rPr>
        <w:t xml:space="preserve">The participants in this study </w:t>
      </w:r>
      <w:r w:rsidR="00F20CB4">
        <w:rPr>
          <w:rFonts w:ascii="Times New Roman" w:hAnsi="Times New Roman" w:cs="Times New Roman"/>
          <w:sz w:val="24"/>
          <w:szCs w:val="24"/>
        </w:rPr>
        <w:t>were 51</w:t>
      </w:r>
      <w:r>
        <w:rPr>
          <w:rFonts w:ascii="Times New Roman" w:hAnsi="Times New Roman" w:cs="Times New Roman"/>
          <w:sz w:val="24"/>
          <w:szCs w:val="24"/>
        </w:rPr>
        <w:t>0</w:t>
      </w:r>
      <w:r w:rsidRPr="009A1627">
        <w:rPr>
          <w:rFonts w:ascii="Times New Roman" w:hAnsi="Times New Roman" w:cs="Times New Roman"/>
          <w:sz w:val="24"/>
          <w:szCs w:val="24"/>
        </w:rPr>
        <w:t xml:space="preserve"> </w:t>
      </w:r>
      <w:r w:rsidR="008E7353">
        <w:rPr>
          <w:rFonts w:ascii="Times New Roman" w:hAnsi="Times New Roman" w:cs="Times New Roman"/>
          <w:sz w:val="24"/>
          <w:szCs w:val="24"/>
        </w:rPr>
        <w:t>(</w:t>
      </w:r>
      <w:r w:rsidR="002D6B3D">
        <w:rPr>
          <w:rFonts w:ascii="Times New Roman" w:hAnsi="Times New Roman" w:cs="Times New Roman"/>
          <w:sz w:val="24"/>
          <w:szCs w:val="24"/>
        </w:rPr>
        <w:t xml:space="preserve">236 male, 274 female) </w:t>
      </w:r>
      <w:r w:rsidRPr="009A1627">
        <w:rPr>
          <w:rFonts w:ascii="Times New Roman" w:hAnsi="Times New Roman" w:cs="Times New Roman"/>
          <w:sz w:val="24"/>
          <w:szCs w:val="24"/>
        </w:rPr>
        <w:t>working adults in a variety of industries and professions</w:t>
      </w:r>
      <w:r>
        <w:rPr>
          <w:rFonts w:ascii="Times New Roman" w:hAnsi="Times New Roman" w:cs="Times New Roman"/>
          <w:sz w:val="24"/>
          <w:szCs w:val="24"/>
        </w:rPr>
        <w:t>, contacted via Amazon Mechanical Turk</w:t>
      </w:r>
      <w:r w:rsidRPr="009A162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W</w:t>
      </w:r>
      <w:r w:rsidRPr="00C910A2">
        <w:rPr>
          <w:rFonts w:ascii="Times New Roman" w:eastAsia="Times New Roman" w:hAnsi="Times New Roman" w:cs="Times New Roman"/>
          <w:sz w:val="24"/>
          <w:szCs w:val="24"/>
        </w:rPr>
        <w:t xml:space="preserve">orking adults who </w:t>
      </w:r>
      <w:r w:rsidR="00DA3E79">
        <w:rPr>
          <w:rFonts w:ascii="Times New Roman" w:eastAsia="Times New Roman" w:hAnsi="Times New Roman" w:cs="Times New Roman"/>
          <w:sz w:val="24"/>
          <w:szCs w:val="24"/>
        </w:rPr>
        <w:t xml:space="preserve">reside in the United States, speak fluent English, are over 18, and </w:t>
      </w:r>
      <w:r w:rsidRPr="00C910A2">
        <w:rPr>
          <w:rFonts w:ascii="Times New Roman" w:eastAsia="Times New Roman" w:hAnsi="Times New Roman" w:cs="Times New Roman"/>
          <w:sz w:val="24"/>
          <w:szCs w:val="24"/>
        </w:rPr>
        <w:t>have an Amazon Mech</w:t>
      </w:r>
      <w:r w:rsidR="00F20CB4">
        <w:rPr>
          <w:rFonts w:ascii="Times New Roman" w:eastAsia="Times New Roman" w:hAnsi="Times New Roman" w:cs="Times New Roman"/>
          <w:sz w:val="24"/>
          <w:szCs w:val="24"/>
        </w:rPr>
        <w:t>anical Turk (mTurk) account were</w:t>
      </w:r>
      <w:r w:rsidRPr="00C910A2">
        <w:rPr>
          <w:rFonts w:ascii="Times New Roman" w:eastAsia="Times New Roman" w:hAnsi="Times New Roman" w:cs="Times New Roman"/>
          <w:sz w:val="24"/>
          <w:szCs w:val="24"/>
        </w:rPr>
        <w:t xml:space="preserve"> eligible for participation.</w:t>
      </w:r>
      <w:r>
        <w:rPr>
          <w:rFonts w:ascii="Times New Roman" w:eastAsia="Times New Roman" w:hAnsi="Times New Roman" w:cs="Times New Roman"/>
          <w:sz w:val="24"/>
          <w:szCs w:val="24"/>
        </w:rPr>
        <w:t xml:space="preserve"> Previous research has indicated that mTurk participants </w:t>
      </w:r>
      <w:r w:rsidRPr="00297421">
        <w:rPr>
          <w:rFonts w:ascii="Times New Roman" w:eastAsia="Times New Roman" w:hAnsi="Times New Roman" w:cs="Times New Roman"/>
          <w:sz w:val="24"/>
          <w:szCs w:val="24"/>
        </w:rPr>
        <w:t>are at least as diverse</w:t>
      </w:r>
      <w:r>
        <w:rPr>
          <w:rFonts w:ascii="Times New Roman" w:eastAsia="Times New Roman" w:hAnsi="Times New Roman" w:cs="Times New Roman"/>
          <w:sz w:val="24"/>
          <w:szCs w:val="24"/>
        </w:rPr>
        <w:t xml:space="preserve"> as</w:t>
      </w:r>
      <w:r w:rsidRPr="00297421">
        <w:rPr>
          <w:rFonts w:ascii="Times New Roman" w:eastAsia="Times New Roman" w:hAnsi="Times New Roman" w:cs="Times New Roman"/>
          <w:sz w:val="24"/>
          <w:szCs w:val="24"/>
        </w:rPr>
        <w:t xml:space="preserve"> and more representative of non</w:t>
      </w:r>
      <w:r>
        <w:rPr>
          <w:rFonts w:ascii="Times New Roman" w:eastAsia="Times New Roman" w:hAnsi="Times New Roman" w:cs="Times New Roman"/>
          <w:sz w:val="24"/>
          <w:szCs w:val="24"/>
        </w:rPr>
        <w:t>-</w:t>
      </w:r>
      <w:r w:rsidRPr="00297421">
        <w:rPr>
          <w:rFonts w:ascii="Times New Roman" w:eastAsia="Times New Roman" w:hAnsi="Times New Roman" w:cs="Times New Roman"/>
          <w:sz w:val="24"/>
          <w:szCs w:val="24"/>
        </w:rPr>
        <w:t>college populations than those of typical In</w:t>
      </w:r>
      <w:r>
        <w:rPr>
          <w:rFonts w:ascii="Times New Roman" w:eastAsia="Times New Roman" w:hAnsi="Times New Roman" w:cs="Times New Roman"/>
          <w:sz w:val="24"/>
          <w:szCs w:val="24"/>
        </w:rPr>
        <w:t xml:space="preserve">ternet and traditional samples and the quality of the data provided meets or exceeds psychometric standards associated with published research (e.g., Buhrmester, Kwang, &amp; </w:t>
      </w:r>
      <w:r w:rsidRPr="00297421">
        <w:rPr>
          <w:rFonts w:ascii="Times New Roman" w:eastAsia="Times New Roman" w:hAnsi="Times New Roman" w:cs="Times New Roman"/>
          <w:sz w:val="24"/>
          <w:szCs w:val="24"/>
        </w:rPr>
        <w:t>Gosling</w:t>
      </w:r>
      <w:r>
        <w:rPr>
          <w:rFonts w:ascii="Times New Roman" w:eastAsia="Times New Roman" w:hAnsi="Times New Roman" w:cs="Times New Roman"/>
          <w:sz w:val="24"/>
          <w:szCs w:val="24"/>
        </w:rPr>
        <w:t xml:space="preserve">, 2011; Mason &amp; Suri, 2012; </w:t>
      </w:r>
      <w:r w:rsidRPr="00BA700D">
        <w:rPr>
          <w:rFonts w:ascii="Times New Roman" w:eastAsia="Times New Roman" w:hAnsi="Times New Roman" w:cs="Times New Roman"/>
          <w:sz w:val="24"/>
          <w:szCs w:val="24"/>
        </w:rPr>
        <w:t>Mason &amp; Watts,</w:t>
      </w:r>
      <w:r>
        <w:rPr>
          <w:rFonts w:ascii="Times New Roman" w:eastAsia="Times New Roman" w:hAnsi="Times New Roman" w:cs="Times New Roman"/>
          <w:sz w:val="24"/>
          <w:szCs w:val="24"/>
        </w:rPr>
        <w:t xml:space="preserve"> </w:t>
      </w:r>
      <w:r w:rsidRPr="00BA700D">
        <w:rPr>
          <w:rFonts w:ascii="Times New Roman" w:eastAsia="Times New Roman" w:hAnsi="Times New Roman" w:cs="Times New Roman"/>
          <w:sz w:val="24"/>
          <w:szCs w:val="24"/>
        </w:rPr>
        <w:t>2009</w:t>
      </w:r>
      <w:r>
        <w:rPr>
          <w:rFonts w:ascii="Times New Roman" w:eastAsia="Times New Roman" w:hAnsi="Times New Roman" w:cs="Times New Roman"/>
          <w:sz w:val="24"/>
          <w:szCs w:val="24"/>
        </w:rPr>
        <w:t>;</w:t>
      </w:r>
      <w:r w:rsidRPr="009C2E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Paolacci, </w:t>
      </w:r>
      <w:r w:rsidRPr="00750850">
        <w:rPr>
          <w:rFonts w:ascii="Times New Roman" w:eastAsia="Times New Roman" w:hAnsi="Times New Roman" w:cs="Times New Roman"/>
          <w:sz w:val="24"/>
          <w:szCs w:val="24"/>
        </w:rPr>
        <w:t>Chandler, &amp; Ipeirotis</w:t>
      </w:r>
      <w:r>
        <w:rPr>
          <w:rFonts w:ascii="Times New Roman" w:eastAsia="Times New Roman" w:hAnsi="Times New Roman" w:cs="Times New Roman"/>
          <w:sz w:val="24"/>
          <w:szCs w:val="24"/>
        </w:rPr>
        <w:t xml:space="preserve">, 2010). </w:t>
      </w:r>
      <w:r w:rsidR="00F20CB4">
        <w:rPr>
          <w:rFonts w:ascii="Times New Roman" w:eastAsia="Times New Roman" w:hAnsi="Times New Roman" w:cs="Times New Roman"/>
          <w:sz w:val="24"/>
          <w:szCs w:val="24"/>
        </w:rPr>
        <w:t>In order to qualify, these working adults had to</w:t>
      </w:r>
      <w:r w:rsidRPr="00C910A2">
        <w:rPr>
          <w:rFonts w:ascii="Times New Roman" w:eastAsia="Times New Roman" w:hAnsi="Times New Roman" w:cs="Times New Roman"/>
          <w:sz w:val="24"/>
          <w:szCs w:val="24"/>
        </w:rPr>
        <w:t xml:space="preserve"> be any full-time (average </w:t>
      </w:r>
      <w:r w:rsidR="00052B30">
        <w:rPr>
          <w:rFonts w:ascii="Times New Roman" w:eastAsia="Times New Roman" w:hAnsi="Times New Roman" w:cs="Times New Roman"/>
          <w:sz w:val="24"/>
          <w:szCs w:val="24"/>
        </w:rPr>
        <w:t xml:space="preserve">minimum </w:t>
      </w:r>
      <w:r w:rsidRPr="00C910A2">
        <w:rPr>
          <w:rFonts w:ascii="Times New Roman" w:eastAsia="Times New Roman" w:hAnsi="Times New Roman" w:cs="Times New Roman"/>
          <w:sz w:val="24"/>
          <w:szCs w:val="24"/>
        </w:rPr>
        <w:t>30 hours/week) employed adult, not self-employed, and not currently in a labor union.</w:t>
      </w:r>
      <w:r>
        <w:rPr>
          <w:rFonts w:ascii="Times New Roman" w:eastAsia="Times New Roman" w:hAnsi="Times New Roman" w:cs="Times New Roman"/>
          <w:sz w:val="24"/>
          <w:szCs w:val="24"/>
        </w:rPr>
        <w:t xml:space="preserve"> </w:t>
      </w:r>
      <w:r w:rsidR="00F20CB4">
        <w:rPr>
          <w:rFonts w:ascii="Times New Roman" w:hAnsi="Times New Roman" w:cs="Times New Roman"/>
          <w:sz w:val="24"/>
          <w:szCs w:val="24"/>
        </w:rPr>
        <w:t xml:space="preserve">They were </w:t>
      </w:r>
      <w:r w:rsidRPr="009A1627">
        <w:rPr>
          <w:rFonts w:ascii="Times New Roman" w:hAnsi="Times New Roman" w:cs="Times New Roman"/>
          <w:sz w:val="24"/>
          <w:szCs w:val="24"/>
        </w:rPr>
        <w:t xml:space="preserve">compensated for their participation via Amazon </w:t>
      </w:r>
      <w:r>
        <w:rPr>
          <w:rFonts w:ascii="Times New Roman" w:hAnsi="Times New Roman" w:cs="Times New Roman"/>
          <w:sz w:val="24"/>
          <w:szCs w:val="24"/>
        </w:rPr>
        <w:t xml:space="preserve">Mechanical </w:t>
      </w:r>
      <w:r w:rsidRPr="009A1627">
        <w:rPr>
          <w:rFonts w:ascii="Times New Roman" w:hAnsi="Times New Roman" w:cs="Times New Roman"/>
          <w:sz w:val="24"/>
          <w:szCs w:val="24"/>
        </w:rPr>
        <w:lastRenderedPageBreak/>
        <w:t xml:space="preserve">Turk. </w:t>
      </w:r>
      <w:r>
        <w:rPr>
          <w:rFonts w:ascii="Times New Roman" w:eastAsia="Times New Roman" w:hAnsi="Times New Roman" w:cs="Times New Roman"/>
          <w:sz w:val="24"/>
          <w:szCs w:val="24"/>
        </w:rPr>
        <w:t xml:space="preserve">These working adults </w:t>
      </w:r>
      <w:r w:rsidR="00F20CB4">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w:t>
      </w:r>
      <w:r w:rsidR="00D4527E">
        <w:rPr>
          <w:rFonts w:ascii="Times New Roman" w:eastAsia="Times New Roman" w:hAnsi="Times New Roman" w:cs="Times New Roman"/>
          <w:sz w:val="24"/>
          <w:szCs w:val="24"/>
        </w:rPr>
        <w:t xml:space="preserve">reported </w:t>
      </w:r>
      <w:r>
        <w:rPr>
          <w:rFonts w:ascii="Times New Roman" w:eastAsia="Times New Roman" w:hAnsi="Times New Roman" w:cs="Times New Roman"/>
          <w:sz w:val="24"/>
          <w:szCs w:val="24"/>
        </w:rPr>
        <w:t xml:space="preserve">information about length of time within their job, organization, and industry. </w:t>
      </w:r>
    </w:p>
    <w:p w14:paraId="1A765E1D" w14:textId="3AA6A465" w:rsidR="00954004" w:rsidRPr="002D6B3D" w:rsidRDefault="00954004" w:rsidP="009D1696">
      <w:pPr>
        <w:spacing w:line="480" w:lineRule="auto"/>
        <w:contextualSpacing/>
        <w:rPr>
          <w:rFonts w:ascii="Times New Roman" w:eastAsia="Times New Roman" w:hAnsi="Times New Roman" w:cs="Times New Roman"/>
          <w:sz w:val="24"/>
          <w:szCs w:val="24"/>
        </w:rPr>
      </w:pPr>
      <w:r>
        <w:rPr>
          <w:rFonts w:ascii="Arial" w:eastAsia="Times New Roman" w:hAnsi="Arial" w:cs="Arial"/>
          <w:color w:val="FF0000"/>
          <w:sz w:val="24"/>
          <w:szCs w:val="24"/>
        </w:rPr>
        <w:tab/>
      </w:r>
      <w:r w:rsidR="002D6B3D">
        <w:rPr>
          <w:rFonts w:ascii="Times New Roman" w:eastAsia="Times New Roman" w:hAnsi="Times New Roman" w:cs="Times New Roman"/>
          <w:sz w:val="24"/>
          <w:szCs w:val="24"/>
        </w:rPr>
        <w:t xml:space="preserve">Participants ranged from 21 to 70, with an average age of 38. </w:t>
      </w:r>
      <w:r w:rsidRPr="00B36A45">
        <w:rPr>
          <w:rFonts w:ascii="Times New Roman" w:eastAsia="Times New Roman" w:hAnsi="Times New Roman" w:cs="Times New Roman"/>
          <w:sz w:val="24"/>
          <w:szCs w:val="24"/>
        </w:rPr>
        <w:t xml:space="preserve">A variety of </w:t>
      </w:r>
      <w:r w:rsidR="00B22ED4">
        <w:rPr>
          <w:rFonts w:ascii="Times New Roman" w:eastAsia="Times New Roman" w:hAnsi="Times New Roman" w:cs="Times New Roman"/>
          <w:sz w:val="24"/>
          <w:szCs w:val="24"/>
        </w:rPr>
        <w:t xml:space="preserve">races and </w:t>
      </w:r>
      <w:r w:rsidRPr="00B36A45">
        <w:rPr>
          <w:rFonts w:ascii="Times New Roman" w:eastAsia="Times New Roman" w:hAnsi="Times New Roman" w:cs="Times New Roman"/>
          <w:sz w:val="24"/>
          <w:szCs w:val="24"/>
        </w:rPr>
        <w:t>et</w:t>
      </w:r>
      <w:r w:rsidR="002D6B3D">
        <w:rPr>
          <w:rFonts w:ascii="Times New Roman" w:eastAsia="Times New Roman" w:hAnsi="Times New Roman" w:cs="Times New Roman"/>
          <w:sz w:val="24"/>
          <w:szCs w:val="24"/>
        </w:rPr>
        <w:t>hnicities were reported, with 82% Caucasian, 6</w:t>
      </w:r>
      <w:r w:rsidRPr="00B36A45">
        <w:rPr>
          <w:rFonts w:ascii="Times New Roman" w:eastAsia="Times New Roman" w:hAnsi="Times New Roman" w:cs="Times New Roman"/>
          <w:sz w:val="24"/>
          <w:szCs w:val="24"/>
        </w:rPr>
        <w:t xml:space="preserve">% Asian, </w:t>
      </w:r>
      <w:r>
        <w:rPr>
          <w:rFonts w:ascii="Times New Roman" w:eastAsia="Times New Roman" w:hAnsi="Times New Roman" w:cs="Times New Roman"/>
          <w:sz w:val="24"/>
          <w:szCs w:val="24"/>
        </w:rPr>
        <w:t>8</w:t>
      </w:r>
      <w:r w:rsidRPr="00B36A45">
        <w:rPr>
          <w:rFonts w:ascii="Times New Roman" w:eastAsia="Times New Roman" w:hAnsi="Times New Roman" w:cs="Times New Roman"/>
          <w:sz w:val="24"/>
          <w:szCs w:val="24"/>
        </w:rPr>
        <w:t xml:space="preserve">% </w:t>
      </w:r>
      <w:r w:rsidR="002D6B3D">
        <w:rPr>
          <w:rFonts w:ascii="Times New Roman" w:eastAsia="Times New Roman" w:hAnsi="Times New Roman" w:cs="Times New Roman"/>
          <w:sz w:val="24"/>
          <w:szCs w:val="24"/>
        </w:rPr>
        <w:t>African-American, 1</w:t>
      </w:r>
      <w:r w:rsidRPr="00B36A45">
        <w:rPr>
          <w:rFonts w:ascii="Times New Roman" w:eastAsia="Times New Roman" w:hAnsi="Times New Roman" w:cs="Times New Roman"/>
          <w:sz w:val="24"/>
          <w:szCs w:val="24"/>
        </w:rPr>
        <w:t>% Native American,</w:t>
      </w:r>
      <w:r w:rsidR="002D6B3D">
        <w:rPr>
          <w:rFonts w:ascii="Times New Roman" w:eastAsia="Times New Roman" w:hAnsi="Times New Roman" w:cs="Times New Roman"/>
          <w:sz w:val="24"/>
          <w:szCs w:val="24"/>
        </w:rPr>
        <w:t xml:space="preserve"> and 7% Hispanic</w:t>
      </w:r>
      <w:r w:rsidR="00190D65">
        <w:rPr>
          <w:rFonts w:ascii="Times New Roman" w:eastAsia="Times New Roman" w:hAnsi="Times New Roman" w:cs="Times New Roman"/>
          <w:sz w:val="24"/>
          <w:szCs w:val="24"/>
        </w:rPr>
        <w:t xml:space="preserve"> (participants could select multiple ethnicities, so these percentages exceed 100</w:t>
      </w:r>
      <w:r w:rsidR="00C15B50">
        <w:rPr>
          <w:rFonts w:ascii="Times New Roman" w:eastAsia="Times New Roman" w:hAnsi="Times New Roman" w:cs="Times New Roman"/>
          <w:sz w:val="24"/>
          <w:szCs w:val="24"/>
        </w:rPr>
        <w:t xml:space="preserve">). </w:t>
      </w:r>
      <w:r w:rsidRPr="00B36A45">
        <w:rPr>
          <w:rFonts w:ascii="Times New Roman" w:eastAsia="Times New Roman" w:hAnsi="Times New Roman" w:cs="Times New Roman"/>
          <w:sz w:val="24"/>
          <w:szCs w:val="24"/>
        </w:rPr>
        <w:t xml:space="preserve"> </w:t>
      </w:r>
      <w:r w:rsidR="002D6B3D">
        <w:rPr>
          <w:rFonts w:ascii="Times New Roman" w:eastAsia="Times New Roman" w:hAnsi="Times New Roman" w:cs="Times New Roman"/>
          <w:sz w:val="24"/>
          <w:szCs w:val="24"/>
        </w:rPr>
        <w:t>The majority (69%) of participants graduated from college, while 25% had some college or technical training. They worked in a wide variety of industries, with healthcare (14%), education (11%), and retail (10%) representing the greatest frequency.</w:t>
      </w:r>
      <w:r>
        <w:rPr>
          <w:rFonts w:ascii="Times New Roman" w:eastAsia="Times New Roman" w:hAnsi="Times New Roman" w:cs="Times New Roman"/>
          <w:sz w:val="24"/>
          <w:szCs w:val="24"/>
        </w:rPr>
        <w:t xml:space="preserve"> On average, participants </w:t>
      </w:r>
      <w:r w:rsidR="00C052B5">
        <w:rPr>
          <w:rFonts w:ascii="Times New Roman" w:eastAsia="Times New Roman" w:hAnsi="Times New Roman" w:cs="Times New Roman"/>
          <w:sz w:val="24"/>
          <w:szCs w:val="24"/>
        </w:rPr>
        <w:t>work</w:t>
      </w:r>
      <w:r w:rsidR="00D4527E">
        <w:rPr>
          <w:rFonts w:ascii="Times New Roman" w:eastAsia="Times New Roman" w:hAnsi="Times New Roman" w:cs="Times New Roman"/>
          <w:sz w:val="24"/>
          <w:szCs w:val="24"/>
        </w:rPr>
        <w:t>ed</w:t>
      </w:r>
      <w:r w:rsidR="00C052B5">
        <w:rPr>
          <w:rFonts w:ascii="Times New Roman" w:eastAsia="Times New Roman" w:hAnsi="Times New Roman" w:cs="Times New Roman"/>
          <w:sz w:val="24"/>
          <w:szCs w:val="24"/>
        </w:rPr>
        <w:t xml:space="preserve"> 42 hours a week and </w:t>
      </w:r>
      <w:r w:rsidR="00D4527E">
        <w:rPr>
          <w:rFonts w:ascii="Times New Roman" w:eastAsia="Times New Roman" w:hAnsi="Times New Roman" w:cs="Times New Roman"/>
          <w:sz w:val="24"/>
          <w:szCs w:val="24"/>
        </w:rPr>
        <w:t xml:space="preserve">had </w:t>
      </w:r>
      <w:r w:rsidR="00C052B5">
        <w:rPr>
          <w:rFonts w:ascii="Times New Roman" w:eastAsia="Times New Roman" w:hAnsi="Times New Roman" w:cs="Times New Roman"/>
          <w:sz w:val="24"/>
          <w:szCs w:val="24"/>
        </w:rPr>
        <w:t>been a</w:t>
      </w:r>
      <w:r w:rsidR="00121DBA">
        <w:rPr>
          <w:rFonts w:ascii="Times New Roman" w:eastAsia="Times New Roman" w:hAnsi="Times New Roman" w:cs="Times New Roman"/>
          <w:sz w:val="24"/>
          <w:szCs w:val="24"/>
        </w:rPr>
        <w:t>t their current job an average of 5.5 years, their organization for 7 years, and their industry for 10 years</w:t>
      </w:r>
      <w:r w:rsidRPr="00B36A45">
        <w:rPr>
          <w:rFonts w:ascii="Times New Roman" w:eastAsia="Times New Roman" w:hAnsi="Times New Roman" w:cs="Times New Roman"/>
          <w:sz w:val="24"/>
          <w:szCs w:val="24"/>
        </w:rPr>
        <w:t xml:space="preserve">.  </w:t>
      </w:r>
    </w:p>
    <w:p w14:paraId="7D8403BC" w14:textId="77777777" w:rsidR="00C00621" w:rsidRPr="006931F5" w:rsidRDefault="00C00621" w:rsidP="009D1696">
      <w:pPr>
        <w:spacing w:line="480" w:lineRule="auto"/>
        <w:contextualSpacing/>
        <w:rPr>
          <w:rFonts w:ascii="Times New Roman" w:hAnsi="Times New Roman" w:cs="Times New Roman"/>
          <w:b/>
          <w:sz w:val="24"/>
          <w:szCs w:val="24"/>
        </w:rPr>
      </w:pPr>
      <w:r w:rsidRPr="006931F5">
        <w:rPr>
          <w:rFonts w:ascii="Times New Roman" w:hAnsi="Times New Roman" w:cs="Times New Roman"/>
          <w:b/>
          <w:sz w:val="24"/>
          <w:szCs w:val="24"/>
        </w:rPr>
        <w:t xml:space="preserve">Procedure  </w:t>
      </w:r>
    </w:p>
    <w:p w14:paraId="4C904D8A" w14:textId="13BE1FBA" w:rsidR="00C00621" w:rsidRPr="009A1627" w:rsidRDefault="00C00621" w:rsidP="009D1696">
      <w:pPr>
        <w:spacing w:line="480" w:lineRule="auto"/>
        <w:contextualSpacing/>
        <w:rPr>
          <w:rFonts w:ascii="Times New Roman" w:hAnsi="Times New Roman" w:cs="Times New Roman"/>
          <w:sz w:val="24"/>
          <w:szCs w:val="24"/>
        </w:rPr>
      </w:pPr>
      <w:r w:rsidRPr="009A1627">
        <w:rPr>
          <w:rFonts w:ascii="Times New Roman" w:hAnsi="Times New Roman" w:cs="Times New Roman"/>
          <w:sz w:val="24"/>
          <w:szCs w:val="24"/>
        </w:rPr>
        <w:tab/>
        <w:t xml:space="preserve">Participants </w:t>
      </w:r>
      <w:r w:rsidR="00471A62">
        <w:rPr>
          <w:rFonts w:ascii="Times New Roman" w:hAnsi="Times New Roman" w:cs="Times New Roman"/>
          <w:sz w:val="24"/>
          <w:szCs w:val="24"/>
        </w:rPr>
        <w:t>completed</w:t>
      </w:r>
      <w:r w:rsidRPr="009A1627">
        <w:rPr>
          <w:rFonts w:ascii="Times New Roman" w:hAnsi="Times New Roman" w:cs="Times New Roman"/>
          <w:sz w:val="24"/>
          <w:szCs w:val="24"/>
        </w:rPr>
        <w:t xml:space="preserve"> an online survey </w:t>
      </w:r>
      <w:r w:rsidR="00471A62">
        <w:rPr>
          <w:rFonts w:ascii="Times New Roman" w:hAnsi="Times New Roman" w:cs="Times New Roman"/>
          <w:sz w:val="24"/>
          <w:szCs w:val="24"/>
        </w:rPr>
        <w:t>examining</w:t>
      </w:r>
      <w:r w:rsidRPr="009A1627">
        <w:rPr>
          <w:rFonts w:ascii="Times New Roman" w:hAnsi="Times New Roman" w:cs="Times New Roman"/>
          <w:sz w:val="24"/>
          <w:szCs w:val="24"/>
        </w:rPr>
        <w:t xml:space="preserve"> actual negotiation </w:t>
      </w:r>
      <w:r>
        <w:rPr>
          <w:rFonts w:ascii="Times New Roman" w:hAnsi="Times New Roman" w:cs="Times New Roman"/>
          <w:sz w:val="24"/>
          <w:szCs w:val="24"/>
        </w:rPr>
        <w:t xml:space="preserve">initiation and </w:t>
      </w:r>
      <w:r w:rsidRPr="009A1627">
        <w:rPr>
          <w:rFonts w:ascii="Times New Roman" w:hAnsi="Times New Roman" w:cs="Times New Roman"/>
          <w:sz w:val="24"/>
          <w:szCs w:val="24"/>
        </w:rPr>
        <w:t>outcomes in their current jobs</w:t>
      </w:r>
      <w:r>
        <w:rPr>
          <w:rFonts w:ascii="Times New Roman" w:hAnsi="Times New Roman" w:cs="Times New Roman"/>
          <w:sz w:val="24"/>
          <w:szCs w:val="24"/>
        </w:rPr>
        <w:t>, as well as organizational transparency, diversity climate, and organizational trust</w:t>
      </w:r>
      <w:r w:rsidRPr="009A1627">
        <w:rPr>
          <w:rFonts w:ascii="Times New Roman" w:hAnsi="Times New Roman" w:cs="Times New Roman"/>
          <w:sz w:val="24"/>
          <w:szCs w:val="24"/>
        </w:rPr>
        <w:t xml:space="preserve">. The first part of the survey </w:t>
      </w:r>
      <w:r w:rsidR="00D17CF9">
        <w:rPr>
          <w:rFonts w:ascii="Times New Roman" w:hAnsi="Times New Roman" w:cs="Times New Roman"/>
          <w:sz w:val="24"/>
          <w:szCs w:val="24"/>
        </w:rPr>
        <w:t>asked</w:t>
      </w:r>
      <w:r w:rsidRPr="009A1627">
        <w:rPr>
          <w:rFonts w:ascii="Times New Roman" w:hAnsi="Times New Roman" w:cs="Times New Roman"/>
          <w:sz w:val="24"/>
          <w:szCs w:val="24"/>
        </w:rPr>
        <w:t xml:space="preserve"> information regarding their profession, industry/field, tenure in their </w:t>
      </w:r>
      <w:r>
        <w:rPr>
          <w:rFonts w:ascii="Times New Roman" w:hAnsi="Times New Roman" w:cs="Times New Roman"/>
          <w:sz w:val="24"/>
          <w:szCs w:val="24"/>
        </w:rPr>
        <w:t>job</w:t>
      </w:r>
      <w:r w:rsidRPr="009A1627">
        <w:rPr>
          <w:rFonts w:ascii="Times New Roman" w:hAnsi="Times New Roman" w:cs="Times New Roman"/>
          <w:sz w:val="24"/>
          <w:szCs w:val="24"/>
        </w:rPr>
        <w:t xml:space="preserve">, tenure in their </w:t>
      </w:r>
      <w:r>
        <w:rPr>
          <w:rFonts w:ascii="Times New Roman" w:hAnsi="Times New Roman" w:cs="Times New Roman"/>
          <w:sz w:val="24"/>
          <w:szCs w:val="24"/>
        </w:rPr>
        <w:t xml:space="preserve">organization, tenure in their </w:t>
      </w:r>
      <w:r w:rsidRPr="009A1627">
        <w:rPr>
          <w:rFonts w:ascii="Times New Roman" w:hAnsi="Times New Roman" w:cs="Times New Roman"/>
          <w:sz w:val="24"/>
          <w:szCs w:val="24"/>
        </w:rPr>
        <w:t xml:space="preserve">industry/field, education level, and both starting and current salaries. </w:t>
      </w:r>
    </w:p>
    <w:p w14:paraId="56FB85EB" w14:textId="77777777" w:rsidR="00C00621" w:rsidRPr="009A1627" w:rsidRDefault="00C00621" w:rsidP="006931F5">
      <w:pPr>
        <w:spacing w:line="480" w:lineRule="auto"/>
        <w:contextualSpacing/>
        <w:rPr>
          <w:rFonts w:ascii="Times New Roman" w:hAnsi="Times New Roman" w:cs="Times New Roman"/>
          <w:i/>
          <w:sz w:val="24"/>
          <w:szCs w:val="24"/>
        </w:rPr>
      </w:pPr>
      <w:r w:rsidRPr="009A1627">
        <w:rPr>
          <w:rFonts w:ascii="Times New Roman" w:hAnsi="Times New Roman" w:cs="Times New Roman"/>
          <w:i/>
          <w:sz w:val="24"/>
          <w:szCs w:val="24"/>
        </w:rPr>
        <w:t>Negotiations</w:t>
      </w:r>
    </w:p>
    <w:p w14:paraId="0A4D5999" w14:textId="1CF9C9BC" w:rsidR="00C00621" w:rsidRDefault="00C00621" w:rsidP="009D1696">
      <w:pPr>
        <w:spacing w:line="480" w:lineRule="auto"/>
        <w:ind w:firstLine="720"/>
        <w:contextualSpacing/>
        <w:rPr>
          <w:rFonts w:ascii="Times New Roman" w:hAnsi="Times New Roman" w:cs="Times New Roman"/>
          <w:sz w:val="24"/>
          <w:szCs w:val="24"/>
        </w:rPr>
      </w:pPr>
      <w:r w:rsidRPr="009A1627">
        <w:rPr>
          <w:rFonts w:ascii="Times New Roman" w:hAnsi="Times New Roman" w:cs="Times New Roman"/>
          <w:sz w:val="24"/>
          <w:szCs w:val="24"/>
        </w:rPr>
        <w:t xml:space="preserve">A negotiation survey </w:t>
      </w:r>
      <w:r>
        <w:rPr>
          <w:rFonts w:ascii="Times New Roman" w:hAnsi="Times New Roman" w:cs="Times New Roman"/>
          <w:sz w:val="24"/>
          <w:szCs w:val="24"/>
        </w:rPr>
        <w:t>was</w:t>
      </w:r>
      <w:r w:rsidRPr="009A1627">
        <w:rPr>
          <w:rFonts w:ascii="Times New Roman" w:hAnsi="Times New Roman" w:cs="Times New Roman"/>
          <w:sz w:val="24"/>
          <w:szCs w:val="24"/>
        </w:rPr>
        <w:t xml:space="preserve"> developed to look specifically at negotiations </w:t>
      </w:r>
      <w:r w:rsidR="00D4527E">
        <w:rPr>
          <w:rFonts w:ascii="Times New Roman" w:hAnsi="Times New Roman" w:cs="Times New Roman"/>
          <w:sz w:val="24"/>
          <w:szCs w:val="24"/>
        </w:rPr>
        <w:t>the participant’s</w:t>
      </w:r>
      <w:r>
        <w:rPr>
          <w:rFonts w:ascii="Times New Roman" w:hAnsi="Times New Roman" w:cs="Times New Roman"/>
          <w:sz w:val="24"/>
          <w:szCs w:val="24"/>
        </w:rPr>
        <w:t xml:space="preserve"> first and current jobs </w:t>
      </w:r>
      <w:r w:rsidRPr="009A1627">
        <w:rPr>
          <w:rFonts w:ascii="Times New Roman" w:hAnsi="Times New Roman" w:cs="Times New Roman"/>
          <w:sz w:val="24"/>
          <w:szCs w:val="24"/>
        </w:rPr>
        <w:t>within the</w:t>
      </w:r>
      <w:r w:rsidR="00D4527E">
        <w:rPr>
          <w:rFonts w:ascii="Times New Roman" w:hAnsi="Times New Roman" w:cs="Times New Roman"/>
          <w:sz w:val="24"/>
          <w:szCs w:val="24"/>
        </w:rPr>
        <w:t>ir</w:t>
      </w:r>
      <w:r w:rsidRPr="009A1627">
        <w:rPr>
          <w:rFonts w:ascii="Times New Roman" w:hAnsi="Times New Roman" w:cs="Times New Roman"/>
          <w:sz w:val="24"/>
          <w:szCs w:val="24"/>
        </w:rPr>
        <w:t xml:space="preserve"> </w:t>
      </w:r>
      <w:r>
        <w:rPr>
          <w:rFonts w:ascii="Times New Roman" w:hAnsi="Times New Roman" w:cs="Times New Roman"/>
          <w:sz w:val="24"/>
          <w:szCs w:val="24"/>
        </w:rPr>
        <w:t>current organization</w:t>
      </w:r>
      <w:r w:rsidRPr="009A1627">
        <w:rPr>
          <w:rFonts w:ascii="Times New Roman" w:hAnsi="Times New Roman" w:cs="Times New Roman"/>
          <w:sz w:val="24"/>
          <w:szCs w:val="24"/>
        </w:rPr>
        <w:t xml:space="preserve">. </w:t>
      </w:r>
      <w:r>
        <w:rPr>
          <w:rFonts w:ascii="Times New Roman" w:hAnsi="Times New Roman" w:cs="Times New Roman"/>
          <w:sz w:val="24"/>
          <w:szCs w:val="24"/>
        </w:rPr>
        <w:t>These questions were developed and expanded from questions about employment negotiation used in previous research, such as negotiation topic and outcome (e.g., O’Shea &amp; Bush, 2002;</w:t>
      </w:r>
      <w:r w:rsidRPr="00F8712B">
        <w:rPr>
          <w:rFonts w:ascii="Times New Roman" w:hAnsi="Times New Roman" w:cs="Times New Roman"/>
          <w:sz w:val="24"/>
          <w:szCs w:val="24"/>
        </w:rPr>
        <w:t xml:space="preserve"> </w:t>
      </w:r>
      <w:r w:rsidRPr="002E05A0">
        <w:rPr>
          <w:rFonts w:ascii="Times New Roman" w:hAnsi="Times New Roman" w:cs="Times New Roman"/>
          <w:sz w:val="24"/>
          <w:szCs w:val="24"/>
        </w:rPr>
        <w:lastRenderedPageBreak/>
        <w:t>Bowles</w:t>
      </w:r>
      <w:r>
        <w:rPr>
          <w:rFonts w:ascii="Times New Roman" w:hAnsi="Times New Roman" w:cs="Times New Roman"/>
          <w:sz w:val="24"/>
          <w:szCs w:val="24"/>
        </w:rPr>
        <w:t xml:space="preserve"> et al., 2005). However,</w:t>
      </w:r>
      <w:r w:rsidRPr="00AD727B">
        <w:rPr>
          <w:rFonts w:ascii="Times New Roman" w:hAnsi="Times New Roman" w:cs="Times New Roman"/>
          <w:sz w:val="24"/>
          <w:szCs w:val="24"/>
        </w:rPr>
        <w:t xml:space="preserve"> </w:t>
      </w:r>
      <w:r>
        <w:rPr>
          <w:rFonts w:ascii="Times New Roman" w:hAnsi="Times New Roman" w:cs="Times New Roman"/>
          <w:sz w:val="24"/>
          <w:szCs w:val="24"/>
        </w:rPr>
        <w:t>since there is less research specifically regarding the initiation of negotiation (rather than simply the participation in a negotiation), q</w:t>
      </w:r>
      <w:r w:rsidRPr="009A1627">
        <w:rPr>
          <w:rFonts w:ascii="Times New Roman" w:hAnsi="Times New Roman" w:cs="Times New Roman"/>
          <w:sz w:val="24"/>
          <w:szCs w:val="24"/>
        </w:rPr>
        <w:t xml:space="preserve">uestions </w:t>
      </w:r>
      <w:r>
        <w:rPr>
          <w:rFonts w:ascii="Times New Roman" w:hAnsi="Times New Roman" w:cs="Times New Roman"/>
          <w:sz w:val="24"/>
          <w:szCs w:val="24"/>
        </w:rPr>
        <w:t xml:space="preserve">in the current study </w:t>
      </w:r>
      <w:r w:rsidRPr="009A1627">
        <w:rPr>
          <w:rFonts w:ascii="Times New Roman" w:hAnsi="Times New Roman" w:cs="Times New Roman"/>
          <w:sz w:val="24"/>
          <w:szCs w:val="24"/>
        </w:rPr>
        <w:t>assess</w:t>
      </w:r>
      <w:r w:rsidR="00D4527E">
        <w:rPr>
          <w:rFonts w:ascii="Times New Roman" w:hAnsi="Times New Roman" w:cs="Times New Roman"/>
          <w:sz w:val="24"/>
          <w:szCs w:val="24"/>
        </w:rPr>
        <w:t>ed</w:t>
      </w:r>
      <w:r w:rsidRPr="009A1627">
        <w:rPr>
          <w:rFonts w:ascii="Times New Roman" w:hAnsi="Times New Roman" w:cs="Times New Roman"/>
          <w:sz w:val="24"/>
          <w:szCs w:val="24"/>
        </w:rPr>
        <w:t xml:space="preserve"> whether participants initiated negotiations before </w:t>
      </w:r>
      <w:r>
        <w:rPr>
          <w:rFonts w:ascii="Times New Roman" w:hAnsi="Times New Roman" w:cs="Times New Roman"/>
          <w:sz w:val="24"/>
          <w:szCs w:val="24"/>
        </w:rPr>
        <w:t>accepting their first job in</w:t>
      </w:r>
      <w:r w:rsidRPr="009A1627">
        <w:rPr>
          <w:rFonts w:ascii="Times New Roman" w:hAnsi="Times New Roman" w:cs="Times New Roman"/>
          <w:sz w:val="24"/>
          <w:szCs w:val="24"/>
        </w:rPr>
        <w:t xml:space="preserve"> their current</w:t>
      </w:r>
      <w:r>
        <w:rPr>
          <w:rFonts w:ascii="Times New Roman" w:hAnsi="Times New Roman" w:cs="Times New Roman"/>
          <w:sz w:val="24"/>
          <w:szCs w:val="24"/>
        </w:rPr>
        <w:t xml:space="preserve"> organization</w:t>
      </w:r>
      <w:r w:rsidRPr="009A1627">
        <w:rPr>
          <w:rFonts w:ascii="Times New Roman" w:hAnsi="Times New Roman" w:cs="Times New Roman"/>
          <w:sz w:val="24"/>
          <w:szCs w:val="24"/>
        </w:rPr>
        <w:t xml:space="preserve">. </w:t>
      </w:r>
      <w:r>
        <w:rPr>
          <w:rFonts w:ascii="Times New Roman" w:hAnsi="Times New Roman" w:cs="Times New Roman"/>
          <w:sz w:val="24"/>
          <w:szCs w:val="24"/>
        </w:rPr>
        <w:t>If participants indicated that they had initiated a negotiation, they w</w:t>
      </w:r>
      <w:r w:rsidR="00471A62">
        <w:rPr>
          <w:rFonts w:ascii="Times New Roman" w:hAnsi="Times New Roman" w:cs="Times New Roman"/>
          <w:sz w:val="24"/>
          <w:szCs w:val="24"/>
        </w:rPr>
        <w:t>ere</w:t>
      </w:r>
      <w:r>
        <w:rPr>
          <w:rFonts w:ascii="Times New Roman" w:hAnsi="Times New Roman" w:cs="Times New Roman"/>
          <w:sz w:val="24"/>
          <w:szCs w:val="24"/>
        </w:rPr>
        <w:t xml:space="preserve"> asked free-response questions regarding what they negotiated for </w:t>
      </w:r>
      <w:r w:rsidRPr="009A1627">
        <w:rPr>
          <w:rFonts w:ascii="Times New Roman" w:hAnsi="Times New Roman" w:cs="Times New Roman"/>
          <w:sz w:val="24"/>
          <w:szCs w:val="24"/>
        </w:rPr>
        <w:t>(compensation, benefits, vacation, start date, etc.)</w:t>
      </w:r>
      <w:r>
        <w:rPr>
          <w:rFonts w:ascii="Times New Roman" w:hAnsi="Times New Roman" w:cs="Times New Roman"/>
          <w:sz w:val="24"/>
          <w:szCs w:val="24"/>
        </w:rPr>
        <w:t xml:space="preserve">, the outcome of the negotiation, </w:t>
      </w:r>
      <w:r w:rsidR="00471A62">
        <w:rPr>
          <w:rFonts w:ascii="Times New Roman" w:hAnsi="Times New Roman" w:cs="Times New Roman"/>
          <w:sz w:val="24"/>
          <w:szCs w:val="24"/>
        </w:rPr>
        <w:t>whether the negotiation was successful, and</w:t>
      </w:r>
      <w:r>
        <w:rPr>
          <w:rFonts w:ascii="Times New Roman" w:hAnsi="Times New Roman" w:cs="Times New Roman"/>
          <w:sz w:val="24"/>
          <w:szCs w:val="24"/>
        </w:rPr>
        <w:t xml:space="preserve"> why they perceive that the negotiation was</w:t>
      </w:r>
      <w:r w:rsidR="00471A62">
        <w:rPr>
          <w:rFonts w:ascii="Times New Roman" w:hAnsi="Times New Roman" w:cs="Times New Roman"/>
          <w:sz w:val="24"/>
          <w:szCs w:val="24"/>
        </w:rPr>
        <w:t xml:space="preserve"> </w:t>
      </w:r>
      <w:r>
        <w:rPr>
          <w:rFonts w:ascii="Times New Roman" w:hAnsi="Times New Roman" w:cs="Times New Roman"/>
          <w:sz w:val="24"/>
          <w:szCs w:val="24"/>
        </w:rPr>
        <w:t xml:space="preserve">successful or not. </w:t>
      </w:r>
      <w:r w:rsidR="00937434">
        <w:rPr>
          <w:rFonts w:ascii="Times New Roman" w:hAnsi="Times New Roman" w:cs="Times New Roman"/>
          <w:sz w:val="24"/>
          <w:szCs w:val="24"/>
        </w:rPr>
        <w:t>Additionally, u</w:t>
      </w:r>
      <w:r w:rsidR="00471A62">
        <w:rPr>
          <w:rFonts w:ascii="Times New Roman" w:hAnsi="Times New Roman" w:cs="Times New Roman"/>
          <w:sz w:val="24"/>
          <w:szCs w:val="24"/>
        </w:rPr>
        <w:t>sing a L</w:t>
      </w:r>
      <w:r>
        <w:rPr>
          <w:rFonts w:ascii="Times New Roman" w:hAnsi="Times New Roman" w:cs="Times New Roman"/>
          <w:sz w:val="24"/>
          <w:szCs w:val="24"/>
        </w:rPr>
        <w:t xml:space="preserve">ikert scale from 1 (strongly disagree) to </w:t>
      </w:r>
      <w:r w:rsidR="00937434">
        <w:rPr>
          <w:rFonts w:ascii="Times New Roman" w:hAnsi="Times New Roman" w:cs="Times New Roman"/>
          <w:sz w:val="24"/>
          <w:szCs w:val="24"/>
        </w:rPr>
        <w:t>5</w:t>
      </w:r>
      <w:r>
        <w:rPr>
          <w:rFonts w:ascii="Times New Roman" w:hAnsi="Times New Roman" w:cs="Times New Roman"/>
          <w:sz w:val="24"/>
          <w:szCs w:val="24"/>
        </w:rPr>
        <w:t xml:space="preserve"> (strongly agree) all participants indicate</w:t>
      </w:r>
      <w:r w:rsidR="00471A62">
        <w:rPr>
          <w:rFonts w:ascii="Times New Roman" w:hAnsi="Times New Roman" w:cs="Times New Roman"/>
          <w:sz w:val="24"/>
          <w:szCs w:val="24"/>
        </w:rPr>
        <w:t>d</w:t>
      </w:r>
      <w:r>
        <w:rPr>
          <w:rFonts w:ascii="Times New Roman" w:hAnsi="Times New Roman" w:cs="Times New Roman"/>
          <w:sz w:val="24"/>
          <w:szCs w:val="24"/>
        </w:rPr>
        <w:t xml:space="preserve"> how satisfied they were with the job offer, how much they believed negotiation was possible, how worried they were that negotiation might cause the offer to be withdrawn, and how much aversion of negotiation they experienced. </w:t>
      </w:r>
      <w:r w:rsidRPr="009A1627">
        <w:rPr>
          <w:rFonts w:ascii="Times New Roman" w:hAnsi="Times New Roman" w:cs="Times New Roman"/>
          <w:sz w:val="24"/>
          <w:szCs w:val="24"/>
        </w:rPr>
        <w:t>Additional</w:t>
      </w:r>
      <w:r>
        <w:rPr>
          <w:rFonts w:ascii="Times New Roman" w:hAnsi="Times New Roman" w:cs="Times New Roman"/>
          <w:sz w:val="24"/>
          <w:szCs w:val="24"/>
        </w:rPr>
        <w:t xml:space="preserve"> </w:t>
      </w:r>
      <w:r w:rsidR="00471A62">
        <w:rPr>
          <w:rFonts w:ascii="Times New Roman" w:hAnsi="Times New Roman" w:cs="Times New Roman"/>
          <w:sz w:val="24"/>
          <w:szCs w:val="24"/>
        </w:rPr>
        <w:t xml:space="preserve">questions inquired </w:t>
      </w:r>
      <w:r w:rsidRPr="009A1627">
        <w:rPr>
          <w:rFonts w:ascii="Times New Roman" w:hAnsi="Times New Roman" w:cs="Times New Roman"/>
          <w:sz w:val="24"/>
          <w:szCs w:val="24"/>
        </w:rPr>
        <w:t xml:space="preserve">about negotiations </w:t>
      </w:r>
      <w:r>
        <w:rPr>
          <w:rFonts w:ascii="Times New Roman" w:hAnsi="Times New Roman" w:cs="Times New Roman"/>
          <w:sz w:val="24"/>
          <w:szCs w:val="24"/>
        </w:rPr>
        <w:t xml:space="preserve">subsequent to hiring </w:t>
      </w:r>
      <w:r w:rsidRPr="009A1627">
        <w:rPr>
          <w:rFonts w:ascii="Times New Roman" w:hAnsi="Times New Roman" w:cs="Times New Roman"/>
          <w:sz w:val="24"/>
          <w:szCs w:val="24"/>
        </w:rPr>
        <w:t xml:space="preserve">within their current organization, asking </w:t>
      </w:r>
      <w:r>
        <w:rPr>
          <w:rFonts w:ascii="Times New Roman" w:hAnsi="Times New Roman" w:cs="Times New Roman"/>
          <w:sz w:val="24"/>
          <w:szCs w:val="24"/>
        </w:rPr>
        <w:t xml:space="preserve">the same questions as above. </w:t>
      </w:r>
    </w:p>
    <w:p w14:paraId="58C0F5D8" w14:textId="77777777" w:rsidR="00C00621" w:rsidRPr="005C01E0" w:rsidRDefault="00C00621" w:rsidP="005C01E0">
      <w:pPr>
        <w:spacing w:line="480" w:lineRule="auto"/>
        <w:contextualSpacing/>
        <w:rPr>
          <w:rFonts w:ascii="Times New Roman" w:hAnsi="Times New Roman" w:cs="Times New Roman"/>
          <w:b/>
          <w:sz w:val="24"/>
          <w:szCs w:val="24"/>
        </w:rPr>
      </w:pPr>
      <w:r w:rsidRPr="005C01E0">
        <w:rPr>
          <w:rFonts w:ascii="Times New Roman" w:hAnsi="Times New Roman" w:cs="Times New Roman"/>
          <w:b/>
          <w:sz w:val="24"/>
          <w:szCs w:val="24"/>
        </w:rPr>
        <w:t>Organizational Transparency</w:t>
      </w:r>
    </w:p>
    <w:p w14:paraId="4AAFAC16" w14:textId="63D6C9CC" w:rsidR="0099272E" w:rsidRDefault="00C00621" w:rsidP="009D1696">
      <w:pPr>
        <w:spacing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Organizational transparency w</w:t>
      </w:r>
      <w:r w:rsidR="0099272E">
        <w:rPr>
          <w:rFonts w:ascii="Times New Roman" w:hAnsi="Times New Roman" w:cs="Times New Roman"/>
          <w:sz w:val="24"/>
          <w:szCs w:val="24"/>
        </w:rPr>
        <w:t>as</w:t>
      </w:r>
      <w:r>
        <w:rPr>
          <w:rFonts w:ascii="Times New Roman" w:hAnsi="Times New Roman" w:cs="Times New Roman"/>
          <w:sz w:val="24"/>
          <w:szCs w:val="24"/>
        </w:rPr>
        <w:t xml:space="preserve"> assessed using both Rawlins’ (2008b) measure of transparency and follow-up questions</w:t>
      </w:r>
      <w:r w:rsidRPr="009A1627">
        <w:rPr>
          <w:rFonts w:ascii="Times New Roman" w:hAnsi="Times New Roman" w:cs="Times New Roman"/>
          <w:sz w:val="24"/>
          <w:szCs w:val="24"/>
        </w:rPr>
        <w:t xml:space="preserve"> developed </w:t>
      </w:r>
      <w:r>
        <w:rPr>
          <w:rFonts w:ascii="Times New Roman" w:hAnsi="Times New Roman" w:cs="Times New Roman"/>
          <w:sz w:val="24"/>
          <w:szCs w:val="24"/>
        </w:rPr>
        <w:t xml:space="preserve">for this study </w:t>
      </w:r>
      <w:r w:rsidRPr="009A1627">
        <w:rPr>
          <w:rFonts w:ascii="Times New Roman" w:hAnsi="Times New Roman" w:cs="Times New Roman"/>
          <w:sz w:val="24"/>
          <w:szCs w:val="24"/>
        </w:rPr>
        <w:t xml:space="preserve">to assess the policies and procedures of the organization and department </w:t>
      </w:r>
      <w:r>
        <w:rPr>
          <w:rFonts w:ascii="Times New Roman" w:hAnsi="Times New Roman" w:cs="Times New Roman"/>
          <w:sz w:val="24"/>
          <w:szCs w:val="24"/>
        </w:rPr>
        <w:t xml:space="preserve">in which </w:t>
      </w:r>
      <w:r w:rsidRPr="009A1627">
        <w:rPr>
          <w:rFonts w:ascii="Times New Roman" w:hAnsi="Times New Roman" w:cs="Times New Roman"/>
          <w:sz w:val="24"/>
          <w:szCs w:val="24"/>
        </w:rPr>
        <w:t xml:space="preserve">the participants work. </w:t>
      </w:r>
      <w:r>
        <w:rPr>
          <w:rFonts w:ascii="Times New Roman" w:hAnsi="Times New Roman" w:cs="Times New Roman"/>
          <w:sz w:val="24"/>
          <w:szCs w:val="24"/>
        </w:rPr>
        <w:t xml:space="preserve">Rawlins’ (2008b) 27-item scale asks </w:t>
      </w:r>
      <w:r w:rsidRPr="00B10AEE">
        <w:rPr>
          <w:rFonts w:ascii="Times New Roman" w:eastAsia="Times New Roman" w:hAnsi="Times New Roman" w:cs="Times New Roman"/>
          <w:sz w:val="24"/>
          <w:szCs w:val="24"/>
        </w:rPr>
        <w:t xml:space="preserve">respondents to rate a series of statements on a </w:t>
      </w:r>
      <w:r>
        <w:rPr>
          <w:rFonts w:ascii="Times New Roman" w:eastAsia="Times New Roman" w:hAnsi="Times New Roman" w:cs="Times New Roman"/>
          <w:sz w:val="24"/>
          <w:szCs w:val="24"/>
        </w:rPr>
        <w:t>seven</w:t>
      </w:r>
      <w:r w:rsidRPr="00B10AEE">
        <w:rPr>
          <w:rFonts w:ascii="Times New Roman" w:eastAsia="Times New Roman" w:hAnsi="Times New Roman" w:cs="Times New Roman"/>
          <w:sz w:val="24"/>
          <w:szCs w:val="24"/>
        </w:rPr>
        <w:t>-po</w:t>
      </w:r>
      <w:r>
        <w:rPr>
          <w:rFonts w:ascii="Times New Roman" w:eastAsia="Times New Roman" w:hAnsi="Times New Roman" w:cs="Times New Roman"/>
          <w:sz w:val="24"/>
          <w:szCs w:val="24"/>
        </w:rPr>
        <w:t>int Likert scale ranging from “</w:t>
      </w:r>
      <w:r w:rsidRPr="00B10AEE">
        <w:rPr>
          <w:rFonts w:ascii="Times New Roman" w:eastAsia="Times New Roman" w:hAnsi="Times New Roman" w:cs="Times New Roman"/>
          <w:sz w:val="24"/>
          <w:szCs w:val="24"/>
        </w:rPr>
        <w:t>strongly</w:t>
      </w:r>
      <w:r>
        <w:rPr>
          <w:rFonts w:ascii="Times New Roman" w:eastAsia="Times New Roman" w:hAnsi="Times New Roman" w:cs="Times New Roman"/>
          <w:sz w:val="24"/>
          <w:szCs w:val="24"/>
        </w:rPr>
        <w:t xml:space="preserve"> disagree</w:t>
      </w:r>
      <w:r w:rsidRPr="00B10AEE">
        <w:rPr>
          <w:rFonts w:ascii="Times New Roman" w:eastAsia="Times New Roman" w:hAnsi="Times New Roman" w:cs="Times New Roman"/>
          <w:sz w:val="24"/>
          <w:szCs w:val="24"/>
        </w:rPr>
        <w:t>” to “</w:t>
      </w:r>
      <w:r>
        <w:rPr>
          <w:rFonts w:ascii="Times New Roman" w:eastAsia="Times New Roman" w:hAnsi="Times New Roman" w:cs="Times New Roman"/>
          <w:sz w:val="24"/>
          <w:szCs w:val="24"/>
        </w:rPr>
        <w:t>strongly agree.” Sample items include “t</w:t>
      </w:r>
      <w:r w:rsidRPr="00C26A5A">
        <w:rPr>
          <w:rFonts w:ascii="Times New Roman" w:eastAsia="Times New Roman" w:hAnsi="Times New Roman" w:cs="Times New Roman"/>
          <w:sz w:val="24"/>
          <w:szCs w:val="24"/>
        </w:rPr>
        <w:t xml:space="preserve">he organization provides information that is useful to people like me for making informed </w:t>
      </w:r>
      <w:r>
        <w:rPr>
          <w:rFonts w:ascii="Times New Roman" w:eastAsia="Times New Roman" w:hAnsi="Times New Roman" w:cs="Times New Roman"/>
          <w:sz w:val="24"/>
          <w:szCs w:val="24"/>
        </w:rPr>
        <w:t>decisions” and “</w:t>
      </w:r>
      <w:r w:rsidRPr="00C26A5A">
        <w:rPr>
          <w:rFonts w:ascii="Times New Roman" w:eastAsia="Times New Roman" w:hAnsi="Times New Roman" w:cs="Times New Roman"/>
          <w:sz w:val="24"/>
          <w:szCs w:val="24"/>
        </w:rPr>
        <w:t>The organization wants to be accountable to</w:t>
      </w:r>
      <w:r>
        <w:rPr>
          <w:rFonts w:ascii="Times New Roman" w:eastAsia="Times New Roman" w:hAnsi="Times New Roman" w:cs="Times New Roman"/>
          <w:sz w:val="24"/>
          <w:szCs w:val="24"/>
        </w:rPr>
        <w:t xml:space="preserve"> people </w:t>
      </w:r>
      <w:r>
        <w:rPr>
          <w:rFonts w:ascii="Times New Roman" w:eastAsia="Times New Roman" w:hAnsi="Times New Roman" w:cs="Times New Roman"/>
          <w:sz w:val="24"/>
          <w:szCs w:val="24"/>
        </w:rPr>
        <w:lastRenderedPageBreak/>
        <w:t xml:space="preserve">like me for its actions”. </w:t>
      </w:r>
      <w:r w:rsidR="0099272E">
        <w:rPr>
          <w:rFonts w:ascii="Times New Roman" w:eastAsia="Times New Roman" w:hAnsi="Times New Roman" w:cs="Times New Roman"/>
          <w:sz w:val="24"/>
          <w:szCs w:val="24"/>
        </w:rPr>
        <w:t>The scale provides 5 sub-scores: overall transp</w:t>
      </w:r>
      <w:r w:rsidR="0083094D">
        <w:rPr>
          <w:rFonts w:ascii="Times New Roman" w:eastAsia="Times New Roman" w:hAnsi="Times New Roman" w:cs="Times New Roman"/>
          <w:sz w:val="24"/>
          <w:szCs w:val="24"/>
        </w:rPr>
        <w:t>arency</w:t>
      </w:r>
      <w:r w:rsidR="0099272E">
        <w:rPr>
          <w:rFonts w:ascii="Times New Roman" w:eastAsia="Times New Roman" w:hAnsi="Times New Roman" w:cs="Times New Roman"/>
          <w:bCs/>
          <w:sz w:val="24"/>
          <w:szCs w:val="24"/>
        </w:rPr>
        <w:t>, p</w:t>
      </w:r>
      <w:r w:rsidR="0083094D">
        <w:rPr>
          <w:rFonts w:ascii="Times New Roman" w:eastAsia="Times New Roman" w:hAnsi="Times New Roman" w:cs="Times New Roman"/>
          <w:bCs/>
          <w:sz w:val="24"/>
          <w:szCs w:val="24"/>
        </w:rPr>
        <w:t>articipative</w:t>
      </w:r>
      <w:r w:rsidR="0099272E">
        <w:rPr>
          <w:rFonts w:ascii="Times New Roman" w:eastAsia="Times New Roman" w:hAnsi="Times New Roman" w:cs="Times New Roman"/>
          <w:bCs/>
          <w:sz w:val="24"/>
          <w:szCs w:val="24"/>
        </w:rPr>
        <w:t xml:space="preserve">, </w:t>
      </w:r>
      <w:r w:rsidR="0083094D">
        <w:rPr>
          <w:rFonts w:ascii="Times New Roman" w:eastAsia="Times New Roman" w:hAnsi="Times New Roman" w:cs="Times New Roman"/>
          <w:bCs/>
          <w:sz w:val="24"/>
          <w:szCs w:val="24"/>
        </w:rPr>
        <w:t>substantial information</w:t>
      </w:r>
      <w:r w:rsidR="0099272E">
        <w:rPr>
          <w:rFonts w:ascii="Times New Roman" w:eastAsia="Times New Roman" w:hAnsi="Times New Roman" w:cs="Times New Roman"/>
          <w:bCs/>
          <w:sz w:val="24"/>
          <w:szCs w:val="24"/>
        </w:rPr>
        <w:t xml:space="preserve">, accountability, and secrecy. </w:t>
      </w:r>
    </w:p>
    <w:p w14:paraId="7DA44F55" w14:textId="39C01BF4" w:rsidR="00C00621" w:rsidRDefault="00C00621" w:rsidP="009D1696">
      <w:pPr>
        <w:spacing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The follow-up questions </w:t>
      </w:r>
      <w:r w:rsidR="006B048D">
        <w:rPr>
          <w:rFonts w:ascii="Times New Roman" w:eastAsia="Times New Roman" w:hAnsi="Times New Roman" w:cs="Times New Roman"/>
          <w:sz w:val="24"/>
          <w:szCs w:val="24"/>
        </w:rPr>
        <w:t>asked</w:t>
      </w:r>
      <w:r>
        <w:rPr>
          <w:rFonts w:ascii="Times New Roman" w:hAnsi="Times New Roman" w:cs="Times New Roman"/>
          <w:sz w:val="24"/>
          <w:szCs w:val="24"/>
        </w:rPr>
        <w:t xml:space="preserve"> participants to r</w:t>
      </w:r>
      <w:r w:rsidRPr="00491683">
        <w:rPr>
          <w:rFonts w:ascii="Times New Roman" w:hAnsi="Times New Roman" w:cs="Times New Roman"/>
          <w:sz w:val="24"/>
          <w:szCs w:val="24"/>
        </w:rPr>
        <w:t xml:space="preserve">ate the extent to which </w:t>
      </w:r>
      <w:r>
        <w:rPr>
          <w:rFonts w:ascii="Times New Roman" w:hAnsi="Times New Roman" w:cs="Times New Roman"/>
          <w:sz w:val="24"/>
          <w:szCs w:val="24"/>
        </w:rPr>
        <w:t>they</w:t>
      </w:r>
      <w:r w:rsidRPr="00491683">
        <w:rPr>
          <w:rFonts w:ascii="Times New Roman" w:hAnsi="Times New Roman" w:cs="Times New Roman"/>
          <w:sz w:val="24"/>
          <w:szCs w:val="24"/>
        </w:rPr>
        <w:t xml:space="preserve"> feel that </w:t>
      </w:r>
      <w:r>
        <w:rPr>
          <w:rFonts w:ascii="Times New Roman" w:hAnsi="Times New Roman" w:cs="Times New Roman"/>
          <w:sz w:val="24"/>
          <w:szCs w:val="24"/>
        </w:rPr>
        <w:t>their</w:t>
      </w:r>
      <w:r w:rsidRPr="00491683">
        <w:rPr>
          <w:rFonts w:ascii="Times New Roman" w:hAnsi="Times New Roman" w:cs="Times New Roman"/>
          <w:sz w:val="24"/>
          <w:szCs w:val="24"/>
        </w:rPr>
        <w:t xml:space="preserve"> current organization has provided detailed and clear</w:t>
      </w:r>
      <w:r>
        <w:rPr>
          <w:rFonts w:ascii="Times New Roman" w:hAnsi="Times New Roman" w:cs="Times New Roman"/>
          <w:sz w:val="24"/>
          <w:szCs w:val="24"/>
        </w:rPr>
        <w:t xml:space="preserve"> </w:t>
      </w:r>
      <w:r w:rsidRPr="00491683">
        <w:rPr>
          <w:rFonts w:ascii="Times New Roman" w:hAnsi="Times New Roman" w:cs="Times New Roman"/>
          <w:sz w:val="24"/>
          <w:szCs w:val="24"/>
        </w:rPr>
        <w:t xml:space="preserve">information regarding </w:t>
      </w:r>
      <w:r>
        <w:rPr>
          <w:rFonts w:ascii="Times New Roman" w:hAnsi="Times New Roman" w:cs="Times New Roman"/>
          <w:sz w:val="24"/>
          <w:szCs w:val="24"/>
        </w:rPr>
        <w:t>various</w:t>
      </w:r>
      <w:r w:rsidRPr="00491683">
        <w:rPr>
          <w:rFonts w:ascii="Times New Roman" w:hAnsi="Times New Roman" w:cs="Times New Roman"/>
          <w:sz w:val="24"/>
          <w:szCs w:val="24"/>
        </w:rPr>
        <w:t xml:space="preserve"> policies</w:t>
      </w:r>
      <w:r>
        <w:rPr>
          <w:rFonts w:ascii="Times New Roman" w:hAnsi="Times New Roman" w:cs="Times New Roman"/>
          <w:sz w:val="24"/>
          <w:szCs w:val="24"/>
        </w:rPr>
        <w:t xml:space="preserve"> and procedures, including pay, benefits, and promotion on a 5 point Likert scale ranging from “not at all” to “to a great extent”.  Organizational transparency </w:t>
      </w:r>
      <w:r w:rsidR="006B048D">
        <w:rPr>
          <w:rFonts w:ascii="Times New Roman" w:hAnsi="Times New Roman" w:cs="Times New Roman"/>
          <w:sz w:val="24"/>
          <w:szCs w:val="24"/>
        </w:rPr>
        <w:t xml:space="preserve">was </w:t>
      </w:r>
      <w:r>
        <w:rPr>
          <w:rFonts w:ascii="Times New Roman" w:hAnsi="Times New Roman" w:cs="Times New Roman"/>
          <w:sz w:val="24"/>
          <w:szCs w:val="24"/>
        </w:rPr>
        <w:t>measured twice in the survey, with separate instructions for their initial perceptions of the organization (when accepting their first job) and their perceptions</w:t>
      </w:r>
      <w:r w:rsidR="00A223A5">
        <w:rPr>
          <w:rFonts w:ascii="Times New Roman" w:hAnsi="Times New Roman" w:cs="Times New Roman"/>
          <w:sz w:val="24"/>
          <w:szCs w:val="24"/>
        </w:rPr>
        <w:t xml:space="preserve"> at the time of any negotiations following acceptance of the first job</w:t>
      </w:r>
      <w:r>
        <w:rPr>
          <w:rFonts w:ascii="Times New Roman" w:hAnsi="Times New Roman" w:cs="Times New Roman"/>
          <w:sz w:val="24"/>
          <w:szCs w:val="24"/>
        </w:rPr>
        <w:t xml:space="preserve">. </w:t>
      </w:r>
      <w:r w:rsidR="0083094D">
        <w:rPr>
          <w:rFonts w:ascii="Times New Roman" w:eastAsia="Times New Roman" w:hAnsi="Times New Roman" w:cs="Times New Roman"/>
          <w:sz w:val="24"/>
          <w:szCs w:val="24"/>
        </w:rPr>
        <w:t>Alpha reliabilities for the initial and current sub-scales</w:t>
      </w:r>
      <w:r w:rsidR="00190D65">
        <w:rPr>
          <w:rFonts w:ascii="Times New Roman" w:eastAsia="Times New Roman" w:hAnsi="Times New Roman" w:cs="Times New Roman"/>
          <w:sz w:val="24"/>
          <w:szCs w:val="24"/>
        </w:rPr>
        <w:t xml:space="preserve"> for the</w:t>
      </w:r>
      <w:r w:rsidR="0083094D">
        <w:rPr>
          <w:rFonts w:ascii="Times New Roman" w:eastAsia="Times New Roman" w:hAnsi="Times New Roman" w:cs="Times New Roman"/>
          <w:sz w:val="24"/>
          <w:szCs w:val="24"/>
        </w:rPr>
        <w:t xml:space="preserve"> </w:t>
      </w:r>
      <w:r w:rsidR="00190D65">
        <w:rPr>
          <w:rFonts w:ascii="Times New Roman" w:hAnsi="Times New Roman" w:cs="Times New Roman"/>
          <w:sz w:val="24"/>
          <w:szCs w:val="24"/>
        </w:rPr>
        <w:t>Rawlins’ (2008b) measure of transparency</w:t>
      </w:r>
      <w:r w:rsidR="00190D65">
        <w:rPr>
          <w:rFonts w:ascii="Times New Roman" w:eastAsia="Times New Roman" w:hAnsi="Times New Roman" w:cs="Times New Roman"/>
          <w:sz w:val="24"/>
          <w:szCs w:val="24"/>
        </w:rPr>
        <w:t xml:space="preserve"> </w:t>
      </w:r>
      <w:r w:rsidR="0083094D">
        <w:rPr>
          <w:rFonts w:ascii="Times New Roman" w:eastAsia="Times New Roman" w:hAnsi="Times New Roman" w:cs="Times New Roman"/>
          <w:sz w:val="24"/>
          <w:szCs w:val="24"/>
        </w:rPr>
        <w:t>ranged from .89 to .95</w:t>
      </w:r>
      <w:r w:rsidR="0083094D">
        <w:rPr>
          <w:rFonts w:ascii="Times New Roman" w:eastAsia="Times New Roman" w:hAnsi="Times New Roman" w:cs="Times New Roman"/>
          <w:bCs/>
          <w:sz w:val="24"/>
          <w:szCs w:val="24"/>
        </w:rPr>
        <w:t>.</w:t>
      </w:r>
    </w:p>
    <w:p w14:paraId="2384775A" w14:textId="77777777" w:rsidR="00C00621" w:rsidRPr="005C01E0" w:rsidRDefault="00C00621" w:rsidP="005C01E0">
      <w:pPr>
        <w:spacing w:line="480" w:lineRule="auto"/>
        <w:contextualSpacing/>
        <w:rPr>
          <w:rFonts w:ascii="Times New Roman" w:hAnsi="Times New Roman" w:cs="Times New Roman"/>
          <w:b/>
          <w:sz w:val="24"/>
          <w:szCs w:val="24"/>
        </w:rPr>
      </w:pPr>
      <w:r w:rsidRPr="005C01E0">
        <w:rPr>
          <w:rFonts w:ascii="Times New Roman" w:hAnsi="Times New Roman" w:cs="Times New Roman"/>
          <w:b/>
          <w:sz w:val="24"/>
          <w:szCs w:val="24"/>
        </w:rPr>
        <w:t>Diversity Climate</w:t>
      </w:r>
    </w:p>
    <w:p w14:paraId="2BE37AC2" w14:textId="47E0EA82" w:rsidR="00C00621" w:rsidRDefault="00C00621" w:rsidP="009D169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Diversity climate </w:t>
      </w:r>
      <w:r w:rsidR="006B048D">
        <w:rPr>
          <w:rFonts w:ascii="Times New Roman" w:hAnsi="Times New Roman" w:cs="Times New Roman"/>
          <w:sz w:val="24"/>
          <w:szCs w:val="24"/>
        </w:rPr>
        <w:t>was</w:t>
      </w:r>
      <w:r>
        <w:rPr>
          <w:rFonts w:ascii="Times New Roman" w:hAnsi="Times New Roman" w:cs="Times New Roman"/>
          <w:sz w:val="24"/>
          <w:szCs w:val="24"/>
        </w:rPr>
        <w:t xml:space="preserve"> assessed using McKay et al.’s (2007) 8 item measure. Participants </w:t>
      </w:r>
      <w:r w:rsidR="006B048D">
        <w:rPr>
          <w:rFonts w:ascii="Times New Roman" w:hAnsi="Times New Roman" w:cs="Times New Roman"/>
          <w:sz w:val="24"/>
          <w:szCs w:val="24"/>
        </w:rPr>
        <w:t>rated</w:t>
      </w:r>
      <w:r>
        <w:rPr>
          <w:rFonts w:ascii="Times New Roman" w:hAnsi="Times New Roman" w:cs="Times New Roman"/>
          <w:sz w:val="24"/>
          <w:szCs w:val="24"/>
        </w:rPr>
        <w:t xml:space="preserve"> the extent to which they perceive</w:t>
      </w:r>
      <w:r w:rsidR="006B048D">
        <w:rPr>
          <w:rFonts w:ascii="Times New Roman" w:hAnsi="Times New Roman" w:cs="Times New Roman"/>
          <w:sz w:val="24"/>
          <w:szCs w:val="24"/>
        </w:rPr>
        <w:t>d</w:t>
      </w:r>
      <w:r>
        <w:rPr>
          <w:rFonts w:ascii="Times New Roman" w:hAnsi="Times New Roman" w:cs="Times New Roman"/>
          <w:sz w:val="24"/>
          <w:szCs w:val="24"/>
        </w:rPr>
        <w:t xml:space="preserve"> their current organization to value diversity on a 5-point Likert scale ranging from “not at all” to “to a great extent”. Sample items include</w:t>
      </w:r>
      <w:r w:rsidR="006B048D">
        <w:rPr>
          <w:rFonts w:ascii="Times New Roman" w:hAnsi="Times New Roman" w:cs="Times New Roman"/>
          <w:sz w:val="24"/>
          <w:szCs w:val="24"/>
        </w:rPr>
        <w:t>d</w:t>
      </w:r>
      <w:r>
        <w:rPr>
          <w:rFonts w:ascii="Times New Roman" w:hAnsi="Times New Roman" w:cs="Times New Roman"/>
          <w:sz w:val="24"/>
          <w:szCs w:val="24"/>
        </w:rPr>
        <w:t xml:space="preserve"> the organization emphasizes “recruiting from diverse sources” and “top leaders [are] visibly committed to diversity”. Diversity climate </w:t>
      </w:r>
      <w:r w:rsidR="00EE35E7">
        <w:rPr>
          <w:rFonts w:ascii="Times New Roman" w:hAnsi="Times New Roman" w:cs="Times New Roman"/>
          <w:sz w:val="24"/>
          <w:szCs w:val="24"/>
        </w:rPr>
        <w:t xml:space="preserve">was also </w:t>
      </w:r>
      <w:r>
        <w:rPr>
          <w:rFonts w:ascii="Times New Roman" w:hAnsi="Times New Roman" w:cs="Times New Roman"/>
          <w:sz w:val="24"/>
          <w:szCs w:val="24"/>
        </w:rPr>
        <w:t xml:space="preserve">measured twice in the survey, with separate instructions for their initial perceptions of the organization (when accepting their first job) and </w:t>
      </w:r>
      <w:r w:rsidR="00A223A5">
        <w:rPr>
          <w:rFonts w:ascii="Times New Roman" w:hAnsi="Times New Roman" w:cs="Times New Roman"/>
          <w:sz w:val="24"/>
          <w:szCs w:val="24"/>
        </w:rPr>
        <w:t>their perceptions at the time of any negotiations following acceptance of the first job</w:t>
      </w:r>
      <w:r>
        <w:rPr>
          <w:rFonts w:ascii="Times New Roman" w:hAnsi="Times New Roman" w:cs="Times New Roman"/>
          <w:sz w:val="24"/>
          <w:szCs w:val="24"/>
        </w:rPr>
        <w:t>.</w:t>
      </w:r>
      <w:r w:rsidR="00D65194">
        <w:rPr>
          <w:rFonts w:ascii="Times New Roman" w:hAnsi="Times New Roman" w:cs="Times New Roman"/>
          <w:sz w:val="24"/>
          <w:szCs w:val="24"/>
        </w:rPr>
        <w:t xml:space="preserve"> Alpha reliabilities for initial and current perceptions were .95 and .97</w:t>
      </w:r>
      <w:r w:rsidR="00FA7DC0">
        <w:rPr>
          <w:rFonts w:ascii="Times New Roman" w:hAnsi="Times New Roman" w:cs="Times New Roman"/>
          <w:sz w:val="24"/>
          <w:szCs w:val="24"/>
        </w:rPr>
        <w:t>, respectively</w:t>
      </w:r>
      <w:r w:rsidR="00D65194">
        <w:rPr>
          <w:rFonts w:ascii="Times New Roman" w:hAnsi="Times New Roman" w:cs="Times New Roman"/>
          <w:sz w:val="24"/>
          <w:szCs w:val="24"/>
        </w:rPr>
        <w:t>.</w:t>
      </w:r>
    </w:p>
    <w:p w14:paraId="198397FE" w14:textId="77777777" w:rsidR="005C01E0" w:rsidRDefault="005C01E0" w:rsidP="005C01E0">
      <w:pPr>
        <w:autoSpaceDE w:val="0"/>
        <w:autoSpaceDN w:val="0"/>
        <w:adjustRightInd w:val="0"/>
        <w:spacing w:after="0" w:line="480" w:lineRule="auto"/>
        <w:rPr>
          <w:rFonts w:ascii="Times New Roman" w:hAnsi="Times New Roman" w:cs="Times New Roman"/>
          <w:i/>
          <w:sz w:val="24"/>
          <w:szCs w:val="24"/>
        </w:rPr>
      </w:pPr>
    </w:p>
    <w:p w14:paraId="686AB082" w14:textId="77777777" w:rsidR="005C01E0" w:rsidRDefault="005C01E0" w:rsidP="005C01E0">
      <w:pPr>
        <w:autoSpaceDE w:val="0"/>
        <w:autoSpaceDN w:val="0"/>
        <w:adjustRightInd w:val="0"/>
        <w:spacing w:after="0" w:line="480" w:lineRule="auto"/>
        <w:rPr>
          <w:rFonts w:ascii="Times New Roman" w:hAnsi="Times New Roman" w:cs="Times New Roman"/>
          <w:i/>
          <w:sz w:val="24"/>
          <w:szCs w:val="24"/>
        </w:rPr>
      </w:pPr>
    </w:p>
    <w:p w14:paraId="50E92DC1" w14:textId="77777777" w:rsidR="00C00621" w:rsidRPr="005C01E0" w:rsidRDefault="00C00621" w:rsidP="005C01E0">
      <w:pPr>
        <w:autoSpaceDE w:val="0"/>
        <w:autoSpaceDN w:val="0"/>
        <w:adjustRightInd w:val="0"/>
        <w:spacing w:after="0" w:line="480" w:lineRule="auto"/>
        <w:rPr>
          <w:rFonts w:ascii="Times New Roman" w:hAnsi="Times New Roman" w:cs="Times New Roman"/>
          <w:b/>
          <w:sz w:val="24"/>
          <w:szCs w:val="24"/>
        </w:rPr>
      </w:pPr>
      <w:r w:rsidRPr="005C01E0">
        <w:rPr>
          <w:rFonts w:ascii="Times New Roman" w:hAnsi="Times New Roman" w:cs="Times New Roman"/>
          <w:b/>
          <w:sz w:val="24"/>
          <w:szCs w:val="24"/>
        </w:rPr>
        <w:lastRenderedPageBreak/>
        <w:t>Organizational Trust</w:t>
      </w:r>
    </w:p>
    <w:p w14:paraId="788C9930" w14:textId="565E267B" w:rsidR="00FA7DC0" w:rsidRDefault="00C00621" w:rsidP="009D169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Organizational trust </w:t>
      </w:r>
      <w:r w:rsidR="0005654A">
        <w:rPr>
          <w:rFonts w:ascii="Times New Roman" w:hAnsi="Times New Roman" w:cs="Times New Roman"/>
          <w:sz w:val="24"/>
          <w:szCs w:val="24"/>
        </w:rPr>
        <w:t>was</w:t>
      </w:r>
      <w:r>
        <w:rPr>
          <w:rFonts w:ascii="Times New Roman" w:hAnsi="Times New Roman" w:cs="Times New Roman"/>
          <w:sz w:val="24"/>
          <w:szCs w:val="24"/>
        </w:rPr>
        <w:t xml:space="preserve"> assessed using Gabarro and Athos’ (1976) 7-item measure of trust. Participants rate</w:t>
      </w:r>
      <w:r w:rsidR="00D4527E">
        <w:rPr>
          <w:rFonts w:ascii="Times New Roman" w:hAnsi="Times New Roman" w:cs="Times New Roman"/>
          <w:sz w:val="24"/>
          <w:szCs w:val="24"/>
        </w:rPr>
        <w:t>d</w:t>
      </w:r>
      <w:r>
        <w:rPr>
          <w:rFonts w:ascii="Times New Roman" w:hAnsi="Times New Roman" w:cs="Times New Roman"/>
          <w:sz w:val="24"/>
          <w:szCs w:val="24"/>
        </w:rPr>
        <w:t xml:space="preserve"> the extent they agree or disagree with the statements about their organization on a 5-point Likert scale ranging from “strongly disagree” to “strongly agree”. Sample items include “I believe my employer has high integrity” and “I am not sure I fully trust my employer”. Organizational trust w</w:t>
      </w:r>
      <w:r w:rsidR="00FA7DC0">
        <w:rPr>
          <w:rFonts w:ascii="Times New Roman" w:hAnsi="Times New Roman" w:cs="Times New Roman"/>
          <w:sz w:val="24"/>
          <w:szCs w:val="24"/>
        </w:rPr>
        <w:t xml:space="preserve">as </w:t>
      </w:r>
      <w:r>
        <w:rPr>
          <w:rFonts w:ascii="Times New Roman" w:hAnsi="Times New Roman" w:cs="Times New Roman"/>
          <w:sz w:val="24"/>
          <w:szCs w:val="24"/>
        </w:rPr>
        <w:t xml:space="preserve">measured twice in the survey, with separate instructions for their initial perceptions of the organization (when accepting their first job) and </w:t>
      </w:r>
      <w:r w:rsidR="00A223A5">
        <w:rPr>
          <w:rFonts w:ascii="Times New Roman" w:hAnsi="Times New Roman" w:cs="Times New Roman"/>
          <w:sz w:val="24"/>
          <w:szCs w:val="24"/>
        </w:rPr>
        <w:t>their perceptions at the time of any negotiations following acceptance of the first job</w:t>
      </w:r>
      <w:r>
        <w:rPr>
          <w:rFonts w:ascii="Times New Roman" w:hAnsi="Times New Roman" w:cs="Times New Roman"/>
          <w:sz w:val="24"/>
          <w:szCs w:val="24"/>
        </w:rPr>
        <w:t>.</w:t>
      </w:r>
      <w:r w:rsidR="00FA7DC0">
        <w:rPr>
          <w:rFonts w:ascii="Times New Roman" w:hAnsi="Times New Roman" w:cs="Times New Roman"/>
          <w:sz w:val="24"/>
          <w:szCs w:val="24"/>
        </w:rPr>
        <w:t xml:space="preserve"> Alpha reliabilities for initial and current perceptions were .87 and .89, respectively.</w:t>
      </w:r>
    </w:p>
    <w:p w14:paraId="4B8477BD" w14:textId="733A8509" w:rsidR="009F289B" w:rsidRDefault="009F289B" w:rsidP="009D1696">
      <w:pPr>
        <w:spacing w:line="480" w:lineRule="auto"/>
        <w:jc w:val="center"/>
        <w:rPr>
          <w:rFonts w:ascii="Times New Roman" w:eastAsia="Times New Roman" w:hAnsi="Times New Roman" w:cs="Times New Roman"/>
          <w:b/>
          <w:sz w:val="24"/>
          <w:szCs w:val="24"/>
        </w:rPr>
      </w:pPr>
      <w:r w:rsidRPr="009F289B">
        <w:rPr>
          <w:rFonts w:ascii="Times New Roman" w:eastAsia="Times New Roman" w:hAnsi="Times New Roman" w:cs="Times New Roman"/>
          <w:b/>
          <w:sz w:val="24"/>
          <w:szCs w:val="24"/>
        </w:rPr>
        <w:t>Results</w:t>
      </w:r>
    </w:p>
    <w:p w14:paraId="09829623" w14:textId="35BCEA78" w:rsidR="00EA5AA5" w:rsidRDefault="00EA5AA5" w:rsidP="009D1696">
      <w:pPr>
        <w:overflowPunct w:val="0"/>
        <w:autoSpaceDE w:val="0"/>
        <w:autoSpaceDN w:val="0"/>
        <w:adjustRightInd w:val="0"/>
        <w:spacing w:line="480" w:lineRule="auto"/>
        <w:ind w:firstLine="720"/>
        <w:contextualSpacing/>
        <w:textAlignment w:val="baseline"/>
        <w:rPr>
          <w:rFonts w:ascii="Times New Roman" w:hAnsi="Times New Roman" w:cs="Times New Roman"/>
          <w:iCs/>
          <w:sz w:val="24"/>
          <w:szCs w:val="24"/>
        </w:rPr>
      </w:pPr>
      <w:r>
        <w:rPr>
          <w:rFonts w:ascii="Times New Roman" w:hAnsi="Times New Roman" w:cs="Times New Roman"/>
          <w:iCs/>
          <w:sz w:val="24"/>
          <w:szCs w:val="24"/>
        </w:rPr>
        <w:t>The g</w:t>
      </w:r>
      <w:r w:rsidRPr="00F76059">
        <w:rPr>
          <w:rFonts w:ascii="Times New Roman" w:hAnsi="Times New Roman" w:cs="Times New Roman"/>
          <w:iCs/>
          <w:sz w:val="24"/>
          <w:szCs w:val="24"/>
        </w:rPr>
        <w:t>o</w:t>
      </w:r>
      <w:r>
        <w:rPr>
          <w:rFonts w:ascii="Times New Roman" w:hAnsi="Times New Roman" w:cs="Times New Roman"/>
          <w:iCs/>
          <w:sz w:val="24"/>
          <w:szCs w:val="24"/>
        </w:rPr>
        <w:t xml:space="preserve">al of this study was to examine how gender, organizational transparency, diversity climate, and organizational trust may impact the propensity to initiate negotiations and negotiation outcomes. </w:t>
      </w:r>
      <w:r w:rsidRPr="00F76059">
        <w:rPr>
          <w:rFonts w:ascii="Times New Roman" w:hAnsi="Times New Roman" w:cs="Times New Roman"/>
          <w:iCs/>
          <w:sz w:val="24"/>
          <w:szCs w:val="24"/>
        </w:rPr>
        <w:t xml:space="preserve">Participants </w:t>
      </w:r>
      <w:r>
        <w:rPr>
          <w:rFonts w:ascii="Times New Roman" w:hAnsi="Times New Roman" w:cs="Times New Roman"/>
          <w:iCs/>
          <w:sz w:val="24"/>
          <w:szCs w:val="24"/>
        </w:rPr>
        <w:t xml:space="preserve">from a wide variety of industries were surveyed to examine real negotiations and how their perceptions of the organization may have impacted </w:t>
      </w:r>
      <w:r w:rsidR="00D4527E">
        <w:rPr>
          <w:rFonts w:ascii="Times New Roman" w:hAnsi="Times New Roman" w:cs="Times New Roman"/>
          <w:iCs/>
          <w:sz w:val="24"/>
          <w:szCs w:val="24"/>
        </w:rPr>
        <w:t>the decision to engage in negotiation</w:t>
      </w:r>
      <w:r>
        <w:rPr>
          <w:rFonts w:ascii="Times New Roman" w:hAnsi="Times New Roman" w:cs="Times New Roman"/>
          <w:iCs/>
          <w:sz w:val="24"/>
          <w:szCs w:val="24"/>
        </w:rPr>
        <w:t>.</w:t>
      </w:r>
    </w:p>
    <w:p w14:paraId="0CD59691" w14:textId="77777777" w:rsidR="00EA5AA5" w:rsidRPr="005C01E0" w:rsidRDefault="00EA5AA5" w:rsidP="009D1696">
      <w:pPr>
        <w:spacing w:line="480" w:lineRule="auto"/>
        <w:contextualSpacing/>
        <w:rPr>
          <w:rFonts w:ascii="Times New Roman" w:hAnsi="Times New Roman" w:cs="Times New Roman"/>
          <w:b/>
          <w:sz w:val="24"/>
          <w:szCs w:val="24"/>
        </w:rPr>
      </w:pPr>
      <w:r w:rsidRPr="005C01E0">
        <w:rPr>
          <w:rFonts w:ascii="Times New Roman" w:hAnsi="Times New Roman" w:cs="Times New Roman"/>
          <w:b/>
          <w:sz w:val="24"/>
          <w:szCs w:val="24"/>
        </w:rPr>
        <w:t>Negotiations</w:t>
      </w:r>
    </w:p>
    <w:p w14:paraId="1CF2FFDE" w14:textId="35C721E4" w:rsidR="00954BE9" w:rsidRPr="00954BE9" w:rsidRDefault="00EA5AA5" w:rsidP="002459A2">
      <w:pPr>
        <w:spacing w:line="480" w:lineRule="auto"/>
        <w:contextualSpacing/>
        <w:rPr>
          <w:rFonts w:ascii="Times New Roman" w:eastAsia="Times New Roman" w:hAnsi="Times New Roman" w:cs="Times New Roman"/>
          <w:i/>
          <w:sz w:val="24"/>
          <w:szCs w:val="24"/>
        </w:rPr>
      </w:pPr>
      <w:r>
        <w:rPr>
          <w:rFonts w:ascii="Times New Roman" w:hAnsi="Times New Roman" w:cs="Times New Roman"/>
          <w:sz w:val="24"/>
          <w:szCs w:val="24"/>
        </w:rPr>
        <w:tab/>
        <w:t xml:space="preserve">When offered their first job at their current organization, 38% of participants initiated negotiation. </w:t>
      </w:r>
      <w:r w:rsidR="00C95924">
        <w:rPr>
          <w:rFonts w:ascii="Times New Roman" w:hAnsi="Times New Roman" w:cs="Times New Roman"/>
          <w:sz w:val="24"/>
          <w:szCs w:val="24"/>
        </w:rPr>
        <w:t xml:space="preserve">At any point within their current job, 23% of participants initiated negotiation. </w:t>
      </w:r>
      <w:r w:rsidR="007501C0">
        <w:rPr>
          <w:rFonts w:ascii="Times New Roman" w:hAnsi="Times New Roman" w:cs="Times New Roman"/>
          <w:sz w:val="24"/>
          <w:szCs w:val="24"/>
        </w:rPr>
        <w:t xml:space="preserve">Frequencies of </w:t>
      </w:r>
      <w:r w:rsidR="000D596A">
        <w:rPr>
          <w:rFonts w:ascii="Times New Roman" w:hAnsi="Times New Roman" w:cs="Times New Roman"/>
          <w:sz w:val="24"/>
          <w:szCs w:val="24"/>
        </w:rPr>
        <w:t xml:space="preserve">topics on which </w:t>
      </w:r>
      <w:r w:rsidR="007501C0">
        <w:rPr>
          <w:rFonts w:ascii="Times New Roman" w:hAnsi="Times New Roman" w:cs="Times New Roman"/>
          <w:sz w:val="24"/>
          <w:szCs w:val="24"/>
        </w:rPr>
        <w:t xml:space="preserve">participants negotiated </w:t>
      </w:r>
      <w:r w:rsidR="00B15048">
        <w:rPr>
          <w:rFonts w:ascii="Times New Roman" w:hAnsi="Times New Roman" w:cs="Times New Roman"/>
          <w:sz w:val="24"/>
          <w:szCs w:val="24"/>
        </w:rPr>
        <w:t xml:space="preserve">and whether they considered </w:t>
      </w:r>
      <w:r w:rsidR="000D596A">
        <w:rPr>
          <w:rFonts w:ascii="Times New Roman" w:hAnsi="Times New Roman" w:cs="Times New Roman"/>
          <w:sz w:val="24"/>
          <w:szCs w:val="24"/>
        </w:rPr>
        <w:t xml:space="preserve">those </w:t>
      </w:r>
      <w:r w:rsidR="00B15048">
        <w:rPr>
          <w:rFonts w:ascii="Times New Roman" w:hAnsi="Times New Roman" w:cs="Times New Roman"/>
          <w:sz w:val="24"/>
          <w:szCs w:val="24"/>
        </w:rPr>
        <w:t xml:space="preserve">negotiation successful </w:t>
      </w:r>
      <w:r w:rsidR="007501C0">
        <w:rPr>
          <w:rFonts w:ascii="Times New Roman" w:hAnsi="Times New Roman" w:cs="Times New Roman"/>
          <w:sz w:val="24"/>
          <w:szCs w:val="24"/>
        </w:rPr>
        <w:t xml:space="preserve">are presented in Table </w:t>
      </w:r>
      <w:r w:rsidR="00B45217">
        <w:rPr>
          <w:rFonts w:ascii="Times New Roman" w:hAnsi="Times New Roman" w:cs="Times New Roman"/>
          <w:sz w:val="24"/>
          <w:szCs w:val="24"/>
        </w:rPr>
        <w:t>2</w:t>
      </w:r>
      <w:r w:rsidR="007501C0">
        <w:rPr>
          <w:rFonts w:ascii="Times New Roman" w:hAnsi="Times New Roman" w:cs="Times New Roman"/>
          <w:sz w:val="24"/>
          <w:szCs w:val="24"/>
        </w:rPr>
        <w:t>.</w:t>
      </w:r>
      <w:r w:rsidR="006D15B9">
        <w:rPr>
          <w:rFonts w:ascii="Times New Roman" w:hAnsi="Times New Roman" w:cs="Times New Roman"/>
          <w:sz w:val="24"/>
          <w:szCs w:val="24"/>
        </w:rPr>
        <w:t xml:space="preserve"> All participants rated their agreement about reasons to</w:t>
      </w:r>
      <w:r w:rsidR="000D596A">
        <w:rPr>
          <w:rFonts w:ascii="Times New Roman" w:hAnsi="Times New Roman" w:cs="Times New Roman"/>
          <w:sz w:val="24"/>
          <w:szCs w:val="24"/>
        </w:rPr>
        <w:t xml:space="preserve"> or</w:t>
      </w:r>
      <w:r w:rsidR="006D15B9">
        <w:rPr>
          <w:rFonts w:ascii="Times New Roman" w:hAnsi="Times New Roman" w:cs="Times New Roman"/>
          <w:sz w:val="24"/>
          <w:szCs w:val="24"/>
        </w:rPr>
        <w:t xml:space="preserve"> not </w:t>
      </w:r>
      <w:r w:rsidR="000D596A">
        <w:rPr>
          <w:rFonts w:ascii="Times New Roman" w:hAnsi="Times New Roman" w:cs="Times New Roman"/>
          <w:sz w:val="24"/>
          <w:szCs w:val="24"/>
        </w:rPr>
        <w:t xml:space="preserve">to </w:t>
      </w:r>
      <w:r w:rsidR="006D15B9">
        <w:rPr>
          <w:rFonts w:ascii="Times New Roman" w:hAnsi="Times New Roman" w:cs="Times New Roman"/>
          <w:sz w:val="24"/>
          <w:szCs w:val="24"/>
        </w:rPr>
        <w:t xml:space="preserve">negotiate before starting their job at their current organization. Participants, on average, were satisfied with the job </w:t>
      </w:r>
      <w:r w:rsidR="006D15B9">
        <w:rPr>
          <w:rFonts w:ascii="Times New Roman" w:hAnsi="Times New Roman" w:cs="Times New Roman"/>
          <w:sz w:val="24"/>
          <w:szCs w:val="24"/>
        </w:rPr>
        <w:lastRenderedPageBreak/>
        <w:t xml:space="preserve">offer/benefits/salary (M=3.84, </w:t>
      </w:r>
      <w:r w:rsidR="00077BC9">
        <w:rPr>
          <w:rFonts w:ascii="Times New Roman" w:hAnsi="Times New Roman" w:cs="Times New Roman"/>
          <w:sz w:val="24"/>
          <w:szCs w:val="24"/>
        </w:rPr>
        <w:t>SD</w:t>
      </w:r>
      <w:r w:rsidR="006D15B9">
        <w:rPr>
          <w:rFonts w:ascii="Times New Roman" w:hAnsi="Times New Roman" w:cs="Times New Roman"/>
          <w:sz w:val="24"/>
          <w:szCs w:val="24"/>
        </w:rPr>
        <w:t>=.87). There was slight concern about asking for too much (M</w:t>
      </w:r>
      <w:r w:rsidR="00FD4F36">
        <w:rPr>
          <w:rFonts w:ascii="Times New Roman" w:hAnsi="Times New Roman" w:cs="Times New Roman"/>
          <w:sz w:val="24"/>
          <w:szCs w:val="24"/>
        </w:rPr>
        <w:t>=</w:t>
      </w:r>
      <w:r w:rsidR="006D15B9">
        <w:rPr>
          <w:rFonts w:ascii="Times New Roman" w:hAnsi="Times New Roman" w:cs="Times New Roman"/>
          <w:sz w:val="24"/>
          <w:szCs w:val="24"/>
        </w:rPr>
        <w:t>3.41,</w:t>
      </w:r>
      <w:r w:rsidR="00077BC9">
        <w:rPr>
          <w:rFonts w:ascii="Times New Roman" w:hAnsi="Times New Roman" w:cs="Times New Roman"/>
          <w:sz w:val="24"/>
          <w:szCs w:val="24"/>
        </w:rPr>
        <w:t xml:space="preserve"> SD</w:t>
      </w:r>
      <w:r w:rsidR="006D15B9">
        <w:rPr>
          <w:rFonts w:ascii="Times New Roman" w:hAnsi="Times New Roman" w:cs="Times New Roman"/>
          <w:sz w:val="24"/>
          <w:szCs w:val="24"/>
        </w:rPr>
        <w:t xml:space="preserve">=1.19). </w:t>
      </w:r>
      <w:r w:rsidR="00AD2E76" w:rsidRPr="00F36CE7">
        <w:rPr>
          <w:rFonts w:ascii="Times New Roman" w:eastAsia="Times New Roman" w:hAnsi="Times New Roman" w:cs="Times New Roman"/>
          <w:sz w:val="24"/>
          <w:szCs w:val="24"/>
        </w:rPr>
        <w:t xml:space="preserve">Initiation of negotiation </w:t>
      </w:r>
      <w:r w:rsidR="00AD2E76">
        <w:rPr>
          <w:rFonts w:ascii="Times New Roman" w:eastAsia="Times New Roman" w:hAnsi="Times New Roman" w:cs="Times New Roman"/>
          <w:sz w:val="24"/>
          <w:szCs w:val="24"/>
        </w:rPr>
        <w:t xml:space="preserve">was </w:t>
      </w:r>
      <w:r w:rsidR="00AD2E76" w:rsidRPr="00F36CE7">
        <w:rPr>
          <w:rFonts w:ascii="Times New Roman" w:eastAsia="Times New Roman" w:hAnsi="Times New Roman" w:cs="Times New Roman"/>
          <w:sz w:val="24"/>
          <w:szCs w:val="24"/>
        </w:rPr>
        <w:t xml:space="preserve">coded as 1 for </w:t>
      </w:r>
      <w:r w:rsidR="00AD2E76" w:rsidRPr="00F36CE7">
        <w:rPr>
          <w:rFonts w:ascii="Times New Roman" w:eastAsia="Times New Roman" w:hAnsi="Times New Roman" w:cs="Times New Roman"/>
          <w:i/>
          <w:sz w:val="24"/>
          <w:szCs w:val="24"/>
        </w:rPr>
        <w:t>yes</w:t>
      </w:r>
      <w:r w:rsidR="00AD2E76" w:rsidRPr="00F36CE7">
        <w:rPr>
          <w:rFonts w:ascii="Times New Roman" w:eastAsia="Times New Roman" w:hAnsi="Times New Roman" w:cs="Times New Roman"/>
          <w:sz w:val="24"/>
          <w:szCs w:val="24"/>
        </w:rPr>
        <w:t xml:space="preserve"> and </w:t>
      </w:r>
      <w:r w:rsidR="00AD2E76">
        <w:rPr>
          <w:rFonts w:ascii="Times New Roman" w:eastAsia="Times New Roman" w:hAnsi="Times New Roman" w:cs="Times New Roman"/>
          <w:sz w:val="24"/>
          <w:szCs w:val="24"/>
        </w:rPr>
        <w:t>0</w:t>
      </w:r>
      <w:r w:rsidR="00AD2E76" w:rsidRPr="00F36CE7">
        <w:rPr>
          <w:rFonts w:ascii="Times New Roman" w:eastAsia="Times New Roman" w:hAnsi="Times New Roman" w:cs="Times New Roman"/>
          <w:sz w:val="24"/>
          <w:szCs w:val="24"/>
        </w:rPr>
        <w:t xml:space="preserve"> for </w:t>
      </w:r>
      <w:r w:rsidR="00AD2E76" w:rsidRPr="00F36CE7">
        <w:rPr>
          <w:rFonts w:ascii="Times New Roman" w:eastAsia="Times New Roman" w:hAnsi="Times New Roman" w:cs="Times New Roman"/>
          <w:i/>
          <w:sz w:val="24"/>
          <w:szCs w:val="24"/>
        </w:rPr>
        <w:t>no</w:t>
      </w:r>
      <w:r w:rsidR="00AD2E76" w:rsidRPr="00F36CE7">
        <w:rPr>
          <w:rFonts w:ascii="Times New Roman" w:eastAsia="Times New Roman" w:hAnsi="Times New Roman" w:cs="Times New Roman"/>
          <w:sz w:val="24"/>
          <w:szCs w:val="24"/>
        </w:rPr>
        <w:t>.</w:t>
      </w:r>
    </w:p>
    <w:p w14:paraId="3214901B" w14:textId="23E204DD" w:rsidR="00954BE9" w:rsidRPr="00954BE9" w:rsidRDefault="00954BE9" w:rsidP="009D1696">
      <w:pPr>
        <w:spacing w:after="0" w:line="480" w:lineRule="auto"/>
        <w:ind w:firstLine="720"/>
        <w:rPr>
          <w:rFonts w:ascii="Times New Roman" w:eastAsia="Times New Roman" w:hAnsi="Times New Roman" w:cs="Times New Roman"/>
          <w:i/>
          <w:sz w:val="24"/>
          <w:szCs w:val="24"/>
        </w:rPr>
      </w:pPr>
      <w:r w:rsidRPr="00954BE9">
        <w:rPr>
          <w:rFonts w:ascii="Times New Roman" w:eastAsia="Times New Roman" w:hAnsi="Times New Roman" w:cs="Times New Roman"/>
          <w:sz w:val="24"/>
          <w:szCs w:val="24"/>
        </w:rPr>
        <w:t>To test whether there was a gender difference in initiating negotiations</w:t>
      </w:r>
      <w:r w:rsidR="00AD2E76">
        <w:rPr>
          <w:rFonts w:ascii="Times New Roman" w:eastAsia="Times New Roman" w:hAnsi="Times New Roman" w:cs="Times New Roman"/>
          <w:sz w:val="24"/>
          <w:szCs w:val="24"/>
        </w:rPr>
        <w:t xml:space="preserve"> (H6)</w:t>
      </w:r>
      <w:r w:rsidRPr="00954BE9">
        <w:rPr>
          <w:rFonts w:ascii="Times New Roman" w:eastAsia="Times New Roman" w:hAnsi="Times New Roman" w:cs="Times New Roman"/>
          <w:sz w:val="24"/>
          <w:szCs w:val="24"/>
        </w:rPr>
        <w:t>, chi square analysis was conducted. Results indicated that there was not a significant association between participant gender and initiating a negotiation when starting a new job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.617, </w:t>
      </w:r>
      <w:r w:rsidR="00077BC9">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w:t>
      </w:r>
    </w:p>
    <w:p w14:paraId="59E9252A" w14:textId="45380BEB" w:rsidR="00954BE9" w:rsidRPr="00954BE9" w:rsidRDefault="00954BE9" w:rsidP="009D1696">
      <w:pPr>
        <w:spacing w:after="0" w:line="480" w:lineRule="auto"/>
        <w:rPr>
          <w:rFonts w:ascii="Times New Roman" w:eastAsia="Times New Roman" w:hAnsi="Times New Roman" w:cs="Times New Roman"/>
          <w:i/>
          <w:sz w:val="24"/>
          <w:szCs w:val="24"/>
        </w:rPr>
      </w:pPr>
      <w:r w:rsidRPr="00954BE9">
        <w:rPr>
          <w:rFonts w:ascii="Times New Roman" w:eastAsia="Times New Roman" w:hAnsi="Times New Roman" w:cs="Times New Roman"/>
          <w:sz w:val="24"/>
          <w:szCs w:val="24"/>
        </w:rPr>
        <w:t>There was also not a significant association between participant gender and initiating a negotiation within their current job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.242, </w:t>
      </w:r>
      <w:r w:rsidR="00077BC9">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w:t>
      </w:r>
    </w:p>
    <w:p w14:paraId="41D5D00B" w14:textId="4651BE34" w:rsidR="00954BE9" w:rsidRPr="00F80946" w:rsidRDefault="00954BE9" w:rsidP="009D1696">
      <w:pPr>
        <w:spacing w:after="0" w:line="480" w:lineRule="auto"/>
        <w:rPr>
          <w:rFonts w:ascii="Times New Roman" w:eastAsia="Times New Roman" w:hAnsi="Times New Roman" w:cs="Times New Roman"/>
          <w:sz w:val="24"/>
          <w:szCs w:val="24"/>
        </w:rPr>
      </w:pPr>
      <w:r w:rsidRPr="00954BE9">
        <w:rPr>
          <w:rFonts w:ascii="Times New Roman" w:eastAsia="Times New Roman" w:hAnsi="Times New Roman" w:cs="Times New Roman"/>
          <w:sz w:val="24"/>
          <w:szCs w:val="24"/>
        </w:rPr>
        <w:tab/>
        <w:t>To test whether there were gender differences in negotiation outcomes</w:t>
      </w:r>
      <w:r w:rsidR="00AD2E76">
        <w:rPr>
          <w:rFonts w:ascii="Times New Roman" w:eastAsia="Times New Roman" w:hAnsi="Times New Roman" w:cs="Times New Roman"/>
          <w:sz w:val="24"/>
          <w:szCs w:val="24"/>
        </w:rPr>
        <w:t xml:space="preserve"> (H7)</w:t>
      </w:r>
      <w:r w:rsidRPr="00954BE9">
        <w:rPr>
          <w:rFonts w:ascii="Times New Roman" w:eastAsia="Times New Roman" w:hAnsi="Times New Roman" w:cs="Times New Roman"/>
          <w:sz w:val="24"/>
          <w:szCs w:val="24"/>
        </w:rPr>
        <w:t xml:space="preserve">, chi-square tests were performed on participants’ ratings of success for each type of negotiation they initiated both before starting their first job and within their current job. </w:t>
      </w:r>
      <w:r w:rsidR="001C0AC1">
        <w:rPr>
          <w:rFonts w:ascii="Times New Roman" w:eastAsia="Times New Roman" w:hAnsi="Times New Roman" w:cs="Times New Roman"/>
          <w:sz w:val="24"/>
          <w:szCs w:val="24"/>
        </w:rPr>
        <w:t>Negotiation types were as follows: pay, promotion, job duties/responsibilities, vacation time, schedule, start date, benefits, office space, bonuses, company car, work equipment, maternity/paternity leave, and other.</w:t>
      </w:r>
      <w:r w:rsidR="00F80946">
        <w:rPr>
          <w:rFonts w:ascii="Times New Roman" w:eastAsia="Times New Roman" w:hAnsi="Times New Roman" w:cs="Times New Roman"/>
          <w:sz w:val="24"/>
          <w:szCs w:val="24"/>
        </w:rPr>
        <w:t xml:space="preserve"> Success of negotiation outcomes was coded as 1 for </w:t>
      </w:r>
      <w:r w:rsidR="00F80946">
        <w:rPr>
          <w:rFonts w:ascii="Times New Roman" w:eastAsia="Times New Roman" w:hAnsi="Times New Roman" w:cs="Times New Roman"/>
          <w:i/>
          <w:sz w:val="24"/>
          <w:szCs w:val="24"/>
        </w:rPr>
        <w:t xml:space="preserve">yes </w:t>
      </w:r>
      <w:r w:rsidR="00F80946">
        <w:rPr>
          <w:rFonts w:ascii="Times New Roman" w:eastAsia="Times New Roman" w:hAnsi="Times New Roman" w:cs="Times New Roman"/>
          <w:sz w:val="24"/>
          <w:szCs w:val="24"/>
        </w:rPr>
        <w:t xml:space="preserve">and 0 for </w:t>
      </w:r>
      <w:r w:rsidR="00F80946">
        <w:rPr>
          <w:rFonts w:ascii="Times New Roman" w:eastAsia="Times New Roman" w:hAnsi="Times New Roman" w:cs="Times New Roman"/>
          <w:i/>
          <w:sz w:val="24"/>
          <w:szCs w:val="24"/>
        </w:rPr>
        <w:t>no</w:t>
      </w:r>
      <w:r w:rsidR="00F80946">
        <w:rPr>
          <w:rFonts w:ascii="Times New Roman" w:eastAsia="Times New Roman" w:hAnsi="Times New Roman" w:cs="Times New Roman"/>
          <w:sz w:val="24"/>
          <w:szCs w:val="24"/>
        </w:rPr>
        <w:t>.</w:t>
      </w:r>
    </w:p>
    <w:p w14:paraId="429B0858" w14:textId="3F733339"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Initial. </w:t>
      </w:r>
      <w:r w:rsidRPr="00954BE9">
        <w:rPr>
          <w:rFonts w:ascii="Times New Roman" w:eastAsia="Times New Roman" w:hAnsi="Times New Roman" w:cs="Times New Roman"/>
          <w:sz w:val="24"/>
          <w:szCs w:val="24"/>
        </w:rPr>
        <w:t xml:space="preserve">There was a significant relationship between gender and </w:t>
      </w:r>
      <w:r w:rsidR="000D596A">
        <w:rPr>
          <w:rFonts w:ascii="Times New Roman" w:eastAsia="Times New Roman" w:hAnsi="Times New Roman" w:cs="Times New Roman"/>
          <w:sz w:val="24"/>
          <w:szCs w:val="24"/>
        </w:rPr>
        <w:t xml:space="preserve">success of </w:t>
      </w:r>
      <w:r w:rsidRPr="00954BE9">
        <w:rPr>
          <w:rFonts w:ascii="Times New Roman" w:eastAsia="Times New Roman" w:hAnsi="Times New Roman" w:cs="Times New Roman"/>
          <w:sz w:val="24"/>
          <w:szCs w:val="24"/>
        </w:rPr>
        <w:t>negotiation for benefits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5.546,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.05). Men considered 100% of their </w:t>
      </w:r>
      <w:r w:rsidR="00487F3D">
        <w:rPr>
          <w:rFonts w:ascii="Times New Roman" w:eastAsia="Times New Roman" w:hAnsi="Times New Roman" w:cs="Times New Roman"/>
          <w:sz w:val="24"/>
          <w:szCs w:val="24"/>
        </w:rPr>
        <w:t xml:space="preserve">initial job </w:t>
      </w:r>
      <w:r w:rsidRPr="00954BE9">
        <w:rPr>
          <w:rFonts w:ascii="Times New Roman" w:eastAsia="Times New Roman" w:hAnsi="Times New Roman" w:cs="Times New Roman"/>
          <w:sz w:val="24"/>
          <w:szCs w:val="24"/>
        </w:rPr>
        <w:t xml:space="preserve">benefits negotiations a success while women only considered only 71% of their negotiations a success. No significant effects of gender were found for </w:t>
      </w:r>
      <w:r w:rsidR="000D596A">
        <w:rPr>
          <w:rFonts w:ascii="Times New Roman" w:eastAsia="Times New Roman" w:hAnsi="Times New Roman" w:cs="Times New Roman"/>
          <w:sz w:val="24"/>
          <w:szCs w:val="24"/>
        </w:rPr>
        <w:t xml:space="preserve">success of negotiation for </w:t>
      </w:r>
      <w:r w:rsidRPr="00954BE9">
        <w:rPr>
          <w:rFonts w:ascii="Times New Roman" w:eastAsia="Times New Roman" w:hAnsi="Times New Roman" w:cs="Times New Roman"/>
          <w:sz w:val="24"/>
          <w:szCs w:val="24"/>
        </w:rPr>
        <w:t>pay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2.129, </w:t>
      </w:r>
      <w:r w:rsidR="00077BC9">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promotion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2.400,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job duties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.014,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vacation time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.052,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schedule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.792,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start date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.699,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bonuses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1.003,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or </w:t>
      </w:r>
      <w:r w:rsidRPr="00954BE9">
        <w:rPr>
          <w:rFonts w:ascii="Times New Roman" w:eastAsia="Times New Roman" w:hAnsi="Times New Roman" w:cs="Times New Roman"/>
          <w:sz w:val="24"/>
          <w:szCs w:val="24"/>
        </w:rPr>
        <w:lastRenderedPageBreak/>
        <w:t>company car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3.000,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There were not enough participants who negotiated for office space o</w:t>
      </w:r>
      <w:r w:rsidR="000D596A">
        <w:rPr>
          <w:rFonts w:ascii="Times New Roman" w:eastAsia="Times New Roman" w:hAnsi="Times New Roman" w:cs="Times New Roman"/>
          <w:sz w:val="24"/>
          <w:szCs w:val="24"/>
        </w:rPr>
        <w:t>r</w:t>
      </w:r>
      <w:r w:rsidRPr="00954BE9">
        <w:rPr>
          <w:rFonts w:ascii="Times New Roman" w:eastAsia="Times New Roman" w:hAnsi="Times New Roman" w:cs="Times New Roman"/>
          <w:sz w:val="24"/>
          <w:szCs w:val="24"/>
        </w:rPr>
        <w:t xml:space="preserve"> work equipment to conduct analyses. </w:t>
      </w:r>
    </w:p>
    <w:p w14:paraId="509BE359" w14:textId="586A58BA"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Current.</w:t>
      </w:r>
      <w:r w:rsidRPr="00954BE9">
        <w:rPr>
          <w:rFonts w:ascii="Times New Roman" w:eastAsia="Times New Roman" w:hAnsi="Times New Roman" w:cs="Times New Roman"/>
          <w:sz w:val="24"/>
          <w:szCs w:val="24"/>
        </w:rPr>
        <w:t xml:space="preserve"> There was no significant effect of gender on </w:t>
      </w:r>
      <w:r w:rsidR="000D596A">
        <w:rPr>
          <w:rFonts w:ascii="Times New Roman" w:eastAsia="Times New Roman" w:hAnsi="Times New Roman" w:cs="Times New Roman"/>
          <w:sz w:val="24"/>
          <w:szCs w:val="24"/>
        </w:rPr>
        <w:t xml:space="preserve">negotiation success for </w:t>
      </w:r>
      <w:r w:rsidRPr="00954BE9">
        <w:rPr>
          <w:rFonts w:ascii="Times New Roman" w:eastAsia="Times New Roman" w:hAnsi="Times New Roman" w:cs="Times New Roman"/>
          <w:sz w:val="24"/>
          <w:szCs w:val="24"/>
        </w:rPr>
        <w:t>pay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2.252,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promotion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.400,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job duties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.337,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vacation time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.011,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schedule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.070,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start date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.313,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bonuses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1.120,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office space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.032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 or work equipment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2.933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There were not enough participants who negotiated for company car or maternity leave to conduct analyses. </w:t>
      </w:r>
    </w:p>
    <w:p w14:paraId="380CA37B" w14:textId="655FA6F6"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sz w:val="24"/>
          <w:szCs w:val="24"/>
        </w:rPr>
        <w:t>To test whether organizational transparency was related to negotiation initiation</w:t>
      </w:r>
      <w:r w:rsidR="00AD2E76">
        <w:rPr>
          <w:rFonts w:ascii="Times New Roman" w:eastAsia="Times New Roman" w:hAnsi="Times New Roman" w:cs="Times New Roman"/>
          <w:sz w:val="24"/>
          <w:szCs w:val="24"/>
        </w:rPr>
        <w:t xml:space="preserve"> (H8a)</w:t>
      </w:r>
      <w:r w:rsidRPr="00954BE9">
        <w:rPr>
          <w:rFonts w:ascii="Times New Roman" w:eastAsia="Times New Roman" w:hAnsi="Times New Roman" w:cs="Times New Roman"/>
          <w:sz w:val="24"/>
          <w:szCs w:val="24"/>
        </w:rPr>
        <w:t xml:space="preserve">, separate logistic regressions were performed for each of the 5 sub-scales of organizational transparency both before starting the first job and within the current job. </w:t>
      </w:r>
    </w:p>
    <w:p w14:paraId="57E864B2" w14:textId="366F1C20"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Initial. </w:t>
      </w:r>
      <w:r w:rsidRPr="00954BE9">
        <w:rPr>
          <w:rFonts w:ascii="Times New Roman" w:eastAsia="Times New Roman" w:hAnsi="Times New Roman" w:cs="Times New Roman"/>
          <w:sz w:val="24"/>
          <w:szCs w:val="24"/>
        </w:rPr>
        <w:t>Results of omnibus tests revealed that there was a significant effect of overall transparency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19.595,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participative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19.580,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substantial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15.301,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and accountability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19.580,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There was no significant effect of secrecy</w:t>
      </w:r>
      <w:r w:rsidR="000D596A">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3.407,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Pr="00954BE9">
        <w:rPr>
          <w:rFonts w:ascii="Times New Roman" w:eastAsia="Times New Roman" w:hAnsi="Times New Roman" w:cs="Times New Roman"/>
          <w:sz w:val="24"/>
          <w:szCs w:val="24"/>
        </w:rPr>
        <w:t xml:space="preserve">odds ratio are provided in Table </w:t>
      </w:r>
      <w:r w:rsidR="00B45217">
        <w:rPr>
          <w:rFonts w:ascii="Times New Roman" w:eastAsia="Times New Roman" w:hAnsi="Times New Roman" w:cs="Times New Roman"/>
          <w:sz w:val="24"/>
          <w:szCs w:val="24"/>
        </w:rPr>
        <w:t>3</w:t>
      </w:r>
      <w:r w:rsidRPr="00954BE9">
        <w:rPr>
          <w:rFonts w:ascii="Times New Roman" w:eastAsia="Times New Roman" w:hAnsi="Times New Roman" w:cs="Times New Roman"/>
          <w:sz w:val="24"/>
          <w:szCs w:val="24"/>
        </w:rPr>
        <w:t xml:space="preserve">. These results are consistent with the omnibus tests. All the organizational transparency measures (except secrecy) predict the initiation of negotiation. Higher ratings of transparency are more likely to result in negotiation initiation </w:t>
      </w:r>
      <w:r w:rsidR="000D596A">
        <w:rPr>
          <w:rFonts w:ascii="Times New Roman" w:eastAsia="Times New Roman" w:hAnsi="Times New Roman" w:cs="Times New Roman"/>
          <w:sz w:val="24"/>
          <w:szCs w:val="24"/>
        </w:rPr>
        <w:t xml:space="preserve">before starting the first job </w:t>
      </w:r>
      <w:r w:rsidRPr="00954BE9">
        <w:rPr>
          <w:rFonts w:ascii="Times New Roman" w:eastAsia="Times New Roman" w:hAnsi="Times New Roman" w:cs="Times New Roman"/>
          <w:sz w:val="24"/>
          <w:szCs w:val="24"/>
        </w:rPr>
        <w:t xml:space="preserve">than lower scores of transparency. </w:t>
      </w:r>
    </w:p>
    <w:p w14:paraId="096BF7A7" w14:textId="19DBC3A6"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Current. </w:t>
      </w:r>
      <w:r w:rsidRPr="00954BE9">
        <w:rPr>
          <w:rFonts w:ascii="Times New Roman" w:eastAsia="Times New Roman" w:hAnsi="Times New Roman" w:cs="Times New Roman"/>
          <w:sz w:val="24"/>
          <w:szCs w:val="24"/>
        </w:rPr>
        <w:t>Results of omnibus tests revealed that there was no significant effect for overall transparency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1.312,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participative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2.447,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lastRenderedPageBreak/>
        <w:t>substantial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.431,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accountability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3.821,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or secrecy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.460,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Pr="00954BE9">
        <w:rPr>
          <w:rFonts w:ascii="Times New Roman" w:eastAsia="Times New Roman" w:hAnsi="Times New Roman" w:cs="Times New Roman"/>
          <w:sz w:val="24"/>
          <w:szCs w:val="24"/>
        </w:rPr>
        <w:t>odds ratio</w:t>
      </w:r>
      <w:r w:rsidR="002D635E">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 xml:space="preserve">are provided in Table </w:t>
      </w:r>
      <w:r w:rsidR="00B45217">
        <w:rPr>
          <w:rFonts w:ascii="Times New Roman" w:eastAsia="Times New Roman" w:hAnsi="Times New Roman" w:cs="Times New Roman"/>
          <w:sz w:val="24"/>
          <w:szCs w:val="24"/>
        </w:rPr>
        <w:t>3</w:t>
      </w:r>
      <w:r w:rsidRPr="00954BE9">
        <w:rPr>
          <w:rFonts w:ascii="Times New Roman" w:eastAsia="Times New Roman" w:hAnsi="Times New Roman" w:cs="Times New Roman"/>
          <w:sz w:val="24"/>
          <w:szCs w:val="24"/>
        </w:rPr>
        <w:t>. These results are consistent with the omnibus tests. None of the organizational transparency measures predict the initiation of negotiation</w:t>
      </w:r>
      <w:r w:rsidR="000D596A">
        <w:rPr>
          <w:rFonts w:ascii="Times New Roman" w:eastAsia="Times New Roman" w:hAnsi="Times New Roman" w:cs="Times New Roman"/>
          <w:sz w:val="24"/>
          <w:szCs w:val="24"/>
        </w:rPr>
        <w:t xml:space="preserve"> in the current job</w:t>
      </w:r>
      <w:r w:rsidRPr="00954BE9">
        <w:rPr>
          <w:rFonts w:ascii="Times New Roman" w:eastAsia="Times New Roman" w:hAnsi="Times New Roman" w:cs="Times New Roman"/>
          <w:sz w:val="24"/>
          <w:szCs w:val="24"/>
        </w:rPr>
        <w:t xml:space="preserve">. </w:t>
      </w:r>
    </w:p>
    <w:p w14:paraId="0E08863B" w14:textId="1EED7054"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Diversity Climate. </w:t>
      </w:r>
      <w:r w:rsidRPr="00954BE9">
        <w:rPr>
          <w:rFonts w:ascii="Times New Roman" w:eastAsia="Times New Roman" w:hAnsi="Times New Roman" w:cs="Times New Roman"/>
          <w:sz w:val="24"/>
          <w:szCs w:val="24"/>
        </w:rPr>
        <w:t>Though there was not a specific hypothesis with regards to diversity climate and initiation of negotiations, logistic regression analyses were also run. Results from the omnibus tests indicated that there was a significant overall effect of diversity on initiation of negotiation before starting the first job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14.711,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Higher ratings of perceived organizational diversity climate </w:t>
      </w:r>
      <w:r w:rsidR="000D596A">
        <w:rPr>
          <w:rFonts w:ascii="Times New Roman" w:eastAsia="Times New Roman" w:hAnsi="Times New Roman" w:cs="Times New Roman"/>
          <w:sz w:val="24"/>
          <w:szCs w:val="24"/>
        </w:rPr>
        <w:t>were</w:t>
      </w:r>
      <w:r w:rsidR="000D596A" w:rsidRPr="00954BE9">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 xml:space="preserve">more likely to result in negotiation initiation than lower scores of diversity. There was no effect </w:t>
      </w:r>
      <w:r w:rsidR="000D596A">
        <w:rPr>
          <w:rFonts w:ascii="Times New Roman" w:eastAsia="Times New Roman" w:hAnsi="Times New Roman" w:cs="Times New Roman"/>
          <w:sz w:val="24"/>
          <w:szCs w:val="24"/>
        </w:rPr>
        <w:t xml:space="preserve">of diversity climate </w:t>
      </w:r>
      <w:r w:rsidRPr="00954BE9">
        <w:rPr>
          <w:rFonts w:ascii="Times New Roman" w:eastAsia="Times New Roman" w:hAnsi="Times New Roman" w:cs="Times New Roman"/>
          <w:sz w:val="24"/>
          <w:szCs w:val="24"/>
        </w:rPr>
        <w:t xml:space="preserve">on negotiation </w:t>
      </w:r>
      <w:r w:rsidR="000D596A">
        <w:rPr>
          <w:rFonts w:ascii="Times New Roman" w:eastAsia="Times New Roman" w:hAnsi="Times New Roman" w:cs="Times New Roman"/>
          <w:sz w:val="24"/>
          <w:szCs w:val="24"/>
        </w:rPr>
        <w:t xml:space="preserve">initiation </w:t>
      </w:r>
      <w:r w:rsidRPr="00954BE9">
        <w:rPr>
          <w:rFonts w:ascii="Times New Roman" w:eastAsia="Times New Roman" w:hAnsi="Times New Roman" w:cs="Times New Roman"/>
          <w:sz w:val="24"/>
          <w:szCs w:val="24"/>
        </w:rPr>
        <w:t>within the current job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3.548,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Partial logistic regression coefficients (b), standard errors of the partial slope coefficients (se), Wald test, significance levels, and </w:t>
      </w:r>
      <w:r w:rsidR="00A463B5">
        <w:rPr>
          <w:rFonts w:ascii="Times New Roman" w:eastAsia="Times New Roman" w:hAnsi="Times New Roman" w:cs="Times New Roman"/>
          <w:sz w:val="24"/>
          <w:szCs w:val="24"/>
        </w:rPr>
        <w:t xml:space="preserve">change in </w:t>
      </w:r>
      <w:r w:rsidRPr="00954BE9">
        <w:rPr>
          <w:rFonts w:ascii="Times New Roman" w:eastAsia="Times New Roman" w:hAnsi="Times New Roman" w:cs="Times New Roman"/>
          <w:sz w:val="24"/>
          <w:szCs w:val="24"/>
        </w:rPr>
        <w:t>odds rati</w:t>
      </w:r>
      <w:r w:rsidR="0006738F">
        <w:rPr>
          <w:rFonts w:ascii="Times New Roman" w:eastAsia="Times New Roman" w:hAnsi="Times New Roman" w:cs="Times New Roman"/>
          <w:sz w:val="24"/>
          <w:szCs w:val="24"/>
        </w:rPr>
        <w:t>o</w:t>
      </w:r>
      <w:r w:rsidR="002D635E">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 xml:space="preserve">are provided in Table </w:t>
      </w:r>
      <w:r w:rsidR="00B45217">
        <w:rPr>
          <w:rFonts w:ascii="Times New Roman" w:eastAsia="Times New Roman" w:hAnsi="Times New Roman" w:cs="Times New Roman"/>
          <w:sz w:val="24"/>
          <w:szCs w:val="24"/>
        </w:rPr>
        <w:t>3</w:t>
      </w:r>
      <w:r w:rsidRPr="00954BE9">
        <w:rPr>
          <w:rFonts w:ascii="Times New Roman" w:eastAsia="Times New Roman" w:hAnsi="Times New Roman" w:cs="Times New Roman"/>
          <w:sz w:val="24"/>
          <w:szCs w:val="24"/>
        </w:rPr>
        <w:t>.</w:t>
      </w:r>
    </w:p>
    <w:p w14:paraId="7152DBA0" w14:textId="15FB02C3"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sz w:val="24"/>
          <w:szCs w:val="24"/>
        </w:rPr>
        <w:t xml:space="preserve">To test whether organizational transparency was </w:t>
      </w:r>
      <w:r w:rsidR="000E779F">
        <w:rPr>
          <w:rFonts w:ascii="Times New Roman" w:eastAsia="Times New Roman" w:hAnsi="Times New Roman" w:cs="Times New Roman"/>
          <w:sz w:val="24"/>
          <w:szCs w:val="24"/>
        </w:rPr>
        <w:t xml:space="preserve">positively </w:t>
      </w:r>
      <w:r w:rsidRPr="00954BE9">
        <w:rPr>
          <w:rFonts w:ascii="Times New Roman" w:eastAsia="Times New Roman" w:hAnsi="Times New Roman" w:cs="Times New Roman"/>
          <w:sz w:val="24"/>
          <w:szCs w:val="24"/>
        </w:rPr>
        <w:t xml:space="preserve">related to negotiation </w:t>
      </w:r>
      <w:r w:rsidR="000E779F">
        <w:rPr>
          <w:rFonts w:ascii="Times New Roman" w:eastAsia="Times New Roman" w:hAnsi="Times New Roman" w:cs="Times New Roman"/>
          <w:sz w:val="24"/>
          <w:szCs w:val="24"/>
        </w:rPr>
        <w:t>outcomes</w:t>
      </w:r>
      <w:r w:rsidR="00AD2E76">
        <w:rPr>
          <w:rFonts w:ascii="Times New Roman" w:eastAsia="Times New Roman" w:hAnsi="Times New Roman" w:cs="Times New Roman"/>
          <w:sz w:val="24"/>
          <w:szCs w:val="24"/>
        </w:rPr>
        <w:t xml:space="preserve"> (H8b)</w:t>
      </w:r>
      <w:r w:rsidRPr="00954BE9">
        <w:rPr>
          <w:rFonts w:ascii="Times New Roman" w:eastAsia="Times New Roman" w:hAnsi="Times New Roman" w:cs="Times New Roman"/>
          <w:sz w:val="24"/>
          <w:szCs w:val="24"/>
        </w:rPr>
        <w:t xml:space="preserve">, separate logistic regressions were performed for relationship of overall transparency to perceptions of success for each type of negotiation initiated. </w:t>
      </w:r>
    </w:p>
    <w:p w14:paraId="12C084FC" w14:textId="59A5A7D0"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Initial. </w:t>
      </w:r>
      <w:r w:rsidRPr="00954BE9">
        <w:rPr>
          <w:rFonts w:ascii="Times New Roman" w:eastAsia="Times New Roman" w:hAnsi="Times New Roman" w:cs="Times New Roman"/>
          <w:sz w:val="24"/>
          <w:szCs w:val="24"/>
        </w:rPr>
        <w:t>Results of omnibus tests revealed that there was a significant effect of overall transparency on success of negotiations for pay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7.177,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.01) and schedule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6.770,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.01). There was no significant effect for promotion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1.784,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job duties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2.094,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vacation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.028,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start date </w:t>
      </w:r>
      <w:r w:rsidRPr="00954BE9">
        <w:rPr>
          <w:rFonts w:ascii="Times New Roman" w:eastAsia="Times New Roman" w:hAnsi="Times New Roman" w:cs="Times New Roman"/>
          <w:sz w:val="24"/>
          <w:szCs w:val="24"/>
        </w:rPr>
        <w:lastRenderedPageBreak/>
        <w:t>(</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.116,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benefits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.034,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bonus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.001,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company car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.040,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There were not enough negotiations for office, equipment, and other to conduct analyses.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Pr="00954BE9">
        <w:rPr>
          <w:rFonts w:ascii="Times New Roman" w:eastAsia="Times New Roman" w:hAnsi="Times New Roman" w:cs="Times New Roman"/>
          <w:sz w:val="24"/>
          <w:szCs w:val="24"/>
        </w:rPr>
        <w:t xml:space="preserve">odds ratio are provided in Table </w:t>
      </w:r>
      <w:r w:rsidR="00B45217">
        <w:rPr>
          <w:rFonts w:ascii="Times New Roman" w:eastAsia="Times New Roman" w:hAnsi="Times New Roman" w:cs="Times New Roman"/>
          <w:sz w:val="24"/>
          <w:szCs w:val="24"/>
        </w:rPr>
        <w:t>4</w:t>
      </w:r>
      <w:r w:rsidRPr="00954BE9">
        <w:rPr>
          <w:rFonts w:ascii="Times New Roman" w:eastAsia="Times New Roman" w:hAnsi="Times New Roman" w:cs="Times New Roman"/>
          <w:sz w:val="24"/>
          <w:szCs w:val="24"/>
        </w:rPr>
        <w:t xml:space="preserve">. These results are consistent with the omnibus tests. Higher ratings of overall transparency are associated with successful pay and </w:t>
      </w:r>
      <w:r w:rsidR="000D596A">
        <w:rPr>
          <w:rFonts w:ascii="Times New Roman" w:eastAsia="Times New Roman" w:hAnsi="Times New Roman" w:cs="Times New Roman"/>
          <w:sz w:val="24"/>
          <w:szCs w:val="24"/>
        </w:rPr>
        <w:t>schedule</w:t>
      </w:r>
      <w:r w:rsidR="000D596A" w:rsidRPr="00954BE9">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negotiations</w:t>
      </w:r>
      <w:r w:rsidR="00C1198F">
        <w:rPr>
          <w:rFonts w:ascii="Times New Roman" w:eastAsia="Times New Roman" w:hAnsi="Times New Roman" w:cs="Times New Roman"/>
          <w:sz w:val="24"/>
          <w:szCs w:val="24"/>
        </w:rPr>
        <w:t xml:space="preserve"> in th</w:t>
      </w:r>
      <w:r w:rsidR="001C0AC1">
        <w:rPr>
          <w:rFonts w:ascii="Times New Roman" w:eastAsia="Times New Roman" w:hAnsi="Times New Roman" w:cs="Times New Roman"/>
          <w:sz w:val="24"/>
          <w:szCs w:val="24"/>
        </w:rPr>
        <w:t>ei</w:t>
      </w:r>
      <w:r w:rsidR="00C1198F">
        <w:rPr>
          <w:rFonts w:ascii="Times New Roman" w:eastAsia="Times New Roman" w:hAnsi="Times New Roman" w:cs="Times New Roman"/>
          <w:sz w:val="24"/>
          <w:szCs w:val="24"/>
        </w:rPr>
        <w:t>r first job</w:t>
      </w:r>
      <w:r w:rsidRPr="00954BE9">
        <w:rPr>
          <w:rFonts w:ascii="Times New Roman" w:eastAsia="Times New Roman" w:hAnsi="Times New Roman" w:cs="Times New Roman"/>
          <w:sz w:val="24"/>
          <w:szCs w:val="24"/>
        </w:rPr>
        <w:t xml:space="preserve">. </w:t>
      </w:r>
    </w:p>
    <w:p w14:paraId="521E460A" w14:textId="35BE0D1F" w:rsidR="00954BE9" w:rsidRPr="00954BE9" w:rsidRDefault="00954BE9" w:rsidP="009D1696">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Current. </w:t>
      </w:r>
      <w:r w:rsidRPr="00954BE9">
        <w:rPr>
          <w:rFonts w:ascii="Times New Roman" w:eastAsia="Times New Roman" w:hAnsi="Times New Roman" w:cs="Times New Roman"/>
          <w:sz w:val="24"/>
          <w:szCs w:val="24"/>
        </w:rPr>
        <w:t>Results of omnibus tests revealed that there was a significant effect of overall transparency on success of negotiations for pay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16.555,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promotion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5.994,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.05), job duties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18.810,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.001), and schedule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4.720, </w:t>
      </w:r>
      <w:r w:rsidRPr="00954BE9">
        <w:rPr>
          <w:rFonts w:ascii="Times New Roman" w:eastAsia="Times New Roman" w:hAnsi="Times New Roman" w:cs="Times New Roman"/>
          <w:i/>
          <w:sz w:val="24"/>
          <w:szCs w:val="24"/>
        </w:rPr>
        <w:t>p</w:t>
      </w:r>
      <w:r w:rsidRPr="00954BE9">
        <w:rPr>
          <w:rFonts w:ascii="Times New Roman" w:eastAsia="Times New Roman" w:hAnsi="Times New Roman" w:cs="Times New Roman"/>
          <w:sz w:val="24"/>
          <w:szCs w:val="24"/>
        </w:rPr>
        <w:t xml:space="preserve"> &lt; .05). There was no significant effect for vacation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.921,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benefits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2.013,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office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1.565,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bonus</w:t>
      </w:r>
      <w:r w:rsidR="00C1198F">
        <w:rPr>
          <w:rFonts w:ascii="Times New Roman" w:eastAsia="Times New Roman" w:hAnsi="Times New Roman" w:cs="Times New Roman"/>
          <w:sz w:val="24"/>
          <w:szCs w:val="24"/>
        </w:rPr>
        <w:t xml:space="preserve"> </w:t>
      </w:r>
      <w:r w:rsidRPr="00954BE9">
        <w:rPr>
          <w:rFonts w:ascii="Times New Roman" w:eastAsia="Times New Roman" w:hAnsi="Times New Roman" w:cs="Times New Roman"/>
          <w:sz w:val="24"/>
          <w:szCs w:val="24"/>
        </w:rPr>
        <w:t>(</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1.449,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 xml:space="preserve">), </w:t>
      </w:r>
      <w:r w:rsidR="00C1198F">
        <w:rPr>
          <w:rFonts w:ascii="Times New Roman" w:eastAsia="Times New Roman" w:hAnsi="Times New Roman" w:cs="Times New Roman"/>
          <w:sz w:val="24"/>
          <w:szCs w:val="24"/>
        </w:rPr>
        <w:t xml:space="preserve">or </w:t>
      </w:r>
      <w:r w:rsidRPr="00954BE9">
        <w:rPr>
          <w:rFonts w:ascii="Times New Roman" w:eastAsia="Times New Roman" w:hAnsi="Times New Roman" w:cs="Times New Roman"/>
          <w:sz w:val="24"/>
          <w:szCs w:val="24"/>
        </w:rPr>
        <w:t>equipment (</w:t>
      </w:r>
      <w:r w:rsidRPr="00954BE9">
        <w:rPr>
          <w:rFonts w:ascii="Times New Roman" w:eastAsia="Times New Roman" w:hAnsi="Times New Roman" w:cs="Times New Roman"/>
          <w:i/>
          <w:sz w:val="24"/>
          <w:szCs w:val="24"/>
        </w:rPr>
        <w:t>χ</w:t>
      </w:r>
      <w:r w:rsidRPr="00954BE9">
        <w:rPr>
          <w:rFonts w:ascii="Times New Roman" w:eastAsia="Times New Roman" w:hAnsi="Times New Roman" w:cs="Times New Roman"/>
          <w:i/>
          <w:sz w:val="24"/>
          <w:szCs w:val="24"/>
          <w:vertAlign w:val="superscript"/>
        </w:rPr>
        <w:t>2</w:t>
      </w:r>
      <w:r w:rsidRPr="00954BE9">
        <w:rPr>
          <w:rFonts w:ascii="Times New Roman" w:eastAsia="Times New Roman" w:hAnsi="Times New Roman" w:cs="Times New Roman"/>
          <w:sz w:val="24"/>
          <w:szCs w:val="24"/>
        </w:rPr>
        <w:t xml:space="preserve">(1) = 1.462, </w:t>
      </w:r>
      <w:r w:rsidR="00334FFD">
        <w:rPr>
          <w:rFonts w:ascii="Times New Roman" w:eastAsia="Times New Roman" w:hAnsi="Times New Roman" w:cs="Times New Roman"/>
          <w:i/>
          <w:sz w:val="24"/>
          <w:szCs w:val="24"/>
        </w:rPr>
        <w:t>&gt; .05</w:t>
      </w:r>
      <w:r w:rsidRPr="00954BE9">
        <w:rPr>
          <w:rFonts w:ascii="Times New Roman" w:eastAsia="Times New Roman" w:hAnsi="Times New Roman" w:cs="Times New Roman"/>
          <w:sz w:val="24"/>
          <w:szCs w:val="24"/>
        </w:rPr>
        <w:t>)</w:t>
      </w:r>
      <w:r w:rsidR="00C1198F">
        <w:rPr>
          <w:rFonts w:ascii="Times New Roman" w:eastAsia="Times New Roman" w:hAnsi="Times New Roman" w:cs="Times New Roman"/>
          <w:sz w:val="24"/>
          <w:szCs w:val="24"/>
        </w:rPr>
        <w:t>.</w:t>
      </w:r>
      <w:r w:rsidRPr="00954BE9">
        <w:rPr>
          <w:rFonts w:ascii="Times New Roman" w:eastAsia="Times New Roman" w:hAnsi="Times New Roman" w:cs="Times New Roman"/>
          <w:sz w:val="24"/>
          <w:szCs w:val="24"/>
        </w:rPr>
        <w:t xml:space="preserve">  There were not enough negotiations for start date, company car, or maternity/paternity leave other to conduct analyses.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00F208F7">
        <w:rPr>
          <w:rFonts w:ascii="Times New Roman" w:eastAsia="Times New Roman" w:hAnsi="Times New Roman" w:cs="Times New Roman"/>
          <w:sz w:val="24"/>
          <w:szCs w:val="24"/>
        </w:rPr>
        <w:t xml:space="preserve">odds ratio </w:t>
      </w:r>
      <w:r w:rsidRPr="00954BE9">
        <w:rPr>
          <w:rFonts w:ascii="Times New Roman" w:eastAsia="Times New Roman" w:hAnsi="Times New Roman" w:cs="Times New Roman"/>
          <w:sz w:val="24"/>
          <w:szCs w:val="24"/>
        </w:rPr>
        <w:t xml:space="preserve">are provided in Table </w:t>
      </w:r>
      <w:r w:rsidR="00B45217">
        <w:rPr>
          <w:rFonts w:ascii="Times New Roman" w:eastAsia="Times New Roman" w:hAnsi="Times New Roman" w:cs="Times New Roman"/>
          <w:sz w:val="24"/>
          <w:szCs w:val="24"/>
        </w:rPr>
        <w:t>4</w:t>
      </w:r>
      <w:r w:rsidRPr="00954BE9">
        <w:rPr>
          <w:rFonts w:ascii="Times New Roman" w:eastAsia="Times New Roman" w:hAnsi="Times New Roman" w:cs="Times New Roman"/>
          <w:sz w:val="24"/>
          <w:szCs w:val="24"/>
        </w:rPr>
        <w:t xml:space="preserve">. These results are consistent with the omnibus tests. Higher ratings of overall transparency are associated with </w:t>
      </w:r>
      <w:r w:rsidR="00C1198F">
        <w:rPr>
          <w:rFonts w:ascii="Times New Roman" w:eastAsia="Times New Roman" w:hAnsi="Times New Roman" w:cs="Times New Roman"/>
          <w:sz w:val="24"/>
          <w:szCs w:val="24"/>
        </w:rPr>
        <w:t xml:space="preserve">perceptions of </w:t>
      </w:r>
      <w:r w:rsidRPr="00954BE9">
        <w:rPr>
          <w:rFonts w:ascii="Times New Roman" w:eastAsia="Times New Roman" w:hAnsi="Times New Roman" w:cs="Times New Roman"/>
          <w:sz w:val="24"/>
          <w:szCs w:val="24"/>
        </w:rPr>
        <w:t>successful pay, promotion, job duties, and schedule negotiations</w:t>
      </w:r>
      <w:r w:rsidR="00C1198F">
        <w:rPr>
          <w:rFonts w:ascii="Times New Roman" w:eastAsia="Times New Roman" w:hAnsi="Times New Roman" w:cs="Times New Roman"/>
          <w:sz w:val="24"/>
          <w:szCs w:val="24"/>
        </w:rPr>
        <w:t xml:space="preserve"> in the current job</w:t>
      </w:r>
      <w:r w:rsidRPr="00954BE9">
        <w:rPr>
          <w:rFonts w:ascii="Times New Roman" w:eastAsia="Times New Roman" w:hAnsi="Times New Roman" w:cs="Times New Roman"/>
          <w:sz w:val="24"/>
          <w:szCs w:val="24"/>
        </w:rPr>
        <w:t xml:space="preserve">. </w:t>
      </w:r>
    </w:p>
    <w:p w14:paraId="68AD6C66" w14:textId="4B474CF1" w:rsidR="002F340A" w:rsidRDefault="00954BE9" w:rsidP="002F340A">
      <w:pPr>
        <w:spacing w:after="0" w:line="480" w:lineRule="auto"/>
        <w:ind w:firstLine="720"/>
        <w:rPr>
          <w:rFonts w:ascii="Times New Roman" w:eastAsia="Times New Roman" w:hAnsi="Times New Roman" w:cs="Times New Roman"/>
          <w:sz w:val="24"/>
          <w:szCs w:val="24"/>
        </w:rPr>
      </w:pPr>
      <w:r w:rsidRPr="00954BE9">
        <w:rPr>
          <w:rFonts w:ascii="Times New Roman" w:eastAsia="Times New Roman" w:hAnsi="Times New Roman" w:cs="Times New Roman"/>
          <w:i/>
          <w:sz w:val="24"/>
          <w:szCs w:val="24"/>
        </w:rPr>
        <w:t xml:space="preserve">Diversity Climate. </w:t>
      </w:r>
      <w:r w:rsidRPr="00954BE9">
        <w:rPr>
          <w:rFonts w:ascii="Times New Roman" w:eastAsia="Times New Roman" w:hAnsi="Times New Roman" w:cs="Times New Roman"/>
          <w:sz w:val="24"/>
          <w:szCs w:val="24"/>
        </w:rPr>
        <w:t>Though there was not a specific hypothesis with regards to diversity climate and negotiation success, logistic regression analyses were also run</w:t>
      </w:r>
      <w:r w:rsidR="002F340A">
        <w:rPr>
          <w:rFonts w:ascii="Times New Roman" w:eastAsia="Times New Roman" w:hAnsi="Times New Roman" w:cs="Times New Roman"/>
          <w:sz w:val="24"/>
          <w:szCs w:val="24"/>
        </w:rPr>
        <w:t xml:space="preserve">. Separate logistic regressions were performed for the relationship of diversity climate to perceptions of success for each type of initiation negotiated. </w:t>
      </w:r>
    </w:p>
    <w:p w14:paraId="631B0C8A" w14:textId="4D9D3549" w:rsidR="00D44665" w:rsidRPr="00954BE9" w:rsidRDefault="00D44665" w:rsidP="00D44665">
      <w:pPr>
        <w:spacing w:after="0" w:line="480" w:lineRule="auto"/>
        <w:ind w:firstLine="720"/>
        <w:contextualSpacing/>
        <w:rPr>
          <w:rFonts w:ascii="Times New Roman" w:eastAsia="Times New Roman" w:hAnsi="Times New Roman" w:cs="Times New Roman"/>
          <w:sz w:val="24"/>
          <w:szCs w:val="24"/>
        </w:rPr>
      </w:pPr>
      <w:r w:rsidRPr="00464EF6">
        <w:rPr>
          <w:rFonts w:ascii="Times New Roman" w:eastAsia="Times New Roman" w:hAnsi="Times New Roman" w:cs="Times New Roman"/>
          <w:i/>
          <w:sz w:val="24"/>
          <w:szCs w:val="24"/>
        </w:rPr>
        <w:lastRenderedPageBreak/>
        <w:t xml:space="preserve">Initial. </w:t>
      </w:r>
      <w:r w:rsidRPr="00464EF6">
        <w:rPr>
          <w:rFonts w:ascii="Times New Roman" w:eastAsia="Times New Roman" w:hAnsi="Times New Roman" w:cs="Times New Roman"/>
          <w:sz w:val="24"/>
          <w:szCs w:val="24"/>
        </w:rPr>
        <w:t>Results of omnibus tests revealed that there was a significant effect of diversity climate on success of negotiations for pay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11.775, </w:t>
      </w:r>
      <w:r w:rsidRPr="00464EF6">
        <w:rPr>
          <w:rFonts w:ascii="Times New Roman" w:eastAsia="Times New Roman" w:hAnsi="Times New Roman" w:cs="Times New Roman"/>
          <w:i/>
          <w:sz w:val="24"/>
          <w:szCs w:val="24"/>
        </w:rPr>
        <w:t>p</w:t>
      </w:r>
      <w:r w:rsidRPr="00464EF6">
        <w:rPr>
          <w:rFonts w:ascii="Times New Roman" w:eastAsia="Times New Roman" w:hAnsi="Times New Roman" w:cs="Times New Roman"/>
          <w:sz w:val="24"/>
          <w:szCs w:val="24"/>
        </w:rPr>
        <w:t xml:space="preserve"> &lt; .001). There was no significant effect for promotion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2.982, </w:t>
      </w:r>
      <w:r w:rsidRPr="00464EF6">
        <w:rPr>
          <w:rFonts w:ascii="Times New Roman" w:eastAsia="Times New Roman" w:hAnsi="Times New Roman" w:cs="Times New Roman"/>
          <w:i/>
          <w:sz w:val="24"/>
          <w:szCs w:val="24"/>
        </w:rPr>
        <w:t>p &gt; .05</w:t>
      </w:r>
      <w:r w:rsidRPr="00464EF6">
        <w:rPr>
          <w:rFonts w:ascii="Times New Roman" w:eastAsia="Times New Roman" w:hAnsi="Times New Roman" w:cs="Times New Roman"/>
          <w:sz w:val="24"/>
          <w:szCs w:val="24"/>
        </w:rPr>
        <w:t>), job duties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2.033, </w:t>
      </w:r>
      <w:r w:rsidRPr="00464EF6">
        <w:rPr>
          <w:rFonts w:ascii="Times New Roman" w:eastAsia="Times New Roman" w:hAnsi="Times New Roman" w:cs="Times New Roman"/>
          <w:i/>
          <w:sz w:val="24"/>
          <w:szCs w:val="24"/>
        </w:rPr>
        <w:t>p &gt; .05</w:t>
      </w:r>
      <w:r w:rsidRPr="00464EF6">
        <w:rPr>
          <w:rFonts w:ascii="Times New Roman" w:eastAsia="Times New Roman" w:hAnsi="Times New Roman" w:cs="Times New Roman"/>
          <w:sz w:val="24"/>
          <w:szCs w:val="24"/>
        </w:rPr>
        <w:t>), vacation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1.578, </w:t>
      </w:r>
      <w:r w:rsidRPr="00464EF6">
        <w:rPr>
          <w:rFonts w:ascii="Times New Roman" w:eastAsia="Times New Roman" w:hAnsi="Times New Roman" w:cs="Times New Roman"/>
          <w:i/>
          <w:sz w:val="24"/>
          <w:szCs w:val="24"/>
        </w:rPr>
        <w:t xml:space="preserve">p &gt; </w:t>
      </w:r>
      <w:r w:rsidRPr="00464EF6">
        <w:rPr>
          <w:rFonts w:ascii="Times New Roman" w:eastAsia="Times New Roman" w:hAnsi="Times New Roman" w:cs="Times New Roman"/>
          <w:sz w:val="24"/>
          <w:szCs w:val="24"/>
        </w:rPr>
        <w:t>.05), schedule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1.273, </w:t>
      </w:r>
      <w:r w:rsidRPr="00464EF6">
        <w:rPr>
          <w:rFonts w:ascii="Times New Roman" w:eastAsia="Times New Roman" w:hAnsi="Times New Roman" w:cs="Times New Roman"/>
          <w:i/>
          <w:sz w:val="24"/>
          <w:szCs w:val="24"/>
        </w:rPr>
        <w:t>p</w:t>
      </w:r>
      <w:r w:rsidRPr="00464EF6">
        <w:rPr>
          <w:rFonts w:ascii="Times New Roman" w:eastAsia="Times New Roman" w:hAnsi="Times New Roman" w:cs="Times New Roman"/>
          <w:sz w:val="24"/>
          <w:szCs w:val="24"/>
        </w:rPr>
        <w:t xml:space="preserve"> &gt; .05), start date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(1) = 1.384, p</w:t>
      </w:r>
      <w:r w:rsidRPr="00464EF6">
        <w:rPr>
          <w:rFonts w:ascii="Times New Roman" w:eastAsia="Times New Roman" w:hAnsi="Times New Roman" w:cs="Times New Roman"/>
          <w:i/>
          <w:sz w:val="24"/>
          <w:szCs w:val="24"/>
        </w:rPr>
        <w:t>&gt; .05</w:t>
      </w:r>
      <w:r w:rsidRPr="00464EF6">
        <w:rPr>
          <w:rFonts w:ascii="Times New Roman" w:eastAsia="Times New Roman" w:hAnsi="Times New Roman" w:cs="Times New Roman"/>
          <w:sz w:val="24"/>
          <w:szCs w:val="24"/>
        </w:rPr>
        <w:t>), benefits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.936, </w:t>
      </w:r>
      <w:r w:rsidRPr="00464EF6">
        <w:rPr>
          <w:rFonts w:ascii="Times New Roman" w:eastAsia="Times New Roman" w:hAnsi="Times New Roman" w:cs="Times New Roman"/>
          <w:i/>
          <w:sz w:val="24"/>
          <w:szCs w:val="24"/>
        </w:rPr>
        <w:t>p &gt; .</w:t>
      </w:r>
      <w:r w:rsidRPr="00464EF6">
        <w:rPr>
          <w:rFonts w:ascii="Times New Roman" w:eastAsia="Times New Roman" w:hAnsi="Times New Roman" w:cs="Times New Roman"/>
          <w:sz w:val="24"/>
          <w:szCs w:val="24"/>
        </w:rPr>
        <w:t>05), bonus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.002, </w:t>
      </w:r>
      <w:r w:rsidRPr="00464EF6">
        <w:rPr>
          <w:rFonts w:ascii="Times New Roman" w:eastAsia="Times New Roman" w:hAnsi="Times New Roman" w:cs="Times New Roman"/>
          <w:i/>
          <w:sz w:val="24"/>
          <w:szCs w:val="24"/>
        </w:rPr>
        <w:t>p &gt; .</w:t>
      </w:r>
      <w:r w:rsidRPr="00464EF6">
        <w:rPr>
          <w:rFonts w:ascii="Times New Roman" w:eastAsia="Times New Roman" w:hAnsi="Times New Roman" w:cs="Times New Roman"/>
          <w:sz w:val="24"/>
          <w:szCs w:val="24"/>
        </w:rPr>
        <w:t>05), company car (</w:t>
      </w:r>
      <w:r w:rsidRPr="00464EF6">
        <w:rPr>
          <w:rFonts w:ascii="Times New Roman" w:eastAsia="Times New Roman" w:hAnsi="Times New Roman" w:cs="Times New Roman"/>
          <w:i/>
          <w:sz w:val="24"/>
          <w:szCs w:val="24"/>
        </w:rPr>
        <w:t>χ</w:t>
      </w:r>
      <w:r w:rsidRPr="00464EF6">
        <w:rPr>
          <w:rFonts w:ascii="Times New Roman" w:eastAsia="Times New Roman" w:hAnsi="Times New Roman" w:cs="Times New Roman"/>
          <w:i/>
          <w:sz w:val="24"/>
          <w:szCs w:val="24"/>
          <w:vertAlign w:val="superscript"/>
        </w:rPr>
        <w:t>2</w:t>
      </w:r>
      <w:r w:rsidRPr="00464EF6">
        <w:rPr>
          <w:rFonts w:ascii="Times New Roman" w:eastAsia="Times New Roman" w:hAnsi="Times New Roman" w:cs="Times New Roman"/>
          <w:sz w:val="24"/>
          <w:szCs w:val="24"/>
        </w:rPr>
        <w:t xml:space="preserve">(1) = 1.046, </w:t>
      </w:r>
      <w:r w:rsidRPr="00464EF6">
        <w:rPr>
          <w:rFonts w:ascii="Times New Roman" w:eastAsia="Times New Roman" w:hAnsi="Times New Roman" w:cs="Times New Roman"/>
          <w:i/>
          <w:sz w:val="24"/>
          <w:szCs w:val="24"/>
        </w:rPr>
        <w:t>p&gt; .</w:t>
      </w:r>
      <w:r w:rsidRPr="00464EF6">
        <w:rPr>
          <w:rFonts w:ascii="Times New Roman" w:eastAsia="Times New Roman" w:hAnsi="Times New Roman" w:cs="Times New Roman"/>
          <w:sz w:val="24"/>
          <w:szCs w:val="24"/>
        </w:rPr>
        <w:t xml:space="preserve">05). There were not enough negotiations for office, equipment, and other to conduct analyses.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Pr="00464EF6">
        <w:rPr>
          <w:rFonts w:ascii="Times New Roman" w:eastAsia="Times New Roman" w:hAnsi="Times New Roman" w:cs="Times New Roman"/>
          <w:sz w:val="24"/>
          <w:szCs w:val="24"/>
        </w:rPr>
        <w:t xml:space="preserve">odds ratio are provided in Table </w:t>
      </w:r>
      <w:r w:rsidR="00B45217">
        <w:rPr>
          <w:rFonts w:ascii="Times New Roman" w:eastAsia="Times New Roman" w:hAnsi="Times New Roman" w:cs="Times New Roman"/>
          <w:sz w:val="24"/>
          <w:szCs w:val="24"/>
        </w:rPr>
        <w:t>5</w:t>
      </w:r>
      <w:r w:rsidRPr="00464EF6">
        <w:rPr>
          <w:rFonts w:ascii="Times New Roman" w:eastAsia="Times New Roman" w:hAnsi="Times New Roman" w:cs="Times New Roman"/>
          <w:sz w:val="24"/>
          <w:szCs w:val="24"/>
        </w:rPr>
        <w:t>. These results are consistent with the omnibus tests. Higher ratings of diversity climate are associated with successful pay negotiations</w:t>
      </w:r>
      <w:r w:rsidR="00487F3D">
        <w:rPr>
          <w:rFonts w:ascii="Times New Roman" w:eastAsia="Times New Roman" w:hAnsi="Times New Roman" w:cs="Times New Roman"/>
          <w:sz w:val="24"/>
          <w:szCs w:val="24"/>
        </w:rPr>
        <w:t xml:space="preserve"> in the first job</w:t>
      </w:r>
      <w:r>
        <w:rPr>
          <w:rFonts w:ascii="Times New Roman" w:eastAsia="Times New Roman" w:hAnsi="Times New Roman" w:cs="Times New Roman"/>
          <w:sz w:val="24"/>
          <w:szCs w:val="24"/>
        </w:rPr>
        <w:t>.</w:t>
      </w:r>
    </w:p>
    <w:p w14:paraId="27BE780E" w14:textId="570A35A1" w:rsidR="00836225" w:rsidRPr="00836225" w:rsidRDefault="00836225" w:rsidP="00836225">
      <w:pPr>
        <w:spacing w:after="0" w:line="480" w:lineRule="auto"/>
        <w:ind w:firstLine="720"/>
        <w:rPr>
          <w:rFonts w:ascii="Times New Roman" w:eastAsia="Times New Roman" w:hAnsi="Times New Roman" w:cs="Times New Roman"/>
          <w:sz w:val="24"/>
          <w:szCs w:val="24"/>
        </w:rPr>
      </w:pPr>
      <w:r w:rsidRPr="00836225">
        <w:rPr>
          <w:rFonts w:ascii="Times New Roman" w:eastAsia="Times New Roman" w:hAnsi="Times New Roman" w:cs="Times New Roman"/>
          <w:i/>
          <w:sz w:val="24"/>
          <w:szCs w:val="24"/>
        </w:rPr>
        <w:t xml:space="preserve">Current. </w:t>
      </w:r>
      <w:r w:rsidRPr="00836225">
        <w:rPr>
          <w:rFonts w:ascii="Times New Roman" w:eastAsia="Times New Roman" w:hAnsi="Times New Roman" w:cs="Times New Roman"/>
          <w:sz w:val="24"/>
          <w:szCs w:val="24"/>
        </w:rPr>
        <w:t>Results of omnibus tests revealed that there was a significant effect of diversity climate on success of negotiations for pay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7.589, </w:t>
      </w:r>
      <w:r w:rsidRPr="00836225">
        <w:rPr>
          <w:rFonts w:ascii="Times New Roman" w:eastAsia="Times New Roman" w:hAnsi="Times New Roman" w:cs="Times New Roman"/>
          <w:i/>
          <w:sz w:val="24"/>
          <w:szCs w:val="24"/>
        </w:rPr>
        <w:t>p</w:t>
      </w:r>
      <w:r w:rsidRPr="00836225">
        <w:rPr>
          <w:rFonts w:ascii="Times New Roman" w:eastAsia="Times New Roman" w:hAnsi="Times New Roman" w:cs="Times New Roman"/>
          <w:sz w:val="24"/>
          <w:szCs w:val="24"/>
        </w:rPr>
        <w:t xml:space="preserve"> &lt; .01) and schedule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5.138, </w:t>
      </w:r>
      <w:r w:rsidRPr="00836225">
        <w:rPr>
          <w:rFonts w:ascii="Times New Roman" w:eastAsia="Times New Roman" w:hAnsi="Times New Roman" w:cs="Times New Roman"/>
          <w:i/>
          <w:sz w:val="24"/>
          <w:szCs w:val="24"/>
        </w:rPr>
        <w:t>p</w:t>
      </w:r>
      <w:r w:rsidRPr="00836225">
        <w:rPr>
          <w:rFonts w:ascii="Times New Roman" w:eastAsia="Times New Roman" w:hAnsi="Times New Roman" w:cs="Times New Roman"/>
          <w:sz w:val="24"/>
          <w:szCs w:val="24"/>
        </w:rPr>
        <w:t xml:space="preserve"> &lt; .05. There was no significant effect for promotion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3.066, </w:t>
      </w:r>
      <w:r w:rsidRPr="00836225">
        <w:rPr>
          <w:rFonts w:ascii="Times New Roman" w:eastAsia="Times New Roman" w:hAnsi="Times New Roman" w:cs="Times New Roman"/>
          <w:i/>
          <w:sz w:val="24"/>
          <w:szCs w:val="24"/>
        </w:rPr>
        <w:t>p</w:t>
      </w:r>
      <w:r w:rsidRPr="00836225">
        <w:rPr>
          <w:rFonts w:ascii="Times New Roman" w:eastAsia="Times New Roman" w:hAnsi="Times New Roman" w:cs="Times New Roman"/>
          <w:sz w:val="24"/>
          <w:szCs w:val="24"/>
        </w:rPr>
        <w:t xml:space="preserve"> &gt; .05), job duties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3.079, </w:t>
      </w:r>
      <w:r w:rsidRPr="00836225">
        <w:rPr>
          <w:rFonts w:ascii="Times New Roman" w:eastAsia="Times New Roman" w:hAnsi="Times New Roman" w:cs="Times New Roman"/>
          <w:i/>
          <w:sz w:val="24"/>
          <w:szCs w:val="24"/>
        </w:rPr>
        <w:t>p</w:t>
      </w:r>
      <w:r w:rsidRPr="00836225">
        <w:rPr>
          <w:rFonts w:ascii="Times New Roman" w:eastAsia="Times New Roman" w:hAnsi="Times New Roman" w:cs="Times New Roman"/>
          <w:sz w:val="24"/>
          <w:szCs w:val="24"/>
        </w:rPr>
        <w:t xml:space="preserve"> &gt; .05) vacation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.000, </w:t>
      </w:r>
      <w:r w:rsidRPr="00836225">
        <w:rPr>
          <w:rFonts w:ascii="Times New Roman" w:eastAsia="Times New Roman" w:hAnsi="Times New Roman" w:cs="Times New Roman"/>
          <w:i/>
          <w:sz w:val="24"/>
          <w:szCs w:val="24"/>
        </w:rPr>
        <w:t>&gt; .05</w:t>
      </w:r>
      <w:r w:rsidRPr="00836225">
        <w:rPr>
          <w:rFonts w:ascii="Times New Roman" w:eastAsia="Times New Roman" w:hAnsi="Times New Roman" w:cs="Times New Roman"/>
          <w:sz w:val="24"/>
          <w:szCs w:val="24"/>
        </w:rPr>
        <w:t>), benefits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.316, </w:t>
      </w:r>
      <w:r w:rsidRPr="00836225">
        <w:rPr>
          <w:rFonts w:ascii="Times New Roman" w:eastAsia="Times New Roman" w:hAnsi="Times New Roman" w:cs="Times New Roman"/>
          <w:i/>
          <w:sz w:val="24"/>
          <w:szCs w:val="24"/>
        </w:rPr>
        <w:t>&gt; .05</w:t>
      </w:r>
      <w:r w:rsidRPr="00836225">
        <w:rPr>
          <w:rFonts w:ascii="Times New Roman" w:eastAsia="Times New Roman" w:hAnsi="Times New Roman" w:cs="Times New Roman"/>
          <w:sz w:val="24"/>
          <w:szCs w:val="24"/>
        </w:rPr>
        <w:t>), office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1.421, </w:t>
      </w:r>
      <w:r w:rsidRPr="00836225">
        <w:rPr>
          <w:rFonts w:ascii="Times New Roman" w:eastAsia="Times New Roman" w:hAnsi="Times New Roman" w:cs="Times New Roman"/>
          <w:i/>
          <w:sz w:val="24"/>
          <w:szCs w:val="24"/>
        </w:rPr>
        <w:t>&gt; .05</w:t>
      </w:r>
      <w:r w:rsidRPr="00836225">
        <w:rPr>
          <w:rFonts w:ascii="Times New Roman" w:eastAsia="Times New Roman" w:hAnsi="Times New Roman" w:cs="Times New Roman"/>
          <w:sz w:val="24"/>
          <w:szCs w:val="24"/>
        </w:rPr>
        <w:t>), bonus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.013, </w:t>
      </w:r>
      <w:r w:rsidRPr="00836225">
        <w:rPr>
          <w:rFonts w:ascii="Times New Roman" w:eastAsia="Times New Roman" w:hAnsi="Times New Roman" w:cs="Times New Roman"/>
          <w:i/>
          <w:sz w:val="24"/>
          <w:szCs w:val="24"/>
        </w:rPr>
        <w:t>&gt; .05</w:t>
      </w:r>
      <w:r w:rsidRPr="00836225">
        <w:rPr>
          <w:rFonts w:ascii="Times New Roman" w:eastAsia="Times New Roman" w:hAnsi="Times New Roman" w:cs="Times New Roman"/>
          <w:sz w:val="24"/>
          <w:szCs w:val="24"/>
        </w:rPr>
        <w:t>), start date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.000, </w:t>
      </w:r>
      <w:r w:rsidRPr="00836225">
        <w:rPr>
          <w:rFonts w:ascii="Times New Roman" w:eastAsia="Times New Roman" w:hAnsi="Times New Roman" w:cs="Times New Roman"/>
          <w:i/>
          <w:sz w:val="24"/>
          <w:szCs w:val="24"/>
        </w:rPr>
        <w:t xml:space="preserve">&gt; .05, </w:t>
      </w:r>
      <w:r w:rsidRPr="00836225">
        <w:rPr>
          <w:rFonts w:ascii="Times New Roman" w:eastAsia="Times New Roman" w:hAnsi="Times New Roman" w:cs="Times New Roman"/>
          <w:sz w:val="24"/>
          <w:szCs w:val="24"/>
        </w:rPr>
        <w:t>or equipment (</w:t>
      </w:r>
      <w:r w:rsidRPr="00836225">
        <w:rPr>
          <w:rFonts w:ascii="Times New Roman" w:eastAsia="Times New Roman" w:hAnsi="Times New Roman" w:cs="Times New Roman"/>
          <w:i/>
          <w:sz w:val="24"/>
          <w:szCs w:val="24"/>
        </w:rPr>
        <w:t>χ</w:t>
      </w:r>
      <w:r w:rsidRPr="00836225">
        <w:rPr>
          <w:rFonts w:ascii="Times New Roman" w:eastAsia="Times New Roman" w:hAnsi="Times New Roman" w:cs="Times New Roman"/>
          <w:i/>
          <w:sz w:val="24"/>
          <w:szCs w:val="24"/>
          <w:vertAlign w:val="superscript"/>
        </w:rPr>
        <w:t>2</w:t>
      </w:r>
      <w:r w:rsidRPr="00836225">
        <w:rPr>
          <w:rFonts w:ascii="Times New Roman" w:eastAsia="Times New Roman" w:hAnsi="Times New Roman" w:cs="Times New Roman"/>
          <w:sz w:val="24"/>
          <w:szCs w:val="24"/>
        </w:rPr>
        <w:t xml:space="preserve">(1) = 2.989, </w:t>
      </w:r>
      <w:r w:rsidRPr="00836225">
        <w:rPr>
          <w:rFonts w:ascii="Times New Roman" w:eastAsia="Times New Roman" w:hAnsi="Times New Roman" w:cs="Times New Roman"/>
          <w:i/>
          <w:sz w:val="24"/>
          <w:szCs w:val="24"/>
        </w:rPr>
        <w:t>&gt; .05</w:t>
      </w:r>
      <w:r w:rsidRPr="00836225">
        <w:rPr>
          <w:rFonts w:ascii="Times New Roman" w:eastAsia="Times New Roman" w:hAnsi="Times New Roman" w:cs="Times New Roman"/>
          <w:sz w:val="24"/>
          <w:szCs w:val="24"/>
        </w:rPr>
        <w:t xml:space="preserve">).  There were not enough negotiations for company car, maternity/paternity leave, or other to conduct analyses. The partial logistic regression coefficients (b), the standard errors of the partial slope coefficients (se), the Wald test, the significance level, and the </w:t>
      </w:r>
      <w:r w:rsidR="00A463B5">
        <w:rPr>
          <w:rFonts w:ascii="Times New Roman" w:eastAsia="Times New Roman" w:hAnsi="Times New Roman" w:cs="Times New Roman"/>
          <w:sz w:val="24"/>
          <w:szCs w:val="24"/>
        </w:rPr>
        <w:t xml:space="preserve">change in </w:t>
      </w:r>
      <w:r w:rsidRPr="00836225">
        <w:rPr>
          <w:rFonts w:ascii="Times New Roman" w:eastAsia="Times New Roman" w:hAnsi="Times New Roman" w:cs="Times New Roman"/>
          <w:sz w:val="24"/>
          <w:szCs w:val="24"/>
        </w:rPr>
        <w:t>odds ratio are provided in Table 4. These results are consistent with the omnibus tests. Higher ratings of diversity climate are associated with perceptions of successful pay and schedule negotiations</w:t>
      </w:r>
      <w:r w:rsidR="00487F3D">
        <w:rPr>
          <w:rFonts w:ascii="Times New Roman" w:eastAsia="Times New Roman" w:hAnsi="Times New Roman" w:cs="Times New Roman"/>
          <w:sz w:val="24"/>
          <w:szCs w:val="24"/>
        </w:rPr>
        <w:t xml:space="preserve"> in the current job</w:t>
      </w:r>
      <w:r w:rsidRPr="00836225">
        <w:rPr>
          <w:rFonts w:ascii="Times New Roman" w:eastAsia="Times New Roman" w:hAnsi="Times New Roman" w:cs="Times New Roman"/>
          <w:sz w:val="24"/>
          <w:szCs w:val="24"/>
        </w:rPr>
        <w:t>.</w:t>
      </w:r>
    </w:p>
    <w:p w14:paraId="2704DC7C" w14:textId="77777777" w:rsidR="002459A2" w:rsidRDefault="00883764" w:rsidP="00F55BB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remaining </w:t>
      </w:r>
      <w:r w:rsidR="00F55BB5" w:rsidRPr="00F55BB5">
        <w:rPr>
          <w:rFonts w:ascii="Times New Roman" w:eastAsia="Times New Roman" w:hAnsi="Times New Roman" w:cs="Times New Roman"/>
          <w:sz w:val="24"/>
          <w:szCs w:val="24"/>
        </w:rPr>
        <w:t xml:space="preserve">hypotheses deal with moderation, mediation, and moderated mediation effects. For ease in analyzing and describing these more complex models, overall transparency was used as the </w:t>
      </w:r>
      <w:r w:rsidR="00564B41">
        <w:rPr>
          <w:rFonts w:ascii="Times New Roman" w:eastAsia="Times New Roman" w:hAnsi="Times New Roman" w:cs="Times New Roman"/>
          <w:sz w:val="24"/>
          <w:szCs w:val="24"/>
        </w:rPr>
        <w:t xml:space="preserve">sole </w:t>
      </w:r>
      <w:r w:rsidR="00F55BB5" w:rsidRPr="00F55BB5">
        <w:rPr>
          <w:rFonts w:ascii="Times New Roman" w:eastAsia="Times New Roman" w:hAnsi="Times New Roman" w:cs="Times New Roman"/>
          <w:sz w:val="24"/>
          <w:szCs w:val="24"/>
        </w:rPr>
        <w:t xml:space="preserve">transparency measure and </w:t>
      </w:r>
      <w:r w:rsidR="00C1198F">
        <w:rPr>
          <w:rFonts w:ascii="Times New Roman" w:eastAsia="Times New Roman" w:hAnsi="Times New Roman" w:cs="Times New Roman"/>
          <w:sz w:val="24"/>
          <w:szCs w:val="24"/>
        </w:rPr>
        <w:t xml:space="preserve">initiation and success of </w:t>
      </w:r>
      <w:r w:rsidR="00F55BB5" w:rsidRPr="00F55BB5">
        <w:rPr>
          <w:rFonts w:ascii="Times New Roman" w:eastAsia="Times New Roman" w:hAnsi="Times New Roman" w:cs="Times New Roman"/>
          <w:sz w:val="24"/>
          <w:szCs w:val="24"/>
        </w:rPr>
        <w:t xml:space="preserve">pay </w:t>
      </w:r>
      <w:r w:rsidR="00C1198F">
        <w:rPr>
          <w:rFonts w:ascii="Times New Roman" w:eastAsia="Times New Roman" w:hAnsi="Times New Roman" w:cs="Times New Roman"/>
          <w:sz w:val="24"/>
          <w:szCs w:val="24"/>
        </w:rPr>
        <w:t xml:space="preserve">negotiation </w:t>
      </w:r>
      <w:r w:rsidR="00C1198F" w:rsidRPr="00F55BB5">
        <w:rPr>
          <w:rFonts w:ascii="Times New Roman" w:eastAsia="Times New Roman" w:hAnsi="Times New Roman" w:cs="Times New Roman"/>
          <w:sz w:val="24"/>
          <w:szCs w:val="24"/>
        </w:rPr>
        <w:t>w</w:t>
      </w:r>
      <w:r w:rsidR="00C1198F">
        <w:rPr>
          <w:rFonts w:ascii="Times New Roman" w:eastAsia="Times New Roman" w:hAnsi="Times New Roman" w:cs="Times New Roman"/>
          <w:sz w:val="24"/>
          <w:szCs w:val="24"/>
        </w:rPr>
        <w:t>ere</w:t>
      </w:r>
      <w:r w:rsidR="00C1198F" w:rsidRPr="00F55BB5">
        <w:rPr>
          <w:rFonts w:ascii="Times New Roman" w:eastAsia="Times New Roman" w:hAnsi="Times New Roman" w:cs="Times New Roman"/>
          <w:sz w:val="24"/>
          <w:szCs w:val="24"/>
        </w:rPr>
        <w:t xml:space="preserve"> </w:t>
      </w:r>
      <w:r w:rsidR="00F55BB5" w:rsidRPr="00F55BB5">
        <w:rPr>
          <w:rFonts w:ascii="Times New Roman" w:eastAsia="Times New Roman" w:hAnsi="Times New Roman" w:cs="Times New Roman"/>
          <w:sz w:val="24"/>
          <w:szCs w:val="24"/>
        </w:rPr>
        <w:t xml:space="preserve">examined </w:t>
      </w:r>
      <w:r w:rsidR="00C1198F">
        <w:rPr>
          <w:rFonts w:ascii="Times New Roman" w:eastAsia="Times New Roman" w:hAnsi="Times New Roman" w:cs="Times New Roman"/>
          <w:sz w:val="24"/>
          <w:szCs w:val="24"/>
        </w:rPr>
        <w:t>as</w:t>
      </w:r>
      <w:r w:rsidR="00C1198F" w:rsidRPr="00F55BB5">
        <w:rPr>
          <w:rFonts w:ascii="Times New Roman" w:eastAsia="Times New Roman" w:hAnsi="Times New Roman" w:cs="Times New Roman"/>
          <w:sz w:val="24"/>
          <w:szCs w:val="24"/>
        </w:rPr>
        <w:t xml:space="preserve"> </w:t>
      </w:r>
      <w:r w:rsidR="00F55BB5" w:rsidRPr="00F55BB5">
        <w:rPr>
          <w:rFonts w:ascii="Times New Roman" w:eastAsia="Times New Roman" w:hAnsi="Times New Roman" w:cs="Times New Roman"/>
          <w:sz w:val="24"/>
          <w:szCs w:val="24"/>
        </w:rPr>
        <w:t>negotiation outcome</w:t>
      </w:r>
      <w:r w:rsidR="00C1198F">
        <w:rPr>
          <w:rFonts w:ascii="Times New Roman" w:eastAsia="Times New Roman" w:hAnsi="Times New Roman" w:cs="Times New Roman"/>
          <w:sz w:val="24"/>
          <w:szCs w:val="24"/>
        </w:rPr>
        <w:t>s</w:t>
      </w:r>
      <w:r w:rsidR="00F55BB5" w:rsidRPr="00F55BB5">
        <w:rPr>
          <w:rFonts w:ascii="Times New Roman" w:eastAsia="Times New Roman" w:hAnsi="Times New Roman" w:cs="Times New Roman"/>
          <w:sz w:val="24"/>
          <w:szCs w:val="24"/>
        </w:rPr>
        <w:t>.</w:t>
      </w:r>
      <w:r w:rsidR="00621E5A">
        <w:rPr>
          <w:rFonts w:ascii="Times New Roman" w:eastAsia="Times New Roman" w:hAnsi="Times New Roman" w:cs="Times New Roman"/>
          <w:sz w:val="24"/>
          <w:szCs w:val="24"/>
        </w:rPr>
        <w:t xml:space="preserve">  </w:t>
      </w:r>
      <w:r w:rsidR="006422D1">
        <w:rPr>
          <w:rFonts w:ascii="Times New Roman" w:eastAsia="Times New Roman" w:hAnsi="Times New Roman" w:cs="Times New Roman"/>
          <w:sz w:val="24"/>
          <w:szCs w:val="24"/>
        </w:rPr>
        <w:t>Correlations were computed for the relationships between organizational transparency, diversity climate, and organizational trust.</w:t>
      </w:r>
      <w:r w:rsidR="00477B3C">
        <w:rPr>
          <w:rFonts w:ascii="Times New Roman" w:eastAsia="Times New Roman" w:hAnsi="Times New Roman" w:cs="Times New Roman"/>
          <w:sz w:val="24"/>
          <w:szCs w:val="24"/>
        </w:rPr>
        <w:t xml:space="preserve"> </w:t>
      </w:r>
      <w:r w:rsidR="006422D1">
        <w:rPr>
          <w:rFonts w:ascii="Times New Roman" w:eastAsia="Times New Roman" w:hAnsi="Times New Roman" w:cs="Times New Roman"/>
          <w:sz w:val="24"/>
          <w:szCs w:val="24"/>
        </w:rPr>
        <w:t>Large correlation coefficients in the correlation matrix of predictor variables may indicate multicollinearity is present.</w:t>
      </w:r>
      <w:r w:rsidR="00477B3C">
        <w:rPr>
          <w:rFonts w:ascii="Times New Roman" w:eastAsia="Times New Roman" w:hAnsi="Times New Roman" w:cs="Times New Roman"/>
          <w:sz w:val="24"/>
          <w:szCs w:val="24"/>
        </w:rPr>
        <w:t xml:space="preserve"> As seen in Table </w:t>
      </w:r>
      <w:r w:rsidR="00A934A2">
        <w:rPr>
          <w:rFonts w:ascii="Times New Roman" w:eastAsia="Times New Roman" w:hAnsi="Times New Roman" w:cs="Times New Roman"/>
          <w:sz w:val="24"/>
          <w:szCs w:val="24"/>
        </w:rPr>
        <w:t xml:space="preserve">6 </w:t>
      </w:r>
      <w:r w:rsidR="00477B3C">
        <w:rPr>
          <w:rFonts w:ascii="Times New Roman" w:eastAsia="Times New Roman" w:hAnsi="Times New Roman" w:cs="Times New Roman"/>
          <w:sz w:val="24"/>
          <w:szCs w:val="24"/>
        </w:rPr>
        <w:t xml:space="preserve">and Table </w:t>
      </w:r>
      <w:r w:rsidR="00A934A2">
        <w:rPr>
          <w:rFonts w:ascii="Times New Roman" w:eastAsia="Times New Roman" w:hAnsi="Times New Roman" w:cs="Times New Roman"/>
          <w:sz w:val="24"/>
          <w:szCs w:val="24"/>
        </w:rPr>
        <w:t>7</w:t>
      </w:r>
      <w:r w:rsidR="00477B3C">
        <w:rPr>
          <w:rFonts w:ascii="Times New Roman" w:eastAsia="Times New Roman" w:hAnsi="Times New Roman" w:cs="Times New Roman"/>
          <w:sz w:val="24"/>
          <w:szCs w:val="24"/>
        </w:rPr>
        <w:t xml:space="preserve">, all predictor variables were positively correlated with one another. </w:t>
      </w:r>
      <w:r w:rsidR="00090F0A">
        <w:rPr>
          <w:rFonts w:ascii="Times New Roman" w:eastAsia="Times New Roman" w:hAnsi="Times New Roman" w:cs="Times New Roman"/>
          <w:sz w:val="24"/>
          <w:szCs w:val="24"/>
        </w:rPr>
        <w:t xml:space="preserve">To </w:t>
      </w:r>
      <w:r w:rsidR="006422D1">
        <w:rPr>
          <w:rFonts w:ascii="Times New Roman" w:eastAsia="Times New Roman" w:hAnsi="Times New Roman" w:cs="Times New Roman"/>
          <w:sz w:val="24"/>
          <w:szCs w:val="24"/>
        </w:rPr>
        <w:t>address potential issues of multicollinearity</w:t>
      </w:r>
      <w:r w:rsidR="00C46795">
        <w:rPr>
          <w:rFonts w:ascii="Times New Roman" w:eastAsia="Times New Roman" w:hAnsi="Times New Roman" w:cs="Times New Roman"/>
          <w:sz w:val="24"/>
          <w:szCs w:val="24"/>
        </w:rPr>
        <w:t xml:space="preserve">, </w:t>
      </w:r>
      <w:r w:rsidR="006422D1">
        <w:rPr>
          <w:rFonts w:ascii="Times New Roman" w:eastAsia="Times New Roman" w:hAnsi="Times New Roman" w:cs="Times New Roman"/>
          <w:sz w:val="24"/>
          <w:szCs w:val="24"/>
        </w:rPr>
        <w:t>all predictor variables w</w:t>
      </w:r>
      <w:r w:rsidR="00090F0A">
        <w:rPr>
          <w:rFonts w:ascii="Times New Roman" w:eastAsia="Times New Roman" w:hAnsi="Times New Roman" w:cs="Times New Roman"/>
          <w:sz w:val="24"/>
          <w:szCs w:val="24"/>
        </w:rPr>
        <w:t>ere mean centered for the remaining</w:t>
      </w:r>
      <w:r w:rsidR="006422D1">
        <w:rPr>
          <w:rFonts w:ascii="Times New Roman" w:eastAsia="Times New Roman" w:hAnsi="Times New Roman" w:cs="Times New Roman"/>
          <w:sz w:val="24"/>
          <w:szCs w:val="24"/>
        </w:rPr>
        <w:t xml:space="preserve"> analyses</w:t>
      </w:r>
      <w:r w:rsidR="00090F0A">
        <w:rPr>
          <w:rFonts w:ascii="Times New Roman" w:eastAsia="Times New Roman" w:hAnsi="Times New Roman" w:cs="Times New Roman"/>
          <w:sz w:val="24"/>
          <w:szCs w:val="24"/>
        </w:rPr>
        <w:t>.</w:t>
      </w:r>
    </w:p>
    <w:p w14:paraId="60A6214E" w14:textId="008B4576" w:rsidR="00BF1558" w:rsidRPr="002459A2" w:rsidRDefault="00BF1558" w:rsidP="00F55BB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potential interactive effect of gender and organizational transparency on initiation of negotiations</w:t>
      </w:r>
      <w:r w:rsidR="008D5F94">
        <w:rPr>
          <w:rFonts w:ascii="Times New Roman" w:eastAsia="Times New Roman" w:hAnsi="Times New Roman" w:cs="Times New Roman"/>
          <w:sz w:val="24"/>
          <w:szCs w:val="24"/>
        </w:rPr>
        <w:t xml:space="preserve"> (H9a)</w:t>
      </w:r>
      <w:r>
        <w:rPr>
          <w:rFonts w:ascii="Times New Roman" w:eastAsia="Times New Roman" w:hAnsi="Times New Roman" w:cs="Times New Roman"/>
          <w:sz w:val="24"/>
          <w:szCs w:val="24"/>
        </w:rPr>
        <w:t xml:space="preserve">, logistic regression was performed to predict negotiation initiation from gender (dummy coded 1 = male, 2= female), organizational transparency, and a product term to represent a gender x transparency interaction. </w:t>
      </w:r>
    </w:p>
    <w:p w14:paraId="6C5D961C" w14:textId="0E6B4903"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Initial.</w:t>
      </w:r>
      <w:r w:rsidRPr="00F55BB5">
        <w:rPr>
          <w:rFonts w:ascii="Times New Roman" w:eastAsia="Times New Roman" w:hAnsi="Times New Roman" w:cs="Times New Roman"/>
          <w:sz w:val="24"/>
          <w:szCs w:val="24"/>
        </w:rPr>
        <w:t xml:space="preserve"> The overall regression was statistically significant and fits the data better than the model with no independent variables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22.137,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.001). Overall transparency had a significant effect on propensity to initiate </w:t>
      </w:r>
      <w:r w:rsidR="00C1198F">
        <w:rPr>
          <w:rFonts w:ascii="Times New Roman" w:eastAsia="Times New Roman" w:hAnsi="Times New Roman" w:cs="Times New Roman"/>
          <w:sz w:val="24"/>
          <w:szCs w:val="24"/>
        </w:rPr>
        <w:t xml:space="preserve">pay </w:t>
      </w:r>
      <w:r w:rsidRPr="00F55BB5">
        <w:rPr>
          <w:rFonts w:ascii="Times New Roman" w:eastAsia="Times New Roman" w:hAnsi="Times New Roman" w:cs="Times New Roman"/>
          <w:sz w:val="24"/>
          <w:szCs w:val="24"/>
        </w:rPr>
        <w:t>negotiations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.392,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14.521, p &lt; .001). The effect for gender was not statistically significant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w:t>
      </w:r>
      <w:r w:rsidR="002459A2">
        <w:rPr>
          <w:rFonts w:ascii="Times New Roman" w:eastAsia="Times New Roman" w:hAnsi="Times New Roman" w:cs="Times New Roman"/>
          <w:sz w:val="24"/>
          <w:szCs w:val="24"/>
        </w:rPr>
        <w:t xml:space="preserve"> </w:t>
      </w:r>
      <w:r w:rsidRPr="00F55BB5">
        <w:rPr>
          <w:rFonts w:ascii="Times New Roman" w:eastAsia="Times New Roman" w:hAnsi="Times New Roman" w:cs="Times New Roman"/>
          <w:sz w:val="24"/>
          <w:szCs w:val="24"/>
        </w:rPr>
        <w:t xml:space="preserve">-1.029,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1.884,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The interaction between gender and overall transparency was not statistically significant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.166,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1.278,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These results indicate that, gender, overall transparency, and their interaction effect are significant jointly. </w:t>
      </w:r>
      <w:r w:rsidRPr="00F55BB5">
        <w:rPr>
          <w:rFonts w:ascii="Times New Roman" w:eastAsia="Times New Roman" w:hAnsi="Times New Roman" w:cs="Times New Roman"/>
          <w:sz w:val="24"/>
          <w:szCs w:val="24"/>
        </w:rPr>
        <w:lastRenderedPageBreak/>
        <w:t xml:space="preserve">However, only overall transparency was an individual predictor of negotiation initiation. </w:t>
      </w:r>
    </w:p>
    <w:p w14:paraId="5D549C71" w14:textId="12633278"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Current.</w:t>
      </w:r>
      <w:r w:rsidRPr="00F55BB5">
        <w:rPr>
          <w:rFonts w:ascii="Times New Roman" w:eastAsia="Times New Roman" w:hAnsi="Times New Roman" w:cs="Times New Roman"/>
          <w:sz w:val="24"/>
          <w:szCs w:val="24"/>
        </w:rPr>
        <w:t xml:space="preserve"> The overall regression was not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3.956,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F55BB5">
        <w:rPr>
          <w:rFonts w:ascii="Times New Roman" w:eastAsia="Times New Roman" w:hAnsi="Times New Roman" w:cs="Times New Roman"/>
          <w:sz w:val="24"/>
          <w:szCs w:val="24"/>
        </w:rPr>
        <w:t xml:space="preserve">). None of the individual predictors were significant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1.070,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2.591,</w:t>
      </w:r>
      <w:r w:rsidR="002B0EC4">
        <w:rPr>
          <w:rFonts w:ascii="Times New Roman" w:eastAsia="Times New Roman" w:hAnsi="Times New Roman" w:cs="Times New Roman"/>
          <w:sz w:val="24"/>
          <w:szCs w:val="24"/>
        </w:rPr>
        <w:t xml:space="preserve"> </w:t>
      </w:r>
      <w:r w:rsidR="002B0EC4">
        <w:rPr>
          <w:rFonts w:ascii="Times New Roman" w:eastAsia="Times New Roman" w:hAnsi="Times New Roman" w:cs="Times New Roman"/>
          <w:i/>
          <w:sz w:val="24"/>
          <w:szCs w:val="24"/>
        </w:rPr>
        <w:t xml:space="preserve">p </w:t>
      </w:r>
      <w:r w:rsidR="002B0EC4">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overall transparency</w:t>
      </w:r>
      <w:r w:rsidR="002C0327">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.027,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.082,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.215,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2.446, </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 These results indicate that, gender, overall transparency, and their interaction effects do not significantly predict negotiation initiation within the current job. </w:t>
      </w:r>
    </w:p>
    <w:p w14:paraId="10F1C395" w14:textId="4ADC0E76" w:rsidR="00BF1558" w:rsidRPr="00F55BB5" w:rsidRDefault="00BF1558" w:rsidP="00F55BB5">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To examine the potential interactive effect of gender and organizational transparency on negotiation outcomes</w:t>
      </w:r>
      <w:r w:rsidR="008D5F94">
        <w:rPr>
          <w:rFonts w:ascii="Times New Roman" w:eastAsia="Times New Roman" w:hAnsi="Times New Roman" w:cs="Times New Roman"/>
          <w:sz w:val="24"/>
          <w:szCs w:val="24"/>
        </w:rPr>
        <w:t xml:space="preserve"> (H9b)</w:t>
      </w:r>
      <w:r>
        <w:rPr>
          <w:rFonts w:ascii="Times New Roman" w:eastAsia="Times New Roman" w:hAnsi="Times New Roman" w:cs="Times New Roman"/>
          <w:sz w:val="24"/>
          <w:szCs w:val="24"/>
        </w:rPr>
        <w:t>, logistic regression was performed to predict negotiation outcomes from gender (dummy coded 1 = male, 2= female), organizational transparency, and a product term to represent a gender x transparency interaction.</w:t>
      </w:r>
    </w:p>
    <w:p w14:paraId="419B751F" w14:textId="67E262D7"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 xml:space="preserve">Initial. </w:t>
      </w:r>
      <w:r w:rsidRPr="00F55BB5">
        <w:rPr>
          <w:rFonts w:ascii="Times New Roman" w:eastAsia="Times New Roman" w:hAnsi="Times New Roman" w:cs="Times New Roman"/>
          <w:sz w:val="24"/>
          <w:szCs w:val="24"/>
        </w:rPr>
        <w:t>The overall regression was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9.655,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.05). Overall transparency was significantly related to successful pay negotiation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.465,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3.967, </w:t>
      </w:r>
      <w:r w:rsidRPr="00F55BB5">
        <w:rPr>
          <w:rFonts w:ascii="Times New Roman" w:eastAsia="Times New Roman" w:hAnsi="Times New Roman" w:cs="Times New Roman"/>
          <w:i/>
          <w:sz w:val="24"/>
          <w:szCs w:val="24"/>
        </w:rPr>
        <w:t xml:space="preserve">p </w:t>
      </w:r>
      <w:r w:rsidRPr="00F55BB5">
        <w:rPr>
          <w:rFonts w:ascii="Times New Roman" w:eastAsia="Times New Roman" w:hAnsi="Times New Roman" w:cs="Times New Roman"/>
          <w:sz w:val="24"/>
          <w:szCs w:val="24"/>
        </w:rPr>
        <w:t>&lt; .05). Neither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.013,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.000, = .993) nor the gender x transparency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.099,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.108, </w:t>
      </w:r>
      <w:r w:rsidR="002B0EC4">
        <w:rPr>
          <w:rFonts w:ascii="Times New Roman" w:eastAsia="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F55BB5">
        <w:rPr>
          <w:rFonts w:ascii="Times New Roman" w:eastAsia="Times New Roman" w:hAnsi="Times New Roman" w:cs="Times New Roman"/>
          <w:sz w:val="24"/>
          <w:szCs w:val="24"/>
        </w:rPr>
        <w:t>) were significant. These results indicate that</w:t>
      </w:r>
      <w:r w:rsidR="00D323C0">
        <w:rPr>
          <w:rFonts w:ascii="Times New Roman" w:eastAsia="Times New Roman" w:hAnsi="Times New Roman" w:cs="Times New Roman"/>
          <w:sz w:val="24"/>
          <w:szCs w:val="24"/>
        </w:rPr>
        <w:t xml:space="preserve"> </w:t>
      </w:r>
      <w:r w:rsidRPr="00F55BB5">
        <w:rPr>
          <w:rFonts w:ascii="Times New Roman" w:eastAsia="Times New Roman" w:hAnsi="Times New Roman" w:cs="Times New Roman"/>
          <w:sz w:val="24"/>
          <w:szCs w:val="24"/>
        </w:rPr>
        <w:t>overall transparency significantly predict</w:t>
      </w:r>
      <w:r w:rsidR="00D323C0">
        <w:rPr>
          <w:rFonts w:ascii="Times New Roman" w:eastAsia="Times New Roman" w:hAnsi="Times New Roman" w:cs="Times New Roman"/>
          <w:sz w:val="24"/>
          <w:szCs w:val="24"/>
        </w:rPr>
        <w:t>s</w:t>
      </w:r>
      <w:r w:rsidRPr="00F55BB5">
        <w:rPr>
          <w:rFonts w:ascii="Times New Roman" w:eastAsia="Times New Roman" w:hAnsi="Times New Roman" w:cs="Times New Roman"/>
          <w:sz w:val="24"/>
          <w:szCs w:val="24"/>
        </w:rPr>
        <w:t xml:space="preserve"> </w:t>
      </w:r>
      <w:r w:rsidR="00D323C0">
        <w:rPr>
          <w:rFonts w:ascii="Times New Roman" w:eastAsia="Times New Roman" w:hAnsi="Times New Roman" w:cs="Times New Roman"/>
          <w:sz w:val="24"/>
          <w:szCs w:val="24"/>
        </w:rPr>
        <w:t xml:space="preserve">pay </w:t>
      </w:r>
      <w:r w:rsidRPr="00F55BB5">
        <w:rPr>
          <w:rFonts w:ascii="Times New Roman" w:eastAsia="Times New Roman" w:hAnsi="Times New Roman" w:cs="Times New Roman"/>
          <w:sz w:val="24"/>
          <w:szCs w:val="24"/>
        </w:rPr>
        <w:t xml:space="preserve">negotiation </w:t>
      </w:r>
      <w:r w:rsidR="00D323C0">
        <w:rPr>
          <w:rFonts w:ascii="Times New Roman" w:eastAsia="Times New Roman" w:hAnsi="Times New Roman" w:cs="Times New Roman"/>
          <w:sz w:val="24"/>
          <w:szCs w:val="24"/>
        </w:rPr>
        <w:t>outcomes</w:t>
      </w:r>
      <w:r w:rsidR="00D323C0" w:rsidRPr="00F55BB5">
        <w:rPr>
          <w:rFonts w:ascii="Times New Roman" w:eastAsia="Times New Roman" w:hAnsi="Times New Roman" w:cs="Times New Roman"/>
          <w:sz w:val="24"/>
          <w:szCs w:val="24"/>
        </w:rPr>
        <w:t xml:space="preserve"> </w:t>
      </w:r>
      <w:r w:rsidRPr="00F55BB5">
        <w:rPr>
          <w:rFonts w:ascii="Times New Roman" w:eastAsia="Times New Roman" w:hAnsi="Times New Roman" w:cs="Times New Roman"/>
          <w:sz w:val="24"/>
          <w:szCs w:val="24"/>
        </w:rPr>
        <w:t xml:space="preserve">within the </w:t>
      </w:r>
      <w:r w:rsidR="00D323C0">
        <w:rPr>
          <w:rFonts w:ascii="Times New Roman" w:eastAsia="Times New Roman" w:hAnsi="Times New Roman" w:cs="Times New Roman"/>
          <w:sz w:val="24"/>
          <w:szCs w:val="24"/>
        </w:rPr>
        <w:t>initial</w:t>
      </w:r>
      <w:r w:rsidR="00D323C0" w:rsidRPr="00F55BB5">
        <w:rPr>
          <w:rFonts w:ascii="Times New Roman" w:eastAsia="Times New Roman" w:hAnsi="Times New Roman" w:cs="Times New Roman"/>
          <w:sz w:val="24"/>
          <w:szCs w:val="24"/>
        </w:rPr>
        <w:t xml:space="preserve"> </w:t>
      </w:r>
      <w:r w:rsidRPr="00F55BB5">
        <w:rPr>
          <w:rFonts w:ascii="Times New Roman" w:eastAsia="Times New Roman" w:hAnsi="Times New Roman" w:cs="Times New Roman"/>
          <w:sz w:val="24"/>
          <w:szCs w:val="24"/>
        </w:rPr>
        <w:t>job</w:t>
      </w:r>
      <w:r w:rsidR="00487F3D">
        <w:rPr>
          <w:rFonts w:ascii="Times New Roman" w:eastAsia="Times New Roman" w:hAnsi="Times New Roman" w:cs="Times New Roman"/>
          <w:sz w:val="24"/>
          <w:szCs w:val="24"/>
        </w:rPr>
        <w:t>, but no support was found for an interactive effect</w:t>
      </w:r>
      <w:r w:rsidRPr="00F55BB5">
        <w:rPr>
          <w:rFonts w:ascii="Times New Roman" w:eastAsia="Times New Roman" w:hAnsi="Times New Roman" w:cs="Times New Roman"/>
          <w:sz w:val="24"/>
          <w:szCs w:val="24"/>
        </w:rPr>
        <w:t>.</w:t>
      </w:r>
    </w:p>
    <w:p w14:paraId="03E91024" w14:textId="37225087"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Current.</w:t>
      </w:r>
      <w:r w:rsidRPr="00F55BB5">
        <w:rPr>
          <w:rFonts w:ascii="Times New Roman" w:eastAsia="Times New Roman" w:hAnsi="Times New Roman" w:cs="Times New Roman"/>
          <w:sz w:val="24"/>
          <w:szCs w:val="24"/>
        </w:rPr>
        <w:t xml:space="preserve"> The overall regression was statistically significant and fit the data better than the model with no independent variables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19.776,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.001). None of the individual predictors were significant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3.105,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2.841, = .092; overall transparency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.356,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1.81, </w:t>
      </w:r>
      <w:r w:rsidR="002B0EC4">
        <w:rPr>
          <w:rFonts w:ascii="Times New Roman" w:eastAsia="Times New Roman" w:hAnsi="Times New Roman" w:cs="Times New Roman"/>
          <w:i/>
          <w:sz w:val="24"/>
          <w:szCs w:val="24"/>
        </w:rPr>
        <w:t>p</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.746,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w:t>
      </w:r>
      <w:r w:rsidRPr="00F55BB5">
        <w:rPr>
          <w:rFonts w:ascii="Times New Roman" w:eastAsia="Times New Roman" w:hAnsi="Times New Roman" w:cs="Times New Roman"/>
          <w:sz w:val="24"/>
          <w:szCs w:val="24"/>
        </w:rPr>
        <w:lastRenderedPageBreak/>
        <w:t xml:space="preserve">2.760, </w:t>
      </w:r>
      <w:r w:rsidR="002B0EC4">
        <w:rPr>
          <w:rFonts w:ascii="Times New Roman" w:eastAsia="Times New Roman" w:hAnsi="Times New Roman" w:cs="Times New Roman"/>
          <w:i/>
          <w:sz w:val="24"/>
          <w:szCs w:val="24"/>
        </w:rPr>
        <w:t>p</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These results indicate that, gender, overall transparency, and their interaction effects do not significantly predict successful pay negotiation </w:t>
      </w:r>
      <w:r w:rsidR="00D323C0">
        <w:rPr>
          <w:rFonts w:ascii="Times New Roman" w:eastAsia="Times New Roman" w:hAnsi="Times New Roman" w:cs="Times New Roman"/>
          <w:sz w:val="24"/>
          <w:szCs w:val="24"/>
        </w:rPr>
        <w:t xml:space="preserve">outcomes </w:t>
      </w:r>
      <w:r w:rsidRPr="00F55BB5">
        <w:rPr>
          <w:rFonts w:ascii="Times New Roman" w:eastAsia="Times New Roman" w:hAnsi="Times New Roman" w:cs="Times New Roman"/>
          <w:sz w:val="24"/>
          <w:szCs w:val="24"/>
        </w:rPr>
        <w:t>within the current job.</w:t>
      </w:r>
    </w:p>
    <w:p w14:paraId="379D3C8F" w14:textId="7723A7EB" w:rsidR="00BF1558" w:rsidRPr="00F55BB5" w:rsidRDefault="00BF1558" w:rsidP="00F55BB5">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To examine the potential interactive effect of gender and diversity climate on initiation of negotiations</w:t>
      </w:r>
      <w:r w:rsidR="008D5F94">
        <w:rPr>
          <w:rFonts w:ascii="Times New Roman" w:eastAsia="Times New Roman" w:hAnsi="Times New Roman" w:cs="Times New Roman"/>
          <w:sz w:val="24"/>
          <w:szCs w:val="24"/>
        </w:rPr>
        <w:t xml:space="preserve"> (H10a)</w:t>
      </w:r>
      <w:r>
        <w:rPr>
          <w:rFonts w:ascii="Times New Roman" w:eastAsia="Times New Roman" w:hAnsi="Times New Roman" w:cs="Times New Roman"/>
          <w:sz w:val="24"/>
          <w:szCs w:val="24"/>
        </w:rPr>
        <w:t>, logistic regression was performed to predict negotiation initiation from gender (dummy coded 1 = male, 2= female), diversity climate, and a product term to represent a gender x diversity interaction.</w:t>
      </w:r>
    </w:p>
    <w:p w14:paraId="494C130E" w14:textId="64C571DB"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Initial.</w:t>
      </w:r>
      <w:r w:rsidRPr="00F55BB5">
        <w:rPr>
          <w:rFonts w:ascii="Times New Roman" w:eastAsia="Times New Roman" w:hAnsi="Times New Roman" w:cs="Times New Roman"/>
          <w:sz w:val="24"/>
          <w:szCs w:val="24"/>
        </w:rPr>
        <w:t xml:space="preserve"> The overall regression was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15.798,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.001) indicating that it fits the data better than the model with no independent variables. Diversity climate had a significant effect on propensity to initiate negotiations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.384,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11.608=, </w:t>
      </w:r>
      <w:r w:rsidRPr="00F55BB5">
        <w:rPr>
          <w:rFonts w:ascii="Times New Roman" w:eastAsia="Times New Roman" w:hAnsi="Times New Roman" w:cs="Times New Roman"/>
          <w:i/>
          <w:sz w:val="24"/>
          <w:szCs w:val="24"/>
        </w:rPr>
        <w:t xml:space="preserve">p </w:t>
      </w:r>
      <w:r w:rsidRPr="00F55BB5">
        <w:rPr>
          <w:rFonts w:ascii="Times New Roman" w:eastAsia="Times New Roman" w:hAnsi="Times New Roman" w:cs="Times New Roman"/>
          <w:sz w:val="24"/>
          <w:szCs w:val="24"/>
        </w:rPr>
        <w:t>&lt; .001). Neither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.765,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.1.767, </w:t>
      </w:r>
      <w:r w:rsidR="002B0EC4">
        <w:rPr>
          <w:rFonts w:ascii="Times New Roman" w:eastAsia="Times New Roman" w:hAnsi="Times New Roman" w:cs="Times New Roman"/>
          <w:i/>
          <w:sz w:val="24"/>
          <w:szCs w:val="24"/>
        </w:rPr>
        <w:t>p</w:t>
      </w:r>
      <w:r w:rsidR="00334FFD">
        <w:rPr>
          <w:rFonts w:ascii="Times New Roman" w:eastAsia="Times New Roman" w:hAnsi="Times New Roman" w:cs="Times New Roman"/>
          <w:i/>
          <w:sz w:val="24"/>
          <w:szCs w:val="24"/>
        </w:rPr>
        <w:t>&gt; .05</w:t>
      </w:r>
      <w:r w:rsidRPr="00F55BB5">
        <w:rPr>
          <w:rFonts w:ascii="Times New Roman" w:eastAsia="Times New Roman" w:hAnsi="Times New Roman" w:cs="Times New Roman"/>
          <w:sz w:val="24"/>
          <w:szCs w:val="24"/>
        </w:rPr>
        <w:t>) nor the diversity climate x gender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.184,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=1.236, </w:t>
      </w:r>
      <w:r w:rsidR="002B0EC4">
        <w:rPr>
          <w:rFonts w:ascii="Times New Roman" w:eastAsia="Times New Roman" w:hAnsi="Times New Roman" w:cs="Times New Roman"/>
          <w:i/>
          <w:sz w:val="24"/>
          <w:szCs w:val="24"/>
        </w:rPr>
        <w:t>p</w:t>
      </w:r>
      <w:r w:rsidR="00334FFD">
        <w:rPr>
          <w:rFonts w:ascii="Times New Roman" w:eastAsia="Times New Roman" w:hAnsi="Times New Roman" w:cs="Times New Roman"/>
          <w:i/>
          <w:sz w:val="24"/>
          <w:szCs w:val="24"/>
        </w:rPr>
        <w:t>&gt; .05</w:t>
      </w:r>
      <w:r w:rsidRPr="00F55BB5">
        <w:rPr>
          <w:rFonts w:ascii="Times New Roman" w:eastAsia="Times New Roman" w:hAnsi="Times New Roman" w:cs="Times New Roman"/>
          <w:sz w:val="24"/>
          <w:szCs w:val="24"/>
        </w:rPr>
        <w:t>) were significant. These results indicate that, gender, diversity climate, and their interaction effect are jointly significantly predicting the propensity to initiate negotiations. However, only diversity climate was an individual predictor of negotiation initiation</w:t>
      </w:r>
      <w:r w:rsidR="00D323C0">
        <w:rPr>
          <w:rFonts w:ascii="Times New Roman" w:eastAsia="Times New Roman" w:hAnsi="Times New Roman" w:cs="Times New Roman"/>
          <w:sz w:val="24"/>
          <w:szCs w:val="24"/>
        </w:rPr>
        <w:t xml:space="preserve"> in the initial job</w:t>
      </w:r>
      <w:r w:rsidRPr="00F55BB5">
        <w:rPr>
          <w:rFonts w:ascii="Times New Roman" w:eastAsia="Times New Roman" w:hAnsi="Times New Roman" w:cs="Times New Roman"/>
          <w:sz w:val="24"/>
          <w:szCs w:val="24"/>
        </w:rPr>
        <w:t xml:space="preserve">. </w:t>
      </w:r>
      <w:r w:rsidR="00487F3D">
        <w:rPr>
          <w:rFonts w:ascii="Times New Roman" w:eastAsia="Times New Roman" w:hAnsi="Times New Roman" w:cs="Times New Roman"/>
          <w:sz w:val="24"/>
          <w:szCs w:val="24"/>
        </w:rPr>
        <w:t>Thus, there was no support for an interactive effect.</w:t>
      </w:r>
    </w:p>
    <w:p w14:paraId="0683D758" w14:textId="0486EB10"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Current.</w:t>
      </w:r>
      <w:r w:rsidRPr="00F55BB5">
        <w:rPr>
          <w:rFonts w:ascii="Times New Roman" w:eastAsia="Times New Roman" w:hAnsi="Times New Roman" w:cs="Times New Roman"/>
          <w:sz w:val="24"/>
          <w:szCs w:val="24"/>
        </w:rPr>
        <w:t xml:space="preserve"> The overall regression was not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4.496, </w:t>
      </w:r>
      <w:r w:rsidR="002B0EC4">
        <w:rPr>
          <w:rFonts w:ascii="Times New Roman" w:eastAsia="Times New Roman" w:hAnsi="Times New Roman" w:cs="Times New Roman"/>
          <w:i/>
          <w:sz w:val="24"/>
          <w:szCs w:val="24"/>
        </w:rPr>
        <w:t xml:space="preserve">p </w:t>
      </w:r>
      <w:r w:rsidR="00334FFD">
        <w:rPr>
          <w:rFonts w:ascii="Times New Roman" w:eastAsia="Times New Roman" w:hAnsi="Times New Roman" w:cs="Times New Roman"/>
          <w:i/>
          <w:sz w:val="24"/>
          <w:szCs w:val="24"/>
        </w:rPr>
        <w:t>&gt; .05</w:t>
      </w:r>
      <w:r w:rsidRPr="00F55BB5">
        <w:rPr>
          <w:rFonts w:ascii="Times New Roman" w:eastAsia="Times New Roman" w:hAnsi="Times New Roman" w:cs="Times New Roman"/>
          <w:sz w:val="24"/>
          <w:szCs w:val="24"/>
        </w:rPr>
        <w:t xml:space="preserve">). None of the individual predictors were significant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.578,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.928, </w:t>
      </w:r>
      <w:r w:rsidR="002B0EC4">
        <w:rPr>
          <w:rFonts w:ascii="Times New Roman" w:eastAsia="Times New Roman" w:hAnsi="Times New Roman" w:cs="Times New Roman"/>
          <w:i/>
          <w:sz w:val="24"/>
          <w:szCs w:val="24"/>
        </w:rPr>
        <w:t>p</w:t>
      </w:r>
      <w:r w:rsidR="002B0EC4" w:rsidRPr="00F55BB5">
        <w:rPr>
          <w:rFonts w:ascii="Times New Roman" w:eastAsia="Times New Roman" w:hAnsi="Times New Roman" w:cs="Times New Roman"/>
          <w:sz w:val="24"/>
          <w:szCs w:val="24"/>
        </w:rPr>
        <w:t xml:space="preserve"> </w:t>
      </w:r>
      <w:r w:rsidR="002B0EC4">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diversity climate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.100,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.679,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.155,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=.725, </w:t>
      </w:r>
      <w:r w:rsidR="002B0EC4" w:rsidRPr="002B0EC4">
        <w:rPr>
          <w:rFonts w:ascii="Times New Roman" w:eastAsia="Times New Roman" w:hAnsi="Times New Roman" w:cs="Times New Roman"/>
          <w:i/>
          <w:sz w:val="24"/>
          <w:szCs w:val="24"/>
        </w:rPr>
        <w:t xml:space="preserve">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These results indicate that, gender, diversity climate, and their interaction effects do not significantly predict negotiation initiation within the current job. </w:t>
      </w:r>
    </w:p>
    <w:p w14:paraId="710B7E2D" w14:textId="1AD7AA9E" w:rsidR="00BF1558" w:rsidRPr="00F55BB5" w:rsidRDefault="00BF1558" w:rsidP="00F55BB5">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To examine the potential interactive effect of gender and diversity climate on negotiation outcomes</w:t>
      </w:r>
      <w:r w:rsidR="008D5F94">
        <w:rPr>
          <w:rFonts w:ascii="Times New Roman" w:eastAsia="Times New Roman" w:hAnsi="Times New Roman" w:cs="Times New Roman"/>
          <w:sz w:val="24"/>
          <w:szCs w:val="24"/>
        </w:rPr>
        <w:t xml:space="preserve"> (H10b)</w:t>
      </w:r>
      <w:r>
        <w:rPr>
          <w:rFonts w:ascii="Times New Roman" w:eastAsia="Times New Roman" w:hAnsi="Times New Roman" w:cs="Times New Roman"/>
          <w:sz w:val="24"/>
          <w:szCs w:val="24"/>
        </w:rPr>
        <w:t>, logistic regression was performed to predict negotiation initiation from gender (dummy coded 1 = male, 2= female), diversity climate, and a product term to represent a gender x diversity climate.</w:t>
      </w:r>
    </w:p>
    <w:p w14:paraId="38B30B2E" w14:textId="5E9824E5" w:rsidR="00F55BB5" w:rsidRP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 xml:space="preserve">Initial. </w:t>
      </w:r>
      <w:r w:rsidRPr="00F55BB5">
        <w:rPr>
          <w:rFonts w:ascii="Times New Roman" w:eastAsia="Times New Roman" w:hAnsi="Times New Roman" w:cs="Times New Roman"/>
          <w:sz w:val="24"/>
          <w:szCs w:val="24"/>
        </w:rPr>
        <w:t>The overall regression was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12.529,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.01) indicating that it fits the data better than the model with no independent variables. None of the individual predictors were significant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2553D3">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1.173,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.758, = .384; diversity climate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=.532,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3.179, </w:t>
      </w:r>
      <w:r w:rsidR="002B0EC4" w:rsidRPr="002B0EC4">
        <w:rPr>
          <w:rFonts w:ascii="Times New Roman" w:eastAsia="Times New Roman" w:hAnsi="Times New Roman" w:cs="Times New Roman"/>
          <w:i/>
          <w:sz w:val="24"/>
          <w:szCs w:val="24"/>
        </w:rPr>
        <w:t xml:space="preserve">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.299,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00F208F7">
        <w:rPr>
          <w:rFonts w:ascii="Times New Roman" w:eastAsia="Times New Roman" w:hAnsi="Times New Roman" w:cs="Times New Roman"/>
          <w:sz w:val="24"/>
          <w:szCs w:val="24"/>
        </w:rPr>
        <w:t xml:space="preserve"> (1) =.</w:t>
      </w:r>
      <w:r w:rsidRPr="00F55BB5">
        <w:rPr>
          <w:rFonts w:ascii="Times New Roman" w:eastAsia="Times New Roman" w:hAnsi="Times New Roman" w:cs="Times New Roman"/>
          <w:sz w:val="24"/>
          <w:szCs w:val="24"/>
        </w:rPr>
        <w:t xml:space="preserve">296, </w:t>
      </w:r>
      <w:r w:rsidR="002B0EC4" w:rsidRPr="002B0EC4">
        <w:rPr>
          <w:rFonts w:ascii="Times New Roman" w:eastAsia="Times New Roman" w:hAnsi="Times New Roman" w:cs="Times New Roman"/>
          <w:i/>
          <w:sz w:val="24"/>
          <w:szCs w:val="24"/>
        </w:rPr>
        <w:t xml:space="preserve">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These results indicate that gender, diversity climate, and their interaction effects do not significantly predict successful pay negotiation before starting the first job at the organization. </w:t>
      </w:r>
    </w:p>
    <w:p w14:paraId="0CBE55EC" w14:textId="0DCC4D6C" w:rsidR="00F55BB5" w:rsidRDefault="00F55BB5" w:rsidP="00F55BB5">
      <w:pPr>
        <w:spacing w:after="0" w:line="480" w:lineRule="auto"/>
        <w:ind w:firstLine="720"/>
        <w:rPr>
          <w:rFonts w:ascii="Times New Roman" w:eastAsia="Times New Roman" w:hAnsi="Times New Roman" w:cs="Times New Roman"/>
          <w:sz w:val="24"/>
          <w:szCs w:val="24"/>
        </w:rPr>
      </w:pPr>
      <w:r w:rsidRPr="00F55BB5">
        <w:rPr>
          <w:rFonts w:ascii="Times New Roman" w:eastAsia="Times New Roman" w:hAnsi="Times New Roman" w:cs="Times New Roman"/>
          <w:i/>
          <w:sz w:val="24"/>
          <w:szCs w:val="24"/>
        </w:rPr>
        <w:t>Current.</w:t>
      </w:r>
      <w:r w:rsidRPr="00F55BB5">
        <w:rPr>
          <w:rFonts w:ascii="Times New Roman" w:eastAsia="Times New Roman" w:hAnsi="Times New Roman" w:cs="Times New Roman"/>
          <w:sz w:val="24"/>
          <w:szCs w:val="24"/>
        </w:rPr>
        <w:t xml:space="preserve"> The overall regression was statistically significant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(3) = 8.965, </w:t>
      </w:r>
      <w:r w:rsidRPr="00F55BB5">
        <w:rPr>
          <w:rFonts w:ascii="Times New Roman" w:eastAsia="Times New Roman" w:hAnsi="Times New Roman" w:cs="Times New Roman"/>
          <w:i/>
          <w:sz w:val="24"/>
          <w:szCs w:val="24"/>
        </w:rPr>
        <w:t>p</w:t>
      </w:r>
      <w:r w:rsidRPr="00F55BB5">
        <w:rPr>
          <w:rFonts w:ascii="Times New Roman" w:eastAsia="Times New Roman" w:hAnsi="Times New Roman" w:cs="Times New Roman"/>
          <w:sz w:val="24"/>
          <w:szCs w:val="24"/>
        </w:rPr>
        <w:t xml:space="preserve"> &lt; .05). None of the individual predictors were significant (gender,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w:t>
      </w:r>
      <w:r w:rsidR="00ED26EB">
        <w:rPr>
          <w:rFonts w:ascii="Times New Roman" w:eastAsia="Times New Roman" w:hAnsi="Times New Roman" w:cs="Times New Roman"/>
          <w:sz w:val="24"/>
          <w:szCs w:val="24"/>
        </w:rPr>
        <w:t>-</w:t>
      </w:r>
      <w:r w:rsidRPr="00F55BB5">
        <w:rPr>
          <w:rFonts w:ascii="Times New Roman" w:eastAsia="Times New Roman" w:hAnsi="Times New Roman" w:cs="Times New Roman"/>
          <w:sz w:val="24"/>
          <w:szCs w:val="24"/>
        </w:rPr>
        <w:t xml:space="preserve">1.513,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.1.166, = .280; diversity climate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.359,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 1.058, </w:t>
      </w:r>
      <w:r w:rsidR="002B0EC4" w:rsidRPr="002B0EC4">
        <w:rPr>
          <w:rFonts w:ascii="Times New Roman" w:eastAsia="Times New Roman" w:hAnsi="Times New Roman" w:cs="Times New Roman"/>
          <w:i/>
          <w:sz w:val="24"/>
          <w:szCs w:val="24"/>
        </w:rPr>
        <w:t xml:space="preserve">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xml:space="preserve">; interaction, </w:t>
      </w:r>
      <w:r w:rsidRPr="00F55BB5">
        <w:rPr>
          <w:rFonts w:ascii="Times New Roman" w:eastAsia="Times New Roman" w:hAnsi="Times New Roman" w:cs="Times New Roman"/>
          <w:i/>
          <w:sz w:val="24"/>
          <w:szCs w:val="24"/>
        </w:rPr>
        <w:t>b</w:t>
      </w:r>
      <w:r w:rsidRPr="00F55BB5">
        <w:rPr>
          <w:rFonts w:ascii="Times New Roman" w:eastAsia="Times New Roman" w:hAnsi="Times New Roman" w:cs="Times New Roman"/>
          <w:sz w:val="24"/>
          <w:szCs w:val="24"/>
        </w:rPr>
        <w:t xml:space="preserve"> = .405, </w:t>
      </w:r>
      <w:r w:rsidRPr="00F55BB5">
        <w:rPr>
          <w:rFonts w:ascii="Times New Roman" w:eastAsia="Times New Roman" w:hAnsi="Times New Roman" w:cs="Times New Roman"/>
          <w:i/>
          <w:sz w:val="24"/>
          <w:szCs w:val="24"/>
        </w:rPr>
        <w:t>χ</w:t>
      </w:r>
      <w:r w:rsidRPr="00F55BB5">
        <w:rPr>
          <w:rFonts w:ascii="Times New Roman" w:eastAsia="Times New Roman" w:hAnsi="Times New Roman" w:cs="Times New Roman"/>
          <w:i/>
          <w:sz w:val="24"/>
          <w:szCs w:val="24"/>
          <w:vertAlign w:val="superscript"/>
        </w:rPr>
        <w:t>2</w:t>
      </w:r>
      <w:r w:rsidRPr="00F55BB5">
        <w:rPr>
          <w:rFonts w:ascii="Times New Roman" w:eastAsia="Times New Roman" w:hAnsi="Times New Roman" w:cs="Times New Roman"/>
          <w:sz w:val="24"/>
          <w:szCs w:val="24"/>
        </w:rPr>
        <w:t xml:space="preserve"> (1) =.656, </w:t>
      </w:r>
      <w:r w:rsidR="002B0EC4" w:rsidRPr="002B0EC4">
        <w:rPr>
          <w:rFonts w:ascii="Times New Roman" w:eastAsia="Times New Roman" w:hAnsi="Times New Roman" w:cs="Times New Roman"/>
          <w:i/>
          <w:sz w:val="24"/>
          <w:szCs w:val="24"/>
        </w:rPr>
        <w:t xml:space="preserve"> </w:t>
      </w:r>
      <w:r w:rsidR="002B0EC4">
        <w:rPr>
          <w:rFonts w:ascii="Times New Roman" w:eastAsia="Times New Roman" w:hAnsi="Times New Roman" w:cs="Times New Roman"/>
          <w:i/>
          <w:sz w:val="24"/>
          <w:szCs w:val="24"/>
        </w:rPr>
        <w:t>p</w:t>
      </w:r>
      <w:r w:rsidR="002B0EC4">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F55BB5">
        <w:rPr>
          <w:rFonts w:ascii="Times New Roman" w:eastAsia="Times New Roman" w:hAnsi="Times New Roman" w:cs="Times New Roman"/>
          <w:sz w:val="24"/>
          <w:szCs w:val="24"/>
        </w:rPr>
        <w:t>). These results indicate that gender, diversity climate, and their interaction effects do not significantly predict successful pay negotiation within the current job.</w:t>
      </w:r>
    </w:p>
    <w:p w14:paraId="5E71B30D" w14:textId="5043FFEA"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sz w:val="24"/>
          <w:szCs w:val="24"/>
        </w:rPr>
        <w:t xml:space="preserve">For the mediation models, the PROCESS version2.16.3 SPSS macros program was utilized (Hayes, 2012). Utilizing pre-programmed model macros for mediation (Model 4) PROCESS enables examination of a dichotomous outcome variable with a continuous independent variable and mediator. </w:t>
      </w:r>
      <w:r w:rsidR="00007B08">
        <w:rPr>
          <w:rFonts w:ascii="Times New Roman" w:eastAsia="Times New Roman" w:hAnsi="Times New Roman" w:cs="Times New Roman"/>
          <w:sz w:val="24"/>
          <w:szCs w:val="24"/>
        </w:rPr>
        <w:t>Variables were centered in the analyses.</w:t>
      </w:r>
    </w:p>
    <w:p w14:paraId="49CF0F1C" w14:textId="718B71F7" w:rsidR="00103627" w:rsidRPr="00103627" w:rsidRDefault="00103627" w:rsidP="00103627">
      <w:pPr>
        <w:spacing w:after="0" w:line="480" w:lineRule="auto"/>
        <w:ind w:firstLine="720"/>
        <w:rPr>
          <w:rFonts w:ascii="Times New Roman" w:eastAsia="Times New Roman" w:hAnsi="Times New Roman" w:cs="Times New Roman"/>
          <w:i/>
          <w:sz w:val="24"/>
          <w:szCs w:val="24"/>
        </w:rPr>
      </w:pPr>
      <w:r w:rsidRPr="00103627">
        <w:rPr>
          <w:rFonts w:ascii="Times New Roman" w:eastAsia="Times New Roman" w:hAnsi="Times New Roman" w:cs="Times New Roman"/>
          <w:sz w:val="24"/>
          <w:szCs w:val="24"/>
        </w:rPr>
        <w:lastRenderedPageBreak/>
        <w:t>PROCESS mediation model 4 was used to examine the mediating role of organizational trust in the relationship between organizational transparency and propensity to initiate negotiations</w:t>
      </w:r>
      <w:r w:rsidR="00564883">
        <w:rPr>
          <w:rFonts w:ascii="Times New Roman" w:eastAsia="Times New Roman" w:hAnsi="Times New Roman" w:cs="Times New Roman"/>
          <w:sz w:val="24"/>
          <w:szCs w:val="24"/>
        </w:rPr>
        <w:t xml:space="preserve"> (H11</w:t>
      </w:r>
      <w:r w:rsidR="008D5F94">
        <w:rPr>
          <w:rFonts w:ascii="Times New Roman" w:eastAsia="Times New Roman" w:hAnsi="Times New Roman" w:cs="Times New Roman"/>
          <w:sz w:val="24"/>
          <w:szCs w:val="24"/>
        </w:rPr>
        <w:t>)</w:t>
      </w:r>
    </w:p>
    <w:p w14:paraId="278385AE" w14:textId="71C2CEBF"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Initial.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overall transparency on propensity to initiate negotiation, ignoring the mediator, was significant (b = .307,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 18.01, p &lt;.001). </w:t>
      </w:r>
      <w:r w:rsidR="004C7E6E">
        <w:rPr>
          <w:rFonts w:ascii="Times New Roman" w:eastAsia="Times New Roman" w:hAnsi="Times New Roman" w:cs="Times New Roman"/>
          <w:sz w:val="24"/>
          <w:szCs w:val="24"/>
        </w:rPr>
        <w:t>R</w:t>
      </w:r>
      <w:r w:rsidRPr="00103627">
        <w:rPr>
          <w:rFonts w:ascii="Times New Roman" w:eastAsia="Times New Roman" w:hAnsi="Times New Roman" w:cs="Times New Roman"/>
          <w:sz w:val="24"/>
          <w:szCs w:val="24"/>
        </w:rPr>
        <w:t xml:space="preserve">egression of overall transparency on the mediator, organizational trust, was also significant (b = .373,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(508) = 17.02, p &lt;.001</w:t>
      </w:r>
      <w:r w:rsidR="004C7E6E">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propensity to initiate, </w:t>
      </w:r>
      <w:r w:rsidRPr="00103627">
        <w:rPr>
          <w:rFonts w:ascii="Times New Roman" w:eastAsia="Times New Roman" w:hAnsi="Times New Roman" w:cs="Times New Roman"/>
          <w:sz w:val="24"/>
          <w:szCs w:val="24"/>
        </w:rPr>
        <w:t>controlling for overall transparency, was not significant (b = .014, z = .10</w:t>
      </w:r>
      <w:r w:rsidR="004E553B">
        <w:rPr>
          <w:rFonts w:ascii="Times New Roman" w:eastAsia="Times New Roman" w:hAnsi="Times New Roman" w:cs="Times New Roman"/>
          <w:sz w:val="24"/>
          <w:szCs w:val="24"/>
        </w:rPr>
        <w:t>4</w:t>
      </w:r>
      <w:r w:rsidRPr="00103627">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ontrolling for the mediator (trust), overall transparency was a significant predictor of propensity to initiate (b = .30</w:t>
      </w:r>
      <w:r w:rsidR="004E553B">
        <w:rPr>
          <w:rFonts w:ascii="Times New Roman" w:eastAsia="Times New Roman" w:hAnsi="Times New Roman" w:cs="Times New Roman"/>
          <w:sz w:val="24"/>
          <w:szCs w:val="24"/>
        </w:rPr>
        <w:t>2</w:t>
      </w:r>
      <w:r w:rsidRPr="00103627">
        <w:rPr>
          <w:rFonts w:ascii="Times New Roman" w:eastAsia="Times New Roman" w:hAnsi="Times New Roman" w:cs="Times New Roman"/>
          <w:sz w:val="24"/>
          <w:szCs w:val="24"/>
        </w:rPr>
        <w:t>, z = 3.42</w:t>
      </w:r>
      <w:r w:rsidR="002459A2">
        <w:rPr>
          <w:rFonts w:ascii="Times New Roman" w:eastAsia="Times New Roman" w:hAnsi="Times New Roman" w:cs="Times New Roman"/>
          <w:sz w:val="24"/>
          <w:szCs w:val="24"/>
        </w:rPr>
        <w:t>3</w:t>
      </w:r>
      <w:r w:rsidRPr="00103627">
        <w:rPr>
          <w:rFonts w:ascii="Times New Roman" w:eastAsia="Times New Roman" w:hAnsi="Times New Roman" w:cs="Times New Roman"/>
          <w:sz w:val="24"/>
          <w:szCs w:val="24"/>
        </w:rPr>
        <w:t xml:space="preserve">, p &lt; .001). A Sobel test </w:t>
      </w:r>
      <w:r w:rsidR="005974CA">
        <w:rPr>
          <w:rFonts w:ascii="Times New Roman" w:eastAsia="Times New Roman" w:hAnsi="Times New Roman" w:cs="Times New Roman"/>
          <w:sz w:val="24"/>
          <w:szCs w:val="24"/>
        </w:rPr>
        <w:t>revealed</w:t>
      </w:r>
      <w:r w:rsidRPr="00103627">
        <w:rPr>
          <w:rFonts w:ascii="Times New Roman" w:eastAsia="Times New Roman" w:hAnsi="Times New Roman" w:cs="Times New Roman"/>
          <w:sz w:val="24"/>
          <w:szCs w:val="24"/>
        </w:rPr>
        <w:t xml:space="preserve"> that there was not mediation in the model (z = .10</w:t>
      </w:r>
      <w:r w:rsidR="004E553B">
        <w:rPr>
          <w:rFonts w:ascii="Times New Roman" w:eastAsia="Times New Roman" w:hAnsi="Times New Roman" w:cs="Times New Roman"/>
          <w:sz w:val="24"/>
          <w:szCs w:val="24"/>
        </w:rPr>
        <w:t>4</w:t>
      </w:r>
      <w:r w:rsidRPr="00103627">
        <w:rPr>
          <w:rFonts w:ascii="Times New Roman" w:eastAsia="Times New Roman" w:hAnsi="Times New Roman" w:cs="Times New Roman"/>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organizational transparency and propensity to initiate negotiations</w:t>
      </w:r>
      <w:r w:rsidR="005974CA">
        <w:rPr>
          <w:rFonts w:ascii="Times New Roman" w:eastAsia="Times New Roman" w:hAnsi="Times New Roman" w:cs="Times New Roman"/>
          <w:sz w:val="24"/>
          <w:szCs w:val="24"/>
        </w:rPr>
        <w:t xml:space="preserve"> in initial jobs</w:t>
      </w:r>
      <w:r w:rsidRPr="00103627">
        <w:rPr>
          <w:rFonts w:ascii="Times New Roman" w:eastAsia="Times New Roman" w:hAnsi="Times New Roman" w:cs="Times New Roman"/>
          <w:sz w:val="24"/>
          <w:szCs w:val="24"/>
        </w:rPr>
        <w:t>.</w:t>
      </w:r>
    </w:p>
    <w:p w14:paraId="54B70F24" w14:textId="0D9FFECE" w:rsidR="009B391B" w:rsidRPr="009B391B" w:rsidRDefault="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Current. </w:t>
      </w:r>
      <w:r w:rsidR="004C7E6E">
        <w:rPr>
          <w:rFonts w:ascii="Times New Roman" w:eastAsia="Times New Roman" w:hAnsi="Times New Roman" w:cs="Times New Roman"/>
          <w:sz w:val="24"/>
          <w:szCs w:val="24"/>
        </w:rPr>
        <w:t>T</w:t>
      </w:r>
      <w:r w:rsidRPr="00103627">
        <w:rPr>
          <w:rFonts w:ascii="Times New Roman" w:eastAsia="Times New Roman" w:hAnsi="Times New Roman" w:cs="Times New Roman"/>
          <w:sz w:val="24"/>
          <w:szCs w:val="24"/>
        </w:rPr>
        <w:t xml:space="preserve">he regression of overall transparency on propensity to initiate negotiation, ignoring the mediator, was not significant (b = </w:t>
      </w:r>
      <w:r w:rsidR="004E553B">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.077,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 1.323, p &gt; .05). </w:t>
      </w:r>
      <w:r w:rsidR="004C7E6E">
        <w:rPr>
          <w:rFonts w:ascii="Times New Roman" w:eastAsia="Times New Roman" w:hAnsi="Times New Roman" w:cs="Times New Roman"/>
          <w:sz w:val="24"/>
          <w:szCs w:val="24"/>
        </w:rPr>
        <w:t xml:space="preserve">The </w:t>
      </w:r>
      <w:r w:rsidRPr="00103627">
        <w:rPr>
          <w:rFonts w:ascii="Times New Roman" w:eastAsia="Times New Roman" w:hAnsi="Times New Roman" w:cs="Times New Roman"/>
          <w:sz w:val="24"/>
          <w:szCs w:val="24"/>
        </w:rPr>
        <w:t>regression of overall transparency on the mediator, organizational trust, was significant (b = .45</w:t>
      </w:r>
      <w:r w:rsidR="004E553B">
        <w:rPr>
          <w:rFonts w:ascii="Times New Roman" w:eastAsia="Times New Roman" w:hAnsi="Times New Roman" w:cs="Times New Roman"/>
          <w:sz w:val="24"/>
          <w:szCs w:val="24"/>
        </w:rPr>
        <w:t>9</w:t>
      </w:r>
      <w:r w:rsidRPr="00103627">
        <w:rPr>
          <w:rFonts w:ascii="Times New Roman" w:eastAsia="Times New Roman" w:hAnsi="Times New Roman" w:cs="Times New Roman"/>
          <w:sz w:val="24"/>
          <w:szCs w:val="24"/>
        </w:rPr>
        <w:t xml:space="preserve">,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(508) = 26.37</w:t>
      </w:r>
      <w:r w:rsidR="004E553B">
        <w:rPr>
          <w:rFonts w:ascii="Times New Roman" w:eastAsia="Times New Roman" w:hAnsi="Times New Roman" w:cs="Times New Roman"/>
          <w:sz w:val="24"/>
          <w:szCs w:val="24"/>
        </w:rPr>
        <w:t>7</w:t>
      </w:r>
      <w:r w:rsidRPr="00103627">
        <w:rPr>
          <w:rFonts w:ascii="Times New Roman" w:eastAsia="Times New Roman" w:hAnsi="Times New Roman" w:cs="Times New Roman"/>
          <w:sz w:val="24"/>
          <w:szCs w:val="24"/>
        </w:rPr>
        <w:t xml:space="preserve">, p &lt;.001). </w:t>
      </w:r>
      <w:r w:rsidR="000E22CD" w:rsidRPr="000E22CD">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propensity to initiate, </w:t>
      </w:r>
      <w:r w:rsidRPr="00103627">
        <w:rPr>
          <w:rFonts w:ascii="Times New Roman" w:eastAsia="Times New Roman" w:hAnsi="Times New Roman" w:cs="Times New Roman"/>
          <w:sz w:val="24"/>
          <w:szCs w:val="24"/>
        </w:rPr>
        <w:t xml:space="preserve">controlling for overall transparency, was significant (b = </w:t>
      </w:r>
      <w:r w:rsidR="004E553B">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.3530, z = </w:t>
      </w:r>
      <w:r w:rsidR="004E553B">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2.00, p &lt;.05). </w:t>
      </w:r>
      <w:r w:rsidR="004C7E6E">
        <w:rPr>
          <w:rFonts w:ascii="Times New Roman" w:eastAsia="Times New Roman" w:hAnsi="Times New Roman" w:cs="Times New Roman"/>
          <w:sz w:val="24"/>
          <w:szCs w:val="24"/>
        </w:rPr>
        <w:t>Controlling</w:t>
      </w:r>
      <w:r w:rsidRPr="00103627">
        <w:rPr>
          <w:rFonts w:ascii="Times New Roman" w:eastAsia="Times New Roman" w:hAnsi="Times New Roman" w:cs="Times New Roman"/>
          <w:sz w:val="24"/>
          <w:szCs w:val="24"/>
        </w:rPr>
        <w:t xml:space="preserve"> for the mediator (trust), overall transparency was not a significant predictor of propensity to initiate (b = .085, z = .80</w:t>
      </w:r>
      <w:r w:rsidR="004E553B">
        <w:rPr>
          <w:rFonts w:ascii="Times New Roman" w:eastAsia="Times New Roman" w:hAnsi="Times New Roman" w:cs="Times New Roman"/>
          <w:sz w:val="24"/>
          <w:szCs w:val="24"/>
        </w:rPr>
        <w:t>5</w:t>
      </w:r>
      <w:r w:rsidRPr="00103627">
        <w:rPr>
          <w:rFonts w:ascii="Times New Roman" w:eastAsia="Times New Roman" w:hAnsi="Times New Roman" w:cs="Times New Roman"/>
          <w:sz w:val="24"/>
          <w:szCs w:val="24"/>
        </w:rPr>
        <w:t xml:space="preserve">, p </w:t>
      </w:r>
      <w:r w:rsidR="004E553B">
        <w:rPr>
          <w:rFonts w:ascii="Times New Roman" w:eastAsia="Times New Roman" w:hAnsi="Times New Roman" w:cs="Times New Roman"/>
          <w:sz w:val="24"/>
          <w:szCs w:val="24"/>
        </w:rPr>
        <w:t>&gt;</w:t>
      </w:r>
      <w:r w:rsidRPr="00103627">
        <w:rPr>
          <w:rFonts w:ascii="Times New Roman" w:eastAsia="Times New Roman" w:hAnsi="Times New Roman" w:cs="Times New Roman"/>
          <w:sz w:val="24"/>
          <w:szCs w:val="24"/>
        </w:rPr>
        <w:t>.</w:t>
      </w:r>
      <w:r w:rsidR="004E553B">
        <w:rPr>
          <w:rFonts w:ascii="Times New Roman" w:eastAsia="Times New Roman" w:hAnsi="Times New Roman" w:cs="Times New Roman"/>
          <w:sz w:val="24"/>
          <w:szCs w:val="24"/>
        </w:rPr>
        <w:t>05</w:t>
      </w:r>
      <w:r w:rsidRPr="00103627">
        <w:rPr>
          <w:rFonts w:ascii="Times New Roman" w:eastAsia="Times New Roman" w:hAnsi="Times New Roman" w:cs="Times New Roman"/>
          <w:sz w:val="24"/>
          <w:szCs w:val="24"/>
        </w:rPr>
        <w:t>). A Sobel test was conducted</w:t>
      </w:r>
      <w:r w:rsidR="000E22CD">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 and </w:t>
      </w:r>
      <w:r w:rsidR="000E22CD">
        <w:rPr>
          <w:rFonts w:ascii="Times New Roman" w:eastAsia="Times New Roman" w:hAnsi="Times New Roman" w:cs="Times New Roman"/>
          <w:sz w:val="24"/>
          <w:szCs w:val="24"/>
        </w:rPr>
        <w:t xml:space="preserve">detected </w:t>
      </w:r>
      <w:r w:rsidRPr="00103627">
        <w:rPr>
          <w:rFonts w:ascii="Times New Roman" w:eastAsia="Times New Roman" w:hAnsi="Times New Roman" w:cs="Times New Roman"/>
          <w:sz w:val="24"/>
          <w:szCs w:val="24"/>
        </w:rPr>
        <w:t>mediation in the model (</w:t>
      </w:r>
      <w:r w:rsidR="00090DA5">
        <w:rPr>
          <w:rFonts w:ascii="Times New Roman" w:eastAsia="Times New Roman" w:hAnsi="Times New Roman" w:cs="Times New Roman"/>
          <w:sz w:val="24"/>
          <w:szCs w:val="24"/>
        </w:rPr>
        <w:t xml:space="preserve">b = </w:t>
      </w:r>
      <w:r w:rsidR="004E553B">
        <w:rPr>
          <w:rFonts w:ascii="Times New Roman" w:eastAsia="Times New Roman" w:hAnsi="Times New Roman" w:cs="Times New Roman"/>
          <w:sz w:val="24"/>
          <w:szCs w:val="24"/>
        </w:rPr>
        <w:t>-</w:t>
      </w:r>
      <w:r w:rsidR="00090DA5">
        <w:rPr>
          <w:rFonts w:ascii="Times New Roman" w:eastAsia="Times New Roman" w:hAnsi="Times New Roman" w:cs="Times New Roman"/>
          <w:sz w:val="24"/>
          <w:szCs w:val="24"/>
        </w:rPr>
        <w:t>.16</w:t>
      </w:r>
      <w:r w:rsidR="004E553B">
        <w:rPr>
          <w:rFonts w:ascii="Times New Roman" w:eastAsia="Times New Roman" w:hAnsi="Times New Roman" w:cs="Times New Roman"/>
          <w:sz w:val="24"/>
          <w:szCs w:val="24"/>
        </w:rPr>
        <w:t>2</w:t>
      </w:r>
      <w:r w:rsidR="00090DA5">
        <w:rPr>
          <w:rFonts w:ascii="Times New Roman" w:eastAsia="Times New Roman" w:hAnsi="Times New Roman" w:cs="Times New Roman"/>
          <w:sz w:val="24"/>
          <w:szCs w:val="24"/>
        </w:rPr>
        <w:t xml:space="preserve">, </w:t>
      </w:r>
      <w:r w:rsidRPr="00103627">
        <w:rPr>
          <w:rFonts w:ascii="Times New Roman" w:eastAsia="Times New Roman" w:hAnsi="Times New Roman" w:cs="Times New Roman"/>
          <w:sz w:val="24"/>
          <w:szCs w:val="24"/>
        </w:rPr>
        <w:t xml:space="preserve">z = </w:t>
      </w:r>
      <w:r w:rsidR="004E553B">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1.99, p &lt; .05</w:t>
      </w:r>
      <w:r w:rsidR="009B391B">
        <w:rPr>
          <w:rFonts w:ascii="Times New Roman" w:eastAsia="Times New Roman" w:hAnsi="Times New Roman" w:cs="Times New Roman"/>
          <w:sz w:val="24"/>
          <w:szCs w:val="24"/>
        </w:rPr>
        <w:t>, R</w:t>
      </w:r>
      <w:r w:rsidR="009B391B">
        <w:rPr>
          <w:rFonts w:ascii="Times New Roman" w:eastAsia="Times New Roman" w:hAnsi="Times New Roman" w:cs="Times New Roman"/>
          <w:sz w:val="24"/>
          <w:szCs w:val="24"/>
          <w:vertAlign w:val="superscript"/>
        </w:rPr>
        <w:t>2</w:t>
      </w:r>
      <w:r w:rsidR="009B391B">
        <w:rPr>
          <w:rFonts w:ascii="Times New Roman" w:eastAsia="Times New Roman" w:hAnsi="Times New Roman" w:cs="Times New Roman"/>
          <w:sz w:val="24"/>
          <w:szCs w:val="24"/>
        </w:rPr>
        <w:t xml:space="preserve"> = .578</w:t>
      </w:r>
      <w:r w:rsidR="002A58B5">
        <w:rPr>
          <w:rFonts w:ascii="Times New Roman" w:eastAsia="Times New Roman" w:hAnsi="Times New Roman" w:cs="Times New Roman"/>
          <w:sz w:val="24"/>
          <w:szCs w:val="24"/>
        </w:rPr>
        <w:t>,</w:t>
      </w:r>
      <w:r w:rsidR="002A58B5" w:rsidRPr="002A58B5">
        <w:t xml:space="preserve"> </w:t>
      </w:r>
      <w:r w:rsidR="002A58B5" w:rsidRPr="002A58B5">
        <w:rPr>
          <w:rFonts w:ascii="Times New Roman" w:eastAsia="Times New Roman" w:hAnsi="Times New Roman" w:cs="Times New Roman"/>
          <w:sz w:val="24"/>
          <w:szCs w:val="24"/>
        </w:rPr>
        <w:t>κ</w:t>
      </w:r>
      <w:r w:rsidR="002A58B5" w:rsidRPr="002A58B5">
        <w:rPr>
          <w:rFonts w:ascii="Times New Roman" w:eastAsia="Times New Roman" w:hAnsi="Times New Roman" w:cs="Times New Roman"/>
          <w:sz w:val="24"/>
          <w:szCs w:val="24"/>
          <w:vertAlign w:val="superscript"/>
        </w:rPr>
        <w:t>2</w:t>
      </w:r>
      <w:r w:rsidR="002A58B5">
        <w:rPr>
          <w:rFonts w:ascii="Times New Roman" w:eastAsia="Times New Roman" w:hAnsi="Times New Roman" w:cs="Times New Roman"/>
          <w:sz w:val="24"/>
          <w:szCs w:val="24"/>
        </w:rPr>
        <w:t xml:space="preserve"> = .104</w:t>
      </w:r>
      <w:r w:rsidRPr="00103627">
        <w:rPr>
          <w:rFonts w:ascii="Times New Roman" w:eastAsia="Times New Roman" w:hAnsi="Times New Roman" w:cs="Times New Roman"/>
          <w:sz w:val="24"/>
          <w:szCs w:val="24"/>
        </w:rPr>
        <w:t xml:space="preserve">). </w:t>
      </w:r>
      <w:r w:rsidR="009B391B" w:rsidRPr="009B391B">
        <w:rPr>
          <w:rFonts w:ascii="Times New Roman" w:eastAsia="Times New Roman" w:hAnsi="Times New Roman" w:cs="Times New Roman"/>
          <w:sz w:val="24"/>
          <w:szCs w:val="24"/>
        </w:rPr>
        <w:t xml:space="preserve"> </w:t>
      </w:r>
    </w:p>
    <w:p w14:paraId="7BAC3C40" w14:textId="54EE76DE" w:rsidR="00103627" w:rsidRPr="00103627" w:rsidRDefault="004C7E6E" w:rsidP="0010362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w:t>
      </w:r>
      <w:r w:rsidR="00103627" w:rsidRPr="00103627">
        <w:rPr>
          <w:rFonts w:ascii="Times New Roman" w:eastAsia="Times New Roman" w:hAnsi="Times New Roman" w:cs="Times New Roman"/>
          <w:sz w:val="24"/>
          <w:szCs w:val="24"/>
        </w:rPr>
        <w:t>indicate</w:t>
      </w:r>
      <w:r>
        <w:rPr>
          <w:rFonts w:ascii="Times New Roman" w:eastAsia="Times New Roman" w:hAnsi="Times New Roman" w:cs="Times New Roman"/>
          <w:sz w:val="24"/>
          <w:szCs w:val="24"/>
        </w:rPr>
        <w:t>s</w:t>
      </w:r>
      <w:r w:rsidR="00103627" w:rsidRPr="00103627">
        <w:rPr>
          <w:rFonts w:ascii="Times New Roman" w:eastAsia="Times New Roman" w:hAnsi="Times New Roman" w:cs="Times New Roman"/>
          <w:sz w:val="24"/>
          <w:szCs w:val="24"/>
        </w:rPr>
        <w:t xml:space="preserve"> that organizational trus</w:t>
      </w:r>
      <w:r>
        <w:rPr>
          <w:rFonts w:ascii="Times New Roman" w:eastAsia="Times New Roman" w:hAnsi="Times New Roman" w:cs="Times New Roman"/>
          <w:sz w:val="24"/>
          <w:szCs w:val="24"/>
        </w:rPr>
        <w:t>t</w:t>
      </w:r>
      <w:r w:rsidR="004E553B">
        <w:rPr>
          <w:rFonts w:ascii="Times New Roman" w:eastAsia="Times New Roman" w:hAnsi="Times New Roman" w:cs="Times New Roman"/>
          <w:sz w:val="24"/>
          <w:szCs w:val="24"/>
        </w:rPr>
        <w:t xml:space="preserve"> </w:t>
      </w:r>
      <w:r w:rsidR="00103627" w:rsidRPr="00103627">
        <w:rPr>
          <w:rFonts w:ascii="Times New Roman" w:eastAsia="Times New Roman" w:hAnsi="Times New Roman" w:cs="Times New Roman"/>
          <w:sz w:val="24"/>
          <w:szCs w:val="24"/>
        </w:rPr>
        <w:t>mediate</w:t>
      </w:r>
      <w:r>
        <w:rPr>
          <w:rFonts w:ascii="Times New Roman" w:eastAsia="Times New Roman" w:hAnsi="Times New Roman" w:cs="Times New Roman"/>
          <w:sz w:val="24"/>
          <w:szCs w:val="24"/>
        </w:rPr>
        <w:t>s</w:t>
      </w:r>
      <w:r w:rsidR="00103627" w:rsidRPr="00103627">
        <w:rPr>
          <w:rFonts w:ascii="Times New Roman" w:eastAsia="Times New Roman" w:hAnsi="Times New Roman" w:cs="Times New Roman"/>
          <w:sz w:val="24"/>
          <w:szCs w:val="24"/>
        </w:rPr>
        <w:t xml:space="preserve"> the relationship between overall organizational transparency and propensity to initiate negotiations. As seen in Figure 4, these results indicate that organizational trust mediates the relationship between overall diversity climate and successful pay negotiation. Higher </w:t>
      </w:r>
      <w:r w:rsidR="00B23B28">
        <w:rPr>
          <w:rFonts w:ascii="Times New Roman" w:eastAsia="Times New Roman" w:hAnsi="Times New Roman" w:cs="Times New Roman"/>
          <w:sz w:val="24"/>
          <w:szCs w:val="24"/>
        </w:rPr>
        <w:t>organizational transparency</w:t>
      </w:r>
      <w:r w:rsidR="00103627" w:rsidRPr="00103627">
        <w:rPr>
          <w:rFonts w:ascii="Times New Roman" w:eastAsia="Times New Roman" w:hAnsi="Times New Roman" w:cs="Times New Roman"/>
          <w:sz w:val="24"/>
          <w:szCs w:val="24"/>
        </w:rPr>
        <w:t xml:space="preserve"> is linked to increased organizational trust, which in turn makes people </w:t>
      </w:r>
      <w:r w:rsidR="00B45217">
        <w:rPr>
          <w:rFonts w:ascii="Times New Roman" w:eastAsia="Times New Roman" w:hAnsi="Times New Roman" w:cs="Times New Roman"/>
          <w:sz w:val="24"/>
          <w:szCs w:val="24"/>
        </w:rPr>
        <w:t>less</w:t>
      </w:r>
      <w:r w:rsidR="00103627" w:rsidRPr="00103627">
        <w:rPr>
          <w:rFonts w:ascii="Times New Roman" w:eastAsia="Times New Roman" w:hAnsi="Times New Roman" w:cs="Times New Roman"/>
          <w:sz w:val="24"/>
          <w:szCs w:val="24"/>
        </w:rPr>
        <w:t xml:space="preserve"> likely to initiate negotiation.</w:t>
      </w:r>
    </w:p>
    <w:p w14:paraId="4299D4BB" w14:textId="34415742"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Initial.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overall transparency on successful pay negotiation, ignoring the mediator, was significant (b = .412,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=7.294, p = &lt;.01).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overall transparency on the mediator, organizational trust, was also significant (b = .367,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 xml:space="preserve">(508) = 7.98, p &lt;.001).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successful pay negotiation, </w:t>
      </w:r>
      <w:r w:rsidRPr="00103627">
        <w:rPr>
          <w:rFonts w:ascii="Times New Roman" w:eastAsia="Times New Roman" w:hAnsi="Times New Roman" w:cs="Times New Roman"/>
          <w:sz w:val="24"/>
          <w:szCs w:val="24"/>
        </w:rPr>
        <w:t>controlling for overall transparency, was not significant (b = .1831, z = 1.706,</w:t>
      </w:r>
      <w:r w:rsidR="00310A21">
        <w:rPr>
          <w:rFonts w:ascii="Times New Roman" w:eastAsia="Times New Roman" w:hAnsi="Times New Roman" w:cs="Times New Roman"/>
          <w:sz w:val="24"/>
          <w:szCs w:val="24"/>
        </w:rPr>
        <w:t xml:space="preserve"> </w:t>
      </w:r>
      <w:r w:rsidR="00310A21">
        <w:rPr>
          <w:rFonts w:ascii="Times New Roman" w:hAnsi="Times New Roman" w:cs="Times New Roman"/>
          <w:i/>
          <w:sz w:val="24"/>
          <w:szCs w:val="24"/>
        </w:rPr>
        <w:t>p</w:t>
      </w:r>
      <w:r w:rsidRPr="00103627">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 xml:space="preserve">ontrolling for the mediator (trust), overall transparency was not a significant predictor of successful pay negotiation (b = .306, z = .965, </w:t>
      </w:r>
      <w:r w:rsidR="00310A21">
        <w:rPr>
          <w:rFonts w:ascii="Times New Roman" w:hAnsi="Times New Roman" w:cs="Times New Roman"/>
          <w:i/>
          <w:sz w:val="24"/>
          <w:szCs w:val="24"/>
        </w:rPr>
        <w:t>p</w:t>
      </w:r>
      <w:r w:rsidR="00487F3D">
        <w:rPr>
          <w:rFonts w:ascii="Times New Roman" w:hAnsi="Times New Roman" w:cs="Times New Roman"/>
          <w:i/>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A Sobel test was conducted and found </w:t>
      </w:r>
      <w:r w:rsidR="000E22CD">
        <w:rPr>
          <w:rFonts w:ascii="Times New Roman" w:eastAsia="Times New Roman" w:hAnsi="Times New Roman" w:cs="Times New Roman"/>
          <w:sz w:val="24"/>
          <w:szCs w:val="24"/>
        </w:rPr>
        <w:t>no support for</w:t>
      </w:r>
      <w:r w:rsidRPr="00103627">
        <w:rPr>
          <w:rFonts w:ascii="Times New Roman" w:eastAsia="Times New Roman" w:hAnsi="Times New Roman" w:cs="Times New Roman"/>
          <w:sz w:val="24"/>
          <w:szCs w:val="24"/>
        </w:rPr>
        <w:t xml:space="preserve"> mediation in the model (z = .95,</w:t>
      </w:r>
      <w:r w:rsidR="00310A21" w:rsidRPr="00310A21">
        <w:rPr>
          <w:rFonts w:ascii="Times New Roman" w:hAnsi="Times New Roman" w:cs="Times New Roman"/>
          <w:i/>
          <w:sz w:val="24"/>
          <w:szCs w:val="24"/>
        </w:rPr>
        <w:t xml:space="preserve"> </w:t>
      </w:r>
      <w:r w:rsidR="00310A21">
        <w:rPr>
          <w:rFonts w:ascii="Times New Roman" w:hAnsi="Times New Roman" w:cs="Times New Roman"/>
          <w:i/>
          <w:sz w:val="24"/>
          <w:szCs w:val="24"/>
        </w:rPr>
        <w:t xml:space="preserve">p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organizational transparency and successful pay negotiation</w:t>
      </w:r>
      <w:r w:rsidR="00675941">
        <w:rPr>
          <w:rFonts w:ascii="Times New Roman" w:eastAsia="Times New Roman" w:hAnsi="Times New Roman" w:cs="Times New Roman"/>
          <w:sz w:val="24"/>
          <w:szCs w:val="24"/>
        </w:rPr>
        <w:t xml:space="preserve"> in the initial job.</w:t>
      </w:r>
    </w:p>
    <w:p w14:paraId="2282D53D" w14:textId="00D9CC03"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Current.  </w:t>
      </w:r>
      <w:r w:rsidR="004C7E6E">
        <w:rPr>
          <w:rFonts w:ascii="Times New Roman" w:eastAsia="Times New Roman" w:hAnsi="Times New Roman" w:cs="Times New Roman"/>
          <w:sz w:val="24"/>
          <w:szCs w:val="24"/>
        </w:rPr>
        <w:t>T</w:t>
      </w:r>
      <w:r w:rsidRPr="00103627">
        <w:rPr>
          <w:rFonts w:ascii="Times New Roman" w:eastAsia="Times New Roman" w:hAnsi="Times New Roman" w:cs="Times New Roman"/>
          <w:sz w:val="24"/>
          <w:szCs w:val="24"/>
        </w:rPr>
        <w:t xml:space="preserve">he regression of overall transparency on successful pay negotiation, ignoring the mediator, was significant (b = .701,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=13.280, p &lt;.001). </w:t>
      </w:r>
      <w:r w:rsidR="004C7E6E">
        <w:rPr>
          <w:rFonts w:ascii="Times New Roman" w:eastAsia="Times New Roman" w:hAnsi="Times New Roman" w:cs="Times New Roman"/>
          <w:sz w:val="24"/>
          <w:szCs w:val="24"/>
        </w:rPr>
        <w:t>T</w:t>
      </w:r>
      <w:r w:rsidRPr="00103627">
        <w:rPr>
          <w:rFonts w:ascii="Times New Roman" w:eastAsia="Times New Roman" w:hAnsi="Times New Roman" w:cs="Times New Roman"/>
          <w:sz w:val="24"/>
          <w:szCs w:val="24"/>
        </w:rPr>
        <w:t>he regression of overall transparency on the mediator, organizational trust, was also significant (b = .51</w:t>
      </w:r>
      <w:r w:rsidR="00E53369">
        <w:rPr>
          <w:rFonts w:ascii="Times New Roman" w:eastAsia="Times New Roman" w:hAnsi="Times New Roman" w:cs="Times New Roman"/>
          <w:sz w:val="24"/>
          <w:szCs w:val="24"/>
        </w:rPr>
        <w:t>3</w:t>
      </w:r>
      <w:r w:rsidRPr="00103627">
        <w:rPr>
          <w:rFonts w:ascii="Times New Roman" w:eastAsia="Times New Roman" w:hAnsi="Times New Roman" w:cs="Times New Roman"/>
          <w:sz w:val="24"/>
          <w:szCs w:val="24"/>
        </w:rPr>
        <w:t xml:space="preserve">,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 xml:space="preserve">(79) = 12.245, </w:t>
      </w:r>
      <w:r w:rsidRPr="00310A21">
        <w:rPr>
          <w:rFonts w:ascii="Times New Roman" w:eastAsia="Times New Roman" w:hAnsi="Times New Roman" w:cs="Times New Roman"/>
          <w:i/>
          <w:sz w:val="24"/>
          <w:szCs w:val="24"/>
        </w:rPr>
        <w:t>p</w:t>
      </w:r>
      <w:r w:rsidRPr="00103627">
        <w:rPr>
          <w:rFonts w:ascii="Times New Roman" w:eastAsia="Times New Roman" w:hAnsi="Times New Roman" w:cs="Times New Roman"/>
          <w:sz w:val="24"/>
          <w:szCs w:val="24"/>
        </w:rPr>
        <w:t xml:space="preserve"> &lt;.001).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successful pay negotiation, </w:t>
      </w:r>
      <w:r w:rsidRPr="00103627">
        <w:rPr>
          <w:rFonts w:ascii="Times New Roman" w:eastAsia="Times New Roman" w:hAnsi="Times New Roman" w:cs="Times New Roman"/>
          <w:sz w:val="24"/>
          <w:szCs w:val="24"/>
        </w:rPr>
        <w:t xml:space="preserve">controlling for overall transparency, was not significant (b = .7998, z = 1.4920,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 xml:space="preserve">ontrolling for the mediator (trust), overall transparency </w:t>
      </w:r>
      <w:r w:rsidRPr="00103627">
        <w:rPr>
          <w:rFonts w:ascii="Times New Roman" w:eastAsia="Times New Roman" w:hAnsi="Times New Roman" w:cs="Times New Roman"/>
          <w:sz w:val="24"/>
          <w:szCs w:val="24"/>
        </w:rPr>
        <w:lastRenderedPageBreak/>
        <w:t>was not a significant predictor of successful pay negotiation (b = .319, z = 1.02</w:t>
      </w:r>
      <w:r w:rsidR="00E53369">
        <w:rPr>
          <w:rFonts w:ascii="Times New Roman" w:eastAsia="Times New Roman" w:hAnsi="Times New Roman" w:cs="Times New Roman"/>
          <w:sz w:val="24"/>
          <w:szCs w:val="24"/>
        </w:rPr>
        <w:t>2</w:t>
      </w:r>
      <w:r w:rsidRPr="00103627">
        <w:rPr>
          <w:rFonts w:ascii="Times New Roman" w:eastAsia="Times New Roman" w:hAnsi="Times New Roman" w:cs="Times New Roman"/>
          <w:sz w:val="24"/>
          <w:szCs w:val="24"/>
        </w:rPr>
        <w:t>,</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A Sobel test was conducted and found </w:t>
      </w:r>
      <w:r w:rsidR="000E22CD">
        <w:rPr>
          <w:rFonts w:ascii="Times New Roman" w:eastAsia="Times New Roman" w:hAnsi="Times New Roman" w:cs="Times New Roman"/>
          <w:sz w:val="24"/>
          <w:szCs w:val="24"/>
        </w:rPr>
        <w:t>no support for</w:t>
      </w:r>
      <w:r w:rsidRPr="00103627">
        <w:rPr>
          <w:rFonts w:ascii="Times New Roman" w:eastAsia="Times New Roman" w:hAnsi="Times New Roman" w:cs="Times New Roman"/>
          <w:sz w:val="24"/>
          <w:szCs w:val="24"/>
        </w:rPr>
        <w:t xml:space="preserve"> mediation in the model (z = 1.476,</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organizational transparency and successful pay negotiation</w:t>
      </w:r>
      <w:r w:rsidR="00675941">
        <w:rPr>
          <w:rFonts w:ascii="Times New Roman" w:eastAsia="Times New Roman" w:hAnsi="Times New Roman" w:cs="Times New Roman"/>
          <w:sz w:val="24"/>
          <w:szCs w:val="24"/>
        </w:rPr>
        <w:t xml:space="preserve"> in the current job</w:t>
      </w:r>
      <w:r w:rsidRPr="00103627">
        <w:rPr>
          <w:rFonts w:ascii="Times New Roman" w:eastAsia="Times New Roman" w:hAnsi="Times New Roman" w:cs="Times New Roman"/>
          <w:sz w:val="24"/>
          <w:szCs w:val="24"/>
        </w:rPr>
        <w:t>.</w:t>
      </w:r>
    </w:p>
    <w:p w14:paraId="0CAFCF5B" w14:textId="0F4BA677" w:rsidR="00967D7A" w:rsidRPr="00103627" w:rsidRDefault="00967D7A" w:rsidP="00967D7A">
      <w:pPr>
        <w:spacing w:after="0" w:line="480" w:lineRule="auto"/>
        <w:ind w:firstLine="720"/>
        <w:rPr>
          <w:rFonts w:ascii="Times New Roman" w:eastAsia="Times New Roman" w:hAnsi="Times New Roman" w:cs="Times New Roman"/>
          <w:i/>
          <w:sz w:val="24"/>
          <w:szCs w:val="24"/>
        </w:rPr>
      </w:pPr>
      <w:r w:rsidRPr="00103627">
        <w:rPr>
          <w:rFonts w:ascii="Times New Roman" w:eastAsia="Times New Roman" w:hAnsi="Times New Roman" w:cs="Times New Roman"/>
          <w:sz w:val="24"/>
          <w:szCs w:val="24"/>
        </w:rPr>
        <w:t xml:space="preserve">PROCESS mediation model 4 was used to examine the mediating role of organizational trust in the relationship between </w:t>
      </w:r>
      <w:r>
        <w:rPr>
          <w:rFonts w:ascii="Times New Roman" w:eastAsia="Times New Roman" w:hAnsi="Times New Roman" w:cs="Times New Roman"/>
          <w:sz w:val="24"/>
          <w:szCs w:val="24"/>
        </w:rPr>
        <w:t>diversity climate</w:t>
      </w:r>
      <w:r w:rsidRPr="00103627">
        <w:rPr>
          <w:rFonts w:ascii="Times New Roman" w:eastAsia="Times New Roman" w:hAnsi="Times New Roman" w:cs="Times New Roman"/>
          <w:sz w:val="24"/>
          <w:szCs w:val="24"/>
        </w:rPr>
        <w:t xml:space="preserve"> and propensity to initiate negotiations</w:t>
      </w:r>
      <w:r w:rsidR="00564883">
        <w:rPr>
          <w:rFonts w:ascii="Times New Roman" w:eastAsia="Times New Roman" w:hAnsi="Times New Roman" w:cs="Times New Roman"/>
          <w:sz w:val="24"/>
          <w:szCs w:val="24"/>
        </w:rPr>
        <w:t xml:space="preserve"> (H12)</w:t>
      </w:r>
      <w:r w:rsidRPr="00103627">
        <w:rPr>
          <w:rFonts w:ascii="Times New Roman" w:eastAsia="Times New Roman" w:hAnsi="Times New Roman" w:cs="Times New Roman"/>
          <w:sz w:val="24"/>
          <w:szCs w:val="24"/>
        </w:rPr>
        <w:t>.</w:t>
      </w:r>
    </w:p>
    <w:p w14:paraId="4E20528C" w14:textId="370A4DC6"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Initial.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propensity to initiate negotiation, ignoring the mediator, was significant (b = .327,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 14.14, p &lt;.001).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the mediator, organizational trust, was also significant (b = .359,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(508) = 6.15</w:t>
      </w:r>
      <w:r w:rsidR="00E53369">
        <w:rPr>
          <w:rFonts w:ascii="Times New Roman" w:eastAsia="Times New Roman" w:hAnsi="Times New Roman" w:cs="Times New Roman"/>
          <w:sz w:val="24"/>
          <w:szCs w:val="24"/>
        </w:rPr>
        <w:t>5</w:t>
      </w:r>
      <w:r w:rsidRPr="00103627">
        <w:rPr>
          <w:rFonts w:ascii="Times New Roman" w:eastAsia="Times New Roman" w:hAnsi="Times New Roman" w:cs="Times New Roman"/>
          <w:sz w:val="24"/>
          <w:szCs w:val="24"/>
        </w:rPr>
        <w:t xml:space="preserve">, p &lt;.001).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propensity to initiate</w:t>
      </w:r>
      <w:r w:rsidRPr="00103627">
        <w:rPr>
          <w:rFonts w:ascii="Times New Roman" w:eastAsia="Times New Roman" w:hAnsi="Times New Roman" w:cs="Times New Roman"/>
          <w:sz w:val="24"/>
          <w:szCs w:val="24"/>
        </w:rPr>
        <w:t>, controlling for diversity climate, was not significant (b = .27</w:t>
      </w:r>
      <w:r w:rsidR="00E53369">
        <w:rPr>
          <w:rFonts w:ascii="Times New Roman" w:eastAsia="Times New Roman" w:hAnsi="Times New Roman" w:cs="Times New Roman"/>
          <w:sz w:val="24"/>
          <w:szCs w:val="24"/>
        </w:rPr>
        <w:t>6</w:t>
      </w:r>
      <w:r w:rsidRPr="00103627">
        <w:rPr>
          <w:rFonts w:ascii="Times New Roman" w:eastAsia="Times New Roman" w:hAnsi="Times New Roman" w:cs="Times New Roman"/>
          <w:sz w:val="24"/>
          <w:szCs w:val="24"/>
        </w:rPr>
        <w:t xml:space="preserve"> z = .929,</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ontrolling for the mediator (trust), diversity climate was a significant predictor of propensity to initiate (b = .64</w:t>
      </w:r>
      <w:r w:rsidR="00E53369">
        <w:rPr>
          <w:rFonts w:ascii="Times New Roman" w:eastAsia="Times New Roman" w:hAnsi="Times New Roman" w:cs="Times New Roman"/>
          <w:sz w:val="24"/>
          <w:szCs w:val="24"/>
        </w:rPr>
        <w:t>9</w:t>
      </w:r>
      <w:r w:rsidRPr="00103627">
        <w:rPr>
          <w:rFonts w:ascii="Times New Roman" w:eastAsia="Times New Roman" w:hAnsi="Times New Roman" w:cs="Times New Roman"/>
          <w:sz w:val="24"/>
          <w:szCs w:val="24"/>
        </w:rPr>
        <w:t>, z = 2.688, p &lt; .05). A Sobel test was conducted and found that there was not mediation in the model (z = .907</w:t>
      </w:r>
      <w:r w:rsidR="008F2B92">
        <w:rPr>
          <w:rFonts w:ascii="Times New Roman" w:eastAsia="Times New Roman" w:hAnsi="Times New Roman" w:cs="Times New Roman"/>
          <w:sz w:val="24"/>
          <w:szCs w:val="24"/>
        </w:rPr>
        <w:t xml:space="preserve">, </w:t>
      </w:r>
      <w:r w:rsidR="008F2B92" w:rsidRPr="003B46BC">
        <w:rPr>
          <w:rFonts w:ascii="Times New Roman" w:eastAsia="Times New Roman" w:hAnsi="Times New Roman" w:cs="Times New Roman"/>
          <w:i/>
          <w:sz w:val="24"/>
          <w:szCs w:val="24"/>
        </w:rPr>
        <w:t>p</w:t>
      </w:r>
      <w:r w:rsidRPr="00103627">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diversity climate and propensity to initiate negotiations</w:t>
      </w:r>
      <w:r w:rsidR="00675941">
        <w:rPr>
          <w:rFonts w:ascii="Times New Roman" w:eastAsia="Times New Roman" w:hAnsi="Times New Roman" w:cs="Times New Roman"/>
          <w:sz w:val="24"/>
          <w:szCs w:val="24"/>
        </w:rPr>
        <w:t xml:space="preserve"> in the initial job</w:t>
      </w:r>
      <w:r w:rsidRPr="00103627">
        <w:rPr>
          <w:rFonts w:ascii="Times New Roman" w:eastAsia="Times New Roman" w:hAnsi="Times New Roman" w:cs="Times New Roman"/>
          <w:sz w:val="24"/>
          <w:szCs w:val="24"/>
        </w:rPr>
        <w:t>.</w:t>
      </w:r>
    </w:p>
    <w:p w14:paraId="490B9721" w14:textId="6861E460"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Current.</w:t>
      </w:r>
      <w:r w:rsidR="00E53369">
        <w:rPr>
          <w:rFonts w:ascii="Times New Roman" w:eastAsia="Times New Roman" w:hAnsi="Times New Roman" w:cs="Times New Roman"/>
          <w:i/>
          <w:sz w:val="24"/>
          <w:szCs w:val="24"/>
        </w:rPr>
        <w:t xml:space="preserve"> </w:t>
      </w:r>
      <w:r w:rsidR="004C7E6E">
        <w:rPr>
          <w:rFonts w:ascii="Times New Roman" w:eastAsia="Times New Roman" w:hAnsi="Times New Roman" w:cs="Times New Roman"/>
          <w:sz w:val="24"/>
          <w:szCs w:val="24"/>
        </w:rPr>
        <w:t>T</w:t>
      </w:r>
      <w:r w:rsidRPr="00103627">
        <w:rPr>
          <w:rFonts w:ascii="Times New Roman" w:eastAsia="Times New Roman" w:hAnsi="Times New Roman" w:cs="Times New Roman"/>
          <w:sz w:val="24"/>
          <w:szCs w:val="24"/>
        </w:rPr>
        <w:t xml:space="preserve">he regression of diversity climate on propensity to initiate negotiation, ignoring the mediator, was not significant (b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.170,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 3.551, </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the mediator, organizational trust, was significant (b = .43</w:t>
      </w:r>
      <w:r w:rsidR="00E53369">
        <w:rPr>
          <w:rFonts w:ascii="Times New Roman" w:eastAsia="Times New Roman" w:hAnsi="Times New Roman" w:cs="Times New Roman"/>
          <w:sz w:val="24"/>
          <w:szCs w:val="24"/>
        </w:rPr>
        <w:t>9</w:t>
      </w:r>
      <w:r w:rsidRPr="00103627">
        <w:rPr>
          <w:rFonts w:ascii="Times New Roman" w:eastAsia="Times New Roman" w:hAnsi="Times New Roman" w:cs="Times New Roman"/>
          <w:sz w:val="24"/>
          <w:szCs w:val="24"/>
        </w:rPr>
        <w:t xml:space="preserve">,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 xml:space="preserve">(508) = 14.665 p &lt;.001).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propensity to initiate</w:t>
      </w:r>
      <w:r w:rsidRPr="00103627">
        <w:rPr>
          <w:rFonts w:ascii="Times New Roman" w:eastAsia="Times New Roman" w:hAnsi="Times New Roman" w:cs="Times New Roman"/>
          <w:sz w:val="24"/>
          <w:szCs w:val="24"/>
        </w:rPr>
        <w:t xml:space="preserve">, controlling for diversity climate, was not significant (b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.182, z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1.36</w:t>
      </w:r>
      <w:r w:rsidR="00E53369">
        <w:rPr>
          <w:rFonts w:ascii="Times New Roman" w:eastAsia="Times New Roman" w:hAnsi="Times New Roman" w:cs="Times New Roman"/>
          <w:sz w:val="24"/>
          <w:szCs w:val="24"/>
        </w:rPr>
        <w:t>9</w:t>
      </w:r>
      <w:r w:rsidRPr="00103627">
        <w:rPr>
          <w:rFonts w:ascii="Times New Roman" w:eastAsia="Times New Roman" w:hAnsi="Times New Roman" w:cs="Times New Roman"/>
          <w:sz w:val="24"/>
          <w:szCs w:val="24"/>
        </w:rPr>
        <w:t xml:space="preserve">, </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 xml:space="preserve">&gt; </w:t>
      </w:r>
      <w:r w:rsidR="00334FFD">
        <w:rPr>
          <w:rFonts w:ascii="Times New Roman" w:eastAsia="Times New Roman" w:hAnsi="Times New Roman" w:cs="Times New Roman"/>
          <w:sz w:val="24"/>
          <w:szCs w:val="24"/>
        </w:rPr>
        <w:lastRenderedPageBreak/>
        <w:t>.05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 xml:space="preserve">ontrolling for the mediator (trust), diversity climate was not a significant predictor of propensity to initiate (b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.091, z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.842, </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A Sobel test was conducted and found that there was not mediation in the model (z = </w:t>
      </w:r>
      <w:r w:rsidR="00E53369">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1.3</w:t>
      </w:r>
      <w:r w:rsidR="00E53369">
        <w:rPr>
          <w:rFonts w:ascii="Times New Roman" w:eastAsia="Times New Roman" w:hAnsi="Times New Roman" w:cs="Times New Roman"/>
          <w:sz w:val="24"/>
          <w:szCs w:val="24"/>
        </w:rPr>
        <w:t>60</w:t>
      </w:r>
      <w:r w:rsidRPr="00103627">
        <w:rPr>
          <w:rFonts w:ascii="Times New Roman" w:eastAsia="Times New Roman" w:hAnsi="Times New Roman" w:cs="Times New Roman"/>
          <w:sz w:val="24"/>
          <w:szCs w:val="24"/>
        </w:rPr>
        <w:t xml:space="preserve">, </w:t>
      </w:r>
      <w:r w:rsidR="008F2B92" w:rsidRPr="008F2B92">
        <w:rPr>
          <w:rFonts w:ascii="Times New Roman" w:eastAsia="Times New Roman" w:hAnsi="Times New Roman" w:cs="Times New Roman"/>
          <w:i/>
          <w:sz w:val="24"/>
          <w:szCs w:val="24"/>
        </w:rPr>
        <w:t xml:space="preserve">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diversity climate and propensity to initiate negotiations</w:t>
      </w:r>
      <w:r w:rsidR="00675941">
        <w:rPr>
          <w:rFonts w:ascii="Times New Roman" w:eastAsia="Times New Roman" w:hAnsi="Times New Roman" w:cs="Times New Roman"/>
          <w:sz w:val="24"/>
          <w:szCs w:val="24"/>
        </w:rPr>
        <w:t xml:space="preserve"> in the current job</w:t>
      </w:r>
      <w:r w:rsidRPr="00103627">
        <w:rPr>
          <w:rFonts w:ascii="Times New Roman" w:eastAsia="Times New Roman" w:hAnsi="Times New Roman" w:cs="Times New Roman"/>
          <w:sz w:val="24"/>
          <w:szCs w:val="24"/>
        </w:rPr>
        <w:t>.</w:t>
      </w:r>
    </w:p>
    <w:p w14:paraId="28E38776" w14:textId="59825D29" w:rsidR="00103627" w:rsidRP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Initial.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successful pay negotiation, ignoring the mediator, was significant (b = .412,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=7.294, p &lt;.01). </w:t>
      </w:r>
      <w:r w:rsidR="004C7E6E">
        <w:rPr>
          <w:rFonts w:ascii="Times New Roman" w:eastAsia="Times New Roman" w:hAnsi="Times New Roman" w:cs="Times New Roman"/>
          <w:sz w:val="24"/>
          <w:szCs w:val="24"/>
        </w:rPr>
        <w:t>Th</w:t>
      </w:r>
      <w:r w:rsidRPr="00103627">
        <w:rPr>
          <w:rFonts w:ascii="Times New Roman" w:eastAsia="Times New Roman" w:hAnsi="Times New Roman" w:cs="Times New Roman"/>
          <w:sz w:val="24"/>
          <w:szCs w:val="24"/>
        </w:rPr>
        <w:t xml:space="preserve">e regression of diversity climate on the mediator, organizational trust, was also significant (b = .367,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(508) = 7.98</w:t>
      </w:r>
      <w:r w:rsidR="00E53369">
        <w:rPr>
          <w:rFonts w:ascii="Times New Roman" w:eastAsia="Times New Roman" w:hAnsi="Times New Roman" w:cs="Times New Roman"/>
          <w:sz w:val="24"/>
          <w:szCs w:val="24"/>
        </w:rPr>
        <w:t>3</w:t>
      </w:r>
      <w:r w:rsidRPr="00103627">
        <w:rPr>
          <w:rFonts w:ascii="Times New Roman" w:eastAsia="Times New Roman" w:hAnsi="Times New Roman" w:cs="Times New Roman"/>
          <w:sz w:val="24"/>
          <w:szCs w:val="24"/>
        </w:rPr>
        <w:t xml:space="preserve">, p &lt;.001).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successful pay negotiation, </w:t>
      </w:r>
      <w:r w:rsidRPr="00103627">
        <w:rPr>
          <w:rFonts w:ascii="Times New Roman" w:eastAsia="Times New Roman" w:hAnsi="Times New Roman" w:cs="Times New Roman"/>
          <w:sz w:val="24"/>
          <w:szCs w:val="24"/>
        </w:rPr>
        <w:t xml:space="preserve">controlling for diversity climate, was not significant (b = .1831, z = 1.706,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Controlling</w:t>
      </w:r>
      <w:r w:rsidRPr="00103627">
        <w:rPr>
          <w:rFonts w:ascii="Times New Roman" w:eastAsia="Times New Roman" w:hAnsi="Times New Roman" w:cs="Times New Roman"/>
          <w:sz w:val="24"/>
          <w:szCs w:val="24"/>
        </w:rPr>
        <w:t xml:space="preserve"> for the mediator (trust), diversity climate was not a significant predictor of successful pay negotiation (b = .306, z = .965,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A Sobel test was conducted and found that there was not mediation in the model (z = .951,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These results indicate that organizational trust does not mediate the relationship between overall diversity climate and successful pay negotiation</w:t>
      </w:r>
      <w:r w:rsidR="00675941">
        <w:rPr>
          <w:rFonts w:ascii="Times New Roman" w:eastAsia="Times New Roman" w:hAnsi="Times New Roman" w:cs="Times New Roman"/>
          <w:sz w:val="24"/>
          <w:szCs w:val="24"/>
        </w:rPr>
        <w:t xml:space="preserve"> in the initial job</w:t>
      </w:r>
      <w:r w:rsidRPr="00103627">
        <w:rPr>
          <w:rFonts w:ascii="Times New Roman" w:eastAsia="Times New Roman" w:hAnsi="Times New Roman" w:cs="Times New Roman"/>
          <w:sz w:val="24"/>
          <w:szCs w:val="24"/>
        </w:rPr>
        <w:t>.</w:t>
      </w:r>
    </w:p>
    <w:p w14:paraId="3BD0889E" w14:textId="08368762" w:rsidR="00103627" w:rsidRDefault="00103627" w:rsidP="00103627">
      <w:pPr>
        <w:spacing w:after="0" w:line="480" w:lineRule="auto"/>
        <w:ind w:firstLine="720"/>
        <w:rPr>
          <w:rFonts w:ascii="Times New Roman" w:eastAsia="Times New Roman" w:hAnsi="Times New Roman" w:cs="Times New Roman"/>
          <w:sz w:val="24"/>
          <w:szCs w:val="24"/>
        </w:rPr>
      </w:pPr>
      <w:r w:rsidRPr="00103627">
        <w:rPr>
          <w:rFonts w:ascii="Times New Roman" w:eastAsia="Times New Roman" w:hAnsi="Times New Roman" w:cs="Times New Roman"/>
          <w:i/>
          <w:sz w:val="24"/>
          <w:szCs w:val="24"/>
        </w:rPr>
        <w:t xml:space="preserve">Current.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successful pay negotiation, ignoring the mediator, was significant (b = .619, </w:t>
      </w:r>
      <w:r w:rsidRPr="00103627">
        <w:rPr>
          <w:rFonts w:ascii="Times New Roman" w:eastAsia="Times New Roman" w:hAnsi="Times New Roman" w:cs="Times New Roman"/>
          <w:i/>
          <w:sz w:val="24"/>
          <w:szCs w:val="24"/>
        </w:rPr>
        <w:t>χ</w:t>
      </w:r>
      <w:r w:rsidRPr="00103627">
        <w:rPr>
          <w:rFonts w:ascii="Times New Roman" w:eastAsia="Times New Roman" w:hAnsi="Times New Roman" w:cs="Times New Roman"/>
          <w:i/>
          <w:sz w:val="24"/>
          <w:szCs w:val="24"/>
          <w:vertAlign w:val="superscript"/>
        </w:rPr>
        <w:t>2</w:t>
      </w:r>
      <w:r w:rsidRPr="00103627">
        <w:rPr>
          <w:rFonts w:ascii="Times New Roman" w:eastAsia="Times New Roman" w:hAnsi="Times New Roman" w:cs="Times New Roman"/>
          <w:sz w:val="24"/>
          <w:szCs w:val="24"/>
        </w:rPr>
        <w:t xml:space="preserve">(1) =7.589, p &lt;.01). </w:t>
      </w:r>
      <w:r w:rsidR="004C7E6E">
        <w:rPr>
          <w:rFonts w:ascii="Times New Roman" w:eastAsia="Times New Roman" w:hAnsi="Times New Roman" w:cs="Times New Roman"/>
          <w:sz w:val="24"/>
          <w:szCs w:val="24"/>
        </w:rPr>
        <w:t>The</w:t>
      </w:r>
      <w:r w:rsidRPr="00103627">
        <w:rPr>
          <w:rFonts w:ascii="Times New Roman" w:eastAsia="Times New Roman" w:hAnsi="Times New Roman" w:cs="Times New Roman"/>
          <w:sz w:val="24"/>
          <w:szCs w:val="24"/>
        </w:rPr>
        <w:t xml:space="preserve"> regression of diversity climate on the mediator, organizational trust, was also significant (b = .57</w:t>
      </w:r>
      <w:r w:rsidR="000B3AE7">
        <w:rPr>
          <w:rFonts w:ascii="Times New Roman" w:eastAsia="Times New Roman" w:hAnsi="Times New Roman" w:cs="Times New Roman"/>
          <w:sz w:val="24"/>
          <w:szCs w:val="24"/>
        </w:rPr>
        <w:t>2</w:t>
      </w:r>
      <w:r w:rsidRPr="00103627">
        <w:rPr>
          <w:rFonts w:ascii="Times New Roman" w:eastAsia="Times New Roman" w:hAnsi="Times New Roman" w:cs="Times New Roman"/>
          <w:sz w:val="24"/>
          <w:szCs w:val="24"/>
        </w:rPr>
        <w:t xml:space="preserve">, </w:t>
      </w:r>
      <w:r w:rsidRPr="00103627">
        <w:rPr>
          <w:rFonts w:ascii="Times New Roman" w:eastAsia="Times New Roman" w:hAnsi="Times New Roman" w:cs="Times New Roman"/>
          <w:i/>
          <w:sz w:val="24"/>
          <w:szCs w:val="24"/>
        </w:rPr>
        <w:t>t</w:t>
      </w:r>
      <w:r w:rsidRPr="00103627">
        <w:rPr>
          <w:rFonts w:ascii="Times New Roman" w:eastAsia="Times New Roman" w:hAnsi="Times New Roman" w:cs="Times New Roman"/>
          <w:sz w:val="24"/>
          <w:szCs w:val="24"/>
        </w:rPr>
        <w:t>(77) = 8.57</w:t>
      </w:r>
      <w:r w:rsidR="000B3AE7">
        <w:rPr>
          <w:rFonts w:ascii="Times New Roman" w:eastAsia="Times New Roman" w:hAnsi="Times New Roman" w:cs="Times New Roman"/>
          <w:sz w:val="24"/>
          <w:szCs w:val="24"/>
        </w:rPr>
        <w:t>1</w:t>
      </w:r>
      <w:r w:rsidRPr="00103627">
        <w:rPr>
          <w:rFonts w:ascii="Times New Roman" w:eastAsia="Times New Roman" w:hAnsi="Times New Roman" w:cs="Times New Roman"/>
          <w:sz w:val="24"/>
          <w:szCs w:val="24"/>
        </w:rPr>
        <w:t xml:space="preserve">, p &lt;.001). </w:t>
      </w:r>
      <w:r w:rsidR="000E22CD">
        <w:rPr>
          <w:rFonts w:ascii="Times New Roman" w:eastAsia="Times New Roman" w:hAnsi="Times New Roman" w:cs="Times New Roman"/>
          <w:sz w:val="24"/>
          <w:szCs w:val="24"/>
        </w:rPr>
        <w:t>The</w:t>
      </w:r>
      <w:r w:rsidR="000E22CD" w:rsidRPr="00103627">
        <w:rPr>
          <w:rFonts w:ascii="Times New Roman" w:eastAsia="Times New Roman" w:hAnsi="Times New Roman" w:cs="Times New Roman"/>
          <w:sz w:val="24"/>
          <w:szCs w:val="24"/>
        </w:rPr>
        <w:t xml:space="preserve"> </w:t>
      </w:r>
      <w:r w:rsidR="000E22CD">
        <w:rPr>
          <w:rFonts w:ascii="Times New Roman" w:eastAsia="Times New Roman" w:hAnsi="Times New Roman" w:cs="Times New Roman"/>
          <w:sz w:val="24"/>
          <w:szCs w:val="24"/>
        </w:rPr>
        <w:t xml:space="preserve">effect of the </w:t>
      </w:r>
      <w:r w:rsidR="000E22CD" w:rsidRPr="00103627">
        <w:rPr>
          <w:rFonts w:ascii="Times New Roman" w:eastAsia="Times New Roman" w:hAnsi="Times New Roman" w:cs="Times New Roman"/>
          <w:sz w:val="24"/>
          <w:szCs w:val="24"/>
        </w:rPr>
        <w:t>mediator (trust)</w:t>
      </w:r>
      <w:r w:rsidR="000E22CD">
        <w:rPr>
          <w:rFonts w:ascii="Times New Roman" w:eastAsia="Times New Roman" w:hAnsi="Times New Roman" w:cs="Times New Roman"/>
          <w:sz w:val="24"/>
          <w:szCs w:val="24"/>
        </w:rPr>
        <w:t xml:space="preserve"> on successful pay negotiation, </w:t>
      </w:r>
      <w:r w:rsidRPr="00103627">
        <w:rPr>
          <w:rFonts w:ascii="Times New Roman" w:eastAsia="Times New Roman" w:hAnsi="Times New Roman" w:cs="Times New Roman"/>
          <w:sz w:val="24"/>
          <w:szCs w:val="24"/>
        </w:rPr>
        <w:t>controlling for diversity climate, was significant (b = 1.315, z = 2.86</w:t>
      </w:r>
      <w:r w:rsidR="000B3AE7">
        <w:rPr>
          <w:rFonts w:ascii="Times New Roman" w:eastAsia="Times New Roman" w:hAnsi="Times New Roman" w:cs="Times New Roman"/>
          <w:sz w:val="24"/>
          <w:szCs w:val="24"/>
        </w:rPr>
        <w:t>3</w:t>
      </w:r>
      <w:r w:rsidRPr="00103627">
        <w:rPr>
          <w:rFonts w:ascii="Times New Roman" w:eastAsia="Times New Roman" w:hAnsi="Times New Roman" w:cs="Times New Roman"/>
          <w:sz w:val="24"/>
          <w:szCs w:val="24"/>
        </w:rPr>
        <w:t xml:space="preserve">, </w:t>
      </w:r>
      <w:r w:rsidRPr="00310A21">
        <w:rPr>
          <w:rFonts w:ascii="Times New Roman" w:eastAsia="Times New Roman" w:hAnsi="Times New Roman" w:cs="Times New Roman"/>
          <w:i/>
          <w:sz w:val="24"/>
          <w:szCs w:val="24"/>
        </w:rPr>
        <w:t>p</w:t>
      </w:r>
      <w:r w:rsidRPr="00103627">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&gt;.05</w:t>
      </w:r>
      <w:r w:rsidRPr="00103627">
        <w:rPr>
          <w:rFonts w:ascii="Times New Roman" w:eastAsia="Times New Roman" w:hAnsi="Times New Roman" w:cs="Times New Roman"/>
          <w:sz w:val="24"/>
          <w:szCs w:val="24"/>
        </w:rPr>
        <w:t xml:space="preserve">). </w:t>
      </w:r>
      <w:r w:rsidR="004C7E6E">
        <w:rPr>
          <w:rFonts w:ascii="Times New Roman" w:eastAsia="Times New Roman" w:hAnsi="Times New Roman" w:cs="Times New Roman"/>
          <w:sz w:val="24"/>
          <w:szCs w:val="24"/>
        </w:rPr>
        <w:t>C</w:t>
      </w:r>
      <w:r w:rsidRPr="00103627">
        <w:rPr>
          <w:rFonts w:ascii="Times New Roman" w:eastAsia="Times New Roman" w:hAnsi="Times New Roman" w:cs="Times New Roman"/>
          <w:sz w:val="24"/>
          <w:szCs w:val="24"/>
        </w:rPr>
        <w:t xml:space="preserve">ontrolling for the mediator (trust), diversity climate was not a significant predictor of successful pay negotiation (b = </w:t>
      </w:r>
      <w:r w:rsidR="000B3AE7">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.085, z = </w:t>
      </w:r>
      <w:r w:rsidR="000B3AE7">
        <w:rPr>
          <w:rFonts w:ascii="Times New Roman" w:eastAsia="Times New Roman" w:hAnsi="Times New Roman" w:cs="Times New Roman"/>
          <w:sz w:val="24"/>
          <w:szCs w:val="24"/>
        </w:rPr>
        <w:t>-</w:t>
      </w:r>
      <w:r w:rsidRPr="00103627">
        <w:rPr>
          <w:rFonts w:ascii="Times New Roman" w:eastAsia="Times New Roman" w:hAnsi="Times New Roman" w:cs="Times New Roman"/>
          <w:sz w:val="24"/>
          <w:szCs w:val="24"/>
        </w:rPr>
        <w:t xml:space="preserve">.244, </w:t>
      </w:r>
      <w:r w:rsidR="008F2B92" w:rsidRPr="003B46BC">
        <w:rPr>
          <w:rFonts w:ascii="Times New Roman" w:eastAsia="Times New Roman" w:hAnsi="Times New Roman" w:cs="Times New Roman"/>
          <w:i/>
          <w:sz w:val="24"/>
          <w:szCs w:val="24"/>
        </w:rPr>
        <w:t>p</w:t>
      </w:r>
      <w:r w:rsidR="008F2B92">
        <w:rPr>
          <w:rFonts w:ascii="Times New Roman" w:eastAsia="Times New Roman" w:hAnsi="Times New Roman" w:cs="Times New Roman"/>
          <w:sz w:val="24"/>
          <w:szCs w:val="24"/>
        </w:rPr>
        <w:t xml:space="preserve"> </w:t>
      </w:r>
      <w:r w:rsidR="00334FFD">
        <w:rPr>
          <w:rFonts w:ascii="Times New Roman" w:eastAsia="Times New Roman" w:hAnsi="Times New Roman" w:cs="Times New Roman"/>
          <w:sz w:val="24"/>
          <w:szCs w:val="24"/>
        </w:rPr>
        <w:t>&gt; .05</w:t>
      </w:r>
      <w:r w:rsidRPr="00103627">
        <w:rPr>
          <w:rFonts w:ascii="Times New Roman" w:eastAsia="Times New Roman" w:hAnsi="Times New Roman" w:cs="Times New Roman"/>
          <w:sz w:val="24"/>
          <w:szCs w:val="24"/>
        </w:rPr>
        <w:t xml:space="preserve">). A Sobel test was conducted </w:t>
      </w:r>
      <w:r w:rsidRPr="00103627">
        <w:rPr>
          <w:rFonts w:ascii="Times New Roman" w:eastAsia="Times New Roman" w:hAnsi="Times New Roman" w:cs="Times New Roman"/>
          <w:sz w:val="24"/>
          <w:szCs w:val="24"/>
        </w:rPr>
        <w:lastRenderedPageBreak/>
        <w:t>and found that there was mediation in the model (</w:t>
      </w:r>
      <w:r w:rsidR="00F31535">
        <w:rPr>
          <w:rFonts w:ascii="Times New Roman" w:eastAsia="Times New Roman" w:hAnsi="Times New Roman" w:cs="Times New Roman"/>
          <w:sz w:val="24"/>
          <w:szCs w:val="24"/>
        </w:rPr>
        <w:t xml:space="preserve">b= .75, </w:t>
      </w:r>
      <w:r w:rsidRPr="00103627">
        <w:rPr>
          <w:rFonts w:ascii="Times New Roman" w:eastAsia="Times New Roman" w:hAnsi="Times New Roman" w:cs="Times New Roman"/>
          <w:sz w:val="24"/>
          <w:szCs w:val="24"/>
        </w:rPr>
        <w:t>z = 2.69</w:t>
      </w:r>
      <w:r w:rsidR="000B3AE7">
        <w:rPr>
          <w:rFonts w:ascii="Times New Roman" w:eastAsia="Times New Roman" w:hAnsi="Times New Roman" w:cs="Times New Roman"/>
          <w:sz w:val="24"/>
          <w:szCs w:val="24"/>
        </w:rPr>
        <w:t>9</w:t>
      </w:r>
      <w:r w:rsidRPr="00103627">
        <w:rPr>
          <w:rFonts w:ascii="Times New Roman" w:eastAsia="Times New Roman" w:hAnsi="Times New Roman" w:cs="Times New Roman"/>
          <w:sz w:val="24"/>
          <w:szCs w:val="24"/>
        </w:rPr>
        <w:t>, p &lt; .01</w:t>
      </w:r>
      <w:r w:rsidR="009B391B">
        <w:rPr>
          <w:rFonts w:ascii="Times New Roman" w:eastAsia="Times New Roman" w:hAnsi="Times New Roman" w:cs="Times New Roman"/>
          <w:sz w:val="24"/>
          <w:szCs w:val="24"/>
        </w:rPr>
        <w:t>, R</w:t>
      </w:r>
      <w:r w:rsidR="009B391B">
        <w:rPr>
          <w:rFonts w:ascii="Times New Roman" w:eastAsia="Times New Roman" w:hAnsi="Times New Roman" w:cs="Times New Roman"/>
          <w:sz w:val="24"/>
          <w:szCs w:val="24"/>
          <w:vertAlign w:val="superscript"/>
        </w:rPr>
        <w:t>2</w:t>
      </w:r>
      <w:r w:rsidR="009B391B">
        <w:rPr>
          <w:rFonts w:ascii="Times New Roman" w:eastAsia="Times New Roman" w:hAnsi="Times New Roman" w:cs="Times New Roman"/>
          <w:sz w:val="24"/>
          <w:szCs w:val="24"/>
        </w:rPr>
        <w:t xml:space="preserve"> = .49</w:t>
      </w:r>
      <w:r w:rsidR="002A58B5">
        <w:rPr>
          <w:rFonts w:ascii="Times New Roman" w:eastAsia="Times New Roman" w:hAnsi="Times New Roman" w:cs="Times New Roman"/>
          <w:sz w:val="24"/>
          <w:szCs w:val="24"/>
        </w:rPr>
        <w:t xml:space="preserve">, </w:t>
      </w:r>
      <w:r w:rsidR="002A58B5" w:rsidRPr="002A58B5">
        <w:rPr>
          <w:rFonts w:ascii="Times New Roman" w:eastAsia="Times New Roman" w:hAnsi="Times New Roman" w:cs="Times New Roman"/>
          <w:sz w:val="24"/>
          <w:szCs w:val="24"/>
        </w:rPr>
        <w:t>κ</w:t>
      </w:r>
      <w:r w:rsidR="002A58B5" w:rsidRPr="002A58B5">
        <w:rPr>
          <w:rFonts w:ascii="Times New Roman" w:eastAsia="Times New Roman" w:hAnsi="Times New Roman" w:cs="Times New Roman"/>
          <w:sz w:val="24"/>
          <w:szCs w:val="24"/>
          <w:vertAlign w:val="superscript"/>
        </w:rPr>
        <w:t>2</w:t>
      </w:r>
      <w:r w:rsidR="002A58B5">
        <w:rPr>
          <w:rFonts w:ascii="Times New Roman" w:eastAsia="Times New Roman" w:hAnsi="Times New Roman" w:cs="Times New Roman"/>
          <w:sz w:val="24"/>
          <w:szCs w:val="24"/>
        </w:rPr>
        <w:t xml:space="preserve"> = .387</w:t>
      </w:r>
      <w:r w:rsidRPr="00103627">
        <w:rPr>
          <w:rFonts w:ascii="Times New Roman" w:eastAsia="Times New Roman" w:hAnsi="Times New Roman" w:cs="Times New Roman"/>
          <w:sz w:val="24"/>
          <w:szCs w:val="24"/>
        </w:rPr>
        <w:t>). As seen in Figure 5, these results indicate that organizational trust mediates the relationship between overall diversity climate and successful pay negotiation. Higher diversity climate is linked to increased organizational trust, which in turn makes people more likely to have a successful pay negotiation</w:t>
      </w:r>
      <w:r w:rsidR="00675941">
        <w:rPr>
          <w:rFonts w:ascii="Times New Roman" w:eastAsia="Times New Roman" w:hAnsi="Times New Roman" w:cs="Times New Roman"/>
          <w:sz w:val="24"/>
          <w:szCs w:val="24"/>
        </w:rPr>
        <w:t xml:space="preserve"> in the current job</w:t>
      </w:r>
      <w:r w:rsidRPr="00103627">
        <w:rPr>
          <w:rFonts w:ascii="Times New Roman" w:eastAsia="Times New Roman" w:hAnsi="Times New Roman" w:cs="Times New Roman"/>
          <w:sz w:val="24"/>
          <w:szCs w:val="24"/>
        </w:rPr>
        <w:t xml:space="preserve">. </w:t>
      </w:r>
    </w:p>
    <w:p w14:paraId="71FDDFB3" w14:textId="18D17523" w:rsidR="00F24960" w:rsidRP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sz w:val="24"/>
          <w:szCs w:val="24"/>
        </w:rPr>
        <w:t>For the moderated mediation models</w:t>
      </w:r>
      <w:r w:rsidR="00564883">
        <w:rPr>
          <w:rFonts w:ascii="Times New Roman" w:eastAsia="Times New Roman" w:hAnsi="Times New Roman" w:cs="Times New Roman"/>
          <w:sz w:val="24"/>
          <w:szCs w:val="24"/>
        </w:rPr>
        <w:t xml:space="preserve"> (H13 and H14)</w:t>
      </w:r>
      <w:r w:rsidRPr="00F24960">
        <w:rPr>
          <w:rFonts w:ascii="Times New Roman" w:eastAsia="Times New Roman" w:hAnsi="Times New Roman" w:cs="Times New Roman"/>
          <w:sz w:val="24"/>
          <w:szCs w:val="24"/>
        </w:rPr>
        <w:t xml:space="preserve">, PROCESS version2.16.3 SPSS macros program for moderated mediation (Model 7) was utilized (Hayes, 2012). This program enables examination of dichotomous outcome variables with continuous mediators and dichotomous moderators. </w:t>
      </w:r>
      <w:r w:rsidR="00007B08">
        <w:rPr>
          <w:rFonts w:ascii="Times New Roman" w:eastAsia="Times New Roman" w:hAnsi="Times New Roman" w:cs="Times New Roman"/>
          <w:sz w:val="24"/>
          <w:szCs w:val="24"/>
        </w:rPr>
        <w:t xml:space="preserve">Variables were centered in the analysis. </w:t>
      </w:r>
      <w:r w:rsidRPr="00F24960">
        <w:rPr>
          <w:rFonts w:ascii="Times New Roman" w:eastAsia="Times New Roman" w:hAnsi="Times New Roman" w:cs="Times New Roman"/>
          <w:sz w:val="24"/>
          <w:szCs w:val="24"/>
        </w:rPr>
        <w:t>Since the moderated mediation model is building o</w:t>
      </w:r>
      <w:r w:rsidR="006D7AC5">
        <w:rPr>
          <w:rFonts w:ascii="Times New Roman" w:eastAsia="Times New Roman" w:hAnsi="Times New Roman" w:cs="Times New Roman"/>
          <w:sz w:val="24"/>
          <w:szCs w:val="24"/>
        </w:rPr>
        <w:t xml:space="preserve">n </w:t>
      </w:r>
      <w:r w:rsidRPr="00F24960">
        <w:rPr>
          <w:rFonts w:ascii="Times New Roman" w:eastAsia="Times New Roman" w:hAnsi="Times New Roman" w:cs="Times New Roman"/>
          <w:sz w:val="24"/>
          <w:szCs w:val="24"/>
        </w:rPr>
        <w:t>previous moderation only models, the primary interest with these models is determining whether moderated mediation is occurring. The interval estimate of the index of moderated mediation was used as it provides an inferential test as to whether the indirect effect depends linearly on the moderator (Hayes, 2015).  Specifically, the confidence intervals (C</w:t>
      </w:r>
      <w:r w:rsidR="009A0D37">
        <w:rPr>
          <w:rFonts w:ascii="Times New Roman" w:eastAsia="Times New Roman" w:hAnsi="Times New Roman" w:cs="Times New Roman"/>
          <w:sz w:val="24"/>
          <w:szCs w:val="24"/>
        </w:rPr>
        <w:t>I</w:t>
      </w:r>
      <w:r w:rsidRPr="00F24960">
        <w:rPr>
          <w:rFonts w:ascii="Times New Roman" w:eastAsia="Times New Roman" w:hAnsi="Times New Roman" w:cs="Times New Roman"/>
          <w:sz w:val="24"/>
          <w:szCs w:val="24"/>
        </w:rPr>
        <w:t xml:space="preserve">s) of the index of moderated mediation were examined. If the lower limit and upper limit of CI </w:t>
      </w:r>
      <w:r w:rsidR="009A0D37">
        <w:rPr>
          <w:rFonts w:ascii="Times New Roman" w:eastAsia="Times New Roman" w:hAnsi="Times New Roman" w:cs="Times New Roman"/>
          <w:sz w:val="24"/>
          <w:szCs w:val="24"/>
        </w:rPr>
        <w:t>includes</w:t>
      </w:r>
      <w:r w:rsidR="009A0D37" w:rsidRPr="00F24960">
        <w:rPr>
          <w:rFonts w:ascii="Times New Roman" w:eastAsia="Times New Roman" w:hAnsi="Times New Roman" w:cs="Times New Roman"/>
          <w:sz w:val="24"/>
          <w:szCs w:val="24"/>
        </w:rPr>
        <w:t xml:space="preserve"> </w:t>
      </w:r>
      <w:r w:rsidRPr="00F24960">
        <w:rPr>
          <w:rFonts w:ascii="Times New Roman" w:eastAsia="Times New Roman" w:hAnsi="Times New Roman" w:cs="Times New Roman"/>
          <w:sz w:val="24"/>
          <w:szCs w:val="24"/>
        </w:rPr>
        <w:t>zero (</w:t>
      </w:r>
      <w:r w:rsidR="006D7AC5">
        <w:rPr>
          <w:rFonts w:ascii="Times New Roman" w:eastAsia="Times New Roman" w:hAnsi="Times New Roman" w:cs="Times New Roman"/>
          <w:sz w:val="24"/>
          <w:szCs w:val="24"/>
        </w:rPr>
        <w:t>i.e.,</w:t>
      </w:r>
      <w:r w:rsidRPr="00F24960">
        <w:rPr>
          <w:rFonts w:ascii="Times New Roman" w:eastAsia="Times New Roman" w:hAnsi="Times New Roman" w:cs="Times New Roman"/>
          <w:sz w:val="24"/>
          <w:szCs w:val="24"/>
        </w:rPr>
        <w:t xml:space="preserve"> they cross the zero), it indicates no moderated mediation.</w:t>
      </w:r>
    </w:p>
    <w:p w14:paraId="30498D98" w14:textId="67281452" w:rsid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i/>
          <w:sz w:val="24"/>
          <w:szCs w:val="24"/>
        </w:rPr>
        <w:t xml:space="preserve">Initial. </w:t>
      </w:r>
      <w:r w:rsidRPr="00F24960">
        <w:rPr>
          <w:rFonts w:ascii="Times New Roman" w:eastAsia="Times New Roman" w:hAnsi="Times New Roman" w:cs="Times New Roman"/>
          <w:sz w:val="24"/>
          <w:szCs w:val="24"/>
        </w:rPr>
        <w:t>Results of the PROCESS moderated mediation model analyses indicated that there was not a significant moderated mediation (Index = .000, SE=.00</w:t>
      </w:r>
      <w:r w:rsidR="00E8461D">
        <w:rPr>
          <w:rFonts w:ascii="Times New Roman" w:eastAsia="Times New Roman" w:hAnsi="Times New Roman" w:cs="Times New Roman"/>
          <w:sz w:val="24"/>
          <w:szCs w:val="24"/>
        </w:rPr>
        <w:t>8</w:t>
      </w:r>
      <w:r w:rsidRPr="00F24960">
        <w:rPr>
          <w:rFonts w:ascii="Times New Roman" w:eastAsia="Times New Roman" w:hAnsi="Times New Roman" w:cs="Times New Roman"/>
          <w:sz w:val="24"/>
          <w:szCs w:val="24"/>
        </w:rPr>
        <w:t>, LLCI = -.01</w:t>
      </w:r>
      <w:r w:rsidR="00E8461D">
        <w:rPr>
          <w:rFonts w:ascii="Times New Roman" w:eastAsia="Times New Roman" w:hAnsi="Times New Roman" w:cs="Times New Roman"/>
          <w:sz w:val="24"/>
          <w:szCs w:val="24"/>
        </w:rPr>
        <w:t>4</w:t>
      </w:r>
      <w:r w:rsidRPr="00F24960">
        <w:rPr>
          <w:rFonts w:ascii="Times New Roman" w:eastAsia="Times New Roman" w:hAnsi="Times New Roman" w:cs="Times New Roman"/>
          <w:sz w:val="24"/>
          <w:szCs w:val="24"/>
        </w:rPr>
        <w:t>, ULCI = .01</w:t>
      </w:r>
      <w:r w:rsidR="00E8461D">
        <w:rPr>
          <w:rFonts w:ascii="Times New Roman" w:eastAsia="Times New Roman" w:hAnsi="Times New Roman" w:cs="Times New Roman"/>
          <w:sz w:val="24"/>
          <w:szCs w:val="24"/>
        </w:rPr>
        <w:t>9</w:t>
      </w:r>
      <w:r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Pr="00F24960">
        <w:rPr>
          <w:rFonts w:ascii="Times New Roman" w:eastAsia="Times New Roman" w:hAnsi="Times New Roman" w:cs="Times New Roman"/>
          <w:sz w:val="24"/>
          <w:szCs w:val="24"/>
        </w:rPr>
        <w:t xml:space="preserve">ender and organizational transparency </w:t>
      </w:r>
      <w:r w:rsidR="009A0D37">
        <w:rPr>
          <w:rFonts w:ascii="Times New Roman" w:eastAsia="Times New Roman" w:hAnsi="Times New Roman" w:cs="Times New Roman"/>
          <w:sz w:val="24"/>
          <w:szCs w:val="24"/>
        </w:rPr>
        <w:t xml:space="preserve">on </w:t>
      </w:r>
      <w:r w:rsidRPr="00F24960">
        <w:rPr>
          <w:rFonts w:ascii="Times New Roman" w:eastAsia="Times New Roman" w:hAnsi="Times New Roman" w:cs="Times New Roman"/>
          <w:sz w:val="24"/>
          <w:szCs w:val="24"/>
        </w:rPr>
        <w:t>propensity to initiate negotiations</w:t>
      </w:r>
      <w:r w:rsidR="009A0D37">
        <w:rPr>
          <w:rFonts w:ascii="Times New Roman" w:eastAsia="Times New Roman" w:hAnsi="Times New Roman" w:cs="Times New Roman"/>
          <w:sz w:val="24"/>
          <w:szCs w:val="24"/>
        </w:rPr>
        <w:t xml:space="preserve"> is not mediated by organizational trust in the initial job</w:t>
      </w:r>
      <w:r w:rsidRPr="00F24960">
        <w:rPr>
          <w:rFonts w:ascii="Times New Roman" w:eastAsia="Times New Roman" w:hAnsi="Times New Roman" w:cs="Times New Roman"/>
          <w:sz w:val="24"/>
          <w:szCs w:val="24"/>
        </w:rPr>
        <w:t xml:space="preserve">. </w:t>
      </w:r>
    </w:p>
    <w:p w14:paraId="10C9CB4D" w14:textId="04BF7A0D" w:rsidR="00F24960" w:rsidRPr="00F24960" w:rsidRDefault="00F24960" w:rsidP="00F24960">
      <w:pPr>
        <w:spacing w:after="0" w:line="480" w:lineRule="auto"/>
        <w:ind w:firstLine="720"/>
        <w:rPr>
          <w:rFonts w:ascii="Times New Roman" w:eastAsia="Times New Roman" w:hAnsi="Times New Roman" w:cs="Times New Roman"/>
          <w:i/>
          <w:sz w:val="24"/>
          <w:szCs w:val="24"/>
        </w:rPr>
      </w:pPr>
      <w:r w:rsidRPr="00F24960">
        <w:rPr>
          <w:rFonts w:ascii="Times New Roman" w:eastAsia="Times New Roman" w:hAnsi="Times New Roman" w:cs="Times New Roman"/>
          <w:i/>
          <w:sz w:val="24"/>
          <w:szCs w:val="24"/>
        </w:rPr>
        <w:t xml:space="preserve">Current. </w:t>
      </w:r>
      <w:r w:rsidRPr="00F24960">
        <w:rPr>
          <w:rFonts w:ascii="Times New Roman" w:eastAsia="Times New Roman" w:hAnsi="Times New Roman" w:cs="Times New Roman"/>
          <w:sz w:val="24"/>
          <w:szCs w:val="24"/>
        </w:rPr>
        <w:t xml:space="preserve">Moderated mediation model analyses indicated that there was not a significant moderated mediation (Index = </w:t>
      </w:r>
      <w:r w:rsidR="009F5A17">
        <w:rPr>
          <w:rFonts w:ascii="Times New Roman" w:eastAsia="Times New Roman" w:hAnsi="Times New Roman" w:cs="Times New Roman"/>
          <w:sz w:val="24"/>
          <w:szCs w:val="24"/>
        </w:rPr>
        <w:t>-</w:t>
      </w:r>
      <w:r w:rsidRPr="00F24960">
        <w:rPr>
          <w:rFonts w:ascii="Times New Roman" w:eastAsia="Times New Roman" w:hAnsi="Times New Roman" w:cs="Times New Roman"/>
          <w:sz w:val="24"/>
          <w:szCs w:val="24"/>
        </w:rPr>
        <w:t>.01</w:t>
      </w:r>
      <w:r w:rsidR="009F5A17">
        <w:rPr>
          <w:rFonts w:ascii="Times New Roman" w:eastAsia="Times New Roman" w:hAnsi="Times New Roman" w:cs="Times New Roman"/>
          <w:sz w:val="24"/>
          <w:szCs w:val="24"/>
        </w:rPr>
        <w:t>8</w:t>
      </w:r>
      <w:r w:rsidRPr="00F24960">
        <w:rPr>
          <w:rFonts w:ascii="Times New Roman" w:eastAsia="Times New Roman" w:hAnsi="Times New Roman" w:cs="Times New Roman"/>
          <w:sz w:val="24"/>
          <w:szCs w:val="24"/>
        </w:rPr>
        <w:t>, SE=.01</w:t>
      </w:r>
      <w:r w:rsidR="009F5A17">
        <w:rPr>
          <w:rFonts w:ascii="Times New Roman" w:eastAsia="Times New Roman" w:hAnsi="Times New Roman" w:cs="Times New Roman"/>
          <w:sz w:val="24"/>
          <w:szCs w:val="24"/>
        </w:rPr>
        <w:t>7</w:t>
      </w:r>
      <w:r w:rsidRPr="00F24960">
        <w:rPr>
          <w:rFonts w:ascii="Times New Roman" w:eastAsia="Times New Roman" w:hAnsi="Times New Roman" w:cs="Times New Roman"/>
          <w:sz w:val="24"/>
          <w:szCs w:val="24"/>
        </w:rPr>
        <w:t>, LLCI = -.0</w:t>
      </w:r>
      <w:r w:rsidR="009F5A17">
        <w:rPr>
          <w:rFonts w:ascii="Times New Roman" w:eastAsia="Times New Roman" w:hAnsi="Times New Roman" w:cs="Times New Roman"/>
          <w:sz w:val="24"/>
          <w:szCs w:val="24"/>
        </w:rPr>
        <w:t>67</w:t>
      </w:r>
      <w:r w:rsidRPr="00F24960">
        <w:rPr>
          <w:rFonts w:ascii="Times New Roman" w:eastAsia="Times New Roman" w:hAnsi="Times New Roman" w:cs="Times New Roman"/>
          <w:sz w:val="24"/>
          <w:szCs w:val="24"/>
        </w:rPr>
        <w:t>, ULCI = .0</w:t>
      </w:r>
      <w:r w:rsidR="009F5A17">
        <w:rPr>
          <w:rFonts w:ascii="Times New Roman" w:eastAsia="Times New Roman" w:hAnsi="Times New Roman" w:cs="Times New Roman"/>
          <w:sz w:val="24"/>
          <w:szCs w:val="24"/>
        </w:rPr>
        <w:t>03</w:t>
      </w:r>
      <w:r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lastRenderedPageBreak/>
        <w:t>The interactive effect of g</w:t>
      </w:r>
      <w:r w:rsidR="009A0D37" w:rsidRPr="00F24960">
        <w:rPr>
          <w:rFonts w:ascii="Times New Roman" w:eastAsia="Times New Roman" w:hAnsi="Times New Roman" w:cs="Times New Roman"/>
          <w:sz w:val="24"/>
          <w:szCs w:val="24"/>
        </w:rPr>
        <w:t xml:space="preserve">ender and organizational transparency </w:t>
      </w:r>
      <w:r w:rsidR="009A0D37">
        <w:rPr>
          <w:rFonts w:ascii="Times New Roman" w:eastAsia="Times New Roman" w:hAnsi="Times New Roman" w:cs="Times New Roman"/>
          <w:sz w:val="24"/>
          <w:szCs w:val="24"/>
        </w:rPr>
        <w:t xml:space="preserve">on </w:t>
      </w:r>
      <w:r w:rsidR="009A0D37" w:rsidRPr="00F24960">
        <w:rPr>
          <w:rFonts w:ascii="Times New Roman" w:eastAsia="Times New Roman" w:hAnsi="Times New Roman" w:cs="Times New Roman"/>
          <w:sz w:val="24"/>
          <w:szCs w:val="24"/>
        </w:rPr>
        <w:t>propensity to initiate negotiations</w:t>
      </w:r>
      <w:r w:rsidR="009A0D37">
        <w:rPr>
          <w:rFonts w:ascii="Times New Roman" w:eastAsia="Times New Roman" w:hAnsi="Times New Roman" w:cs="Times New Roman"/>
          <w:sz w:val="24"/>
          <w:szCs w:val="24"/>
        </w:rPr>
        <w:t xml:space="preserve"> is not mediated by organizational trust in the current job</w:t>
      </w:r>
      <w:r w:rsidR="009A0D37" w:rsidRPr="00F24960">
        <w:rPr>
          <w:rFonts w:ascii="Times New Roman" w:eastAsia="Times New Roman" w:hAnsi="Times New Roman" w:cs="Times New Roman"/>
          <w:sz w:val="24"/>
          <w:szCs w:val="24"/>
        </w:rPr>
        <w:t>.</w:t>
      </w:r>
    </w:p>
    <w:p w14:paraId="2A4F5931" w14:textId="0F6E9014" w:rsidR="00F24960" w:rsidRP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i/>
          <w:sz w:val="24"/>
          <w:szCs w:val="24"/>
        </w:rPr>
        <w:t xml:space="preserve">Initial. </w:t>
      </w:r>
      <w:r w:rsidRPr="00F24960">
        <w:rPr>
          <w:rFonts w:ascii="Times New Roman" w:eastAsia="Times New Roman" w:hAnsi="Times New Roman" w:cs="Times New Roman"/>
          <w:sz w:val="24"/>
          <w:szCs w:val="24"/>
        </w:rPr>
        <w:t xml:space="preserve">Results of the PROCESS analyses indicated that there was not a significant moderated mediation </w:t>
      </w:r>
      <w:r w:rsidR="00DD316F">
        <w:rPr>
          <w:rFonts w:ascii="Times New Roman" w:eastAsia="Times New Roman" w:hAnsi="Times New Roman" w:cs="Times New Roman"/>
          <w:sz w:val="24"/>
          <w:szCs w:val="24"/>
        </w:rPr>
        <w:t xml:space="preserve">for negotiation outcomes </w:t>
      </w:r>
      <w:r w:rsidRPr="00F24960">
        <w:rPr>
          <w:rFonts w:ascii="Times New Roman" w:eastAsia="Times New Roman" w:hAnsi="Times New Roman" w:cs="Times New Roman"/>
          <w:sz w:val="24"/>
          <w:szCs w:val="24"/>
        </w:rPr>
        <w:t xml:space="preserve">(Index = </w:t>
      </w:r>
      <w:r w:rsidR="00456096">
        <w:rPr>
          <w:rFonts w:ascii="Times New Roman" w:eastAsia="Times New Roman" w:hAnsi="Times New Roman" w:cs="Times New Roman"/>
          <w:sz w:val="24"/>
          <w:szCs w:val="24"/>
        </w:rPr>
        <w:t>-</w:t>
      </w:r>
      <w:r w:rsidRPr="00F24960">
        <w:rPr>
          <w:rFonts w:ascii="Times New Roman" w:eastAsia="Times New Roman" w:hAnsi="Times New Roman" w:cs="Times New Roman"/>
          <w:sz w:val="24"/>
          <w:szCs w:val="24"/>
        </w:rPr>
        <w:t>.028, SE=.06</w:t>
      </w:r>
      <w:r w:rsidR="00456096">
        <w:rPr>
          <w:rFonts w:ascii="Times New Roman" w:eastAsia="Times New Roman" w:hAnsi="Times New Roman" w:cs="Times New Roman"/>
          <w:sz w:val="24"/>
          <w:szCs w:val="24"/>
        </w:rPr>
        <w:t>7</w:t>
      </w:r>
      <w:r w:rsidRPr="00F24960">
        <w:rPr>
          <w:rFonts w:ascii="Times New Roman" w:eastAsia="Times New Roman" w:hAnsi="Times New Roman" w:cs="Times New Roman"/>
          <w:sz w:val="24"/>
          <w:szCs w:val="24"/>
        </w:rPr>
        <w:t>, LLCI = -.0310, ULCI = .28</w:t>
      </w:r>
      <w:r w:rsidR="00456096">
        <w:rPr>
          <w:rFonts w:ascii="Times New Roman" w:eastAsia="Times New Roman" w:hAnsi="Times New Roman" w:cs="Times New Roman"/>
          <w:sz w:val="24"/>
          <w:szCs w:val="24"/>
        </w:rPr>
        <w:t>6</w:t>
      </w:r>
      <w:r w:rsidRPr="00F24960">
        <w:rPr>
          <w:rFonts w:ascii="Times New Roman" w:eastAsia="Times New Roman" w:hAnsi="Times New Roman" w:cs="Times New Roman"/>
          <w:sz w:val="24"/>
          <w:szCs w:val="24"/>
        </w:rPr>
        <w:t xml:space="preserve">, n=158).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 xml:space="preserve">ender and organizational transparency </w:t>
      </w:r>
      <w:r w:rsidR="009A0D37">
        <w:rPr>
          <w:rFonts w:ascii="Times New Roman" w:eastAsia="Times New Roman" w:hAnsi="Times New Roman" w:cs="Times New Roman"/>
          <w:sz w:val="24"/>
          <w:szCs w:val="24"/>
        </w:rPr>
        <w:t>on</w:t>
      </w:r>
      <w:r w:rsidR="006D74A9">
        <w:rPr>
          <w:rFonts w:ascii="Times New Roman" w:eastAsia="Times New Roman" w:hAnsi="Times New Roman" w:cs="Times New Roman"/>
          <w:sz w:val="24"/>
          <w:szCs w:val="24"/>
        </w:rPr>
        <w:t xml:space="preserve"> pay</w:t>
      </w:r>
      <w:r w:rsidR="009A0D37">
        <w:rPr>
          <w:rFonts w:ascii="Times New Roman" w:eastAsia="Times New Roman" w:hAnsi="Times New Roman" w:cs="Times New Roman"/>
          <w:sz w:val="24"/>
          <w:szCs w:val="24"/>
        </w:rPr>
        <w:t xml:space="preserve"> </w:t>
      </w:r>
      <w:r w:rsidR="009A0D37" w:rsidRPr="00F24960">
        <w:rPr>
          <w:rFonts w:ascii="Times New Roman" w:eastAsia="Times New Roman" w:hAnsi="Times New Roman" w:cs="Times New Roman"/>
          <w:sz w:val="24"/>
          <w:szCs w:val="24"/>
        </w:rPr>
        <w:t>negotiation</w:t>
      </w:r>
      <w:r w:rsidR="00DD316F">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outcomes is not mediated by organizational trust in the initial job</w:t>
      </w:r>
      <w:r w:rsidR="009A0D37" w:rsidRPr="00F24960">
        <w:rPr>
          <w:rFonts w:ascii="Times New Roman" w:eastAsia="Times New Roman" w:hAnsi="Times New Roman" w:cs="Times New Roman"/>
          <w:sz w:val="24"/>
          <w:szCs w:val="24"/>
        </w:rPr>
        <w:t>.</w:t>
      </w:r>
    </w:p>
    <w:p w14:paraId="411D7DF3" w14:textId="3DE157F4" w:rsidR="00F24960" w:rsidRPr="00F24960" w:rsidRDefault="00F24960" w:rsidP="00F24960">
      <w:pPr>
        <w:spacing w:after="0" w:line="480" w:lineRule="auto"/>
        <w:ind w:firstLine="720"/>
        <w:rPr>
          <w:rFonts w:ascii="Times New Roman" w:eastAsia="Times New Roman" w:hAnsi="Times New Roman" w:cs="Times New Roman"/>
          <w:i/>
          <w:sz w:val="24"/>
          <w:szCs w:val="24"/>
        </w:rPr>
      </w:pPr>
      <w:r w:rsidRPr="00F24960">
        <w:rPr>
          <w:rFonts w:ascii="Times New Roman" w:eastAsia="Times New Roman" w:hAnsi="Times New Roman" w:cs="Times New Roman"/>
          <w:i/>
          <w:sz w:val="24"/>
          <w:szCs w:val="24"/>
        </w:rPr>
        <w:t xml:space="preserve">Current. </w:t>
      </w:r>
      <w:r w:rsidRPr="00F24960">
        <w:rPr>
          <w:rFonts w:ascii="Times New Roman" w:eastAsia="Times New Roman" w:hAnsi="Times New Roman" w:cs="Times New Roman"/>
          <w:sz w:val="24"/>
          <w:szCs w:val="24"/>
        </w:rPr>
        <w:t>Results of the PROCESS analyses indicated that there was not a significant moderated mediation</w:t>
      </w:r>
      <w:r w:rsidR="006D74A9">
        <w:rPr>
          <w:rFonts w:ascii="Times New Roman" w:eastAsia="Times New Roman" w:hAnsi="Times New Roman" w:cs="Times New Roman"/>
          <w:sz w:val="24"/>
          <w:szCs w:val="24"/>
        </w:rPr>
        <w:t xml:space="preserve"> on negotiation outcomes</w:t>
      </w:r>
      <w:r w:rsidRPr="00F24960">
        <w:rPr>
          <w:rFonts w:ascii="Times New Roman" w:eastAsia="Times New Roman" w:hAnsi="Times New Roman" w:cs="Times New Roman"/>
          <w:sz w:val="24"/>
          <w:szCs w:val="24"/>
        </w:rPr>
        <w:t xml:space="preserve"> (Index = .000, SE=.08</w:t>
      </w:r>
      <w:r w:rsidR="00456096">
        <w:rPr>
          <w:rFonts w:ascii="Times New Roman" w:eastAsia="Times New Roman" w:hAnsi="Times New Roman" w:cs="Times New Roman"/>
          <w:sz w:val="24"/>
          <w:szCs w:val="24"/>
        </w:rPr>
        <w:t>4</w:t>
      </w:r>
      <w:r w:rsidRPr="00F24960">
        <w:rPr>
          <w:rFonts w:ascii="Times New Roman" w:eastAsia="Times New Roman" w:hAnsi="Times New Roman" w:cs="Times New Roman"/>
          <w:sz w:val="24"/>
          <w:szCs w:val="24"/>
        </w:rPr>
        <w:t xml:space="preserve">, LLCI = -.155, ULCI = .194, n=79).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 xml:space="preserve">ender and organizational transparency </w:t>
      </w:r>
      <w:r w:rsidR="009A0D37">
        <w:rPr>
          <w:rFonts w:ascii="Times New Roman" w:eastAsia="Times New Roman" w:hAnsi="Times New Roman" w:cs="Times New Roman"/>
          <w:sz w:val="24"/>
          <w:szCs w:val="24"/>
        </w:rPr>
        <w:t xml:space="preserve">on </w:t>
      </w:r>
      <w:r w:rsidR="006D74A9">
        <w:rPr>
          <w:rFonts w:ascii="Times New Roman" w:eastAsia="Times New Roman" w:hAnsi="Times New Roman" w:cs="Times New Roman"/>
          <w:sz w:val="24"/>
          <w:szCs w:val="24"/>
        </w:rPr>
        <w:t xml:space="preserve">pay </w:t>
      </w:r>
      <w:r w:rsidR="009A0D37" w:rsidRPr="00F24960">
        <w:rPr>
          <w:rFonts w:ascii="Times New Roman" w:eastAsia="Times New Roman" w:hAnsi="Times New Roman" w:cs="Times New Roman"/>
          <w:sz w:val="24"/>
          <w:szCs w:val="24"/>
        </w:rPr>
        <w:t>negotiation</w:t>
      </w:r>
      <w:r w:rsidR="006D74A9">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outcomes is not mediated by organizational trust in the current job</w:t>
      </w:r>
      <w:r w:rsidR="009A0D37" w:rsidRPr="00F24960">
        <w:rPr>
          <w:rFonts w:ascii="Times New Roman" w:eastAsia="Times New Roman" w:hAnsi="Times New Roman" w:cs="Times New Roman"/>
          <w:sz w:val="24"/>
          <w:szCs w:val="24"/>
        </w:rPr>
        <w:t>.</w:t>
      </w:r>
    </w:p>
    <w:p w14:paraId="72DE5C52" w14:textId="19903BDB" w:rsidR="00F24960" w:rsidRP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i/>
          <w:sz w:val="24"/>
          <w:szCs w:val="24"/>
        </w:rPr>
        <w:t xml:space="preserve">Initial. </w:t>
      </w:r>
      <w:r w:rsidRPr="00F24960">
        <w:rPr>
          <w:rFonts w:ascii="Times New Roman" w:eastAsia="Times New Roman" w:hAnsi="Times New Roman" w:cs="Times New Roman"/>
          <w:sz w:val="24"/>
          <w:szCs w:val="24"/>
        </w:rPr>
        <w:t>Results of the PROCESS analyses indicated that there was not a significant moderated mediation (Index = .003, SE= .01</w:t>
      </w:r>
      <w:r w:rsidR="00456096">
        <w:rPr>
          <w:rFonts w:ascii="Times New Roman" w:eastAsia="Times New Roman" w:hAnsi="Times New Roman" w:cs="Times New Roman"/>
          <w:sz w:val="24"/>
          <w:szCs w:val="24"/>
        </w:rPr>
        <w:t>3</w:t>
      </w:r>
      <w:r w:rsidRPr="00F24960">
        <w:rPr>
          <w:rFonts w:ascii="Times New Roman" w:eastAsia="Times New Roman" w:hAnsi="Times New Roman" w:cs="Times New Roman"/>
          <w:sz w:val="24"/>
          <w:szCs w:val="24"/>
        </w:rPr>
        <w:t>, LLCI = -.047, ULCI = .01</w:t>
      </w:r>
      <w:r w:rsidR="00456096">
        <w:rPr>
          <w:rFonts w:ascii="Times New Roman" w:eastAsia="Times New Roman" w:hAnsi="Times New Roman" w:cs="Times New Roman"/>
          <w:sz w:val="24"/>
          <w:szCs w:val="24"/>
        </w:rPr>
        <w:t>3</w:t>
      </w:r>
      <w:r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 xml:space="preserve">ender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w:t>
      </w:r>
      <w:r w:rsidR="009A0D37" w:rsidRPr="00F24960">
        <w:rPr>
          <w:rFonts w:ascii="Times New Roman" w:eastAsia="Times New Roman" w:hAnsi="Times New Roman" w:cs="Times New Roman"/>
          <w:sz w:val="24"/>
          <w:szCs w:val="24"/>
        </w:rPr>
        <w:t>propensity to initiate negotiations</w:t>
      </w:r>
      <w:r w:rsidR="009A0D37">
        <w:rPr>
          <w:rFonts w:ascii="Times New Roman" w:eastAsia="Times New Roman" w:hAnsi="Times New Roman" w:cs="Times New Roman"/>
          <w:sz w:val="24"/>
          <w:szCs w:val="24"/>
        </w:rPr>
        <w:t xml:space="preserve"> is not mediated by organizational trust in the initial job</w:t>
      </w:r>
      <w:r w:rsidR="009A0D37" w:rsidRPr="00F24960">
        <w:rPr>
          <w:rFonts w:ascii="Times New Roman" w:eastAsia="Times New Roman" w:hAnsi="Times New Roman" w:cs="Times New Roman"/>
          <w:sz w:val="24"/>
          <w:szCs w:val="24"/>
        </w:rPr>
        <w:t>.</w:t>
      </w:r>
    </w:p>
    <w:p w14:paraId="5788A548" w14:textId="529F3106" w:rsidR="00F24960" w:rsidRP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i/>
          <w:sz w:val="24"/>
          <w:szCs w:val="24"/>
        </w:rPr>
        <w:t xml:space="preserve">Current. </w:t>
      </w:r>
      <w:r w:rsidRPr="00F24960">
        <w:rPr>
          <w:rFonts w:ascii="Times New Roman" w:eastAsia="Times New Roman" w:hAnsi="Times New Roman" w:cs="Times New Roman"/>
          <w:sz w:val="24"/>
          <w:szCs w:val="24"/>
        </w:rPr>
        <w:t xml:space="preserve">Results indicated that there was not a significant moderated mediation (Index = </w:t>
      </w:r>
      <w:r w:rsidR="00456096">
        <w:rPr>
          <w:rFonts w:ascii="Times New Roman" w:eastAsia="Times New Roman" w:hAnsi="Times New Roman" w:cs="Times New Roman"/>
          <w:sz w:val="24"/>
          <w:szCs w:val="24"/>
        </w:rPr>
        <w:t>-</w:t>
      </w:r>
      <w:r w:rsidRPr="00F24960">
        <w:rPr>
          <w:rFonts w:ascii="Times New Roman" w:eastAsia="Times New Roman" w:hAnsi="Times New Roman" w:cs="Times New Roman"/>
          <w:sz w:val="24"/>
          <w:szCs w:val="24"/>
        </w:rPr>
        <w:t>.00</w:t>
      </w:r>
      <w:r w:rsidR="00456096">
        <w:rPr>
          <w:rFonts w:ascii="Times New Roman" w:eastAsia="Times New Roman" w:hAnsi="Times New Roman" w:cs="Times New Roman"/>
          <w:sz w:val="24"/>
          <w:szCs w:val="24"/>
        </w:rPr>
        <w:t>8</w:t>
      </w:r>
      <w:r w:rsidRPr="00F24960">
        <w:rPr>
          <w:rFonts w:ascii="Times New Roman" w:eastAsia="Times New Roman" w:hAnsi="Times New Roman" w:cs="Times New Roman"/>
          <w:sz w:val="24"/>
          <w:szCs w:val="24"/>
        </w:rPr>
        <w:t>, SE= .016, LLCI = -.01</w:t>
      </w:r>
      <w:r w:rsidR="00456096">
        <w:rPr>
          <w:rFonts w:ascii="Times New Roman" w:eastAsia="Times New Roman" w:hAnsi="Times New Roman" w:cs="Times New Roman"/>
          <w:sz w:val="24"/>
          <w:szCs w:val="24"/>
        </w:rPr>
        <w:t>4</w:t>
      </w:r>
      <w:r w:rsidRPr="00F24960">
        <w:rPr>
          <w:rFonts w:ascii="Times New Roman" w:eastAsia="Times New Roman" w:hAnsi="Times New Roman" w:cs="Times New Roman"/>
          <w:sz w:val="24"/>
          <w:szCs w:val="24"/>
        </w:rPr>
        <w:t>, ULCI = .05</w:t>
      </w:r>
      <w:r w:rsidR="00456096">
        <w:rPr>
          <w:rFonts w:ascii="Times New Roman" w:eastAsia="Times New Roman" w:hAnsi="Times New Roman" w:cs="Times New Roman"/>
          <w:sz w:val="24"/>
          <w:szCs w:val="24"/>
        </w:rPr>
        <w:t>9</w:t>
      </w:r>
      <w:r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 xml:space="preserve">ender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w:t>
      </w:r>
      <w:r w:rsidR="009A0D37" w:rsidRPr="00F24960">
        <w:rPr>
          <w:rFonts w:ascii="Times New Roman" w:eastAsia="Times New Roman" w:hAnsi="Times New Roman" w:cs="Times New Roman"/>
          <w:sz w:val="24"/>
          <w:szCs w:val="24"/>
        </w:rPr>
        <w:t>propensity to initiate negotiations</w:t>
      </w:r>
      <w:r w:rsidR="009A0D37">
        <w:rPr>
          <w:rFonts w:ascii="Times New Roman" w:eastAsia="Times New Roman" w:hAnsi="Times New Roman" w:cs="Times New Roman"/>
          <w:sz w:val="24"/>
          <w:szCs w:val="24"/>
        </w:rPr>
        <w:t xml:space="preserve"> is not mediated by organizational trust in the current job.</w:t>
      </w:r>
    </w:p>
    <w:p w14:paraId="2DB3B9B0" w14:textId="2D954201" w:rsidR="00F24960" w:rsidRPr="00F24960" w:rsidRDefault="00F24960" w:rsidP="00F24960">
      <w:pPr>
        <w:spacing w:after="0" w:line="480" w:lineRule="auto"/>
        <w:ind w:firstLine="720"/>
        <w:rPr>
          <w:rFonts w:ascii="Times New Roman" w:eastAsia="Times New Roman" w:hAnsi="Times New Roman" w:cs="Times New Roman"/>
          <w:i/>
          <w:sz w:val="24"/>
          <w:szCs w:val="24"/>
        </w:rPr>
      </w:pPr>
      <w:r w:rsidRPr="00F24960">
        <w:rPr>
          <w:rFonts w:ascii="Times New Roman" w:eastAsia="Times New Roman" w:hAnsi="Times New Roman" w:cs="Times New Roman"/>
          <w:i/>
          <w:sz w:val="24"/>
          <w:szCs w:val="24"/>
        </w:rPr>
        <w:t xml:space="preserve">Initial. </w:t>
      </w:r>
      <w:r w:rsidRPr="00F24960">
        <w:rPr>
          <w:rFonts w:ascii="Times New Roman" w:eastAsia="Times New Roman" w:hAnsi="Times New Roman" w:cs="Times New Roman"/>
          <w:sz w:val="24"/>
          <w:szCs w:val="24"/>
        </w:rPr>
        <w:t>PROCESS analyses indicated that there was not a significant moderated mediation (Index = .014, SE=.061, LLCI = -.20</w:t>
      </w:r>
      <w:r w:rsidR="00456096">
        <w:rPr>
          <w:rFonts w:ascii="Times New Roman" w:eastAsia="Times New Roman" w:hAnsi="Times New Roman" w:cs="Times New Roman"/>
          <w:sz w:val="24"/>
          <w:szCs w:val="24"/>
        </w:rPr>
        <w:t>7</w:t>
      </w:r>
      <w:r w:rsidRPr="00F24960">
        <w:rPr>
          <w:rFonts w:ascii="Times New Roman" w:eastAsia="Times New Roman" w:hAnsi="Times New Roman" w:cs="Times New Roman"/>
          <w:sz w:val="24"/>
          <w:szCs w:val="24"/>
        </w:rPr>
        <w:t>, ULCI = .06</w:t>
      </w:r>
      <w:r w:rsidR="00456096">
        <w:rPr>
          <w:rFonts w:ascii="Times New Roman" w:eastAsia="Times New Roman" w:hAnsi="Times New Roman" w:cs="Times New Roman"/>
          <w:sz w:val="24"/>
          <w:szCs w:val="24"/>
        </w:rPr>
        <w:t>0</w:t>
      </w:r>
      <w:r w:rsidRPr="00F24960">
        <w:rPr>
          <w:rFonts w:ascii="Times New Roman" w:eastAsia="Times New Roman" w:hAnsi="Times New Roman" w:cs="Times New Roman"/>
          <w:sz w:val="24"/>
          <w:szCs w:val="24"/>
        </w:rPr>
        <w:t xml:space="preserve">, n=158). </w:t>
      </w:r>
      <w:r w:rsidR="009A0D37">
        <w:rPr>
          <w:rFonts w:ascii="Times New Roman" w:eastAsia="Times New Roman" w:hAnsi="Times New Roman" w:cs="Times New Roman"/>
          <w:sz w:val="24"/>
          <w:szCs w:val="24"/>
        </w:rPr>
        <w:t xml:space="preserve">The interactive </w:t>
      </w:r>
      <w:r w:rsidR="009A0D37">
        <w:rPr>
          <w:rFonts w:ascii="Times New Roman" w:eastAsia="Times New Roman" w:hAnsi="Times New Roman" w:cs="Times New Roman"/>
          <w:sz w:val="24"/>
          <w:szCs w:val="24"/>
        </w:rPr>
        <w:lastRenderedPageBreak/>
        <w:t>effect of g</w:t>
      </w:r>
      <w:r w:rsidR="009A0D37" w:rsidRPr="00F24960">
        <w:rPr>
          <w:rFonts w:ascii="Times New Roman" w:eastAsia="Times New Roman" w:hAnsi="Times New Roman" w:cs="Times New Roman"/>
          <w:sz w:val="24"/>
          <w:szCs w:val="24"/>
        </w:rPr>
        <w:t xml:space="preserve">ender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perceptions of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outcomes is not mediated by organizational trust in the initial job.</w:t>
      </w:r>
    </w:p>
    <w:p w14:paraId="62E75C58" w14:textId="0CD5409B" w:rsidR="00F24960" w:rsidRPr="00F24960" w:rsidRDefault="00F24960" w:rsidP="00F24960">
      <w:pPr>
        <w:spacing w:after="0" w:line="480" w:lineRule="auto"/>
        <w:ind w:firstLine="720"/>
        <w:rPr>
          <w:rFonts w:ascii="Times New Roman" w:eastAsia="Times New Roman" w:hAnsi="Times New Roman" w:cs="Times New Roman"/>
          <w:sz w:val="24"/>
          <w:szCs w:val="24"/>
        </w:rPr>
      </w:pPr>
      <w:r w:rsidRPr="00F24960">
        <w:rPr>
          <w:rFonts w:ascii="Times New Roman" w:eastAsia="Times New Roman" w:hAnsi="Times New Roman" w:cs="Times New Roman"/>
          <w:i/>
          <w:sz w:val="24"/>
          <w:szCs w:val="24"/>
        </w:rPr>
        <w:t xml:space="preserve">Current. </w:t>
      </w:r>
      <w:r w:rsidRPr="00F24960">
        <w:rPr>
          <w:rFonts w:ascii="Times New Roman" w:eastAsia="Times New Roman" w:hAnsi="Times New Roman" w:cs="Times New Roman"/>
          <w:sz w:val="24"/>
          <w:szCs w:val="24"/>
        </w:rPr>
        <w:t xml:space="preserve">Results indicated there was not a significant moderated mediation (Index = </w:t>
      </w:r>
      <w:r w:rsidR="00456096">
        <w:rPr>
          <w:rFonts w:ascii="Times New Roman" w:eastAsia="Times New Roman" w:hAnsi="Times New Roman" w:cs="Times New Roman"/>
          <w:sz w:val="24"/>
          <w:szCs w:val="24"/>
        </w:rPr>
        <w:t>-</w:t>
      </w:r>
      <w:r w:rsidRPr="00F24960">
        <w:rPr>
          <w:rFonts w:ascii="Times New Roman" w:eastAsia="Times New Roman" w:hAnsi="Times New Roman" w:cs="Times New Roman"/>
          <w:sz w:val="24"/>
          <w:szCs w:val="24"/>
        </w:rPr>
        <w:t>.00</w:t>
      </w:r>
      <w:r w:rsidR="00456096">
        <w:rPr>
          <w:rFonts w:ascii="Times New Roman" w:eastAsia="Times New Roman" w:hAnsi="Times New Roman" w:cs="Times New Roman"/>
          <w:sz w:val="24"/>
          <w:szCs w:val="24"/>
        </w:rPr>
        <w:t>7</w:t>
      </w:r>
      <w:r w:rsidRPr="00F24960">
        <w:rPr>
          <w:rFonts w:ascii="Times New Roman" w:eastAsia="Times New Roman" w:hAnsi="Times New Roman" w:cs="Times New Roman"/>
          <w:sz w:val="24"/>
          <w:szCs w:val="24"/>
        </w:rPr>
        <w:t>, SE=.23</w:t>
      </w:r>
      <w:r w:rsidR="00456096">
        <w:rPr>
          <w:rFonts w:ascii="Times New Roman" w:eastAsia="Times New Roman" w:hAnsi="Times New Roman" w:cs="Times New Roman"/>
          <w:sz w:val="24"/>
          <w:szCs w:val="24"/>
        </w:rPr>
        <w:t>2</w:t>
      </w:r>
      <w:r w:rsidRPr="00F24960">
        <w:rPr>
          <w:rFonts w:ascii="Times New Roman" w:eastAsia="Times New Roman" w:hAnsi="Times New Roman" w:cs="Times New Roman"/>
          <w:sz w:val="24"/>
          <w:szCs w:val="24"/>
        </w:rPr>
        <w:t>, LLCI = -.42</w:t>
      </w:r>
      <w:r w:rsidR="00456096">
        <w:rPr>
          <w:rFonts w:ascii="Times New Roman" w:eastAsia="Times New Roman" w:hAnsi="Times New Roman" w:cs="Times New Roman"/>
          <w:sz w:val="24"/>
          <w:szCs w:val="24"/>
        </w:rPr>
        <w:t>7</w:t>
      </w:r>
      <w:r w:rsidRPr="00F24960">
        <w:rPr>
          <w:rFonts w:ascii="Times New Roman" w:eastAsia="Times New Roman" w:hAnsi="Times New Roman" w:cs="Times New Roman"/>
          <w:sz w:val="24"/>
          <w:szCs w:val="24"/>
        </w:rPr>
        <w:t>, ULCI = .47</w:t>
      </w:r>
      <w:r w:rsidR="00456096">
        <w:rPr>
          <w:rFonts w:ascii="Times New Roman" w:eastAsia="Times New Roman" w:hAnsi="Times New Roman" w:cs="Times New Roman"/>
          <w:sz w:val="24"/>
          <w:szCs w:val="24"/>
        </w:rPr>
        <w:t>2</w:t>
      </w:r>
      <w:r w:rsidRPr="00F24960">
        <w:rPr>
          <w:rFonts w:ascii="Times New Roman" w:eastAsia="Times New Roman" w:hAnsi="Times New Roman" w:cs="Times New Roman"/>
          <w:sz w:val="24"/>
          <w:szCs w:val="24"/>
        </w:rPr>
        <w:t xml:space="preserve">, n=79).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 xml:space="preserve">ender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perceptions of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outcomes is not mediated by organizational trust in the current job.</w:t>
      </w:r>
    </w:p>
    <w:p w14:paraId="5F15C25A" w14:textId="05E77408" w:rsidR="00C24074" w:rsidRPr="00C24074" w:rsidRDefault="00C24074" w:rsidP="00C24074">
      <w:pPr>
        <w:spacing w:after="0" w:line="480" w:lineRule="auto"/>
        <w:ind w:firstLine="720"/>
        <w:rPr>
          <w:rFonts w:ascii="Times New Roman" w:eastAsia="Times New Roman" w:hAnsi="Times New Roman" w:cs="Times New Roman"/>
          <w:sz w:val="24"/>
          <w:szCs w:val="24"/>
        </w:rPr>
      </w:pPr>
      <w:r w:rsidRPr="00C24074">
        <w:rPr>
          <w:rFonts w:ascii="Times New Roman" w:eastAsia="Times New Roman" w:hAnsi="Times New Roman" w:cs="Times New Roman"/>
          <w:i/>
          <w:sz w:val="24"/>
          <w:szCs w:val="24"/>
        </w:rPr>
        <w:t>Initial.</w:t>
      </w:r>
      <w:r w:rsidRPr="00C24074">
        <w:rPr>
          <w:rFonts w:ascii="Times New Roman" w:eastAsia="Times New Roman" w:hAnsi="Times New Roman" w:cs="Times New Roman"/>
          <w:sz w:val="24"/>
          <w:szCs w:val="24"/>
        </w:rPr>
        <w:t xml:space="preserve"> Results of the PROCESS analyses indicated that there was not a significant moderated mediation (Index = </w:t>
      </w:r>
      <w:r w:rsidR="00381AA8">
        <w:rPr>
          <w:rFonts w:ascii="Times New Roman" w:eastAsia="Times New Roman" w:hAnsi="Times New Roman" w:cs="Times New Roman"/>
          <w:sz w:val="24"/>
          <w:szCs w:val="24"/>
        </w:rPr>
        <w:t>-</w:t>
      </w:r>
      <w:r w:rsidRPr="00C24074">
        <w:rPr>
          <w:rFonts w:ascii="Times New Roman" w:eastAsia="Times New Roman" w:hAnsi="Times New Roman" w:cs="Times New Roman"/>
          <w:sz w:val="24"/>
          <w:szCs w:val="24"/>
        </w:rPr>
        <w:t>.001, SE= .008, LLCI = -.0</w:t>
      </w:r>
      <w:r w:rsidR="00381AA8">
        <w:rPr>
          <w:rFonts w:ascii="Times New Roman" w:eastAsia="Times New Roman" w:hAnsi="Times New Roman" w:cs="Times New Roman"/>
          <w:sz w:val="24"/>
          <w:szCs w:val="24"/>
        </w:rPr>
        <w:t>10</w:t>
      </w:r>
      <w:r w:rsidRPr="00C24074">
        <w:rPr>
          <w:rFonts w:ascii="Times New Roman" w:eastAsia="Times New Roman" w:hAnsi="Times New Roman" w:cs="Times New Roman"/>
          <w:sz w:val="24"/>
          <w:szCs w:val="24"/>
        </w:rPr>
        <w:t>, ULCI = .02</w:t>
      </w:r>
      <w:r w:rsidR="00381AA8">
        <w:rPr>
          <w:rFonts w:ascii="Times New Roman" w:eastAsia="Times New Roman" w:hAnsi="Times New Roman" w:cs="Times New Roman"/>
          <w:sz w:val="24"/>
          <w:szCs w:val="24"/>
        </w:rPr>
        <w:t>8</w:t>
      </w:r>
      <w:r w:rsidRPr="00C24074">
        <w:rPr>
          <w:rFonts w:ascii="Times New Roman" w:eastAsia="Times New Roman" w:hAnsi="Times New Roman" w:cs="Times New Roman"/>
          <w:sz w:val="24"/>
          <w:szCs w:val="24"/>
        </w:rPr>
        <w:t xml:space="preserve">; Index = </w:t>
      </w:r>
      <w:r w:rsidR="00381AA8">
        <w:rPr>
          <w:rFonts w:ascii="Times New Roman" w:eastAsia="Times New Roman" w:hAnsi="Times New Roman" w:cs="Times New Roman"/>
          <w:sz w:val="24"/>
          <w:szCs w:val="24"/>
        </w:rPr>
        <w:t>-</w:t>
      </w:r>
      <w:r w:rsidRPr="00C24074">
        <w:rPr>
          <w:rFonts w:ascii="Times New Roman" w:eastAsia="Times New Roman" w:hAnsi="Times New Roman" w:cs="Times New Roman"/>
          <w:sz w:val="24"/>
          <w:szCs w:val="24"/>
        </w:rPr>
        <w:t>.002, SE=.013, LLCI= -.01</w:t>
      </w:r>
      <w:r w:rsidR="00381AA8">
        <w:rPr>
          <w:rFonts w:ascii="Times New Roman" w:eastAsia="Times New Roman" w:hAnsi="Times New Roman" w:cs="Times New Roman"/>
          <w:sz w:val="24"/>
          <w:szCs w:val="24"/>
        </w:rPr>
        <w:t>5</w:t>
      </w:r>
      <w:r w:rsidRPr="00C24074">
        <w:rPr>
          <w:rFonts w:ascii="Times New Roman" w:eastAsia="Times New Roman" w:hAnsi="Times New Roman" w:cs="Times New Roman"/>
          <w:sz w:val="24"/>
          <w:szCs w:val="24"/>
        </w:rPr>
        <w:t>, ULCI=.0</w:t>
      </w:r>
      <w:r w:rsidR="00381AA8">
        <w:rPr>
          <w:rFonts w:ascii="Times New Roman" w:eastAsia="Times New Roman" w:hAnsi="Times New Roman" w:cs="Times New Roman"/>
          <w:sz w:val="24"/>
          <w:szCs w:val="24"/>
        </w:rPr>
        <w:t>50</w:t>
      </w:r>
      <w:r w:rsidRPr="00C24074">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ender</w:t>
      </w:r>
      <w:r w:rsidR="009A0D37">
        <w:rPr>
          <w:rFonts w:ascii="Times New Roman" w:eastAsia="Times New Roman" w:hAnsi="Times New Roman" w:cs="Times New Roman"/>
          <w:sz w:val="24"/>
          <w:szCs w:val="24"/>
        </w:rPr>
        <w:t>, organizational transparency</w:t>
      </w:r>
      <w:r w:rsidR="009A0D37" w:rsidRPr="00F24960">
        <w:rPr>
          <w:rFonts w:ascii="Times New Roman" w:eastAsia="Times New Roman" w:hAnsi="Times New Roman" w:cs="Times New Roman"/>
          <w:sz w:val="24"/>
          <w:szCs w:val="24"/>
        </w:rPr>
        <w:t xml:space="preserve">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initiation is not mediated by organizational trust in the initial job.</w:t>
      </w:r>
    </w:p>
    <w:p w14:paraId="60CDDE2B" w14:textId="777D23C4" w:rsidR="00C24074" w:rsidRPr="00C24074" w:rsidRDefault="00C24074" w:rsidP="00C24074">
      <w:pPr>
        <w:spacing w:after="0" w:line="480" w:lineRule="auto"/>
        <w:ind w:firstLine="720"/>
        <w:rPr>
          <w:rFonts w:ascii="Times New Roman" w:eastAsia="Times New Roman" w:hAnsi="Times New Roman" w:cs="Times New Roman"/>
          <w:sz w:val="24"/>
          <w:szCs w:val="24"/>
        </w:rPr>
      </w:pPr>
      <w:r w:rsidRPr="00C24074">
        <w:rPr>
          <w:rFonts w:ascii="Times New Roman" w:eastAsia="Times New Roman" w:hAnsi="Times New Roman" w:cs="Times New Roman"/>
          <w:i/>
          <w:sz w:val="24"/>
          <w:szCs w:val="24"/>
        </w:rPr>
        <w:t xml:space="preserve">Current. </w:t>
      </w:r>
      <w:r w:rsidRPr="00C24074">
        <w:rPr>
          <w:rFonts w:ascii="Times New Roman" w:eastAsia="Times New Roman" w:hAnsi="Times New Roman" w:cs="Times New Roman"/>
          <w:sz w:val="24"/>
          <w:szCs w:val="24"/>
        </w:rPr>
        <w:t xml:space="preserve">Results indicated that there was not a significant moderated mediation (Index = </w:t>
      </w:r>
      <w:r w:rsidR="00323BE9">
        <w:rPr>
          <w:rFonts w:ascii="Times New Roman" w:eastAsia="Times New Roman" w:hAnsi="Times New Roman" w:cs="Times New Roman"/>
          <w:sz w:val="24"/>
          <w:szCs w:val="24"/>
        </w:rPr>
        <w:t>-</w:t>
      </w:r>
      <w:r w:rsidRPr="00C24074">
        <w:rPr>
          <w:rFonts w:ascii="Times New Roman" w:eastAsia="Times New Roman" w:hAnsi="Times New Roman" w:cs="Times New Roman"/>
          <w:sz w:val="24"/>
          <w:szCs w:val="24"/>
        </w:rPr>
        <w:t>.01</w:t>
      </w:r>
      <w:r w:rsidR="00323BE9">
        <w:rPr>
          <w:rFonts w:ascii="Times New Roman" w:eastAsia="Times New Roman" w:hAnsi="Times New Roman" w:cs="Times New Roman"/>
          <w:sz w:val="24"/>
          <w:szCs w:val="24"/>
        </w:rPr>
        <w:t>7</w:t>
      </w:r>
      <w:r w:rsidRPr="00C24074">
        <w:rPr>
          <w:rFonts w:ascii="Times New Roman" w:eastAsia="Times New Roman" w:hAnsi="Times New Roman" w:cs="Times New Roman"/>
          <w:sz w:val="24"/>
          <w:szCs w:val="24"/>
        </w:rPr>
        <w:t>, SE= .016, LLCI = -.00</w:t>
      </w:r>
      <w:r w:rsidR="00323BE9">
        <w:rPr>
          <w:rFonts w:ascii="Times New Roman" w:eastAsia="Times New Roman" w:hAnsi="Times New Roman" w:cs="Times New Roman"/>
          <w:sz w:val="24"/>
          <w:szCs w:val="24"/>
        </w:rPr>
        <w:t>4</w:t>
      </w:r>
      <w:r w:rsidRPr="00C24074">
        <w:rPr>
          <w:rFonts w:ascii="Times New Roman" w:eastAsia="Times New Roman" w:hAnsi="Times New Roman" w:cs="Times New Roman"/>
          <w:sz w:val="24"/>
          <w:szCs w:val="24"/>
        </w:rPr>
        <w:t xml:space="preserve">, ULCI = .065; Index = </w:t>
      </w:r>
      <w:r w:rsidR="00323BE9">
        <w:rPr>
          <w:rFonts w:ascii="Times New Roman" w:eastAsia="Times New Roman" w:hAnsi="Times New Roman" w:cs="Times New Roman"/>
          <w:sz w:val="24"/>
          <w:szCs w:val="24"/>
        </w:rPr>
        <w:t>-</w:t>
      </w:r>
      <w:r w:rsidRPr="00C24074">
        <w:rPr>
          <w:rFonts w:ascii="Times New Roman" w:eastAsia="Times New Roman" w:hAnsi="Times New Roman" w:cs="Times New Roman"/>
          <w:sz w:val="24"/>
          <w:szCs w:val="24"/>
        </w:rPr>
        <w:t>.02</w:t>
      </w:r>
      <w:r w:rsidR="00323BE9">
        <w:rPr>
          <w:rFonts w:ascii="Times New Roman" w:eastAsia="Times New Roman" w:hAnsi="Times New Roman" w:cs="Times New Roman"/>
          <w:sz w:val="24"/>
          <w:szCs w:val="24"/>
        </w:rPr>
        <w:t>8</w:t>
      </w:r>
      <w:r w:rsidRPr="00C24074">
        <w:rPr>
          <w:rFonts w:ascii="Times New Roman" w:eastAsia="Times New Roman" w:hAnsi="Times New Roman" w:cs="Times New Roman"/>
          <w:sz w:val="24"/>
          <w:szCs w:val="24"/>
        </w:rPr>
        <w:t>, SE= .02</w:t>
      </w:r>
      <w:r w:rsidR="00323BE9">
        <w:rPr>
          <w:rFonts w:ascii="Times New Roman" w:eastAsia="Times New Roman" w:hAnsi="Times New Roman" w:cs="Times New Roman"/>
          <w:sz w:val="24"/>
          <w:szCs w:val="24"/>
        </w:rPr>
        <w:t>5</w:t>
      </w:r>
      <w:r w:rsidRPr="00C24074">
        <w:rPr>
          <w:rFonts w:ascii="Times New Roman" w:eastAsia="Times New Roman" w:hAnsi="Times New Roman" w:cs="Times New Roman"/>
          <w:sz w:val="24"/>
          <w:szCs w:val="24"/>
        </w:rPr>
        <w:t xml:space="preserve">, LLCI= -.003, ULCI=.098).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ender</w:t>
      </w:r>
      <w:r w:rsidR="009A0D37">
        <w:rPr>
          <w:rFonts w:ascii="Times New Roman" w:eastAsia="Times New Roman" w:hAnsi="Times New Roman" w:cs="Times New Roman"/>
          <w:sz w:val="24"/>
          <w:szCs w:val="24"/>
        </w:rPr>
        <w:t>, organizational transparency</w:t>
      </w:r>
      <w:r w:rsidR="009A0D37" w:rsidRPr="00F24960">
        <w:rPr>
          <w:rFonts w:ascii="Times New Roman" w:eastAsia="Times New Roman" w:hAnsi="Times New Roman" w:cs="Times New Roman"/>
          <w:sz w:val="24"/>
          <w:szCs w:val="24"/>
        </w:rPr>
        <w:t xml:space="preserve">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initiation is not mediated by organizational trust in the current job.</w:t>
      </w:r>
    </w:p>
    <w:p w14:paraId="73A8B58A" w14:textId="6A577383" w:rsidR="00C24074" w:rsidRPr="00C24074" w:rsidRDefault="00C24074" w:rsidP="00C24074">
      <w:pPr>
        <w:spacing w:after="0" w:line="480" w:lineRule="auto"/>
        <w:ind w:firstLine="720"/>
        <w:rPr>
          <w:rFonts w:ascii="Times New Roman" w:eastAsia="Times New Roman" w:hAnsi="Times New Roman" w:cs="Times New Roman"/>
          <w:sz w:val="24"/>
          <w:szCs w:val="24"/>
        </w:rPr>
      </w:pPr>
      <w:r w:rsidRPr="00C24074">
        <w:rPr>
          <w:rFonts w:ascii="Times New Roman" w:eastAsia="Times New Roman" w:hAnsi="Times New Roman" w:cs="Times New Roman"/>
          <w:i/>
          <w:sz w:val="24"/>
          <w:szCs w:val="24"/>
        </w:rPr>
        <w:t>Initial.</w:t>
      </w:r>
      <w:r w:rsidRPr="00C24074">
        <w:rPr>
          <w:rFonts w:ascii="Times New Roman" w:eastAsia="Times New Roman" w:hAnsi="Times New Roman" w:cs="Times New Roman"/>
          <w:sz w:val="24"/>
          <w:szCs w:val="24"/>
        </w:rPr>
        <w:t xml:space="preserve"> Results of the PROCESS analyses indicated that there was not a significant moderated mediation (Index = .018, SE= .062, LLCI = -.252, ULCI = .04</w:t>
      </w:r>
      <w:r w:rsidR="00323BE9">
        <w:rPr>
          <w:rFonts w:ascii="Times New Roman" w:eastAsia="Times New Roman" w:hAnsi="Times New Roman" w:cs="Times New Roman"/>
          <w:sz w:val="24"/>
          <w:szCs w:val="24"/>
        </w:rPr>
        <w:t>8</w:t>
      </w:r>
      <w:r w:rsidRPr="00C24074">
        <w:rPr>
          <w:rFonts w:ascii="Times New Roman" w:eastAsia="Times New Roman" w:hAnsi="Times New Roman" w:cs="Times New Roman"/>
          <w:sz w:val="24"/>
          <w:szCs w:val="24"/>
        </w:rPr>
        <w:t>; Index=.01</w:t>
      </w:r>
      <w:r w:rsidR="00323BE9">
        <w:rPr>
          <w:rFonts w:ascii="Times New Roman" w:eastAsia="Times New Roman" w:hAnsi="Times New Roman" w:cs="Times New Roman"/>
          <w:sz w:val="24"/>
          <w:szCs w:val="24"/>
        </w:rPr>
        <w:t>3</w:t>
      </w:r>
      <w:r w:rsidRPr="00C24074">
        <w:rPr>
          <w:rFonts w:ascii="Times New Roman" w:eastAsia="Times New Roman" w:hAnsi="Times New Roman" w:cs="Times New Roman"/>
          <w:sz w:val="24"/>
          <w:szCs w:val="24"/>
        </w:rPr>
        <w:t>, SE= .05</w:t>
      </w:r>
      <w:r w:rsidR="00323BE9">
        <w:rPr>
          <w:rFonts w:ascii="Times New Roman" w:eastAsia="Times New Roman" w:hAnsi="Times New Roman" w:cs="Times New Roman"/>
          <w:sz w:val="24"/>
          <w:szCs w:val="24"/>
        </w:rPr>
        <w:t>1</w:t>
      </w:r>
      <w:r w:rsidRPr="00C24074">
        <w:rPr>
          <w:rFonts w:ascii="Times New Roman" w:eastAsia="Times New Roman" w:hAnsi="Times New Roman" w:cs="Times New Roman"/>
          <w:sz w:val="24"/>
          <w:szCs w:val="24"/>
        </w:rPr>
        <w:t>, LLCI=-.04</w:t>
      </w:r>
      <w:r w:rsidR="00323BE9">
        <w:rPr>
          <w:rFonts w:ascii="Times New Roman" w:eastAsia="Times New Roman" w:hAnsi="Times New Roman" w:cs="Times New Roman"/>
          <w:sz w:val="24"/>
          <w:szCs w:val="24"/>
        </w:rPr>
        <w:t>2</w:t>
      </w:r>
      <w:r w:rsidRPr="00C24074">
        <w:rPr>
          <w:rFonts w:ascii="Times New Roman" w:eastAsia="Times New Roman" w:hAnsi="Times New Roman" w:cs="Times New Roman"/>
          <w:sz w:val="24"/>
          <w:szCs w:val="24"/>
        </w:rPr>
        <w:t>, ULCI = .20</w:t>
      </w:r>
      <w:r w:rsidR="00323BE9">
        <w:rPr>
          <w:rFonts w:ascii="Times New Roman" w:eastAsia="Times New Roman" w:hAnsi="Times New Roman" w:cs="Times New Roman"/>
          <w:sz w:val="24"/>
          <w:szCs w:val="24"/>
        </w:rPr>
        <w:t>6</w:t>
      </w:r>
      <w:r w:rsidRPr="00C24074">
        <w:rPr>
          <w:rFonts w:ascii="Times New Roman" w:eastAsia="Times New Roman" w:hAnsi="Times New Roman" w:cs="Times New Roman"/>
          <w:sz w:val="24"/>
          <w:szCs w:val="24"/>
        </w:rPr>
        <w:t xml:space="preserve"> n=158.</w:t>
      </w:r>
      <w:r w:rsidR="009A0D37" w:rsidRPr="009A0D37">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ender</w:t>
      </w:r>
      <w:r w:rsidR="009A0D37">
        <w:rPr>
          <w:rFonts w:ascii="Times New Roman" w:eastAsia="Times New Roman" w:hAnsi="Times New Roman" w:cs="Times New Roman"/>
          <w:sz w:val="24"/>
          <w:szCs w:val="24"/>
        </w:rPr>
        <w:t>, organizational transparency</w:t>
      </w:r>
      <w:r w:rsidR="009A0D37" w:rsidRPr="00F24960">
        <w:rPr>
          <w:rFonts w:ascii="Times New Roman" w:eastAsia="Times New Roman" w:hAnsi="Times New Roman" w:cs="Times New Roman"/>
          <w:sz w:val="24"/>
          <w:szCs w:val="24"/>
        </w:rPr>
        <w:t xml:space="preserve">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perceptions of successful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outcomes is not mediated by organizational trust in the initial job.</w:t>
      </w:r>
    </w:p>
    <w:p w14:paraId="0757C1F5" w14:textId="66EF8222" w:rsidR="00B23B28" w:rsidRDefault="00C24074" w:rsidP="009A0D37">
      <w:pPr>
        <w:spacing w:after="0" w:line="480" w:lineRule="auto"/>
        <w:ind w:firstLine="720"/>
        <w:rPr>
          <w:rFonts w:ascii="Times New Roman" w:eastAsia="Times New Roman" w:hAnsi="Times New Roman" w:cs="Times New Roman"/>
          <w:sz w:val="24"/>
          <w:szCs w:val="24"/>
        </w:rPr>
      </w:pPr>
      <w:r w:rsidRPr="00C24074">
        <w:rPr>
          <w:rFonts w:ascii="Times New Roman" w:eastAsia="Times New Roman" w:hAnsi="Times New Roman" w:cs="Times New Roman"/>
          <w:i/>
          <w:sz w:val="24"/>
          <w:szCs w:val="24"/>
        </w:rPr>
        <w:t xml:space="preserve">Current. </w:t>
      </w:r>
      <w:r w:rsidRPr="00C24074">
        <w:rPr>
          <w:rFonts w:ascii="Times New Roman" w:eastAsia="Times New Roman" w:hAnsi="Times New Roman" w:cs="Times New Roman"/>
          <w:sz w:val="24"/>
          <w:szCs w:val="24"/>
        </w:rPr>
        <w:t>Results of the PROCESS analyses indicated that there was not a significant moderated mediation (Index = .0</w:t>
      </w:r>
      <w:r w:rsidR="00167AC2">
        <w:rPr>
          <w:rFonts w:ascii="Times New Roman" w:eastAsia="Times New Roman" w:hAnsi="Times New Roman" w:cs="Times New Roman"/>
          <w:sz w:val="24"/>
          <w:szCs w:val="24"/>
        </w:rPr>
        <w:t>10</w:t>
      </w:r>
      <w:r w:rsidRPr="00C24074">
        <w:rPr>
          <w:rFonts w:ascii="Times New Roman" w:eastAsia="Times New Roman" w:hAnsi="Times New Roman" w:cs="Times New Roman"/>
          <w:sz w:val="24"/>
          <w:szCs w:val="24"/>
        </w:rPr>
        <w:t>, SE= .143, LLCI = -30</w:t>
      </w:r>
      <w:r w:rsidR="00167AC2">
        <w:rPr>
          <w:rFonts w:ascii="Times New Roman" w:eastAsia="Times New Roman" w:hAnsi="Times New Roman" w:cs="Times New Roman"/>
          <w:sz w:val="24"/>
          <w:szCs w:val="24"/>
        </w:rPr>
        <w:t>9</w:t>
      </w:r>
      <w:r w:rsidRPr="00C24074">
        <w:rPr>
          <w:rFonts w:ascii="Times New Roman" w:eastAsia="Times New Roman" w:hAnsi="Times New Roman" w:cs="Times New Roman"/>
          <w:sz w:val="24"/>
          <w:szCs w:val="24"/>
        </w:rPr>
        <w:t>, ULCI = .27</w:t>
      </w:r>
      <w:r w:rsidR="00167AC2">
        <w:rPr>
          <w:rFonts w:ascii="Times New Roman" w:eastAsia="Times New Roman" w:hAnsi="Times New Roman" w:cs="Times New Roman"/>
          <w:sz w:val="24"/>
          <w:szCs w:val="24"/>
        </w:rPr>
        <w:t>1</w:t>
      </w:r>
      <w:r w:rsidRPr="00C24074">
        <w:rPr>
          <w:rFonts w:ascii="Times New Roman" w:eastAsia="Times New Roman" w:hAnsi="Times New Roman" w:cs="Times New Roman"/>
          <w:sz w:val="24"/>
          <w:szCs w:val="24"/>
        </w:rPr>
        <w:t xml:space="preserve">; </w:t>
      </w:r>
      <w:r w:rsidRPr="00C24074">
        <w:rPr>
          <w:rFonts w:ascii="Times New Roman" w:eastAsia="Times New Roman" w:hAnsi="Times New Roman" w:cs="Times New Roman"/>
          <w:sz w:val="24"/>
          <w:szCs w:val="24"/>
        </w:rPr>
        <w:lastRenderedPageBreak/>
        <w:t>Index = .01</w:t>
      </w:r>
      <w:r w:rsidR="00167AC2">
        <w:rPr>
          <w:rFonts w:ascii="Times New Roman" w:eastAsia="Times New Roman" w:hAnsi="Times New Roman" w:cs="Times New Roman"/>
          <w:sz w:val="24"/>
          <w:szCs w:val="24"/>
        </w:rPr>
        <w:t>2</w:t>
      </w:r>
      <w:r w:rsidRPr="00C24074">
        <w:rPr>
          <w:rFonts w:ascii="Times New Roman" w:eastAsia="Times New Roman" w:hAnsi="Times New Roman" w:cs="Times New Roman"/>
          <w:sz w:val="24"/>
          <w:szCs w:val="24"/>
        </w:rPr>
        <w:t>, SE= .099, LLCI=-.14</w:t>
      </w:r>
      <w:r w:rsidR="00167AC2">
        <w:rPr>
          <w:rFonts w:ascii="Times New Roman" w:eastAsia="Times New Roman" w:hAnsi="Times New Roman" w:cs="Times New Roman"/>
          <w:sz w:val="24"/>
          <w:szCs w:val="24"/>
        </w:rPr>
        <w:t>9</w:t>
      </w:r>
      <w:r w:rsidRPr="00C24074">
        <w:rPr>
          <w:rFonts w:ascii="Times New Roman" w:eastAsia="Times New Roman" w:hAnsi="Times New Roman" w:cs="Times New Roman"/>
          <w:sz w:val="24"/>
          <w:szCs w:val="24"/>
        </w:rPr>
        <w:t>, ULCI=.26</w:t>
      </w:r>
      <w:r w:rsidR="00167AC2">
        <w:rPr>
          <w:rFonts w:ascii="Times New Roman" w:eastAsia="Times New Roman" w:hAnsi="Times New Roman" w:cs="Times New Roman"/>
          <w:sz w:val="24"/>
          <w:szCs w:val="24"/>
        </w:rPr>
        <w:t>6</w:t>
      </w:r>
      <w:r w:rsidRPr="00C24074">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The interactive effect of g</w:t>
      </w:r>
      <w:r w:rsidR="009A0D37" w:rsidRPr="00F24960">
        <w:rPr>
          <w:rFonts w:ascii="Times New Roman" w:eastAsia="Times New Roman" w:hAnsi="Times New Roman" w:cs="Times New Roman"/>
          <w:sz w:val="24"/>
          <w:szCs w:val="24"/>
        </w:rPr>
        <w:t>ender</w:t>
      </w:r>
      <w:r w:rsidR="009A0D37">
        <w:rPr>
          <w:rFonts w:ascii="Times New Roman" w:eastAsia="Times New Roman" w:hAnsi="Times New Roman" w:cs="Times New Roman"/>
          <w:sz w:val="24"/>
          <w:szCs w:val="24"/>
        </w:rPr>
        <w:t>, organizational transparency</w:t>
      </w:r>
      <w:r w:rsidR="009A0D37" w:rsidRPr="00F24960">
        <w:rPr>
          <w:rFonts w:ascii="Times New Roman" w:eastAsia="Times New Roman" w:hAnsi="Times New Roman" w:cs="Times New Roman"/>
          <w:sz w:val="24"/>
          <w:szCs w:val="24"/>
        </w:rPr>
        <w:t xml:space="preserve"> and </w:t>
      </w:r>
      <w:r w:rsidR="009A0D37">
        <w:rPr>
          <w:rFonts w:ascii="Times New Roman" w:eastAsia="Times New Roman" w:hAnsi="Times New Roman" w:cs="Times New Roman"/>
          <w:sz w:val="24"/>
          <w:szCs w:val="24"/>
        </w:rPr>
        <w:t>diversity climate</w:t>
      </w:r>
      <w:r w:rsidR="009A0D37" w:rsidRPr="00F24960">
        <w:rPr>
          <w:rFonts w:ascii="Times New Roman" w:eastAsia="Times New Roman" w:hAnsi="Times New Roman" w:cs="Times New Roman"/>
          <w:sz w:val="24"/>
          <w:szCs w:val="24"/>
        </w:rPr>
        <w:t xml:space="preserve"> </w:t>
      </w:r>
      <w:r w:rsidR="009A0D37">
        <w:rPr>
          <w:rFonts w:ascii="Times New Roman" w:eastAsia="Times New Roman" w:hAnsi="Times New Roman" w:cs="Times New Roman"/>
          <w:sz w:val="24"/>
          <w:szCs w:val="24"/>
        </w:rPr>
        <w:t xml:space="preserve">on perceptions of successful pay </w:t>
      </w:r>
      <w:r w:rsidR="009A0D37" w:rsidRPr="00F24960">
        <w:rPr>
          <w:rFonts w:ascii="Times New Roman" w:eastAsia="Times New Roman" w:hAnsi="Times New Roman" w:cs="Times New Roman"/>
          <w:sz w:val="24"/>
          <w:szCs w:val="24"/>
        </w:rPr>
        <w:t>negotiation</w:t>
      </w:r>
      <w:r w:rsidR="009A0D37">
        <w:rPr>
          <w:rFonts w:ascii="Times New Roman" w:eastAsia="Times New Roman" w:hAnsi="Times New Roman" w:cs="Times New Roman"/>
          <w:sz w:val="24"/>
          <w:szCs w:val="24"/>
        </w:rPr>
        <w:t xml:space="preserve"> outcomes is not mediated by organizational trust in the current job.</w:t>
      </w:r>
    </w:p>
    <w:p w14:paraId="6FD54673" w14:textId="77777777" w:rsidR="000E1B38" w:rsidRPr="000E1B38" w:rsidRDefault="000E1B38" w:rsidP="00E5380F">
      <w:pPr>
        <w:spacing w:after="0" w:line="480" w:lineRule="auto"/>
        <w:ind w:firstLine="720"/>
        <w:contextualSpacing/>
        <w:jc w:val="center"/>
        <w:rPr>
          <w:rFonts w:ascii="Times New Roman" w:eastAsia="Times New Roman" w:hAnsi="Times New Roman" w:cs="Times New Roman"/>
          <w:b/>
          <w:sz w:val="24"/>
          <w:szCs w:val="24"/>
        </w:rPr>
      </w:pPr>
      <w:r w:rsidRPr="000E1B38">
        <w:rPr>
          <w:rFonts w:ascii="Times New Roman" w:eastAsia="Times New Roman" w:hAnsi="Times New Roman" w:cs="Times New Roman"/>
          <w:b/>
          <w:sz w:val="24"/>
          <w:szCs w:val="24"/>
        </w:rPr>
        <w:t>Discussion</w:t>
      </w:r>
    </w:p>
    <w:p w14:paraId="63FCAA21" w14:textId="77777777" w:rsidR="000E1B38" w:rsidRPr="000E1B38" w:rsidRDefault="000E1B38" w:rsidP="00E5380F">
      <w:pPr>
        <w:spacing w:after="0"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The purpose of the second study was to expand on the first study by addressing potential limitations and further explore the roles of organizational transparency, diversity climate, </w:t>
      </w:r>
      <w:r w:rsidRPr="00F51A29">
        <w:rPr>
          <w:rFonts w:ascii="Times New Roman" w:eastAsia="Times New Roman" w:hAnsi="Times New Roman" w:cs="Times New Roman"/>
          <w:sz w:val="24"/>
          <w:szCs w:val="24"/>
        </w:rPr>
        <w:t>and gender differences in the propensity to initiate negotiations. Additionally, this study expanded upon the first by</w:t>
      </w:r>
      <w:r w:rsidRPr="00077BC9">
        <w:rPr>
          <w:rFonts w:ascii="Times New Roman" w:eastAsia="Times New Roman" w:hAnsi="Times New Roman" w:cs="Times New Roman"/>
          <w:sz w:val="24"/>
          <w:szCs w:val="24"/>
        </w:rPr>
        <w:t xml:space="preserve"> including organizational trust as a potential mediating variable. </w:t>
      </w:r>
      <w:r w:rsidRPr="00310A21">
        <w:rPr>
          <w:rFonts w:ascii="Times New Roman" w:eastAsia="Times New Roman" w:hAnsi="Times New Roman" w:cs="Times New Roman"/>
          <w:sz w:val="24"/>
          <w:szCs w:val="24"/>
        </w:rPr>
        <w:t xml:space="preserve">By surveying working adults in a variety of industries and professions I was able to </w:t>
      </w:r>
      <w:r w:rsidRPr="000E1B38">
        <w:rPr>
          <w:rFonts w:ascii="Times New Roman" w:eastAsia="Times New Roman" w:hAnsi="Times New Roman" w:cs="Times New Roman"/>
          <w:sz w:val="24"/>
          <w:szCs w:val="24"/>
        </w:rPr>
        <w:t xml:space="preserve">examine actual negotiations. The survey design enabled an examination of negotiation initiations before entering a job with an organization for the first time and any additional negotiation initiations subsequent to entering. </w:t>
      </w:r>
    </w:p>
    <w:p w14:paraId="6F1793AB" w14:textId="0D6041EC"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Consistent with previous research and the results of the first study, it was predicted that men would be more likely than women to initiate negotiations both when starting a new job and within their current job. The results did not support this hypothesis; there were no gender differences found in the propensity to initiate negotiations. While this finding was unexpected, it </w:t>
      </w:r>
      <w:r w:rsidR="008C664C">
        <w:rPr>
          <w:rFonts w:ascii="Times New Roman" w:eastAsia="Times New Roman" w:hAnsi="Times New Roman" w:cs="Times New Roman"/>
          <w:sz w:val="24"/>
          <w:szCs w:val="24"/>
        </w:rPr>
        <w:t>may be due to the timing of the questions</w:t>
      </w:r>
      <w:r w:rsidRPr="000E1B38">
        <w:rPr>
          <w:rFonts w:ascii="Times New Roman" w:eastAsia="Times New Roman" w:hAnsi="Times New Roman" w:cs="Times New Roman"/>
          <w:sz w:val="24"/>
          <w:szCs w:val="24"/>
        </w:rPr>
        <w:t xml:space="preserve">. </w:t>
      </w:r>
      <w:r w:rsidR="00D255CB">
        <w:rPr>
          <w:rFonts w:ascii="Times New Roman" w:eastAsia="Times New Roman" w:hAnsi="Times New Roman" w:cs="Times New Roman"/>
          <w:sz w:val="24"/>
          <w:szCs w:val="24"/>
        </w:rPr>
        <w:t xml:space="preserve">Some previous research has suggested that gender differences in earnings are at their lowest at career entry (Marini &amp; Fan, 1997), which may be why no gender differences were found in this sample. However, more </w:t>
      </w:r>
      <w:r w:rsidRPr="000E1B38">
        <w:rPr>
          <w:rFonts w:ascii="Times New Roman" w:eastAsia="Times New Roman" w:hAnsi="Times New Roman" w:cs="Times New Roman"/>
          <w:sz w:val="24"/>
          <w:szCs w:val="24"/>
        </w:rPr>
        <w:t xml:space="preserve">recent studies on initiation of negotiation suggest that this gender difference is </w:t>
      </w:r>
      <w:r w:rsidR="008C664C">
        <w:rPr>
          <w:rFonts w:ascii="Times New Roman" w:eastAsia="Times New Roman" w:hAnsi="Times New Roman" w:cs="Times New Roman"/>
          <w:sz w:val="24"/>
          <w:szCs w:val="24"/>
        </w:rPr>
        <w:t xml:space="preserve">most commonly </w:t>
      </w:r>
      <w:r w:rsidRPr="000E1B38">
        <w:rPr>
          <w:rFonts w:ascii="Times New Roman" w:eastAsia="Times New Roman" w:hAnsi="Times New Roman" w:cs="Times New Roman"/>
          <w:sz w:val="24"/>
          <w:szCs w:val="24"/>
        </w:rPr>
        <w:t xml:space="preserve">present when being offered their first job (Babcock &amp; Laschever, 2007). </w:t>
      </w:r>
      <w:r w:rsidR="008C664C">
        <w:rPr>
          <w:rFonts w:ascii="Times New Roman" w:eastAsia="Times New Roman" w:hAnsi="Times New Roman" w:cs="Times New Roman"/>
          <w:sz w:val="24"/>
          <w:szCs w:val="24"/>
        </w:rPr>
        <w:t>Alt</w:t>
      </w:r>
      <w:r w:rsidRPr="000E1B38">
        <w:rPr>
          <w:rFonts w:ascii="Times New Roman" w:eastAsia="Times New Roman" w:hAnsi="Times New Roman" w:cs="Times New Roman"/>
          <w:sz w:val="24"/>
          <w:szCs w:val="24"/>
        </w:rPr>
        <w:t xml:space="preserve">hough participants in this study were asked about when they were offered their first job with their current organization, </w:t>
      </w:r>
      <w:r w:rsidR="008C664C">
        <w:rPr>
          <w:rFonts w:ascii="Times New Roman" w:eastAsia="Times New Roman" w:hAnsi="Times New Roman" w:cs="Times New Roman"/>
          <w:sz w:val="24"/>
          <w:szCs w:val="24"/>
        </w:rPr>
        <w:lastRenderedPageBreak/>
        <w:t>that position</w:t>
      </w:r>
      <w:r w:rsidRPr="000E1B38">
        <w:rPr>
          <w:rFonts w:ascii="Times New Roman" w:eastAsia="Times New Roman" w:hAnsi="Times New Roman" w:cs="Times New Roman"/>
          <w:sz w:val="24"/>
          <w:szCs w:val="24"/>
        </w:rPr>
        <w:t xml:space="preserve"> may not have been their first job in the industry or post-graduation. Perhaps gender differences in the initiation of negotiation matter most at the beginnings of a career, with </w:t>
      </w:r>
      <w:r w:rsidR="008C664C">
        <w:rPr>
          <w:rFonts w:ascii="Times New Roman" w:eastAsia="Times New Roman" w:hAnsi="Times New Roman" w:cs="Times New Roman"/>
          <w:sz w:val="24"/>
          <w:szCs w:val="24"/>
        </w:rPr>
        <w:t>participants’</w:t>
      </w:r>
      <w:r w:rsidRPr="000E1B38">
        <w:rPr>
          <w:rFonts w:ascii="Times New Roman" w:eastAsia="Times New Roman" w:hAnsi="Times New Roman" w:cs="Times New Roman"/>
          <w:sz w:val="24"/>
          <w:szCs w:val="24"/>
        </w:rPr>
        <w:t xml:space="preserve"> first job offer.</w:t>
      </w:r>
      <w:r w:rsidR="00D255CB">
        <w:rPr>
          <w:rFonts w:ascii="Times New Roman" w:eastAsia="Times New Roman" w:hAnsi="Times New Roman" w:cs="Times New Roman"/>
          <w:sz w:val="24"/>
          <w:szCs w:val="24"/>
        </w:rPr>
        <w:t xml:space="preserve"> </w:t>
      </w:r>
    </w:p>
    <w:p w14:paraId="76890599" w14:textId="7E978E81"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In addition to negotiation initiation, it was predicted that men would have more positive negotiation outcomes than women. Pay negotiation, in particular, was anticipated to be impacted by gender. The only significant relationship with gender was success of benefit negotiations, with men considering 100% of their negotiations a success compared to only 71% of women finding them a success. No effects were found with regards to pay, promotion, job duties, vacation time, schedule, start date, benefits, office space, bonuses, company car, work equipment, or maternity/paternity leave. This result runs counter to the findings in the literature, as gender differences in negotiation outcomes are relatively robust. For many of the negotiation types, not many people initiated negotiations, so there may not have been enough negotiations to thoroughly examine the effects. This may be due to the way negotiation success was quantified in this study. Since success was a self-report measure of whether they considered their negotiation successful, it is unknown whether the </w:t>
      </w:r>
      <w:r w:rsidR="008C664C">
        <w:rPr>
          <w:rFonts w:ascii="Times New Roman" w:eastAsia="Times New Roman" w:hAnsi="Times New Roman" w:cs="Times New Roman"/>
          <w:sz w:val="24"/>
          <w:szCs w:val="24"/>
        </w:rPr>
        <w:t>objective</w:t>
      </w:r>
      <w:r w:rsidRPr="000E1B38">
        <w:rPr>
          <w:rFonts w:ascii="Times New Roman" w:eastAsia="Times New Roman" w:hAnsi="Times New Roman" w:cs="Times New Roman"/>
          <w:sz w:val="24"/>
          <w:szCs w:val="24"/>
        </w:rPr>
        <w:t xml:space="preserve"> negotiation outcomes differed by gender.</w:t>
      </w:r>
      <w:r w:rsidR="001D20E5">
        <w:rPr>
          <w:rFonts w:ascii="Times New Roman" w:eastAsia="Times New Roman" w:hAnsi="Times New Roman" w:cs="Times New Roman"/>
          <w:sz w:val="24"/>
          <w:szCs w:val="24"/>
        </w:rPr>
        <w:t xml:space="preserve"> Perceptions of negotiation success may also be affected by different factors for men and women. </w:t>
      </w:r>
    </w:p>
    <w:p w14:paraId="01A8AFCE" w14:textId="544F8C15"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Similar to the first study, the role of organizational level factors that may play a role in the negotiation process, particular</w:t>
      </w:r>
      <w:r w:rsidR="008C664C">
        <w:rPr>
          <w:rFonts w:ascii="Times New Roman" w:eastAsia="Times New Roman" w:hAnsi="Times New Roman" w:cs="Times New Roman"/>
          <w:sz w:val="24"/>
          <w:szCs w:val="24"/>
        </w:rPr>
        <w:t>ly</w:t>
      </w:r>
      <w:r w:rsidRPr="000E1B38">
        <w:rPr>
          <w:rFonts w:ascii="Times New Roman" w:eastAsia="Times New Roman" w:hAnsi="Times New Roman" w:cs="Times New Roman"/>
          <w:sz w:val="24"/>
          <w:szCs w:val="24"/>
        </w:rPr>
        <w:t xml:space="preserve"> in the early initiation phase, were explored. Organizational transparency was predicted to be positively related to initiation of negotiation and success of those negotiations before starting their first job and within their current job. </w:t>
      </w:r>
      <w:r w:rsidR="008C664C">
        <w:rPr>
          <w:rFonts w:ascii="Times New Roman" w:eastAsia="Times New Roman" w:hAnsi="Times New Roman" w:cs="Times New Roman"/>
          <w:sz w:val="24"/>
          <w:szCs w:val="24"/>
        </w:rPr>
        <w:t>The results revealed that t</w:t>
      </w:r>
      <w:r w:rsidRPr="000E1B38">
        <w:rPr>
          <w:rFonts w:ascii="Times New Roman" w:eastAsia="Times New Roman" w:hAnsi="Times New Roman" w:cs="Times New Roman"/>
          <w:sz w:val="24"/>
          <w:szCs w:val="24"/>
        </w:rPr>
        <w:t xml:space="preserve">ransparency was only related to initiation of </w:t>
      </w:r>
      <w:r w:rsidRPr="000E1B38">
        <w:rPr>
          <w:rFonts w:ascii="Times New Roman" w:eastAsia="Times New Roman" w:hAnsi="Times New Roman" w:cs="Times New Roman"/>
          <w:sz w:val="24"/>
          <w:szCs w:val="24"/>
        </w:rPr>
        <w:lastRenderedPageBreak/>
        <w:t xml:space="preserve">negotiation for negotiations occurring before starting the first job. However, transparency was positively related to negotiation success for pay and schedule both </w:t>
      </w:r>
      <w:r w:rsidR="008C664C">
        <w:rPr>
          <w:rFonts w:ascii="Times New Roman" w:eastAsia="Times New Roman" w:hAnsi="Times New Roman" w:cs="Times New Roman"/>
          <w:sz w:val="24"/>
          <w:szCs w:val="24"/>
        </w:rPr>
        <w:t>in the first and current</w:t>
      </w:r>
      <w:r w:rsidRPr="000E1B38">
        <w:rPr>
          <w:rFonts w:ascii="Times New Roman" w:eastAsia="Times New Roman" w:hAnsi="Times New Roman" w:cs="Times New Roman"/>
          <w:sz w:val="24"/>
          <w:szCs w:val="24"/>
        </w:rPr>
        <w:t xml:space="preserve"> jobs; </w:t>
      </w:r>
      <w:r w:rsidR="008C664C">
        <w:rPr>
          <w:rFonts w:ascii="Times New Roman" w:eastAsia="Times New Roman" w:hAnsi="Times New Roman" w:cs="Times New Roman"/>
          <w:sz w:val="24"/>
          <w:szCs w:val="24"/>
        </w:rPr>
        <w:t>transparency</w:t>
      </w:r>
      <w:r w:rsidRPr="000E1B38">
        <w:rPr>
          <w:rFonts w:ascii="Times New Roman" w:eastAsia="Times New Roman" w:hAnsi="Times New Roman" w:cs="Times New Roman"/>
          <w:sz w:val="24"/>
          <w:szCs w:val="24"/>
        </w:rPr>
        <w:t xml:space="preserve"> was </w:t>
      </w:r>
      <w:r w:rsidR="008C664C">
        <w:rPr>
          <w:rFonts w:ascii="Times New Roman" w:eastAsia="Times New Roman" w:hAnsi="Times New Roman" w:cs="Times New Roman"/>
          <w:sz w:val="24"/>
          <w:szCs w:val="24"/>
        </w:rPr>
        <w:t xml:space="preserve">also </w:t>
      </w:r>
      <w:r w:rsidRPr="000E1B38">
        <w:rPr>
          <w:rFonts w:ascii="Times New Roman" w:eastAsia="Times New Roman" w:hAnsi="Times New Roman" w:cs="Times New Roman"/>
          <w:sz w:val="24"/>
          <w:szCs w:val="24"/>
        </w:rPr>
        <w:t xml:space="preserve">positively related to promotion and job duties within the current job. These results partially supported the hypotheses. </w:t>
      </w:r>
      <w:r w:rsidRPr="000E1B38">
        <w:rPr>
          <w:rFonts w:ascii="Times New Roman" w:eastAsia="Times New Roman" w:hAnsi="Times New Roman" w:cs="Times New Roman"/>
          <w:color w:val="000000" w:themeColor="text1"/>
          <w:sz w:val="24"/>
          <w:szCs w:val="24"/>
        </w:rPr>
        <w:t xml:space="preserve">It may be that before entering the organization for the first time, transparency has a bigger impact on perceptions of the organization. As a result, organizational transparency may have a greater impact before working for the organization. Over time, individuals will become more familiar with the policies and procedures in the organization, either formally or informally. As such, there may be less opportunity for negotiations within the structures of the organization or </w:t>
      </w:r>
      <w:r w:rsidR="008C664C">
        <w:rPr>
          <w:rFonts w:ascii="Times New Roman" w:eastAsia="Times New Roman" w:hAnsi="Times New Roman" w:cs="Times New Roman"/>
          <w:color w:val="000000" w:themeColor="text1"/>
          <w:sz w:val="24"/>
          <w:szCs w:val="24"/>
        </w:rPr>
        <w:t>employees may become more familiar with</w:t>
      </w:r>
      <w:r w:rsidRPr="000E1B38">
        <w:rPr>
          <w:rFonts w:ascii="Times New Roman" w:eastAsia="Times New Roman" w:hAnsi="Times New Roman" w:cs="Times New Roman"/>
          <w:color w:val="000000" w:themeColor="text1"/>
          <w:sz w:val="24"/>
          <w:szCs w:val="24"/>
        </w:rPr>
        <w:t xml:space="preserve"> </w:t>
      </w:r>
      <w:r w:rsidR="008C664C">
        <w:rPr>
          <w:rFonts w:ascii="Times New Roman" w:eastAsia="Times New Roman" w:hAnsi="Times New Roman" w:cs="Times New Roman"/>
          <w:color w:val="000000" w:themeColor="text1"/>
          <w:sz w:val="24"/>
          <w:szCs w:val="24"/>
        </w:rPr>
        <w:t xml:space="preserve">the </w:t>
      </w:r>
      <w:r w:rsidRPr="000E1B38">
        <w:rPr>
          <w:rFonts w:ascii="Times New Roman" w:eastAsia="Times New Roman" w:hAnsi="Times New Roman" w:cs="Times New Roman"/>
          <w:color w:val="000000" w:themeColor="text1"/>
          <w:sz w:val="24"/>
          <w:szCs w:val="24"/>
        </w:rPr>
        <w:t>procedures in place with regards to pay, promotion, etc. This can also explain why p</w:t>
      </w:r>
      <w:r w:rsidRPr="000E1B38">
        <w:rPr>
          <w:rFonts w:ascii="Times New Roman" w:eastAsia="Times New Roman" w:hAnsi="Times New Roman" w:cs="Times New Roman"/>
          <w:sz w:val="24"/>
          <w:szCs w:val="24"/>
        </w:rPr>
        <w:t xml:space="preserve">erceived negotiation success may be impacted within the current job, despite no effect on the initiation of the negotiations. As a self-reported measure of success, it stands to reason that better knowledge of the organization’s policies and procedures can make it more clear to the individuals whether </w:t>
      </w:r>
      <w:r w:rsidR="008C664C">
        <w:rPr>
          <w:rFonts w:ascii="Times New Roman" w:eastAsia="Times New Roman" w:hAnsi="Times New Roman" w:cs="Times New Roman"/>
          <w:sz w:val="24"/>
          <w:szCs w:val="24"/>
        </w:rPr>
        <w:t>an intended</w:t>
      </w:r>
      <w:r w:rsidRPr="000E1B38">
        <w:rPr>
          <w:rFonts w:ascii="Times New Roman" w:eastAsia="Times New Roman" w:hAnsi="Times New Roman" w:cs="Times New Roman"/>
          <w:sz w:val="24"/>
          <w:szCs w:val="24"/>
        </w:rPr>
        <w:t xml:space="preserve"> negotiation compares to norms within the company. </w:t>
      </w:r>
    </w:p>
    <w:p w14:paraId="3F6D10A2" w14:textId="5C3F8128" w:rsidR="000E1B38" w:rsidRPr="000E1B38" w:rsidRDefault="000E1B38" w:rsidP="00E5380F">
      <w:pPr>
        <w:spacing w:line="480" w:lineRule="auto"/>
        <w:ind w:firstLine="720"/>
        <w:contextualSpacing/>
        <w:rPr>
          <w:rFonts w:ascii="Times New Roman" w:eastAsia="Times New Roman" w:hAnsi="Times New Roman" w:cs="Times New Roman"/>
          <w:color w:val="000000" w:themeColor="text1"/>
          <w:sz w:val="24"/>
          <w:szCs w:val="24"/>
        </w:rPr>
      </w:pPr>
      <w:r w:rsidRPr="000E1B38">
        <w:rPr>
          <w:rFonts w:ascii="Times New Roman" w:eastAsia="Times New Roman" w:hAnsi="Times New Roman" w:cs="Times New Roman"/>
          <w:sz w:val="24"/>
          <w:szCs w:val="24"/>
        </w:rPr>
        <w:t xml:space="preserve">Diversity climate was found to be positively related to initiation of negotiations before starting the first job and the perceived success of pay negotiations both before starting the first job and within their current job. Similar to organizational transparency, there were no effects of diversity climate on initiating negotiations within their current job. </w:t>
      </w:r>
      <w:r w:rsidRPr="000E1B38">
        <w:rPr>
          <w:rFonts w:ascii="Times New Roman" w:eastAsia="Times New Roman" w:hAnsi="Times New Roman" w:cs="Times New Roman"/>
          <w:color w:val="000000" w:themeColor="text1"/>
          <w:sz w:val="24"/>
          <w:szCs w:val="24"/>
        </w:rPr>
        <w:t>Over time, diversity climate could become less of a concern</w:t>
      </w:r>
      <w:r w:rsidR="00304768">
        <w:rPr>
          <w:rFonts w:ascii="Times New Roman" w:eastAsia="Times New Roman" w:hAnsi="Times New Roman" w:cs="Times New Roman"/>
          <w:color w:val="000000" w:themeColor="text1"/>
          <w:sz w:val="24"/>
          <w:szCs w:val="24"/>
        </w:rPr>
        <w:t xml:space="preserve"> to employees</w:t>
      </w:r>
      <w:r w:rsidRPr="000E1B38">
        <w:rPr>
          <w:rFonts w:ascii="Times New Roman" w:eastAsia="Times New Roman" w:hAnsi="Times New Roman" w:cs="Times New Roman"/>
          <w:color w:val="000000" w:themeColor="text1"/>
          <w:sz w:val="24"/>
          <w:szCs w:val="24"/>
        </w:rPr>
        <w:t xml:space="preserve">, as the dynamics of the work group and relationships with coworkers and managers develop. Research on surface level (demographic) and deep level (attitudinal, values) diversity </w:t>
      </w:r>
      <w:r w:rsidRPr="000E1B38">
        <w:rPr>
          <w:rFonts w:ascii="Times New Roman" w:eastAsia="Times New Roman" w:hAnsi="Times New Roman" w:cs="Times New Roman"/>
          <w:color w:val="000000" w:themeColor="text1"/>
          <w:sz w:val="24"/>
          <w:szCs w:val="24"/>
        </w:rPr>
        <w:lastRenderedPageBreak/>
        <w:t xml:space="preserve">may support this claim, as length of time </w:t>
      </w:r>
      <w:r w:rsidR="00304768">
        <w:rPr>
          <w:rFonts w:ascii="Times New Roman" w:eastAsia="Times New Roman" w:hAnsi="Times New Roman" w:cs="Times New Roman"/>
          <w:color w:val="000000" w:themeColor="text1"/>
          <w:sz w:val="24"/>
          <w:szCs w:val="24"/>
        </w:rPr>
        <w:t xml:space="preserve">the </w:t>
      </w:r>
      <w:r w:rsidRPr="000E1B38">
        <w:rPr>
          <w:rFonts w:ascii="Times New Roman" w:eastAsia="Times New Roman" w:hAnsi="Times New Roman" w:cs="Times New Roman"/>
          <w:color w:val="000000" w:themeColor="text1"/>
          <w:sz w:val="24"/>
          <w:szCs w:val="24"/>
        </w:rPr>
        <w:t xml:space="preserve">group members work together weakens the effects of surface diversity and strengthens the effects of deep diversity (Harrison, Price, &amp; Bell, 1998). </w:t>
      </w:r>
    </w:p>
    <w:p w14:paraId="5623E36E" w14:textId="0F4AAB96"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Building on the previous hypotheses, I sought to separately examine the potential moderating role of gender on the relationship between organizational transparency and negotiations. It was predicted that organizational transparency would have positive effects on negotiation initiation and successful pay negotiations for women in particular. No interaction effects were found, indicating that gender did not have a moderating effect on transparency and negotiation. </w:t>
      </w:r>
      <w:r w:rsidR="00304768">
        <w:rPr>
          <w:rFonts w:ascii="Times New Roman" w:eastAsia="Times New Roman" w:hAnsi="Times New Roman" w:cs="Times New Roman"/>
          <w:sz w:val="24"/>
          <w:szCs w:val="24"/>
        </w:rPr>
        <w:t>Similarly, no</w:t>
      </w:r>
      <w:r w:rsidRPr="000E1B38">
        <w:rPr>
          <w:rFonts w:ascii="Times New Roman" w:eastAsia="Times New Roman" w:hAnsi="Times New Roman" w:cs="Times New Roman"/>
          <w:sz w:val="24"/>
          <w:szCs w:val="24"/>
        </w:rPr>
        <w:t xml:space="preserve"> </w:t>
      </w:r>
      <w:r w:rsidR="00304768">
        <w:rPr>
          <w:rFonts w:ascii="Times New Roman" w:eastAsia="Times New Roman" w:hAnsi="Times New Roman" w:cs="Times New Roman"/>
          <w:sz w:val="24"/>
          <w:szCs w:val="24"/>
        </w:rPr>
        <w:t xml:space="preserve">support was found for </w:t>
      </w:r>
      <w:r w:rsidRPr="000E1B38">
        <w:rPr>
          <w:rFonts w:ascii="Times New Roman" w:eastAsia="Times New Roman" w:hAnsi="Times New Roman" w:cs="Times New Roman"/>
          <w:sz w:val="24"/>
          <w:szCs w:val="24"/>
        </w:rPr>
        <w:t xml:space="preserve">interactive effect of gender and diversity climate on negotiation initiations and successful pay negotiations. </w:t>
      </w:r>
      <w:r w:rsidR="00304768">
        <w:rPr>
          <w:rFonts w:ascii="Times New Roman" w:eastAsia="Times New Roman" w:hAnsi="Times New Roman" w:cs="Times New Roman"/>
          <w:sz w:val="24"/>
          <w:szCs w:val="24"/>
        </w:rPr>
        <w:t>T</w:t>
      </w:r>
      <w:r w:rsidRPr="000E1B38">
        <w:rPr>
          <w:rFonts w:ascii="Times New Roman" w:eastAsia="Times New Roman" w:hAnsi="Times New Roman" w:cs="Times New Roman"/>
          <w:sz w:val="24"/>
          <w:szCs w:val="24"/>
        </w:rPr>
        <w:t xml:space="preserve">hese results ran contrary to my predictions, </w:t>
      </w:r>
      <w:r w:rsidR="00304768">
        <w:rPr>
          <w:rFonts w:ascii="Times New Roman" w:eastAsia="Times New Roman" w:hAnsi="Times New Roman" w:cs="Times New Roman"/>
          <w:sz w:val="24"/>
          <w:szCs w:val="24"/>
        </w:rPr>
        <w:t>but are in line with previous results indicating no gender differences in</w:t>
      </w:r>
      <w:r w:rsidRPr="000E1B38">
        <w:rPr>
          <w:rFonts w:ascii="Times New Roman" w:eastAsia="Times New Roman" w:hAnsi="Times New Roman" w:cs="Times New Roman"/>
          <w:sz w:val="24"/>
          <w:szCs w:val="24"/>
        </w:rPr>
        <w:t xml:space="preserve"> the propensity to initiate negotiations or in perceptions of successful pay negotiations. </w:t>
      </w:r>
    </w:p>
    <w:p w14:paraId="39D8CA54" w14:textId="569E31DF"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In addition to examining the effects of organizational transparency and diversity climate on gender and negotiation, the role of a potential mediator, organizational trust, was examined. Previous research has indicated a link between organizational trust and both organizational transparency and diversity climate (Rawlins, 2008; Mannix &amp; Neal, 20005). Organizational trust was predicted to mediate the relationships between diversity climate and negotiation initiation and diversity climate and pay </w:t>
      </w:r>
      <w:r w:rsidR="00304768">
        <w:rPr>
          <w:rFonts w:ascii="Times New Roman" w:eastAsia="Times New Roman" w:hAnsi="Times New Roman" w:cs="Times New Roman"/>
          <w:sz w:val="24"/>
          <w:szCs w:val="24"/>
        </w:rPr>
        <w:t xml:space="preserve">negotiation </w:t>
      </w:r>
      <w:r w:rsidRPr="000E1B38">
        <w:rPr>
          <w:rFonts w:ascii="Times New Roman" w:eastAsia="Times New Roman" w:hAnsi="Times New Roman" w:cs="Times New Roman"/>
          <w:sz w:val="24"/>
          <w:szCs w:val="24"/>
        </w:rPr>
        <w:t xml:space="preserve">success. While there was no mediation effect for initiation of negotiation, there was a significant mediating role of organizational trust for successful pay negotiations in the current job. This supported the prediction that higher diversity would lead to increased trust, which would in turn lead to increased propensity to </w:t>
      </w:r>
      <w:r w:rsidR="00304768">
        <w:rPr>
          <w:rFonts w:ascii="Times New Roman" w:eastAsia="Times New Roman" w:hAnsi="Times New Roman" w:cs="Times New Roman"/>
          <w:sz w:val="24"/>
          <w:szCs w:val="24"/>
        </w:rPr>
        <w:t>obtain</w:t>
      </w:r>
      <w:r w:rsidRPr="000E1B38">
        <w:rPr>
          <w:rFonts w:ascii="Times New Roman" w:eastAsia="Times New Roman" w:hAnsi="Times New Roman" w:cs="Times New Roman"/>
          <w:sz w:val="24"/>
          <w:szCs w:val="24"/>
        </w:rPr>
        <w:t xml:space="preserve"> successful pay </w:t>
      </w:r>
      <w:r w:rsidRPr="000E1B38">
        <w:rPr>
          <w:rFonts w:ascii="Times New Roman" w:eastAsia="Times New Roman" w:hAnsi="Times New Roman" w:cs="Times New Roman"/>
          <w:sz w:val="24"/>
          <w:szCs w:val="24"/>
        </w:rPr>
        <w:lastRenderedPageBreak/>
        <w:t>negotiation outcomes. While diversity climate may have more of a direct effect upon initial encounters with an organization (i.e. before starting a job there), trust may become a more important factor over time. Once working in the organization, the diversity climate can impact overall perceptions of the organization, and as result, affect how much people trust the organization. This increased trust could lead them to believe the negotiation for pay was successful because they believe their organization is behaving fairly and inclusively.</w:t>
      </w:r>
    </w:p>
    <w:p w14:paraId="4CD6CA69" w14:textId="304A60A4"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Similarly, the mediating role or organizational trust was also examined with regards to the relationship between organizational transparency and negotiation initiation and pay success. Results indicated no mediation effect for successful pay outcomes, but there was a significant mediating role of organizational trust for successful pay negotiations in the current job. It was predicted that higher organizational transparency would lead to increased trust, which in turn would lead to increased negotiation initiation and outcomes. While there was a significant mediation, direction ran counter to the predicted positive effects of trust on negotiation. Results indicated that higher organizational transparency was associated with increased perceptions of organizational trust, which in turn made participants less likely to initiate a negotiation. Though this may seem counterintuitive, it makes sense in light of the previous results of the study. Over time, as participants work for the organization, they begin to learn more about the company’s policies and regulations, thus increasing their perceptions of transparency. Their increased knowledge about the company’</w:t>
      </w:r>
      <w:r w:rsidR="006D7AC5">
        <w:rPr>
          <w:rFonts w:ascii="Times New Roman" w:eastAsia="Times New Roman" w:hAnsi="Times New Roman" w:cs="Times New Roman"/>
          <w:sz w:val="24"/>
          <w:szCs w:val="24"/>
        </w:rPr>
        <w:t>s</w:t>
      </w:r>
      <w:r w:rsidRPr="000E1B38">
        <w:rPr>
          <w:rFonts w:ascii="Times New Roman" w:eastAsia="Times New Roman" w:hAnsi="Times New Roman" w:cs="Times New Roman"/>
          <w:sz w:val="24"/>
          <w:szCs w:val="24"/>
        </w:rPr>
        <w:t xml:space="preserve"> policies may in turn lead to them experiencing a greater trust in their organization. This increased trust may lead them to feel that they d</w:t>
      </w:r>
      <w:r w:rsidR="006D7AC5">
        <w:rPr>
          <w:rFonts w:ascii="Times New Roman" w:eastAsia="Times New Roman" w:hAnsi="Times New Roman" w:cs="Times New Roman"/>
          <w:sz w:val="24"/>
          <w:szCs w:val="24"/>
        </w:rPr>
        <w:t>o not</w:t>
      </w:r>
      <w:r w:rsidRPr="000E1B38">
        <w:rPr>
          <w:rFonts w:ascii="Times New Roman" w:eastAsia="Times New Roman" w:hAnsi="Times New Roman" w:cs="Times New Roman"/>
          <w:sz w:val="24"/>
          <w:szCs w:val="24"/>
        </w:rPr>
        <w:t xml:space="preserve"> have to initiate a negotiation </w:t>
      </w:r>
      <w:r w:rsidRPr="000E1B38">
        <w:rPr>
          <w:rFonts w:ascii="Times New Roman" w:eastAsia="Times New Roman" w:hAnsi="Times New Roman" w:cs="Times New Roman"/>
          <w:sz w:val="24"/>
          <w:szCs w:val="24"/>
        </w:rPr>
        <w:lastRenderedPageBreak/>
        <w:t>because the organization will take care of them. They, essentially, have trust in the</w:t>
      </w:r>
      <w:r w:rsidR="00304768">
        <w:rPr>
          <w:rFonts w:ascii="Times New Roman" w:eastAsia="Times New Roman" w:hAnsi="Times New Roman" w:cs="Times New Roman"/>
          <w:sz w:val="24"/>
          <w:szCs w:val="24"/>
        </w:rPr>
        <w:t xml:space="preserve"> organization to uphold their interests</w:t>
      </w:r>
      <w:r w:rsidRPr="000E1B38">
        <w:rPr>
          <w:rFonts w:ascii="Times New Roman" w:eastAsia="Times New Roman" w:hAnsi="Times New Roman" w:cs="Times New Roman"/>
          <w:sz w:val="24"/>
          <w:szCs w:val="24"/>
        </w:rPr>
        <w:t xml:space="preserve">. </w:t>
      </w:r>
    </w:p>
    <w:p w14:paraId="67200C70" w14:textId="73EDC564" w:rsidR="000E1B38" w:rsidRPr="000E1B38" w:rsidRDefault="000E1B38" w:rsidP="00E5380F">
      <w:pPr>
        <w:spacing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It was predicted that organizational trust mediates the relationship between organizational level factors (organizational transparency, diversity climate) and negotiation, and further, that the strength of the association between the organizational factors and negotiation is moderated by gender. Contrary to the predictions, none of the moderated mediation models were significant, suggesting that organizational transparency does not mediate the moderating effects of gender on organizational transparency and diversity climate on negotiation. In light of the previous findings, this is an expected outcome. Gender did not have a direct effect on negotiation, nor did it have any moderating effects on the relationships between organizational transparency, diversity climate, and negotiation. By extension, a moderated mediation model is unlikely. </w:t>
      </w:r>
    </w:p>
    <w:p w14:paraId="538A0CE9" w14:textId="77777777" w:rsidR="000E1B38" w:rsidRPr="005C01E0" w:rsidRDefault="000E1B38" w:rsidP="00E5380F">
      <w:pPr>
        <w:spacing w:after="0" w:line="480" w:lineRule="auto"/>
        <w:contextualSpacing/>
        <w:rPr>
          <w:rFonts w:ascii="Times New Roman" w:eastAsia="Times New Roman" w:hAnsi="Times New Roman" w:cs="Times New Roman"/>
          <w:b/>
          <w:sz w:val="24"/>
          <w:szCs w:val="24"/>
        </w:rPr>
      </w:pPr>
      <w:r w:rsidRPr="005C01E0">
        <w:rPr>
          <w:rFonts w:ascii="Times New Roman" w:eastAsia="Times New Roman" w:hAnsi="Times New Roman" w:cs="Times New Roman"/>
          <w:b/>
          <w:sz w:val="24"/>
          <w:szCs w:val="24"/>
        </w:rPr>
        <w:t>Limitations</w:t>
      </w:r>
    </w:p>
    <w:p w14:paraId="721E39E2" w14:textId="77777777" w:rsidR="000E1B38" w:rsidRPr="000E1B38" w:rsidRDefault="000E1B38" w:rsidP="00E5380F">
      <w:pPr>
        <w:spacing w:after="0"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Although this study provides evidence pertaining to the relationship between organizational level factors and negotiation, some potential limitations may affect these results. The way negotiation success was quantified in this study may be an issue. Participant were asked whether they considered their particular negotiation successful. While perceptions of negotiation success is an important indicator of employee perceptions, it may miss out on the true nuances of negotiation outcomes and the potential gender differences that may be present in real negotiations. Being able to quantify the negotiation outcomes would have better enabled me to examine any gender differences, as what is initially asked for and what is actually received quite different </w:t>
      </w:r>
      <w:r w:rsidRPr="000E1B38">
        <w:rPr>
          <w:rFonts w:ascii="Times New Roman" w:eastAsia="Times New Roman" w:hAnsi="Times New Roman" w:cs="Times New Roman"/>
          <w:sz w:val="24"/>
          <w:szCs w:val="24"/>
        </w:rPr>
        <w:lastRenderedPageBreak/>
        <w:t xml:space="preserve">for men and women. While both may feel like their negotiations were successful, an objective comparison of actual outcomes may reveal that men have better negotiation outcomes, either because of initial asking differences or lower opening offers/counteroffers. </w:t>
      </w:r>
    </w:p>
    <w:p w14:paraId="0C9F7AE1" w14:textId="77777777" w:rsidR="000E1B38" w:rsidRPr="000E1B38" w:rsidRDefault="000E1B38" w:rsidP="00E5380F">
      <w:pPr>
        <w:spacing w:after="0"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Additionally, data was collected at one point in time, which may limit the conclusions that can be made regarding the causal order of these relationships. Further experimental or longitudinal research designs would be beneficial to substantiate causality. This study also relied on individuals' self-reports for all variables in the model which raises the concern of possible common method bias. While this study focused on employee perceptions of organizations (transparency, diversity climate, trust) and individuals initiating negotiations, it would also be beneficial to have alternate, more objective sources for negotiation outcome information. </w:t>
      </w:r>
    </w:p>
    <w:p w14:paraId="5D39D33E" w14:textId="77777777" w:rsidR="000E1B38" w:rsidRPr="000E1B38" w:rsidRDefault="000E1B38" w:rsidP="00E5380F">
      <w:pPr>
        <w:spacing w:after="0" w:line="480" w:lineRule="auto"/>
        <w:ind w:firstLine="720"/>
        <w:contextualSpacing/>
        <w:rPr>
          <w:rFonts w:ascii="Times New Roman" w:eastAsia="Times New Roman" w:hAnsi="Times New Roman" w:cs="Times New Roman"/>
          <w:sz w:val="24"/>
          <w:szCs w:val="24"/>
        </w:rPr>
      </w:pPr>
      <w:r w:rsidRPr="000E1B38">
        <w:rPr>
          <w:rFonts w:ascii="Times New Roman" w:eastAsia="Times New Roman" w:hAnsi="Times New Roman" w:cs="Times New Roman"/>
          <w:sz w:val="24"/>
          <w:szCs w:val="24"/>
        </w:rPr>
        <w:t xml:space="preserve">Finally, this study chose to focus on gender, which may not offer enough of a minority perspective. The majority of participants in both studies were white, and the lack of gender differences in the second study points to the likelihood that white women don’t necessarily view themselves as minorities. In fact, previous studies have indicated that for those in the White-majority, the extent to which an organization is open to differences (i.e., high diversity climate) appears to be less influential (McDermott &amp; Samsom, 2005; Unzueta &amp; Binning, 2010). This may mean factors like diversity climate are less impactful for gender in particular. </w:t>
      </w:r>
    </w:p>
    <w:p w14:paraId="0E69D2A2" w14:textId="77777777" w:rsidR="000E1B38" w:rsidRPr="005C01E0" w:rsidRDefault="000E1B38" w:rsidP="00E5380F">
      <w:pPr>
        <w:spacing w:after="0" w:line="480" w:lineRule="auto"/>
        <w:contextualSpacing/>
        <w:rPr>
          <w:rFonts w:ascii="Times New Roman" w:eastAsia="Times New Roman" w:hAnsi="Times New Roman" w:cs="Times New Roman"/>
          <w:b/>
          <w:sz w:val="24"/>
          <w:szCs w:val="24"/>
        </w:rPr>
      </w:pPr>
      <w:r w:rsidRPr="005C01E0">
        <w:rPr>
          <w:rFonts w:ascii="Times New Roman" w:eastAsia="Times New Roman" w:hAnsi="Times New Roman" w:cs="Times New Roman"/>
          <w:b/>
          <w:sz w:val="24"/>
          <w:szCs w:val="24"/>
        </w:rPr>
        <w:t>Future Research</w:t>
      </w:r>
    </w:p>
    <w:p w14:paraId="0CC253EA" w14:textId="306A3B5C" w:rsidR="000E1B38" w:rsidRPr="00E5380F" w:rsidRDefault="000E1B38" w:rsidP="00E5380F">
      <w:pPr>
        <w:spacing w:after="0" w:line="480" w:lineRule="auto"/>
        <w:ind w:firstLine="720"/>
        <w:contextualSpacing/>
        <w:rPr>
          <w:rFonts w:ascii="Times New Roman" w:hAnsi="Times New Roman" w:cs="Times New Roman"/>
        </w:rPr>
      </w:pPr>
      <w:r w:rsidRPr="000E1B38">
        <w:rPr>
          <w:rFonts w:ascii="Times New Roman" w:eastAsia="Times New Roman" w:hAnsi="Times New Roman" w:cs="Times New Roman"/>
          <w:sz w:val="24"/>
          <w:szCs w:val="24"/>
        </w:rPr>
        <w:t xml:space="preserve">Several directions for future research would add to the findings of this study. There are likely time factors to consider when examining the relationships between </w:t>
      </w:r>
      <w:r w:rsidRPr="000E1B38">
        <w:rPr>
          <w:rFonts w:ascii="Times New Roman" w:eastAsia="Times New Roman" w:hAnsi="Times New Roman" w:cs="Times New Roman"/>
          <w:sz w:val="24"/>
          <w:szCs w:val="24"/>
        </w:rPr>
        <w:lastRenderedPageBreak/>
        <w:t xml:space="preserve">perceptions of organizational factors (like transparency, trust, and diversity climate) and its impact on negotiation. Follow-up studies should pursue this build-up and change in perceptions over time and how that may as a result change decisions regarding negotiations. Additionally, this study only examined organizational level factors. Organizational transparency, diversity climate, and trust would certainly be impacted by lower levels, such as work teams or departments. Managers and co-workers also make an impact on how individuals experience their job and their perceptions of the organization. A hierarchical approach to the factors impacting negotiation initiation and outcomes would prove illuminating. Additionally, </w:t>
      </w:r>
      <w:r w:rsidR="00D411BC">
        <w:rPr>
          <w:rFonts w:ascii="Times New Roman" w:eastAsia="Times New Roman" w:hAnsi="Times New Roman" w:cs="Times New Roman"/>
          <w:sz w:val="24"/>
          <w:szCs w:val="24"/>
        </w:rPr>
        <w:t>recent research has been examining the “motherhood penalty”, the finding that, on average, mothers earn less than their childless female counterparts as well as fathers (Correll, Benard, &amp; Paik, 2007; Gough &amp; Noonan, 2013; Killewald, 2013). It would thus be beneficial to examine how having children may impact gender differences in negotiation initiation and outcomes. W</w:t>
      </w:r>
      <w:r w:rsidRPr="000E1B38">
        <w:rPr>
          <w:rFonts w:ascii="Times New Roman" w:eastAsia="Times New Roman" w:hAnsi="Times New Roman" w:cs="Times New Roman"/>
          <w:sz w:val="24"/>
          <w:szCs w:val="24"/>
        </w:rPr>
        <w:t>hile gender has important ties to the negotiation literature, the addition of race warrants further study. Recent earnings reports have indicated that w</w:t>
      </w:r>
      <w:r w:rsidRPr="000E1B38">
        <w:rPr>
          <w:rFonts w:ascii="Times New Roman" w:hAnsi="Times New Roman" w:cs="Times New Roman"/>
          <w:sz w:val="24"/>
          <w:szCs w:val="24"/>
        </w:rPr>
        <w:t xml:space="preserve">omen of all major racial and ethnic groups earn less than men of the same group, and also earn less than White men (Hegewisch &amp; Williams-Baron, 2018). This indicates future research should examine the intersectionality of gender and race and its impact on negotiation initiation and outcomes. </w:t>
      </w:r>
    </w:p>
    <w:p w14:paraId="161A014A" w14:textId="77777777" w:rsidR="000E1B38" w:rsidRPr="005C01E0" w:rsidRDefault="000E1B38" w:rsidP="005C01E0">
      <w:pPr>
        <w:spacing w:after="0" w:line="480" w:lineRule="auto"/>
        <w:ind w:firstLine="720"/>
        <w:contextualSpacing/>
        <w:jc w:val="center"/>
        <w:rPr>
          <w:rFonts w:ascii="Times New Roman" w:eastAsia="Times New Roman" w:hAnsi="Times New Roman" w:cs="Times New Roman"/>
          <w:b/>
          <w:sz w:val="24"/>
          <w:szCs w:val="24"/>
        </w:rPr>
      </w:pPr>
      <w:r w:rsidRPr="005C01E0">
        <w:rPr>
          <w:rFonts w:ascii="Times New Roman" w:eastAsia="Times New Roman" w:hAnsi="Times New Roman" w:cs="Times New Roman"/>
          <w:b/>
          <w:sz w:val="24"/>
          <w:szCs w:val="24"/>
        </w:rPr>
        <w:t>Conclusion</w:t>
      </w:r>
    </w:p>
    <w:p w14:paraId="7DA21EBB" w14:textId="694E532A" w:rsidR="000E1B38" w:rsidRPr="000E1B38" w:rsidRDefault="000E1B38" w:rsidP="00E5380F">
      <w:pPr>
        <w:spacing w:after="0" w:line="480" w:lineRule="auto"/>
        <w:ind w:firstLine="720"/>
        <w:contextualSpacing/>
        <w:rPr>
          <w:rFonts w:ascii="Times New Roman" w:eastAsia="Times New Roman" w:hAnsi="Times New Roman" w:cs="Times New Roman"/>
          <w:b/>
          <w:sz w:val="24"/>
          <w:szCs w:val="24"/>
        </w:rPr>
      </w:pPr>
      <w:r w:rsidRPr="000E1B38">
        <w:rPr>
          <w:rFonts w:ascii="Times New Roman" w:eastAsia="Times New Roman" w:hAnsi="Times New Roman" w:cs="Times New Roman"/>
          <w:sz w:val="24"/>
          <w:szCs w:val="24"/>
        </w:rPr>
        <w:t>Two studies examined the effects of organiza</w:t>
      </w:r>
      <w:r w:rsidRPr="00F51A29">
        <w:rPr>
          <w:rFonts w:ascii="Times New Roman" w:eastAsia="Times New Roman" w:hAnsi="Times New Roman" w:cs="Times New Roman"/>
          <w:sz w:val="24"/>
          <w:szCs w:val="24"/>
        </w:rPr>
        <w:t>tional level factors and gender on negotiation. The relationship of organizational trans</w:t>
      </w:r>
      <w:r w:rsidRPr="00077BC9">
        <w:rPr>
          <w:rFonts w:ascii="Times New Roman" w:eastAsia="Times New Roman" w:hAnsi="Times New Roman" w:cs="Times New Roman"/>
          <w:sz w:val="24"/>
          <w:szCs w:val="24"/>
        </w:rPr>
        <w:t xml:space="preserve">parency, diversity climate, and mediating role of </w:t>
      </w:r>
      <w:r w:rsidRPr="00310A21">
        <w:rPr>
          <w:rFonts w:ascii="Times New Roman" w:eastAsia="Times New Roman" w:hAnsi="Times New Roman" w:cs="Times New Roman"/>
          <w:sz w:val="24"/>
          <w:szCs w:val="24"/>
        </w:rPr>
        <w:t xml:space="preserve">organizational trust can impact how men and women choose to </w:t>
      </w:r>
      <w:r w:rsidRPr="00310A21">
        <w:rPr>
          <w:rFonts w:ascii="Times New Roman" w:eastAsia="Times New Roman" w:hAnsi="Times New Roman" w:cs="Times New Roman"/>
          <w:sz w:val="24"/>
          <w:szCs w:val="24"/>
        </w:rPr>
        <w:lastRenderedPageBreak/>
        <w:t>negotiate. By utilizing these separate studies, I was able to better investi</w:t>
      </w:r>
      <w:r w:rsidRPr="000E1B38">
        <w:rPr>
          <w:rFonts w:ascii="Times New Roman" w:eastAsia="Times New Roman" w:hAnsi="Times New Roman" w:cs="Times New Roman"/>
          <w:sz w:val="24"/>
          <w:szCs w:val="24"/>
        </w:rPr>
        <w:t xml:space="preserve">gate how these variables interplay, both experimental and theoretically. </w:t>
      </w:r>
      <w:r w:rsidR="00304768">
        <w:rPr>
          <w:rFonts w:ascii="Times New Roman" w:eastAsia="Times New Roman" w:hAnsi="Times New Roman" w:cs="Times New Roman"/>
          <w:sz w:val="24"/>
          <w:szCs w:val="24"/>
        </w:rPr>
        <w:t xml:space="preserve">Mixed results indicate that other factors are likely to impact the presence of </w:t>
      </w:r>
      <w:r w:rsidRPr="000E1B38">
        <w:rPr>
          <w:rFonts w:ascii="Times New Roman" w:eastAsia="Times New Roman" w:hAnsi="Times New Roman" w:cs="Times New Roman"/>
          <w:sz w:val="24"/>
          <w:szCs w:val="24"/>
        </w:rPr>
        <w:t xml:space="preserve">gender differences in the propensity to initiate negotiation. Gender differences in negotiation may matter most when first beginning a career, post-graduation, upon the first job offer. This indicates that this early phase when preparing to graduate and enter the workforce for the first time is a critical time for women in particular. Additionally, </w:t>
      </w:r>
      <w:r w:rsidR="00304768">
        <w:rPr>
          <w:rFonts w:ascii="Times New Roman" w:eastAsia="Times New Roman" w:hAnsi="Times New Roman" w:cs="Times New Roman"/>
          <w:sz w:val="24"/>
          <w:szCs w:val="24"/>
        </w:rPr>
        <w:t xml:space="preserve">the effect of </w:t>
      </w:r>
      <w:r w:rsidRPr="000E1B38">
        <w:rPr>
          <w:rFonts w:ascii="Times New Roman" w:eastAsia="Times New Roman" w:hAnsi="Times New Roman" w:cs="Times New Roman"/>
          <w:sz w:val="24"/>
          <w:szCs w:val="24"/>
        </w:rPr>
        <w:t xml:space="preserve">certain organizational factors, </w:t>
      </w:r>
      <w:r w:rsidR="00E43C25">
        <w:rPr>
          <w:rFonts w:ascii="Times New Roman" w:eastAsia="Times New Roman" w:hAnsi="Times New Roman" w:cs="Times New Roman"/>
          <w:sz w:val="24"/>
          <w:szCs w:val="24"/>
        </w:rPr>
        <w:t>like transparency and diversity</w:t>
      </w:r>
      <w:r w:rsidR="009D4AE0">
        <w:rPr>
          <w:rFonts w:ascii="Times New Roman" w:eastAsia="Times New Roman" w:hAnsi="Times New Roman" w:cs="Times New Roman"/>
          <w:sz w:val="24"/>
          <w:szCs w:val="24"/>
        </w:rPr>
        <w:t xml:space="preserve"> on negotiation initiation may be affected by factors such as timing, with the greatest impact occurring prior to the first position in an organization</w:t>
      </w:r>
      <w:r w:rsidR="00E43C25">
        <w:rPr>
          <w:rFonts w:ascii="Times New Roman" w:eastAsia="Times New Roman" w:hAnsi="Times New Roman" w:cs="Times New Roman"/>
          <w:sz w:val="24"/>
          <w:szCs w:val="24"/>
        </w:rPr>
        <w:t>.</w:t>
      </w:r>
      <w:r w:rsidRPr="000E1B38">
        <w:rPr>
          <w:rFonts w:ascii="Times New Roman" w:eastAsia="Times New Roman" w:hAnsi="Times New Roman" w:cs="Times New Roman"/>
          <w:sz w:val="24"/>
          <w:szCs w:val="24"/>
        </w:rPr>
        <w:t xml:space="preserve"> </w:t>
      </w:r>
      <w:r w:rsidR="009D4AE0">
        <w:rPr>
          <w:rFonts w:ascii="Times New Roman" w:eastAsia="Times New Roman" w:hAnsi="Times New Roman" w:cs="Times New Roman"/>
          <w:sz w:val="24"/>
          <w:szCs w:val="24"/>
        </w:rPr>
        <w:t xml:space="preserve">Effects of organizational factors on negotiation outcomes such as pay and schedule success were present, but not affected by gender.  The results of the two studies indicate that the relationship between gender and negotiation initiation and success is affected by </w:t>
      </w:r>
      <w:r w:rsidR="006D7AC5">
        <w:rPr>
          <w:rFonts w:ascii="Times New Roman" w:eastAsia="Times New Roman" w:hAnsi="Times New Roman" w:cs="Times New Roman"/>
          <w:sz w:val="24"/>
          <w:szCs w:val="24"/>
        </w:rPr>
        <w:t>organizational level factors and phase in career.</w:t>
      </w:r>
    </w:p>
    <w:p w14:paraId="44225041" w14:textId="77777777" w:rsidR="00787AAE" w:rsidRPr="00787AAE" w:rsidRDefault="00787AAE" w:rsidP="00787AAE">
      <w:pPr>
        <w:spacing w:after="0" w:line="480" w:lineRule="auto"/>
        <w:ind w:firstLine="720"/>
        <w:rPr>
          <w:rFonts w:ascii="Times New Roman" w:eastAsia="Times New Roman" w:hAnsi="Times New Roman" w:cs="Times New Roman"/>
          <w:sz w:val="24"/>
          <w:szCs w:val="24"/>
        </w:rPr>
      </w:pPr>
    </w:p>
    <w:p w14:paraId="1396DFF7" w14:textId="77777777" w:rsidR="00787AAE" w:rsidRPr="00103627" w:rsidRDefault="00787AAE" w:rsidP="00103627">
      <w:pPr>
        <w:spacing w:after="0" w:line="480" w:lineRule="auto"/>
        <w:ind w:firstLine="720"/>
        <w:rPr>
          <w:rFonts w:ascii="Times New Roman" w:eastAsia="Times New Roman" w:hAnsi="Times New Roman" w:cs="Times New Roman"/>
          <w:sz w:val="24"/>
          <w:szCs w:val="24"/>
        </w:rPr>
      </w:pPr>
    </w:p>
    <w:p w14:paraId="7663BC36" w14:textId="77777777" w:rsidR="00103627" w:rsidRPr="00954BE9" w:rsidRDefault="00103627" w:rsidP="00F55BB5">
      <w:pPr>
        <w:spacing w:after="0" w:line="480" w:lineRule="auto"/>
        <w:ind w:firstLine="720"/>
        <w:rPr>
          <w:rFonts w:ascii="Times New Roman" w:eastAsia="Times New Roman" w:hAnsi="Times New Roman" w:cs="Times New Roman"/>
          <w:sz w:val="24"/>
          <w:szCs w:val="24"/>
        </w:rPr>
      </w:pPr>
    </w:p>
    <w:p w14:paraId="3CBE02F7" w14:textId="014B7242" w:rsidR="00021298" w:rsidRPr="009A1627" w:rsidRDefault="00021298" w:rsidP="009D1696">
      <w:pPr>
        <w:spacing w:line="480" w:lineRule="auto"/>
        <w:rPr>
          <w:rFonts w:ascii="Times New Roman" w:hAnsi="Times New Roman" w:cs="Times New Roman"/>
          <w:sz w:val="24"/>
          <w:szCs w:val="24"/>
        </w:rPr>
      </w:pPr>
      <w:r w:rsidRPr="009A1627">
        <w:rPr>
          <w:rFonts w:ascii="Times New Roman" w:hAnsi="Times New Roman" w:cs="Times New Roman"/>
          <w:sz w:val="24"/>
          <w:szCs w:val="24"/>
        </w:rPr>
        <w:tab/>
      </w:r>
    </w:p>
    <w:p w14:paraId="12042924" w14:textId="0073C339" w:rsidR="00F37CDE" w:rsidRDefault="0039244B" w:rsidP="00F22BEB">
      <w:pPr>
        <w:tabs>
          <w:tab w:val="left" w:pos="885"/>
        </w:tabs>
        <w:spacing w:after="0" w:line="480" w:lineRule="auto"/>
        <w:rPr>
          <w:rFonts w:ascii="Times New Roman" w:hAnsi="Times New Roman" w:cs="Times New Roman"/>
          <w:sz w:val="24"/>
          <w:szCs w:val="24"/>
        </w:rPr>
      </w:pPr>
      <w:r>
        <w:rPr>
          <w:rFonts w:ascii="Times New Roman" w:hAnsi="Times New Roman" w:cs="Times New Roman"/>
          <w:i/>
          <w:sz w:val="24"/>
          <w:szCs w:val="24"/>
        </w:rPr>
        <w:tab/>
      </w:r>
    </w:p>
    <w:p w14:paraId="71217776" w14:textId="3DDAA4EC" w:rsidR="00CC40F8" w:rsidRPr="009A1627" w:rsidRDefault="009B5DD6" w:rsidP="009D1696">
      <w:pPr>
        <w:spacing w:line="480" w:lineRule="auto"/>
        <w:jc w:val="center"/>
        <w:rPr>
          <w:rFonts w:ascii="Times New Roman" w:hAnsi="Times New Roman" w:cs="Times New Roman"/>
          <w:sz w:val="24"/>
          <w:szCs w:val="24"/>
        </w:rPr>
      </w:pPr>
      <w:r>
        <w:rPr>
          <w:rFonts w:ascii="Times New Roman" w:hAnsi="Times New Roman" w:cs="Times New Roman"/>
          <w:sz w:val="24"/>
          <w:szCs w:val="24"/>
        </w:rPr>
        <w:tab/>
      </w:r>
    </w:p>
    <w:p w14:paraId="5775E5BE" w14:textId="216D9FF0" w:rsidR="009A1627" w:rsidRPr="009A1627" w:rsidRDefault="009A1627" w:rsidP="009D1696">
      <w:pPr>
        <w:spacing w:line="480" w:lineRule="auto"/>
        <w:ind w:firstLine="720"/>
        <w:rPr>
          <w:rFonts w:ascii="Times New Roman" w:hAnsi="Times New Roman" w:cs="Times New Roman"/>
          <w:b/>
          <w:sz w:val="24"/>
          <w:szCs w:val="24"/>
        </w:rPr>
      </w:pPr>
    </w:p>
    <w:p w14:paraId="1CAA77EE" w14:textId="63275531" w:rsidR="004B7D70" w:rsidRDefault="00C050D2" w:rsidP="00CD23AF">
      <w:pPr>
        <w:spacing w:line="480" w:lineRule="auto"/>
        <w:rPr>
          <w:rFonts w:ascii="Times New Roman" w:hAnsi="Times New Roman" w:cs="Times New Roman"/>
          <w:sz w:val="24"/>
          <w:szCs w:val="24"/>
        </w:rPr>
      </w:pPr>
      <w:r>
        <w:rPr>
          <w:rFonts w:ascii="Times New Roman" w:hAnsi="Times New Roman" w:cs="Times New Roman"/>
          <w:sz w:val="24"/>
          <w:szCs w:val="24"/>
        </w:rPr>
        <w:tab/>
      </w:r>
    </w:p>
    <w:p w14:paraId="18B87136" w14:textId="77777777" w:rsidR="00782F40" w:rsidRDefault="00782F40" w:rsidP="00CD23AF">
      <w:pPr>
        <w:spacing w:line="480" w:lineRule="auto"/>
        <w:rPr>
          <w:rFonts w:ascii="Times New Roman" w:hAnsi="Times New Roman" w:cs="Times New Roman"/>
          <w:sz w:val="24"/>
          <w:szCs w:val="24"/>
        </w:rPr>
      </w:pPr>
    </w:p>
    <w:p w14:paraId="76DBEE92" w14:textId="39AE3C50" w:rsidR="00782F40" w:rsidRDefault="00782F40" w:rsidP="00F22BE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86856BC" wp14:editId="639FC1A5">
            <wp:extent cx="5401310" cy="3676015"/>
            <wp:effectExtent l="5397"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5401310" cy="3676015"/>
                    </a:xfrm>
                    <a:prstGeom prst="rect">
                      <a:avLst/>
                    </a:prstGeom>
                    <a:noFill/>
                  </pic:spPr>
                </pic:pic>
              </a:graphicData>
            </a:graphic>
          </wp:inline>
        </w:drawing>
      </w:r>
    </w:p>
    <w:p w14:paraId="52C7B0B0" w14:textId="77777777" w:rsidR="004B7D70" w:rsidRDefault="004B7D70" w:rsidP="00A22290">
      <w:pPr>
        <w:spacing w:after="0" w:line="240" w:lineRule="auto"/>
        <w:ind w:hanging="720"/>
        <w:contextualSpacing/>
        <w:rPr>
          <w:rFonts w:ascii="Times New Roman" w:eastAsia="Times New Roman" w:hAnsi="Times New Roman" w:cs="Times New Roman"/>
          <w:sz w:val="24"/>
          <w:szCs w:val="24"/>
        </w:rPr>
      </w:pPr>
    </w:p>
    <w:p w14:paraId="374158C9" w14:textId="77777777" w:rsidR="00010CC3" w:rsidRDefault="00010CC3" w:rsidP="00A22290">
      <w:pPr>
        <w:spacing w:after="0" w:line="240" w:lineRule="auto"/>
        <w:ind w:hanging="720"/>
        <w:contextualSpacing/>
        <w:rPr>
          <w:rFonts w:ascii="Times New Roman" w:eastAsia="Times New Roman" w:hAnsi="Times New Roman" w:cs="Times New Roman"/>
          <w:sz w:val="24"/>
          <w:szCs w:val="24"/>
        </w:rPr>
      </w:pPr>
    </w:p>
    <w:p w14:paraId="60F7E3E5" w14:textId="77777777" w:rsidR="00010CC3" w:rsidRDefault="00010CC3" w:rsidP="00A22290">
      <w:pPr>
        <w:spacing w:after="0" w:line="240" w:lineRule="auto"/>
        <w:ind w:hanging="720"/>
        <w:contextualSpacing/>
        <w:rPr>
          <w:rFonts w:ascii="Times New Roman" w:eastAsia="Times New Roman" w:hAnsi="Times New Roman" w:cs="Times New Roman"/>
          <w:sz w:val="24"/>
          <w:szCs w:val="24"/>
        </w:rPr>
      </w:pPr>
    </w:p>
    <w:p w14:paraId="20EEAFF8" w14:textId="77777777" w:rsidR="00010CC3" w:rsidRDefault="00010CC3" w:rsidP="00A22290">
      <w:pPr>
        <w:spacing w:after="0" w:line="240" w:lineRule="auto"/>
        <w:ind w:hanging="720"/>
        <w:contextualSpacing/>
        <w:rPr>
          <w:rFonts w:ascii="Times New Roman" w:eastAsia="Times New Roman" w:hAnsi="Times New Roman" w:cs="Times New Roman"/>
          <w:sz w:val="24"/>
          <w:szCs w:val="24"/>
        </w:rPr>
      </w:pPr>
    </w:p>
    <w:p w14:paraId="7FE18685" w14:textId="77777777" w:rsidR="00010CC3" w:rsidRDefault="00010CC3" w:rsidP="00A22290">
      <w:pPr>
        <w:spacing w:after="0" w:line="240" w:lineRule="auto"/>
        <w:ind w:hanging="720"/>
        <w:contextualSpacing/>
        <w:rPr>
          <w:rFonts w:ascii="Times New Roman" w:eastAsia="Times New Roman" w:hAnsi="Times New Roman" w:cs="Times New Roman"/>
          <w:sz w:val="24"/>
          <w:szCs w:val="24"/>
        </w:rPr>
      </w:pPr>
    </w:p>
    <w:p w14:paraId="09F29CD2" w14:textId="77777777" w:rsidR="00010CC3" w:rsidRDefault="00010CC3" w:rsidP="00A22290">
      <w:pPr>
        <w:spacing w:after="0" w:line="240" w:lineRule="auto"/>
        <w:ind w:hanging="720"/>
        <w:contextualSpacing/>
        <w:rPr>
          <w:rFonts w:ascii="Times New Roman" w:eastAsia="Times New Roman" w:hAnsi="Times New Roman" w:cs="Times New Roman"/>
          <w:sz w:val="24"/>
          <w:szCs w:val="24"/>
        </w:rPr>
      </w:pPr>
    </w:p>
    <w:p w14:paraId="6D88E54C" w14:textId="77777777" w:rsidR="00E40B8B" w:rsidRDefault="00E40B8B" w:rsidP="00A22290">
      <w:pPr>
        <w:spacing w:after="0" w:line="240" w:lineRule="auto"/>
        <w:ind w:hanging="720"/>
        <w:contextualSpacing/>
        <w:rPr>
          <w:rFonts w:ascii="Times New Roman" w:eastAsia="Times New Roman" w:hAnsi="Times New Roman" w:cs="Times New Roman"/>
          <w:sz w:val="24"/>
          <w:szCs w:val="24"/>
        </w:rPr>
      </w:pPr>
    </w:p>
    <w:p w14:paraId="37D17D5C" w14:textId="77777777" w:rsidR="00E40B8B" w:rsidRDefault="00E40B8B" w:rsidP="00A22290">
      <w:pPr>
        <w:spacing w:after="0" w:line="240" w:lineRule="auto"/>
        <w:ind w:hanging="720"/>
        <w:contextualSpacing/>
        <w:rPr>
          <w:rFonts w:ascii="Times New Roman" w:eastAsia="Times New Roman" w:hAnsi="Times New Roman" w:cs="Times New Roman"/>
          <w:sz w:val="24"/>
          <w:szCs w:val="24"/>
        </w:rPr>
      </w:pPr>
    </w:p>
    <w:p w14:paraId="7AC309DC" w14:textId="77777777" w:rsidR="00E40B8B" w:rsidRDefault="00E40B8B" w:rsidP="00A22290">
      <w:pPr>
        <w:spacing w:after="0" w:line="240" w:lineRule="auto"/>
        <w:ind w:hanging="720"/>
        <w:contextualSpacing/>
        <w:rPr>
          <w:rFonts w:ascii="Times New Roman" w:eastAsia="Times New Roman" w:hAnsi="Times New Roman" w:cs="Times New Roman"/>
          <w:sz w:val="24"/>
          <w:szCs w:val="24"/>
        </w:rPr>
      </w:pPr>
    </w:p>
    <w:p w14:paraId="275E3C27" w14:textId="77777777" w:rsidR="00E40B8B" w:rsidRDefault="00E40B8B" w:rsidP="00A22290">
      <w:pPr>
        <w:spacing w:after="0" w:line="240" w:lineRule="auto"/>
        <w:ind w:hanging="720"/>
        <w:contextualSpacing/>
        <w:rPr>
          <w:rFonts w:ascii="Times New Roman" w:eastAsia="Times New Roman" w:hAnsi="Times New Roman" w:cs="Times New Roman"/>
          <w:sz w:val="24"/>
          <w:szCs w:val="24"/>
        </w:rPr>
      </w:pPr>
    </w:p>
    <w:p w14:paraId="65366820" w14:textId="77777777" w:rsidR="00E40B8B" w:rsidRDefault="00E40B8B" w:rsidP="00A22290">
      <w:pPr>
        <w:spacing w:after="0" w:line="240" w:lineRule="auto"/>
        <w:ind w:hanging="720"/>
        <w:contextualSpacing/>
        <w:rPr>
          <w:rFonts w:ascii="Times New Roman" w:eastAsia="Times New Roman" w:hAnsi="Times New Roman" w:cs="Times New Roman"/>
          <w:sz w:val="24"/>
          <w:szCs w:val="24"/>
        </w:rPr>
      </w:pPr>
    </w:p>
    <w:p w14:paraId="08B5F0A8" w14:textId="77777777" w:rsidR="004B7D70" w:rsidRDefault="004B7D70" w:rsidP="00A22290">
      <w:pPr>
        <w:spacing w:after="0" w:line="240" w:lineRule="auto"/>
        <w:ind w:hanging="720"/>
        <w:contextualSpacing/>
        <w:rPr>
          <w:rFonts w:ascii="Times New Roman" w:eastAsia="Times New Roman" w:hAnsi="Times New Roman" w:cs="Times New Roman"/>
          <w:sz w:val="24"/>
          <w:szCs w:val="24"/>
        </w:rPr>
      </w:pPr>
    </w:p>
    <w:p w14:paraId="46DE0891" w14:textId="77777777" w:rsidR="004B7D70" w:rsidRDefault="004B7D70" w:rsidP="00A22290">
      <w:pPr>
        <w:spacing w:after="0" w:line="240" w:lineRule="auto"/>
        <w:ind w:hanging="720"/>
        <w:contextualSpacing/>
        <w:rPr>
          <w:rFonts w:ascii="Times New Roman" w:eastAsia="Times New Roman" w:hAnsi="Times New Roman" w:cs="Times New Roman"/>
          <w:sz w:val="24"/>
          <w:szCs w:val="24"/>
        </w:rPr>
      </w:pPr>
    </w:p>
    <w:p w14:paraId="4EFB6A9B" w14:textId="77777777" w:rsidR="004B7D70" w:rsidRDefault="004B7D70" w:rsidP="00A22290">
      <w:pPr>
        <w:spacing w:after="0" w:line="240" w:lineRule="auto"/>
        <w:ind w:hanging="720"/>
        <w:contextualSpacing/>
        <w:rPr>
          <w:rFonts w:ascii="Times New Roman" w:eastAsia="Times New Roman" w:hAnsi="Times New Roman" w:cs="Times New Roman"/>
          <w:sz w:val="24"/>
          <w:szCs w:val="24"/>
        </w:rPr>
      </w:pPr>
    </w:p>
    <w:p w14:paraId="1E35A489" w14:textId="77777777" w:rsidR="004B7D70" w:rsidRDefault="004B7D70" w:rsidP="00A22290">
      <w:pPr>
        <w:spacing w:after="0" w:line="240" w:lineRule="auto"/>
        <w:ind w:hanging="720"/>
        <w:contextualSpacing/>
        <w:rPr>
          <w:rFonts w:ascii="Times New Roman" w:eastAsia="Times New Roman" w:hAnsi="Times New Roman" w:cs="Times New Roman"/>
          <w:sz w:val="24"/>
          <w:szCs w:val="24"/>
        </w:rPr>
      </w:pPr>
    </w:p>
    <w:p w14:paraId="35D3D7AA" w14:textId="76734C38" w:rsidR="00F22BEB" w:rsidRDefault="00F22BEB" w:rsidP="00F22BEB">
      <w:pPr>
        <w:spacing w:after="0" w:line="24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B062E88" wp14:editId="38550671">
            <wp:extent cx="6010910" cy="5285740"/>
            <wp:effectExtent l="635"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6010910" cy="5285740"/>
                    </a:xfrm>
                    <a:prstGeom prst="rect">
                      <a:avLst/>
                    </a:prstGeom>
                    <a:noFill/>
                  </pic:spPr>
                </pic:pic>
              </a:graphicData>
            </a:graphic>
          </wp:inline>
        </w:drawing>
      </w:r>
    </w:p>
    <w:p w14:paraId="66A9D2FB" w14:textId="77777777" w:rsidR="00010CC3" w:rsidRDefault="00010CC3" w:rsidP="00010CC3">
      <w:pPr>
        <w:tabs>
          <w:tab w:val="center" w:pos="2220"/>
          <w:tab w:val="center" w:pos="3719"/>
        </w:tabs>
        <w:contextualSpacing/>
      </w:pPr>
    </w:p>
    <w:p w14:paraId="1C0FDC60" w14:textId="77777777" w:rsidR="00010CC3" w:rsidRDefault="00010CC3" w:rsidP="00010CC3">
      <w:pPr>
        <w:tabs>
          <w:tab w:val="center" w:pos="2220"/>
          <w:tab w:val="center" w:pos="3719"/>
        </w:tabs>
        <w:contextualSpacing/>
      </w:pPr>
    </w:p>
    <w:p w14:paraId="278605A6" w14:textId="77777777" w:rsidR="00010CC3" w:rsidRDefault="00010CC3" w:rsidP="00010CC3">
      <w:pPr>
        <w:tabs>
          <w:tab w:val="center" w:pos="2220"/>
          <w:tab w:val="center" w:pos="3719"/>
        </w:tabs>
        <w:contextualSpacing/>
      </w:pPr>
      <w:r>
        <w:t xml:space="preserve">                               </w:t>
      </w:r>
      <w:r>
        <w:softHyphen/>
      </w:r>
      <w:r>
        <w:softHyphen/>
      </w:r>
      <w:r>
        <w:softHyphen/>
      </w:r>
      <w:r>
        <w:softHyphen/>
      </w:r>
      <w:r>
        <w:softHyphen/>
      </w:r>
      <w:r>
        <w:softHyphen/>
        <w:t xml:space="preserve">                                                                            </w:t>
      </w:r>
      <w:r>
        <w:softHyphen/>
      </w:r>
      <w:r>
        <w:softHyphen/>
      </w:r>
      <w:r>
        <w:softHyphen/>
      </w:r>
      <w:r>
        <w:softHyphen/>
      </w:r>
      <w:r>
        <w:softHyphen/>
      </w:r>
      <w:r>
        <w:softHyphen/>
      </w:r>
      <w:r>
        <w:softHyphen/>
      </w:r>
      <w:r>
        <w:softHyphen/>
      </w:r>
      <w:r>
        <w:softHyphen/>
      </w:r>
      <w:r>
        <w:softHyphen/>
      </w:r>
      <w:r>
        <w:softHyphen/>
      </w:r>
    </w:p>
    <w:p w14:paraId="5B9382AD" w14:textId="77777777" w:rsidR="00010CC3" w:rsidRDefault="00010CC3" w:rsidP="00010CC3">
      <w:pPr>
        <w:tabs>
          <w:tab w:val="center" w:pos="2220"/>
          <w:tab w:val="center" w:pos="3719"/>
        </w:tabs>
        <w:contextualSpacing/>
      </w:pPr>
    </w:p>
    <w:p w14:paraId="30E4F1CC"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5A1CE34B"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21489954"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792EE043"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165E65C0"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3E723085"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3DBC39E1"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7905453A" w14:textId="77777777" w:rsidR="00F22BEB" w:rsidRDefault="00F22BEB" w:rsidP="00F36CE7">
      <w:pPr>
        <w:spacing w:after="54" w:line="240" w:lineRule="auto"/>
        <w:ind w:left="-108"/>
        <w:contextualSpacing/>
        <w:rPr>
          <w:rFonts w:ascii="Times New Roman" w:eastAsia="Times New Roman" w:hAnsi="Times New Roman" w:cs="Times New Roman"/>
          <w:sz w:val="24"/>
          <w:szCs w:val="24"/>
        </w:rPr>
      </w:pPr>
    </w:p>
    <w:p w14:paraId="330998D8" w14:textId="32D14EE1" w:rsidR="00F22BEB" w:rsidRDefault="00F22BEB" w:rsidP="00F22BE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1EC062C" wp14:editId="3BF7C9DA">
            <wp:extent cx="6010910" cy="4761230"/>
            <wp:effectExtent l="0" t="381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6010910" cy="4761230"/>
                    </a:xfrm>
                    <a:prstGeom prst="rect">
                      <a:avLst/>
                    </a:prstGeom>
                    <a:noFill/>
                  </pic:spPr>
                </pic:pic>
              </a:graphicData>
            </a:graphic>
          </wp:inline>
        </w:drawing>
      </w:r>
    </w:p>
    <w:p w14:paraId="26C88802" w14:textId="77777777" w:rsidR="00094A2F" w:rsidRPr="00F22BEB" w:rsidRDefault="00094A2F"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76168F29" w14:textId="77777777" w:rsidR="00094A2F" w:rsidRDefault="00094A2F"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C078F95"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91C035F"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02BA2EDA"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BA424C8"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323E05B"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262C96B"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12D5D6DB"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0A03FE3"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0EBFC760"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6E507488"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810A443" w14:textId="78102E84"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3FE923B" wp14:editId="0D9A2BB0">
            <wp:extent cx="6010910" cy="4932045"/>
            <wp:effectExtent l="6032"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6010910" cy="4932045"/>
                    </a:xfrm>
                    <a:prstGeom prst="rect">
                      <a:avLst/>
                    </a:prstGeom>
                    <a:noFill/>
                  </pic:spPr>
                </pic:pic>
              </a:graphicData>
            </a:graphic>
          </wp:inline>
        </w:drawing>
      </w:r>
    </w:p>
    <w:p w14:paraId="48E8DE5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8A570C4"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6DE3D08A"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57C426F5"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1B176357"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6B4ACE61"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FDC4DE9"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1A5A21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3A46FF0D"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50B37B4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217A6B85" w14:textId="77777777" w:rsid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707B843C" w14:textId="77777777" w:rsidR="00F22BEB" w:rsidRPr="00F22BEB" w:rsidRDefault="00F22BEB" w:rsidP="00F22BEB">
      <w:pPr>
        <w:tabs>
          <w:tab w:val="center" w:pos="2220"/>
          <w:tab w:val="center" w:pos="3719"/>
        </w:tabs>
        <w:spacing w:after="0" w:line="240" w:lineRule="auto"/>
        <w:contextualSpacing/>
        <w:rPr>
          <w:rFonts w:ascii="Times New Roman" w:eastAsia="Times New Roman" w:hAnsi="Times New Roman" w:cs="Times New Roman"/>
          <w:sz w:val="24"/>
          <w:szCs w:val="24"/>
        </w:rPr>
      </w:pPr>
    </w:p>
    <w:p w14:paraId="7DECDD43" w14:textId="36A3F7D5"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0DA3EFFC" wp14:editId="41073707">
            <wp:extent cx="6010910" cy="5749290"/>
            <wp:effectExtent l="0" t="254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6010910" cy="5749290"/>
                    </a:xfrm>
                    <a:prstGeom prst="rect">
                      <a:avLst/>
                    </a:prstGeom>
                    <a:noFill/>
                  </pic:spPr>
                </pic:pic>
              </a:graphicData>
            </a:graphic>
          </wp:inline>
        </w:drawing>
      </w:r>
    </w:p>
    <w:p w14:paraId="02F15AD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035A0A1"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4CD6E6AA"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6B5BE51E"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3F71962D"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39B13F1"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6F58C4FD"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3B89FFD8"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3828C488"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F085EB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4F255224"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13B846AB"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1F7BBE87" w14:textId="165F79DB"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r w:rsidRPr="00237AC4">
        <w:rPr>
          <w:rFonts w:ascii="Times New Roman" w:eastAsia="Times New Roman" w:hAnsi="Times New Roman" w:cs="Times New Roman"/>
          <w:bCs/>
          <w:noProof/>
          <w:sz w:val="24"/>
          <w:szCs w:val="24"/>
        </w:rPr>
        <w:lastRenderedPageBreak/>
        <w:drawing>
          <wp:inline distT="0" distB="0" distL="0" distR="0" wp14:anchorId="67D2941B" wp14:editId="200942A6">
            <wp:extent cx="5394960" cy="3225800"/>
            <wp:effectExtent l="0" t="127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rot="16200000">
                      <a:off x="0" y="0"/>
                      <a:ext cx="5394960" cy="3225800"/>
                    </a:xfrm>
                    <a:prstGeom prst="rect">
                      <a:avLst/>
                    </a:prstGeom>
                  </pic:spPr>
                </pic:pic>
              </a:graphicData>
            </a:graphic>
          </wp:inline>
        </w:drawing>
      </w:r>
    </w:p>
    <w:p w14:paraId="1E4EA0F7"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7758E570"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2866FF36"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12598879"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FD532DF"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10D4F3C"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76A56971"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42CAFA2E"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7FEC8BE7"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30C00AEA"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526F7F5C"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1A75C9C9"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33CAE3EF"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9971F58"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059A2C71" w14:textId="77777777" w:rsidR="00237AC4" w:rsidRDefault="00237AC4"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65CCFE80" w14:textId="77777777" w:rsidR="00543516" w:rsidRDefault="00543516" w:rsidP="00F22BEB">
      <w:pPr>
        <w:tabs>
          <w:tab w:val="center" w:pos="2220"/>
          <w:tab w:val="center" w:pos="3719"/>
        </w:tabs>
        <w:spacing w:after="0" w:line="240" w:lineRule="auto"/>
        <w:contextualSpacing/>
        <w:rPr>
          <w:rFonts w:ascii="Times New Roman" w:eastAsia="Times New Roman" w:hAnsi="Times New Roman" w:cs="Times New Roman"/>
          <w:bCs/>
          <w:sz w:val="24"/>
          <w:szCs w:val="24"/>
        </w:rPr>
      </w:pPr>
    </w:p>
    <w:p w14:paraId="44DF3F63" w14:textId="77777777" w:rsidR="002C4331" w:rsidRDefault="00EA6377" w:rsidP="00EA6377">
      <w:pPr>
        <w:tabs>
          <w:tab w:val="center" w:pos="2220"/>
          <w:tab w:val="center" w:pos="3719"/>
        </w:tabs>
        <w:spacing w:line="240" w:lineRule="auto"/>
        <w:contextualSpacing/>
        <w:rPr>
          <w:rFonts w:ascii="Times New Roman" w:eastAsia="Times New Roman" w:hAnsi="Times New Roman" w:cs="Times New Roman"/>
          <w:sz w:val="24"/>
          <w:szCs w:val="24"/>
        </w:rPr>
      </w:pPr>
      <w:r w:rsidRPr="00EA6377">
        <w:rPr>
          <w:rFonts w:ascii="Times New Roman" w:eastAsia="Times New Roman" w:hAnsi="Times New Roman" w:cs="Times New Roman"/>
          <w:sz w:val="24"/>
          <w:szCs w:val="24"/>
        </w:rPr>
        <w:lastRenderedPageBreak/>
        <w:t xml:space="preserve">                             </w:t>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t xml:space="preserve">                                 </w:t>
      </w:r>
    </w:p>
    <w:p w14:paraId="7392D670" w14:textId="37F6B8A7" w:rsidR="002C4331" w:rsidRDefault="00237AC4" w:rsidP="00237AC4">
      <w:pPr>
        <w:tabs>
          <w:tab w:val="center" w:pos="2220"/>
          <w:tab w:val="center" w:pos="3719"/>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63CF71" wp14:editId="1A9A626C">
            <wp:extent cx="5949950" cy="3993515"/>
            <wp:effectExtent l="6667" t="0" r="0" b="317"/>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5949950" cy="3993515"/>
                    </a:xfrm>
                    <a:prstGeom prst="rect">
                      <a:avLst/>
                    </a:prstGeom>
                    <a:noFill/>
                  </pic:spPr>
                </pic:pic>
              </a:graphicData>
            </a:graphic>
          </wp:inline>
        </w:drawing>
      </w:r>
    </w:p>
    <w:p w14:paraId="63398E3B" w14:textId="77777777" w:rsidR="002C4331" w:rsidRDefault="002C4331" w:rsidP="00EA6377">
      <w:pPr>
        <w:tabs>
          <w:tab w:val="center" w:pos="2220"/>
          <w:tab w:val="center" w:pos="3719"/>
        </w:tabs>
        <w:spacing w:line="240" w:lineRule="auto"/>
        <w:contextualSpacing/>
        <w:rPr>
          <w:rFonts w:ascii="Times New Roman" w:eastAsia="Times New Roman" w:hAnsi="Times New Roman" w:cs="Times New Roman"/>
          <w:sz w:val="24"/>
          <w:szCs w:val="24"/>
        </w:rPr>
      </w:pPr>
    </w:p>
    <w:p w14:paraId="7165F05A" w14:textId="438F829F" w:rsidR="00EA6377" w:rsidRPr="00EA6377" w:rsidRDefault="00EA6377" w:rsidP="00EA6377">
      <w:pPr>
        <w:tabs>
          <w:tab w:val="center" w:pos="2220"/>
          <w:tab w:val="center" w:pos="3719"/>
        </w:tabs>
        <w:spacing w:line="240" w:lineRule="auto"/>
        <w:contextualSpacing/>
        <w:rPr>
          <w:rFonts w:ascii="Times New Roman" w:eastAsia="Times New Roman" w:hAnsi="Times New Roman" w:cs="Times New Roman"/>
          <w:sz w:val="24"/>
          <w:szCs w:val="24"/>
        </w:rPr>
      </w:pPr>
      <w:r w:rsidRPr="00EA6377">
        <w:rPr>
          <w:rFonts w:ascii="Times New Roman" w:eastAsia="Times New Roman" w:hAnsi="Times New Roman" w:cs="Times New Roman"/>
          <w:sz w:val="24"/>
          <w:szCs w:val="24"/>
        </w:rPr>
        <w:t xml:space="preserve">                                           </w:t>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r w:rsidRPr="00EA6377">
        <w:rPr>
          <w:rFonts w:ascii="Times New Roman" w:eastAsia="Times New Roman" w:hAnsi="Times New Roman" w:cs="Times New Roman"/>
          <w:sz w:val="24"/>
          <w:szCs w:val="24"/>
        </w:rPr>
        <w:softHyphen/>
      </w:r>
    </w:p>
    <w:p w14:paraId="5A926862" w14:textId="77777777" w:rsidR="0048235B" w:rsidRDefault="0048235B" w:rsidP="0067613A">
      <w:pPr>
        <w:spacing w:after="0" w:line="240" w:lineRule="auto"/>
        <w:ind w:hanging="720"/>
        <w:contextualSpacing/>
        <w:jc w:val="center"/>
        <w:rPr>
          <w:rFonts w:ascii="Times New Roman" w:eastAsia="Times New Roman" w:hAnsi="Times New Roman" w:cs="Times New Roman"/>
          <w:sz w:val="24"/>
          <w:szCs w:val="24"/>
        </w:rPr>
      </w:pPr>
    </w:p>
    <w:p w14:paraId="3DBB6047" w14:textId="77777777" w:rsidR="0048235B" w:rsidRDefault="0048235B" w:rsidP="0067613A">
      <w:pPr>
        <w:spacing w:after="0" w:line="240" w:lineRule="auto"/>
        <w:ind w:hanging="720"/>
        <w:contextualSpacing/>
        <w:jc w:val="center"/>
        <w:rPr>
          <w:rFonts w:ascii="Times New Roman" w:eastAsia="Times New Roman" w:hAnsi="Times New Roman" w:cs="Times New Roman"/>
          <w:sz w:val="24"/>
          <w:szCs w:val="24"/>
        </w:rPr>
      </w:pPr>
    </w:p>
    <w:p w14:paraId="5869541D" w14:textId="77777777" w:rsidR="0048235B" w:rsidRDefault="0048235B" w:rsidP="0067613A">
      <w:pPr>
        <w:spacing w:after="0" w:line="240" w:lineRule="auto"/>
        <w:ind w:hanging="720"/>
        <w:contextualSpacing/>
        <w:jc w:val="center"/>
        <w:rPr>
          <w:rFonts w:ascii="Times New Roman" w:eastAsia="Times New Roman" w:hAnsi="Times New Roman" w:cs="Times New Roman"/>
          <w:sz w:val="24"/>
          <w:szCs w:val="24"/>
        </w:rPr>
      </w:pPr>
    </w:p>
    <w:p w14:paraId="0DA0E6FD" w14:textId="77777777" w:rsidR="0048235B" w:rsidRDefault="0048235B" w:rsidP="0067613A">
      <w:pPr>
        <w:spacing w:after="0" w:line="240" w:lineRule="auto"/>
        <w:ind w:hanging="720"/>
        <w:contextualSpacing/>
        <w:jc w:val="center"/>
        <w:rPr>
          <w:rFonts w:ascii="Times New Roman" w:eastAsia="Times New Roman" w:hAnsi="Times New Roman" w:cs="Times New Roman"/>
          <w:sz w:val="24"/>
          <w:szCs w:val="24"/>
        </w:rPr>
      </w:pPr>
    </w:p>
    <w:p w14:paraId="55B66A06" w14:textId="77777777" w:rsidR="00CD23AF" w:rsidRPr="00B30429" w:rsidRDefault="00CD23AF" w:rsidP="00CD23AF">
      <w:pPr>
        <w:spacing w:line="480" w:lineRule="auto"/>
        <w:rPr>
          <w:rFonts w:ascii="Times New Roman" w:hAnsi="Times New Roman" w:cs="Times New Roman"/>
          <w:sz w:val="24"/>
          <w:szCs w:val="24"/>
        </w:rPr>
      </w:pPr>
    </w:p>
    <w:p w14:paraId="520E5247" w14:textId="77777777" w:rsidR="00CD23AF" w:rsidRDefault="00CD23AF" w:rsidP="00983200">
      <w:pPr>
        <w:spacing w:line="480" w:lineRule="auto"/>
        <w:rPr>
          <w:rFonts w:ascii="Times New Roman" w:eastAsia="Times New Roman" w:hAnsi="Times New Roman" w:cs="Times New Roman"/>
          <w:sz w:val="24"/>
          <w:szCs w:val="24"/>
        </w:rPr>
      </w:pPr>
      <w:r w:rsidRPr="009A1627">
        <w:rPr>
          <w:rFonts w:ascii="Times New Roman" w:hAnsi="Times New Roman" w:cs="Times New Roman"/>
          <w:sz w:val="24"/>
          <w:szCs w:val="24"/>
        </w:rPr>
        <w:tab/>
      </w:r>
    </w:p>
    <w:p w14:paraId="4EF8D41A" w14:textId="77777777" w:rsidR="00EF24FA" w:rsidRPr="00EF24FA" w:rsidRDefault="00EF24FA" w:rsidP="00983200">
      <w:pPr>
        <w:spacing w:after="0" w:line="480" w:lineRule="auto"/>
        <w:rPr>
          <w:rFonts w:eastAsia="Times New Roman" w:cs="Times New Roman"/>
          <w:sz w:val="24"/>
          <w:szCs w:val="24"/>
          <w:lang w:bidi="en-US"/>
        </w:rPr>
      </w:pPr>
    </w:p>
    <w:p w14:paraId="3AEDC9F4" w14:textId="77777777" w:rsidR="00EF24FA" w:rsidRPr="00EF24FA" w:rsidRDefault="00EF24FA" w:rsidP="00983200">
      <w:pPr>
        <w:spacing w:after="0" w:line="480" w:lineRule="auto"/>
        <w:rPr>
          <w:rFonts w:eastAsia="Times New Roman" w:cs="Times New Roman"/>
          <w:sz w:val="24"/>
          <w:szCs w:val="24"/>
          <w:lang w:bidi="en-US"/>
        </w:rPr>
      </w:pPr>
      <w:r w:rsidRPr="00EF24FA">
        <w:rPr>
          <w:rFonts w:ascii="Cambria" w:eastAsia="Cambria" w:hAnsi="Cambria" w:cs="Times New Roman"/>
          <w:i/>
          <w:noProof/>
          <w:szCs w:val="24"/>
        </w:rPr>
        <mc:AlternateContent>
          <mc:Choice Requires="wps">
            <w:drawing>
              <wp:anchor distT="0" distB="0" distL="114300" distR="114300" simplePos="0" relativeHeight="251660288" behindDoc="0" locked="0" layoutInCell="1" allowOverlap="1" wp14:anchorId="18EC4054" wp14:editId="3A6C8FFC">
                <wp:simplePos x="0" y="0"/>
                <wp:positionH relativeFrom="margin">
                  <wp:posOffset>375285</wp:posOffset>
                </wp:positionH>
                <wp:positionV relativeFrom="paragraph">
                  <wp:posOffset>9525</wp:posOffset>
                </wp:positionV>
                <wp:extent cx="771525" cy="523875"/>
                <wp:effectExtent l="0" t="0" r="28575" b="28575"/>
                <wp:wrapThrough wrapText="bothSides">
                  <wp:wrapPolygon edited="0">
                    <wp:start x="0" y="0"/>
                    <wp:lineTo x="0" y="21993"/>
                    <wp:lineTo x="21867" y="21993"/>
                    <wp:lineTo x="21867" y="0"/>
                    <wp:lineTo x="0" y="0"/>
                  </wp:wrapPolygon>
                </wp:wrapThrough>
                <wp:docPr id="25" name="Rectangle 25"/>
                <wp:cNvGraphicFramePr/>
                <a:graphic xmlns:a="http://schemas.openxmlformats.org/drawingml/2006/main">
                  <a:graphicData uri="http://schemas.microsoft.com/office/word/2010/wordprocessingShape">
                    <wps:wsp>
                      <wps:cNvSpPr/>
                      <wps:spPr>
                        <a:xfrm>
                          <a:off x="0" y="0"/>
                          <a:ext cx="771525" cy="523875"/>
                        </a:xfrm>
                        <a:prstGeom prst="rect">
                          <a:avLst/>
                        </a:prstGeom>
                        <a:noFill/>
                        <a:ln w="12700" cap="flat" cmpd="sng" algn="ctr">
                          <a:solidFill>
                            <a:sysClr val="windowText" lastClr="000000"/>
                          </a:solidFill>
                          <a:prstDash val="solid"/>
                          <a:miter lim="800000"/>
                        </a:ln>
                        <a:effectLst/>
                      </wps:spPr>
                      <wps:txbx>
                        <w:txbxContent>
                          <w:p w14:paraId="1472E62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Gender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8EC4054" id="Rectangle 25" o:spid="_x0000_s1026" style="position:absolute;margin-left:29.55pt;margin-top:.75pt;width:60.75pt;height:4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" filled="f" strokecolor="windowText" strokeweight="1pt">
                <v:textbox>
                  <w:txbxContent>
                    <w:p w14:paraId="1472E62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Gender</w:t>
                      </w:r>
                    </w:p>
                  </w:txbxContent>
                </v:textbox>
                <w10:wrap type="through" anchorx="margin"/>
              </v:rect>
            </w:pict>
          </mc:Fallback>
        </mc:AlternateContent>
      </w:r>
      <w:r w:rsidRPr="00EF24FA">
        <w:rPr>
          <w:rFonts w:ascii="Cambria" w:eastAsia="Cambria" w:hAnsi="Cambria" w:cs="Times New Roman"/>
          <w:i/>
          <w:noProof/>
          <w:szCs w:val="24"/>
        </w:rPr>
        <mc:AlternateContent>
          <mc:Choice Requires="wps">
            <w:drawing>
              <wp:anchor distT="0" distB="0" distL="114300" distR="114300" simplePos="0" relativeHeight="251662336" behindDoc="0" locked="0" layoutInCell="1" allowOverlap="1" wp14:anchorId="71DC9C99" wp14:editId="3770828F">
                <wp:simplePos x="0" y="0"/>
                <wp:positionH relativeFrom="page">
                  <wp:align>center</wp:align>
                </wp:positionH>
                <wp:positionV relativeFrom="paragraph">
                  <wp:posOffset>180975</wp:posOffset>
                </wp:positionV>
                <wp:extent cx="1219200" cy="628650"/>
                <wp:effectExtent l="0" t="0" r="19050" b="19050"/>
                <wp:wrapThrough wrapText="bothSides">
                  <wp:wrapPolygon edited="0">
                    <wp:start x="0" y="0"/>
                    <wp:lineTo x="0" y="21600"/>
                    <wp:lineTo x="21600" y="21600"/>
                    <wp:lineTo x="21600" y="0"/>
                    <wp:lineTo x="0" y="0"/>
                  </wp:wrapPolygon>
                </wp:wrapThrough>
                <wp:docPr id="58" name="Rectangle 58"/>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wps:spPr>
                      <wps:txbx>
                        <w:txbxContent>
                          <w:p w14:paraId="16F4B379"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1DC9C99" id="Rectangle 58" o:spid="_x0000_s1027" style="position:absolute;margin-left:0;margin-top:14.25pt;width:96pt;height:49.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" filled="f" strokecolor="windowText" strokeweight="1pt">
                <v:textbox>
                  <w:txbxContent>
                    <w:p w14:paraId="16F4B379"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Trust</w:t>
                      </w:r>
                    </w:p>
                  </w:txbxContent>
                </v:textbox>
                <w10:wrap type="through" anchorx="page"/>
              </v:rect>
            </w:pict>
          </mc:Fallback>
        </mc:AlternateContent>
      </w:r>
    </w:p>
    <w:p w14:paraId="4F696DAE" w14:textId="77777777" w:rsidR="00EF24FA" w:rsidRPr="00EF24FA" w:rsidRDefault="00EF24FA" w:rsidP="00983200">
      <w:pPr>
        <w:spacing w:after="0" w:line="240" w:lineRule="auto"/>
        <w:rPr>
          <w:rFonts w:ascii="Times New Roman" w:eastAsia="Cambria" w:hAnsi="Times New Roman" w:cs="Times New Roman"/>
          <w:sz w:val="24"/>
          <w:szCs w:val="24"/>
        </w:rPr>
      </w:pPr>
    </w:p>
    <w:p w14:paraId="1AA19676" w14:textId="77777777" w:rsidR="00EF24FA" w:rsidRPr="00EF24FA" w:rsidRDefault="00EF24FA" w:rsidP="00983200">
      <w:pPr>
        <w:spacing w:after="0" w:line="240" w:lineRule="auto"/>
        <w:rPr>
          <w:rFonts w:ascii="Times New Roman" w:eastAsia="Cambria" w:hAnsi="Times New Roman" w:cs="Times New Roman"/>
          <w:sz w:val="24"/>
          <w:szCs w:val="24"/>
        </w:rPr>
      </w:pPr>
      <w:r w:rsidRPr="00EF24FA">
        <w:rPr>
          <w:rFonts w:ascii="Times New Roman" w:eastAsia="Cambria" w:hAnsi="Times New Roman" w:cs="Times New Roman"/>
          <w:noProof/>
          <w:sz w:val="24"/>
          <w:szCs w:val="24"/>
        </w:rPr>
        <mc:AlternateContent>
          <mc:Choice Requires="wps">
            <w:drawing>
              <wp:anchor distT="0" distB="0" distL="114300" distR="114300" simplePos="0" relativeHeight="251665408" behindDoc="0" locked="0" layoutInCell="1" allowOverlap="1" wp14:anchorId="724D6DDB" wp14:editId="1F7C5675">
                <wp:simplePos x="0" y="0"/>
                <wp:positionH relativeFrom="column">
                  <wp:posOffset>775335</wp:posOffset>
                </wp:positionH>
                <wp:positionV relativeFrom="paragraph">
                  <wp:posOffset>33020</wp:posOffset>
                </wp:positionV>
                <wp:extent cx="552450" cy="523875"/>
                <wp:effectExtent l="19050" t="19050" r="57150" b="47625"/>
                <wp:wrapNone/>
                <wp:docPr id="59" name="Straight Arrow Connector 59"/>
                <wp:cNvGraphicFramePr/>
                <a:graphic xmlns:a="http://schemas.openxmlformats.org/drawingml/2006/main">
                  <a:graphicData uri="http://schemas.microsoft.com/office/word/2010/wordprocessingShape">
                    <wps:wsp>
                      <wps:cNvCnPr/>
                      <wps:spPr>
                        <a:xfrm>
                          <a:off x="0" y="0"/>
                          <a:ext cx="552450" cy="5238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type w14:anchorId="4073481A" id="_x0000_t32" coordsize="21600,21600" o:spt="32" o:oned="t" path="m,l21600,21600e" filled="f">
                <v:path arrowok="t" fillok="f" o:connecttype="none"/>
                <o:lock v:ext="edit" shapetype="t"/>
              </v:shapetype>
              <v:shape id="Straight Arrow Connector 59" o:spid="_x0000_s1026" type="#_x0000_t32" style="position:absolute;margin-left:61.05pt;margin-top:2.6pt;width:43.5pt;height:41.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" strokecolor="windowText" strokeweight="2.25pt">
                <v:stroke endarrow="block" joinstyle="miter"/>
              </v:shape>
            </w:pict>
          </mc:Fallback>
        </mc:AlternateContent>
      </w:r>
    </w:p>
    <w:p w14:paraId="4415F612" w14:textId="77777777" w:rsidR="00EF24FA" w:rsidRPr="00EF24FA" w:rsidRDefault="00EF24FA" w:rsidP="00983200">
      <w:pPr>
        <w:spacing w:after="0" w:line="240" w:lineRule="auto"/>
        <w:rPr>
          <w:rFonts w:ascii="Times New Roman" w:eastAsia="Cambria" w:hAnsi="Times New Roman" w:cs="Times New Roman"/>
          <w:sz w:val="24"/>
          <w:szCs w:val="24"/>
        </w:rPr>
      </w:pPr>
      <w:r w:rsidRPr="00EF24FA">
        <w:rPr>
          <w:rFonts w:ascii="Times New Roman" w:eastAsia="Cambria" w:hAnsi="Times New Roman" w:cs="Times New Roman"/>
          <w:noProof/>
          <w:sz w:val="24"/>
          <w:szCs w:val="24"/>
        </w:rPr>
        <mc:AlternateContent>
          <mc:Choice Requires="wps">
            <w:drawing>
              <wp:anchor distT="0" distB="0" distL="114300" distR="114300" simplePos="0" relativeHeight="251664384" behindDoc="0" locked="0" layoutInCell="1" allowOverlap="1" wp14:anchorId="000D8F90" wp14:editId="23493E9D">
                <wp:simplePos x="0" y="0"/>
                <wp:positionH relativeFrom="column">
                  <wp:posOffset>3023235</wp:posOffset>
                </wp:positionH>
                <wp:positionV relativeFrom="paragraph">
                  <wp:posOffset>105410</wp:posOffset>
                </wp:positionV>
                <wp:extent cx="819150" cy="571500"/>
                <wp:effectExtent l="0" t="0" r="76200" b="57150"/>
                <wp:wrapNone/>
                <wp:docPr id="60" name="Straight Arrow Connector 60"/>
                <wp:cNvGraphicFramePr/>
                <a:graphic xmlns:a="http://schemas.openxmlformats.org/drawingml/2006/main">
                  <a:graphicData uri="http://schemas.microsoft.com/office/word/2010/wordprocessingShape">
                    <wps:wsp>
                      <wps:cNvCnPr/>
                      <wps:spPr>
                        <a:xfrm>
                          <a:off x="0" y="0"/>
                          <a:ext cx="819150" cy="571500"/>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8AA48BC" id="Straight Arrow Connector 60" o:spid="_x0000_s1026" type="#_x0000_t32" style="position:absolute;margin-left:238.05pt;margin-top:8.3pt;width:6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" strokecolor="windowText" strokeweight="2pt">
                <v:stroke endarrow="block" joinstyle="miter"/>
              </v:shape>
            </w:pict>
          </mc:Fallback>
        </mc:AlternateContent>
      </w:r>
      <w:r w:rsidRPr="00EF24FA">
        <w:rPr>
          <w:rFonts w:ascii="Times New Roman" w:eastAsia="Cambria" w:hAnsi="Times New Roman" w:cs="Times New Roman"/>
          <w:noProof/>
          <w:sz w:val="24"/>
          <w:szCs w:val="24"/>
        </w:rPr>
        <mc:AlternateContent>
          <mc:Choice Requires="wps">
            <w:drawing>
              <wp:anchor distT="0" distB="0" distL="114300" distR="114300" simplePos="0" relativeHeight="251663360" behindDoc="0" locked="0" layoutInCell="1" allowOverlap="1" wp14:anchorId="4BF3C276" wp14:editId="6177FD89">
                <wp:simplePos x="0" y="0"/>
                <wp:positionH relativeFrom="column">
                  <wp:posOffset>1013461</wp:posOffset>
                </wp:positionH>
                <wp:positionV relativeFrom="paragraph">
                  <wp:posOffset>86360</wp:posOffset>
                </wp:positionV>
                <wp:extent cx="781050" cy="590550"/>
                <wp:effectExtent l="19050" t="38100" r="38100" b="19050"/>
                <wp:wrapNone/>
                <wp:docPr id="61" name="Straight Arrow Connector 61"/>
                <wp:cNvGraphicFramePr/>
                <a:graphic xmlns:a="http://schemas.openxmlformats.org/drawingml/2006/main">
                  <a:graphicData uri="http://schemas.microsoft.com/office/word/2010/wordprocessingShape">
                    <wps:wsp>
                      <wps:cNvCnPr/>
                      <wps:spPr>
                        <a:xfrm flipV="1">
                          <a:off x="0" y="0"/>
                          <a:ext cx="781050" cy="590550"/>
                        </a:xfrm>
                        <a:prstGeom prst="straightConnector1">
                          <a:avLst/>
                        </a:prstGeom>
                        <a:noFill/>
                        <a:ln w="317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1734C06" id="Straight Arrow Connector 61" o:spid="_x0000_s1026" type="#_x0000_t32" style="position:absolute;margin-left:79.8pt;margin-top:6.8pt;width:61.5pt;height:46.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" strokecolor="windowText" strokeweight="2.5pt">
                <v:stroke endarrow="block" joinstyle="miter"/>
              </v:shape>
            </w:pict>
          </mc:Fallback>
        </mc:AlternateContent>
      </w:r>
    </w:p>
    <w:p w14:paraId="198DFC24" w14:textId="77777777" w:rsidR="00EF24FA" w:rsidRPr="00EF24FA" w:rsidRDefault="00EF24FA" w:rsidP="00983200">
      <w:pPr>
        <w:spacing w:after="0" w:line="240" w:lineRule="auto"/>
        <w:rPr>
          <w:rFonts w:ascii="Cambria" w:eastAsia="Cambria" w:hAnsi="Cambria" w:cs="Times New Roman"/>
          <w:i/>
          <w:szCs w:val="24"/>
        </w:rPr>
      </w:pPr>
    </w:p>
    <w:p w14:paraId="770E9E42" w14:textId="77777777" w:rsidR="00EF24FA" w:rsidRPr="00EF24FA" w:rsidRDefault="00EF24FA" w:rsidP="00983200">
      <w:pPr>
        <w:spacing w:after="0" w:line="240" w:lineRule="auto"/>
        <w:rPr>
          <w:rFonts w:ascii="Cambria" w:eastAsia="Cambria" w:hAnsi="Cambria" w:cs="Times New Roman"/>
          <w:i/>
          <w:szCs w:val="24"/>
        </w:rPr>
      </w:pPr>
    </w:p>
    <w:p w14:paraId="06DA3820" w14:textId="77777777" w:rsidR="00EF24FA" w:rsidRPr="00EF24FA" w:rsidRDefault="00EF24FA" w:rsidP="00983200">
      <w:pPr>
        <w:spacing w:after="0" w:line="240" w:lineRule="auto"/>
        <w:rPr>
          <w:rFonts w:ascii="Cambria" w:eastAsia="Cambria" w:hAnsi="Cambria" w:cs="Times New Roman"/>
          <w:i/>
          <w:szCs w:val="24"/>
        </w:rPr>
      </w:pPr>
    </w:p>
    <w:p w14:paraId="7CA7D7B2" w14:textId="77777777" w:rsidR="00EF24FA" w:rsidRPr="00EF24FA" w:rsidRDefault="00EF24FA" w:rsidP="00983200">
      <w:pPr>
        <w:spacing w:after="0" w:line="240" w:lineRule="auto"/>
        <w:rPr>
          <w:rFonts w:ascii="Cambria" w:eastAsia="Cambria" w:hAnsi="Cambria" w:cs="Times New Roman"/>
          <w:i/>
          <w:szCs w:val="24"/>
        </w:rPr>
      </w:pPr>
      <w:r w:rsidRPr="00EF24FA">
        <w:rPr>
          <w:rFonts w:ascii="Cambria" w:eastAsia="Cambria" w:hAnsi="Cambria" w:cs="Times New Roman"/>
          <w:i/>
          <w:noProof/>
          <w:szCs w:val="24"/>
        </w:rPr>
        <mc:AlternateContent>
          <mc:Choice Requires="wps">
            <w:drawing>
              <wp:anchor distT="0" distB="0" distL="114300" distR="114300" simplePos="0" relativeHeight="251661312" behindDoc="0" locked="0" layoutInCell="1" allowOverlap="1" wp14:anchorId="53465459" wp14:editId="4C1EC388">
                <wp:simplePos x="0" y="0"/>
                <wp:positionH relativeFrom="page">
                  <wp:posOffset>4629150</wp:posOffset>
                </wp:positionH>
                <wp:positionV relativeFrom="paragraph">
                  <wp:posOffset>10795</wp:posOffset>
                </wp:positionV>
                <wp:extent cx="1219200" cy="628650"/>
                <wp:effectExtent l="0" t="0" r="19050" b="19050"/>
                <wp:wrapThrough wrapText="bothSides">
                  <wp:wrapPolygon edited="0">
                    <wp:start x="0" y="0"/>
                    <wp:lineTo x="0" y="21600"/>
                    <wp:lineTo x="21600" y="21600"/>
                    <wp:lineTo x="21600" y="0"/>
                    <wp:lineTo x="0" y="0"/>
                  </wp:wrapPolygon>
                </wp:wrapThrough>
                <wp:docPr id="62" name="Rectangle 62"/>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wps:spPr>
                      <wps:txbx>
                        <w:txbxContent>
                          <w:p w14:paraId="4495F71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Negotiation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3465459" id="Rectangle 62" o:spid="_x0000_s1028" style="position:absolute;margin-left:364.5pt;margin-top:.85pt;width:96pt;height:4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" filled="f" strokecolor="windowText" strokeweight="1pt">
                <v:textbox>
                  <w:txbxContent>
                    <w:p w14:paraId="4495F71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Negotiation Outcomes</w:t>
                      </w:r>
                    </w:p>
                  </w:txbxContent>
                </v:textbox>
                <w10:wrap type="through" anchorx="page"/>
              </v:rect>
            </w:pict>
          </mc:Fallback>
        </mc:AlternateContent>
      </w:r>
      <w:r w:rsidRPr="00EF24FA">
        <w:rPr>
          <w:rFonts w:ascii="Cambria" w:eastAsia="Cambria" w:hAnsi="Cambria" w:cs="Times New Roman"/>
          <w:i/>
          <w:noProof/>
          <w:szCs w:val="24"/>
        </w:rPr>
        <mc:AlternateContent>
          <mc:Choice Requires="wps">
            <w:drawing>
              <wp:anchor distT="0" distB="0" distL="114300" distR="114300" simplePos="0" relativeHeight="251659264" behindDoc="0" locked="0" layoutInCell="1" allowOverlap="1" wp14:anchorId="53401325" wp14:editId="5C2B4B01">
                <wp:simplePos x="0" y="0"/>
                <wp:positionH relativeFrom="column">
                  <wp:posOffset>365760</wp:posOffset>
                </wp:positionH>
                <wp:positionV relativeFrom="paragraph">
                  <wp:posOffset>10795</wp:posOffset>
                </wp:positionV>
                <wp:extent cx="1219200" cy="628650"/>
                <wp:effectExtent l="0" t="0" r="19050" b="19050"/>
                <wp:wrapThrough wrapText="bothSides">
                  <wp:wrapPolygon edited="0">
                    <wp:start x="0" y="0"/>
                    <wp:lineTo x="0" y="21600"/>
                    <wp:lineTo x="21600" y="21600"/>
                    <wp:lineTo x="21600" y="0"/>
                    <wp:lineTo x="0" y="0"/>
                  </wp:wrapPolygon>
                </wp:wrapThrough>
                <wp:docPr id="63" name="Rectangle 63"/>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a:softEdge rad="0"/>
                        </a:effectLst>
                      </wps:spPr>
                      <wps:txbx>
                        <w:txbxContent>
                          <w:p w14:paraId="4835B1F5"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Transparency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3401325" id="Rectangle 63" o:spid="_x0000_s1029" style="position:absolute;margin-left:28.8pt;margin-top:.85pt;width:9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" filled="f" strokecolor="windowText" strokeweight="1pt">
                <v:textbox>
                  <w:txbxContent>
                    <w:p w14:paraId="4835B1F5"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Transparency</w:t>
                      </w:r>
                    </w:p>
                  </w:txbxContent>
                </v:textbox>
                <w10:wrap type="through"/>
              </v:rect>
            </w:pict>
          </mc:Fallback>
        </mc:AlternateContent>
      </w:r>
    </w:p>
    <w:p w14:paraId="4E0AD115" w14:textId="77777777" w:rsidR="00EF24FA" w:rsidRPr="00EF24FA" w:rsidRDefault="00EF24FA" w:rsidP="00983200">
      <w:pPr>
        <w:spacing w:after="0" w:line="240" w:lineRule="auto"/>
        <w:rPr>
          <w:rFonts w:ascii="Cambria" w:eastAsia="Cambria" w:hAnsi="Cambria" w:cs="Times New Roman"/>
          <w:i/>
          <w:szCs w:val="24"/>
        </w:rPr>
      </w:pPr>
    </w:p>
    <w:p w14:paraId="1003F191" w14:textId="77777777" w:rsidR="00EF24FA" w:rsidRPr="00EF24FA" w:rsidRDefault="00EF24FA" w:rsidP="00983200">
      <w:pPr>
        <w:spacing w:after="0" w:line="240" w:lineRule="auto"/>
        <w:rPr>
          <w:rFonts w:ascii="Cambria" w:eastAsia="Cambria" w:hAnsi="Cambria" w:cs="Times New Roman"/>
          <w:i/>
          <w:szCs w:val="24"/>
        </w:rPr>
      </w:pPr>
    </w:p>
    <w:p w14:paraId="0257007A" w14:textId="77777777" w:rsidR="00EF24FA" w:rsidRPr="00EF24FA" w:rsidRDefault="00EF24FA" w:rsidP="00983200">
      <w:pPr>
        <w:spacing w:after="0" w:line="240" w:lineRule="auto"/>
        <w:rPr>
          <w:rFonts w:ascii="Cambria" w:eastAsia="Cambria" w:hAnsi="Cambria" w:cs="Times New Roman"/>
          <w:i/>
          <w:szCs w:val="24"/>
        </w:rPr>
      </w:pPr>
    </w:p>
    <w:p w14:paraId="5EB9EFA8" w14:textId="77777777" w:rsidR="00EF24FA" w:rsidRPr="00EF24FA" w:rsidRDefault="00EF24FA" w:rsidP="00983200">
      <w:pPr>
        <w:spacing w:after="0" w:line="240" w:lineRule="auto"/>
        <w:rPr>
          <w:rFonts w:ascii="Cambria" w:eastAsia="Cambria" w:hAnsi="Cambria" w:cs="Times New Roman"/>
          <w:i/>
          <w:szCs w:val="24"/>
        </w:rPr>
      </w:pPr>
    </w:p>
    <w:p w14:paraId="1E2BE7BD" w14:textId="77777777" w:rsidR="00EF24FA" w:rsidRPr="00EF24FA" w:rsidRDefault="00EF24FA" w:rsidP="00983200">
      <w:pPr>
        <w:spacing w:after="0" w:line="240" w:lineRule="auto"/>
        <w:rPr>
          <w:rFonts w:ascii="Cambria" w:eastAsia="Cambria" w:hAnsi="Cambria" w:cs="Times New Roman"/>
          <w:i/>
          <w:szCs w:val="24"/>
        </w:rPr>
      </w:pPr>
    </w:p>
    <w:p w14:paraId="0CE930AC" w14:textId="77777777" w:rsidR="00CD23AF" w:rsidRDefault="00CD23AF" w:rsidP="00983200">
      <w:pPr>
        <w:spacing w:after="0" w:line="240" w:lineRule="auto"/>
        <w:rPr>
          <w:rFonts w:ascii="Times New Roman" w:hAnsi="Times New Roman" w:cs="Times New Roman"/>
          <w:sz w:val="24"/>
          <w:szCs w:val="24"/>
        </w:rPr>
      </w:pPr>
      <w:r w:rsidRPr="00EF24FA">
        <w:rPr>
          <w:rFonts w:ascii="Times New Roman" w:hAnsi="Times New Roman" w:cs="Times New Roman"/>
          <w:i/>
          <w:sz w:val="24"/>
          <w:szCs w:val="24"/>
        </w:rPr>
        <w:t xml:space="preserve">Figure 1. </w:t>
      </w:r>
      <w:r w:rsidRPr="00EF24FA">
        <w:rPr>
          <w:rFonts w:ascii="Times New Roman" w:hAnsi="Times New Roman" w:cs="Times New Roman"/>
          <w:sz w:val="24"/>
          <w:szCs w:val="24"/>
        </w:rPr>
        <w:t>Moderated effect of gender on the mediation of organizational trust on organizational transparency and negotiation outcomes.</w:t>
      </w:r>
    </w:p>
    <w:p w14:paraId="33A6D14E" w14:textId="77777777" w:rsidR="00EF24FA" w:rsidRDefault="00EF24FA" w:rsidP="00983200">
      <w:pPr>
        <w:spacing w:after="0" w:line="240" w:lineRule="auto"/>
        <w:rPr>
          <w:rFonts w:ascii="Times New Roman" w:hAnsi="Times New Roman" w:cs="Times New Roman"/>
          <w:sz w:val="24"/>
          <w:szCs w:val="24"/>
        </w:rPr>
      </w:pPr>
    </w:p>
    <w:p w14:paraId="21B877ED" w14:textId="77777777" w:rsidR="00EF24FA" w:rsidRDefault="00EF24FA" w:rsidP="00983200">
      <w:pPr>
        <w:spacing w:after="0" w:line="240" w:lineRule="auto"/>
        <w:rPr>
          <w:rFonts w:ascii="Times New Roman" w:hAnsi="Times New Roman" w:cs="Times New Roman"/>
          <w:sz w:val="24"/>
          <w:szCs w:val="24"/>
        </w:rPr>
      </w:pPr>
    </w:p>
    <w:p w14:paraId="3CDD89BA" w14:textId="77777777" w:rsidR="00EF24FA" w:rsidRDefault="00EF24FA" w:rsidP="00983200">
      <w:pPr>
        <w:spacing w:after="0" w:line="240" w:lineRule="auto"/>
        <w:rPr>
          <w:rFonts w:ascii="Times New Roman" w:hAnsi="Times New Roman" w:cs="Times New Roman"/>
          <w:sz w:val="24"/>
          <w:szCs w:val="24"/>
        </w:rPr>
      </w:pPr>
    </w:p>
    <w:p w14:paraId="61073784" w14:textId="77777777" w:rsidR="00EF24FA" w:rsidRDefault="00EF24FA" w:rsidP="00983200">
      <w:pPr>
        <w:spacing w:after="0" w:line="240" w:lineRule="auto"/>
        <w:rPr>
          <w:rFonts w:ascii="Times New Roman" w:hAnsi="Times New Roman" w:cs="Times New Roman"/>
          <w:sz w:val="24"/>
          <w:szCs w:val="24"/>
        </w:rPr>
      </w:pPr>
    </w:p>
    <w:p w14:paraId="6CE9BC7C" w14:textId="77777777" w:rsidR="00EF24FA" w:rsidRDefault="00EF24FA" w:rsidP="00983200">
      <w:pPr>
        <w:spacing w:after="0" w:line="240" w:lineRule="auto"/>
        <w:rPr>
          <w:rFonts w:ascii="Times New Roman" w:hAnsi="Times New Roman" w:cs="Times New Roman"/>
          <w:sz w:val="24"/>
          <w:szCs w:val="24"/>
        </w:rPr>
      </w:pPr>
    </w:p>
    <w:p w14:paraId="5DF0D2B6" w14:textId="77777777" w:rsidR="00EF24FA" w:rsidRDefault="00EF24FA" w:rsidP="00983200">
      <w:pPr>
        <w:spacing w:after="0" w:line="240" w:lineRule="auto"/>
        <w:rPr>
          <w:rFonts w:ascii="Times New Roman" w:hAnsi="Times New Roman" w:cs="Times New Roman"/>
          <w:sz w:val="24"/>
          <w:szCs w:val="24"/>
        </w:rPr>
      </w:pPr>
    </w:p>
    <w:p w14:paraId="7AD07F15" w14:textId="77777777" w:rsidR="00EF24FA" w:rsidRDefault="00EF24FA" w:rsidP="00983200">
      <w:pPr>
        <w:spacing w:after="0" w:line="240" w:lineRule="auto"/>
        <w:rPr>
          <w:rFonts w:ascii="Times New Roman" w:hAnsi="Times New Roman" w:cs="Times New Roman"/>
          <w:sz w:val="24"/>
          <w:szCs w:val="24"/>
        </w:rPr>
      </w:pPr>
    </w:p>
    <w:p w14:paraId="2BA84935" w14:textId="77777777" w:rsidR="00EF24FA" w:rsidRDefault="00EF24FA" w:rsidP="00983200">
      <w:pPr>
        <w:spacing w:after="0" w:line="240" w:lineRule="auto"/>
        <w:rPr>
          <w:rFonts w:ascii="Times New Roman" w:hAnsi="Times New Roman" w:cs="Times New Roman"/>
          <w:sz w:val="24"/>
          <w:szCs w:val="24"/>
        </w:rPr>
      </w:pPr>
    </w:p>
    <w:p w14:paraId="183DFA26" w14:textId="77777777" w:rsidR="00EF24FA" w:rsidRPr="00EF24FA" w:rsidRDefault="00EF24FA" w:rsidP="00983200">
      <w:pPr>
        <w:spacing w:after="0" w:line="480" w:lineRule="auto"/>
        <w:rPr>
          <w:rFonts w:eastAsia="Times New Roman" w:cs="Times New Roman"/>
          <w:sz w:val="24"/>
          <w:szCs w:val="24"/>
          <w:lang w:bidi="en-US"/>
        </w:rPr>
      </w:pPr>
    </w:p>
    <w:p w14:paraId="1CB23124" w14:textId="77777777" w:rsidR="00EF24FA" w:rsidRPr="00EF24FA" w:rsidRDefault="00EF24FA" w:rsidP="00983200">
      <w:pPr>
        <w:spacing w:after="0" w:line="480" w:lineRule="auto"/>
        <w:rPr>
          <w:rFonts w:eastAsia="Times New Roman" w:cs="Times New Roman"/>
          <w:sz w:val="24"/>
          <w:szCs w:val="24"/>
          <w:lang w:bidi="en-US"/>
        </w:rPr>
      </w:pPr>
      <w:r w:rsidRPr="00EF24FA">
        <w:rPr>
          <w:rFonts w:ascii="Cambria" w:eastAsia="Cambria" w:hAnsi="Cambria" w:cs="Times New Roman"/>
          <w:i/>
          <w:noProof/>
          <w:szCs w:val="24"/>
        </w:rPr>
        <mc:AlternateContent>
          <mc:Choice Requires="wps">
            <w:drawing>
              <wp:anchor distT="0" distB="0" distL="114300" distR="114300" simplePos="0" relativeHeight="251668480" behindDoc="0" locked="0" layoutInCell="1" allowOverlap="1" wp14:anchorId="57637B5A" wp14:editId="1E800B3B">
                <wp:simplePos x="0" y="0"/>
                <wp:positionH relativeFrom="margin">
                  <wp:posOffset>375285</wp:posOffset>
                </wp:positionH>
                <wp:positionV relativeFrom="paragraph">
                  <wp:posOffset>9525</wp:posOffset>
                </wp:positionV>
                <wp:extent cx="771525" cy="523875"/>
                <wp:effectExtent l="0" t="0" r="28575" b="28575"/>
                <wp:wrapThrough wrapText="bothSides">
                  <wp:wrapPolygon edited="0">
                    <wp:start x="0" y="0"/>
                    <wp:lineTo x="0" y="21993"/>
                    <wp:lineTo x="21867" y="21993"/>
                    <wp:lineTo x="21867" y="0"/>
                    <wp:lineTo x="0" y="0"/>
                  </wp:wrapPolygon>
                </wp:wrapThrough>
                <wp:docPr id="76" name="Rectangle 76"/>
                <wp:cNvGraphicFramePr/>
                <a:graphic xmlns:a="http://schemas.openxmlformats.org/drawingml/2006/main">
                  <a:graphicData uri="http://schemas.microsoft.com/office/word/2010/wordprocessingShape">
                    <wps:wsp>
                      <wps:cNvSpPr/>
                      <wps:spPr>
                        <a:xfrm>
                          <a:off x="0" y="0"/>
                          <a:ext cx="771525" cy="523875"/>
                        </a:xfrm>
                        <a:prstGeom prst="rect">
                          <a:avLst/>
                        </a:prstGeom>
                        <a:noFill/>
                        <a:ln w="12700" cap="flat" cmpd="sng" algn="ctr">
                          <a:solidFill>
                            <a:sysClr val="windowText" lastClr="000000"/>
                          </a:solidFill>
                          <a:prstDash val="solid"/>
                          <a:miter lim="800000"/>
                        </a:ln>
                        <a:effectLst/>
                      </wps:spPr>
                      <wps:txbx>
                        <w:txbxContent>
                          <w:p w14:paraId="4E3BF2B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Gender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7637B5A" id="Rectangle 76" o:spid="_x0000_s1030" style="position:absolute;margin-left:29.55pt;margin-top:.75pt;width:60.75pt;height:41.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" filled="f" strokecolor="windowText" strokeweight="1pt">
                <v:textbox>
                  <w:txbxContent>
                    <w:p w14:paraId="4E3BF2B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Gender</w:t>
                      </w:r>
                    </w:p>
                  </w:txbxContent>
                </v:textbox>
                <w10:wrap type="through" anchorx="margin"/>
              </v:rect>
            </w:pict>
          </mc:Fallback>
        </mc:AlternateContent>
      </w:r>
      <w:r w:rsidRPr="00EF24FA">
        <w:rPr>
          <w:rFonts w:ascii="Cambria" w:eastAsia="Cambria" w:hAnsi="Cambria" w:cs="Times New Roman"/>
          <w:i/>
          <w:noProof/>
          <w:szCs w:val="24"/>
        </w:rPr>
        <mc:AlternateContent>
          <mc:Choice Requires="wps">
            <w:drawing>
              <wp:anchor distT="0" distB="0" distL="114300" distR="114300" simplePos="0" relativeHeight="251670528" behindDoc="0" locked="0" layoutInCell="1" allowOverlap="1" wp14:anchorId="313BA09D" wp14:editId="578D7A21">
                <wp:simplePos x="0" y="0"/>
                <wp:positionH relativeFrom="page">
                  <wp:align>center</wp:align>
                </wp:positionH>
                <wp:positionV relativeFrom="paragraph">
                  <wp:posOffset>180975</wp:posOffset>
                </wp:positionV>
                <wp:extent cx="1219200" cy="628650"/>
                <wp:effectExtent l="0" t="0" r="19050" b="19050"/>
                <wp:wrapThrough wrapText="bothSides">
                  <wp:wrapPolygon edited="0">
                    <wp:start x="0" y="0"/>
                    <wp:lineTo x="0" y="21600"/>
                    <wp:lineTo x="21600" y="21600"/>
                    <wp:lineTo x="21600" y="0"/>
                    <wp:lineTo x="0" y="0"/>
                  </wp:wrapPolygon>
                </wp:wrapThrough>
                <wp:docPr id="77" name="Rectangle 77"/>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wps:spPr>
                      <wps:txbx>
                        <w:txbxContent>
                          <w:p w14:paraId="6CDBBD2F"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13BA09D" id="Rectangle 77" o:spid="_x0000_s1031" style="position:absolute;margin-left:0;margin-top:14.25pt;width:96pt;height:49.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" filled="f" strokecolor="windowText" strokeweight="1pt">
                <v:textbox>
                  <w:txbxContent>
                    <w:p w14:paraId="6CDBBD2F"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Organizational Trust</w:t>
                      </w:r>
                    </w:p>
                  </w:txbxContent>
                </v:textbox>
                <w10:wrap type="through" anchorx="page"/>
              </v:rect>
            </w:pict>
          </mc:Fallback>
        </mc:AlternateContent>
      </w:r>
    </w:p>
    <w:p w14:paraId="7B13E16E" w14:textId="77777777" w:rsidR="00EF24FA" w:rsidRPr="00EF24FA" w:rsidRDefault="00EF24FA" w:rsidP="00983200">
      <w:pPr>
        <w:spacing w:after="0" w:line="240" w:lineRule="auto"/>
        <w:rPr>
          <w:rFonts w:ascii="Times New Roman" w:eastAsia="Cambria" w:hAnsi="Times New Roman" w:cs="Times New Roman"/>
          <w:sz w:val="24"/>
          <w:szCs w:val="24"/>
        </w:rPr>
      </w:pPr>
    </w:p>
    <w:p w14:paraId="44BC315F" w14:textId="77777777" w:rsidR="00EF24FA" w:rsidRPr="00EF24FA" w:rsidRDefault="00EF24FA" w:rsidP="00983200">
      <w:pPr>
        <w:spacing w:after="0" w:line="240" w:lineRule="auto"/>
        <w:rPr>
          <w:rFonts w:ascii="Times New Roman" w:eastAsia="Cambria" w:hAnsi="Times New Roman" w:cs="Times New Roman"/>
          <w:sz w:val="24"/>
          <w:szCs w:val="24"/>
        </w:rPr>
      </w:pPr>
      <w:r w:rsidRPr="00EF24FA">
        <w:rPr>
          <w:rFonts w:ascii="Times New Roman" w:eastAsia="Cambria" w:hAnsi="Times New Roman" w:cs="Times New Roman"/>
          <w:noProof/>
          <w:sz w:val="24"/>
          <w:szCs w:val="24"/>
        </w:rPr>
        <mc:AlternateContent>
          <mc:Choice Requires="wps">
            <w:drawing>
              <wp:anchor distT="0" distB="0" distL="114300" distR="114300" simplePos="0" relativeHeight="251673600" behindDoc="0" locked="0" layoutInCell="1" allowOverlap="1" wp14:anchorId="69932EAF" wp14:editId="4E72E297">
                <wp:simplePos x="0" y="0"/>
                <wp:positionH relativeFrom="column">
                  <wp:posOffset>775335</wp:posOffset>
                </wp:positionH>
                <wp:positionV relativeFrom="paragraph">
                  <wp:posOffset>33020</wp:posOffset>
                </wp:positionV>
                <wp:extent cx="552450" cy="523875"/>
                <wp:effectExtent l="19050" t="19050" r="57150" b="47625"/>
                <wp:wrapNone/>
                <wp:docPr id="78" name="Straight Arrow Connector 78"/>
                <wp:cNvGraphicFramePr/>
                <a:graphic xmlns:a="http://schemas.openxmlformats.org/drawingml/2006/main">
                  <a:graphicData uri="http://schemas.microsoft.com/office/word/2010/wordprocessingShape">
                    <wps:wsp>
                      <wps:cNvCnPr/>
                      <wps:spPr>
                        <a:xfrm>
                          <a:off x="0" y="0"/>
                          <a:ext cx="552450" cy="5238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75EBF664" id="Straight Arrow Connector 78" o:spid="_x0000_s1026" type="#_x0000_t32" style="position:absolute;margin-left:61.05pt;margin-top:2.6pt;width:43.5pt;height:41.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" strokecolor="windowText" strokeweight="2.25pt">
                <v:stroke endarrow="block" joinstyle="miter"/>
              </v:shape>
            </w:pict>
          </mc:Fallback>
        </mc:AlternateContent>
      </w:r>
    </w:p>
    <w:p w14:paraId="02BEDF75" w14:textId="77777777" w:rsidR="00EF24FA" w:rsidRPr="00EF24FA" w:rsidRDefault="00EF24FA" w:rsidP="00983200">
      <w:pPr>
        <w:spacing w:after="0" w:line="240" w:lineRule="auto"/>
        <w:rPr>
          <w:rFonts w:ascii="Times New Roman" w:eastAsia="Cambria" w:hAnsi="Times New Roman" w:cs="Times New Roman"/>
          <w:sz w:val="24"/>
          <w:szCs w:val="24"/>
        </w:rPr>
      </w:pPr>
      <w:r w:rsidRPr="00EF24FA">
        <w:rPr>
          <w:rFonts w:ascii="Times New Roman" w:eastAsia="Cambria" w:hAnsi="Times New Roman" w:cs="Times New Roman"/>
          <w:noProof/>
          <w:sz w:val="24"/>
          <w:szCs w:val="24"/>
        </w:rPr>
        <mc:AlternateContent>
          <mc:Choice Requires="wps">
            <w:drawing>
              <wp:anchor distT="0" distB="0" distL="114300" distR="114300" simplePos="0" relativeHeight="251672576" behindDoc="0" locked="0" layoutInCell="1" allowOverlap="1" wp14:anchorId="286B8DBA" wp14:editId="4128EE5D">
                <wp:simplePos x="0" y="0"/>
                <wp:positionH relativeFrom="column">
                  <wp:posOffset>3023235</wp:posOffset>
                </wp:positionH>
                <wp:positionV relativeFrom="paragraph">
                  <wp:posOffset>105410</wp:posOffset>
                </wp:positionV>
                <wp:extent cx="819150" cy="571500"/>
                <wp:effectExtent l="0" t="0" r="76200" b="57150"/>
                <wp:wrapNone/>
                <wp:docPr id="79" name="Straight Arrow Connector 79"/>
                <wp:cNvGraphicFramePr/>
                <a:graphic xmlns:a="http://schemas.openxmlformats.org/drawingml/2006/main">
                  <a:graphicData uri="http://schemas.microsoft.com/office/word/2010/wordprocessingShape">
                    <wps:wsp>
                      <wps:cNvCnPr/>
                      <wps:spPr>
                        <a:xfrm>
                          <a:off x="0" y="0"/>
                          <a:ext cx="819150" cy="571500"/>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8416FB1" id="Straight Arrow Connector 79" o:spid="_x0000_s1026" type="#_x0000_t32" style="position:absolute;margin-left:238.05pt;margin-top:8.3pt;width:64.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" strokecolor="windowText" strokeweight="2pt">
                <v:stroke endarrow="block" joinstyle="miter"/>
              </v:shape>
            </w:pict>
          </mc:Fallback>
        </mc:AlternateContent>
      </w:r>
      <w:r w:rsidRPr="00EF24FA">
        <w:rPr>
          <w:rFonts w:ascii="Times New Roman" w:eastAsia="Cambria" w:hAnsi="Times New Roman" w:cs="Times New Roman"/>
          <w:noProof/>
          <w:sz w:val="24"/>
          <w:szCs w:val="24"/>
        </w:rPr>
        <mc:AlternateContent>
          <mc:Choice Requires="wps">
            <w:drawing>
              <wp:anchor distT="0" distB="0" distL="114300" distR="114300" simplePos="0" relativeHeight="251671552" behindDoc="0" locked="0" layoutInCell="1" allowOverlap="1" wp14:anchorId="5A4D3ECC" wp14:editId="606F1038">
                <wp:simplePos x="0" y="0"/>
                <wp:positionH relativeFrom="column">
                  <wp:posOffset>1013461</wp:posOffset>
                </wp:positionH>
                <wp:positionV relativeFrom="paragraph">
                  <wp:posOffset>86360</wp:posOffset>
                </wp:positionV>
                <wp:extent cx="781050" cy="590550"/>
                <wp:effectExtent l="19050" t="38100" r="38100" b="19050"/>
                <wp:wrapNone/>
                <wp:docPr id="80" name="Straight Arrow Connector 80"/>
                <wp:cNvGraphicFramePr/>
                <a:graphic xmlns:a="http://schemas.openxmlformats.org/drawingml/2006/main">
                  <a:graphicData uri="http://schemas.microsoft.com/office/word/2010/wordprocessingShape">
                    <wps:wsp>
                      <wps:cNvCnPr/>
                      <wps:spPr>
                        <a:xfrm flipV="1">
                          <a:off x="0" y="0"/>
                          <a:ext cx="781050" cy="590550"/>
                        </a:xfrm>
                        <a:prstGeom prst="straightConnector1">
                          <a:avLst/>
                        </a:prstGeom>
                        <a:noFill/>
                        <a:ln w="317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C360608" id="Straight Arrow Connector 80" o:spid="_x0000_s1026" type="#_x0000_t32" style="position:absolute;margin-left:79.8pt;margin-top:6.8pt;width:61.5pt;height:4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" strokecolor="windowText" strokeweight="2.5pt">
                <v:stroke endarrow="block" joinstyle="miter"/>
              </v:shape>
            </w:pict>
          </mc:Fallback>
        </mc:AlternateContent>
      </w:r>
    </w:p>
    <w:p w14:paraId="6F8F4C17" w14:textId="77777777" w:rsidR="00EF24FA" w:rsidRPr="00EF24FA" w:rsidRDefault="00EF24FA" w:rsidP="00983200">
      <w:pPr>
        <w:spacing w:after="0" w:line="240" w:lineRule="auto"/>
        <w:rPr>
          <w:rFonts w:ascii="Cambria" w:eastAsia="Cambria" w:hAnsi="Cambria" w:cs="Times New Roman"/>
          <w:i/>
          <w:szCs w:val="24"/>
        </w:rPr>
      </w:pPr>
    </w:p>
    <w:p w14:paraId="6766FE39" w14:textId="77777777" w:rsidR="00EF24FA" w:rsidRPr="00EF24FA" w:rsidRDefault="00EF24FA" w:rsidP="00983200">
      <w:pPr>
        <w:spacing w:after="0" w:line="240" w:lineRule="auto"/>
        <w:rPr>
          <w:rFonts w:ascii="Cambria" w:eastAsia="Cambria" w:hAnsi="Cambria" w:cs="Times New Roman"/>
          <w:i/>
          <w:szCs w:val="24"/>
        </w:rPr>
      </w:pPr>
    </w:p>
    <w:p w14:paraId="7533C8D0" w14:textId="77777777" w:rsidR="00EF24FA" w:rsidRPr="00EF24FA" w:rsidRDefault="00EF24FA" w:rsidP="00983200">
      <w:pPr>
        <w:spacing w:after="0" w:line="240" w:lineRule="auto"/>
        <w:rPr>
          <w:rFonts w:ascii="Cambria" w:eastAsia="Cambria" w:hAnsi="Cambria" w:cs="Times New Roman"/>
          <w:i/>
          <w:szCs w:val="24"/>
        </w:rPr>
      </w:pPr>
    </w:p>
    <w:p w14:paraId="5EABDA48" w14:textId="77777777" w:rsidR="00EF24FA" w:rsidRPr="00EF24FA" w:rsidRDefault="00EF24FA" w:rsidP="00983200">
      <w:pPr>
        <w:spacing w:after="0" w:line="240" w:lineRule="auto"/>
        <w:rPr>
          <w:rFonts w:ascii="Cambria" w:eastAsia="Cambria" w:hAnsi="Cambria" w:cs="Times New Roman"/>
          <w:i/>
          <w:szCs w:val="24"/>
        </w:rPr>
      </w:pPr>
      <w:r w:rsidRPr="00EF24FA">
        <w:rPr>
          <w:rFonts w:ascii="Cambria" w:eastAsia="Cambria" w:hAnsi="Cambria" w:cs="Times New Roman"/>
          <w:i/>
          <w:noProof/>
          <w:szCs w:val="24"/>
        </w:rPr>
        <mc:AlternateContent>
          <mc:Choice Requires="wps">
            <w:drawing>
              <wp:anchor distT="0" distB="0" distL="114300" distR="114300" simplePos="0" relativeHeight="251669504" behindDoc="0" locked="0" layoutInCell="1" allowOverlap="1" wp14:anchorId="1FCE14B4" wp14:editId="3FFD077F">
                <wp:simplePos x="0" y="0"/>
                <wp:positionH relativeFrom="page">
                  <wp:posOffset>4629150</wp:posOffset>
                </wp:positionH>
                <wp:positionV relativeFrom="paragraph">
                  <wp:posOffset>10795</wp:posOffset>
                </wp:positionV>
                <wp:extent cx="1219200" cy="628650"/>
                <wp:effectExtent l="0" t="0" r="19050" b="19050"/>
                <wp:wrapThrough wrapText="bothSides">
                  <wp:wrapPolygon edited="0">
                    <wp:start x="0" y="0"/>
                    <wp:lineTo x="0" y="21600"/>
                    <wp:lineTo x="21600" y="21600"/>
                    <wp:lineTo x="21600" y="0"/>
                    <wp:lineTo x="0" y="0"/>
                  </wp:wrapPolygon>
                </wp:wrapThrough>
                <wp:docPr id="81" name="Rectangle 81"/>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wps:spPr>
                      <wps:txbx>
                        <w:txbxContent>
                          <w:p w14:paraId="44F59854"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Negotiation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FCE14B4" id="Rectangle 81" o:spid="_x0000_s1032" style="position:absolute;margin-left:364.5pt;margin-top:.85pt;width:96pt;height:4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" filled="f" strokecolor="windowText" strokeweight="1pt">
                <v:textbox>
                  <w:txbxContent>
                    <w:p w14:paraId="44F59854"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Negotiation Outcomes</w:t>
                      </w:r>
                    </w:p>
                  </w:txbxContent>
                </v:textbox>
                <w10:wrap type="through" anchorx="page"/>
              </v:rect>
            </w:pict>
          </mc:Fallback>
        </mc:AlternateContent>
      </w:r>
      <w:r w:rsidRPr="00EF24FA">
        <w:rPr>
          <w:rFonts w:ascii="Cambria" w:eastAsia="Cambria" w:hAnsi="Cambria" w:cs="Times New Roman"/>
          <w:i/>
          <w:noProof/>
          <w:szCs w:val="24"/>
        </w:rPr>
        <mc:AlternateContent>
          <mc:Choice Requires="wps">
            <w:drawing>
              <wp:anchor distT="0" distB="0" distL="114300" distR="114300" simplePos="0" relativeHeight="251667456" behindDoc="0" locked="0" layoutInCell="1" allowOverlap="1" wp14:anchorId="69155F43" wp14:editId="73F47C28">
                <wp:simplePos x="0" y="0"/>
                <wp:positionH relativeFrom="column">
                  <wp:posOffset>365760</wp:posOffset>
                </wp:positionH>
                <wp:positionV relativeFrom="paragraph">
                  <wp:posOffset>10795</wp:posOffset>
                </wp:positionV>
                <wp:extent cx="1219200" cy="628650"/>
                <wp:effectExtent l="0" t="0" r="19050" b="19050"/>
                <wp:wrapThrough wrapText="bothSides">
                  <wp:wrapPolygon edited="0">
                    <wp:start x="0" y="0"/>
                    <wp:lineTo x="0" y="21600"/>
                    <wp:lineTo x="21600" y="21600"/>
                    <wp:lineTo x="21600" y="0"/>
                    <wp:lineTo x="0" y="0"/>
                  </wp:wrapPolygon>
                </wp:wrapThrough>
                <wp:docPr id="82" name="Rectangle 82"/>
                <wp:cNvGraphicFramePr/>
                <a:graphic xmlns:a="http://schemas.openxmlformats.org/drawingml/2006/main">
                  <a:graphicData uri="http://schemas.microsoft.com/office/word/2010/wordprocessingShape">
                    <wps:wsp>
                      <wps:cNvSpPr/>
                      <wps:spPr>
                        <a:xfrm>
                          <a:off x="0" y="0"/>
                          <a:ext cx="1219200" cy="628650"/>
                        </a:xfrm>
                        <a:prstGeom prst="rect">
                          <a:avLst/>
                        </a:prstGeom>
                        <a:noFill/>
                        <a:ln w="12700" cap="flat" cmpd="sng" algn="ctr">
                          <a:solidFill>
                            <a:sysClr val="windowText" lastClr="000000"/>
                          </a:solidFill>
                          <a:prstDash val="solid"/>
                          <a:miter lim="800000"/>
                        </a:ln>
                        <a:effectLst>
                          <a:softEdge rad="0"/>
                        </a:effectLst>
                      </wps:spPr>
                      <wps:txbx>
                        <w:txbxContent>
                          <w:p w14:paraId="1CE1A9D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Diversity Climate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9155F43" id="Rectangle 82" o:spid="_x0000_s1033" style="position:absolute;margin-left:28.8pt;margin-top:.85pt;width:96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" filled="f" strokecolor="windowText" strokeweight="1pt">
                <v:textbox>
                  <w:txbxContent>
                    <w:p w14:paraId="1CE1A9DB" w14:textId="77777777" w:rsidR="007819BC" w:rsidRPr="00903474" w:rsidRDefault="007819BC" w:rsidP="00EF24FA">
                      <w:pPr>
                        <w:spacing w:line="240" w:lineRule="auto"/>
                        <w:contextualSpacing/>
                        <w:jc w:val="center"/>
                        <w:rPr>
                          <w:rFonts w:ascii="Times New Roman" w:hAnsi="Times New Roman"/>
                          <w:color w:val="000000"/>
                        </w:rPr>
                      </w:pPr>
                      <w:r>
                        <w:rPr>
                          <w:rFonts w:ascii="Times New Roman" w:hAnsi="Times New Roman"/>
                          <w:color w:val="000000"/>
                        </w:rPr>
                        <w:t>Diversity Climate</w:t>
                      </w:r>
                    </w:p>
                  </w:txbxContent>
                </v:textbox>
                <w10:wrap type="through"/>
              </v:rect>
            </w:pict>
          </mc:Fallback>
        </mc:AlternateContent>
      </w:r>
    </w:p>
    <w:p w14:paraId="01E1ECC7" w14:textId="77777777" w:rsidR="00EF24FA" w:rsidRPr="00EF24FA" w:rsidRDefault="00EF24FA" w:rsidP="00983200">
      <w:pPr>
        <w:spacing w:after="0" w:line="240" w:lineRule="auto"/>
        <w:rPr>
          <w:rFonts w:ascii="Cambria" w:eastAsia="Cambria" w:hAnsi="Cambria" w:cs="Times New Roman"/>
          <w:i/>
          <w:szCs w:val="24"/>
        </w:rPr>
      </w:pPr>
    </w:p>
    <w:p w14:paraId="534541FE" w14:textId="77777777" w:rsidR="00EF24FA" w:rsidRPr="00EF24FA" w:rsidRDefault="00EF24FA" w:rsidP="00983200">
      <w:pPr>
        <w:spacing w:after="0" w:line="240" w:lineRule="auto"/>
        <w:rPr>
          <w:rFonts w:ascii="Cambria" w:eastAsia="Cambria" w:hAnsi="Cambria" w:cs="Times New Roman"/>
          <w:i/>
          <w:szCs w:val="24"/>
        </w:rPr>
      </w:pPr>
    </w:p>
    <w:p w14:paraId="230193DB" w14:textId="77777777" w:rsidR="00EF24FA" w:rsidRPr="00EF24FA" w:rsidRDefault="00EF24FA" w:rsidP="00983200">
      <w:pPr>
        <w:spacing w:after="0" w:line="240" w:lineRule="auto"/>
        <w:rPr>
          <w:rFonts w:ascii="Cambria" w:eastAsia="Cambria" w:hAnsi="Cambria" w:cs="Times New Roman"/>
          <w:i/>
          <w:szCs w:val="24"/>
        </w:rPr>
      </w:pPr>
    </w:p>
    <w:p w14:paraId="0E91F63A" w14:textId="77777777" w:rsidR="00EF24FA" w:rsidRPr="00EF24FA" w:rsidRDefault="00EF24FA" w:rsidP="00983200">
      <w:pPr>
        <w:spacing w:after="0" w:line="240" w:lineRule="auto"/>
        <w:rPr>
          <w:rFonts w:ascii="Cambria" w:eastAsia="Cambria" w:hAnsi="Cambria" w:cs="Times New Roman"/>
          <w:i/>
          <w:szCs w:val="24"/>
        </w:rPr>
      </w:pPr>
    </w:p>
    <w:p w14:paraId="109FD55B" w14:textId="77777777" w:rsidR="00EF24FA" w:rsidRPr="00EF24FA" w:rsidRDefault="00EF24FA" w:rsidP="00983200">
      <w:pPr>
        <w:spacing w:after="0" w:line="240" w:lineRule="auto"/>
        <w:rPr>
          <w:rFonts w:ascii="Times New Roman" w:eastAsia="Cambria" w:hAnsi="Times New Roman" w:cs="Times New Roman"/>
          <w:i/>
          <w:sz w:val="24"/>
          <w:szCs w:val="24"/>
        </w:rPr>
      </w:pPr>
    </w:p>
    <w:p w14:paraId="7508048E" w14:textId="77777777" w:rsidR="00CD23AF" w:rsidRPr="00EF24FA" w:rsidRDefault="00CD23AF" w:rsidP="00983200">
      <w:pPr>
        <w:spacing w:line="240" w:lineRule="auto"/>
        <w:rPr>
          <w:rFonts w:ascii="Times New Roman" w:hAnsi="Times New Roman" w:cs="Times New Roman"/>
          <w:sz w:val="24"/>
          <w:szCs w:val="24"/>
        </w:rPr>
      </w:pPr>
      <w:r w:rsidRPr="00EF24FA">
        <w:rPr>
          <w:rFonts w:ascii="Times New Roman" w:hAnsi="Times New Roman" w:cs="Times New Roman"/>
          <w:i/>
          <w:sz w:val="24"/>
          <w:szCs w:val="24"/>
        </w:rPr>
        <w:t xml:space="preserve">Figure 2. </w:t>
      </w:r>
      <w:r w:rsidRPr="00EF24FA">
        <w:rPr>
          <w:rFonts w:ascii="Times New Roman" w:hAnsi="Times New Roman" w:cs="Times New Roman"/>
          <w:sz w:val="24"/>
          <w:szCs w:val="24"/>
        </w:rPr>
        <w:t>Moderated effect of gender on the mediation of organizational trust on diversity and negotiation outcomes.</w:t>
      </w:r>
    </w:p>
    <w:p w14:paraId="4FA3B485" w14:textId="77777777" w:rsidR="00CD23AF" w:rsidRPr="00EF24FA" w:rsidRDefault="00CD23AF" w:rsidP="00983200">
      <w:pPr>
        <w:spacing w:after="0" w:line="240" w:lineRule="auto"/>
        <w:rPr>
          <w:rFonts w:ascii="Times New Roman" w:hAnsi="Times New Roman" w:cs="Times New Roman"/>
          <w:sz w:val="24"/>
          <w:szCs w:val="24"/>
        </w:rPr>
      </w:pPr>
      <w:r w:rsidRPr="00EF24FA">
        <w:rPr>
          <w:rFonts w:ascii="Times New Roman" w:hAnsi="Times New Roman" w:cs="Times New Roman"/>
          <w:noProof/>
          <w:sz w:val="24"/>
          <w:szCs w:val="24"/>
        </w:rPr>
        <w:lastRenderedPageBreak/>
        <w:drawing>
          <wp:inline distT="0" distB="0" distL="0" distR="0" wp14:anchorId="4F49BEF2" wp14:editId="5B802F81">
            <wp:extent cx="5569527" cy="31322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84037" cy="3140424"/>
                    </a:xfrm>
                    <a:prstGeom prst="rect">
                      <a:avLst/>
                    </a:prstGeom>
                  </pic:spPr>
                </pic:pic>
              </a:graphicData>
            </a:graphic>
          </wp:inline>
        </w:drawing>
      </w:r>
    </w:p>
    <w:p w14:paraId="565132C0" w14:textId="77777777" w:rsidR="00CD23AF" w:rsidRPr="00EF24FA" w:rsidRDefault="00CD23AF" w:rsidP="00983200">
      <w:pPr>
        <w:spacing w:after="0" w:line="240" w:lineRule="auto"/>
        <w:rPr>
          <w:rFonts w:ascii="Times New Roman" w:hAnsi="Times New Roman" w:cs="Times New Roman"/>
          <w:sz w:val="24"/>
          <w:szCs w:val="24"/>
        </w:rPr>
      </w:pPr>
      <w:r w:rsidRPr="00EF24FA">
        <w:rPr>
          <w:rFonts w:ascii="Times New Roman" w:hAnsi="Times New Roman" w:cs="Times New Roman"/>
          <w:i/>
          <w:sz w:val="24"/>
          <w:szCs w:val="24"/>
        </w:rPr>
        <w:t>Figure 3</w:t>
      </w:r>
      <w:r w:rsidRPr="00EF24FA">
        <w:rPr>
          <w:rFonts w:ascii="Times New Roman" w:hAnsi="Times New Roman" w:cs="Times New Roman"/>
          <w:sz w:val="24"/>
          <w:szCs w:val="24"/>
        </w:rPr>
        <w:t xml:space="preserve">. Moderated mediation model of gender, organizational transparency, diversity climate, organizational trust, and negotiation outcomes. </w:t>
      </w:r>
    </w:p>
    <w:p w14:paraId="0414C0D4" w14:textId="77777777" w:rsidR="00CD23AF" w:rsidRDefault="00CD23AF" w:rsidP="00983200">
      <w:pPr>
        <w:spacing w:line="240" w:lineRule="auto"/>
      </w:pPr>
    </w:p>
    <w:p w14:paraId="2B3626A9" w14:textId="77777777" w:rsidR="00CD23AF" w:rsidRDefault="00CD23AF" w:rsidP="00983200">
      <w:pPr>
        <w:spacing w:line="240" w:lineRule="auto"/>
      </w:pPr>
    </w:p>
    <w:p w14:paraId="61A77BD3" w14:textId="77777777" w:rsidR="00CD23AF" w:rsidRDefault="00CD23AF" w:rsidP="00983200">
      <w:pPr>
        <w:spacing w:line="240" w:lineRule="auto"/>
      </w:pPr>
    </w:p>
    <w:p w14:paraId="714635CD" w14:textId="77777777" w:rsidR="00CD23AF" w:rsidRDefault="00CD23AF" w:rsidP="00983200">
      <w:pPr>
        <w:spacing w:after="0" w:line="240" w:lineRule="auto"/>
      </w:pPr>
      <w:r w:rsidRPr="00E53369">
        <w:rPr>
          <w:noProof/>
        </w:rPr>
        <w:drawing>
          <wp:inline distT="0" distB="0" distL="0" distR="0" wp14:anchorId="3A8F93E1" wp14:editId="63350B9A">
            <wp:extent cx="5152230" cy="28975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3731" cy="2904047"/>
                    </a:xfrm>
                    <a:prstGeom prst="rect">
                      <a:avLst/>
                    </a:prstGeom>
                  </pic:spPr>
                </pic:pic>
              </a:graphicData>
            </a:graphic>
          </wp:inline>
        </w:drawing>
      </w:r>
    </w:p>
    <w:p w14:paraId="449C95FF" w14:textId="77777777" w:rsidR="00CD23AF" w:rsidRPr="00A22290" w:rsidRDefault="00CD23AF" w:rsidP="00983200">
      <w:pPr>
        <w:spacing w:after="0" w:line="240" w:lineRule="auto"/>
        <w:ind w:hanging="720"/>
        <w:contextualSpacing/>
        <w:rPr>
          <w:rFonts w:ascii="Times New Roman" w:eastAsia="Times New Roman" w:hAnsi="Times New Roman" w:cs="Times New Roman"/>
          <w:sz w:val="24"/>
          <w:szCs w:val="24"/>
        </w:rPr>
      </w:pPr>
      <w:r w:rsidRPr="00A22290">
        <w:rPr>
          <w:rFonts w:ascii="Times New Roman" w:eastAsia="Times New Roman" w:hAnsi="Times New Roman" w:cs="Times New Roman"/>
          <w:i/>
          <w:sz w:val="24"/>
          <w:szCs w:val="24"/>
        </w:rPr>
        <w:t xml:space="preserve">Figure 4. </w:t>
      </w:r>
      <w:r w:rsidRPr="00A22290">
        <w:rPr>
          <w:rFonts w:ascii="Times New Roman" w:eastAsia="Times New Roman" w:hAnsi="Times New Roman" w:cs="Times New Roman"/>
          <w:sz w:val="24"/>
          <w:szCs w:val="24"/>
        </w:rPr>
        <w:t xml:space="preserve">Standardized regression coefficients for the relationship between organizational transparency and initiation of negotiation as mediated by organizational trust within their current job. Success of negotiation coded as 1 for </w:t>
      </w:r>
      <w:r w:rsidRPr="00A22290">
        <w:rPr>
          <w:rFonts w:ascii="Times New Roman" w:eastAsia="Times New Roman" w:hAnsi="Times New Roman" w:cs="Times New Roman"/>
          <w:i/>
          <w:sz w:val="24"/>
          <w:szCs w:val="24"/>
        </w:rPr>
        <w:t>yes</w:t>
      </w:r>
      <w:r w:rsidRPr="00A2229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0</w:t>
      </w:r>
      <w:r w:rsidRPr="00A22290">
        <w:rPr>
          <w:rFonts w:ascii="Times New Roman" w:eastAsia="Times New Roman" w:hAnsi="Times New Roman" w:cs="Times New Roman"/>
          <w:sz w:val="24"/>
          <w:szCs w:val="24"/>
        </w:rPr>
        <w:t xml:space="preserve"> for </w:t>
      </w:r>
      <w:r w:rsidRPr="00A22290">
        <w:rPr>
          <w:rFonts w:ascii="Times New Roman" w:eastAsia="Times New Roman" w:hAnsi="Times New Roman" w:cs="Times New Roman"/>
          <w:i/>
          <w:sz w:val="24"/>
          <w:szCs w:val="24"/>
        </w:rPr>
        <w:t>no.</w:t>
      </w:r>
    </w:p>
    <w:p w14:paraId="463327A9" w14:textId="77777777" w:rsidR="00CD23AF" w:rsidRPr="00A22290" w:rsidRDefault="00CD23AF" w:rsidP="00983200">
      <w:pPr>
        <w:spacing w:after="0" w:line="240" w:lineRule="auto"/>
        <w:contextualSpacing/>
        <w:rPr>
          <w:rFonts w:ascii="Times New Roman" w:eastAsia="Times New Roman" w:hAnsi="Times New Roman" w:cs="Times New Roman"/>
          <w:sz w:val="24"/>
          <w:szCs w:val="24"/>
        </w:rPr>
      </w:pPr>
      <w:r w:rsidRPr="00A22290">
        <w:rPr>
          <w:rFonts w:ascii="Times New Roman" w:eastAsia="Times New Roman" w:hAnsi="Times New Roman" w:cs="Times New Roman"/>
          <w:sz w:val="24"/>
          <w:szCs w:val="24"/>
        </w:rPr>
        <w:t>*</w:t>
      </w:r>
      <w:r w:rsidRPr="00A22290">
        <w:rPr>
          <w:rFonts w:ascii="Times New Roman" w:eastAsia="Times New Roman" w:hAnsi="Times New Roman" w:cs="Times New Roman"/>
          <w:i/>
          <w:sz w:val="24"/>
          <w:szCs w:val="24"/>
        </w:rPr>
        <w:t>p</w:t>
      </w:r>
      <w:r w:rsidRPr="00A22290">
        <w:rPr>
          <w:rFonts w:ascii="Times New Roman" w:eastAsia="Times New Roman" w:hAnsi="Times New Roman" w:cs="Times New Roman"/>
          <w:sz w:val="24"/>
          <w:szCs w:val="24"/>
        </w:rPr>
        <w:t>&lt;.05</w:t>
      </w:r>
    </w:p>
    <w:p w14:paraId="338557EF" w14:textId="77777777" w:rsidR="00CD23AF" w:rsidRDefault="00CD23AF" w:rsidP="00983200">
      <w:pPr>
        <w:spacing w:line="240" w:lineRule="auto"/>
      </w:pPr>
    </w:p>
    <w:p w14:paraId="4CB4CA42" w14:textId="77777777" w:rsidR="00CD23AF" w:rsidRPr="00A22290" w:rsidRDefault="00CD23AF" w:rsidP="00983200">
      <w:pPr>
        <w:spacing w:after="0" w:line="240" w:lineRule="auto"/>
        <w:ind w:left="720" w:hanging="720"/>
        <w:contextualSpacing/>
        <w:rPr>
          <w:rFonts w:ascii="Times New Roman" w:eastAsia="Times New Roman" w:hAnsi="Times New Roman" w:cs="Times New Roman"/>
          <w:sz w:val="24"/>
          <w:szCs w:val="24"/>
        </w:rPr>
      </w:pPr>
      <w:r w:rsidRPr="004063FC">
        <w:rPr>
          <w:rFonts w:ascii="Times New Roman" w:eastAsia="Times New Roman" w:hAnsi="Times New Roman" w:cs="Times New Roman"/>
          <w:noProof/>
          <w:sz w:val="24"/>
          <w:szCs w:val="24"/>
        </w:rPr>
        <w:lastRenderedPageBreak/>
        <w:drawing>
          <wp:inline distT="0" distB="0" distL="0" distR="0" wp14:anchorId="0D30E7CB" wp14:editId="2FE985CC">
            <wp:extent cx="5082639" cy="2858441"/>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18134" cy="2878403"/>
                    </a:xfrm>
                    <a:prstGeom prst="rect">
                      <a:avLst/>
                    </a:prstGeom>
                  </pic:spPr>
                </pic:pic>
              </a:graphicData>
            </a:graphic>
          </wp:inline>
        </w:drawing>
      </w:r>
    </w:p>
    <w:p w14:paraId="06A00434" w14:textId="77777777" w:rsidR="00983200" w:rsidRDefault="00CD23AF" w:rsidP="00983200">
      <w:pPr>
        <w:spacing w:after="0" w:line="240" w:lineRule="auto"/>
        <w:ind w:left="720" w:hanging="720"/>
        <w:contextualSpacing/>
        <w:rPr>
          <w:rFonts w:ascii="Times New Roman" w:eastAsia="Times New Roman" w:hAnsi="Times New Roman" w:cs="Times New Roman"/>
          <w:i/>
          <w:sz w:val="24"/>
          <w:szCs w:val="24"/>
        </w:rPr>
      </w:pPr>
      <w:r w:rsidRPr="00A22290">
        <w:rPr>
          <w:rFonts w:ascii="Times New Roman" w:eastAsia="Times New Roman" w:hAnsi="Times New Roman" w:cs="Times New Roman"/>
          <w:i/>
          <w:sz w:val="24"/>
          <w:szCs w:val="24"/>
        </w:rPr>
        <w:t>Figure</w:t>
      </w:r>
      <w:r>
        <w:rPr>
          <w:rFonts w:ascii="Times New Roman" w:eastAsia="Times New Roman" w:hAnsi="Times New Roman" w:cs="Times New Roman"/>
          <w:i/>
          <w:sz w:val="24"/>
          <w:szCs w:val="24"/>
        </w:rPr>
        <w:t xml:space="preserve"> 5</w:t>
      </w:r>
      <w:r w:rsidRPr="00A22290">
        <w:rPr>
          <w:rFonts w:ascii="Times New Roman" w:eastAsia="Times New Roman" w:hAnsi="Times New Roman" w:cs="Times New Roman"/>
          <w:i/>
          <w:sz w:val="24"/>
          <w:szCs w:val="24"/>
        </w:rPr>
        <w:t xml:space="preserve"> </w:t>
      </w:r>
      <w:r w:rsidRPr="00A22290">
        <w:rPr>
          <w:rFonts w:ascii="Times New Roman" w:eastAsia="Times New Roman" w:hAnsi="Times New Roman" w:cs="Times New Roman"/>
          <w:sz w:val="24"/>
          <w:szCs w:val="24"/>
        </w:rPr>
        <w:t xml:space="preserve">Standardized regression coefficients for the relationship between diversity climate and successful pay negotiation as mediated by organizational trust before staring first job. Success of negotiation coded as 1 for </w:t>
      </w:r>
      <w:r w:rsidRPr="00A22290">
        <w:rPr>
          <w:rFonts w:ascii="Times New Roman" w:eastAsia="Times New Roman" w:hAnsi="Times New Roman" w:cs="Times New Roman"/>
          <w:i/>
          <w:sz w:val="24"/>
          <w:szCs w:val="24"/>
        </w:rPr>
        <w:t>yes</w:t>
      </w:r>
      <w:r w:rsidRPr="00A2229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0</w:t>
      </w:r>
      <w:r w:rsidRPr="00A22290">
        <w:rPr>
          <w:rFonts w:ascii="Times New Roman" w:eastAsia="Times New Roman" w:hAnsi="Times New Roman" w:cs="Times New Roman"/>
          <w:sz w:val="24"/>
          <w:szCs w:val="24"/>
        </w:rPr>
        <w:t xml:space="preserve"> for </w:t>
      </w:r>
      <w:r w:rsidRPr="00A22290">
        <w:rPr>
          <w:rFonts w:ascii="Times New Roman" w:eastAsia="Times New Roman" w:hAnsi="Times New Roman" w:cs="Times New Roman"/>
          <w:i/>
          <w:sz w:val="24"/>
          <w:szCs w:val="24"/>
        </w:rPr>
        <w:t>no.</w:t>
      </w:r>
    </w:p>
    <w:p w14:paraId="39D3DAA5" w14:textId="43CDE93A" w:rsidR="00CD23AF" w:rsidRPr="00A22290" w:rsidRDefault="00CD23AF" w:rsidP="00983200">
      <w:pPr>
        <w:spacing w:after="0" w:line="240" w:lineRule="auto"/>
        <w:ind w:firstLine="720"/>
        <w:contextualSpacing/>
        <w:rPr>
          <w:rFonts w:ascii="Times New Roman" w:eastAsia="Times New Roman" w:hAnsi="Times New Roman" w:cs="Times New Roman"/>
          <w:sz w:val="24"/>
          <w:szCs w:val="24"/>
        </w:rPr>
      </w:pPr>
      <w:r w:rsidRPr="00A22290">
        <w:rPr>
          <w:rFonts w:ascii="Times New Roman" w:eastAsia="Times New Roman" w:hAnsi="Times New Roman" w:cs="Times New Roman"/>
          <w:sz w:val="24"/>
          <w:szCs w:val="24"/>
        </w:rPr>
        <w:t>*</w:t>
      </w:r>
      <w:r w:rsidRPr="00A22290">
        <w:rPr>
          <w:rFonts w:ascii="Times New Roman" w:eastAsia="Times New Roman" w:hAnsi="Times New Roman" w:cs="Times New Roman"/>
          <w:i/>
          <w:sz w:val="24"/>
          <w:szCs w:val="24"/>
        </w:rPr>
        <w:t>p</w:t>
      </w:r>
      <w:r w:rsidRPr="00A22290">
        <w:rPr>
          <w:rFonts w:ascii="Times New Roman" w:eastAsia="Times New Roman" w:hAnsi="Times New Roman" w:cs="Times New Roman"/>
          <w:sz w:val="24"/>
          <w:szCs w:val="24"/>
        </w:rPr>
        <w:t>&lt;.05</w:t>
      </w:r>
    </w:p>
    <w:p w14:paraId="0F77B7EC" w14:textId="77777777" w:rsidR="00CD23AF" w:rsidRDefault="00CD23AF" w:rsidP="00983200">
      <w:pPr>
        <w:spacing w:after="0" w:line="240" w:lineRule="auto"/>
        <w:ind w:hanging="720"/>
        <w:contextualSpacing/>
        <w:rPr>
          <w:rFonts w:ascii="Times New Roman" w:eastAsia="Times New Roman" w:hAnsi="Times New Roman" w:cs="Times New Roman"/>
          <w:sz w:val="24"/>
          <w:szCs w:val="24"/>
        </w:rPr>
      </w:pPr>
    </w:p>
    <w:p w14:paraId="7ED79340" w14:textId="77777777" w:rsidR="00CD23AF" w:rsidRDefault="00CD23AF" w:rsidP="00983200">
      <w:pPr>
        <w:spacing w:after="0" w:line="240" w:lineRule="auto"/>
        <w:ind w:hanging="720"/>
        <w:contextualSpacing/>
        <w:rPr>
          <w:rFonts w:ascii="Times New Roman" w:eastAsia="Times New Roman" w:hAnsi="Times New Roman" w:cs="Times New Roman"/>
          <w:sz w:val="24"/>
          <w:szCs w:val="24"/>
        </w:rPr>
      </w:pPr>
    </w:p>
    <w:p w14:paraId="2F38F922"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37BA62FF" w14:textId="77777777" w:rsidR="00CD23AF" w:rsidRPr="00A22290" w:rsidRDefault="00CD23AF" w:rsidP="00CD23AF">
      <w:pPr>
        <w:spacing w:after="0" w:line="240" w:lineRule="auto"/>
        <w:ind w:hanging="720"/>
        <w:contextualSpacing/>
        <w:rPr>
          <w:rFonts w:ascii="Times New Roman" w:eastAsia="Times New Roman" w:hAnsi="Times New Roman" w:cs="Times New Roman"/>
          <w:sz w:val="24"/>
          <w:szCs w:val="24"/>
        </w:rPr>
      </w:pPr>
    </w:p>
    <w:p w14:paraId="04749BB8" w14:textId="77777777" w:rsidR="00CD23AF" w:rsidRPr="00A22290" w:rsidRDefault="00CD23AF" w:rsidP="00CD23AF">
      <w:pPr>
        <w:spacing w:after="0" w:line="240" w:lineRule="auto"/>
        <w:ind w:hanging="720"/>
        <w:contextualSpacing/>
        <w:rPr>
          <w:rFonts w:ascii="Times New Roman" w:eastAsia="Times New Roman" w:hAnsi="Times New Roman" w:cs="Times New Roman"/>
          <w:sz w:val="24"/>
          <w:szCs w:val="24"/>
        </w:rPr>
      </w:pPr>
    </w:p>
    <w:p w14:paraId="08869579" w14:textId="77777777" w:rsidR="00CD23AF" w:rsidRPr="00A22290" w:rsidRDefault="00CD23AF" w:rsidP="00CD23AF">
      <w:pPr>
        <w:spacing w:after="0" w:line="240" w:lineRule="auto"/>
        <w:ind w:hanging="720"/>
        <w:contextualSpacing/>
        <w:rPr>
          <w:rFonts w:ascii="Times New Roman" w:eastAsia="Times New Roman" w:hAnsi="Times New Roman" w:cs="Times New Roman"/>
          <w:sz w:val="24"/>
          <w:szCs w:val="24"/>
        </w:rPr>
      </w:pPr>
    </w:p>
    <w:p w14:paraId="2E20FC34"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4278280A"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16A4D69C"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2CBEA280" w14:textId="77777777" w:rsidR="00983200" w:rsidRDefault="00983200" w:rsidP="00CD23AF">
      <w:pPr>
        <w:spacing w:after="0" w:line="240" w:lineRule="auto"/>
        <w:ind w:hanging="720"/>
        <w:contextualSpacing/>
        <w:rPr>
          <w:rFonts w:ascii="Times New Roman" w:eastAsia="Times New Roman" w:hAnsi="Times New Roman" w:cs="Times New Roman"/>
          <w:sz w:val="24"/>
          <w:szCs w:val="24"/>
        </w:rPr>
      </w:pPr>
    </w:p>
    <w:p w14:paraId="286CD59A" w14:textId="77777777" w:rsidR="00983200" w:rsidRDefault="00983200" w:rsidP="00CD23AF">
      <w:pPr>
        <w:spacing w:after="0" w:line="240" w:lineRule="auto"/>
        <w:ind w:hanging="720"/>
        <w:contextualSpacing/>
        <w:rPr>
          <w:rFonts w:ascii="Times New Roman" w:eastAsia="Times New Roman" w:hAnsi="Times New Roman" w:cs="Times New Roman"/>
          <w:sz w:val="24"/>
          <w:szCs w:val="24"/>
        </w:rPr>
      </w:pPr>
    </w:p>
    <w:p w14:paraId="724B4B43" w14:textId="77777777" w:rsidR="00983200" w:rsidRDefault="00983200" w:rsidP="00CD23AF">
      <w:pPr>
        <w:spacing w:after="0" w:line="240" w:lineRule="auto"/>
        <w:ind w:hanging="720"/>
        <w:contextualSpacing/>
        <w:rPr>
          <w:rFonts w:ascii="Times New Roman" w:eastAsia="Times New Roman" w:hAnsi="Times New Roman" w:cs="Times New Roman"/>
          <w:sz w:val="24"/>
          <w:szCs w:val="24"/>
        </w:rPr>
      </w:pPr>
    </w:p>
    <w:p w14:paraId="4D932CC5" w14:textId="77777777" w:rsidR="00983200" w:rsidRDefault="00983200" w:rsidP="00CD23AF">
      <w:pPr>
        <w:spacing w:after="0" w:line="240" w:lineRule="auto"/>
        <w:ind w:hanging="720"/>
        <w:contextualSpacing/>
        <w:rPr>
          <w:rFonts w:ascii="Times New Roman" w:eastAsia="Times New Roman" w:hAnsi="Times New Roman" w:cs="Times New Roman"/>
          <w:sz w:val="24"/>
          <w:szCs w:val="24"/>
        </w:rPr>
      </w:pPr>
    </w:p>
    <w:p w14:paraId="22295CE8" w14:textId="77777777" w:rsidR="00983200" w:rsidRDefault="00983200" w:rsidP="00CD23AF">
      <w:pPr>
        <w:spacing w:after="0" w:line="240" w:lineRule="auto"/>
        <w:ind w:hanging="720"/>
        <w:contextualSpacing/>
        <w:rPr>
          <w:rFonts w:ascii="Times New Roman" w:eastAsia="Times New Roman" w:hAnsi="Times New Roman" w:cs="Times New Roman"/>
          <w:sz w:val="24"/>
          <w:szCs w:val="24"/>
        </w:rPr>
      </w:pPr>
    </w:p>
    <w:p w14:paraId="4CC9E361"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7824EFBA"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3C0DBD90"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762E150D"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60EA8876"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2081F0B5"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33FC216D"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6A9B2BFC"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5DF35722"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5B62A577" w14:textId="77777777" w:rsidR="00CD23AF" w:rsidRDefault="00CD23AF" w:rsidP="00CD23AF">
      <w:pPr>
        <w:spacing w:after="0" w:line="240" w:lineRule="auto"/>
        <w:ind w:hanging="720"/>
        <w:contextualSpacing/>
        <w:rPr>
          <w:rFonts w:ascii="Times New Roman" w:eastAsia="Times New Roman" w:hAnsi="Times New Roman" w:cs="Times New Roman"/>
          <w:sz w:val="24"/>
          <w:szCs w:val="24"/>
        </w:rPr>
      </w:pPr>
    </w:p>
    <w:p w14:paraId="76FC2DD6" w14:textId="77777777" w:rsidR="00CD23AF" w:rsidRDefault="00CD23AF" w:rsidP="0067613A">
      <w:pPr>
        <w:spacing w:after="0" w:line="240" w:lineRule="auto"/>
        <w:ind w:hanging="720"/>
        <w:contextualSpacing/>
        <w:jc w:val="center"/>
        <w:rPr>
          <w:rFonts w:ascii="Times New Roman" w:eastAsia="Times New Roman" w:hAnsi="Times New Roman" w:cs="Times New Roman"/>
          <w:sz w:val="24"/>
          <w:szCs w:val="24"/>
        </w:rPr>
      </w:pPr>
    </w:p>
    <w:p w14:paraId="4377604E" w14:textId="77777777" w:rsidR="00CD23AF" w:rsidRDefault="00CD23AF" w:rsidP="0067613A">
      <w:pPr>
        <w:spacing w:after="0" w:line="240" w:lineRule="auto"/>
        <w:ind w:hanging="720"/>
        <w:contextualSpacing/>
        <w:jc w:val="center"/>
        <w:rPr>
          <w:rFonts w:ascii="Times New Roman" w:eastAsia="Times New Roman" w:hAnsi="Times New Roman" w:cs="Times New Roman"/>
          <w:sz w:val="24"/>
          <w:szCs w:val="24"/>
        </w:rPr>
      </w:pPr>
    </w:p>
    <w:p w14:paraId="2709AC00" w14:textId="77777777" w:rsidR="0048235B" w:rsidRPr="0048235B" w:rsidRDefault="0048235B" w:rsidP="0048235B">
      <w:pPr>
        <w:spacing w:after="0"/>
        <w:jc w:val="center"/>
        <w:rPr>
          <w:rFonts w:ascii="Times New Roman" w:hAnsi="Times New Roman" w:cs="Times New Roman"/>
          <w:b/>
          <w:sz w:val="24"/>
          <w:szCs w:val="24"/>
        </w:rPr>
      </w:pPr>
      <w:r w:rsidRPr="0048235B">
        <w:rPr>
          <w:rFonts w:ascii="Times New Roman" w:hAnsi="Times New Roman" w:cs="Times New Roman"/>
          <w:b/>
          <w:sz w:val="24"/>
          <w:szCs w:val="24"/>
        </w:rPr>
        <w:lastRenderedPageBreak/>
        <w:t>References</w:t>
      </w:r>
    </w:p>
    <w:p w14:paraId="391848CD" w14:textId="77777777" w:rsidR="0048235B" w:rsidRPr="0048235B" w:rsidRDefault="0048235B" w:rsidP="0048235B">
      <w:pPr>
        <w:spacing w:after="0"/>
        <w:rPr>
          <w:rFonts w:ascii="Times New Roman" w:hAnsi="Times New Roman" w:cs="Times New Roman"/>
          <w:sz w:val="24"/>
          <w:szCs w:val="24"/>
        </w:rPr>
      </w:pPr>
    </w:p>
    <w:p w14:paraId="73ADC14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Allen, N. (1988). Aspects of promotion procedures in Australian universities. </w:t>
      </w:r>
      <w:r w:rsidRPr="0048235B">
        <w:rPr>
          <w:rFonts w:ascii="Times New Roman" w:hAnsi="Times New Roman" w:cs="Times New Roman"/>
          <w:i/>
          <w:iCs/>
          <w:sz w:val="24"/>
          <w:szCs w:val="24"/>
        </w:rPr>
        <w:t>Higher Education</w:t>
      </w:r>
      <w:r w:rsidRPr="0048235B">
        <w:rPr>
          <w:rFonts w:ascii="Times New Roman" w:hAnsi="Times New Roman" w:cs="Times New Roman"/>
          <w:sz w:val="24"/>
          <w:szCs w:val="24"/>
        </w:rPr>
        <w:t>, </w:t>
      </w:r>
      <w:r w:rsidRPr="0048235B">
        <w:rPr>
          <w:rFonts w:ascii="Times New Roman" w:hAnsi="Times New Roman" w:cs="Times New Roman"/>
          <w:i/>
          <w:iCs/>
          <w:sz w:val="24"/>
          <w:szCs w:val="24"/>
        </w:rPr>
        <w:t>17</w:t>
      </w:r>
      <w:r w:rsidRPr="0048235B">
        <w:rPr>
          <w:rFonts w:ascii="Times New Roman" w:hAnsi="Times New Roman" w:cs="Times New Roman"/>
          <w:sz w:val="24"/>
          <w:szCs w:val="24"/>
        </w:rPr>
        <w:t>(3), 267-280.</w:t>
      </w:r>
    </w:p>
    <w:p w14:paraId="6BDCB4B4" w14:textId="77777777" w:rsidR="0048235B" w:rsidRPr="0048235B" w:rsidRDefault="0048235B" w:rsidP="0048235B">
      <w:pPr>
        <w:spacing w:after="0"/>
        <w:rPr>
          <w:rFonts w:ascii="Times New Roman" w:hAnsi="Times New Roman" w:cs="Times New Roman"/>
          <w:sz w:val="24"/>
          <w:szCs w:val="24"/>
        </w:rPr>
      </w:pPr>
    </w:p>
    <w:p w14:paraId="0D0D5D9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Amanatullah, E. T., Morris, M. W., &amp; Curhan, J. R. (2008). Negotiators who give too much: unmitigated communion, relational anxieties, and economic costs in distributive and integrative bargaining.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95</w:t>
      </w:r>
      <w:r w:rsidRPr="0048235B">
        <w:rPr>
          <w:rFonts w:ascii="Times New Roman" w:hAnsi="Times New Roman" w:cs="Times New Roman"/>
          <w:sz w:val="24"/>
          <w:szCs w:val="24"/>
        </w:rPr>
        <w:t>(3), 723.</w:t>
      </w:r>
    </w:p>
    <w:p w14:paraId="54CC61F7" w14:textId="77777777" w:rsidR="0048235B" w:rsidRPr="0048235B" w:rsidRDefault="0048235B" w:rsidP="0048235B">
      <w:pPr>
        <w:spacing w:after="0"/>
        <w:rPr>
          <w:rFonts w:ascii="Times New Roman" w:hAnsi="Times New Roman" w:cs="Times New Roman"/>
          <w:sz w:val="24"/>
          <w:szCs w:val="24"/>
        </w:rPr>
      </w:pPr>
    </w:p>
    <w:p w14:paraId="3FD7211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Anderson, S., Coffey, B., &amp; Byerly, R. (2002). Formal organizational initiatives and informal workplace practices: Links to work–family conflict and job-related outcomes. </w:t>
      </w:r>
      <w:r w:rsidRPr="0048235B">
        <w:rPr>
          <w:rFonts w:ascii="Times New Roman" w:hAnsi="Times New Roman" w:cs="Times New Roman"/>
          <w:i/>
          <w:sz w:val="24"/>
          <w:szCs w:val="24"/>
        </w:rPr>
        <w:t>Journal of Management, 28(</w:t>
      </w:r>
      <w:r w:rsidRPr="0048235B">
        <w:rPr>
          <w:rFonts w:ascii="Times New Roman" w:hAnsi="Times New Roman" w:cs="Times New Roman"/>
          <w:sz w:val="24"/>
          <w:szCs w:val="24"/>
        </w:rPr>
        <w:t xml:space="preserve">6), 787–810. </w:t>
      </w:r>
    </w:p>
    <w:p w14:paraId="3B1D3976" w14:textId="77777777" w:rsidR="0048235B" w:rsidRPr="0048235B" w:rsidRDefault="0048235B" w:rsidP="0048235B">
      <w:pPr>
        <w:spacing w:after="0"/>
        <w:rPr>
          <w:rFonts w:ascii="Times New Roman" w:hAnsi="Times New Roman" w:cs="Times New Roman"/>
          <w:sz w:val="24"/>
          <w:szCs w:val="24"/>
        </w:rPr>
      </w:pPr>
    </w:p>
    <w:p w14:paraId="6B322FF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Associated Press (2017, April, 28). Court: Employers can pay women less based on past salaries. </w:t>
      </w:r>
      <w:r w:rsidRPr="0048235B">
        <w:rPr>
          <w:rFonts w:ascii="Times New Roman" w:hAnsi="Times New Roman" w:cs="Times New Roman"/>
          <w:i/>
          <w:sz w:val="24"/>
          <w:szCs w:val="24"/>
        </w:rPr>
        <w:t xml:space="preserve">CBS News. </w:t>
      </w:r>
      <w:r w:rsidRPr="0048235B">
        <w:rPr>
          <w:rFonts w:ascii="Times New Roman" w:hAnsi="Times New Roman" w:cs="Times New Roman"/>
          <w:sz w:val="24"/>
          <w:szCs w:val="24"/>
        </w:rPr>
        <w:t>Retrieved from https://www.cbsnews.com/news/employers-can-pay-women-less-then-men-past-salaries/</w:t>
      </w:r>
    </w:p>
    <w:p w14:paraId="7F681217" w14:textId="77777777" w:rsidR="0048235B" w:rsidRPr="0048235B" w:rsidRDefault="0048235B" w:rsidP="0048235B">
      <w:pPr>
        <w:spacing w:after="0"/>
        <w:rPr>
          <w:rFonts w:ascii="Times New Roman" w:hAnsi="Times New Roman" w:cs="Times New Roman"/>
          <w:sz w:val="24"/>
          <w:szCs w:val="24"/>
        </w:rPr>
      </w:pPr>
    </w:p>
    <w:p w14:paraId="568AEF1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Avery, D. R., McKay, P. F., Wilson, D. C., &amp; Tonidandel, S. (2007). Unequal attendance: The relationships between race, organizational diversity cues, and absenteeism. </w:t>
      </w:r>
      <w:r w:rsidRPr="0048235B">
        <w:rPr>
          <w:rFonts w:ascii="Times New Roman" w:hAnsi="Times New Roman" w:cs="Times New Roman"/>
          <w:i/>
          <w:iCs/>
          <w:sz w:val="24"/>
          <w:szCs w:val="24"/>
        </w:rPr>
        <w:t>Personnel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60</w:t>
      </w:r>
      <w:r w:rsidRPr="0048235B">
        <w:rPr>
          <w:rFonts w:ascii="Times New Roman" w:hAnsi="Times New Roman" w:cs="Times New Roman"/>
          <w:sz w:val="24"/>
          <w:szCs w:val="24"/>
        </w:rPr>
        <w:t>(4), 875-902.</w:t>
      </w:r>
    </w:p>
    <w:p w14:paraId="2B0262FA" w14:textId="77777777" w:rsidR="0048235B" w:rsidRPr="0048235B" w:rsidRDefault="0048235B" w:rsidP="0048235B">
      <w:pPr>
        <w:spacing w:after="0"/>
        <w:rPr>
          <w:rFonts w:ascii="Times New Roman" w:hAnsi="Times New Roman" w:cs="Times New Roman"/>
          <w:sz w:val="24"/>
          <w:szCs w:val="24"/>
        </w:rPr>
      </w:pPr>
    </w:p>
    <w:p w14:paraId="159BD7B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Ayres, I., &amp; Siegelman, P. (1995). Race and gender discrimination in bargaining for a new car. </w:t>
      </w:r>
      <w:r w:rsidRPr="0048235B">
        <w:rPr>
          <w:rFonts w:ascii="Times New Roman" w:hAnsi="Times New Roman" w:cs="Times New Roman"/>
          <w:i/>
          <w:iCs/>
          <w:sz w:val="24"/>
          <w:szCs w:val="24"/>
        </w:rPr>
        <w:t>The American Economic Review</w:t>
      </w:r>
      <w:r w:rsidRPr="0048235B">
        <w:rPr>
          <w:rFonts w:ascii="Times New Roman" w:hAnsi="Times New Roman" w:cs="Times New Roman"/>
          <w:sz w:val="24"/>
          <w:szCs w:val="24"/>
        </w:rPr>
        <w:t>, 304-321.</w:t>
      </w:r>
    </w:p>
    <w:p w14:paraId="16AEE7CA" w14:textId="77777777" w:rsidR="0048235B" w:rsidRPr="0048235B" w:rsidRDefault="0048235B" w:rsidP="0048235B">
      <w:pPr>
        <w:spacing w:after="0"/>
        <w:rPr>
          <w:rFonts w:ascii="Times New Roman" w:hAnsi="Times New Roman" w:cs="Times New Roman"/>
          <w:sz w:val="24"/>
          <w:szCs w:val="24"/>
        </w:rPr>
      </w:pPr>
    </w:p>
    <w:p w14:paraId="4EFEEA3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Babcock, L., Bowles, H.R., &amp; Bear, J. (2012). A model of when to negotiate: Why women don’t ask. In R.T.A. Croson &amp; G.E. Bolton (Eds.), </w:t>
      </w:r>
      <w:r w:rsidRPr="0048235B">
        <w:rPr>
          <w:rFonts w:ascii="Times New Roman" w:hAnsi="Times New Roman" w:cs="Times New Roman"/>
          <w:i/>
          <w:sz w:val="24"/>
          <w:szCs w:val="24"/>
        </w:rPr>
        <w:t>The Oxford Handbook of Economic Conflict Resolution</w:t>
      </w:r>
      <w:r w:rsidRPr="0048235B">
        <w:rPr>
          <w:rFonts w:ascii="Times New Roman" w:hAnsi="Times New Roman" w:cs="Times New Roman"/>
          <w:sz w:val="24"/>
          <w:szCs w:val="24"/>
        </w:rPr>
        <w:t>, New York, NY: Oxford University Press.</w:t>
      </w:r>
    </w:p>
    <w:p w14:paraId="246C959A" w14:textId="77777777" w:rsidR="0048235B" w:rsidRPr="0048235B" w:rsidRDefault="0048235B" w:rsidP="0048235B">
      <w:pPr>
        <w:spacing w:after="0"/>
        <w:rPr>
          <w:rFonts w:ascii="Times New Roman" w:hAnsi="Times New Roman" w:cs="Times New Roman"/>
          <w:sz w:val="24"/>
          <w:szCs w:val="24"/>
        </w:rPr>
      </w:pPr>
    </w:p>
    <w:p w14:paraId="74B4095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Babcock, L., Gelfand, M., Small, D., &amp; Stayn, H. (2006). Gender differences in the propensity to initiate negotiations. In D. De Cremer, M. Zeelenberg, &amp; J. K. Murnighan (Eds.), </w:t>
      </w:r>
      <w:r w:rsidRPr="0048235B">
        <w:rPr>
          <w:rFonts w:ascii="Times New Roman" w:hAnsi="Times New Roman" w:cs="Times New Roman"/>
          <w:i/>
          <w:sz w:val="24"/>
          <w:szCs w:val="24"/>
        </w:rPr>
        <w:t xml:space="preserve">Social psychology and economics </w:t>
      </w:r>
      <w:r w:rsidRPr="0048235B">
        <w:rPr>
          <w:rFonts w:ascii="Times New Roman" w:hAnsi="Times New Roman" w:cs="Times New Roman"/>
          <w:sz w:val="24"/>
          <w:szCs w:val="24"/>
        </w:rPr>
        <w:t>(pp. 239 –262). Mahwah, NJ: Erlbaum.</w:t>
      </w:r>
    </w:p>
    <w:p w14:paraId="39D63022" w14:textId="77777777" w:rsidR="0048235B" w:rsidRPr="0048235B" w:rsidRDefault="0048235B" w:rsidP="0048235B">
      <w:pPr>
        <w:spacing w:after="0"/>
        <w:rPr>
          <w:rFonts w:ascii="Times New Roman" w:hAnsi="Times New Roman" w:cs="Times New Roman"/>
          <w:sz w:val="24"/>
          <w:szCs w:val="24"/>
        </w:rPr>
      </w:pPr>
    </w:p>
    <w:p w14:paraId="69015BB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Babcock, L., &amp; Laschever, S. (2007). </w:t>
      </w:r>
      <w:r w:rsidRPr="0048235B">
        <w:rPr>
          <w:rFonts w:ascii="Times New Roman" w:hAnsi="Times New Roman" w:cs="Times New Roman"/>
          <w:i/>
          <w:iCs/>
          <w:sz w:val="24"/>
          <w:szCs w:val="24"/>
        </w:rPr>
        <w:t>Women don't ask: The high cost of avoiding negotiation--and positive strategies for change</w:t>
      </w:r>
      <w:r w:rsidRPr="0048235B">
        <w:rPr>
          <w:rFonts w:ascii="Times New Roman" w:hAnsi="Times New Roman" w:cs="Times New Roman"/>
          <w:sz w:val="24"/>
          <w:szCs w:val="24"/>
        </w:rPr>
        <w:t>. Bantam Dell Publishing Group.</w:t>
      </w:r>
    </w:p>
    <w:p w14:paraId="74298E97" w14:textId="77777777" w:rsidR="0048235B" w:rsidRPr="0048235B" w:rsidRDefault="0048235B" w:rsidP="0048235B">
      <w:pPr>
        <w:spacing w:after="0"/>
        <w:rPr>
          <w:rFonts w:ascii="Times New Roman" w:hAnsi="Times New Roman" w:cs="Times New Roman"/>
          <w:sz w:val="24"/>
          <w:szCs w:val="24"/>
        </w:rPr>
      </w:pPr>
    </w:p>
    <w:p w14:paraId="79503FB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Bakan, D. (1966). </w:t>
      </w:r>
      <w:r w:rsidRPr="0048235B">
        <w:rPr>
          <w:rFonts w:ascii="Times New Roman" w:hAnsi="Times New Roman" w:cs="Times New Roman"/>
          <w:i/>
          <w:sz w:val="24"/>
          <w:szCs w:val="24"/>
        </w:rPr>
        <w:t>The duality of human existence: An essay on psychology and religion</w:t>
      </w:r>
      <w:r w:rsidRPr="0048235B">
        <w:rPr>
          <w:rFonts w:ascii="Times New Roman" w:hAnsi="Times New Roman" w:cs="Times New Roman"/>
          <w:sz w:val="24"/>
          <w:szCs w:val="24"/>
        </w:rPr>
        <w:t>. Oxford, England: Rand McNally.</w:t>
      </w:r>
    </w:p>
    <w:p w14:paraId="16AA7D32" w14:textId="77777777" w:rsidR="0048235B" w:rsidRPr="0048235B" w:rsidRDefault="0048235B" w:rsidP="0048235B">
      <w:pPr>
        <w:spacing w:after="0"/>
        <w:rPr>
          <w:rFonts w:ascii="Times New Roman" w:hAnsi="Times New Roman" w:cs="Times New Roman"/>
          <w:sz w:val="24"/>
          <w:szCs w:val="24"/>
        </w:rPr>
      </w:pPr>
    </w:p>
    <w:p w14:paraId="2591B5E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Balkin, J. M. (1999). How mass media simulate political transparency. </w:t>
      </w:r>
      <w:r w:rsidRPr="0048235B">
        <w:rPr>
          <w:rFonts w:ascii="Times New Roman" w:hAnsi="Times New Roman" w:cs="Times New Roman"/>
          <w:i/>
          <w:iCs/>
          <w:sz w:val="24"/>
          <w:szCs w:val="24"/>
        </w:rPr>
        <w:t>Journal for Cultural Research</w:t>
      </w:r>
      <w:r w:rsidRPr="0048235B">
        <w:rPr>
          <w:rFonts w:ascii="Times New Roman" w:hAnsi="Times New Roman" w:cs="Times New Roman"/>
          <w:sz w:val="24"/>
          <w:szCs w:val="24"/>
        </w:rPr>
        <w:t>, </w:t>
      </w:r>
      <w:r w:rsidRPr="0048235B">
        <w:rPr>
          <w:rFonts w:ascii="Times New Roman" w:hAnsi="Times New Roman" w:cs="Times New Roman"/>
          <w:i/>
          <w:iCs/>
          <w:sz w:val="24"/>
          <w:szCs w:val="24"/>
        </w:rPr>
        <w:t>3</w:t>
      </w:r>
      <w:r w:rsidRPr="0048235B">
        <w:rPr>
          <w:rFonts w:ascii="Times New Roman" w:hAnsi="Times New Roman" w:cs="Times New Roman"/>
          <w:sz w:val="24"/>
          <w:szCs w:val="24"/>
        </w:rPr>
        <w:t>(4), 393-413.</w:t>
      </w:r>
    </w:p>
    <w:p w14:paraId="61FCA82C" w14:textId="77777777" w:rsidR="0048235B" w:rsidRPr="0048235B" w:rsidRDefault="0048235B" w:rsidP="0048235B">
      <w:pPr>
        <w:spacing w:after="0"/>
        <w:rPr>
          <w:rFonts w:ascii="Times New Roman" w:hAnsi="Times New Roman" w:cs="Times New Roman"/>
          <w:sz w:val="24"/>
          <w:szCs w:val="24"/>
        </w:rPr>
      </w:pPr>
    </w:p>
    <w:p w14:paraId="34CC9BD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Barron, L. A. (2003). Ask and you shall receive? Gender differences in negotiators' beliefs about </w:t>
      </w:r>
      <w:r w:rsidRPr="0048235B">
        <w:rPr>
          <w:rFonts w:ascii="Times New Roman" w:hAnsi="Times New Roman" w:cs="Times New Roman"/>
          <w:sz w:val="24"/>
          <w:szCs w:val="24"/>
        </w:rPr>
        <w:tab/>
        <w:t xml:space="preserve">requests for a higher salary. </w:t>
      </w:r>
      <w:r w:rsidRPr="0048235B">
        <w:rPr>
          <w:rFonts w:ascii="Times New Roman" w:hAnsi="Times New Roman" w:cs="Times New Roman"/>
          <w:i/>
          <w:iCs/>
          <w:sz w:val="24"/>
          <w:szCs w:val="24"/>
        </w:rPr>
        <w:t>Human relations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56</w:t>
      </w:r>
      <w:r w:rsidRPr="0048235B">
        <w:rPr>
          <w:rFonts w:ascii="Times New Roman" w:hAnsi="Times New Roman" w:cs="Times New Roman"/>
          <w:sz w:val="24"/>
          <w:szCs w:val="24"/>
        </w:rPr>
        <w:t>(6), 635-662.</w:t>
      </w:r>
    </w:p>
    <w:p w14:paraId="28836A9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Bauer, C. C., &amp; Baltes, B. B. (2002). Reducing the effects of gender stereotypes on performance evaluations. </w:t>
      </w:r>
      <w:r w:rsidRPr="0048235B">
        <w:rPr>
          <w:rFonts w:ascii="Times New Roman" w:hAnsi="Times New Roman" w:cs="Times New Roman"/>
          <w:i/>
          <w:iCs/>
          <w:sz w:val="24"/>
          <w:szCs w:val="24"/>
        </w:rPr>
        <w:t>Sex Roles</w:t>
      </w:r>
      <w:r w:rsidRPr="0048235B">
        <w:rPr>
          <w:rFonts w:ascii="Times New Roman" w:hAnsi="Times New Roman" w:cs="Times New Roman"/>
          <w:sz w:val="24"/>
          <w:szCs w:val="24"/>
        </w:rPr>
        <w:t>, </w:t>
      </w:r>
      <w:r w:rsidRPr="0048235B">
        <w:rPr>
          <w:rFonts w:ascii="Times New Roman" w:hAnsi="Times New Roman" w:cs="Times New Roman"/>
          <w:i/>
          <w:iCs/>
          <w:sz w:val="24"/>
          <w:szCs w:val="24"/>
        </w:rPr>
        <w:t>47</w:t>
      </w:r>
      <w:r w:rsidRPr="0048235B">
        <w:rPr>
          <w:rFonts w:ascii="Times New Roman" w:hAnsi="Times New Roman" w:cs="Times New Roman"/>
          <w:sz w:val="24"/>
          <w:szCs w:val="24"/>
        </w:rPr>
        <w:t>(9-10), 465-476.</w:t>
      </w:r>
    </w:p>
    <w:p w14:paraId="549DC4E7" w14:textId="77777777" w:rsidR="0048235B" w:rsidRPr="0048235B" w:rsidRDefault="0048235B" w:rsidP="0048235B">
      <w:pPr>
        <w:spacing w:after="0"/>
        <w:rPr>
          <w:rFonts w:ascii="Times New Roman" w:hAnsi="Times New Roman" w:cs="Times New Roman"/>
          <w:sz w:val="24"/>
          <w:szCs w:val="24"/>
        </w:rPr>
      </w:pPr>
    </w:p>
    <w:p w14:paraId="4397B0C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Buhrmester, M., Kwang, T., &amp; Gosling, S. D. (2011). Amazon's Mechanical Turk a new source of inexpensive, yet high-quality, data?. Perspectives on psychological science, 6(1), 3-5.</w:t>
      </w:r>
    </w:p>
    <w:p w14:paraId="2D659A7C" w14:textId="77777777" w:rsidR="0048235B" w:rsidRPr="0048235B" w:rsidRDefault="0048235B" w:rsidP="0048235B">
      <w:pPr>
        <w:spacing w:after="0"/>
        <w:rPr>
          <w:rFonts w:ascii="Times New Roman" w:hAnsi="Times New Roman" w:cs="Times New Roman"/>
          <w:sz w:val="24"/>
          <w:szCs w:val="24"/>
        </w:rPr>
      </w:pPr>
    </w:p>
    <w:p w14:paraId="2DE458D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Bear, J. (2011). “Passing the buck”: Incongruence between gender role and topic leads to avoidance of negotiation. </w:t>
      </w:r>
      <w:r w:rsidRPr="0048235B">
        <w:rPr>
          <w:rFonts w:ascii="Times New Roman" w:hAnsi="Times New Roman" w:cs="Times New Roman"/>
          <w:i/>
          <w:iCs/>
          <w:sz w:val="24"/>
          <w:szCs w:val="24"/>
        </w:rPr>
        <w:t>Negotiation and Conflict Management Research</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4</w:t>
      </w:r>
      <w:r w:rsidRPr="0048235B">
        <w:rPr>
          <w:rFonts w:ascii="Times New Roman" w:hAnsi="Times New Roman" w:cs="Times New Roman"/>
          <w:sz w:val="24"/>
          <w:szCs w:val="24"/>
        </w:rPr>
        <w:t>(1), 47-72.</w:t>
      </w:r>
    </w:p>
    <w:p w14:paraId="2C3223FA" w14:textId="77777777" w:rsidR="0048235B" w:rsidRPr="0048235B" w:rsidRDefault="0048235B" w:rsidP="0048235B">
      <w:pPr>
        <w:spacing w:after="0"/>
        <w:rPr>
          <w:rFonts w:ascii="Times New Roman" w:hAnsi="Times New Roman" w:cs="Times New Roman"/>
          <w:sz w:val="24"/>
          <w:szCs w:val="24"/>
        </w:rPr>
      </w:pPr>
    </w:p>
    <w:p w14:paraId="1A9AF3C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Behson, S. (2005). The relative contribution of formal and informal organizational work–family support. </w:t>
      </w:r>
      <w:r w:rsidRPr="0048235B">
        <w:rPr>
          <w:rFonts w:ascii="Times New Roman" w:hAnsi="Times New Roman" w:cs="Times New Roman"/>
          <w:i/>
          <w:sz w:val="24"/>
          <w:szCs w:val="24"/>
        </w:rPr>
        <w:t>Journal of Vocational Behavior, 66</w:t>
      </w:r>
      <w:r w:rsidRPr="0048235B">
        <w:rPr>
          <w:rFonts w:ascii="Times New Roman" w:hAnsi="Times New Roman" w:cs="Times New Roman"/>
          <w:sz w:val="24"/>
          <w:szCs w:val="24"/>
        </w:rPr>
        <w:t>, 487–500.</w:t>
      </w:r>
    </w:p>
    <w:p w14:paraId="4587F256" w14:textId="77777777" w:rsidR="0048235B" w:rsidRPr="0048235B" w:rsidRDefault="0048235B" w:rsidP="0048235B">
      <w:pPr>
        <w:spacing w:after="0"/>
        <w:rPr>
          <w:rFonts w:ascii="Times New Roman" w:hAnsi="Times New Roman" w:cs="Times New Roman"/>
          <w:sz w:val="24"/>
          <w:szCs w:val="24"/>
        </w:rPr>
      </w:pPr>
    </w:p>
    <w:p w14:paraId="0B68B88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Bernardin, H. J., &amp; Buckley, M. R. (1981). Strategies in rater training. </w:t>
      </w:r>
      <w:r w:rsidRPr="0048235B">
        <w:rPr>
          <w:rFonts w:ascii="Times New Roman" w:hAnsi="Times New Roman" w:cs="Times New Roman"/>
          <w:i/>
          <w:iCs/>
          <w:sz w:val="24"/>
          <w:szCs w:val="24"/>
        </w:rPr>
        <w:t>Academy of Management Review</w:t>
      </w:r>
      <w:r w:rsidRPr="0048235B">
        <w:rPr>
          <w:rFonts w:ascii="Times New Roman" w:hAnsi="Times New Roman" w:cs="Times New Roman"/>
          <w:sz w:val="24"/>
          <w:szCs w:val="24"/>
        </w:rPr>
        <w:t>, </w:t>
      </w:r>
      <w:r w:rsidRPr="0048235B">
        <w:rPr>
          <w:rFonts w:ascii="Times New Roman" w:hAnsi="Times New Roman" w:cs="Times New Roman"/>
          <w:i/>
          <w:iCs/>
          <w:sz w:val="24"/>
          <w:szCs w:val="24"/>
        </w:rPr>
        <w:t>6</w:t>
      </w:r>
      <w:r w:rsidRPr="0048235B">
        <w:rPr>
          <w:rFonts w:ascii="Times New Roman" w:hAnsi="Times New Roman" w:cs="Times New Roman"/>
          <w:sz w:val="24"/>
          <w:szCs w:val="24"/>
        </w:rPr>
        <w:t>(2), 205-212.</w:t>
      </w:r>
    </w:p>
    <w:p w14:paraId="4B7C642B" w14:textId="77777777" w:rsidR="0048235B" w:rsidRPr="0048235B" w:rsidRDefault="0048235B" w:rsidP="0048235B">
      <w:pPr>
        <w:spacing w:after="0"/>
        <w:rPr>
          <w:rFonts w:ascii="Times New Roman" w:hAnsi="Times New Roman" w:cs="Times New Roman"/>
          <w:sz w:val="24"/>
          <w:szCs w:val="24"/>
        </w:rPr>
      </w:pPr>
    </w:p>
    <w:p w14:paraId="7E1B9DE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Bertrand, M., Goldin, C., &amp; Katz, L. F. (2010). Dynamics of the gender gap for young professionals in the financial and corporate sectors. </w:t>
      </w:r>
      <w:r w:rsidRPr="0048235B">
        <w:rPr>
          <w:rFonts w:ascii="Times New Roman" w:hAnsi="Times New Roman" w:cs="Times New Roman"/>
          <w:i/>
          <w:iCs/>
          <w:sz w:val="24"/>
          <w:szCs w:val="24"/>
        </w:rPr>
        <w:t>American Economic Journal: Applied Economics</w:t>
      </w:r>
      <w:r w:rsidRPr="0048235B">
        <w:rPr>
          <w:rFonts w:ascii="Times New Roman" w:hAnsi="Times New Roman" w:cs="Times New Roman"/>
          <w:sz w:val="24"/>
          <w:szCs w:val="24"/>
        </w:rPr>
        <w:t>, 228-255.</w:t>
      </w:r>
    </w:p>
    <w:p w14:paraId="0484E642" w14:textId="77777777" w:rsidR="0048235B" w:rsidRPr="0048235B" w:rsidRDefault="0048235B" w:rsidP="0048235B">
      <w:pPr>
        <w:spacing w:after="0"/>
        <w:rPr>
          <w:rFonts w:ascii="Times New Roman" w:hAnsi="Times New Roman" w:cs="Times New Roman"/>
          <w:sz w:val="24"/>
          <w:szCs w:val="24"/>
        </w:rPr>
      </w:pPr>
    </w:p>
    <w:p w14:paraId="79822EE4"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Blau, F. D., Ferber, M. A., &amp; Winkler, A. E. (2013). </w:t>
      </w:r>
      <w:r w:rsidRPr="0048235B">
        <w:rPr>
          <w:rFonts w:ascii="Times New Roman" w:hAnsi="Times New Roman" w:cs="Times New Roman"/>
          <w:i/>
          <w:iCs/>
          <w:sz w:val="24"/>
          <w:szCs w:val="24"/>
        </w:rPr>
        <w:t xml:space="preserve">The economics of women, men and work </w:t>
      </w:r>
      <w:r w:rsidRPr="0048235B">
        <w:rPr>
          <w:rFonts w:ascii="Times New Roman" w:hAnsi="Times New Roman" w:cs="Times New Roman"/>
          <w:iCs/>
          <w:sz w:val="24"/>
          <w:szCs w:val="24"/>
        </w:rPr>
        <w:t>(7</w:t>
      </w:r>
      <w:r w:rsidRPr="0048235B">
        <w:rPr>
          <w:rFonts w:ascii="Times New Roman" w:hAnsi="Times New Roman" w:cs="Times New Roman"/>
          <w:iCs/>
          <w:sz w:val="24"/>
          <w:szCs w:val="24"/>
          <w:vertAlign w:val="superscript"/>
        </w:rPr>
        <w:t>th</w:t>
      </w:r>
      <w:r w:rsidRPr="0048235B">
        <w:rPr>
          <w:rFonts w:ascii="Times New Roman" w:hAnsi="Times New Roman" w:cs="Times New Roman"/>
          <w:iCs/>
          <w:sz w:val="24"/>
          <w:szCs w:val="24"/>
        </w:rPr>
        <w:t xml:space="preserve"> ed.). Boston, MA: </w:t>
      </w:r>
      <w:r w:rsidRPr="0048235B">
        <w:rPr>
          <w:rFonts w:ascii="Times New Roman" w:hAnsi="Times New Roman" w:cs="Times New Roman"/>
          <w:sz w:val="24"/>
          <w:szCs w:val="24"/>
        </w:rPr>
        <w:t>Pearon.</w:t>
      </w:r>
    </w:p>
    <w:p w14:paraId="124DD485" w14:textId="77777777" w:rsidR="0048235B" w:rsidRPr="0048235B" w:rsidRDefault="0048235B" w:rsidP="0048235B">
      <w:pPr>
        <w:spacing w:after="0"/>
        <w:rPr>
          <w:rFonts w:ascii="Times New Roman" w:hAnsi="Times New Roman" w:cs="Times New Roman"/>
          <w:sz w:val="24"/>
          <w:szCs w:val="24"/>
        </w:rPr>
      </w:pPr>
    </w:p>
    <w:p w14:paraId="4EDEB72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Blau, F. D., &amp; Kahn, L. M. (2007). The gender pay gap have women gone as far as they can? </w:t>
      </w:r>
      <w:r w:rsidRPr="0048235B">
        <w:rPr>
          <w:rFonts w:ascii="Times New Roman" w:hAnsi="Times New Roman" w:cs="Times New Roman"/>
          <w:i/>
          <w:iCs/>
          <w:sz w:val="24"/>
          <w:szCs w:val="24"/>
        </w:rPr>
        <w:t>The Academy of Management Perspectives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21</w:t>
      </w:r>
      <w:r w:rsidRPr="0048235B">
        <w:rPr>
          <w:rFonts w:ascii="Times New Roman" w:hAnsi="Times New Roman" w:cs="Times New Roman"/>
          <w:sz w:val="24"/>
          <w:szCs w:val="24"/>
        </w:rPr>
        <w:t>(1), 7-23.</w:t>
      </w:r>
    </w:p>
    <w:p w14:paraId="5126106A" w14:textId="77777777" w:rsidR="0048235B" w:rsidRPr="0048235B" w:rsidRDefault="0048235B" w:rsidP="0048235B">
      <w:pPr>
        <w:spacing w:after="0"/>
        <w:rPr>
          <w:rFonts w:ascii="Times New Roman" w:hAnsi="Times New Roman" w:cs="Times New Roman"/>
          <w:sz w:val="24"/>
          <w:szCs w:val="24"/>
        </w:rPr>
      </w:pPr>
    </w:p>
    <w:p w14:paraId="3C508EE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Bowen, C. C., Swim, J. K., &amp; Jacobs, R. R. (2000). Evaluating Gender Biases on Actual Job Performance of Real People: A Meta</w:t>
      </w:r>
      <w:r w:rsidRPr="0048235B">
        <w:rPr>
          <w:rFonts w:ascii="Cambria Math" w:hAnsi="Cambria Math" w:cs="Cambria Math"/>
          <w:sz w:val="24"/>
          <w:szCs w:val="24"/>
        </w:rPr>
        <w:t>‐</w:t>
      </w:r>
      <w:r w:rsidRPr="0048235B">
        <w:rPr>
          <w:rFonts w:ascii="Times New Roman" w:hAnsi="Times New Roman" w:cs="Times New Roman"/>
          <w:sz w:val="24"/>
          <w:szCs w:val="24"/>
        </w:rPr>
        <w:t>Analysis1.</w:t>
      </w:r>
      <w:r w:rsidRPr="0048235B">
        <w:rPr>
          <w:rFonts w:ascii="Times New Roman" w:hAnsi="Times New Roman" w:cs="Times New Roman"/>
          <w:i/>
          <w:iCs/>
          <w:sz w:val="24"/>
          <w:szCs w:val="24"/>
        </w:rPr>
        <w:t>Journal of Applied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30</w:t>
      </w:r>
      <w:r w:rsidRPr="0048235B">
        <w:rPr>
          <w:rFonts w:ascii="Times New Roman" w:hAnsi="Times New Roman" w:cs="Times New Roman"/>
          <w:sz w:val="24"/>
          <w:szCs w:val="24"/>
        </w:rPr>
        <w:t>(10), 2194-2215.</w:t>
      </w:r>
    </w:p>
    <w:p w14:paraId="7986BF9B" w14:textId="77777777" w:rsidR="0048235B" w:rsidRPr="0048235B" w:rsidRDefault="0048235B" w:rsidP="0048235B">
      <w:pPr>
        <w:spacing w:after="0"/>
        <w:rPr>
          <w:rFonts w:ascii="Times New Roman" w:hAnsi="Times New Roman" w:cs="Times New Roman"/>
          <w:sz w:val="24"/>
          <w:szCs w:val="24"/>
        </w:rPr>
      </w:pPr>
    </w:p>
    <w:p w14:paraId="4171840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Bowles, H. R., Babcock, L., &amp; McGinn, K. L. (2005). Constraints and triggers: situational mechanics of gender in negotiation.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89</w:t>
      </w:r>
      <w:r w:rsidRPr="0048235B">
        <w:rPr>
          <w:rFonts w:ascii="Times New Roman" w:hAnsi="Times New Roman" w:cs="Times New Roman"/>
          <w:sz w:val="24"/>
          <w:szCs w:val="24"/>
        </w:rPr>
        <w:t>(6), 951-965.</w:t>
      </w:r>
    </w:p>
    <w:p w14:paraId="3AE3284F" w14:textId="77777777" w:rsidR="0048235B" w:rsidRPr="0048235B" w:rsidRDefault="0048235B" w:rsidP="0048235B">
      <w:pPr>
        <w:spacing w:after="0"/>
        <w:rPr>
          <w:rFonts w:ascii="Times New Roman" w:hAnsi="Times New Roman" w:cs="Times New Roman"/>
          <w:sz w:val="24"/>
          <w:szCs w:val="24"/>
        </w:rPr>
      </w:pPr>
    </w:p>
    <w:p w14:paraId="378E2CC6"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Bowles, H. R., &amp; McGinn, K. L. (2008). 2 Untapped Potential in the Study of Negotiation and Gender Inequality in Organizations. </w:t>
      </w:r>
      <w:r w:rsidRPr="0048235B">
        <w:rPr>
          <w:rFonts w:ascii="Times New Roman" w:hAnsi="Times New Roman" w:cs="Times New Roman"/>
          <w:i/>
          <w:iCs/>
          <w:sz w:val="24"/>
          <w:szCs w:val="24"/>
        </w:rPr>
        <w:t>The Academy of Management Annals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2</w:t>
      </w:r>
      <w:r w:rsidRPr="0048235B">
        <w:rPr>
          <w:rFonts w:ascii="Times New Roman" w:hAnsi="Times New Roman" w:cs="Times New Roman"/>
          <w:sz w:val="24"/>
          <w:szCs w:val="24"/>
        </w:rPr>
        <w:t>(1), 99-132.</w:t>
      </w:r>
    </w:p>
    <w:p w14:paraId="64588C1B" w14:textId="77777777" w:rsidR="0048235B" w:rsidRPr="0048235B" w:rsidRDefault="0048235B" w:rsidP="0048235B">
      <w:pPr>
        <w:spacing w:after="0"/>
        <w:rPr>
          <w:rFonts w:ascii="Times New Roman" w:hAnsi="Times New Roman" w:cs="Times New Roman"/>
          <w:sz w:val="24"/>
          <w:szCs w:val="24"/>
        </w:rPr>
      </w:pPr>
    </w:p>
    <w:p w14:paraId="3403E264"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Bowles, H. R., Babcock, L., &amp; Lai, L. (2007). Social incentives for gender differences in the propensity to initiate negotiations: Sometimes it does hurt to ask. </w:t>
      </w:r>
      <w:r w:rsidRPr="0048235B">
        <w:rPr>
          <w:rFonts w:ascii="Times New Roman" w:hAnsi="Times New Roman" w:cs="Times New Roman"/>
          <w:i/>
          <w:iCs/>
          <w:sz w:val="24"/>
          <w:szCs w:val="24"/>
        </w:rPr>
        <w:t>Organizational Behavior and Human Decision Processes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103</w:t>
      </w:r>
      <w:r w:rsidRPr="0048235B">
        <w:rPr>
          <w:rFonts w:ascii="Times New Roman" w:hAnsi="Times New Roman" w:cs="Times New Roman"/>
          <w:sz w:val="24"/>
          <w:szCs w:val="24"/>
        </w:rPr>
        <w:t>(1), 84-103.</w:t>
      </w:r>
    </w:p>
    <w:p w14:paraId="1410F677" w14:textId="77777777" w:rsidR="0048235B" w:rsidRPr="0048235B" w:rsidRDefault="0048235B" w:rsidP="0048235B">
      <w:pPr>
        <w:spacing w:after="0"/>
        <w:rPr>
          <w:rFonts w:ascii="Times New Roman" w:hAnsi="Times New Roman" w:cs="Times New Roman"/>
          <w:sz w:val="24"/>
          <w:szCs w:val="24"/>
        </w:rPr>
      </w:pPr>
    </w:p>
    <w:p w14:paraId="69CBE86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Brady, L. M., Kaiser, C. R., Major, B., &amp; Kirby, T. A. (2015). It's fair for us: Diversity structures cause women to legitimize discrimination. </w:t>
      </w:r>
      <w:r w:rsidRPr="0048235B">
        <w:rPr>
          <w:rFonts w:ascii="Times New Roman" w:hAnsi="Times New Roman" w:cs="Times New Roman"/>
          <w:i/>
          <w:iCs/>
          <w:sz w:val="24"/>
          <w:szCs w:val="24"/>
        </w:rPr>
        <w:t>Journal of Experimental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57</w:t>
      </w:r>
      <w:r w:rsidRPr="0048235B">
        <w:rPr>
          <w:rFonts w:ascii="Times New Roman" w:hAnsi="Times New Roman" w:cs="Times New Roman"/>
          <w:sz w:val="24"/>
          <w:szCs w:val="24"/>
        </w:rPr>
        <w:t>, 100-110.</w:t>
      </w:r>
    </w:p>
    <w:p w14:paraId="4EA09C73" w14:textId="77777777" w:rsidR="0048235B" w:rsidRPr="0048235B" w:rsidRDefault="0048235B" w:rsidP="0048235B">
      <w:pPr>
        <w:spacing w:after="0"/>
        <w:rPr>
          <w:rFonts w:ascii="Times New Roman" w:hAnsi="Times New Roman" w:cs="Times New Roman"/>
          <w:sz w:val="24"/>
          <w:szCs w:val="24"/>
        </w:rPr>
      </w:pPr>
    </w:p>
    <w:p w14:paraId="029ED57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Brass, D. J. (1985). Men's and women's networks: A study of interaction patterns and influence in an organization. </w:t>
      </w:r>
      <w:r w:rsidRPr="0048235B">
        <w:rPr>
          <w:rFonts w:ascii="Times New Roman" w:hAnsi="Times New Roman" w:cs="Times New Roman"/>
          <w:i/>
          <w:iCs/>
          <w:sz w:val="24"/>
          <w:szCs w:val="24"/>
        </w:rPr>
        <w:t>Academy of Management journal</w:t>
      </w:r>
      <w:r w:rsidRPr="0048235B">
        <w:rPr>
          <w:rFonts w:ascii="Times New Roman" w:hAnsi="Times New Roman" w:cs="Times New Roman"/>
          <w:sz w:val="24"/>
          <w:szCs w:val="24"/>
        </w:rPr>
        <w:t>,</w:t>
      </w:r>
      <w:r w:rsidRPr="0048235B">
        <w:rPr>
          <w:rFonts w:ascii="Times New Roman" w:hAnsi="Times New Roman" w:cs="Times New Roman"/>
          <w:i/>
          <w:iCs/>
          <w:sz w:val="24"/>
          <w:szCs w:val="24"/>
        </w:rPr>
        <w:t xml:space="preserve">28 </w:t>
      </w:r>
      <w:r w:rsidRPr="0048235B">
        <w:rPr>
          <w:rFonts w:ascii="Times New Roman" w:hAnsi="Times New Roman" w:cs="Times New Roman"/>
          <w:sz w:val="24"/>
          <w:szCs w:val="24"/>
        </w:rPr>
        <w:t>(2), 327-343.</w:t>
      </w:r>
    </w:p>
    <w:p w14:paraId="227059CD" w14:textId="77777777" w:rsidR="0048235B" w:rsidRPr="0048235B" w:rsidRDefault="0048235B" w:rsidP="0048235B">
      <w:pPr>
        <w:spacing w:after="0"/>
        <w:rPr>
          <w:rFonts w:ascii="Times New Roman" w:hAnsi="Times New Roman" w:cs="Times New Roman"/>
          <w:sz w:val="24"/>
          <w:szCs w:val="24"/>
        </w:rPr>
      </w:pPr>
    </w:p>
    <w:p w14:paraId="4B31D4F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Buhrmester, M., Kwang, T., &amp; Gosling, S. D. (2011). Amazon's Mechanical Turk: A new source of inexpensive, yet high-quality, data? </w:t>
      </w:r>
      <w:r w:rsidRPr="0048235B">
        <w:rPr>
          <w:rFonts w:ascii="Times New Roman" w:hAnsi="Times New Roman" w:cs="Times New Roman"/>
          <w:i/>
          <w:iCs/>
          <w:sz w:val="24"/>
          <w:szCs w:val="24"/>
        </w:rPr>
        <w:t>Perspectives on psychological science</w:t>
      </w:r>
      <w:r w:rsidRPr="0048235B">
        <w:rPr>
          <w:rFonts w:ascii="Times New Roman" w:hAnsi="Times New Roman" w:cs="Times New Roman"/>
          <w:sz w:val="24"/>
          <w:szCs w:val="24"/>
        </w:rPr>
        <w:t>, </w:t>
      </w:r>
      <w:r w:rsidRPr="0048235B">
        <w:rPr>
          <w:rFonts w:ascii="Times New Roman" w:hAnsi="Times New Roman" w:cs="Times New Roman"/>
          <w:i/>
          <w:iCs/>
          <w:sz w:val="24"/>
          <w:szCs w:val="24"/>
        </w:rPr>
        <w:t>6</w:t>
      </w:r>
      <w:r w:rsidRPr="0048235B">
        <w:rPr>
          <w:rFonts w:ascii="Times New Roman" w:hAnsi="Times New Roman" w:cs="Times New Roman"/>
          <w:sz w:val="24"/>
          <w:szCs w:val="24"/>
        </w:rPr>
        <w:t>(1), 3-5.</w:t>
      </w:r>
    </w:p>
    <w:p w14:paraId="51C3906C" w14:textId="77777777" w:rsidR="0048235B" w:rsidRPr="0048235B" w:rsidRDefault="0048235B" w:rsidP="0048235B">
      <w:pPr>
        <w:spacing w:after="0"/>
        <w:rPr>
          <w:rFonts w:ascii="Times New Roman" w:hAnsi="Times New Roman" w:cs="Times New Roman"/>
          <w:sz w:val="24"/>
          <w:szCs w:val="24"/>
        </w:rPr>
      </w:pPr>
    </w:p>
    <w:p w14:paraId="56885BC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Butler, A. B., &amp; Skattebo, A. (2004). What is acceptable for women may not be for men: The effect of family conflicts with work on job</w:t>
      </w:r>
      <w:r w:rsidRPr="0048235B">
        <w:rPr>
          <w:rFonts w:ascii="Cambria Math" w:hAnsi="Cambria Math" w:cs="Cambria Math"/>
          <w:sz w:val="24"/>
          <w:szCs w:val="24"/>
        </w:rPr>
        <w:t>‐</w:t>
      </w:r>
      <w:r w:rsidRPr="0048235B">
        <w:rPr>
          <w:rFonts w:ascii="Times New Roman" w:hAnsi="Times New Roman" w:cs="Times New Roman"/>
          <w:sz w:val="24"/>
          <w:szCs w:val="24"/>
        </w:rPr>
        <w:t>performance ratings. </w:t>
      </w:r>
      <w:r w:rsidRPr="0048235B">
        <w:rPr>
          <w:rFonts w:ascii="Times New Roman" w:hAnsi="Times New Roman" w:cs="Times New Roman"/>
          <w:i/>
          <w:iCs/>
          <w:sz w:val="24"/>
          <w:szCs w:val="24"/>
        </w:rPr>
        <w:t>Journal of Occupational and Organizational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77</w:t>
      </w:r>
      <w:r w:rsidRPr="0048235B">
        <w:rPr>
          <w:rFonts w:ascii="Times New Roman" w:hAnsi="Times New Roman" w:cs="Times New Roman"/>
          <w:sz w:val="24"/>
          <w:szCs w:val="24"/>
        </w:rPr>
        <w:t>(4), 553-564.</w:t>
      </w:r>
    </w:p>
    <w:p w14:paraId="48357AEB" w14:textId="77777777" w:rsidR="0048235B" w:rsidRPr="0048235B" w:rsidRDefault="0048235B" w:rsidP="0048235B">
      <w:pPr>
        <w:spacing w:after="0"/>
        <w:rPr>
          <w:rFonts w:ascii="Times New Roman" w:hAnsi="Times New Roman" w:cs="Times New Roman"/>
          <w:sz w:val="24"/>
          <w:szCs w:val="24"/>
        </w:rPr>
      </w:pPr>
    </w:p>
    <w:p w14:paraId="46B967D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Byars-Winston, A., Estrada, Y., Howard, C., Davis, D., &amp; Zalapa, J. (2010). Influence of social cognitive and ethnic variables on academic goals of underrepresented students in science and engineering: a multiple-groups analysis. </w:t>
      </w:r>
      <w:r w:rsidRPr="0048235B">
        <w:rPr>
          <w:rFonts w:ascii="Times New Roman" w:hAnsi="Times New Roman" w:cs="Times New Roman"/>
          <w:i/>
          <w:iCs/>
          <w:sz w:val="24"/>
          <w:szCs w:val="24"/>
        </w:rPr>
        <w:t>Journal of counseling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57</w:t>
      </w:r>
      <w:r w:rsidRPr="0048235B">
        <w:rPr>
          <w:rFonts w:ascii="Times New Roman" w:hAnsi="Times New Roman" w:cs="Times New Roman"/>
          <w:sz w:val="24"/>
          <w:szCs w:val="24"/>
        </w:rPr>
        <w:t>(2), 205.</w:t>
      </w:r>
    </w:p>
    <w:p w14:paraId="51D21845" w14:textId="77777777" w:rsidR="0048235B" w:rsidRPr="0048235B" w:rsidRDefault="0048235B" w:rsidP="0048235B">
      <w:pPr>
        <w:spacing w:after="0"/>
        <w:rPr>
          <w:rFonts w:ascii="Times New Roman" w:hAnsi="Times New Roman" w:cs="Times New Roman"/>
          <w:sz w:val="24"/>
          <w:szCs w:val="24"/>
        </w:rPr>
      </w:pPr>
    </w:p>
    <w:p w14:paraId="03F9F57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Bylsma, W. H., &amp; Major, B. (1994). Social Comparisons and Contentment Exploring the Psychological Costs of the Gender Wage Gap. </w:t>
      </w:r>
      <w:r w:rsidRPr="0048235B">
        <w:rPr>
          <w:rFonts w:ascii="Times New Roman" w:hAnsi="Times New Roman" w:cs="Times New Roman"/>
          <w:i/>
          <w:iCs/>
          <w:sz w:val="24"/>
          <w:szCs w:val="24"/>
        </w:rPr>
        <w:t>Psychology of Women Quarterly</w:t>
      </w:r>
      <w:r w:rsidRPr="0048235B">
        <w:rPr>
          <w:rFonts w:ascii="Times New Roman" w:hAnsi="Times New Roman" w:cs="Times New Roman"/>
          <w:sz w:val="24"/>
          <w:szCs w:val="24"/>
        </w:rPr>
        <w:t>, </w:t>
      </w:r>
      <w:r w:rsidRPr="0048235B">
        <w:rPr>
          <w:rFonts w:ascii="Times New Roman" w:hAnsi="Times New Roman" w:cs="Times New Roman"/>
          <w:i/>
          <w:iCs/>
          <w:sz w:val="24"/>
          <w:szCs w:val="24"/>
        </w:rPr>
        <w:t>18</w:t>
      </w:r>
      <w:r w:rsidRPr="0048235B">
        <w:rPr>
          <w:rFonts w:ascii="Times New Roman" w:hAnsi="Times New Roman" w:cs="Times New Roman"/>
          <w:sz w:val="24"/>
          <w:szCs w:val="24"/>
        </w:rPr>
        <w:t>(2), 241-249.</w:t>
      </w:r>
    </w:p>
    <w:p w14:paraId="274BC83A" w14:textId="77777777" w:rsidR="0048235B" w:rsidRPr="0048235B" w:rsidRDefault="0048235B" w:rsidP="0048235B">
      <w:pPr>
        <w:spacing w:after="0"/>
        <w:rPr>
          <w:rFonts w:ascii="Times New Roman" w:hAnsi="Times New Roman" w:cs="Times New Roman"/>
          <w:sz w:val="24"/>
          <w:szCs w:val="24"/>
        </w:rPr>
      </w:pPr>
    </w:p>
    <w:p w14:paraId="214D30A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Cabrera, S. F., Sauer, S. J., &amp; Thomas</w:t>
      </w:r>
      <w:r w:rsidRPr="0048235B">
        <w:rPr>
          <w:rFonts w:ascii="Cambria Math" w:hAnsi="Cambria Math" w:cs="Cambria Math"/>
          <w:sz w:val="24"/>
          <w:szCs w:val="24"/>
        </w:rPr>
        <w:t>‐</w:t>
      </w:r>
      <w:r w:rsidRPr="0048235B">
        <w:rPr>
          <w:rFonts w:ascii="Times New Roman" w:hAnsi="Times New Roman" w:cs="Times New Roman"/>
          <w:sz w:val="24"/>
          <w:szCs w:val="24"/>
        </w:rPr>
        <w:t>Hunt, M. C. (2009). The evolving manager stereotype: The effects of industry gender typing on performance expectations for leaders and their teams. </w:t>
      </w:r>
      <w:r w:rsidRPr="0048235B">
        <w:rPr>
          <w:rFonts w:ascii="Times New Roman" w:hAnsi="Times New Roman" w:cs="Times New Roman"/>
          <w:i/>
          <w:iCs/>
          <w:sz w:val="24"/>
          <w:szCs w:val="24"/>
        </w:rPr>
        <w:t>Psychology of Women Quarterly</w:t>
      </w:r>
      <w:r w:rsidRPr="0048235B">
        <w:rPr>
          <w:rFonts w:ascii="Times New Roman" w:hAnsi="Times New Roman" w:cs="Times New Roman"/>
          <w:sz w:val="24"/>
          <w:szCs w:val="24"/>
        </w:rPr>
        <w:t>,</w:t>
      </w:r>
      <w:r w:rsidRPr="0048235B">
        <w:rPr>
          <w:rFonts w:ascii="Times New Roman" w:hAnsi="Times New Roman" w:cs="Times New Roman"/>
          <w:i/>
          <w:iCs/>
          <w:sz w:val="24"/>
          <w:szCs w:val="24"/>
        </w:rPr>
        <w:t>33</w:t>
      </w:r>
      <w:r w:rsidRPr="0048235B">
        <w:rPr>
          <w:rFonts w:ascii="Times New Roman" w:hAnsi="Times New Roman" w:cs="Times New Roman"/>
          <w:sz w:val="24"/>
          <w:szCs w:val="24"/>
        </w:rPr>
        <w:t>(4), 419-428.</w:t>
      </w:r>
    </w:p>
    <w:p w14:paraId="2950AA33" w14:textId="77777777" w:rsidR="0048235B" w:rsidRPr="0048235B" w:rsidRDefault="0048235B" w:rsidP="0048235B">
      <w:pPr>
        <w:spacing w:after="0"/>
        <w:rPr>
          <w:rFonts w:ascii="Times New Roman" w:hAnsi="Times New Roman" w:cs="Times New Roman"/>
          <w:sz w:val="24"/>
          <w:szCs w:val="24"/>
        </w:rPr>
      </w:pPr>
    </w:p>
    <w:p w14:paraId="169E221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Carrell, M. R., Mann, E. E., &amp; Sigler, T. H. (2006). Defining workforce diversity programs and practices in organizations: A longitudinal study. </w:t>
      </w:r>
      <w:r w:rsidRPr="0048235B">
        <w:rPr>
          <w:rFonts w:ascii="Times New Roman" w:hAnsi="Times New Roman" w:cs="Times New Roman"/>
          <w:i/>
          <w:iCs/>
          <w:sz w:val="24"/>
          <w:szCs w:val="24"/>
        </w:rPr>
        <w:t>Labor Law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57</w:t>
      </w:r>
      <w:r w:rsidRPr="0048235B">
        <w:rPr>
          <w:rFonts w:ascii="Times New Roman" w:hAnsi="Times New Roman" w:cs="Times New Roman"/>
          <w:sz w:val="24"/>
          <w:szCs w:val="24"/>
        </w:rPr>
        <w:t>(1), 5.</w:t>
      </w:r>
    </w:p>
    <w:p w14:paraId="4B8EDC11" w14:textId="77777777" w:rsidR="0048235B" w:rsidRPr="0048235B" w:rsidRDefault="0048235B" w:rsidP="0048235B">
      <w:pPr>
        <w:spacing w:after="0"/>
        <w:rPr>
          <w:rFonts w:ascii="Times New Roman" w:hAnsi="Times New Roman" w:cs="Times New Roman"/>
          <w:sz w:val="24"/>
          <w:szCs w:val="24"/>
        </w:rPr>
      </w:pPr>
    </w:p>
    <w:p w14:paraId="429D60D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Charles, M., &amp; Grusky, D. B. (2004). </w:t>
      </w:r>
      <w:r w:rsidRPr="0048235B">
        <w:rPr>
          <w:rFonts w:ascii="Times New Roman" w:hAnsi="Times New Roman" w:cs="Times New Roman"/>
          <w:i/>
          <w:sz w:val="24"/>
          <w:szCs w:val="24"/>
        </w:rPr>
        <w:t>Occupational ghettos: The worldwide segregation of women and men</w:t>
      </w:r>
      <w:r w:rsidRPr="0048235B">
        <w:rPr>
          <w:rFonts w:ascii="Times New Roman" w:hAnsi="Times New Roman" w:cs="Times New Roman"/>
          <w:sz w:val="24"/>
          <w:szCs w:val="24"/>
        </w:rPr>
        <w:t>. Stanford, CA: Stanford University Press.</w:t>
      </w:r>
    </w:p>
    <w:p w14:paraId="2A995B85" w14:textId="77777777" w:rsidR="0048235B" w:rsidRPr="0048235B" w:rsidRDefault="0048235B" w:rsidP="0048235B">
      <w:pPr>
        <w:spacing w:after="0"/>
        <w:rPr>
          <w:rFonts w:ascii="Times New Roman" w:hAnsi="Times New Roman" w:cs="Times New Roman"/>
          <w:sz w:val="24"/>
          <w:szCs w:val="24"/>
        </w:rPr>
      </w:pPr>
    </w:p>
    <w:p w14:paraId="5858CC5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Colquitt, J.A., Scott, B.A., &amp; LePine, J.A. (2007). Trust, Trustworthiness, and Trust Propensity: A Meta-Analytic Test of Their Unique Relationships With Risk Taking and Job Performance. </w:t>
      </w:r>
      <w:r w:rsidRPr="0048235B">
        <w:rPr>
          <w:rFonts w:ascii="Times New Roman" w:hAnsi="Times New Roman" w:cs="Times New Roman"/>
          <w:i/>
          <w:sz w:val="24"/>
          <w:szCs w:val="24"/>
        </w:rPr>
        <w:t>Journal of Applied Psychology, 92</w:t>
      </w:r>
      <w:r w:rsidRPr="0048235B">
        <w:rPr>
          <w:rFonts w:ascii="Times New Roman" w:hAnsi="Times New Roman" w:cs="Times New Roman"/>
          <w:sz w:val="24"/>
          <w:szCs w:val="24"/>
        </w:rPr>
        <w:t>, 909-927.</w:t>
      </w:r>
    </w:p>
    <w:p w14:paraId="61A4FDD3" w14:textId="77777777" w:rsidR="0048235B" w:rsidRPr="0048235B" w:rsidRDefault="0048235B" w:rsidP="0048235B">
      <w:pPr>
        <w:spacing w:after="0"/>
        <w:rPr>
          <w:rFonts w:ascii="Times New Roman" w:hAnsi="Times New Roman" w:cs="Times New Roman"/>
          <w:sz w:val="24"/>
          <w:szCs w:val="24"/>
        </w:rPr>
      </w:pPr>
    </w:p>
    <w:p w14:paraId="11AA730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Corbett, C., &amp; Hill, C. (2015). </w:t>
      </w:r>
      <w:r w:rsidRPr="0048235B">
        <w:rPr>
          <w:rFonts w:ascii="Times New Roman" w:hAnsi="Times New Roman" w:cs="Times New Roman"/>
          <w:i/>
          <w:iCs/>
          <w:sz w:val="24"/>
          <w:szCs w:val="24"/>
        </w:rPr>
        <w:t>Solving the equation: The variables for women's success in engineering and computing</w:t>
      </w:r>
      <w:r w:rsidRPr="0048235B">
        <w:rPr>
          <w:rFonts w:ascii="Times New Roman" w:hAnsi="Times New Roman" w:cs="Times New Roman"/>
          <w:sz w:val="24"/>
          <w:szCs w:val="24"/>
        </w:rPr>
        <w:t xml:space="preserve"> (Vol. 1, pp. 1-159). Washington DC: AAUW.</w:t>
      </w:r>
      <w:r w:rsidRPr="0048235B">
        <w:rPr>
          <w:rFonts w:ascii="Times New Roman" w:hAnsi="Times New Roman" w:cs="Times New Roman"/>
          <w:sz w:val="24"/>
          <w:szCs w:val="24"/>
        </w:rPr>
        <w:tab/>
      </w:r>
    </w:p>
    <w:p w14:paraId="530B922F" w14:textId="77777777" w:rsidR="0048235B" w:rsidRPr="0048235B" w:rsidRDefault="0048235B" w:rsidP="0048235B">
      <w:pPr>
        <w:spacing w:after="0"/>
        <w:rPr>
          <w:rFonts w:ascii="Times New Roman" w:hAnsi="Times New Roman" w:cs="Times New Roman"/>
          <w:sz w:val="24"/>
          <w:szCs w:val="24"/>
        </w:rPr>
      </w:pPr>
    </w:p>
    <w:p w14:paraId="7DF3E93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bCs/>
          <w:iCs/>
          <w:sz w:val="24"/>
          <w:szCs w:val="24"/>
        </w:rPr>
        <w:lastRenderedPageBreak/>
        <w:t>Correll</w:t>
      </w:r>
      <w:r w:rsidRPr="0048235B">
        <w:rPr>
          <w:rFonts w:ascii="Times New Roman" w:hAnsi="Times New Roman" w:cs="Times New Roman"/>
          <w:b/>
          <w:sz w:val="24"/>
          <w:szCs w:val="24"/>
        </w:rPr>
        <w:t xml:space="preserve">, </w:t>
      </w:r>
      <w:r w:rsidRPr="0048235B">
        <w:rPr>
          <w:rFonts w:ascii="Times New Roman" w:hAnsi="Times New Roman" w:cs="Times New Roman"/>
          <w:bCs/>
          <w:iCs/>
          <w:sz w:val="24"/>
          <w:szCs w:val="24"/>
        </w:rPr>
        <w:t>S.</w:t>
      </w:r>
      <w:r w:rsidRPr="0048235B">
        <w:rPr>
          <w:rFonts w:ascii="Times New Roman" w:hAnsi="Times New Roman" w:cs="Times New Roman"/>
          <w:sz w:val="24"/>
          <w:szCs w:val="24"/>
        </w:rPr>
        <w:t>, Benard, S., &amp; Paik, In. (</w:t>
      </w:r>
      <w:r w:rsidRPr="0048235B">
        <w:rPr>
          <w:rFonts w:ascii="Times New Roman" w:hAnsi="Times New Roman" w:cs="Times New Roman"/>
          <w:iCs/>
          <w:sz w:val="24"/>
          <w:szCs w:val="24"/>
        </w:rPr>
        <w:t>2007)</w:t>
      </w:r>
      <w:r w:rsidRPr="0048235B">
        <w:rPr>
          <w:rFonts w:ascii="Times New Roman" w:hAnsi="Times New Roman" w:cs="Times New Roman"/>
          <w:i/>
          <w:iCs/>
          <w:sz w:val="24"/>
          <w:szCs w:val="24"/>
        </w:rPr>
        <w:t xml:space="preserve">. </w:t>
      </w:r>
      <w:r w:rsidRPr="0048235B">
        <w:rPr>
          <w:rFonts w:ascii="Times New Roman" w:hAnsi="Times New Roman" w:cs="Times New Roman"/>
          <w:iCs/>
          <w:sz w:val="24"/>
          <w:szCs w:val="24"/>
        </w:rPr>
        <w:t xml:space="preserve">Getting a job: Is there a motherhood penalty? </w:t>
      </w:r>
      <w:r w:rsidRPr="0048235B">
        <w:rPr>
          <w:rFonts w:ascii="Times New Roman" w:hAnsi="Times New Roman" w:cs="Times New Roman"/>
          <w:i/>
          <w:iCs/>
          <w:sz w:val="24"/>
          <w:szCs w:val="24"/>
        </w:rPr>
        <w:t>American Journal of Sociology</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112</w:t>
      </w:r>
      <w:r w:rsidRPr="0048235B">
        <w:rPr>
          <w:rFonts w:ascii="Times New Roman" w:hAnsi="Times New Roman" w:cs="Times New Roman"/>
          <w:sz w:val="24"/>
          <w:szCs w:val="24"/>
        </w:rPr>
        <w:t>(5), 1297-1338.</w:t>
      </w:r>
    </w:p>
    <w:p w14:paraId="1146E283" w14:textId="77777777" w:rsidR="0048235B" w:rsidRPr="0048235B" w:rsidRDefault="0048235B" w:rsidP="0048235B">
      <w:pPr>
        <w:spacing w:after="0"/>
        <w:rPr>
          <w:rFonts w:ascii="Times New Roman" w:hAnsi="Times New Roman" w:cs="Times New Roman"/>
          <w:sz w:val="24"/>
          <w:szCs w:val="24"/>
        </w:rPr>
      </w:pPr>
    </w:p>
    <w:p w14:paraId="676C750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Cotter, D. A., Hermsen, J. M., &amp; Vanneman, R. (2004). </w:t>
      </w:r>
      <w:r w:rsidRPr="0048235B">
        <w:rPr>
          <w:rFonts w:ascii="Times New Roman" w:hAnsi="Times New Roman" w:cs="Times New Roman"/>
          <w:i/>
          <w:iCs/>
          <w:sz w:val="24"/>
          <w:szCs w:val="24"/>
        </w:rPr>
        <w:t>Gender inequality at work</w:t>
      </w:r>
      <w:r w:rsidRPr="0048235B">
        <w:rPr>
          <w:rFonts w:ascii="Times New Roman" w:hAnsi="Times New Roman" w:cs="Times New Roman"/>
          <w:sz w:val="24"/>
          <w:szCs w:val="24"/>
        </w:rPr>
        <w:t>. New York: Russell Sage Foundation.</w:t>
      </w:r>
    </w:p>
    <w:p w14:paraId="46D3A680" w14:textId="77777777" w:rsidR="0048235B" w:rsidRPr="0048235B" w:rsidRDefault="0048235B" w:rsidP="0048235B">
      <w:pPr>
        <w:spacing w:after="0"/>
        <w:rPr>
          <w:rFonts w:ascii="Times New Roman" w:hAnsi="Times New Roman" w:cs="Times New Roman"/>
          <w:sz w:val="24"/>
          <w:szCs w:val="24"/>
        </w:rPr>
      </w:pPr>
    </w:p>
    <w:p w14:paraId="40A7657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Cox, T. (1994). </w:t>
      </w:r>
      <w:r w:rsidRPr="0048235B">
        <w:rPr>
          <w:rFonts w:ascii="Times New Roman" w:hAnsi="Times New Roman" w:cs="Times New Roman"/>
          <w:i/>
          <w:iCs/>
          <w:sz w:val="24"/>
          <w:szCs w:val="24"/>
        </w:rPr>
        <w:t>Cultural diversity in organizations: Theory, research and practice</w:t>
      </w:r>
      <w:r w:rsidRPr="0048235B">
        <w:rPr>
          <w:rFonts w:ascii="Times New Roman" w:hAnsi="Times New Roman" w:cs="Times New Roman"/>
          <w:sz w:val="24"/>
          <w:szCs w:val="24"/>
        </w:rPr>
        <w:t>. San Francisco, CA: Berrett-Koehler Publishers.</w:t>
      </w:r>
    </w:p>
    <w:p w14:paraId="70ECBF27" w14:textId="77777777" w:rsidR="0048235B" w:rsidRPr="0048235B" w:rsidRDefault="0048235B" w:rsidP="0048235B">
      <w:pPr>
        <w:spacing w:after="0"/>
        <w:rPr>
          <w:rFonts w:ascii="Times New Roman" w:hAnsi="Times New Roman" w:cs="Times New Roman"/>
          <w:sz w:val="24"/>
          <w:szCs w:val="24"/>
        </w:rPr>
      </w:pPr>
    </w:p>
    <w:p w14:paraId="456E201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Cox, T. H., &amp; Blake, S. (1991). Managing cultural diversity: Implications for organizational competitiveness. </w:t>
      </w:r>
      <w:r w:rsidRPr="0048235B">
        <w:rPr>
          <w:rFonts w:ascii="Times New Roman" w:hAnsi="Times New Roman" w:cs="Times New Roman"/>
          <w:i/>
          <w:iCs/>
          <w:sz w:val="24"/>
          <w:szCs w:val="24"/>
        </w:rPr>
        <w:t>The Executive</w:t>
      </w:r>
      <w:r w:rsidRPr="0048235B">
        <w:rPr>
          <w:rFonts w:ascii="Times New Roman" w:hAnsi="Times New Roman" w:cs="Times New Roman"/>
          <w:sz w:val="24"/>
          <w:szCs w:val="24"/>
        </w:rPr>
        <w:t>, 45-56.</w:t>
      </w:r>
    </w:p>
    <w:p w14:paraId="2CD22C56" w14:textId="77777777" w:rsidR="0048235B" w:rsidRPr="0048235B" w:rsidRDefault="0048235B" w:rsidP="0048235B">
      <w:pPr>
        <w:spacing w:after="0"/>
        <w:rPr>
          <w:rFonts w:ascii="Times New Roman" w:hAnsi="Times New Roman" w:cs="Times New Roman"/>
          <w:sz w:val="24"/>
          <w:szCs w:val="24"/>
        </w:rPr>
      </w:pPr>
    </w:p>
    <w:p w14:paraId="15FB9D23" w14:textId="77777777" w:rsidR="0048235B" w:rsidRPr="0048235B" w:rsidRDefault="0048235B" w:rsidP="0048235B">
      <w:pPr>
        <w:spacing w:after="0"/>
        <w:rPr>
          <w:rFonts w:ascii="Times New Roman" w:hAnsi="Times New Roman" w:cs="Times New Roman"/>
          <w:iCs/>
          <w:sz w:val="24"/>
          <w:szCs w:val="24"/>
        </w:rPr>
      </w:pPr>
      <w:r w:rsidRPr="0048235B">
        <w:rPr>
          <w:rFonts w:ascii="Times New Roman" w:hAnsi="Times New Roman" w:cs="Times New Roman"/>
          <w:sz w:val="24"/>
          <w:szCs w:val="24"/>
        </w:rPr>
        <w:t xml:space="preserve">Cross, R., Borgatti, S., &amp; Parker, A. (2002). </w:t>
      </w:r>
      <w:r w:rsidRPr="0048235B">
        <w:rPr>
          <w:rFonts w:ascii="Times New Roman" w:hAnsi="Times New Roman" w:cs="Times New Roman"/>
          <w:iCs/>
          <w:sz w:val="24"/>
          <w:szCs w:val="24"/>
        </w:rPr>
        <w:t xml:space="preserve">Making invisible work visible: using social </w:t>
      </w:r>
    </w:p>
    <w:p w14:paraId="70C7FC8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iCs/>
          <w:sz w:val="24"/>
          <w:szCs w:val="24"/>
        </w:rPr>
        <w:t>network analysis to support strategic collaboration</w:t>
      </w:r>
      <w:r w:rsidRPr="0048235B">
        <w:rPr>
          <w:rFonts w:ascii="Times New Roman" w:hAnsi="Times New Roman" w:cs="Times New Roman"/>
          <w:sz w:val="24"/>
          <w:szCs w:val="24"/>
        </w:rPr>
        <w:t>, </w:t>
      </w:r>
      <w:r w:rsidRPr="0048235B">
        <w:rPr>
          <w:rFonts w:ascii="Times New Roman" w:hAnsi="Times New Roman" w:cs="Times New Roman"/>
          <w:i/>
          <w:iCs/>
          <w:sz w:val="24"/>
          <w:szCs w:val="24"/>
        </w:rPr>
        <w:t>California Management Review</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44</w:t>
      </w:r>
      <w:r w:rsidRPr="0048235B">
        <w:rPr>
          <w:rFonts w:ascii="Times New Roman" w:hAnsi="Times New Roman" w:cs="Times New Roman"/>
          <w:sz w:val="24"/>
          <w:szCs w:val="24"/>
        </w:rPr>
        <w:t>(2), 25</w:t>
      </w:r>
      <w:r w:rsidRPr="0048235B">
        <w:rPr>
          <w:rFonts w:ascii="Cambria Math" w:hAnsi="Cambria Math" w:cs="Cambria Math"/>
          <w:sz w:val="24"/>
          <w:szCs w:val="24"/>
        </w:rPr>
        <w:t>‐</w:t>
      </w:r>
      <w:r w:rsidRPr="0048235B">
        <w:rPr>
          <w:rFonts w:ascii="Times New Roman" w:hAnsi="Times New Roman" w:cs="Times New Roman"/>
          <w:sz w:val="24"/>
          <w:szCs w:val="24"/>
        </w:rPr>
        <w:t>6.</w:t>
      </w:r>
    </w:p>
    <w:p w14:paraId="43301625" w14:textId="77777777" w:rsidR="0048235B" w:rsidRPr="0048235B" w:rsidRDefault="0048235B" w:rsidP="0048235B">
      <w:pPr>
        <w:spacing w:after="0"/>
        <w:rPr>
          <w:rFonts w:ascii="Times New Roman" w:hAnsi="Times New Roman" w:cs="Times New Roman"/>
          <w:sz w:val="24"/>
          <w:szCs w:val="24"/>
        </w:rPr>
      </w:pPr>
    </w:p>
    <w:p w14:paraId="26CE656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Curhan, J. R., Neale, M. A., Ross, L., &amp; Rosencranz-Engelmann, J. (2008). Relational accommodation in negotiation: Effects of egalitarianism and gender on economic efficiency and relational capital. </w:t>
      </w:r>
      <w:r w:rsidRPr="0048235B">
        <w:rPr>
          <w:rFonts w:ascii="Times New Roman" w:hAnsi="Times New Roman" w:cs="Times New Roman"/>
          <w:i/>
          <w:iCs/>
          <w:sz w:val="24"/>
          <w:szCs w:val="24"/>
        </w:rPr>
        <w:t>Organizational Behavior and Human Decision Processes</w:t>
      </w:r>
      <w:r w:rsidRPr="0048235B">
        <w:rPr>
          <w:rFonts w:ascii="Times New Roman" w:hAnsi="Times New Roman" w:cs="Times New Roman"/>
          <w:sz w:val="24"/>
          <w:szCs w:val="24"/>
        </w:rPr>
        <w:t>, </w:t>
      </w:r>
      <w:r w:rsidRPr="0048235B">
        <w:rPr>
          <w:rFonts w:ascii="Times New Roman" w:hAnsi="Times New Roman" w:cs="Times New Roman"/>
          <w:i/>
          <w:iCs/>
          <w:sz w:val="24"/>
          <w:szCs w:val="24"/>
        </w:rPr>
        <w:t>107</w:t>
      </w:r>
      <w:r w:rsidRPr="0048235B">
        <w:rPr>
          <w:rFonts w:ascii="Times New Roman" w:hAnsi="Times New Roman" w:cs="Times New Roman"/>
          <w:sz w:val="24"/>
          <w:szCs w:val="24"/>
        </w:rPr>
        <w:t>(2), 192-205.</w:t>
      </w:r>
    </w:p>
    <w:p w14:paraId="57140F35" w14:textId="77777777" w:rsidR="0048235B" w:rsidRPr="0048235B" w:rsidRDefault="0048235B" w:rsidP="0048235B">
      <w:pPr>
        <w:spacing w:after="0"/>
        <w:rPr>
          <w:rFonts w:ascii="Times New Roman" w:hAnsi="Times New Roman" w:cs="Times New Roman"/>
          <w:sz w:val="24"/>
          <w:szCs w:val="24"/>
        </w:rPr>
      </w:pPr>
    </w:p>
    <w:p w14:paraId="37983D5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Currall, S. C., &amp; Epstein, M. J. (2003). The Fragility of Organizational Trust:: Lessons From the Rise and Fall of Enron. </w:t>
      </w:r>
      <w:r w:rsidRPr="0048235B">
        <w:rPr>
          <w:rFonts w:ascii="Times New Roman" w:hAnsi="Times New Roman" w:cs="Times New Roman"/>
          <w:i/>
          <w:iCs/>
          <w:sz w:val="24"/>
          <w:szCs w:val="24"/>
        </w:rPr>
        <w:t>Organizational Dynamics</w:t>
      </w:r>
      <w:r w:rsidRPr="0048235B">
        <w:rPr>
          <w:rFonts w:ascii="Times New Roman" w:hAnsi="Times New Roman" w:cs="Times New Roman"/>
          <w:sz w:val="24"/>
          <w:szCs w:val="24"/>
        </w:rPr>
        <w:t>, </w:t>
      </w:r>
      <w:r w:rsidRPr="0048235B">
        <w:rPr>
          <w:rFonts w:ascii="Times New Roman" w:hAnsi="Times New Roman" w:cs="Times New Roman"/>
          <w:i/>
          <w:iCs/>
          <w:sz w:val="24"/>
          <w:szCs w:val="24"/>
        </w:rPr>
        <w:t>32</w:t>
      </w:r>
      <w:r w:rsidRPr="0048235B">
        <w:rPr>
          <w:rFonts w:ascii="Times New Roman" w:hAnsi="Times New Roman" w:cs="Times New Roman"/>
          <w:sz w:val="24"/>
          <w:szCs w:val="24"/>
        </w:rPr>
        <w:t>(2), 193-206.</w:t>
      </w:r>
    </w:p>
    <w:p w14:paraId="667631AF" w14:textId="77777777" w:rsidR="0048235B" w:rsidRPr="0048235B" w:rsidRDefault="0048235B" w:rsidP="0048235B">
      <w:pPr>
        <w:spacing w:after="0"/>
        <w:rPr>
          <w:rFonts w:ascii="Times New Roman" w:hAnsi="Times New Roman" w:cs="Times New Roman"/>
          <w:sz w:val="24"/>
          <w:szCs w:val="24"/>
        </w:rPr>
      </w:pPr>
    </w:p>
    <w:p w14:paraId="5F5CE2C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DeNavas-Walt, C. &amp; Proctor, B.D. (2014). </w:t>
      </w:r>
      <w:r w:rsidRPr="0048235B">
        <w:rPr>
          <w:rFonts w:ascii="Times New Roman" w:hAnsi="Times New Roman" w:cs="Times New Roman"/>
          <w:i/>
          <w:sz w:val="24"/>
          <w:szCs w:val="24"/>
        </w:rPr>
        <w:t>U.S. Census Bureau, Current Population Reports, P60–249. Income, Poverty, and Health Insurance Coverage in the United States: 2013</w:t>
      </w:r>
      <w:r w:rsidRPr="0048235B">
        <w:rPr>
          <w:rFonts w:ascii="Times New Roman" w:hAnsi="Times New Roman" w:cs="Times New Roman"/>
          <w:sz w:val="24"/>
          <w:szCs w:val="24"/>
        </w:rPr>
        <w:t>. Washington, DC: U.S. Government Printing Office.</w:t>
      </w:r>
    </w:p>
    <w:p w14:paraId="0976100B" w14:textId="77777777" w:rsidR="0048235B" w:rsidRPr="0048235B" w:rsidRDefault="0048235B" w:rsidP="0048235B">
      <w:pPr>
        <w:spacing w:after="0"/>
        <w:rPr>
          <w:rFonts w:ascii="Times New Roman" w:hAnsi="Times New Roman" w:cs="Times New Roman"/>
          <w:sz w:val="24"/>
          <w:szCs w:val="24"/>
        </w:rPr>
      </w:pPr>
    </w:p>
    <w:p w14:paraId="11523E9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Dey, J. G., &amp; Hill, C. (2007). </w:t>
      </w:r>
      <w:r w:rsidRPr="0048235B">
        <w:rPr>
          <w:rFonts w:ascii="Times New Roman" w:hAnsi="Times New Roman" w:cs="Times New Roman"/>
          <w:i/>
          <w:iCs/>
          <w:sz w:val="24"/>
          <w:szCs w:val="24"/>
        </w:rPr>
        <w:t>Behind the pay gap</w:t>
      </w:r>
      <w:r w:rsidRPr="0048235B">
        <w:rPr>
          <w:rFonts w:ascii="Times New Roman" w:hAnsi="Times New Roman" w:cs="Times New Roman"/>
          <w:sz w:val="24"/>
          <w:szCs w:val="24"/>
        </w:rPr>
        <w:t>. Washington, DC, American Association of University Women (AAUW) Educational Foundation.</w:t>
      </w:r>
    </w:p>
    <w:p w14:paraId="1B387429" w14:textId="77777777" w:rsidR="0048235B" w:rsidRPr="0048235B" w:rsidRDefault="0048235B" w:rsidP="0048235B">
      <w:pPr>
        <w:spacing w:after="0"/>
        <w:rPr>
          <w:rFonts w:ascii="Times New Roman" w:hAnsi="Times New Roman" w:cs="Times New Roman"/>
          <w:sz w:val="24"/>
          <w:szCs w:val="24"/>
        </w:rPr>
      </w:pPr>
    </w:p>
    <w:p w14:paraId="5FCD170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Diekman, A. B., &amp; Eagly, A. H. (2000). Stereotypes as dynamic constructs: Women and men of the past, present, and future. </w:t>
      </w:r>
      <w:r w:rsidRPr="0048235B">
        <w:rPr>
          <w:rFonts w:ascii="Times New Roman" w:hAnsi="Times New Roman" w:cs="Times New Roman"/>
          <w:i/>
          <w:iCs/>
          <w:sz w:val="24"/>
          <w:szCs w:val="24"/>
        </w:rPr>
        <w:t>Personality and Social Psychology Bulletin</w:t>
      </w:r>
      <w:r w:rsidRPr="0048235B">
        <w:rPr>
          <w:rFonts w:ascii="Times New Roman" w:hAnsi="Times New Roman" w:cs="Times New Roman"/>
          <w:sz w:val="24"/>
          <w:szCs w:val="24"/>
        </w:rPr>
        <w:t>, </w:t>
      </w:r>
      <w:r w:rsidRPr="0048235B">
        <w:rPr>
          <w:rFonts w:ascii="Times New Roman" w:hAnsi="Times New Roman" w:cs="Times New Roman"/>
          <w:i/>
          <w:iCs/>
          <w:sz w:val="24"/>
          <w:szCs w:val="24"/>
        </w:rPr>
        <w:t>26</w:t>
      </w:r>
      <w:r w:rsidRPr="0048235B">
        <w:rPr>
          <w:rFonts w:ascii="Times New Roman" w:hAnsi="Times New Roman" w:cs="Times New Roman"/>
          <w:sz w:val="24"/>
          <w:szCs w:val="24"/>
        </w:rPr>
        <w:t>(10), 1171-1188.</w:t>
      </w:r>
    </w:p>
    <w:p w14:paraId="59F9EC24" w14:textId="77777777" w:rsidR="0048235B" w:rsidRPr="0048235B" w:rsidRDefault="0048235B" w:rsidP="0048235B">
      <w:pPr>
        <w:spacing w:after="0"/>
        <w:rPr>
          <w:rFonts w:ascii="Times New Roman" w:hAnsi="Times New Roman" w:cs="Times New Roman"/>
          <w:sz w:val="24"/>
          <w:szCs w:val="24"/>
        </w:rPr>
      </w:pPr>
    </w:p>
    <w:p w14:paraId="63E5178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Diekman, A. B., &amp; Goodfriend, W. (2006). Rolling with the changes: A role congruity perspective on gender norms. </w:t>
      </w:r>
      <w:r w:rsidRPr="0048235B">
        <w:rPr>
          <w:rFonts w:ascii="Times New Roman" w:hAnsi="Times New Roman" w:cs="Times New Roman"/>
          <w:i/>
          <w:iCs/>
          <w:sz w:val="24"/>
          <w:szCs w:val="24"/>
        </w:rPr>
        <w:t>Psychology of Women Quarterly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30</w:t>
      </w:r>
      <w:r w:rsidRPr="0048235B">
        <w:rPr>
          <w:rFonts w:ascii="Times New Roman" w:hAnsi="Times New Roman" w:cs="Times New Roman"/>
          <w:sz w:val="24"/>
          <w:szCs w:val="24"/>
        </w:rPr>
        <w:t>(4), 369-383.</w:t>
      </w:r>
    </w:p>
    <w:p w14:paraId="66C4E9A3" w14:textId="77777777" w:rsidR="0048235B" w:rsidRPr="0048235B" w:rsidRDefault="0048235B" w:rsidP="0048235B">
      <w:pPr>
        <w:spacing w:after="0"/>
        <w:rPr>
          <w:rFonts w:ascii="Times New Roman" w:hAnsi="Times New Roman" w:cs="Times New Roman"/>
          <w:sz w:val="24"/>
          <w:szCs w:val="24"/>
        </w:rPr>
      </w:pPr>
    </w:p>
    <w:p w14:paraId="2B44109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DiPrete, T. A., &amp; Buchmann, C. (2013). </w:t>
      </w:r>
      <w:r w:rsidRPr="0048235B">
        <w:rPr>
          <w:rFonts w:ascii="Times New Roman" w:hAnsi="Times New Roman" w:cs="Times New Roman"/>
          <w:i/>
          <w:iCs/>
          <w:sz w:val="24"/>
          <w:szCs w:val="24"/>
        </w:rPr>
        <w:t>The rise of women: The growing gender gap in education and what it means for American schools</w:t>
      </w:r>
      <w:r w:rsidRPr="0048235B">
        <w:rPr>
          <w:rFonts w:ascii="Times New Roman" w:hAnsi="Times New Roman" w:cs="Times New Roman"/>
          <w:sz w:val="24"/>
          <w:szCs w:val="24"/>
        </w:rPr>
        <w:t>. New York, NY: Russell Sage Foundation.</w:t>
      </w:r>
    </w:p>
    <w:p w14:paraId="6D3E67A5" w14:textId="77777777" w:rsidR="0048235B" w:rsidRPr="0048235B" w:rsidRDefault="0048235B" w:rsidP="0048235B">
      <w:pPr>
        <w:spacing w:after="0"/>
        <w:rPr>
          <w:rFonts w:ascii="Times New Roman" w:hAnsi="Times New Roman" w:cs="Times New Roman"/>
          <w:sz w:val="24"/>
          <w:szCs w:val="24"/>
        </w:rPr>
      </w:pPr>
    </w:p>
    <w:p w14:paraId="0E1B148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 xml:space="preserve">Eagly, A. H. (1997). Sex differences in social behavior: comparing social role theory and evolutionary psychology. </w:t>
      </w:r>
      <w:r w:rsidRPr="0048235B">
        <w:rPr>
          <w:rFonts w:ascii="Times New Roman" w:hAnsi="Times New Roman" w:cs="Times New Roman"/>
          <w:i/>
          <w:sz w:val="24"/>
          <w:szCs w:val="24"/>
        </w:rPr>
        <w:t xml:space="preserve">American Psychologist, 52, </w:t>
      </w:r>
      <w:r w:rsidRPr="0048235B">
        <w:rPr>
          <w:rFonts w:ascii="Times New Roman" w:hAnsi="Times New Roman" w:cs="Times New Roman"/>
          <w:sz w:val="24"/>
          <w:szCs w:val="24"/>
        </w:rPr>
        <w:t>1380-1383.</w:t>
      </w:r>
    </w:p>
    <w:p w14:paraId="3FEEAAE6" w14:textId="77777777" w:rsidR="0048235B" w:rsidRPr="0048235B" w:rsidRDefault="0048235B" w:rsidP="0048235B">
      <w:pPr>
        <w:spacing w:after="0"/>
        <w:rPr>
          <w:rFonts w:ascii="Times New Roman" w:hAnsi="Times New Roman" w:cs="Times New Roman"/>
          <w:sz w:val="24"/>
          <w:szCs w:val="24"/>
        </w:rPr>
      </w:pPr>
    </w:p>
    <w:p w14:paraId="421F141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Eagly, A. H., &amp; Sczesny, S. (2009). Stereotypes about women, men, and leaders: Have times changed? In M. Barreto, M. K. Ryan, &amp; M. T. Schmitt (Eds.), </w:t>
      </w:r>
      <w:r w:rsidRPr="0048235B">
        <w:rPr>
          <w:rFonts w:ascii="Times New Roman" w:hAnsi="Times New Roman" w:cs="Times New Roman"/>
          <w:i/>
          <w:sz w:val="24"/>
          <w:szCs w:val="24"/>
        </w:rPr>
        <w:t>The glass ceiling in the 21st century: Understanding barriers to gender equality</w:t>
      </w:r>
      <w:r w:rsidRPr="0048235B">
        <w:rPr>
          <w:rFonts w:ascii="Times New Roman" w:hAnsi="Times New Roman" w:cs="Times New Roman"/>
          <w:sz w:val="24"/>
          <w:szCs w:val="24"/>
        </w:rPr>
        <w:t>. Washington, D.C.: American Psychological Association.</w:t>
      </w:r>
    </w:p>
    <w:p w14:paraId="3D51BA33" w14:textId="77777777" w:rsidR="0048235B" w:rsidRPr="0048235B" w:rsidRDefault="0048235B" w:rsidP="0048235B">
      <w:pPr>
        <w:spacing w:after="0"/>
        <w:rPr>
          <w:rFonts w:ascii="Times New Roman" w:hAnsi="Times New Roman" w:cs="Times New Roman"/>
          <w:sz w:val="24"/>
          <w:szCs w:val="24"/>
        </w:rPr>
      </w:pPr>
    </w:p>
    <w:p w14:paraId="0361113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Eagly, A. H., &amp; Steffen, V. J. (1984). Gender stereotypes stem from the distribution of women and men into social roles.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46</w:t>
      </w:r>
      <w:r w:rsidRPr="0048235B">
        <w:rPr>
          <w:rFonts w:ascii="Times New Roman" w:hAnsi="Times New Roman" w:cs="Times New Roman"/>
          <w:sz w:val="24"/>
          <w:szCs w:val="24"/>
        </w:rPr>
        <w:t>(4), 735.</w:t>
      </w:r>
    </w:p>
    <w:p w14:paraId="3DDD5666" w14:textId="77777777" w:rsidR="0048235B" w:rsidRPr="0048235B" w:rsidRDefault="0048235B" w:rsidP="0048235B">
      <w:pPr>
        <w:spacing w:after="0"/>
        <w:rPr>
          <w:rFonts w:ascii="Times New Roman" w:hAnsi="Times New Roman" w:cs="Times New Roman"/>
          <w:sz w:val="24"/>
          <w:szCs w:val="24"/>
        </w:rPr>
      </w:pPr>
    </w:p>
    <w:p w14:paraId="6F48597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Eagly, A. H., Wood, W., &amp; Diekman, A. B. (2000). Social role theory of sex differences and similarities: A current appraisal. </w:t>
      </w:r>
      <w:r w:rsidRPr="0048235B">
        <w:rPr>
          <w:rFonts w:ascii="Times New Roman" w:hAnsi="Times New Roman" w:cs="Times New Roman"/>
          <w:i/>
          <w:iCs/>
          <w:sz w:val="24"/>
          <w:szCs w:val="24"/>
        </w:rPr>
        <w:t>The Developmental Social Psychology of Gender</w:t>
      </w:r>
      <w:r w:rsidRPr="0048235B">
        <w:rPr>
          <w:rFonts w:ascii="Times New Roman" w:hAnsi="Times New Roman" w:cs="Times New Roman"/>
          <w:sz w:val="24"/>
          <w:szCs w:val="24"/>
        </w:rPr>
        <w:t>, 123-174.</w:t>
      </w:r>
    </w:p>
    <w:p w14:paraId="459D6FAB" w14:textId="77777777" w:rsidR="0048235B" w:rsidRPr="0048235B" w:rsidRDefault="0048235B" w:rsidP="0048235B">
      <w:pPr>
        <w:spacing w:after="0"/>
        <w:rPr>
          <w:rFonts w:ascii="Times New Roman" w:hAnsi="Times New Roman" w:cs="Times New Roman"/>
          <w:sz w:val="24"/>
          <w:szCs w:val="24"/>
        </w:rPr>
      </w:pPr>
    </w:p>
    <w:p w14:paraId="43D1BE9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Eckel, C., De Oliveira, A., &amp; Grossman, P. J. (2008). Gender and negotiation in the small: are women (perceived to be) more cooperative than men? </w:t>
      </w:r>
      <w:r w:rsidRPr="0048235B">
        <w:rPr>
          <w:rFonts w:ascii="Times New Roman" w:hAnsi="Times New Roman" w:cs="Times New Roman"/>
          <w:i/>
          <w:iCs/>
          <w:sz w:val="24"/>
          <w:szCs w:val="24"/>
        </w:rPr>
        <w:t>Negotiation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24</w:t>
      </w:r>
      <w:r w:rsidRPr="0048235B">
        <w:rPr>
          <w:rFonts w:ascii="Times New Roman" w:hAnsi="Times New Roman" w:cs="Times New Roman"/>
          <w:sz w:val="24"/>
          <w:szCs w:val="24"/>
        </w:rPr>
        <w:t>(4), 429-445.</w:t>
      </w:r>
    </w:p>
    <w:p w14:paraId="6088E3DE" w14:textId="77777777" w:rsidR="0048235B" w:rsidRPr="0048235B" w:rsidRDefault="0048235B" w:rsidP="0048235B">
      <w:pPr>
        <w:spacing w:after="0"/>
        <w:rPr>
          <w:rFonts w:ascii="Times New Roman" w:hAnsi="Times New Roman" w:cs="Times New Roman"/>
          <w:sz w:val="24"/>
          <w:szCs w:val="24"/>
        </w:rPr>
      </w:pPr>
    </w:p>
    <w:p w14:paraId="7E9AAD0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Eisenberg, R., Fasolo, P., &amp; Davis-LaMastro, V. (1990). Perceived organizational support and employee diligence, commitment, and innovation. </w:t>
      </w:r>
      <w:r w:rsidRPr="0048235B">
        <w:rPr>
          <w:rFonts w:ascii="Times New Roman" w:hAnsi="Times New Roman" w:cs="Times New Roman"/>
          <w:i/>
          <w:iCs/>
          <w:sz w:val="24"/>
          <w:szCs w:val="24"/>
        </w:rPr>
        <w:t>Journal of Applied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75</w:t>
      </w:r>
      <w:r w:rsidRPr="0048235B">
        <w:rPr>
          <w:rFonts w:ascii="Times New Roman" w:hAnsi="Times New Roman" w:cs="Times New Roman"/>
          <w:sz w:val="24"/>
          <w:szCs w:val="24"/>
        </w:rPr>
        <w:t>(1), 51-59.</w:t>
      </w:r>
    </w:p>
    <w:p w14:paraId="0EEC457A" w14:textId="77777777" w:rsidR="0048235B" w:rsidRPr="0048235B" w:rsidRDefault="0048235B" w:rsidP="0048235B">
      <w:pPr>
        <w:spacing w:after="0"/>
        <w:rPr>
          <w:rFonts w:ascii="Times New Roman" w:hAnsi="Times New Roman" w:cs="Times New Roman"/>
          <w:sz w:val="24"/>
          <w:szCs w:val="24"/>
        </w:rPr>
      </w:pPr>
    </w:p>
    <w:p w14:paraId="193216B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Ely, R. J., &amp; Meyerson, D. E. (2000). Theories of gender in organizations: A new approach to organizational analysis and change. </w:t>
      </w:r>
      <w:r w:rsidRPr="0048235B">
        <w:rPr>
          <w:rFonts w:ascii="Times New Roman" w:hAnsi="Times New Roman" w:cs="Times New Roman"/>
          <w:i/>
          <w:iCs/>
          <w:sz w:val="24"/>
          <w:szCs w:val="24"/>
        </w:rPr>
        <w:t>Research in organizational behavior</w:t>
      </w:r>
      <w:r w:rsidRPr="0048235B">
        <w:rPr>
          <w:rFonts w:ascii="Times New Roman" w:hAnsi="Times New Roman" w:cs="Times New Roman"/>
          <w:sz w:val="24"/>
          <w:szCs w:val="24"/>
        </w:rPr>
        <w:t>, </w:t>
      </w:r>
      <w:r w:rsidRPr="0048235B">
        <w:rPr>
          <w:rFonts w:ascii="Times New Roman" w:hAnsi="Times New Roman" w:cs="Times New Roman"/>
          <w:i/>
          <w:iCs/>
          <w:sz w:val="24"/>
          <w:szCs w:val="24"/>
        </w:rPr>
        <w:t>22</w:t>
      </w:r>
      <w:r w:rsidRPr="0048235B">
        <w:rPr>
          <w:rFonts w:ascii="Times New Roman" w:hAnsi="Times New Roman" w:cs="Times New Roman"/>
          <w:sz w:val="24"/>
          <w:szCs w:val="24"/>
        </w:rPr>
        <w:t>, 103-151.</w:t>
      </w:r>
    </w:p>
    <w:p w14:paraId="319D2EB6" w14:textId="77777777" w:rsidR="0048235B" w:rsidRPr="0048235B" w:rsidRDefault="0048235B" w:rsidP="0048235B">
      <w:pPr>
        <w:spacing w:after="0"/>
        <w:rPr>
          <w:rFonts w:ascii="Times New Roman" w:hAnsi="Times New Roman" w:cs="Times New Roman"/>
          <w:sz w:val="24"/>
          <w:szCs w:val="24"/>
        </w:rPr>
      </w:pPr>
    </w:p>
    <w:p w14:paraId="7615CE9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Embry, A., Padgett, M. Y., &amp; Caldwell, C. B. (2008). Can leaders step outside of the gender box? An examination of leadership and gender role stereotypes. </w:t>
      </w:r>
      <w:r w:rsidRPr="0048235B">
        <w:rPr>
          <w:rFonts w:ascii="Times New Roman" w:hAnsi="Times New Roman" w:cs="Times New Roman"/>
          <w:i/>
          <w:iCs/>
          <w:sz w:val="24"/>
          <w:szCs w:val="24"/>
        </w:rPr>
        <w:t>Journal of Leadership &amp; Organizational Studies</w:t>
      </w:r>
      <w:r w:rsidRPr="0048235B">
        <w:rPr>
          <w:rFonts w:ascii="Times New Roman" w:hAnsi="Times New Roman" w:cs="Times New Roman"/>
          <w:sz w:val="24"/>
          <w:szCs w:val="24"/>
        </w:rPr>
        <w:t>, </w:t>
      </w:r>
      <w:r w:rsidRPr="0048235B">
        <w:rPr>
          <w:rFonts w:ascii="Times New Roman" w:hAnsi="Times New Roman" w:cs="Times New Roman"/>
          <w:i/>
          <w:iCs/>
          <w:sz w:val="24"/>
          <w:szCs w:val="24"/>
        </w:rPr>
        <w:t>15</w:t>
      </w:r>
      <w:r w:rsidRPr="0048235B">
        <w:rPr>
          <w:rFonts w:ascii="Times New Roman" w:hAnsi="Times New Roman" w:cs="Times New Roman"/>
          <w:sz w:val="24"/>
          <w:szCs w:val="24"/>
        </w:rPr>
        <w:t>(1), 30-45.</w:t>
      </w:r>
    </w:p>
    <w:p w14:paraId="3DA4365A" w14:textId="77777777" w:rsidR="0048235B" w:rsidRPr="0048235B" w:rsidRDefault="0048235B" w:rsidP="0048235B">
      <w:pPr>
        <w:spacing w:after="0"/>
        <w:rPr>
          <w:rFonts w:ascii="Times New Roman" w:hAnsi="Times New Roman" w:cs="Times New Roman"/>
          <w:sz w:val="24"/>
          <w:szCs w:val="24"/>
        </w:rPr>
      </w:pPr>
    </w:p>
    <w:p w14:paraId="5FC5E1F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England, P. (2010). The gender revolution uneven and stalled. </w:t>
      </w:r>
      <w:r w:rsidRPr="0048235B">
        <w:rPr>
          <w:rFonts w:ascii="Times New Roman" w:hAnsi="Times New Roman" w:cs="Times New Roman"/>
          <w:i/>
          <w:iCs/>
          <w:sz w:val="24"/>
          <w:szCs w:val="24"/>
        </w:rPr>
        <w:t>Gender &amp; society</w:t>
      </w:r>
      <w:r w:rsidRPr="0048235B">
        <w:rPr>
          <w:rFonts w:ascii="Times New Roman" w:hAnsi="Times New Roman" w:cs="Times New Roman"/>
          <w:sz w:val="24"/>
          <w:szCs w:val="24"/>
        </w:rPr>
        <w:t>, </w:t>
      </w:r>
      <w:r w:rsidRPr="0048235B">
        <w:rPr>
          <w:rFonts w:ascii="Times New Roman" w:hAnsi="Times New Roman" w:cs="Times New Roman"/>
          <w:i/>
          <w:iCs/>
          <w:sz w:val="24"/>
          <w:szCs w:val="24"/>
        </w:rPr>
        <w:t>24</w:t>
      </w:r>
      <w:r w:rsidRPr="0048235B">
        <w:rPr>
          <w:rFonts w:ascii="Times New Roman" w:hAnsi="Times New Roman" w:cs="Times New Roman"/>
          <w:sz w:val="24"/>
          <w:szCs w:val="24"/>
        </w:rPr>
        <w:t>(2), 149-166.</w:t>
      </w:r>
    </w:p>
    <w:p w14:paraId="457A1D84" w14:textId="77777777" w:rsidR="0048235B" w:rsidRPr="0048235B" w:rsidRDefault="0048235B" w:rsidP="0048235B">
      <w:pPr>
        <w:spacing w:after="0"/>
        <w:rPr>
          <w:rFonts w:ascii="Times New Roman" w:hAnsi="Times New Roman" w:cs="Times New Roman"/>
          <w:sz w:val="24"/>
          <w:szCs w:val="24"/>
        </w:rPr>
      </w:pPr>
    </w:p>
    <w:p w14:paraId="78CB1C8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Faul, F., Erdfelder, E., Buchner, A., &amp; Lang, A.-G. (2009). Statistical power analyses using G*Power 3.1: Tests for correlation and regression analyses. </w:t>
      </w:r>
      <w:r w:rsidRPr="0048235B">
        <w:rPr>
          <w:rFonts w:ascii="Times New Roman" w:hAnsi="Times New Roman" w:cs="Times New Roman"/>
          <w:i/>
          <w:iCs/>
          <w:sz w:val="24"/>
          <w:szCs w:val="24"/>
        </w:rPr>
        <w:t>Behavior Research Methods</w:t>
      </w:r>
      <w:r w:rsidRPr="0048235B">
        <w:rPr>
          <w:rFonts w:ascii="Times New Roman" w:hAnsi="Times New Roman" w:cs="Times New Roman"/>
          <w:sz w:val="24"/>
          <w:szCs w:val="24"/>
        </w:rPr>
        <w:t>, </w:t>
      </w:r>
      <w:r w:rsidRPr="0048235B">
        <w:rPr>
          <w:rFonts w:ascii="Times New Roman" w:hAnsi="Times New Roman" w:cs="Times New Roman"/>
          <w:i/>
          <w:iCs/>
          <w:sz w:val="24"/>
          <w:szCs w:val="24"/>
        </w:rPr>
        <w:t>41</w:t>
      </w:r>
      <w:r w:rsidRPr="0048235B">
        <w:rPr>
          <w:rFonts w:ascii="Times New Roman" w:hAnsi="Times New Roman" w:cs="Times New Roman"/>
          <w:sz w:val="24"/>
          <w:szCs w:val="24"/>
        </w:rPr>
        <w:t>, 1149-1160. </w:t>
      </w:r>
    </w:p>
    <w:p w14:paraId="231357FE" w14:textId="77777777" w:rsidR="0048235B" w:rsidRPr="0048235B" w:rsidRDefault="0048235B" w:rsidP="0048235B">
      <w:pPr>
        <w:spacing w:after="0"/>
        <w:rPr>
          <w:rFonts w:ascii="Times New Roman" w:hAnsi="Times New Roman" w:cs="Times New Roman"/>
          <w:sz w:val="24"/>
          <w:szCs w:val="24"/>
        </w:rPr>
      </w:pPr>
    </w:p>
    <w:p w14:paraId="38236E0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Feingold, A. (1994). Gender differences in personality: a meta-analysis. </w:t>
      </w:r>
      <w:r w:rsidRPr="0048235B">
        <w:rPr>
          <w:rFonts w:ascii="Times New Roman" w:hAnsi="Times New Roman" w:cs="Times New Roman"/>
          <w:i/>
          <w:iCs/>
          <w:sz w:val="24"/>
          <w:szCs w:val="24"/>
        </w:rPr>
        <w:t>Psychological bulletin</w:t>
      </w:r>
      <w:r w:rsidRPr="0048235B">
        <w:rPr>
          <w:rFonts w:ascii="Times New Roman" w:hAnsi="Times New Roman" w:cs="Times New Roman"/>
          <w:sz w:val="24"/>
          <w:szCs w:val="24"/>
        </w:rPr>
        <w:t>, </w:t>
      </w:r>
      <w:r w:rsidRPr="0048235B">
        <w:rPr>
          <w:rFonts w:ascii="Times New Roman" w:hAnsi="Times New Roman" w:cs="Times New Roman"/>
          <w:i/>
          <w:iCs/>
          <w:sz w:val="24"/>
          <w:szCs w:val="24"/>
        </w:rPr>
        <w:t>116</w:t>
      </w:r>
      <w:r w:rsidRPr="0048235B">
        <w:rPr>
          <w:rFonts w:ascii="Times New Roman" w:hAnsi="Times New Roman" w:cs="Times New Roman"/>
          <w:sz w:val="24"/>
          <w:szCs w:val="24"/>
        </w:rPr>
        <w:t>(3), 429.</w:t>
      </w:r>
    </w:p>
    <w:p w14:paraId="4241230A" w14:textId="77777777" w:rsidR="0048235B" w:rsidRPr="0048235B" w:rsidRDefault="0048235B" w:rsidP="0048235B">
      <w:pPr>
        <w:spacing w:after="0"/>
        <w:rPr>
          <w:rFonts w:ascii="Times New Roman" w:hAnsi="Times New Roman" w:cs="Times New Roman"/>
          <w:sz w:val="24"/>
          <w:szCs w:val="24"/>
        </w:rPr>
      </w:pPr>
    </w:p>
    <w:p w14:paraId="57EA135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 xml:space="preserve">Fiske, S. T., Cuddy, A. J. C., Glick, P., &amp; Xu, J. (2002). A model of (often mixed) stereotype content: Competence and warmth respectively follow from perceived status and competition. </w:t>
      </w:r>
      <w:r w:rsidRPr="0048235B">
        <w:rPr>
          <w:rFonts w:ascii="Times New Roman" w:hAnsi="Times New Roman" w:cs="Times New Roman"/>
          <w:i/>
          <w:sz w:val="24"/>
          <w:szCs w:val="24"/>
        </w:rPr>
        <w:t>Journal of Personality and Social Psychology, 82</w:t>
      </w:r>
      <w:r w:rsidRPr="0048235B">
        <w:rPr>
          <w:rFonts w:ascii="Times New Roman" w:hAnsi="Times New Roman" w:cs="Times New Roman"/>
          <w:sz w:val="24"/>
          <w:szCs w:val="24"/>
        </w:rPr>
        <w:t>, 878–902.</w:t>
      </w:r>
    </w:p>
    <w:p w14:paraId="49F3FEB7" w14:textId="77777777" w:rsidR="0048235B" w:rsidRPr="0048235B" w:rsidRDefault="0048235B" w:rsidP="0048235B">
      <w:pPr>
        <w:spacing w:after="0"/>
        <w:rPr>
          <w:rFonts w:ascii="Times New Roman" w:hAnsi="Times New Roman" w:cs="Times New Roman"/>
          <w:sz w:val="24"/>
          <w:szCs w:val="24"/>
        </w:rPr>
      </w:pPr>
    </w:p>
    <w:p w14:paraId="307F88B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Frankel, B. (2009). How employee resource groups drive innovation and engagement. </w:t>
      </w:r>
      <w:r w:rsidRPr="0048235B">
        <w:rPr>
          <w:rFonts w:ascii="Times New Roman" w:hAnsi="Times New Roman" w:cs="Times New Roman"/>
          <w:i/>
          <w:sz w:val="24"/>
          <w:szCs w:val="24"/>
        </w:rPr>
        <w:t>Diversity, Inc</w:t>
      </w:r>
      <w:r w:rsidRPr="0048235B">
        <w:rPr>
          <w:rFonts w:ascii="Times New Roman" w:hAnsi="Times New Roman" w:cs="Times New Roman"/>
          <w:sz w:val="24"/>
          <w:szCs w:val="24"/>
        </w:rPr>
        <w:t>., 15–26.</w:t>
      </w:r>
    </w:p>
    <w:p w14:paraId="27ACFDAC" w14:textId="77777777" w:rsidR="0048235B" w:rsidRPr="0048235B" w:rsidRDefault="0048235B" w:rsidP="0048235B">
      <w:pPr>
        <w:spacing w:after="0"/>
        <w:rPr>
          <w:rFonts w:ascii="Times New Roman" w:hAnsi="Times New Roman" w:cs="Times New Roman"/>
          <w:sz w:val="24"/>
          <w:szCs w:val="24"/>
        </w:rPr>
      </w:pPr>
    </w:p>
    <w:p w14:paraId="328C688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Gabarro, J. J., &amp; Athos, J. (1976). Interpersonal relations and communications. </w:t>
      </w:r>
      <w:r w:rsidRPr="0048235B">
        <w:rPr>
          <w:rFonts w:ascii="Times New Roman" w:hAnsi="Times New Roman" w:cs="Times New Roman"/>
          <w:i/>
          <w:iCs/>
          <w:sz w:val="24"/>
          <w:szCs w:val="24"/>
        </w:rPr>
        <w:t>Englewood Cliffs, NJ: Prentice Hall</w:t>
      </w:r>
      <w:r w:rsidRPr="0048235B">
        <w:rPr>
          <w:rFonts w:ascii="Times New Roman" w:hAnsi="Times New Roman" w:cs="Times New Roman"/>
          <w:sz w:val="24"/>
          <w:szCs w:val="24"/>
        </w:rPr>
        <w:t>.</w:t>
      </w:r>
    </w:p>
    <w:p w14:paraId="4F91FF78" w14:textId="77777777" w:rsidR="0048235B" w:rsidRPr="0048235B" w:rsidRDefault="0048235B" w:rsidP="0048235B">
      <w:pPr>
        <w:spacing w:after="0"/>
        <w:rPr>
          <w:rFonts w:ascii="Times New Roman" w:hAnsi="Times New Roman" w:cs="Times New Roman"/>
          <w:sz w:val="24"/>
          <w:szCs w:val="24"/>
        </w:rPr>
      </w:pPr>
    </w:p>
    <w:p w14:paraId="2F0279E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Galanaki, E., Papalexandris, N., &amp; Halikias, J. (2009). Revisiting leadership styles and attitudes towards women as managers in Greece: 15 years later. </w:t>
      </w:r>
      <w:r w:rsidRPr="0048235B">
        <w:rPr>
          <w:rFonts w:ascii="Times New Roman" w:hAnsi="Times New Roman" w:cs="Times New Roman"/>
          <w:i/>
          <w:iCs/>
          <w:sz w:val="24"/>
          <w:szCs w:val="24"/>
        </w:rPr>
        <w:t>Gender in Management: An International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24</w:t>
      </w:r>
      <w:r w:rsidRPr="0048235B">
        <w:rPr>
          <w:rFonts w:ascii="Times New Roman" w:hAnsi="Times New Roman" w:cs="Times New Roman"/>
          <w:sz w:val="24"/>
          <w:szCs w:val="24"/>
        </w:rPr>
        <w:t>(7), 484-504.</w:t>
      </w:r>
    </w:p>
    <w:p w14:paraId="0D0C896A" w14:textId="77777777" w:rsidR="0048235B" w:rsidRPr="0048235B" w:rsidRDefault="0048235B" w:rsidP="0048235B">
      <w:pPr>
        <w:spacing w:after="0"/>
        <w:rPr>
          <w:rFonts w:ascii="Times New Roman" w:hAnsi="Times New Roman" w:cs="Times New Roman"/>
          <w:sz w:val="24"/>
          <w:szCs w:val="24"/>
        </w:rPr>
      </w:pPr>
    </w:p>
    <w:p w14:paraId="350054D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Gelfand, M. J., Major, V. S., Raver, J. L., Nishii, L. H., &amp; O'Brien, K. (2006). Negotiating relationally: The dynamics of the relational self in negotiations. </w:t>
      </w:r>
      <w:r w:rsidRPr="0048235B">
        <w:rPr>
          <w:rFonts w:ascii="Times New Roman" w:hAnsi="Times New Roman" w:cs="Times New Roman"/>
          <w:i/>
          <w:iCs/>
          <w:sz w:val="24"/>
          <w:szCs w:val="24"/>
        </w:rPr>
        <w:t>Academy of Management Review</w:t>
      </w:r>
      <w:r w:rsidRPr="0048235B">
        <w:rPr>
          <w:rFonts w:ascii="Times New Roman" w:hAnsi="Times New Roman" w:cs="Times New Roman"/>
          <w:sz w:val="24"/>
          <w:szCs w:val="24"/>
        </w:rPr>
        <w:t>, </w:t>
      </w:r>
      <w:r w:rsidRPr="0048235B">
        <w:rPr>
          <w:rFonts w:ascii="Times New Roman" w:hAnsi="Times New Roman" w:cs="Times New Roman"/>
          <w:i/>
          <w:iCs/>
          <w:sz w:val="24"/>
          <w:szCs w:val="24"/>
        </w:rPr>
        <w:t>31</w:t>
      </w:r>
      <w:r w:rsidRPr="0048235B">
        <w:rPr>
          <w:rFonts w:ascii="Times New Roman" w:hAnsi="Times New Roman" w:cs="Times New Roman"/>
          <w:sz w:val="24"/>
          <w:szCs w:val="24"/>
        </w:rPr>
        <w:t>(2), 427-451.</w:t>
      </w:r>
    </w:p>
    <w:p w14:paraId="68C391D2" w14:textId="77777777" w:rsidR="0048235B" w:rsidRPr="0048235B" w:rsidRDefault="0048235B" w:rsidP="0048235B">
      <w:pPr>
        <w:spacing w:after="0"/>
        <w:rPr>
          <w:rFonts w:ascii="Times New Roman" w:hAnsi="Times New Roman" w:cs="Times New Roman"/>
          <w:sz w:val="24"/>
          <w:szCs w:val="24"/>
        </w:rPr>
      </w:pPr>
    </w:p>
    <w:p w14:paraId="31BE1DB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Gerhart, B., &amp; Rynes, S. (1991). Determinants and consequences of salary negotiations by male and female MBA graduates. </w:t>
      </w:r>
      <w:r w:rsidRPr="0048235B">
        <w:rPr>
          <w:rFonts w:ascii="Times New Roman" w:hAnsi="Times New Roman" w:cs="Times New Roman"/>
          <w:i/>
          <w:iCs/>
          <w:sz w:val="24"/>
          <w:szCs w:val="24"/>
        </w:rPr>
        <w:t>Journal of Applied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76</w:t>
      </w:r>
      <w:r w:rsidRPr="0048235B">
        <w:rPr>
          <w:rFonts w:ascii="Times New Roman" w:hAnsi="Times New Roman" w:cs="Times New Roman"/>
          <w:sz w:val="24"/>
          <w:szCs w:val="24"/>
        </w:rPr>
        <w:t>(2), 256.</w:t>
      </w:r>
    </w:p>
    <w:p w14:paraId="658631E5" w14:textId="77777777" w:rsidR="0048235B" w:rsidRPr="0048235B" w:rsidRDefault="0048235B" w:rsidP="0048235B">
      <w:pPr>
        <w:spacing w:after="0"/>
        <w:rPr>
          <w:rFonts w:ascii="Times New Roman" w:hAnsi="Times New Roman" w:cs="Times New Roman"/>
          <w:sz w:val="24"/>
          <w:szCs w:val="24"/>
        </w:rPr>
      </w:pPr>
    </w:p>
    <w:p w14:paraId="6834FE2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Gilbert, J. A., &amp; Tang, T. L. P. (1998). An examination of organizational trust antecedents. </w:t>
      </w:r>
      <w:r w:rsidRPr="0048235B">
        <w:rPr>
          <w:rFonts w:ascii="Times New Roman" w:hAnsi="Times New Roman" w:cs="Times New Roman"/>
          <w:i/>
          <w:iCs/>
          <w:sz w:val="24"/>
          <w:szCs w:val="24"/>
        </w:rPr>
        <w:t>Public Personnel Management</w:t>
      </w:r>
      <w:r w:rsidRPr="0048235B">
        <w:rPr>
          <w:rFonts w:ascii="Times New Roman" w:hAnsi="Times New Roman" w:cs="Times New Roman"/>
          <w:sz w:val="24"/>
          <w:szCs w:val="24"/>
        </w:rPr>
        <w:t>, </w:t>
      </w:r>
      <w:r w:rsidRPr="0048235B">
        <w:rPr>
          <w:rFonts w:ascii="Times New Roman" w:hAnsi="Times New Roman" w:cs="Times New Roman"/>
          <w:i/>
          <w:iCs/>
          <w:sz w:val="24"/>
          <w:szCs w:val="24"/>
        </w:rPr>
        <w:t>27</w:t>
      </w:r>
      <w:r w:rsidRPr="0048235B">
        <w:rPr>
          <w:rFonts w:ascii="Times New Roman" w:hAnsi="Times New Roman" w:cs="Times New Roman"/>
          <w:sz w:val="24"/>
          <w:szCs w:val="24"/>
        </w:rPr>
        <w:t>(3), 321-338.</w:t>
      </w:r>
    </w:p>
    <w:p w14:paraId="5407D1F9" w14:textId="77777777" w:rsidR="0048235B" w:rsidRPr="0048235B" w:rsidRDefault="0048235B" w:rsidP="0048235B">
      <w:pPr>
        <w:spacing w:after="0"/>
        <w:rPr>
          <w:rFonts w:ascii="Times New Roman" w:hAnsi="Times New Roman" w:cs="Times New Roman"/>
          <w:sz w:val="24"/>
          <w:szCs w:val="24"/>
        </w:rPr>
      </w:pPr>
    </w:p>
    <w:p w14:paraId="4B0F1E3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Glick, S., &amp; Croson, R. (2001). Reputations in negotiation. </w:t>
      </w:r>
      <w:r w:rsidRPr="0048235B">
        <w:rPr>
          <w:rFonts w:ascii="Times New Roman" w:hAnsi="Times New Roman" w:cs="Times New Roman"/>
          <w:i/>
          <w:iCs/>
          <w:sz w:val="24"/>
          <w:szCs w:val="24"/>
        </w:rPr>
        <w:t>Wharton on making decisions</w:t>
      </w:r>
      <w:r w:rsidRPr="0048235B">
        <w:rPr>
          <w:rFonts w:ascii="Times New Roman" w:hAnsi="Times New Roman" w:cs="Times New Roman"/>
          <w:sz w:val="24"/>
          <w:szCs w:val="24"/>
        </w:rPr>
        <w:t>, 177-186.</w:t>
      </w:r>
    </w:p>
    <w:p w14:paraId="1E060463" w14:textId="77777777" w:rsidR="0048235B" w:rsidRPr="0048235B" w:rsidRDefault="0048235B" w:rsidP="0048235B">
      <w:pPr>
        <w:spacing w:after="0"/>
        <w:rPr>
          <w:rFonts w:ascii="Times New Roman" w:hAnsi="Times New Roman" w:cs="Times New Roman"/>
          <w:sz w:val="24"/>
          <w:szCs w:val="24"/>
        </w:rPr>
      </w:pPr>
    </w:p>
    <w:p w14:paraId="67E3017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Goldin, C. (2014). A grand gender convergence: Its last chapter. </w:t>
      </w:r>
      <w:r w:rsidRPr="0048235B">
        <w:rPr>
          <w:rFonts w:ascii="Times New Roman" w:hAnsi="Times New Roman" w:cs="Times New Roman"/>
          <w:i/>
          <w:iCs/>
          <w:sz w:val="24"/>
          <w:szCs w:val="24"/>
        </w:rPr>
        <w:t>The American Economic Review</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104</w:t>
      </w:r>
      <w:r w:rsidRPr="0048235B">
        <w:rPr>
          <w:rFonts w:ascii="Times New Roman" w:hAnsi="Times New Roman" w:cs="Times New Roman"/>
          <w:sz w:val="24"/>
          <w:szCs w:val="24"/>
        </w:rPr>
        <w:t>(4), 1091-1119.</w:t>
      </w:r>
    </w:p>
    <w:p w14:paraId="0ABCE2BE" w14:textId="77777777" w:rsidR="0048235B" w:rsidRPr="0048235B" w:rsidRDefault="0048235B" w:rsidP="0048235B">
      <w:pPr>
        <w:spacing w:after="0"/>
        <w:rPr>
          <w:rFonts w:ascii="Times New Roman" w:hAnsi="Times New Roman" w:cs="Times New Roman"/>
          <w:sz w:val="24"/>
          <w:szCs w:val="24"/>
        </w:rPr>
      </w:pPr>
    </w:p>
    <w:p w14:paraId="0B534DB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Goldin, C. &amp; Rouse, C. (2000). Orchestrating impartiality: The impact of “blind" auditions on female musicians. </w:t>
      </w:r>
      <w:r w:rsidRPr="0048235B">
        <w:rPr>
          <w:rFonts w:ascii="Times New Roman" w:hAnsi="Times New Roman" w:cs="Times New Roman"/>
          <w:i/>
          <w:sz w:val="24"/>
          <w:szCs w:val="24"/>
        </w:rPr>
        <w:t>The American Economic Review, 90</w:t>
      </w:r>
      <w:r w:rsidRPr="0048235B">
        <w:rPr>
          <w:rFonts w:ascii="Times New Roman" w:hAnsi="Times New Roman" w:cs="Times New Roman"/>
          <w:sz w:val="24"/>
          <w:szCs w:val="24"/>
        </w:rPr>
        <w:t>(4), 715-741.</w:t>
      </w:r>
    </w:p>
    <w:p w14:paraId="15D861C2" w14:textId="77777777" w:rsidR="0048235B" w:rsidRPr="0048235B" w:rsidRDefault="0048235B" w:rsidP="0048235B">
      <w:pPr>
        <w:spacing w:after="0"/>
        <w:rPr>
          <w:rFonts w:ascii="Times New Roman" w:hAnsi="Times New Roman" w:cs="Times New Roman"/>
          <w:sz w:val="24"/>
          <w:szCs w:val="24"/>
        </w:rPr>
      </w:pPr>
    </w:p>
    <w:p w14:paraId="292B1CE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Gonzalez, J. A., &amp; Denisi, A. S. (2009). Cross</w:t>
      </w:r>
      <w:r w:rsidRPr="0048235B">
        <w:rPr>
          <w:rFonts w:ascii="Cambria Math" w:hAnsi="Cambria Math" w:cs="Cambria Math"/>
          <w:sz w:val="24"/>
          <w:szCs w:val="24"/>
        </w:rPr>
        <w:t>‐</w:t>
      </w:r>
      <w:r w:rsidRPr="0048235B">
        <w:rPr>
          <w:rFonts w:ascii="Times New Roman" w:hAnsi="Times New Roman" w:cs="Times New Roman"/>
          <w:sz w:val="24"/>
          <w:szCs w:val="24"/>
        </w:rPr>
        <w:t xml:space="preserve">level effects of demography and diversity climate on organizational attachment and firm effectiveness. </w:t>
      </w:r>
      <w:r w:rsidRPr="0048235B">
        <w:rPr>
          <w:rFonts w:ascii="Times New Roman" w:hAnsi="Times New Roman" w:cs="Times New Roman"/>
          <w:i/>
          <w:iCs/>
          <w:sz w:val="24"/>
          <w:szCs w:val="24"/>
        </w:rPr>
        <w:t>Journal of Organizational Behavior</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30</w:t>
      </w:r>
      <w:r w:rsidRPr="0048235B">
        <w:rPr>
          <w:rFonts w:ascii="Times New Roman" w:hAnsi="Times New Roman" w:cs="Times New Roman"/>
          <w:sz w:val="24"/>
          <w:szCs w:val="24"/>
        </w:rPr>
        <w:t>(1), 21-40.</w:t>
      </w:r>
    </w:p>
    <w:p w14:paraId="75FFAF90" w14:textId="77777777" w:rsidR="0048235B" w:rsidRPr="0048235B" w:rsidRDefault="0048235B" w:rsidP="0048235B">
      <w:pPr>
        <w:spacing w:after="0"/>
        <w:rPr>
          <w:rFonts w:ascii="Times New Roman" w:hAnsi="Times New Roman" w:cs="Times New Roman"/>
          <w:sz w:val="24"/>
          <w:szCs w:val="24"/>
        </w:rPr>
      </w:pPr>
    </w:p>
    <w:p w14:paraId="6CFF209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Gough, M., &amp; Noonan, M. (2013). A review of the motherhood wage penalty in the United States. </w:t>
      </w:r>
      <w:r w:rsidRPr="0048235B">
        <w:rPr>
          <w:rFonts w:ascii="Times New Roman" w:hAnsi="Times New Roman" w:cs="Times New Roman"/>
          <w:i/>
          <w:iCs/>
          <w:sz w:val="24"/>
          <w:szCs w:val="24"/>
        </w:rPr>
        <w:t>Sociology Compass,</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7</w:t>
      </w:r>
      <w:r w:rsidRPr="0048235B">
        <w:rPr>
          <w:rFonts w:ascii="Times New Roman" w:hAnsi="Times New Roman" w:cs="Times New Roman"/>
          <w:sz w:val="24"/>
          <w:szCs w:val="24"/>
        </w:rPr>
        <w:t>(4), 328-42.</w:t>
      </w:r>
    </w:p>
    <w:p w14:paraId="1293509A" w14:textId="77777777" w:rsidR="0048235B" w:rsidRPr="0048235B" w:rsidRDefault="0048235B" w:rsidP="0048235B">
      <w:pPr>
        <w:spacing w:after="0"/>
        <w:rPr>
          <w:rFonts w:ascii="Times New Roman" w:hAnsi="Times New Roman" w:cs="Times New Roman"/>
          <w:sz w:val="24"/>
          <w:szCs w:val="24"/>
        </w:rPr>
      </w:pPr>
    </w:p>
    <w:p w14:paraId="3887D98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Gower, K. K. (2006). Truth and transparency. In K. Fitzpatrick &amp; C. Bronstein (Eds.), </w:t>
      </w:r>
      <w:r w:rsidRPr="0048235B">
        <w:rPr>
          <w:rFonts w:ascii="Times New Roman" w:hAnsi="Times New Roman" w:cs="Times New Roman"/>
          <w:i/>
          <w:sz w:val="24"/>
          <w:szCs w:val="24"/>
        </w:rPr>
        <w:t>Ethics in public relations</w:t>
      </w:r>
      <w:r w:rsidRPr="0048235B">
        <w:rPr>
          <w:rFonts w:ascii="Times New Roman" w:hAnsi="Times New Roman" w:cs="Times New Roman"/>
          <w:sz w:val="24"/>
          <w:szCs w:val="24"/>
        </w:rPr>
        <w:t xml:space="preserve"> (pp. 89 – 105). Thousand Oaks, CA: Sage.</w:t>
      </w:r>
    </w:p>
    <w:p w14:paraId="4EB09849" w14:textId="77777777" w:rsidR="0048235B" w:rsidRPr="0048235B" w:rsidRDefault="0048235B" w:rsidP="0048235B">
      <w:pPr>
        <w:spacing w:after="0"/>
        <w:rPr>
          <w:rFonts w:ascii="Times New Roman" w:hAnsi="Times New Roman" w:cs="Times New Roman"/>
          <w:sz w:val="24"/>
          <w:szCs w:val="24"/>
        </w:rPr>
      </w:pPr>
    </w:p>
    <w:p w14:paraId="67CF019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Greig, F. (2008). Propensity to negotiate and career advancement: Evidence from an investment bank that women are on a “slow elevator”. </w:t>
      </w:r>
      <w:r w:rsidRPr="0048235B">
        <w:rPr>
          <w:rFonts w:ascii="Times New Roman" w:hAnsi="Times New Roman" w:cs="Times New Roman"/>
          <w:i/>
          <w:iCs/>
          <w:sz w:val="24"/>
          <w:szCs w:val="24"/>
        </w:rPr>
        <w:t>Negotiation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24</w:t>
      </w:r>
      <w:r w:rsidRPr="0048235B">
        <w:rPr>
          <w:rFonts w:ascii="Times New Roman" w:hAnsi="Times New Roman" w:cs="Times New Roman"/>
          <w:sz w:val="24"/>
          <w:szCs w:val="24"/>
        </w:rPr>
        <w:t>(4), 495-508.</w:t>
      </w:r>
    </w:p>
    <w:p w14:paraId="0B7D9664" w14:textId="77777777" w:rsidR="0048235B" w:rsidRPr="0048235B" w:rsidRDefault="0048235B" w:rsidP="0048235B">
      <w:pPr>
        <w:spacing w:after="0"/>
        <w:rPr>
          <w:rFonts w:ascii="Times New Roman" w:hAnsi="Times New Roman" w:cs="Times New Roman"/>
          <w:sz w:val="24"/>
          <w:szCs w:val="24"/>
        </w:rPr>
      </w:pPr>
    </w:p>
    <w:p w14:paraId="6BFF303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Gutek, B. A., Searle, S., &amp; Klepa, L. (1991). Rational versus gender role explanations for work-family conflict. </w:t>
      </w:r>
      <w:r w:rsidRPr="0048235B">
        <w:rPr>
          <w:rFonts w:ascii="Times New Roman" w:hAnsi="Times New Roman" w:cs="Times New Roman"/>
          <w:i/>
          <w:iCs/>
          <w:sz w:val="24"/>
          <w:szCs w:val="24"/>
        </w:rPr>
        <w:t>Journal of Applied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76</w:t>
      </w:r>
      <w:r w:rsidRPr="0048235B">
        <w:rPr>
          <w:rFonts w:ascii="Times New Roman" w:hAnsi="Times New Roman" w:cs="Times New Roman"/>
          <w:sz w:val="24"/>
          <w:szCs w:val="24"/>
        </w:rPr>
        <w:t>(4), 560.</w:t>
      </w:r>
    </w:p>
    <w:p w14:paraId="37E9055F" w14:textId="77777777" w:rsidR="0048235B" w:rsidRPr="0048235B" w:rsidRDefault="0048235B" w:rsidP="0048235B">
      <w:pPr>
        <w:spacing w:after="0"/>
        <w:rPr>
          <w:rFonts w:ascii="Times New Roman" w:hAnsi="Times New Roman" w:cs="Times New Roman"/>
          <w:sz w:val="24"/>
          <w:szCs w:val="24"/>
        </w:rPr>
      </w:pPr>
    </w:p>
    <w:p w14:paraId="017FD64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Harrison, Price, &amp; Bell (1998). Beyond relational demography: Time and the effects of </w:t>
      </w:r>
    </w:p>
    <w:p w14:paraId="204BD6D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surface- and deep-level diversity on work group cohesion, </w:t>
      </w:r>
      <w:r w:rsidRPr="0048235B">
        <w:rPr>
          <w:rFonts w:ascii="Times New Roman" w:hAnsi="Times New Roman" w:cs="Times New Roman"/>
          <w:i/>
          <w:sz w:val="24"/>
          <w:szCs w:val="24"/>
        </w:rPr>
        <w:t>The Academy of Management Journal</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41</w:t>
      </w:r>
      <w:r w:rsidRPr="0048235B">
        <w:rPr>
          <w:rFonts w:ascii="Times New Roman" w:hAnsi="Times New Roman" w:cs="Times New Roman"/>
          <w:sz w:val="24"/>
          <w:szCs w:val="24"/>
        </w:rPr>
        <w:t>(1), 96-107.</w:t>
      </w:r>
    </w:p>
    <w:p w14:paraId="187E5578" w14:textId="77777777" w:rsidR="0048235B" w:rsidRPr="0048235B" w:rsidRDefault="0048235B" w:rsidP="0048235B">
      <w:pPr>
        <w:spacing w:after="0"/>
        <w:rPr>
          <w:rFonts w:ascii="Times New Roman" w:hAnsi="Times New Roman" w:cs="Times New Roman"/>
          <w:sz w:val="24"/>
          <w:szCs w:val="24"/>
        </w:rPr>
      </w:pPr>
    </w:p>
    <w:p w14:paraId="41A1ADA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Hayes, A. F. (2012). PROCESS: A versatile computational tool for observed variable mediation, moderation, and conditional process modeling. [White paper]. Retrieved from http://www.afhayes.com/ public/process2012.pdf.</w:t>
      </w:r>
    </w:p>
    <w:p w14:paraId="728ED130" w14:textId="77777777" w:rsidR="0048235B" w:rsidRPr="0048235B" w:rsidRDefault="0048235B" w:rsidP="0048235B">
      <w:pPr>
        <w:spacing w:after="0"/>
        <w:rPr>
          <w:rFonts w:ascii="Times New Roman" w:hAnsi="Times New Roman" w:cs="Times New Roman"/>
          <w:sz w:val="24"/>
          <w:szCs w:val="24"/>
        </w:rPr>
      </w:pPr>
    </w:p>
    <w:p w14:paraId="6BFC22E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Hayes, A. F. (2013).  </w:t>
      </w:r>
      <w:r w:rsidRPr="0048235B">
        <w:rPr>
          <w:rFonts w:ascii="Times New Roman" w:hAnsi="Times New Roman" w:cs="Times New Roman"/>
          <w:i/>
          <w:sz w:val="24"/>
          <w:szCs w:val="24"/>
        </w:rPr>
        <w:t>Introduction to mediation, moderation, and conditional process analysis</w:t>
      </w:r>
      <w:r w:rsidRPr="0048235B">
        <w:rPr>
          <w:rFonts w:ascii="Times New Roman" w:hAnsi="Times New Roman" w:cs="Times New Roman"/>
          <w:sz w:val="24"/>
          <w:szCs w:val="24"/>
        </w:rPr>
        <w:t>. (1st Ed.). New York: The Guilford Press.</w:t>
      </w:r>
    </w:p>
    <w:p w14:paraId="42D423E1" w14:textId="77777777" w:rsidR="0048235B" w:rsidRPr="0048235B" w:rsidRDefault="0048235B" w:rsidP="0048235B">
      <w:pPr>
        <w:spacing w:after="0"/>
        <w:rPr>
          <w:rFonts w:ascii="Times New Roman" w:hAnsi="Times New Roman" w:cs="Times New Roman"/>
          <w:sz w:val="24"/>
          <w:szCs w:val="24"/>
        </w:rPr>
      </w:pPr>
    </w:p>
    <w:p w14:paraId="5F71437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Hayes, A, F. (2015) An Index and Test of Linear Moderated Mediation.</w:t>
      </w:r>
      <w:r w:rsidRPr="0048235B">
        <w:rPr>
          <w:rFonts w:ascii="Times New Roman" w:hAnsi="Times New Roman" w:cs="Times New Roman"/>
          <w:i/>
          <w:sz w:val="24"/>
          <w:szCs w:val="24"/>
        </w:rPr>
        <w:t>, Multivariate Behavioral Research</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50</w:t>
      </w:r>
      <w:r w:rsidRPr="0048235B">
        <w:rPr>
          <w:rFonts w:ascii="Times New Roman" w:hAnsi="Times New Roman" w:cs="Times New Roman"/>
          <w:sz w:val="24"/>
          <w:szCs w:val="24"/>
        </w:rPr>
        <w:t>:1, 1-22</w:t>
      </w:r>
    </w:p>
    <w:p w14:paraId="1736B03C" w14:textId="77777777" w:rsidR="0048235B" w:rsidRPr="0048235B" w:rsidRDefault="0048235B" w:rsidP="0048235B">
      <w:pPr>
        <w:spacing w:after="0"/>
        <w:rPr>
          <w:rFonts w:ascii="Times New Roman" w:hAnsi="Times New Roman" w:cs="Times New Roman"/>
          <w:sz w:val="24"/>
          <w:szCs w:val="24"/>
        </w:rPr>
      </w:pPr>
    </w:p>
    <w:p w14:paraId="2813AC8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Hehman, E., Gaertner, S. L., Dovidio, J. F., Mania, E. W., Guerra, R., Wilson, D. C., &amp; Friel, B. M. (2012). Group status drives majority and minority integration preferences. </w:t>
      </w:r>
      <w:r w:rsidRPr="0048235B">
        <w:rPr>
          <w:rFonts w:ascii="Times New Roman" w:hAnsi="Times New Roman" w:cs="Times New Roman"/>
          <w:i/>
          <w:iCs/>
          <w:sz w:val="24"/>
          <w:szCs w:val="24"/>
        </w:rPr>
        <w:t>Psychological Science</w:t>
      </w:r>
      <w:r w:rsidRPr="0048235B">
        <w:rPr>
          <w:rFonts w:ascii="Times New Roman" w:hAnsi="Times New Roman" w:cs="Times New Roman"/>
          <w:sz w:val="24"/>
          <w:szCs w:val="24"/>
        </w:rPr>
        <w:t>, </w:t>
      </w:r>
      <w:r w:rsidRPr="0048235B">
        <w:rPr>
          <w:rFonts w:ascii="Times New Roman" w:hAnsi="Times New Roman" w:cs="Times New Roman"/>
          <w:i/>
          <w:iCs/>
          <w:sz w:val="24"/>
          <w:szCs w:val="24"/>
        </w:rPr>
        <w:t>23</w:t>
      </w:r>
      <w:r w:rsidRPr="0048235B">
        <w:rPr>
          <w:rFonts w:ascii="Times New Roman" w:hAnsi="Times New Roman" w:cs="Times New Roman"/>
          <w:sz w:val="24"/>
          <w:szCs w:val="24"/>
        </w:rPr>
        <w:t>(1), 46-52.</w:t>
      </w:r>
    </w:p>
    <w:p w14:paraId="15CDF8B5" w14:textId="77777777" w:rsidR="0048235B" w:rsidRPr="0048235B" w:rsidRDefault="0048235B" w:rsidP="0048235B">
      <w:pPr>
        <w:spacing w:after="0"/>
        <w:rPr>
          <w:rFonts w:ascii="Times New Roman" w:hAnsi="Times New Roman" w:cs="Times New Roman"/>
          <w:sz w:val="24"/>
          <w:szCs w:val="24"/>
        </w:rPr>
      </w:pPr>
    </w:p>
    <w:p w14:paraId="19CAE67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Hegewisch, A. &amp; Willams-Baron, E (2017).  </w:t>
      </w:r>
      <w:r w:rsidRPr="0048235B">
        <w:rPr>
          <w:rFonts w:ascii="Times New Roman" w:hAnsi="Times New Roman" w:cs="Times New Roman"/>
          <w:i/>
          <w:sz w:val="24"/>
          <w:szCs w:val="24"/>
        </w:rPr>
        <w:t>The gender wage gap: 2017. Earnings differences by race and ethnicity.</w:t>
      </w:r>
      <w:r w:rsidRPr="0048235B">
        <w:rPr>
          <w:rFonts w:ascii="Times New Roman" w:hAnsi="Times New Roman" w:cs="Times New Roman"/>
          <w:sz w:val="24"/>
          <w:szCs w:val="24"/>
        </w:rPr>
        <w:t xml:space="preserve"> Washington. DC: Institute of Women’s Policy Research.</w:t>
      </w:r>
    </w:p>
    <w:p w14:paraId="17F71063" w14:textId="77777777" w:rsidR="0048235B" w:rsidRPr="0048235B" w:rsidRDefault="0048235B" w:rsidP="0048235B">
      <w:pPr>
        <w:spacing w:after="0"/>
        <w:rPr>
          <w:rFonts w:ascii="Times New Roman" w:hAnsi="Times New Roman" w:cs="Times New Roman"/>
          <w:sz w:val="24"/>
          <w:szCs w:val="24"/>
        </w:rPr>
      </w:pPr>
    </w:p>
    <w:p w14:paraId="7C3C543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Hegewisch, A., Williams, C., &amp; Henderson, A. (2011). </w:t>
      </w:r>
      <w:r w:rsidRPr="0048235B">
        <w:rPr>
          <w:rFonts w:ascii="Times New Roman" w:hAnsi="Times New Roman" w:cs="Times New Roman"/>
          <w:i/>
          <w:sz w:val="24"/>
          <w:szCs w:val="24"/>
        </w:rPr>
        <w:t>The gender wage gap: 2010</w:t>
      </w:r>
      <w:r w:rsidRPr="0048235B">
        <w:rPr>
          <w:rFonts w:ascii="Times New Roman" w:hAnsi="Times New Roman" w:cs="Times New Roman"/>
          <w:sz w:val="24"/>
          <w:szCs w:val="24"/>
        </w:rPr>
        <w:t>. Washington. DC: Institute of Women’s Policy Research.</w:t>
      </w:r>
    </w:p>
    <w:p w14:paraId="3176DEC7" w14:textId="77777777" w:rsidR="0048235B" w:rsidRPr="0048235B" w:rsidRDefault="0048235B" w:rsidP="0048235B">
      <w:pPr>
        <w:spacing w:after="0"/>
        <w:rPr>
          <w:rFonts w:ascii="Times New Roman" w:hAnsi="Times New Roman" w:cs="Times New Roman"/>
          <w:sz w:val="24"/>
          <w:szCs w:val="24"/>
        </w:rPr>
      </w:pPr>
    </w:p>
    <w:p w14:paraId="384D3F4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Hegewisch, A. &amp; Hartmann, H. (2014a). </w:t>
      </w:r>
      <w:r w:rsidRPr="0048235B">
        <w:rPr>
          <w:rFonts w:ascii="Times New Roman" w:hAnsi="Times New Roman" w:cs="Times New Roman"/>
          <w:i/>
          <w:sz w:val="24"/>
          <w:szCs w:val="24"/>
        </w:rPr>
        <w:t>Occupational segregation and the gender wage gap: A Job Half Done</w:t>
      </w:r>
      <w:r w:rsidRPr="0048235B">
        <w:rPr>
          <w:rFonts w:ascii="Times New Roman" w:hAnsi="Times New Roman" w:cs="Times New Roman"/>
          <w:sz w:val="24"/>
          <w:szCs w:val="24"/>
        </w:rPr>
        <w:t>. Washington, DC: Institute of Women’s Policy Research.</w:t>
      </w:r>
    </w:p>
    <w:p w14:paraId="0680549E" w14:textId="77777777" w:rsidR="0048235B" w:rsidRPr="0048235B" w:rsidRDefault="0048235B" w:rsidP="0048235B">
      <w:pPr>
        <w:spacing w:after="0"/>
        <w:rPr>
          <w:rFonts w:ascii="Times New Roman" w:hAnsi="Times New Roman" w:cs="Times New Roman"/>
          <w:sz w:val="24"/>
          <w:szCs w:val="24"/>
        </w:rPr>
      </w:pPr>
    </w:p>
    <w:p w14:paraId="043AE72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Hegewisch, A., &amp; Hartmann, H. (2014b). </w:t>
      </w:r>
      <w:r w:rsidRPr="0048235B">
        <w:rPr>
          <w:rFonts w:ascii="Times New Roman" w:hAnsi="Times New Roman" w:cs="Times New Roman"/>
          <w:i/>
          <w:sz w:val="24"/>
          <w:szCs w:val="24"/>
        </w:rPr>
        <w:t>The gender wage gap: 2013</w:t>
      </w:r>
      <w:r w:rsidRPr="0048235B">
        <w:rPr>
          <w:rFonts w:ascii="Times New Roman" w:hAnsi="Times New Roman" w:cs="Times New Roman"/>
          <w:sz w:val="24"/>
          <w:szCs w:val="24"/>
        </w:rPr>
        <w:t>. Washington. DC: Institute of Women’s Policy Research.</w:t>
      </w:r>
    </w:p>
    <w:p w14:paraId="62C1732A" w14:textId="77777777" w:rsidR="0048235B" w:rsidRPr="0048235B" w:rsidRDefault="0048235B" w:rsidP="0048235B">
      <w:pPr>
        <w:spacing w:after="0"/>
        <w:rPr>
          <w:rFonts w:ascii="Times New Roman" w:hAnsi="Times New Roman" w:cs="Times New Roman"/>
          <w:sz w:val="24"/>
          <w:szCs w:val="24"/>
        </w:rPr>
      </w:pPr>
    </w:p>
    <w:p w14:paraId="326C097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Hicks-Clarke, D., &amp; Iles, P. (2000). Climate for diversity and its effects on career and organisational attitudes and perceptions. </w:t>
      </w:r>
      <w:r w:rsidRPr="0048235B">
        <w:rPr>
          <w:rFonts w:ascii="Times New Roman" w:hAnsi="Times New Roman" w:cs="Times New Roman"/>
          <w:i/>
          <w:sz w:val="24"/>
          <w:szCs w:val="24"/>
        </w:rPr>
        <w:t>Personnel review, 29</w:t>
      </w:r>
      <w:r w:rsidRPr="0048235B">
        <w:rPr>
          <w:rFonts w:ascii="Times New Roman" w:hAnsi="Times New Roman" w:cs="Times New Roman"/>
          <w:sz w:val="24"/>
          <w:szCs w:val="24"/>
        </w:rPr>
        <w:t>(3), 324-345.</w:t>
      </w:r>
    </w:p>
    <w:p w14:paraId="75B41A0E" w14:textId="77777777" w:rsidR="0048235B" w:rsidRPr="0048235B" w:rsidRDefault="0048235B" w:rsidP="0048235B">
      <w:pPr>
        <w:spacing w:after="0"/>
        <w:rPr>
          <w:rFonts w:ascii="Times New Roman" w:hAnsi="Times New Roman" w:cs="Times New Roman"/>
          <w:sz w:val="24"/>
          <w:szCs w:val="24"/>
        </w:rPr>
      </w:pPr>
    </w:p>
    <w:p w14:paraId="195886A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Holoien, D. S., &amp; Shelton, J. N. (2012). You deplete me: The cognitive costs of colorblindness on ethnic minorities. </w:t>
      </w:r>
      <w:r w:rsidRPr="0048235B">
        <w:rPr>
          <w:rFonts w:ascii="Times New Roman" w:hAnsi="Times New Roman" w:cs="Times New Roman"/>
          <w:i/>
          <w:iCs/>
          <w:sz w:val="24"/>
          <w:szCs w:val="24"/>
        </w:rPr>
        <w:t>Journal of Experimental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48</w:t>
      </w:r>
      <w:r w:rsidRPr="0048235B">
        <w:rPr>
          <w:rFonts w:ascii="Times New Roman" w:hAnsi="Times New Roman" w:cs="Times New Roman"/>
          <w:sz w:val="24"/>
          <w:szCs w:val="24"/>
        </w:rPr>
        <w:t>(2), 562-565.</w:t>
      </w:r>
    </w:p>
    <w:p w14:paraId="74322FA5" w14:textId="77777777" w:rsidR="0048235B" w:rsidRPr="0048235B" w:rsidRDefault="0048235B" w:rsidP="0048235B">
      <w:pPr>
        <w:spacing w:after="0"/>
        <w:rPr>
          <w:rFonts w:ascii="Times New Roman" w:hAnsi="Times New Roman" w:cs="Times New Roman"/>
          <w:sz w:val="24"/>
          <w:szCs w:val="24"/>
        </w:rPr>
      </w:pPr>
    </w:p>
    <w:p w14:paraId="445AC6A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Husu, L. (2000). Gender discrimination in the promised land of gender equality. </w:t>
      </w:r>
      <w:r w:rsidRPr="0048235B">
        <w:rPr>
          <w:rFonts w:ascii="Times New Roman" w:hAnsi="Times New Roman" w:cs="Times New Roman"/>
          <w:i/>
          <w:iCs/>
          <w:sz w:val="24"/>
          <w:szCs w:val="24"/>
        </w:rPr>
        <w:t>Higher Education in Europe</w:t>
      </w:r>
      <w:r w:rsidRPr="0048235B">
        <w:rPr>
          <w:rFonts w:ascii="Times New Roman" w:hAnsi="Times New Roman" w:cs="Times New Roman"/>
          <w:sz w:val="24"/>
          <w:szCs w:val="24"/>
        </w:rPr>
        <w:t>, </w:t>
      </w:r>
      <w:r w:rsidRPr="0048235B">
        <w:rPr>
          <w:rFonts w:ascii="Times New Roman" w:hAnsi="Times New Roman" w:cs="Times New Roman"/>
          <w:i/>
          <w:iCs/>
          <w:sz w:val="24"/>
          <w:szCs w:val="24"/>
        </w:rPr>
        <w:t>25</w:t>
      </w:r>
      <w:r w:rsidRPr="0048235B">
        <w:rPr>
          <w:rFonts w:ascii="Times New Roman" w:hAnsi="Times New Roman" w:cs="Times New Roman"/>
          <w:sz w:val="24"/>
          <w:szCs w:val="24"/>
        </w:rPr>
        <w:t>(2), 221-228.</w:t>
      </w:r>
    </w:p>
    <w:p w14:paraId="6982C15D" w14:textId="77777777" w:rsidR="0048235B" w:rsidRPr="0048235B" w:rsidRDefault="0048235B" w:rsidP="0048235B">
      <w:pPr>
        <w:spacing w:after="0"/>
        <w:rPr>
          <w:rFonts w:ascii="Times New Roman" w:hAnsi="Times New Roman" w:cs="Times New Roman"/>
          <w:sz w:val="24"/>
          <w:szCs w:val="24"/>
        </w:rPr>
      </w:pPr>
    </w:p>
    <w:p w14:paraId="5840F37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Ibarra, H. (1992). Homophily and differential returns: Sex differences in network structure and access in an advertising firm. </w:t>
      </w:r>
      <w:r w:rsidRPr="0048235B">
        <w:rPr>
          <w:rFonts w:ascii="Times New Roman" w:hAnsi="Times New Roman" w:cs="Times New Roman"/>
          <w:i/>
          <w:iCs/>
          <w:sz w:val="24"/>
          <w:szCs w:val="24"/>
        </w:rPr>
        <w:t>Administrative science quarterly</w:t>
      </w:r>
      <w:r w:rsidRPr="0048235B">
        <w:rPr>
          <w:rFonts w:ascii="Times New Roman" w:hAnsi="Times New Roman" w:cs="Times New Roman"/>
          <w:sz w:val="24"/>
          <w:szCs w:val="24"/>
        </w:rPr>
        <w:t>, 422-447.</w:t>
      </w:r>
    </w:p>
    <w:p w14:paraId="4EC7E3AE" w14:textId="77777777" w:rsidR="0048235B" w:rsidRPr="0048235B" w:rsidRDefault="0048235B" w:rsidP="0048235B">
      <w:pPr>
        <w:spacing w:after="0"/>
        <w:rPr>
          <w:rFonts w:ascii="Times New Roman" w:hAnsi="Times New Roman" w:cs="Times New Roman"/>
          <w:sz w:val="24"/>
          <w:szCs w:val="24"/>
        </w:rPr>
      </w:pPr>
    </w:p>
    <w:p w14:paraId="65767BC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Jacobs, J. A., &amp; Lim, S. T. (1992). Trends in occupational and industrial sex segregation in 56 countries, 1960-1980. </w:t>
      </w:r>
      <w:r w:rsidRPr="0048235B">
        <w:rPr>
          <w:rFonts w:ascii="Times New Roman" w:hAnsi="Times New Roman" w:cs="Times New Roman"/>
          <w:i/>
          <w:iCs/>
          <w:sz w:val="24"/>
          <w:szCs w:val="24"/>
        </w:rPr>
        <w:t>Work and Occupations</w:t>
      </w:r>
      <w:r w:rsidRPr="0048235B">
        <w:rPr>
          <w:rFonts w:ascii="Times New Roman" w:hAnsi="Times New Roman" w:cs="Times New Roman"/>
          <w:sz w:val="24"/>
          <w:szCs w:val="24"/>
        </w:rPr>
        <w:t>, </w:t>
      </w:r>
      <w:r w:rsidRPr="0048235B">
        <w:rPr>
          <w:rFonts w:ascii="Times New Roman" w:hAnsi="Times New Roman" w:cs="Times New Roman"/>
          <w:i/>
          <w:iCs/>
          <w:sz w:val="24"/>
          <w:szCs w:val="24"/>
        </w:rPr>
        <w:t>19</w:t>
      </w:r>
      <w:r w:rsidRPr="0048235B">
        <w:rPr>
          <w:rFonts w:ascii="Times New Roman" w:hAnsi="Times New Roman" w:cs="Times New Roman"/>
          <w:sz w:val="24"/>
          <w:szCs w:val="24"/>
        </w:rPr>
        <w:t>(4), 450-486.</w:t>
      </w:r>
    </w:p>
    <w:p w14:paraId="0D784F67" w14:textId="77777777" w:rsidR="0048235B" w:rsidRPr="0048235B" w:rsidRDefault="0048235B" w:rsidP="0048235B">
      <w:pPr>
        <w:spacing w:after="0"/>
        <w:rPr>
          <w:rFonts w:ascii="Times New Roman" w:hAnsi="Times New Roman" w:cs="Times New Roman"/>
          <w:sz w:val="24"/>
          <w:szCs w:val="24"/>
        </w:rPr>
      </w:pPr>
    </w:p>
    <w:p w14:paraId="5B8AD36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Jagsi, R., Griffith, K.A., Stewart, A., Sambuco, D. R. DeCastro, &amp; Ubel, P.A. (2012). Gender differences in the salaries of physician researchers. </w:t>
      </w:r>
      <w:r w:rsidRPr="0048235B">
        <w:rPr>
          <w:rFonts w:ascii="Times New Roman" w:hAnsi="Times New Roman" w:cs="Times New Roman"/>
          <w:i/>
          <w:iCs/>
          <w:sz w:val="24"/>
          <w:szCs w:val="24"/>
        </w:rPr>
        <w:t xml:space="preserve">Journal of the American Medical Association, </w:t>
      </w:r>
      <w:r w:rsidRPr="0048235B">
        <w:rPr>
          <w:rFonts w:ascii="Times New Roman" w:hAnsi="Times New Roman" w:cs="Times New Roman"/>
          <w:i/>
          <w:sz w:val="24"/>
          <w:szCs w:val="24"/>
        </w:rPr>
        <w:t>307</w:t>
      </w:r>
      <w:r w:rsidRPr="0048235B">
        <w:rPr>
          <w:rFonts w:ascii="Times New Roman" w:hAnsi="Times New Roman" w:cs="Times New Roman"/>
          <w:sz w:val="24"/>
          <w:szCs w:val="24"/>
        </w:rPr>
        <w:t xml:space="preserve"> (22), 2410</w:t>
      </w:r>
      <w:r w:rsidRPr="0048235B">
        <w:rPr>
          <w:rFonts w:ascii="Times New Roman" w:hAnsi="Times New Roman" w:cs="Times New Roman" w:hint="eastAsia"/>
          <w:sz w:val="24"/>
          <w:szCs w:val="24"/>
        </w:rPr>
        <w:t>–</w:t>
      </w:r>
      <w:r w:rsidRPr="0048235B">
        <w:rPr>
          <w:rFonts w:ascii="Times New Roman" w:hAnsi="Times New Roman" w:cs="Times New Roman"/>
          <w:sz w:val="24"/>
          <w:szCs w:val="24"/>
        </w:rPr>
        <w:t>17.</w:t>
      </w:r>
    </w:p>
    <w:p w14:paraId="77DDA821" w14:textId="77777777" w:rsidR="0048235B" w:rsidRPr="0048235B" w:rsidRDefault="0048235B" w:rsidP="0048235B">
      <w:pPr>
        <w:spacing w:after="0"/>
        <w:rPr>
          <w:rFonts w:ascii="Times New Roman" w:hAnsi="Times New Roman" w:cs="Times New Roman"/>
          <w:sz w:val="24"/>
          <w:szCs w:val="24"/>
        </w:rPr>
      </w:pPr>
    </w:p>
    <w:p w14:paraId="0D87E84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Kaman, V. S., &amp; Hartel, C. E. (1994). Gender differences in anticipated pay negotiation strategies and outcomes. </w:t>
      </w:r>
      <w:r w:rsidRPr="0048235B">
        <w:rPr>
          <w:rFonts w:ascii="Times New Roman" w:hAnsi="Times New Roman" w:cs="Times New Roman"/>
          <w:i/>
          <w:iCs/>
          <w:sz w:val="24"/>
          <w:szCs w:val="24"/>
        </w:rPr>
        <w:t>Journal of Business and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9</w:t>
      </w:r>
      <w:r w:rsidRPr="0048235B">
        <w:rPr>
          <w:rFonts w:ascii="Times New Roman" w:hAnsi="Times New Roman" w:cs="Times New Roman"/>
          <w:sz w:val="24"/>
          <w:szCs w:val="24"/>
        </w:rPr>
        <w:t>(2), 183-197.</w:t>
      </w:r>
    </w:p>
    <w:p w14:paraId="31E6FA62" w14:textId="77777777" w:rsidR="0048235B" w:rsidRPr="0048235B" w:rsidRDefault="0048235B" w:rsidP="0048235B">
      <w:pPr>
        <w:spacing w:after="0"/>
        <w:rPr>
          <w:rFonts w:ascii="Times New Roman" w:hAnsi="Times New Roman" w:cs="Times New Roman"/>
          <w:sz w:val="24"/>
          <w:szCs w:val="24"/>
        </w:rPr>
      </w:pPr>
    </w:p>
    <w:p w14:paraId="05204E7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Katz, D., &amp; Kahn, R. L. (1978). Organizations and the system concept. </w:t>
      </w:r>
      <w:r w:rsidRPr="0048235B">
        <w:rPr>
          <w:rFonts w:ascii="Times New Roman" w:hAnsi="Times New Roman" w:cs="Times New Roman"/>
          <w:i/>
          <w:iCs/>
          <w:sz w:val="24"/>
          <w:szCs w:val="24"/>
        </w:rPr>
        <w:t>Classics of Organization Theory</w:t>
      </w:r>
      <w:r w:rsidRPr="0048235B">
        <w:rPr>
          <w:rFonts w:ascii="Times New Roman" w:hAnsi="Times New Roman" w:cs="Times New Roman"/>
          <w:sz w:val="24"/>
          <w:szCs w:val="24"/>
        </w:rPr>
        <w:t>, 161-172.</w:t>
      </w:r>
    </w:p>
    <w:p w14:paraId="436F8619" w14:textId="77777777" w:rsidR="0048235B" w:rsidRPr="0048235B" w:rsidRDefault="0048235B" w:rsidP="0048235B">
      <w:pPr>
        <w:spacing w:after="0"/>
        <w:rPr>
          <w:rFonts w:ascii="Times New Roman" w:hAnsi="Times New Roman" w:cs="Times New Roman"/>
          <w:sz w:val="24"/>
          <w:szCs w:val="24"/>
        </w:rPr>
      </w:pPr>
    </w:p>
    <w:p w14:paraId="28783683" w14:textId="77777777" w:rsidR="0048235B" w:rsidRPr="0048235B" w:rsidRDefault="0048235B" w:rsidP="0048235B">
      <w:pPr>
        <w:spacing w:after="0"/>
        <w:rPr>
          <w:rFonts w:ascii="Times New Roman" w:hAnsi="Times New Roman" w:cs="Times New Roman"/>
          <w:sz w:val="24"/>
          <w:szCs w:val="24"/>
          <w:lang w:val="en"/>
        </w:rPr>
      </w:pPr>
      <w:r w:rsidRPr="0048235B">
        <w:rPr>
          <w:rFonts w:ascii="Times New Roman" w:hAnsi="Times New Roman" w:cs="Times New Roman"/>
          <w:sz w:val="24"/>
          <w:szCs w:val="24"/>
          <w:lang w:val="en"/>
        </w:rPr>
        <w:t>Killewald, A. (2013). A reconsideration of the fatherhood premium: Marriage, coresidence, biology, and fathers’ wages.</w:t>
      </w:r>
      <w:r w:rsidRPr="0048235B">
        <w:rPr>
          <w:rFonts w:ascii="Times New Roman" w:hAnsi="Times New Roman" w:cs="Times New Roman"/>
          <w:i/>
          <w:iCs/>
          <w:sz w:val="24"/>
          <w:szCs w:val="24"/>
          <w:lang w:val="en"/>
        </w:rPr>
        <w:t xml:space="preserve"> American Sociological Review,</w:t>
      </w:r>
      <w:r w:rsidRPr="0048235B">
        <w:rPr>
          <w:rFonts w:ascii="Times New Roman" w:hAnsi="Times New Roman" w:cs="Times New Roman"/>
          <w:iCs/>
          <w:sz w:val="24"/>
          <w:szCs w:val="24"/>
          <w:lang w:val="en"/>
        </w:rPr>
        <w:t xml:space="preserve"> </w:t>
      </w:r>
      <w:r w:rsidRPr="0048235B">
        <w:rPr>
          <w:rFonts w:ascii="Times New Roman" w:hAnsi="Times New Roman" w:cs="Times New Roman"/>
          <w:i/>
          <w:iCs/>
          <w:sz w:val="24"/>
          <w:szCs w:val="24"/>
          <w:lang w:val="en"/>
        </w:rPr>
        <w:t>78</w:t>
      </w:r>
      <w:r w:rsidRPr="0048235B">
        <w:rPr>
          <w:rFonts w:ascii="Times New Roman" w:hAnsi="Times New Roman" w:cs="Times New Roman"/>
          <w:sz w:val="24"/>
          <w:szCs w:val="24"/>
          <w:lang w:val="en"/>
        </w:rPr>
        <w:t xml:space="preserve">(1), 96-116. </w:t>
      </w:r>
    </w:p>
    <w:p w14:paraId="26D019BB" w14:textId="77777777" w:rsidR="0048235B" w:rsidRPr="0048235B" w:rsidRDefault="0048235B" w:rsidP="0048235B">
      <w:pPr>
        <w:spacing w:after="0"/>
        <w:rPr>
          <w:rFonts w:ascii="Times New Roman" w:hAnsi="Times New Roman" w:cs="Times New Roman"/>
          <w:sz w:val="24"/>
          <w:szCs w:val="24"/>
        </w:rPr>
      </w:pPr>
    </w:p>
    <w:p w14:paraId="1877E21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King, W. C., &amp; Hinson, T. D. (1994). The influence of sex and equity sensitivity on relationship preferences, assessment of opponent, and outcomes in a negotiation experiment. </w:t>
      </w:r>
      <w:r w:rsidRPr="0048235B">
        <w:rPr>
          <w:rFonts w:ascii="Times New Roman" w:hAnsi="Times New Roman" w:cs="Times New Roman"/>
          <w:i/>
          <w:iCs/>
          <w:sz w:val="24"/>
          <w:szCs w:val="24"/>
        </w:rPr>
        <w:t>Journal of Management</w:t>
      </w:r>
      <w:r w:rsidRPr="0048235B">
        <w:rPr>
          <w:rFonts w:ascii="Times New Roman" w:hAnsi="Times New Roman" w:cs="Times New Roman"/>
          <w:sz w:val="24"/>
          <w:szCs w:val="24"/>
        </w:rPr>
        <w:t>, </w:t>
      </w:r>
      <w:r w:rsidRPr="0048235B">
        <w:rPr>
          <w:rFonts w:ascii="Times New Roman" w:hAnsi="Times New Roman" w:cs="Times New Roman"/>
          <w:i/>
          <w:iCs/>
          <w:sz w:val="24"/>
          <w:szCs w:val="24"/>
        </w:rPr>
        <w:t>20</w:t>
      </w:r>
      <w:r w:rsidRPr="0048235B">
        <w:rPr>
          <w:rFonts w:ascii="Times New Roman" w:hAnsi="Times New Roman" w:cs="Times New Roman"/>
          <w:sz w:val="24"/>
          <w:szCs w:val="24"/>
        </w:rPr>
        <w:t>(3), 605-624.</w:t>
      </w:r>
    </w:p>
    <w:p w14:paraId="4A2A61CE" w14:textId="77777777" w:rsidR="0048235B" w:rsidRPr="0048235B" w:rsidRDefault="0048235B" w:rsidP="0048235B">
      <w:pPr>
        <w:spacing w:after="0"/>
        <w:rPr>
          <w:rFonts w:ascii="Times New Roman" w:hAnsi="Times New Roman" w:cs="Times New Roman"/>
          <w:sz w:val="24"/>
          <w:szCs w:val="24"/>
        </w:rPr>
      </w:pPr>
    </w:p>
    <w:p w14:paraId="56F6EB8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Kolb, D. M. (2009). Too bad for the women or does it have to be? Gender and negotiation research over the past twenty</w:t>
      </w:r>
      <w:r w:rsidRPr="0048235B">
        <w:rPr>
          <w:rFonts w:ascii="Cambria Math" w:hAnsi="Cambria Math" w:cs="Cambria Math"/>
          <w:sz w:val="24"/>
          <w:szCs w:val="24"/>
        </w:rPr>
        <w:t>‐</w:t>
      </w:r>
      <w:r w:rsidRPr="0048235B">
        <w:rPr>
          <w:rFonts w:ascii="Times New Roman" w:hAnsi="Times New Roman" w:cs="Times New Roman"/>
          <w:sz w:val="24"/>
          <w:szCs w:val="24"/>
        </w:rPr>
        <w:t xml:space="preserve">five years. </w:t>
      </w:r>
      <w:r w:rsidRPr="0048235B">
        <w:rPr>
          <w:rFonts w:ascii="Times New Roman" w:hAnsi="Times New Roman" w:cs="Times New Roman"/>
          <w:i/>
          <w:iCs/>
          <w:sz w:val="24"/>
          <w:szCs w:val="24"/>
        </w:rPr>
        <w:t>Negotiation Journal</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25</w:t>
      </w:r>
      <w:r w:rsidRPr="0048235B">
        <w:rPr>
          <w:rFonts w:ascii="Times New Roman" w:hAnsi="Times New Roman" w:cs="Times New Roman"/>
          <w:sz w:val="24"/>
          <w:szCs w:val="24"/>
        </w:rPr>
        <w:t>(4), 515-531.</w:t>
      </w:r>
    </w:p>
    <w:p w14:paraId="59B7B0FA" w14:textId="77777777" w:rsidR="0048235B" w:rsidRPr="0048235B" w:rsidRDefault="0048235B" w:rsidP="0048235B">
      <w:pPr>
        <w:spacing w:after="0"/>
        <w:rPr>
          <w:rFonts w:ascii="Times New Roman" w:hAnsi="Times New Roman" w:cs="Times New Roman"/>
          <w:sz w:val="24"/>
          <w:szCs w:val="24"/>
        </w:rPr>
      </w:pPr>
    </w:p>
    <w:p w14:paraId="770D537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Konovsky, M. A., &amp; Cropanzano, R. (1991). Perceived fairness of employee drug testing as a predictor of employee attitudes and job performance. </w:t>
      </w:r>
      <w:r w:rsidRPr="0048235B">
        <w:rPr>
          <w:rFonts w:ascii="Times New Roman" w:hAnsi="Times New Roman" w:cs="Times New Roman"/>
          <w:i/>
          <w:iCs/>
          <w:sz w:val="24"/>
          <w:szCs w:val="24"/>
        </w:rPr>
        <w:t>Journal of applied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76</w:t>
      </w:r>
      <w:r w:rsidRPr="0048235B">
        <w:rPr>
          <w:rFonts w:ascii="Times New Roman" w:hAnsi="Times New Roman" w:cs="Times New Roman"/>
          <w:sz w:val="24"/>
          <w:szCs w:val="24"/>
        </w:rPr>
        <w:t>(5), 698.</w:t>
      </w:r>
    </w:p>
    <w:p w14:paraId="5547E49B" w14:textId="77777777" w:rsidR="0048235B" w:rsidRPr="0048235B" w:rsidRDefault="0048235B" w:rsidP="0048235B">
      <w:pPr>
        <w:spacing w:after="0"/>
        <w:rPr>
          <w:rFonts w:ascii="Times New Roman" w:hAnsi="Times New Roman" w:cs="Times New Roman"/>
          <w:sz w:val="24"/>
          <w:szCs w:val="24"/>
        </w:rPr>
      </w:pPr>
    </w:p>
    <w:p w14:paraId="4219E93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Konrad, A. M., &amp; Linehan, F. (1995). Race and sex differences in line managers' reactions to equal employment opportunity and affirmative action interventions. </w:t>
      </w:r>
      <w:r w:rsidRPr="0048235B">
        <w:rPr>
          <w:rFonts w:ascii="Times New Roman" w:hAnsi="Times New Roman" w:cs="Times New Roman"/>
          <w:i/>
          <w:iCs/>
          <w:sz w:val="24"/>
          <w:szCs w:val="24"/>
        </w:rPr>
        <w:t>Group &amp; Organization Management</w:t>
      </w:r>
      <w:r w:rsidRPr="0048235B">
        <w:rPr>
          <w:rFonts w:ascii="Times New Roman" w:hAnsi="Times New Roman" w:cs="Times New Roman"/>
          <w:sz w:val="24"/>
          <w:szCs w:val="24"/>
        </w:rPr>
        <w:t>, </w:t>
      </w:r>
      <w:r w:rsidRPr="0048235B">
        <w:rPr>
          <w:rFonts w:ascii="Times New Roman" w:hAnsi="Times New Roman" w:cs="Times New Roman"/>
          <w:i/>
          <w:iCs/>
          <w:sz w:val="24"/>
          <w:szCs w:val="24"/>
        </w:rPr>
        <w:t>20</w:t>
      </w:r>
      <w:r w:rsidRPr="0048235B">
        <w:rPr>
          <w:rFonts w:ascii="Times New Roman" w:hAnsi="Times New Roman" w:cs="Times New Roman"/>
          <w:sz w:val="24"/>
          <w:szCs w:val="24"/>
        </w:rPr>
        <w:t>(4), 409-439.</w:t>
      </w:r>
    </w:p>
    <w:p w14:paraId="771409AA" w14:textId="77777777" w:rsidR="0048235B" w:rsidRPr="0048235B" w:rsidRDefault="0048235B" w:rsidP="0048235B">
      <w:pPr>
        <w:spacing w:after="0"/>
        <w:rPr>
          <w:rFonts w:ascii="Times New Roman" w:hAnsi="Times New Roman" w:cs="Times New Roman"/>
          <w:sz w:val="24"/>
          <w:szCs w:val="24"/>
        </w:rPr>
      </w:pPr>
    </w:p>
    <w:p w14:paraId="56C3AB2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 xml:space="preserve">Kossek, E. E., &amp; Zonia, S. C. (1993). Assessing diversity climate: A field study of reactions to employer efforts to promote diversity. </w:t>
      </w:r>
      <w:r w:rsidRPr="0048235B">
        <w:rPr>
          <w:rFonts w:ascii="Times New Roman" w:hAnsi="Times New Roman" w:cs="Times New Roman"/>
          <w:i/>
          <w:iCs/>
          <w:sz w:val="24"/>
          <w:szCs w:val="24"/>
        </w:rPr>
        <w:t>Journal of Organizational Behavior</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14</w:t>
      </w:r>
      <w:r w:rsidRPr="0048235B">
        <w:rPr>
          <w:rFonts w:ascii="Times New Roman" w:hAnsi="Times New Roman" w:cs="Times New Roman"/>
          <w:sz w:val="24"/>
          <w:szCs w:val="24"/>
        </w:rPr>
        <w:t>(1), 61-81.</w:t>
      </w:r>
    </w:p>
    <w:p w14:paraId="2B8AD742" w14:textId="77777777" w:rsidR="0048235B" w:rsidRPr="0048235B" w:rsidRDefault="0048235B" w:rsidP="0048235B">
      <w:pPr>
        <w:spacing w:after="0"/>
        <w:rPr>
          <w:rFonts w:ascii="Times New Roman" w:hAnsi="Times New Roman" w:cs="Times New Roman"/>
          <w:sz w:val="24"/>
          <w:szCs w:val="24"/>
        </w:rPr>
      </w:pPr>
    </w:p>
    <w:p w14:paraId="0870C6C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Kowalski, C.J., and Cangemi, J.P. (2005), ‘Developing trust – and distrust – in higher education’, in Cangemi, J.P., Kowalski, C.J., Miller, R.L., and Hollopteter, T.W., eds, Developing Trust in Organizations, McGraw-Hill, Boston, MA, pp 203–214.</w:t>
      </w:r>
    </w:p>
    <w:p w14:paraId="6985DAC3" w14:textId="77777777" w:rsidR="0048235B" w:rsidRPr="0048235B" w:rsidRDefault="0048235B" w:rsidP="0048235B">
      <w:pPr>
        <w:spacing w:after="0"/>
        <w:rPr>
          <w:rFonts w:ascii="Times New Roman" w:hAnsi="Times New Roman" w:cs="Times New Roman"/>
          <w:sz w:val="24"/>
          <w:szCs w:val="24"/>
        </w:rPr>
      </w:pPr>
    </w:p>
    <w:p w14:paraId="4F266652"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Kray, L. J., &amp; Gelfand, M. J. (2009). Relief versus regret: The effect of gender and negotiating norm ambiguity on reactions to having one's first offer accepted. </w:t>
      </w:r>
      <w:r w:rsidRPr="0048235B">
        <w:rPr>
          <w:rFonts w:ascii="Times New Roman" w:hAnsi="Times New Roman" w:cs="Times New Roman"/>
          <w:i/>
          <w:iCs/>
          <w:sz w:val="24"/>
          <w:szCs w:val="24"/>
        </w:rPr>
        <w:t>Social Cognition</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27</w:t>
      </w:r>
      <w:r w:rsidRPr="0048235B">
        <w:rPr>
          <w:rFonts w:ascii="Times New Roman" w:hAnsi="Times New Roman" w:cs="Times New Roman"/>
          <w:sz w:val="24"/>
          <w:szCs w:val="24"/>
        </w:rPr>
        <w:t>(3), 418-436.</w:t>
      </w:r>
    </w:p>
    <w:p w14:paraId="0F303ED2" w14:textId="77777777" w:rsidR="0048235B" w:rsidRPr="0048235B" w:rsidRDefault="0048235B" w:rsidP="0048235B">
      <w:pPr>
        <w:spacing w:after="0"/>
        <w:rPr>
          <w:rFonts w:ascii="Times New Roman" w:hAnsi="Times New Roman" w:cs="Times New Roman"/>
          <w:sz w:val="24"/>
          <w:szCs w:val="24"/>
        </w:rPr>
      </w:pPr>
    </w:p>
    <w:p w14:paraId="48E6A866"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Kray, L. J., Thompson, L., &amp; Galinsky, A. (2001). Battle of the sexes: gender stereotype confirmation and reactance in negotiations.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80</w:t>
      </w:r>
      <w:r w:rsidRPr="0048235B">
        <w:rPr>
          <w:rFonts w:ascii="Times New Roman" w:hAnsi="Times New Roman" w:cs="Times New Roman"/>
          <w:sz w:val="24"/>
          <w:szCs w:val="24"/>
        </w:rPr>
        <w:t>(6), 942.</w:t>
      </w:r>
    </w:p>
    <w:p w14:paraId="53D72E0A" w14:textId="77777777" w:rsidR="0048235B" w:rsidRPr="0048235B" w:rsidRDefault="0048235B" w:rsidP="0048235B">
      <w:pPr>
        <w:spacing w:after="0"/>
        <w:rPr>
          <w:rFonts w:ascii="Times New Roman" w:hAnsi="Times New Roman" w:cs="Times New Roman"/>
          <w:sz w:val="24"/>
          <w:szCs w:val="24"/>
        </w:rPr>
      </w:pPr>
    </w:p>
    <w:p w14:paraId="010E1F7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Kray, L. J., Galinsky, A. D., &amp; Thompson, L. (2002). Reversing the gender gap in negotiations: An exploration of stereotype regeneration. </w:t>
      </w:r>
      <w:r w:rsidRPr="0048235B">
        <w:rPr>
          <w:rFonts w:ascii="Times New Roman" w:hAnsi="Times New Roman" w:cs="Times New Roman"/>
          <w:i/>
          <w:iCs/>
          <w:sz w:val="24"/>
          <w:szCs w:val="24"/>
        </w:rPr>
        <w:t>Organizational Behavior and Human Decision Processes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87</w:t>
      </w:r>
      <w:r w:rsidRPr="0048235B">
        <w:rPr>
          <w:rFonts w:ascii="Times New Roman" w:hAnsi="Times New Roman" w:cs="Times New Roman"/>
          <w:sz w:val="24"/>
          <w:szCs w:val="24"/>
        </w:rPr>
        <w:t>(2), 386-410.</w:t>
      </w:r>
    </w:p>
    <w:p w14:paraId="15D8AB16" w14:textId="77777777" w:rsidR="0048235B" w:rsidRPr="0048235B" w:rsidRDefault="0048235B" w:rsidP="0048235B">
      <w:pPr>
        <w:spacing w:after="0"/>
        <w:rPr>
          <w:rFonts w:ascii="Times New Roman" w:hAnsi="Times New Roman" w:cs="Times New Roman"/>
          <w:sz w:val="24"/>
          <w:szCs w:val="24"/>
        </w:rPr>
      </w:pPr>
    </w:p>
    <w:p w14:paraId="3428229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Kray, L. J., Reb, J., Galinsky, A. D., &amp; Thompson, L. (2004). Stereotype reactance at the bargaining table: The effect of stereotype activation and power on claiming and creating value. </w:t>
      </w:r>
      <w:r w:rsidRPr="0048235B">
        <w:rPr>
          <w:rFonts w:ascii="Times New Roman" w:hAnsi="Times New Roman" w:cs="Times New Roman"/>
          <w:i/>
          <w:iCs/>
          <w:sz w:val="24"/>
          <w:szCs w:val="24"/>
        </w:rPr>
        <w:t>Personality and Social Psychology Bulletin</w:t>
      </w:r>
      <w:r w:rsidRPr="0048235B">
        <w:rPr>
          <w:rFonts w:ascii="Times New Roman" w:hAnsi="Times New Roman" w:cs="Times New Roman"/>
          <w:sz w:val="24"/>
          <w:szCs w:val="24"/>
        </w:rPr>
        <w:t>, </w:t>
      </w:r>
      <w:r w:rsidRPr="0048235B">
        <w:rPr>
          <w:rFonts w:ascii="Times New Roman" w:hAnsi="Times New Roman" w:cs="Times New Roman"/>
          <w:i/>
          <w:iCs/>
          <w:sz w:val="24"/>
          <w:szCs w:val="24"/>
        </w:rPr>
        <w:t>30</w:t>
      </w:r>
      <w:r w:rsidRPr="0048235B">
        <w:rPr>
          <w:rFonts w:ascii="Times New Roman" w:hAnsi="Times New Roman" w:cs="Times New Roman"/>
          <w:sz w:val="24"/>
          <w:szCs w:val="24"/>
        </w:rPr>
        <w:t>(4), 399-411.</w:t>
      </w:r>
    </w:p>
    <w:p w14:paraId="02C3D7A9" w14:textId="77777777" w:rsidR="0048235B" w:rsidRPr="0048235B" w:rsidRDefault="0048235B" w:rsidP="0048235B">
      <w:pPr>
        <w:spacing w:after="0"/>
        <w:rPr>
          <w:rFonts w:ascii="Times New Roman" w:hAnsi="Times New Roman" w:cs="Times New Roman"/>
          <w:sz w:val="24"/>
          <w:szCs w:val="24"/>
        </w:rPr>
      </w:pPr>
    </w:p>
    <w:p w14:paraId="2E350D3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Kulik, C. T., &amp; Olekalns, M. (2012). Negotiating the gender divide lessons from the negotiation and organizational behavior literatures. </w:t>
      </w:r>
      <w:r w:rsidRPr="0048235B">
        <w:rPr>
          <w:rFonts w:ascii="Times New Roman" w:hAnsi="Times New Roman" w:cs="Times New Roman"/>
          <w:i/>
          <w:iCs/>
          <w:sz w:val="24"/>
          <w:szCs w:val="24"/>
        </w:rPr>
        <w:t>Journal of Management</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38</w:t>
      </w:r>
      <w:r w:rsidRPr="0048235B">
        <w:rPr>
          <w:rFonts w:ascii="Times New Roman" w:hAnsi="Times New Roman" w:cs="Times New Roman"/>
          <w:sz w:val="24"/>
          <w:szCs w:val="24"/>
        </w:rPr>
        <w:t>(4), 1387-1415.</w:t>
      </w:r>
    </w:p>
    <w:p w14:paraId="44494D51" w14:textId="77777777" w:rsidR="0048235B" w:rsidRPr="0048235B" w:rsidRDefault="0048235B" w:rsidP="0048235B">
      <w:pPr>
        <w:spacing w:after="0"/>
        <w:rPr>
          <w:rFonts w:ascii="Times New Roman" w:hAnsi="Times New Roman" w:cs="Times New Roman"/>
          <w:sz w:val="24"/>
          <w:szCs w:val="24"/>
        </w:rPr>
      </w:pPr>
    </w:p>
    <w:p w14:paraId="4B27EA1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Kunda, Z. (1999). </w:t>
      </w:r>
      <w:r w:rsidRPr="0048235B">
        <w:rPr>
          <w:rFonts w:ascii="Times New Roman" w:hAnsi="Times New Roman" w:cs="Times New Roman"/>
          <w:i/>
          <w:iCs/>
          <w:sz w:val="24"/>
          <w:szCs w:val="24"/>
        </w:rPr>
        <w:t>Social Cognition: Making Sense of People</w:t>
      </w:r>
      <w:r w:rsidRPr="0048235B">
        <w:rPr>
          <w:rFonts w:ascii="Times New Roman" w:hAnsi="Times New Roman" w:cs="Times New Roman"/>
          <w:sz w:val="24"/>
          <w:szCs w:val="24"/>
        </w:rPr>
        <w:t>. Cambridge, Mass: A Bradford Book.</w:t>
      </w:r>
    </w:p>
    <w:p w14:paraId="554C456D" w14:textId="77777777" w:rsidR="0048235B" w:rsidRPr="0048235B" w:rsidRDefault="0048235B" w:rsidP="0048235B">
      <w:pPr>
        <w:spacing w:after="0"/>
        <w:rPr>
          <w:rFonts w:ascii="Times New Roman" w:hAnsi="Times New Roman" w:cs="Times New Roman"/>
          <w:sz w:val="24"/>
          <w:szCs w:val="24"/>
        </w:rPr>
      </w:pPr>
    </w:p>
    <w:p w14:paraId="6A1054F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Lax, D. A., &amp; Sebenius, J. K. (1986). Three ethical issues in negotiation. </w:t>
      </w:r>
      <w:r w:rsidRPr="0048235B">
        <w:rPr>
          <w:rFonts w:ascii="Times New Roman" w:hAnsi="Times New Roman" w:cs="Times New Roman"/>
          <w:i/>
          <w:iCs/>
          <w:sz w:val="24"/>
          <w:szCs w:val="24"/>
        </w:rPr>
        <w:t>Negotiation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2</w:t>
      </w:r>
      <w:r w:rsidRPr="0048235B">
        <w:rPr>
          <w:rFonts w:ascii="Times New Roman" w:hAnsi="Times New Roman" w:cs="Times New Roman"/>
          <w:sz w:val="24"/>
          <w:szCs w:val="24"/>
        </w:rPr>
        <w:t>(4), 363-370.</w:t>
      </w:r>
    </w:p>
    <w:p w14:paraId="0F9876ED" w14:textId="77777777" w:rsidR="0048235B" w:rsidRPr="0048235B" w:rsidRDefault="0048235B" w:rsidP="0048235B">
      <w:pPr>
        <w:spacing w:after="0"/>
        <w:rPr>
          <w:rFonts w:ascii="Times New Roman" w:hAnsi="Times New Roman" w:cs="Times New Roman"/>
          <w:sz w:val="24"/>
          <w:szCs w:val="24"/>
        </w:rPr>
      </w:pPr>
    </w:p>
    <w:p w14:paraId="67172AD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Ledwith, S., &amp; Manfredi, S. (2000). Balancing gender in higher education: A study of the experience of senior women in a ‘new' UK university. </w:t>
      </w:r>
      <w:r w:rsidRPr="0048235B">
        <w:rPr>
          <w:rFonts w:ascii="Times New Roman" w:hAnsi="Times New Roman" w:cs="Times New Roman"/>
          <w:i/>
          <w:iCs/>
          <w:sz w:val="24"/>
          <w:szCs w:val="24"/>
        </w:rPr>
        <w:t>European Journal of Women's Studies</w:t>
      </w:r>
      <w:r w:rsidRPr="0048235B">
        <w:rPr>
          <w:rFonts w:ascii="Times New Roman" w:hAnsi="Times New Roman" w:cs="Times New Roman"/>
          <w:sz w:val="24"/>
          <w:szCs w:val="24"/>
        </w:rPr>
        <w:t>, </w:t>
      </w:r>
      <w:r w:rsidRPr="0048235B">
        <w:rPr>
          <w:rFonts w:ascii="Times New Roman" w:hAnsi="Times New Roman" w:cs="Times New Roman"/>
          <w:i/>
          <w:iCs/>
          <w:sz w:val="24"/>
          <w:szCs w:val="24"/>
        </w:rPr>
        <w:t>7</w:t>
      </w:r>
      <w:r w:rsidRPr="0048235B">
        <w:rPr>
          <w:rFonts w:ascii="Times New Roman" w:hAnsi="Times New Roman" w:cs="Times New Roman"/>
          <w:sz w:val="24"/>
          <w:szCs w:val="24"/>
        </w:rPr>
        <w:t>(1), 7-33.</w:t>
      </w:r>
    </w:p>
    <w:p w14:paraId="7ED3D558" w14:textId="77777777" w:rsidR="0048235B" w:rsidRPr="0048235B" w:rsidRDefault="0048235B" w:rsidP="0048235B">
      <w:pPr>
        <w:spacing w:after="0"/>
        <w:rPr>
          <w:rFonts w:ascii="Times New Roman" w:hAnsi="Times New Roman" w:cs="Times New Roman"/>
          <w:sz w:val="24"/>
          <w:szCs w:val="24"/>
        </w:rPr>
      </w:pPr>
    </w:p>
    <w:p w14:paraId="1FAC7D3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Leibbrandt, A., &amp; List, J. A. (2015). Do women avoid salary negotiations? Evidence from a large-scale natural field experiment. </w:t>
      </w:r>
      <w:r w:rsidRPr="0048235B">
        <w:rPr>
          <w:rFonts w:ascii="Times New Roman" w:hAnsi="Times New Roman" w:cs="Times New Roman"/>
          <w:i/>
          <w:iCs/>
          <w:sz w:val="24"/>
          <w:szCs w:val="24"/>
        </w:rPr>
        <w:t>Management Science</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 xml:space="preserve">61, </w:t>
      </w:r>
      <w:r w:rsidRPr="0048235B">
        <w:rPr>
          <w:rFonts w:ascii="Times New Roman" w:hAnsi="Times New Roman" w:cs="Times New Roman"/>
          <w:sz w:val="24"/>
          <w:szCs w:val="24"/>
        </w:rPr>
        <w:t>2016-2024.</w:t>
      </w:r>
    </w:p>
    <w:p w14:paraId="374D7922" w14:textId="77777777" w:rsidR="0048235B" w:rsidRPr="0048235B" w:rsidRDefault="0048235B" w:rsidP="0048235B">
      <w:pPr>
        <w:spacing w:after="0"/>
        <w:rPr>
          <w:rFonts w:ascii="Times New Roman" w:hAnsi="Times New Roman" w:cs="Times New Roman"/>
          <w:sz w:val="24"/>
          <w:szCs w:val="24"/>
        </w:rPr>
      </w:pPr>
    </w:p>
    <w:p w14:paraId="322CDD6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Lent, R. W., &amp; Brown, S. D. (2013). Social cognitive model of career self-management: Toward a unifying view of adaptive career behavior across the life span. </w:t>
      </w:r>
      <w:r w:rsidRPr="0048235B">
        <w:rPr>
          <w:rFonts w:ascii="Times New Roman" w:hAnsi="Times New Roman" w:cs="Times New Roman"/>
          <w:i/>
          <w:iCs/>
          <w:sz w:val="24"/>
          <w:szCs w:val="24"/>
        </w:rPr>
        <w:t>Journal of Counseling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60</w:t>
      </w:r>
      <w:r w:rsidRPr="0048235B">
        <w:rPr>
          <w:rFonts w:ascii="Times New Roman" w:hAnsi="Times New Roman" w:cs="Times New Roman"/>
          <w:sz w:val="24"/>
          <w:szCs w:val="24"/>
        </w:rPr>
        <w:t>(4), 557.</w:t>
      </w:r>
    </w:p>
    <w:p w14:paraId="7E358569" w14:textId="77777777" w:rsidR="0048235B" w:rsidRPr="0048235B" w:rsidRDefault="0048235B" w:rsidP="0048235B">
      <w:pPr>
        <w:spacing w:after="0"/>
        <w:rPr>
          <w:rFonts w:ascii="Times New Roman" w:hAnsi="Times New Roman" w:cs="Times New Roman"/>
          <w:sz w:val="24"/>
          <w:szCs w:val="24"/>
        </w:rPr>
      </w:pPr>
    </w:p>
    <w:p w14:paraId="664C0FA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Loewenstein, G. F., Thompson, L., &amp; Bazerman, M. H. (1989). Social utility and decision making in interpersonal contexts.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57</w:t>
      </w:r>
      <w:r w:rsidRPr="0048235B">
        <w:rPr>
          <w:rFonts w:ascii="Times New Roman" w:hAnsi="Times New Roman" w:cs="Times New Roman"/>
          <w:sz w:val="24"/>
          <w:szCs w:val="24"/>
        </w:rPr>
        <w:t>(3), 426.</w:t>
      </w:r>
    </w:p>
    <w:p w14:paraId="0F01FD26" w14:textId="77777777" w:rsidR="0048235B" w:rsidRPr="0048235B" w:rsidRDefault="0048235B" w:rsidP="0048235B">
      <w:pPr>
        <w:spacing w:after="0"/>
        <w:rPr>
          <w:rFonts w:ascii="Times New Roman" w:hAnsi="Times New Roman" w:cs="Times New Roman"/>
          <w:sz w:val="24"/>
          <w:szCs w:val="24"/>
        </w:rPr>
      </w:pPr>
    </w:p>
    <w:p w14:paraId="5A594F1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Major, B., McFarlin, D. B., &amp; Gagnon, D. (1984). Overworked and underpaid: on the nature of gender differences in personal entitlement.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47</w:t>
      </w:r>
      <w:r w:rsidRPr="0048235B">
        <w:rPr>
          <w:rFonts w:ascii="Times New Roman" w:hAnsi="Times New Roman" w:cs="Times New Roman"/>
          <w:sz w:val="24"/>
          <w:szCs w:val="24"/>
        </w:rPr>
        <w:t>(6), 1399.</w:t>
      </w:r>
    </w:p>
    <w:p w14:paraId="2F3C9068" w14:textId="77777777" w:rsidR="0048235B" w:rsidRPr="0048235B" w:rsidRDefault="0048235B" w:rsidP="0048235B">
      <w:pPr>
        <w:spacing w:after="0"/>
        <w:rPr>
          <w:rFonts w:ascii="Times New Roman" w:hAnsi="Times New Roman" w:cs="Times New Roman"/>
          <w:sz w:val="24"/>
          <w:szCs w:val="24"/>
        </w:rPr>
      </w:pPr>
    </w:p>
    <w:p w14:paraId="417CB834"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Mandel, H., &amp; Semyonov, M. (2014). Gender pay gap and employment sector: Sources of earnings and disparities in the United States, 1970–2010. </w:t>
      </w:r>
      <w:r w:rsidRPr="0048235B">
        <w:rPr>
          <w:rFonts w:ascii="Times New Roman" w:hAnsi="Times New Roman" w:cs="Times New Roman"/>
          <w:i/>
          <w:iCs/>
          <w:sz w:val="24"/>
          <w:szCs w:val="24"/>
        </w:rPr>
        <w:t>Demography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51</w:t>
      </w:r>
      <w:r w:rsidRPr="0048235B">
        <w:rPr>
          <w:rFonts w:ascii="Times New Roman" w:hAnsi="Times New Roman" w:cs="Times New Roman"/>
          <w:sz w:val="24"/>
          <w:szCs w:val="24"/>
        </w:rPr>
        <w:t>(5), 1597-1618.</w:t>
      </w:r>
    </w:p>
    <w:p w14:paraId="68B3753C" w14:textId="77777777" w:rsidR="0048235B" w:rsidRPr="0048235B" w:rsidRDefault="0048235B" w:rsidP="0048235B">
      <w:pPr>
        <w:spacing w:after="0"/>
        <w:rPr>
          <w:rFonts w:ascii="Times New Roman" w:hAnsi="Times New Roman" w:cs="Times New Roman"/>
          <w:sz w:val="24"/>
          <w:szCs w:val="24"/>
        </w:rPr>
      </w:pPr>
    </w:p>
    <w:p w14:paraId="47A5708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Mannix, E., &amp; Neale, M. A. (2005). What differences make a difference? The promise and reality of diverse teams in organizations. </w:t>
      </w:r>
      <w:r w:rsidRPr="0048235B">
        <w:rPr>
          <w:rFonts w:ascii="Times New Roman" w:hAnsi="Times New Roman" w:cs="Times New Roman"/>
          <w:i/>
          <w:iCs/>
          <w:sz w:val="24"/>
          <w:szCs w:val="24"/>
        </w:rPr>
        <w:t>Psychological science in the public interest</w:t>
      </w:r>
      <w:r w:rsidRPr="0048235B">
        <w:rPr>
          <w:rFonts w:ascii="Times New Roman" w:hAnsi="Times New Roman" w:cs="Times New Roman"/>
          <w:sz w:val="24"/>
          <w:szCs w:val="24"/>
        </w:rPr>
        <w:t>, </w:t>
      </w:r>
      <w:r w:rsidRPr="0048235B">
        <w:rPr>
          <w:rFonts w:ascii="Times New Roman" w:hAnsi="Times New Roman" w:cs="Times New Roman"/>
          <w:i/>
          <w:iCs/>
          <w:sz w:val="24"/>
          <w:szCs w:val="24"/>
        </w:rPr>
        <w:t>6</w:t>
      </w:r>
      <w:r w:rsidRPr="0048235B">
        <w:rPr>
          <w:rFonts w:ascii="Times New Roman" w:hAnsi="Times New Roman" w:cs="Times New Roman"/>
          <w:sz w:val="24"/>
          <w:szCs w:val="24"/>
        </w:rPr>
        <w:t>(2), 31-55.</w:t>
      </w:r>
    </w:p>
    <w:p w14:paraId="30DB2DA2" w14:textId="77777777" w:rsidR="0048235B" w:rsidRPr="0048235B" w:rsidRDefault="0048235B" w:rsidP="0048235B">
      <w:pPr>
        <w:spacing w:after="0"/>
        <w:rPr>
          <w:rFonts w:ascii="Times New Roman" w:hAnsi="Times New Roman" w:cs="Times New Roman"/>
          <w:sz w:val="24"/>
          <w:szCs w:val="24"/>
        </w:rPr>
      </w:pPr>
    </w:p>
    <w:p w14:paraId="63726EF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Marini, M. &amp; Fan, P. (1997). The gender gap in earnings at career entry. </w:t>
      </w:r>
      <w:r w:rsidRPr="0048235B">
        <w:rPr>
          <w:rFonts w:ascii="Times New Roman" w:hAnsi="Times New Roman" w:cs="Times New Roman"/>
          <w:i/>
          <w:iCs/>
          <w:sz w:val="24"/>
          <w:szCs w:val="24"/>
        </w:rPr>
        <w:t xml:space="preserve">American Sociological Review </w:t>
      </w:r>
      <w:r w:rsidRPr="0048235B">
        <w:rPr>
          <w:rFonts w:ascii="Times New Roman" w:hAnsi="Times New Roman" w:cs="Times New Roman"/>
          <w:i/>
          <w:sz w:val="24"/>
          <w:szCs w:val="24"/>
        </w:rPr>
        <w:t>62</w:t>
      </w:r>
      <w:r w:rsidRPr="0048235B">
        <w:rPr>
          <w:rFonts w:ascii="Times New Roman" w:hAnsi="Times New Roman" w:cs="Times New Roman"/>
          <w:sz w:val="24"/>
          <w:szCs w:val="24"/>
        </w:rPr>
        <w:t>(4), 588-604.</w:t>
      </w:r>
    </w:p>
    <w:p w14:paraId="38183F78" w14:textId="77777777" w:rsidR="0048235B" w:rsidRPr="0048235B" w:rsidRDefault="0048235B" w:rsidP="0048235B">
      <w:pPr>
        <w:spacing w:after="0"/>
        <w:rPr>
          <w:rFonts w:ascii="Times New Roman" w:hAnsi="Times New Roman" w:cs="Times New Roman"/>
          <w:sz w:val="24"/>
          <w:szCs w:val="24"/>
        </w:rPr>
      </w:pPr>
    </w:p>
    <w:p w14:paraId="15479F7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Martin, J. (1994). The organization of exclusion: Institutionalization of sex inequality, gendered faculty jobs and gendered knowledge in organizational theory and research. </w:t>
      </w:r>
      <w:r w:rsidRPr="0048235B">
        <w:rPr>
          <w:rFonts w:ascii="Times New Roman" w:hAnsi="Times New Roman" w:cs="Times New Roman"/>
          <w:i/>
          <w:iCs/>
          <w:sz w:val="24"/>
          <w:szCs w:val="24"/>
        </w:rPr>
        <w:t>Organization</w:t>
      </w:r>
      <w:r w:rsidRPr="0048235B">
        <w:rPr>
          <w:rFonts w:ascii="Times New Roman" w:hAnsi="Times New Roman" w:cs="Times New Roman"/>
          <w:sz w:val="24"/>
          <w:szCs w:val="24"/>
        </w:rPr>
        <w:t>, </w:t>
      </w:r>
      <w:r w:rsidRPr="0048235B">
        <w:rPr>
          <w:rFonts w:ascii="Times New Roman" w:hAnsi="Times New Roman" w:cs="Times New Roman"/>
          <w:i/>
          <w:iCs/>
          <w:sz w:val="24"/>
          <w:szCs w:val="24"/>
        </w:rPr>
        <w:t>1</w:t>
      </w:r>
      <w:r w:rsidRPr="0048235B">
        <w:rPr>
          <w:rFonts w:ascii="Times New Roman" w:hAnsi="Times New Roman" w:cs="Times New Roman"/>
          <w:sz w:val="24"/>
          <w:szCs w:val="24"/>
        </w:rPr>
        <w:t>(2), 401-431.</w:t>
      </w:r>
    </w:p>
    <w:p w14:paraId="77BE170F" w14:textId="77777777" w:rsidR="0048235B" w:rsidRPr="0048235B" w:rsidRDefault="0048235B" w:rsidP="0048235B">
      <w:pPr>
        <w:spacing w:after="0"/>
        <w:rPr>
          <w:rFonts w:ascii="Times New Roman" w:hAnsi="Times New Roman" w:cs="Times New Roman"/>
          <w:sz w:val="24"/>
          <w:szCs w:val="24"/>
        </w:rPr>
      </w:pPr>
    </w:p>
    <w:p w14:paraId="5287916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Mason, W., &amp; Suri, S. (2012). Conducting behavioral research on Amazon’s Mechanical Turk. </w:t>
      </w:r>
      <w:r w:rsidRPr="0048235B">
        <w:rPr>
          <w:rFonts w:ascii="Times New Roman" w:hAnsi="Times New Roman" w:cs="Times New Roman"/>
          <w:i/>
          <w:sz w:val="24"/>
          <w:szCs w:val="24"/>
        </w:rPr>
        <w:t>Behavior research methods, 44</w:t>
      </w:r>
      <w:r w:rsidRPr="0048235B">
        <w:rPr>
          <w:rFonts w:ascii="Times New Roman" w:hAnsi="Times New Roman" w:cs="Times New Roman"/>
          <w:sz w:val="24"/>
          <w:szCs w:val="24"/>
        </w:rPr>
        <w:t>(1), 1-23.</w:t>
      </w:r>
    </w:p>
    <w:p w14:paraId="35E33A3F" w14:textId="77777777" w:rsidR="0048235B" w:rsidRPr="0048235B" w:rsidRDefault="0048235B" w:rsidP="0048235B">
      <w:pPr>
        <w:spacing w:after="0"/>
        <w:rPr>
          <w:rFonts w:ascii="Times New Roman" w:hAnsi="Times New Roman" w:cs="Times New Roman"/>
          <w:sz w:val="24"/>
          <w:szCs w:val="24"/>
        </w:rPr>
      </w:pPr>
    </w:p>
    <w:p w14:paraId="693E647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Mason, W.A., &amp; Watts, D.J. (2009). Financial incentives and the ‘‘performance of crowds.’’ </w:t>
      </w:r>
      <w:r w:rsidRPr="0048235B">
        <w:rPr>
          <w:rFonts w:ascii="Times New Roman" w:hAnsi="Times New Roman" w:cs="Times New Roman"/>
          <w:i/>
          <w:sz w:val="24"/>
          <w:szCs w:val="24"/>
        </w:rPr>
        <w:t>Association for Computing Machinery Explorations Newsletter</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11</w:t>
      </w:r>
      <w:r w:rsidRPr="0048235B">
        <w:rPr>
          <w:rFonts w:ascii="Times New Roman" w:hAnsi="Times New Roman" w:cs="Times New Roman"/>
          <w:sz w:val="24"/>
          <w:szCs w:val="24"/>
        </w:rPr>
        <w:t>(2), 100–108.</w:t>
      </w:r>
    </w:p>
    <w:p w14:paraId="19A02FED" w14:textId="77777777" w:rsidR="0048235B" w:rsidRPr="0048235B" w:rsidRDefault="0048235B" w:rsidP="0048235B">
      <w:pPr>
        <w:spacing w:after="0"/>
        <w:rPr>
          <w:rFonts w:ascii="Times New Roman" w:hAnsi="Times New Roman" w:cs="Times New Roman"/>
          <w:sz w:val="24"/>
          <w:szCs w:val="24"/>
        </w:rPr>
      </w:pPr>
    </w:p>
    <w:p w14:paraId="315B47A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Mayer, R. C., Davis, J. H., &amp; Schoorman, F. D. (1995). An integrative model of organizational trust. Academy of management review, 20(3), 709-734.</w:t>
      </w:r>
    </w:p>
    <w:p w14:paraId="15D8A01F" w14:textId="77777777" w:rsidR="0048235B" w:rsidRPr="0048235B" w:rsidRDefault="0048235B" w:rsidP="0048235B">
      <w:pPr>
        <w:spacing w:after="0"/>
        <w:rPr>
          <w:rFonts w:ascii="Times New Roman" w:hAnsi="Times New Roman" w:cs="Times New Roman"/>
          <w:sz w:val="24"/>
          <w:szCs w:val="24"/>
        </w:rPr>
      </w:pPr>
    </w:p>
    <w:p w14:paraId="32837F8F"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Mazei, J., Hüffmeier, J., Freund, P. A., Stuhlmacher, A. F., Bilke, L., &amp; Hertel, G. (2015). A meta-analysis on gender differences in negotiation outcomes and their moderators. </w:t>
      </w:r>
      <w:r w:rsidRPr="0048235B">
        <w:rPr>
          <w:rFonts w:ascii="Times New Roman" w:hAnsi="Times New Roman" w:cs="Times New Roman"/>
          <w:i/>
          <w:iCs/>
          <w:sz w:val="24"/>
          <w:szCs w:val="24"/>
        </w:rPr>
        <w:t>Psychological Bulletin</w:t>
      </w:r>
      <w:r w:rsidRPr="0048235B">
        <w:rPr>
          <w:rFonts w:ascii="Times New Roman" w:hAnsi="Times New Roman" w:cs="Times New Roman"/>
          <w:sz w:val="24"/>
          <w:szCs w:val="24"/>
        </w:rPr>
        <w:t>, </w:t>
      </w:r>
      <w:r w:rsidRPr="0048235B">
        <w:rPr>
          <w:rFonts w:ascii="Times New Roman" w:hAnsi="Times New Roman" w:cs="Times New Roman"/>
          <w:i/>
          <w:iCs/>
          <w:sz w:val="24"/>
          <w:szCs w:val="24"/>
        </w:rPr>
        <w:t>141</w:t>
      </w:r>
      <w:r w:rsidRPr="0048235B">
        <w:rPr>
          <w:rFonts w:ascii="Times New Roman" w:hAnsi="Times New Roman" w:cs="Times New Roman"/>
          <w:sz w:val="24"/>
          <w:szCs w:val="24"/>
        </w:rPr>
        <w:t>(1), 85.</w:t>
      </w:r>
    </w:p>
    <w:p w14:paraId="79C1508F" w14:textId="77777777" w:rsidR="0048235B" w:rsidRPr="0048235B" w:rsidRDefault="0048235B" w:rsidP="0048235B">
      <w:pPr>
        <w:spacing w:after="0"/>
        <w:rPr>
          <w:rFonts w:ascii="Times New Roman" w:hAnsi="Times New Roman" w:cs="Times New Roman"/>
          <w:sz w:val="24"/>
          <w:szCs w:val="24"/>
        </w:rPr>
      </w:pPr>
    </w:p>
    <w:p w14:paraId="083C865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McDermott, M., &amp; Samson, F. L. (2005). White racial and ethnic identity in the United States. </w:t>
      </w:r>
      <w:r w:rsidRPr="0048235B">
        <w:rPr>
          <w:rFonts w:ascii="Times New Roman" w:hAnsi="Times New Roman" w:cs="Times New Roman"/>
          <w:i/>
          <w:iCs/>
          <w:sz w:val="24"/>
          <w:szCs w:val="24"/>
        </w:rPr>
        <w:t>Annual Review of Sociology</w:t>
      </w:r>
      <w:r w:rsidRPr="0048235B">
        <w:rPr>
          <w:rFonts w:ascii="Times New Roman" w:hAnsi="Times New Roman" w:cs="Times New Roman"/>
          <w:sz w:val="24"/>
          <w:szCs w:val="24"/>
        </w:rPr>
        <w:t>, 245-261.</w:t>
      </w:r>
    </w:p>
    <w:p w14:paraId="14F9C1BF" w14:textId="77777777" w:rsidR="0048235B" w:rsidRPr="0048235B" w:rsidRDefault="0048235B" w:rsidP="0048235B">
      <w:pPr>
        <w:spacing w:after="0"/>
        <w:rPr>
          <w:rFonts w:ascii="Times New Roman" w:hAnsi="Times New Roman" w:cs="Times New Roman"/>
          <w:sz w:val="24"/>
          <w:szCs w:val="24"/>
        </w:rPr>
      </w:pPr>
    </w:p>
    <w:p w14:paraId="4C8A7A94"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McKay, P. F., Avery, D. R., Tonidandel, S., Morris, M. A., Hernandez, M., &amp; Hebl, M. R. (2007). Racial differences in employee retention: Are diversity climate perceptions the key? </w:t>
      </w:r>
      <w:r w:rsidRPr="0048235B">
        <w:rPr>
          <w:rFonts w:ascii="Times New Roman" w:hAnsi="Times New Roman" w:cs="Times New Roman"/>
          <w:i/>
          <w:iCs/>
          <w:sz w:val="24"/>
          <w:szCs w:val="24"/>
        </w:rPr>
        <w:t>Personnel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60</w:t>
      </w:r>
      <w:r w:rsidRPr="0048235B">
        <w:rPr>
          <w:rFonts w:ascii="Times New Roman" w:hAnsi="Times New Roman" w:cs="Times New Roman"/>
          <w:sz w:val="24"/>
          <w:szCs w:val="24"/>
        </w:rPr>
        <w:t>(1), 35-62.</w:t>
      </w:r>
    </w:p>
    <w:p w14:paraId="778D5076" w14:textId="77777777" w:rsidR="0048235B" w:rsidRPr="0048235B" w:rsidRDefault="0048235B" w:rsidP="0048235B">
      <w:pPr>
        <w:spacing w:after="0"/>
        <w:rPr>
          <w:rFonts w:ascii="Times New Roman" w:hAnsi="Times New Roman" w:cs="Times New Roman"/>
          <w:sz w:val="24"/>
          <w:szCs w:val="24"/>
        </w:rPr>
      </w:pPr>
    </w:p>
    <w:p w14:paraId="0354B0C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Mehra, A., Kilduff, M., &amp; Brass, D. J. (1998). At the margins: A distinctiveness approach to the social identity and social networks of underrepresented groups. </w:t>
      </w:r>
      <w:r w:rsidRPr="0048235B">
        <w:rPr>
          <w:rFonts w:ascii="Times New Roman" w:hAnsi="Times New Roman" w:cs="Times New Roman"/>
          <w:i/>
          <w:iCs/>
          <w:sz w:val="24"/>
          <w:szCs w:val="24"/>
        </w:rPr>
        <w:t>Academy of Management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41</w:t>
      </w:r>
      <w:r w:rsidRPr="0048235B">
        <w:rPr>
          <w:rFonts w:ascii="Times New Roman" w:hAnsi="Times New Roman" w:cs="Times New Roman"/>
          <w:sz w:val="24"/>
          <w:szCs w:val="24"/>
        </w:rPr>
        <w:t>(4), 441-452.</w:t>
      </w:r>
    </w:p>
    <w:p w14:paraId="630DDFE9" w14:textId="77777777" w:rsidR="0048235B" w:rsidRPr="0048235B" w:rsidRDefault="0048235B" w:rsidP="0048235B">
      <w:pPr>
        <w:spacing w:after="0"/>
        <w:rPr>
          <w:rFonts w:ascii="Times New Roman" w:hAnsi="Times New Roman" w:cs="Times New Roman"/>
          <w:sz w:val="24"/>
          <w:szCs w:val="24"/>
        </w:rPr>
      </w:pPr>
    </w:p>
    <w:p w14:paraId="2653DAE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Mihail, D. (2006). Gender-based stereotypes in the workplace: the case of Greece. </w:t>
      </w:r>
      <w:r w:rsidRPr="0048235B">
        <w:rPr>
          <w:rFonts w:ascii="Times New Roman" w:hAnsi="Times New Roman" w:cs="Times New Roman"/>
          <w:i/>
          <w:iCs/>
          <w:sz w:val="24"/>
          <w:szCs w:val="24"/>
        </w:rPr>
        <w:t>Equal Opportunities International</w:t>
      </w:r>
      <w:r w:rsidRPr="0048235B">
        <w:rPr>
          <w:rFonts w:ascii="Times New Roman" w:hAnsi="Times New Roman" w:cs="Times New Roman"/>
          <w:sz w:val="24"/>
          <w:szCs w:val="24"/>
        </w:rPr>
        <w:t>, </w:t>
      </w:r>
      <w:r w:rsidRPr="0048235B">
        <w:rPr>
          <w:rFonts w:ascii="Times New Roman" w:hAnsi="Times New Roman" w:cs="Times New Roman"/>
          <w:i/>
          <w:iCs/>
          <w:sz w:val="24"/>
          <w:szCs w:val="24"/>
        </w:rPr>
        <w:t>25</w:t>
      </w:r>
      <w:r w:rsidRPr="0048235B">
        <w:rPr>
          <w:rFonts w:ascii="Times New Roman" w:hAnsi="Times New Roman" w:cs="Times New Roman"/>
          <w:sz w:val="24"/>
          <w:szCs w:val="24"/>
        </w:rPr>
        <w:t>(5), 373-388.</w:t>
      </w:r>
    </w:p>
    <w:p w14:paraId="7A014739" w14:textId="77777777" w:rsidR="0048235B" w:rsidRPr="0048235B" w:rsidRDefault="0048235B" w:rsidP="0048235B">
      <w:pPr>
        <w:spacing w:after="0"/>
        <w:rPr>
          <w:rFonts w:ascii="Times New Roman" w:hAnsi="Times New Roman" w:cs="Times New Roman"/>
          <w:sz w:val="24"/>
          <w:szCs w:val="24"/>
        </w:rPr>
      </w:pPr>
    </w:p>
    <w:p w14:paraId="1E16533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Miles, E. W., &amp; LaSalle, M. M. (2008). Asymmetrical contextual ambiguity, negotiation self-efficacy, and negotiation performance. </w:t>
      </w:r>
      <w:r w:rsidRPr="0048235B">
        <w:rPr>
          <w:rFonts w:ascii="Times New Roman" w:hAnsi="Times New Roman" w:cs="Times New Roman"/>
          <w:i/>
          <w:iCs/>
          <w:sz w:val="24"/>
          <w:szCs w:val="24"/>
        </w:rPr>
        <w:t>International Journal of Conflict Management</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19</w:t>
      </w:r>
      <w:r w:rsidRPr="0048235B">
        <w:rPr>
          <w:rFonts w:ascii="Times New Roman" w:hAnsi="Times New Roman" w:cs="Times New Roman"/>
          <w:sz w:val="24"/>
          <w:szCs w:val="24"/>
        </w:rPr>
        <w:t>(1), 36-56.</w:t>
      </w:r>
    </w:p>
    <w:p w14:paraId="5983220C" w14:textId="77777777" w:rsidR="0048235B" w:rsidRPr="0048235B" w:rsidRDefault="0048235B" w:rsidP="0048235B">
      <w:pPr>
        <w:spacing w:after="0"/>
        <w:rPr>
          <w:rFonts w:ascii="Times New Roman" w:hAnsi="Times New Roman" w:cs="Times New Roman"/>
          <w:sz w:val="24"/>
          <w:szCs w:val="24"/>
        </w:rPr>
      </w:pPr>
    </w:p>
    <w:p w14:paraId="16BE01A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Mischel, W. (1977). The interaction of person and situation. In D. Magnusson &amp; N. S. Endler (Eds.), </w:t>
      </w:r>
      <w:r w:rsidRPr="0048235B">
        <w:rPr>
          <w:rFonts w:ascii="Times New Roman" w:hAnsi="Times New Roman" w:cs="Times New Roman"/>
          <w:i/>
          <w:sz w:val="24"/>
          <w:szCs w:val="24"/>
        </w:rPr>
        <w:t>P</w:t>
      </w:r>
      <w:r w:rsidRPr="0048235B">
        <w:rPr>
          <w:rFonts w:ascii="Times New Roman" w:hAnsi="Times New Roman" w:cs="Times New Roman"/>
          <w:i/>
          <w:iCs/>
          <w:sz w:val="24"/>
          <w:szCs w:val="24"/>
        </w:rPr>
        <w:t>ersonality at the crossroads: Current issues in interactional psychology</w:t>
      </w:r>
      <w:r w:rsidRPr="0048235B">
        <w:rPr>
          <w:rFonts w:ascii="Times New Roman" w:hAnsi="Times New Roman" w:cs="Times New Roman"/>
          <w:sz w:val="24"/>
          <w:szCs w:val="24"/>
        </w:rPr>
        <w:t>, (pp. 333-352). Hillsdale, NJ: Erlbaum.</w:t>
      </w:r>
    </w:p>
    <w:p w14:paraId="125113BF" w14:textId="77777777" w:rsidR="0048235B" w:rsidRPr="0048235B" w:rsidRDefault="0048235B" w:rsidP="0048235B">
      <w:pPr>
        <w:spacing w:after="0"/>
        <w:rPr>
          <w:rFonts w:ascii="Times New Roman" w:hAnsi="Times New Roman" w:cs="Times New Roman"/>
          <w:sz w:val="24"/>
          <w:szCs w:val="24"/>
        </w:rPr>
      </w:pPr>
    </w:p>
    <w:p w14:paraId="4B6F37D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Misra, J., &amp; Murray</w:t>
      </w:r>
      <w:r w:rsidRPr="0048235B">
        <w:rPr>
          <w:rFonts w:ascii="Cambria Math" w:hAnsi="Cambria Math" w:cs="Cambria Math"/>
          <w:sz w:val="24"/>
          <w:szCs w:val="24"/>
        </w:rPr>
        <w:t>‐</w:t>
      </w:r>
      <w:r w:rsidRPr="0048235B">
        <w:rPr>
          <w:rFonts w:ascii="Times New Roman" w:hAnsi="Times New Roman" w:cs="Times New Roman"/>
          <w:sz w:val="24"/>
          <w:szCs w:val="24"/>
        </w:rPr>
        <w:t xml:space="preserve">Close, M. (2014). The gender wage gap in the United States and cross nationally. </w:t>
      </w:r>
      <w:r w:rsidRPr="0048235B">
        <w:rPr>
          <w:rFonts w:ascii="Times New Roman" w:hAnsi="Times New Roman" w:cs="Times New Roman"/>
          <w:i/>
          <w:iCs/>
          <w:sz w:val="24"/>
          <w:szCs w:val="24"/>
        </w:rPr>
        <w:t>Sociology Compass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8</w:t>
      </w:r>
      <w:r w:rsidRPr="0048235B">
        <w:rPr>
          <w:rFonts w:ascii="Times New Roman" w:hAnsi="Times New Roman" w:cs="Times New Roman"/>
          <w:sz w:val="24"/>
          <w:szCs w:val="24"/>
        </w:rPr>
        <w:t>(11), 1281-1295.</w:t>
      </w:r>
    </w:p>
    <w:p w14:paraId="04BE0874" w14:textId="77777777" w:rsidR="0048235B" w:rsidRPr="0048235B" w:rsidRDefault="0048235B" w:rsidP="0048235B">
      <w:pPr>
        <w:spacing w:after="0"/>
        <w:rPr>
          <w:rFonts w:ascii="Times New Roman" w:hAnsi="Times New Roman" w:cs="Times New Roman"/>
          <w:sz w:val="24"/>
          <w:szCs w:val="24"/>
        </w:rPr>
      </w:pPr>
    </w:p>
    <w:p w14:paraId="0956F95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Moss-Racusin, C. A., Dovidio, J. F., Brescoll, V. L., Graham, M. J., &amp; Handelsman, J. (2012). Science faculty’s subtle gender biases favor male students. </w:t>
      </w:r>
      <w:r w:rsidRPr="0048235B">
        <w:rPr>
          <w:rFonts w:ascii="Times New Roman" w:hAnsi="Times New Roman" w:cs="Times New Roman"/>
          <w:i/>
          <w:iCs/>
          <w:sz w:val="24"/>
          <w:szCs w:val="24"/>
        </w:rPr>
        <w:t>Proceedings of the National Academy of Sciences</w:t>
      </w:r>
      <w:r w:rsidRPr="0048235B">
        <w:rPr>
          <w:rFonts w:ascii="Times New Roman" w:hAnsi="Times New Roman" w:cs="Times New Roman"/>
          <w:sz w:val="24"/>
          <w:szCs w:val="24"/>
        </w:rPr>
        <w:t>, </w:t>
      </w:r>
      <w:r w:rsidRPr="0048235B">
        <w:rPr>
          <w:rFonts w:ascii="Times New Roman" w:hAnsi="Times New Roman" w:cs="Times New Roman"/>
          <w:i/>
          <w:iCs/>
          <w:sz w:val="24"/>
          <w:szCs w:val="24"/>
        </w:rPr>
        <w:t>109</w:t>
      </w:r>
      <w:r w:rsidRPr="0048235B">
        <w:rPr>
          <w:rFonts w:ascii="Times New Roman" w:hAnsi="Times New Roman" w:cs="Times New Roman"/>
          <w:sz w:val="24"/>
          <w:szCs w:val="24"/>
        </w:rPr>
        <w:t>(41), 16474-16479.</w:t>
      </w:r>
    </w:p>
    <w:p w14:paraId="68A88F71" w14:textId="77777777" w:rsidR="0048235B" w:rsidRPr="0048235B" w:rsidRDefault="0048235B" w:rsidP="0048235B">
      <w:pPr>
        <w:spacing w:after="0"/>
        <w:rPr>
          <w:rFonts w:ascii="Times New Roman" w:hAnsi="Times New Roman" w:cs="Times New Roman"/>
          <w:sz w:val="24"/>
          <w:szCs w:val="24"/>
        </w:rPr>
      </w:pPr>
    </w:p>
    <w:p w14:paraId="2593C02A" w14:textId="77777777" w:rsidR="0048235B" w:rsidRPr="0048235B" w:rsidRDefault="0048235B" w:rsidP="0048235B">
      <w:pPr>
        <w:spacing w:after="0"/>
        <w:rPr>
          <w:rFonts w:ascii="Times New Roman" w:hAnsi="Times New Roman" w:cs="Times New Roman"/>
          <w:iCs/>
          <w:sz w:val="24"/>
          <w:szCs w:val="24"/>
        </w:rPr>
      </w:pPr>
      <w:r w:rsidRPr="0048235B">
        <w:rPr>
          <w:rFonts w:ascii="Times New Roman" w:hAnsi="Times New Roman" w:cs="Times New Roman"/>
          <w:sz w:val="24"/>
          <w:szCs w:val="24"/>
        </w:rPr>
        <w:t>Neumark, D., Bank, R. J., &amp; Van Nort, K. D. (1996). </w:t>
      </w:r>
      <w:r w:rsidRPr="0048235B">
        <w:rPr>
          <w:rFonts w:ascii="Times New Roman" w:hAnsi="Times New Roman" w:cs="Times New Roman"/>
          <w:iCs/>
          <w:sz w:val="24"/>
          <w:szCs w:val="24"/>
        </w:rPr>
        <w:t xml:space="preserve">Sex discrimination in restaurant hiring: an audit study. </w:t>
      </w:r>
      <w:r w:rsidRPr="0048235B">
        <w:rPr>
          <w:rFonts w:ascii="Times New Roman" w:hAnsi="Times New Roman" w:cs="Times New Roman"/>
          <w:i/>
          <w:iCs/>
          <w:sz w:val="24"/>
          <w:szCs w:val="24"/>
        </w:rPr>
        <w:t xml:space="preserve">The Quarterly Journal of Economics, 111, </w:t>
      </w:r>
      <w:r w:rsidRPr="0048235B">
        <w:rPr>
          <w:rFonts w:ascii="Times New Roman" w:hAnsi="Times New Roman" w:cs="Times New Roman"/>
          <w:iCs/>
          <w:sz w:val="24"/>
          <w:szCs w:val="24"/>
        </w:rPr>
        <w:t>915-941.</w:t>
      </w:r>
    </w:p>
    <w:p w14:paraId="303FC421" w14:textId="77777777" w:rsidR="0048235B" w:rsidRPr="0048235B" w:rsidRDefault="0048235B" w:rsidP="0048235B">
      <w:pPr>
        <w:spacing w:after="0"/>
        <w:rPr>
          <w:rFonts w:ascii="Times New Roman" w:hAnsi="Times New Roman" w:cs="Times New Roman"/>
          <w:sz w:val="24"/>
          <w:szCs w:val="24"/>
        </w:rPr>
      </w:pPr>
    </w:p>
    <w:p w14:paraId="1953FAA9"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Niederle, M., &amp; Vesterlund, L. (2008). Gender differences in competition. </w:t>
      </w:r>
      <w:r w:rsidRPr="0048235B">
        <w:rPr>
          <w:rFonts w:ascii="Times New Roman" w:hAnsi="Times New Roman" w:cs="Times New Roman"/>
          <w:i/>
          <w:iCs/>
          <w:sz w:val="24"/>
          <w:szCs w:val="24"/>
        </w:rPr>
        <w:t>Negotiation Journal</w:t>
      </w:r>
      <w:r w:rsidRPr="0048235B">
        <w:rPr>
          <w:rFonts w:ascii="Times New Roman" w:hAnsi="Times New Roman" w:cs="Times New Roman"/>
          <w:sz w:val="24"/>
          <w:szCs w:val="24"/>
        </w:rPr>
        <w:t>, </w:t>
      </w:r>
      <w:r w:rsidRPr="0048235B">
        <w:rPr>
          <w:rFonts w:ascii="Times New Roman" w:hAnsi="Times New Roman" w:cs="Times New Roman"/>
          <w:i/>
          <w:iCs/>
          <w:sz w:val="24"/>
          <w:szCs w:val="24"/>
        </w:rPr>
        <w:t>24</w:t>
      </w:r>
      <w:r w:rsidRPr="0048235B">
        <w:rPr>
          <w:rFonts w:ascii="Times New Roman" w:hAnsi="Times New Roman" w:cs="Times New Roman"/>
          <w:sz w:val="24"/>
          <w:szCs w:val="24"/>
        </w:rPr>
        <w:t>(4), 447-463.</w:t>
      </w:r>
    </w:p>
    <w:p w14:paraId="45C3E29C" w14:textId="77777777" w:rsidR="0048235B" w:rsidRPr="0048235B" w:rsidRDefault="0048235B" w:rsidP="0048235B">
      <w:pPr>
        <w:spacing w:after="0"/>
        <w:rPr>
          <w:rFonts w:ascii="Times New Roman" w:hAnsi="Times New Roman" w:cs="Times New Roman"/>
          <w:sz w:val="24"/>
          <w:szCs w:val="24"/>
        </w:rPr>
      </w:pPr>
    </w:p>
    <w:p w14:paraId="06D963E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Novemsky, N., &amp; Schweitzer, M. E. (2004). What makes negotiators happy? The differential effects of internal and external social comparisons on negotiator satisfaction. </w:t>
      </w:r>
      <w:r w:rsidRPr="0048235B">
        <w:rPr>
          <w:rFonts w:ascii="Times New Roman" w:hAnsi="Times New Roman" w:cs="Times New Roman"/>
          <w:i/>
          <w:iCs/>
          <w:sz w:val="24"/>
          <w:szCs w:val="24"/>
        </w:rPr>
        <w:t>Organizational Behavior and Human Decision Processes</w:t>
      </w:r>
      <w:r w:rsidRPr="0048235B">
        <w:rPr>
          <w:rFonts w:ascii="Times New Roman" w:hAnsi="Times New Roman" w:cs="Times New Roman"/>
          <w:sz w:val="24"/>
          <w:szCs w:val="24"/>
        </w:rPr>
        <w:t>, </w:t>
      </w:r>
      <w:r w:rsidRPr="0048235B">
        <w:rPr>
          <w:rFonts w:ascii="Times New Roman" w:hAnsi="Times New Roman" w:cs="Times New Roman"/>
          <w:i/>
          <w:iCs/>
          <w:sz w:val="24"/>
          <w:szCs w:val="24"/>
        </w:rPr>
        <w:t>95</w:t>
      </w:r>
      <w:r w:rsidRPr="0048235B">
        <w:rPr>
          <w:rFonts w:ascii="Times New Roman" w:hAnsi="Times New Roman" w:cs="Times New Roman"/>
          <w:sz w:val="24"/>
          <w:szCs w:val="24"/>
        </w:rPr>
        <w:t>(2), 186-197.</w:t>
      </w:r>
    </w:p>
    <w:p w14:paraId="5CD93CC0" w14:textId="77777777" w:rsidR="0048235B" w:rsidRPr="0048235B" w:rsidRDefault="0048235B" w:rsidP="0048235B">
      <w:pPr>
        <w:spacing w:after="0"/>
        <w:rPr>
          <w:rFonts w:ascii="Times New Roman" w:hAnsi="Times New Roman" w:cs="Times New Roman"/>
          <w:sz w:val="24"/>
          <w:szCs w:val="24"/>
        </w:rPr>
      </w:pPr>
    </w:p>
    <w:p w14:paraId="14FC6A5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O'Brien, R. C. (2001). Trust: Releasing the energy to succeed. Wiley.</w:t>
      </w:r>
    </w:p>
    <w:p w14:paraId="328773BA" w14:textId="77777777" w:rsidR="0048235B" w:rsidRPr="0048235B" w:rsidRDefault="0048235B" w:rsidP="0048235B">
      <w:pPr>
        <w:spacing w:after="0"/>
        <w:rPr>
          <w:rFonts w:ascii="Times New Roman" w:hAnsi="Times New Roman" w:cs="Times New Roman"/>
          <w:sz w:val="24"/>
          <w:szCs w:val="24"/>
        </w:rPr>
      </w:pPr>
    </w:p>
    <w:p w14:paraId="116F794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O'shea, P. G., &amp; Bush, D. F. (2002). Negotiation for starting salary: Antecedents and outcomes among recent college graduates. </w:t>
      </w:r>
      <w:r w:rsidRPr="0048235B">
        <w:rPr>
          <w:rFonts w:ascii="Times New Roman" w:hAnsi="Times New Roman" w:cs="Times New Roman"/>
          <w:i/>
          <w:iCs/>
          <w:sz w:val="24"/>
          <w:szCs w:val="24"/>
        </w:rPr>
        <w:t>Journal of Business and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16</w:t>
      </w:r>
      <w:r w:rsidRPr="0048235B">
        <w:rPr>
          <w:rFonts w:ascii="Times New Roman" w:hAnsi="Times New Roman" w:cs="Times New Roman"/>
          <w:sz w:val="24"/>
          <w:szCs w:val="24"/>
        </w:rPr>
        <w:t>(3), 365-382.</w:t>
      </w:r>
    </w:p>
    <w:p w14:paraId="7C8CFA19" w14:textId="77777777" w:rsidR="0048235B" w:rsidRPr="0048235B" w:rsidRDefault="0048235B" w:rsidP="0048235B">
      <w:pPr>
        <w:spacing w:after="0"/>
        <w:rPr>
          <w:rFonts w:ascii="Times New Roman" w:hAnsi="Times New Roman" w:cs="Times New Roman"/>
          <w:sz w:val="24"/>
          <w:szCs w:val="24"/>
        </w:rPr>
      </w:pPr>
    </w:p>
    <w:p w14:paraId="476398B4"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Oswald, D. (2008). Gender stereotypes and women's reports of liking and ability in traditionally masculine and feminine occupations.</w:t>
      </w:r>
      <w:r w:rsidRPr="0048235B">
        <w:rPr>
          <w:rFonts w:ascii="Times New Roman" w:hAnsi="Times New Roman" w:cs="Times New Roman"/>
          <w:i/>
          <w:iCs/>
          <w:sz w:val="24"/>
          <w:szCs w:val="24"/>
        </w:rPr>
        <w:t xml:space="preserve"> Psychology of Women Quarterly, 32</w:t>
      </w:r>
      <w:r w:rsidRPr="0048235B">
        <w:rPr>
          <w:rFonts w:ascii="Times New Roman" w:hAnsi="Times New Roman" w:cs="Times New Roman"/>
          <w:sz w:val="24"/>
          <w:szCs w:val="24"/>
        </w:rPr>
        <w:t>, 196-203.</w:t>
      </w:r>
    </w:p>
    <w:p w14:paraId="52E6028A" w14:textId="77777777" w:rsidR="0048235B" w:rsidRPr="0048235B" w:rsidRDefault="0048235B" w:rsidP="0048235B">
      <w:pPr>
        <w:spacing w:after="0"/>
        <w:rPr>
          <w:rFonts w:ascii="Times New Roman" w:hAnsi="Times New Roman" w:cs="Times New Roman"/>
          <w:sz w:val="24"/>
          <w:szCs w:val="24"/>
        </w:rPr>
      </w:pPr>
    </w:p>
    <w:p w14:paraId="5CFC371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Peck, Emily. (2017, August 30</w:t>
      </w:r>
      <w:r w:rsidRPr="0048235B">
        <w:rPr>
          <w:rFonts w:ascii="Times New Roman" w:hAnsi="Times New Roman" w:cs="Times New Roman"/>
          <w:sz w:val="24"/>
          <w:szCs w:val="24"/>
          <w:vertAlign w:val="superscript"/>
        </w:rPr>
        <w:t>th</w:t>
      </w:r>
      <w:r w:rsidRPr="0048235B">
        <w:rPr>
          <w:rFonts w:ascii="Times New Roman" w:hAnsi="Times New Roman" w:cs="Times New Roman"/>
          <w:sz w:val="24"/>
          <w:szCs w:val="24"/>
        </w:rPr>
        <w:t xml:space="preserve">). With Ivanka Trump’s Blessing, White House Ditches Equal Pay Rule. </w:t>
      </w:r>
      <w:r w:rsidRPr="0048235B">
        <w:rPr>
          <w:rFonts w:ascii="Times New Roman" w:hAnsi="Times New Roman" w:cs="Times New Roman"/>
          <w:i/>
          <w:sz w:val="24"/>
          <w:szCs w:val="24"/>
        </w:rPr>
        <w:t xml:space="preserve">The Huffington Post. </w:t>
      </w:r>
      <w:r w:rsidRPr="0048235B">
        <w:rPr>
          <w:rFonts w:ascii="Times New Roman" w:hAnsi="Times New Roman" w:cs="Times New Roman"/>
          <w:sz w:val="24"/>
          <w:szCs w:val="24"/>
        </w:rPr>
        <w:t>Retrieved from http://www.huffingtonpost.com/entry/ivanka-trump-white-house-equal-pay_us_59a6c33be4b063ae34da471f.</w:t>
      </w:r>
    </w:p>
    <w:p w14:paraId="52DAF1E1" w14:textId="77777777" w:rsidR="0048235B" w:rsidRPr="0048235B" w:rsidRDefault="0048235B" w:rsidP="0048235B">
      <w:pPr>
        <w:spacing w:after="0"/>
        <w:rPr>
          <w:rFonts w:ascii="Times New Roman" w:hAnsi="Times New Roman" w:cs="Times New Roman"/>
          <w:sz w:val="24"/>
          <w:szCs w:val="24"/>
        </w:rPr>
      </w:pPr>
    </w:p>
    <w:p w14:paraId="347E343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Perkins, L. A., Thomas, K. M., &amp; Taylor, G. A. (2000). Advertising and recruitment: Marketing to minorities. </w:t>
      </w:r>
      <w:r w:rsidRPr="0048235B">
        <w:rPr>
          <w:rFonts w:ascii="Times New Roman" w:hAnsi="Times New Roman" w:cs="Times New Roman"/>
          <w:i/>
          <w:iCs/>
          <w:sz w:val="24"/>
          <w:szCs w:val="24"/>
        </w:rPr>
        <w:t>Psychology &amp; Marketing</w:t>
      </w:r>
      <w:r w:rsidRPr="0048235B">
        <w:rPr>
          <w:rFonts w:ascii="Times New Roman" w:hAnsi="Times New Roman" w:cs="Times New Roman"/>
          <w:sz w:val="24"/>
          <w:szCs w:val="24"/>
        </w:rPr>
        <w:t>, </w:t>
      </w:r>
      <w:r w:rsidRPr="0048235B">
        <w:rPr>
          <w:rFonts w:ascii="Times New Roman" w:hAnsi="Times New Roman" w:cs="Times New Roman"/>
          <w:i/>
          <w:iCs/>
          <w:sz w:val="24"/>
          <w:szCs w:val="24"/>
        </w:rPr>
        <w:t>17</w:t>
      </w:r>
      <w:r w:rsidRPr="0048235B">
        <w:rPr>
          <w:rFonts w:ascii="Times New Roman" w:hAnsi="Times New Roman" w:cs="Times New Roman"/>
          <w:sz w:val="24"/>
          <w:szCs w:val="24"/>
        </w:rPr>
        <w:t>(3), 235-255.</w:t>
      </w:r>
    </w:p>
    <w:p w14:paraId="68A6A00F" w14:textId="77777777" w:rsidR="0048235B" w:rsidRPr="0048235B" w:rsidRDefault="0048235B" w:rsidP="0048235B">
      <w:pPr>
        <w:spacing w:after="0"/>
        <w:rPr>
          <w:rFonts w:ascii="Times New Roman" w:hAnsi="Times New Roman" w:cs="Times New Roman"/>
          <w:sz w:val="24"/>
          <w:szCs w:val="24"/>
        </w:rPr>
      </w:pPr>
    </w:p>
    <w:p w14:paraId="5B575D7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Petrovs, V. (2005). Recapturing and maintaining trust in problematic organizations. </w:t>
      </w:r>
      <w:r w:rsidRPr="0048235B">
        <w:rPr>
          <w:rFonts w:ascii="Times New Roman" w:hAnsi="Times New Roman" w:cs="Times New Roman"/>
          <w:i/>
          <w:iCs/>
          <w:sz w:val="24"/>
          <w:szCs w:val="24"/>
        </w:rPr>
        <w:t>Developing Trust in Organizations, McGraw-Hill, Boston, MA</w:t>
      </w:r>
      <w:r w:rsidRPr="0048235B">
        <w:rPr>
          <w:rFonts w:ascii="Times New Roman" w:hAnsi="Times New Roman" w:cs="Times New Roman"/>
          <w:sz w:val="24"/>
          <w:szCs w:val="24"/>
        </w:rPr>
        <w:t>, 63-70.</w:t>
      </w:r>
    </w:p>
    <w:p w14:paraId="41A9FF17" w14:textId="77777777" w:rsidR="0048235B" w:rsidRPr="0048235B" w:rsidRDefault="0048235B" w:rsidP="0048235B">
      <w:pPr>
        <w:spacing w:after="0"/>
        <w:rPr>
          <w:rFonts w:ascii="Times New Roman" w:hAnsi="Times New Roman" w:cs="Times New Roman"/>
          <w:sz w:val="24"/>
          <w:szCs w:val="24"/>
        </w:rPr>
      </w:pPr>
    </w:p>
    <w:p w14:paraId="31ABF32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Plaut, V. C., Garnett, F. G., Buffardi, L. E., &amp; Sanchez-Burks, J. (2011). “What about me?” Perceptions of exclusion and Whites' reactions to multiculturalism. </w:t>
      </w:r>
      <w:r w:rsidRPr="0048235B">
        <w:rPr>
          <w:rFonts w:ascii="Times New Roman" w:hAnsi="Times New Roman" w:cs="Times New Roman"/>
          <w:i/>
          <w:sz w:val="24"/>
          <w:szCs w:val="24"/>
        </w:rPr>
        <w:t>Journal of personality and social psychology, 101</w:t>
      </w:r>
      <w:r w:rsidRPr="0048235B">
        <w:rPr>
          <w:rFonts w:ascii="Times New Roman" w:hAnsi="Times New Roman" w:cs="Times New Roman"/>
          <w:sz w:val="24"/>
          <w:szCs w:val="24"/>
        </w:rPr>
        <w:t>(2), 337.</w:t>
      </w:r>
    </w:p>
    <w:p w14:paraId="2C9C7BFC" w14:textId="77777777" w:rsidR="0048235B" w:rsidRPr="0048235B" w:rsidRDefault="0048235B" w:rsidP="0048235B">
      <w:pPr>
        <w:spacing w:after="0"/>
        <w:rPr>
          <w:rFonts w:ascii="Times New Roman" w:hAnsi="Times New Roman" w:cs="Times New Roman"/>
          <w:sz w:val="24"/>
          <w:szCs w:val="24"/>
        </w:rPr>
      </w:pPr>
    </w:p>
    <w:p w14:paraId="0A4D315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Paolacci, G., Chandler, J., &amp; Ipeirotis, P. G. (2010). Running experiments on amazon mechanical turk. </w:t>
      </w:r>
      <w:r w:rsidRPr="0048235B">
        <w:rPr>
          <w:rFonts w:ascii="Times New Roman" w:hAnsi="Times New Roman" w:cs="Times New Roman"/>
          <w:i/>
          <w:sz w:val="24"/>
          <w:szCs w:val="24"/>
        </w:rPr>
        <w:t>Judgment and Decision making, 5</w:t>
      </w:r>
      <w:r w:rsidRPr="0048235B">
        <w:rPr>
          <w:rFonts w:ascii="Times New Roman" w:hAnsi="Times New Roman" w:cs="Times New Roman"/>
          <w:sz w:val="24"/>
          <w:szCs w:val="24"/>
        </w:rPr>
        <w:t>(5), 411-419.</w:t>
      </w:r>
    </w:p>
    <w:p w14:paraId="4E6A9253" w14:textId="77777777" w:rsidR="0048235B" w:rsidRPr="0048235B" w:rsidRDefault="0048235B" w:rsidP="0048235B">
      <w:pPr>
        <w:spacing w:after="0"/>
        <w:rPr>
          <w:rFonts w:ascii="Times New Roman" w:hAnsi="Times New Roman" w:cs="Times New Roman"/>
          <w:sz w:val="24"/>
          <w:szCs w:val="24"/>
        </w:rPr>
      </w:pPr>
    </w:p>
    <w:p w14:paraId="697C4B1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Pradel, D. W., Bowles, H. R. and McGinn, K. L. (2005). When does gender matter in negotiation? </w:t>
      </w:r>
      <w:r w:rsidRPr="0048235B">
        <w:rPr>
          <w:rFonts w:ascii="Times New Roman" w:hAnsi="Times New Roman" w:cs="Times New Roman"/>
          <w:i/>
          <w:sz w:val="24"/>
          <w:szCs w:val="24"/>
        </w:rPr>
        <w:t>Negotiation</w:t>
      </w:r>
      <w:r w:rsidRPr="0048235B">
        <w:rPr>
          <w:rFonts w:ascii="Times New Roman" w:hAnsi="Times New Roman" w:cs="Times New Roman"/>
          <w:sz w:val="24"/>
          <w:szCs w:val="24"/>
        </w:rPr>
        <w:t>, 8, 8-10.</w:t>
      </w:r>
    </w:p>
    <w:p w14:paraId="6058F855" w14:textId="77777777" w:rsidR="0048235B" w:rsidRPr="0048235B" w:rsidRDefault="0048235B" w:rsidP="0048235B">
      <w:pPr>
        <w:spacing w:after="0"/>
        <w:rPr>
          <w:rFonts w:ascii="Times New Roman" w:hAnsi="Times New Roman" w:cs="Times New Roman"/>
          <w:sz w:val="24"/>
          <w:szCs w:val="24"/>
        </w:rPr>
      </w:pPr>
    </w:p>
    <w:p w14:paraId="503BCC5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Purdie-Vaughns, V., Steele, C. M., Davies, P. G., Ditlmann, R., &amp; Crosby, J. R. (2008). Social identity contingencies: how diversity cues signal threat or safety for African Americans in mainstream institutions. Journal of personality and social psychology, 94(4), 615.</w:t>
      </w:r>
    </w:p>
    <w:p w14:paraId="211A076F" w14:textId="77777777" w:rsidR="0048235B" w:rsidRPr="0048235B" w:rsidRDefault="0048235B" w:rsidP="0048235B">
      <w:pPr>
        <w:spacing w:after="0"/>
        <w:rPr>
          <w:rFonts w:ascii="Times New Roman" w:hAnsi="Times New Roman" w:cs="Times New Roman"/>
          <w:sz w:val="24"/>
          <w:szCs w:val="24"/>
        </w:rPr>
      </w:pPr>
    </w:p>
    <w:p w14:paraId="7E9BF62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Raiffa, H. (1982). </w:t>
      </w:r>
      <w:r w:rsidRPr="0048235B">
        <w:rPr>
          <w:rFonts w:ascii="Times New Roman" w:hAnsi="Times New Roman" w:cs="Times New Roman"/>
          <w:i/>
          <w:iCs/>
          <w:sz w:val="24"/>
          <w:szCs w:val="24"/>
        </w:rPr>
        <w:t>The art and science of negotiation</w:t>
      </w:r>
      <w:r w:rsidRPr="0048235B">
        <w:rPr>
          <w:rFonts w:ascii="Times New Roman" w:hAnsi="Times New Roman" w:cs="Times New Roman"/>
          <w:sz w:val="24"/>
          <w:szCs w:val="24"/>
        </w:rPr>
        <w:t>. Harvard University Press.</w:t>
      </w:r>
    </w:p>
    <w:p w14:paraId="403F2549" w14:textId="77777777" w:rsidR="0048235B" w:rsidRPr="0048235B" w:rsidRDefault="0048235B" w:rsidP="0048235B">
      <w:pPr>
        <w:spacing w:after="0"/>
        <w:rPr>
          <w:rFonts w:ascii="Times New Roman" w:hAnsi="Times New Roman" w:cs="Times New Roman"/>
          <w:sz w:val="24"/>
          <w:szCs w:val="24"/>
        </w:rPr>
      </w:pPr>
    </w:p>
    <w:p w14:paraId="518649B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Rawlins, B. (2008a). Give the emperor a mirror: Toward developing a stakeholder measurement of organizational transparency. </w:t>
      </w:r>
      <w:r w:rsidRPr="0048235B">
        <w:rPr>
          <w:rFonts w:ascii="Times New Roman" w:hAnsi="Times New Roman" w:cs="Times New Roman"/>
          <w:i/>
          <w:iCs/>
          <w:sz w:val="24"/>
          <w:szCs w:val="24"/>
        </w:rPr>
        <w:t>Journal of Public Relations Research,</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21</w:t>
      </w:r>
      <w:r w:rsidRPr="0048235B">
        <w:rPr>
          <w:rFonts w:ascii="Times New Roman" w:hAnsi="Times New Roman" w:cs="Times New Roman"/>
          <w:sz w:val="24"/>
          <w:szCs w:val="24"/>
        </w:rPr>
        <w:t>(1), 71-99.</w:t>
      </w:r>
    </w:p>
    <w:p w14:paraId="27C7F144" w14:textId="77777777" w:rsidR="0048235B" w:rsidRPr="0048235B" w:rsidRDefault="0048235B" w:rsidP="0048235B">
      <w:pPr>
        <w:spacing w:after="0"/>
        <w:rPr>
          <w:rFonts w:ascii="Times New Roman" w:hAnsi="Times New Roman" w:cs="Times New Roman"/>
          <w:sz w:val="24"/>
          <w:szCs w:val="24"/>
        </w:rPr>
      </w:pPr>
    </w:p>
    <w:p w14:paraId="3C7F7F1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Rawlins, B. (2008b). Measuring the relationship between organizational transparency </w:t>
      </w:r>
    </w:p>
    <w:p w14:paraId="023C6B5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and employee trust. </w:t>
      </w:r>
      <w:r w:rsidRPr="0048235B">
        <w:rPr>
          <w:rFonts w:ascii="Times New Roman" w:hAnsi="Times New Roman" w:cs="Times New Roman"/>
          <w:i/>
          <w:iCs/>
          <w:sz w:val="24"/>
          <w:szCs w:val="24"/>
        </w:rPr>
        <w:t>Public Relations Journal, 2</w:t>
      </w:r>
      <w:r w:rsidRPr="0048235B">
        <w:rPr>
          <w:rFonts w:ascii="Times New Roman" w:hAnsi="Times New Roman" w:cs="Times New Roman"/>
          <w:sz w:val="24"/>
          <w:szCs w:val="24"/>
        </w:rPr>
        <w:t>(2), 1-21.</w:t>
      </w:r>
    </w:p>
    <w:p w14:paraId="62EE4FA7" w14:textId="77777777" w:rsidR="0048235B" w:rsidRPr="0048235B" w:rsidRDefault="0048235B" w:rsidP="0048235B">
      <w:pPr>
        <w:spacing w:after="0"/>
        <w:rPr>
          <w:rFonts w:ascii="Times New Roman" w:hAnsi="Times New Roman" w:cs="Times New Roman"/>
          <w:sz w:val="24"/>
          <w:szCs w:val="24"/>
        </w:rPr>
      </w:pPr>
    </w:p>
    <w:p w14:paraId="6B72A73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Reina, Dennis S., &amp; Reina, Michelle L. (1999). Trust &amp; betrayal in the workplace. San Francisco: Berrett-Koehler.</w:t>
      </w:r>
    </w:p>
    <w:p w14:paraId="2885C8E4" w14:textId="77777777" w:rsidR="0048235B" w:rsidRPr="0048235B" w:rsidRDefault="0048235B" w:rsidP="0048235B">
      <w:pPr>
        <w:spacing w:after="0"/>
        <w:rPr>
          <w:rFonts w:ascii="Times New Roman" w:hAnsi="Times New Roman" w:cs="Times New Roman"/>
          <w:sz w:val="24"/>
          <w:szCs w:val="24"/>
        </w:rPr>
      </w:pPr>
    </w:p>
    <w:p w14:paraId="2F78997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Rees, T. (2005). Reflections on the uneven development of gender mainstreaming in Europe. </w:t>
      </w:r>
      <w:r w:rsidRPr="0048235B">
        <w:rPr>
          <w:rFonts w:ascii="Times New Roman" w:hAnsi="Times New Roman" w:cs="Times New Roman"/>
          <w:i/>
          <w:iCs/>
          <w:sz w:val="24"/>
          <w:szCs w:val="24"/>
        </w:rPr>
        <w:t>International Feminist Journal of Politics</w:t>
      </w:r>
      <w:r w:rsidRPr="0048235B">
        <w:rPr>
          <w:rFonts w:ascii="Times New Roman" w:hAnsi="Times New Roman" w:cs="Times New Roman"/>
          <w:sz w:val="24"/>
          <w:szCs w:val="24"/>
        </w:rPr>
        <w:t>, </w:t>
      </w:r>
      <w:r w:rsidRPr="0048235B">
        <w:rPr>
          <w:rFonts w:ascii="Times New Roman" w:hAnsi="Times New Roman" w:cs="Times New Roman"/>
          <w:i/>
          <w:iCs/>
          <w:sz w:val="24"/>
          <w:szCs w:val="24"/>
        </w:rPr>
        <w:t>7</w:t>
      </w:r>
      <w:r w:rsidRPr="0048235B">
        <w:rPr>
          <w:rFonts w:ascii="Times New Roman" w:hAnsi="Times New Roman" w:cs="Times New Roman"/>
          <w:sz w:val="24"/>
          <w:szCs w:val="24"/>
        </w:rPr>
        <w:t>(4), 555-574.</w:t>
      </w:r>
    </w:p>
    <w:p w14:paraId="40A50EE7" w14:textId="77777777" w:rsidR="0048235B" w:rsidRPr="0048235B" w:rsidRDefault="0048235B" w:rsidP="0048235B">
      <w:pPr>
        <w:spacing w:after="0"/>
        <w:rPr>
          <w:rFonts w:ascii="Times New Roman" w:hAnsi="Times New Roman" w:cs="Times New Roman"/>
          <w:sz w:val="24"/>
          <w:szCs w:val="24"/>
        </w:rPr>
      </w:pPr>
    </w:p>
    <w:p w14:paraId="17397A2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Rousseau, D. M. (2004). Under-the-table deals: Preferential, unauthorized, or idiosyncratic? In R. W. Griffin &amp; A. M. O’Leary-Kelly (Eds.), </w:t>
      </w:r>
      <w:r w:rsidRPr="0048235B">
        <w:rPr>
          <w:rFonts w:ascii="Times New Roman" w:hAnsi="Times New Roman" w:cs="Times New Roman"/>
          <w:i/>
          <w:iCs/>
          <w:sz w:val="24"/>
          <w:szCs w:val="24"/>
        </w:rPr>
        <w:t xml:space="preserve">The dark side of organizational behavior </w:t>
      </w:r>
      <w:r w:rsidRPr="0048235B">
        <w:rPr>
          <w:rFonts w:ascii="Times New Roman" w:hAnsi="Times New Roman" w:cs="Times New Roman"/>
          <w:sz w:val="24"/>
          <w:szCs w:val="24"/>
        </w:rPr>
        <w:t>(pp. 262-290). San Francisco, CA: Jossey-Bass.</w:t>
      </w:r>
    </w:p>
    <w:p w14:paraId="130EFF09" w14:textId="77777777" w:rsidR="0048235B" w:rsidRPr="0048235B" w:rsidRDefault="0048235B" w:rsidP="0048235B">
      <w:pPr>
        <w:spacing w:after="0"/>
        <w:rPr>
          <w:rFonts w:ascii="Times New Roman" w:hAnsi="Times New Roman" w:cs="Times New Roman"/>
          <w:sz w:val="24"/>
          <w:szCs w:val="24"/>
        </w:rPr>
      </w:pPr>
    </w:p>
    <w:p w14:paraId="415AB4D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Rousseau, D. M. (2005). </w:t>
      </w:r>
      <w:r w:rsidRPr="0048235B">
        <w:rPr>
          <w:rFonts w:ascii="Times New Roman" w:hAnsi="Times New Roman" w:cs="Times New Roman"/>
          <w:i/>
          <w:iCs/>
          <w:sz w:val="24"/>
          <w:szCs w:val="24"/>
        </w:rPr>
        <w:t xml:space="preserve">I-deals: Idiosyncratic deals employees bargain for themselves. </w:t>
      </w:r>
      <w:r w:rsidRPr="0048235B">
        <w:rPr>
          <w:rFonts w:ascii="Times New Roman" w:hAnsi="Times New Roman" w:cs="Times New Roman"/>
          <w:sz w:val="24"/>
          <w:szCs w:val="24"/>
        </w:rPr>
        <w:t>Armonk, NY: M. E. Sharpe.</w:t>
      </w:r>
    </w:p>
    <w:p w14:paraId="4FD87B44" w14:textId="77777777" w:rsidR="0048235B" w:rsidRPr="0048235B" w:rsidRDefault="0048235B" w:rsidP="0048235B">
      <w:pPr>
        <w:spacing w:after="0"/>
        <w:rPr>
          <w:rFonts w:ascii="Times New Roman" w:hAnsi="Times New Roman" w:cs="Times New Roman"/>
          <w:sz w:val="24"/>
          <w:szCs w:val="24"/>
        </w:rPr>
      </w:pPr>
    </w:p>
    <w:p w14:paraId="3EFDAD67"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Rousseau, D., Ho, V., &amp; Greenberg, J. (2006). I-Deals: Idiosyncratic terms in employment relationships. </w:t>
      </w:r>
      <w:r w:rsidRPr="0048235B">
        <w:rPr>
          <w:rFonts w:ascii="Times New Roman" w:hAnsi="Times New Roman" w:cs="Times New Roman"/>
          <w:i/>
          <w:iCs/>
          <w:sz w:val="24"/>
          <w:szCs w:val="24"/>
        </w:rPr>
        <w:t>Academy of Management Review,</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31</w:t>
      </w:r>
      <w:r w:rsidRPr="0048235B">
        <w:rPr>
          <w:rFonts w:ascii="Times New Roman" w:hAnsi="Times New Roman" w:cs="Times New Roman"/>
          <w:sz w:val="24"/>
          <w:szCs w:val="24"/>
        </w:rPr>
        <w:t>(4), 977-994.</w:t>
      </w:r>
    </w:p>
    <w:p w14:paraId="24F2301F" w14:textId="77777777" w:rsidR="0048235B" w:rsidRPr="0048235B" w:rsidRDefault="0048235B" w:rsidP="0048235B">
      <w:pPr>
        <w:spacing w:after="0"/>
        <w:rPr>
          <w:rFonts w:ascii="Times New Roman" w:hAnsi="Times New Roman" w:cs="Times New Roman"/>
          <w:sz w:val="24"/>
          <w:szCs w:val="24"/>
        </w:rPr>
      </w:pPr>
    </w:p>
    <w:p w14:paraId="7A2CD7B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Rudman, L. A., &amp; Glick, P. (2001). Prescriptive gender stereotypes and backlash toward agentic women. </w:t>
      </w:r>
      <w:r w:rsidRPr="0048235B">
        <w:rPr>
          <w:rFonts w:ascii="Times New Roman" w:hAnsi="Times New Roman" w:cs="Times New Roman"/>
          <w:i/>
          <w:iCs/>
          <w:sz w:val="24"/>
          <w:szCs w:val="24"/>
        </w:rPr>
        <w:t>Journal of social issues</w:t>
      </w:r>
      <w:r w:rsidRPr="0048235B">
        <w:rPr>
          <w:rFonts w:ascii="Times New Roman" w:hAnsi="Times New Roman" w:cs="Times New Roman"/>
          <w:sz w:val="24"/>
          <w:szCs w:val="24"/>
        </w:rPr>
        <w:t>, </w:t>
      </w:r>
      <w:r w:rsidRPr="0048235B">
        <w:rPr>
          <w:rFonts w:ascii="Times New Roman" w:hAnsi="Times New Roman" w:cs="Times New Roman"/>
          <w:i/>
          <w:iCs/>
          <w:sz w:val="24"/>
          <w:szCs w:val="24"/>
        </w:rPr>
        <w:t>57</w:t>
      </w:r>
      <w:r w:rsidRPr="0048235B">
        <w:rPr>
          <w:rFonts w:ascii="Times New Roman" w:hAnsi="Times New Roman" w:cs="Times New Roman"/>
          <w:sz w:val="24"/>
          <w:szCs w:val="24"/>
        </w:rPr>
        <w:t>(4), 743-762.</w:t>
      </w:r>
    </w:p>
    <w:p w14:paraId="255CB278" w14:textId="77777777" w:rsidR="0048235B" w:rsidRPr="0048235B" w:rsidRDefault="0048235B" w:rsidP="0048235B">
      <w:pPr>
        <w:spacing w:after="0"/>
        <w:rPr>
          <w:rFonts w:ascii="Times New Roman" w:hAnsi="Times New Roman" w:cs="Times New Roman"/>
          <w:sz w:val="24"/>
          <w:szCs w:val="24"/>
        </w:rPr>
      </w:pPr>
    </w:p>
    <w:p w14:paraId="70376C8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Rudman, L. A., &amp; Phelan, J. E. (2010). The effect of priming gender roles on women’s implicit gender beliefs and career aspirations. </w:t>
      </w:r>
      <w:r w:rsidRPr="0048235B">
        <w:rPr>
          <w:rFonts w:ascii="Times New Roman" w:hAnsi="Times New Roman" w:cs="Times New Roman"/>
          <w:i/>
          <w:iCs/>
          <w:sz w:val="24"/>
          <w:szCs w:val="24"/>
        </w:rPr>
        <w:t>Social Psychology</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41,</w:t>
      </w:r>
      <w:r w:rsidRPr="0048235B">
        <w:rPr>
          <w:rFonts w:ascii="Times New Roman" w:hAnsi="Times New Roman" w:cs="Times New Roman"/>
          <w:sz w:val="24"/>
          <w:szCs w:val="24"/>
        </w:rPr>
        <w:t xml:space="preserve"> 192-202.</w:t>
      </w:r>
    </w:p>
    <w:p w14:paraId="194C3797" w14:textId="77777777" w:rsidR="0048235B" w:rsidRPr="0048235B" w:rsidRDefault="0048235B" w:rsidP="0048235B">
      <w:pPr>
        <w:spacing w:after="0"/>
        <w:rPr>
          <w:rFonts w:ascii="Times New Roman" w:hAnsi="Times New Roman" w:cs="Times New Roman"/>
          <w:i/>
          <w:sz w:val="24"/>
          <w:szCs w:val="24"/>
        </w:rPr>
      </w:pPr>
    </w:p>
    <w:p w14:paraId="1BFD51B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Schneider, B., Godfrey, E. G., Hayes, S. C., Huang, M., Lim, B. C., Nishii, L. H., . . . Ziegert, J. C. (2003). The human side of strategy: Employee experiences of strategic alignment in a service organization. </w:t>
      </w:r>
      <w:r w:rsidRPr="0048235B">
        <w:rPr>
          <w:rFonts w:ascii="Times New Roman" w:hAnsi="Times New Roman" w:cs="Times New Roman"/>
          <w:i/>
          <w:iCs/>
          <w:sz w:val="24"/>
          <w:szCs w:val="24"/>
        </w:rPr>
        <w:t>Organizational Dynamics,</w:t>
      </w:r>
      <w:r w:rsidRPr="0048235B">
        <w:rPr>
          <w:rFonts w:ascii="Times New Roman" w:hAnsi="Times New Roman" w:cs="Times New Roman"/>
          <w:sz w:val="24"/>
          <w:szCs w:val="24"/>
        </w:rPr>
        <w:t> </w:t>
      </w:r>
      <w:r w:rsidRPr="0048235B">
        <w:rPr>
          <w:rFonts w:ascii="Times New Roman" w:hAnsi="Times New Roman" w:cs="Times New Roman"/>
          <w:i/>
          <w:iCs/>
          <w:sz w:val="24"/>
          <w:szCs w:val="24"/>
        </w:rPr>
        <w:t>32</w:t>
      </w:r>
      <w:r w:rsidRPr="0048235B">
        <w:rPr>
          <w:rFonts w:ascii="Times New Roman" w:hAnsi="Times New Roman" w:cs="Times New Roman"/>
          <w:sz w:val="24"/>
          <w:szCs w:val="24"/>
        </w:rPr>
        <w:t>, 122–141.</w:t>
      </w:r>
    </w:p>
    <w:p w14:paraId="60353D69" w14:textId="77777777" w:rsidR="0048235B" w:rsidRPr="0048235B" w:rsidRDefault="0048235B" w:rsidP="0048235B">
      <w:pPr>
        <w:spacing w:after="0"/>
        <w:rPr>
          <w:rFonts w:ascii="Times New Roman" w:hAnsi="Times New Roman" w:cs="Times New Roman"/>
          <w:sz w:val="24"/>
          <w:szCs w:val="24"/>
        </w:rPr>
      </w:pPr>
    </w:p>
    <w:p w14:paraId="7581D41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Shockley-Zalabak, P., Ellis, K., &amp; Winograd, G. (2000). Organizational trust: What it means, why it matters. </w:t>
      </w:r>
      <w:r w:rsidRPr="0048235B">
        <w:rPr>
          <w:rFonts w:ascii="Times New Roman" w:hAnsi="Times New Roman" w:cs="Times New Roman"/>
          <w:i/>
          <w:sz w:val="24"/>
          <w:szCs w:val="24"/>
        </w:rPr>
        <w:t>Organization Development Journal, 18</w:t>
      </w:r>
      <w:r w:rsidRPr="0048235B">
        <w:rPr>
          <w:rFonts w:ascii="Times New Roman" w:hAnsi="Times New Roman" w:cs="Times New Roman"/>
          <w:sz w:val="24"/>
          <w:szCs w:val="24"/>
        </w:rPr>
        <w:t>(4), 35.</w:t>
      </w:r>
    </w:p>
    <w:p w14:paraId="10B336C1" w14:textId="77777777" w:rsidR="0048235B" w:rsidRPr="0048235B" w:rsidRDefault="0048235B" w:rsidP="0048235B">
      <w:pPr>
        <w:spacing w:after="0"/>
        <w:rPr>
          <w:rFonts w:ascii="Times New Roman" w:hAnsi="Times New Roman" w:cs="Times New Roman"/>
          <w:sz w:val="24"/>
          <w:szCs w:val="24"/>
        </w:rPr>
      </w:pPr>
    </w:p>
    <w:p w14:paraId="464831E6"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Small, D., Gelfand, M., Babcock, L., &amp; Gettman, H. (2007). Who goes to the bargaining table? The influence of gender and framing on the initiation of negotiation.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93</w:t>
      </w:r>
      <w:r w:rsidRPr="0048235B">
        <w:rPr>
          <w:rFonts w:ascii="Times New Roman" w:hAnsi="Times New Roman" w:cs="Times New Roman"/>
          <w:sz w:val="24"/>
          <w:szCs w:val="24"/>
        </w:rPr>
        <w:t>(4), 600-613.</w:t>
      </w:r>
    </w:p>
    <w:p w14:paraId="5AAF2FB3" w14:textId="77777777" w:rsidR="0048235B" w:rsidRPr="0048235B" w:rsidRDefault="0048235B" w:rsidP="0048235B">
      <w:pPr>
        <w:spacing w:after="0"/>
        <w:rPr>
          <w:rFonts w:ascii="Times New Roman" w:hAnsi="Times New Roman" w:cs="Times New Roman"/>
          <w:sz w:val="24"/>
          <w:szCs w:val="24"/>
        </w:rPr>
      </w:pPr>
    </w:p>
    <w:p w14:paraId="0DC5DC7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Solnick, S. J. (2001). Gender differences in the ultimatum game. </w:t>
      </w:r>
      <w:r w:rsidRPr="0048235B">
        <w:rPr>
          <w:rFonts w:ascii="Times New Roman" w:hAnsi="Times New Roman" w:cs="Times New Roman"/>
          <w:i/>
          <w:iCs/>
          <w:sz w:val="24"/>
          <w:szCs w:val="24"/>
        </w:rPr>
        <w:t>Economic Inquiry</w:t>
      </w:r>
      <w:r w:rsidRPr="0048235B">
        <w:rPr>
          <w:rFonts w:ascii="Times New Roman" w:hAnsi="Times New Roman" w:cs="Times New Roman"/>
          <w:sz w:val="24"/>
          <w:szCs w:val="24"/>
        </w:rPr>
        <w:t>, </w:t>
      </w:r>
      <w:r w:rsidRPr="0048235B">
        <w:rPr>
          <w:rFonts w:ascii="Times New Roman" w:hAnsi="Times New Roman" w:cs="Times New Roman"/>
          <w:i/>
          <w:iCs/>
          <w:sz w:val="24"/>
          <w:szCs w:val="24"/>
        </w:rPr>
        <w:t>39</w:t>
      </w:r>
      <w:r w:rsidRPr="0048235B">
        <w:rPr>
          <w:rFonts w:ascii="Times New Roman" w:hAnsi="Times New Roman" w:cs="Times New Roman"/>
          <w:sz w:val="24"/>
          <w:szCs w:val="24"/>
        </w:rPr>
        <w:t>(2), 189.</w:t>
      </w:r>
    </w:p>
    <w:p w14:paraId="7AA887EA" w14:textId="77777777" w:rsidR="0048235B" w:rsidRPr="0048235B" w:rsidRDefault="0048235B" w:rsidP="0048235B">
      <w:pPr>
        <w:spacing w:after="0"/>
        <w:rPr>
          <w:rFonts w:ascii="Times New Roman" w:hAnsi="Times New Roman" w:cs="Times New Roman"/>
          <w:sz w:val="24"/>
          <w:szCs w:val="24"/>
        </w:rPr>
      </w:pPr>
    </w:p>
    <w:p w14:paraId="2E731A6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Steele, C. M., &amp; Aronson, J. (1995). Stereotype threat and the intellectual test performance of African Americans. </w:t>
      </w:r>
      <w:r w:rsidRPr="0048235B">
        <w:rPr>
          <w:rFonts w:ascii="Times New Roman" w:hAnsi="Times New Roman" w:cs="Times New Roman"/>
          <w:i/>
          <w:iCs/>
          <w:sz w:val="24"/>
          <w:szCs w:val="24"/>
        </w:rPr>
        <w:t>Journal of personality and social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69</w:t>
      </w:r>
      <w:r w:rsidRPr="0048235B">
        <w:rPr>
          <w:rFonts w:ascii="Times New Roman" w:hAnsi="Times New Roman" w:cs="Times New Roman"/>
          <w:sz w:val="24"/>
          <w:szCs w:val="24"/>
        </w:rPr>
        <w:t>(5), 797.</w:t>
      </w:r>
    </w:p>
    <w:p w14:paraId="10C91879" w14:textId="77777777" w:rsidR="0048235B" w:rsidRPr="0048235B" w:rsidRDefault="0048235B" w:rsidP="0048235B">
      <w:pPr>
        <w:spacing w:after="0"/>
        <w:rPr>
          <w:rFonts w:ascii="Times New Roman" w:hAnsi="Times New Roman" w:cs="Times New Roman"/>
          <w:sz w:val="24"/>
          <w:szCs w:val="24"/>
        </w:rPr>
      </w:pPr>
    </w:p>
    <w:p w14:paraId="0DBC83C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Steinpreis, R. E., Anders, K. A., &amp; Ritzke, D. (1999). The impact of gender on the review of the curricula vitae of job applicants and tenure candidates: A national empirical study. </w:t>
      </w:r>
      <w:r w:rsidRPr="0048235B">
        <w:rPr>
          <w:rFonts w:ascii="Times New Roman" w:hAnsi="Times New Roman" w:cs="Times New Roman"/>
          <w:i/>
          <w:iCs/>
          <w:sz w:val="24"/>
          <w:szCs w:val="24"/>
        </w:rPr>
        <w:t>Sex roles</w:t>
      </w:r>
      <w:r w:rsidRPr="0048235B">
        <w:rPr>
          <w:rFonts w:ascii="Times New Roman" w:hAnsi="Times New Roman" w:cs="Times New Roman"/>
          <w:sz w:val="24"/>
          <w:szCs w:val="24"/>
        </w:rPr>
        <w:t>, </w:t>
      </w:r>
      <w:r w:rsidRPr="0048235B">
        <w:rPr>
          <w:rFonts w:ascii="Times New Roman" w:hAnsi="Times New Roman" w:cs="Times New Roman"/>
          <w:i/>
          <w:iCs/>
          <w:sz w:val="24"/>
          <w:szCs w:val="24"/>
        </w:rPr>
        <w:t>41</w:t>
      </w:r>
      <w:r w:rsidRPr="0048235B">
        <w:rPr>
          <w:rFonts w:ascii="Times New Roman" w:hAnsi="Times New Roman" w:cs="Times New Roman"/>
          <w:sz w:val="24"/>
          <w:szCs w:val="24"/>
        </w:rPr>
        <w:t>(7-8), 509-528.</w:t>
      </w:r>
    </w:p>
    <w:p w14:paraId="1417DDAF" w14:textId="77777777" w:rsidR="0048235B" w:rsidRPr="0048235B" w:rsidRDefault="0048235B" w:rsidP="0048235B">
      <w:pPr>
        <w:spacing w:after="0"/>
        <w:rPr>
          <w:rFonts w:ascii="Times New Roman" w:hAnsi="Times New Roman" w:cs="Times New Roman"/>
          <w:sz w:val="24"/>
          <w:szCs w:val="24"/>
        </w:rPr>
      </w:pPr>
    </w:p>
    <w:p w14:paraId="72A03021"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 xml:space="preserve">Stevens, C., Bavetta, A., &amp; Gist, M. (1993). Gender differences in the acquisition of salary negotiation skills: The role of goals, self-efficacy, and perceived control. </w:t>
      </w:r>
      <w:r w:rsidRPr="0048235B">
        <w:rPr>
          <w:rFonts w:ascii="Times New Roman" w:hAnsi="Times New Roman" w:cs="Times New Roman"/>
          <w:i/>
          <w:iCs/>
          <w:sz w:val="24"/>
          <w:szCs w:val="24"/>
        </w:rPr>
        <w:t>Journal of Applied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78</w:t>
      </w:r>
      <w:r w:rsidRPr="0048235B">
        <w:rPr>
          <w:rFonts w:ascii="Times New Roman" w:hAnsi="Times New Roman" w:cs="Times New Roman"/>
          <w:sz w:val="24"/>
          <w:szCs w:val="24"/>
        </w:rPr>
        <w:t>(5), 723-735.</w:t>
      </w:r>
    </w:p>
    <w:p w14:paraId="06634C9D" w14:textId="77777777" w:rsidR="0048235B" w:rsidRPr="0048235B" w:rsidRDefault="0048235B" w:rsidP="0048235B">
      <w:pPr>
        <w:spacing w:after="0"/>
        <w:rPr>
          <w:rFonts w:ascii="Times New Roman" w:hAnsi="Times New Roman" w:cs="Times New Roman"/>
          <w:sz w:val="24"/>
          <w:szCs w:val="24"/>
        </w:rPr>
      </w:pPr>
    </w:p>
    <w:p w14:paraId="2A7EE8CC"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Stuhlmacher, A., &amp; Walters, A. (1999). Gender differences on negotiation outcome: A meta-analysis. </w:t>
      </w:r>
      <w:r w:rsidRPr="0048235B">
        <w:rPr>
          <w:rFonts w:ascii="Times New Roman" w:hAnsi="Times New Roman" w:cs="Times New Roman"/>
          <w:i/>
          <w:iCs/>
          <w:sz w:val="24"/>
          <w:szCs w:val="24"/>
        </w:rPr>
        <w:t>Personnel Psychology,</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52</w:t>
      </w:r>
      <w:r w:rsidRPr="0048235B">
        <w:rPr>
          <w:rFonts w:ascii="Times New Roman" w:hAnsi="Times New Roman" w:cs="Times New Roman"/>
          <w:sz w:val="24"/>
          <w:szCs w:val="24"/>
        </w:rPr>
        <w:t>, 653-677.</w:t>
      </w:r>
    </w:p>
    <w:p w14:paraId="61B591B4" w14:textId="77777777" w:rsidR="0048235B" w:rsidRPr="0048235B" w:rsidRDefault="0048235B" w:rsidP="0048235B">
      <w:pPr>
        <w:spacing w:after="0"/>
        <w:rPr>
          <w:rFonts w:ascii="Times New Roman" w:hAnsi="Times New Roman" w:cs="Times New Roman"/>
          <w:sz w:val="24"/>
          <w:szCs w:val="24"/>
        </w:rPr>
      </w:pPr>
    </w:p>
    <w:p w14:paraId="0DA39E0E"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Sturm, S. (2009). Negotiating workplace equality: A systemic approach.</w:t>
      </w:r>
      <w:r w:rsidRPr="0048235B">
        <w:rPr>
          <w:rFonts w:ascii="Times New Roman" w:hAnsi="Times New Roman" w:cs="Times New Roman"/>
          <w:i/>
          <w:iCs/>
          <w:sz w:val="24"/>
          <w:szCs w:val="24"/>
        </w:rPr>
        <w:t> Negotiation and Conflict Management Research, 2</w:t>
      </w:r>
      <w:r w:rsidRPr="0048235B">
        <w:rPr>
          <w:rFonts w:ascii="Times New Roman" w:hAnsi="Times New Roman" w:cs="Times New Roman"/>
          <w:sz w:val="24"/>
          <w:szCs w:val="24"/>
        </w:rPr>
        <w:t>(1), 92-106.</w:t>
      </w:r>
    </w:p>
    <w:p w14:paraId="58F335A2" w14:textId="77777777" w:rsidR="0048235B" w:rsidRPr="0048235B" w:rsidRDefault="0048235B" w:rsidP="0048235B">
      <w:pPr>
        <w:spacing w:after="0"/>
        <w:rPr>
          <w:rFonts w:ascii="Times New Roman" w:hAnsi="Times New Roman" w:cs="Times New Roman"/>
          <w:sz w:val="24"/>
          <w:szCs w:val="24"/>
        </w:rPr>
      </w:pPr>
    </w:p>
    <w:p w14:paraId="055D6AB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Tan, H. H., &amp; Tan, C. S. (2000). Toward the differentiation of trust in supervisor and trust in organization. Genetic, Social, and General Psychology Monographs, 126(2), 241-260.</w:t>
      </w:r>
    </w:p>
    <w:p w14:paraId="6BD28573" w14:textId="77777777" w:rsidR="0048235B" w:rsidRPr="0048235B" w:rsidRDefault="0048235B" w:rsidP="0048235B">
      <w:pPr>
        <w:spacing w:after="0"/>
        <w:rPr>
          <w:rFonts w:ascii="Times New Roman" w:hAnsi="Times New Roman" w:cs="Times New Roman"/>
          <w:sz w:val="24"/>
          <w:szCs w:val="24"/>
        </w:rPr>
      </w:pPr>
    </w:p>
    <w:p w14:paraId="065690BB"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Unzueta, M. M., &amp; Binning, K. R. (2010). Which racial groups are associated with diversity? </w:t>
      </w:r>
      <w:r w:rsidRPr="0048235B">
        <w:rPr>
          <w:rFonts w:ascii="Times New Roman" w:hAnsi="Times New Roman" w:cs="Times New Roman"/>
          <w:i/>
          <w:iCs/>
          <w:sz w:val="24"/>
          <w:szCs w:val="24"/>
        </w:rPr>
        <w:t>Cultural Diversity and Ethnic Minority Psychology</w:t>
      </w:r>
      <w:r w:rsidRPr="0048235B">
        <w:rPr>
          <w:rFonts w:ascii="Times New Roman" w:hAnsi="Times New Roman" w:cs="Times New Roman"/>
          <w:sz w:val="24"/>
          <w:szCs w:val="24"/>
        </w:rPr>
        <w:t>, </w:t>
      </w:r>
      <w:r w:rsidRPr="0048235B">
        <w:rPr>
          <w:rFonts w:ascii="Times New Roman" w:hAnsi="Times New Roman" w:cs="Times New Roman"/>
          <w:i/>
          <w:iCs/>
          <w:sz w:val="24"/>
          <w:szCs w:val="24"/>
        </w:rPr>
        <w:t>16</w:t>
      </w:r>
      <w:r w:rsidRPr="0048235B">
        <w:rPr>
          <w:rFonts w:ascii="Times New Roman" w:hAnsi="Times New Roman" w:cs="Times New Roman"/>
          <w:sz w:val="24"/>
          <w:szCs w:val="24"/>
        </w:rPr>
        <w:t>(3), 443.</w:t>
      </w:r>
    </w:p>
    <w:p w14:paraId="41FB0477" w14:textId="77777777" w:rsidR="0048235B" w:rsidRPr="0048235B" w:rsidRDefault="0048235B" w:rsidP="0048235B">
      <w:pPr>
        <w:spacing w:after="0"/>
        <w:rPr>
          <w:rFonts w:ascii="Times New Roman" w:hAnsi="Times New Roman" w:cs="Times New Roman"/>
          <w:sz w:val="24"/>
          <w:szCs w:val="24"/>
        </w:rPr>
      </w:pPr>
    </w:p>
    <w:p w14:paraId="55E71B5A"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Van den Brink, M., &amp; Benschop, Y. (2012). Slaying the seven</w:t>
      </w:r>
      <w:r w:rsidRPr="0048235B">
        <w:rPr>
          <w:rFonts w:ascii="Cambria Math" w:hAnsi="Cambria Math" w:cs="Cambria Math"/>
          <w:sz w:val="24"/>
          <w:szCs w:val="24"/>
        </w:rPr>
        <w:t>‐</w:t>
      </w:r>
      <w:r w:rsidRPr="0048235B">
        <w:rPr>
          <w:rFonts w:ascii="Times New Roman" w:hAnsi="Times New Roman" w:cs="Times New Roman"/>
          <w:sz w:val="24"/>
          <w:szCs w:val="24"/>
        </w:rPr>
        <w:t>headed dragon: The quest for gender change in academia. </w:t>
      </w:r>
      <w:r w:rsidRPr="0048235B">
        <w:rPr>
          <w:rFonts w:ascii="Times New Roman" w:hAnsi="Times New Roman" w:cs="Times New Roman"/>
          <w:i/>
          <w:iCs/>
          <w:sz w:val="24"/>
          <w:szCs w:val="24"/>
        </w:rPr>
        <w:t>Gender, Work &amp; Organization</w:t>
      </w:r>
      <w:r w:rsidRPr="0048235B">
        <w:rPr>
          <w:rFonts w:ascii="Times New Roman" w:hAnsi="Times New Roman" w:cs="Times New Roman"/>
          <w:sz w:val="24"/>
          <w:szCs w:val="24"/>
        </w:rPr>
        <w:t>, </w:t>
      </w:r>
      <w:r w:rsidRPr="0048235B">
        <w:rPr>
          <w:rFonts w:ascii="Times New Roman" w:hAnsi="Times New Roman" w:cs="Times New Roman"/>
          <w:i/>
          <w:iCs/>
          <w:sz w:val="24"/>
          <w:szCs w:val="24"/>
        </w:rPr>
        <w:t>19</w:t>
      </w:r>
      <w:r w:rsidRPr="0048235B">
        <w:rPr>
          <w:rFonts w:ascii="Times New Roman" w:hAnsi="Times New Roman" w:cs="Times New Roman"/>
          <w:sz w:val="24"/>
          <w:szCs w:val="24"/>
        </w:rPr>
        <w:t>(1), 71-92.</w:t>
      </w:r>
    </w:p>
    <w:p w14:paraId="1E112889" w14:textId="77777777" w:rsidR="0048235B" w:rsidRPr="0048235B" w:rsidRDefault="0048235B" w:rsidP="0048235B">
      <w:pPr>
        <w:spacing w:after="0"/>
        <w:rPr>
          <w:rFonts w:ascii="Times New Roman" w:hAnsi="Times New Roman" w:cs="Times New Roman"/>
          <w:sz w:val="24"/>
          <w:szCs w:val="24"/>
        </w:rPr>
      </w:pPr>
    </w:p>
    <w:p w14:paraId="134CC545"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Van den Brink, M., Benschop, Y., &amp; Jansen, W. (2010). Transparency in academic recruitment: a problematic tool for gender equality? </w:t>
      </w:r>
      <w:r w:rsidRPr="0048235B">
        <w:rPr>
          <w:rFonts w:ascii="Times New Roman" w:hAnsi="Times New Roman" w:cs="Times New Roman"/>
          <w:i/>
          <w:iCs/>
          <w:sz w:val="24"/>
          <w:szCs w:val="24"/>
        </w:rPr>
        <w:t>Organization Studies</w:t>
      </w:r>
      <w:r w:rsidRPr="0048235B">
        <w:rPr>
          <w:rFonts w:ascii="Times New Roman" w:hAnsi="Times New Roman" w:cs="Times New Roman"/>
          <w:sz w:val="24"/>
          <w:szCs w:val="24"/>
        </w:rPr>
        <w:t>, </w:t>
      </w:r>
      <w:r w:rsidRPr="0048235B">
        <w:rPr>
          <w:rFonts w:ascii="Times New Roman" w:hAnsi="Times New Roman" w:cs="Times New Roman"/>
          <w:i/>
          <w:iCs/>
          <w:sz w:val="24"/>
          <w:szCs w:val="24"/>
        </w:rPr>
        <w:t>31</w:t>
      </w:r>
      <w:r w:rsidRPr="0048235B">
        <w:rPr>
          <w:rFonts w:ascii="Times New Roman" w:hAnsi="Times New Roman" w:cs="Times New Roman"/>
          <w:sz w:val="24"/>
          <w:szCs w:val="24"/>
        </w:rPr>
        <w:t>(11), 1459-1483.</w:t>
      </w:r>
    </w:p>
    <w:p w14:paraId="0338B612" w14:textId="77777777" w:rsidR="0048235B" w:rsidRPr="0048235B" w:rsidRDefault="0048235B" w:rsidP="0048235B">
      <w:pPr>
        <w:spacing w:after="0"/>
        <w:rPr>
          <w:rFonts w:ascii="Times New Roman" w:hAnsi="Times New Roman" w:cs="Times New Roman"/>
          <w:sz w:val="24"/>
          <w:szCs w:val="24"/>
        </w:rPr>
      </w:pPr>
    </w:p>
    <w:p w14:paraId="31AD8763"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Walker, H. J., Feild, H. S., Bernerth, J. B., &amp; Becton, J. B. (2012). Diversity cues on recruitment websites: Investigating the effects on job seekers' information processing</w:t>
      </w:r>
      <w:r w:rsidRPr="0048235B">
        <w:rPr>
          <w:rFonts w:ascii="Times New Roman" w:hAnsi="Times New Roman" w:cs="Times New Roman"/>
          <w:i/>
          <w:sz w:val="24"/>
          <w:szCs w:val="24"/>
        </w:rPr>
        <w:t>. Journal of Applied Psychology, 97</w:t>
      </w:r>
      <w:r w:rsidRPr="0048235B">
        <w:rPr>
          <w:rFonts w:ascii="Times New Roman" w:hAnsi="Times New Roman" w:cs="Times New Roman"/>
          <w:sz w:val="24"/>
          <w:szCs w:val="24"/>
        </w:rPr>
        <w:t xml:space="preserve">(1), 214. </w:t>
      </w:r>
    </w:p>
    <w:p w14:paraId="692FB94E" w14:textId="77777777" w:rsidR="0048235B" w:rsidRPr="0048235B" w:rsidRDefault="0048235B" w:rsidP="0048235B">
      <w:pPr>
        <w:spacing w:after="0"/>
        <w:rPr>
          <w:rFonts w:ascii="Times New Roman" w:hAnsi="Times New Roman" w:cs="Times New Roman"/>
          <w:sz w:val="24"/>
          <w:szCs w:val="24"/>
        </w:rPr>
      </w:pPr>
    </w:p>
    <w:p w14:paraId="66E4DC1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Walters, A., Stuhlmacher, A., &amp; Meyer, L. (1998). Gender and Negotiator Competitiveness: A Meta-analysis. </w:t>
      </w:r>
      <w:r w:rsidRPr="0048235B">
        <w:rPr>
          <w:rFonts w:ascii="Times New Roman" w:hAnsi="Times New Roman" w:cs="Times New Roman"/>
          <w:i/>
          <w:iCs/>
          <w:sz w:val="24"/>
          <w:szCs w:val="24"/>
        </w:rPr>
        <w:t>Organizational Behavior and Human Decision Processes,</w:t>
      </w:r>
      <w:r w:rsidRPr="0048235B">
        <w:rPr>
          <w:rFonts w:ascii="Times New Roman" w:hAnsi="Times New Roman" w:cs="Times New Roman"/>
          <w:sz w:val="24"/>
          <w:szCs w:val="24"/>
        </w:rPr>
        <w:t xml:space="preserve"> </w:t>
      </w:r>
      <w:r w:rsidRPr="0048235B">
        <w:rPr>
          <w:rFonts w:ascii="Times New Roman" w:hAnsi="Times New Roman" w:cs="Times New Roman"/>
          <w:i/>
          <w:iCs/>
          <w:sz w:val="24"/>
          <w:szCs w:val="24"/>
        </w:rPr>
        <w:t>76</w:t>
      </w:r>
      <w:r w:rsidRPr="0048235B">
        <w:rPr>
          <w:rFonts w:ascii="Times New Roman" w:hAnsi="Times New Roman" w:cs="Times New Roman"/>
          <w:sz w:val="24"/>
          <w:szCs w:val="24"/>
        </w:rPr>
        <w:t xml:space="preserve">(1), 1-29. </w:t>
      </w:r>
    </w:p>
    <w:p w14:paraId="74DC8119" w14:textId="77777777" w:rsidR="0048235B" w:rsidRPr="0048235B" w:rsidRDefault="0048235B" w:rsidP="0048235B">
      <w:pPr>
        <w:spacing w:after="0"/>
        <w:rPr>
          <w:rFonts w:ascii="Times New Roman" w:hAnsi="Times New Roman" w:cs="Times New Roman"/>
          <w:sz w:val="24"/>
          <w:szCs w:val="24"/>
        </w:rPr>
      </w:pPr>
    </w:p>
    <w:p w14:paraId="4A518A00"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Whitehouse. (2016, June 14). These businesses are taking the equal pay pledge. Retrieved from https://www.whitehouse.gov/blog/2016/06/14/businesses-taking-equal-pay-pledge.</w:t>
      </w:r>
    </w:p>
    <w:p w14:paraId="35280DD3" w14:textId="77777777" w:rsidR="0048235B" w:rsidRPr="0048235B" w:rsidRDefault="0048235B" w:rsidP="0048235B">
      <w:pPr>
        <w:spacing w:after="0"/>
        <w:rPr>
          <w:rFonts w:ascii="Times New Roman" w:hAnsi="Times New Roman" w:cs="Times New Roman"/>
          <w:sz w:val="24"/>
          <w:szCs w:val="24"/>
        </w:rPr>
      </w:pPr>
    </w:p>
    <w:p w14:paraId="5CA719BD"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Wiley, M. G., &amp; Eskilson, A. (1985). Speech style, gender stereotypes, and corporate success: What if women talk more like men? </w:t>
      </w:r>
      <w:r w:rsidRPr="0048235B">
        <w:rPr>
          <w:rFonts w:ascii="Times New Roman" w:hAnsi="Times New Roman" w:cs="Times New Roman"/>
          <w:i/>
          <w:sz w:val="24"/>
          <w:szCs w:val="24"/>
        </w:rPr>
        <w:t>Sex Roles</w:t>
      </w:r>
      <w:r w:rsidRPr="0048235B">
        <w:rPr>
          <w:rFonts w:ascii="Times New Roman" w:hAnsi="Times New Roman" w:cs="Times New Roman"/>
          <w:sz w:val="24"/>
          <w:szCs w:val="24"/>
        </w:rPr>
        <w:t xml:space="preserve">, </w:t>
      </w:r>
      <w:r w:rsidRPr="0048235B">
        <w:rPr>
          <w:rFonts w:ascii="Times New Roman" w:hAnsi="Times New Roman" w:cs="Times New Roman"/>
          <w:i/>
          <w:sz w:val="24"/>
          <w:szCs w:val="24"/>
        </w:rPr>
        <w:t>12</w:t>
      </w:r>
      <w:r w:rsidRPr="0048235B">
        <w:rPr>
          <w:rFonts w:ascii="Times New Roman" w:hAnsi="Times New Roman" w:cs="Times New Roman"/>
          <w:sz w:val="24"/>
          <w:szCs w:val="24"/>
        </w:rPr>
        <w:t>(9-10), 993-1007.</w:t>
      </w:r>
    </w:p>
    <w:p w14:paraId="11934972" w14:textId="77777777" w:rsidR="0048235B" w:rsidRPr="0048235B" w:rsidRDefault="0048235B" w:rsidP="0048235B">
      <w:pPr>
        <w:spacing w:after="0"/>
        <w:rPr>
          <w:rFonts w:ascii="Times New Roman" w:hAnsi="Times New Roman" w:cs="Times New Roman"/>
          <w:sz w:val="24"/>
          <w:szCs w:val="24"/>
        </w:rPr>
      </w:pPr>
    </w:p>
    <w:p w14:paraId="5A754F76"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 xml:space="preserve">Williams, J. E., &amp; Best, D. L. (1982). </w:t>
      </w:r>
      <w:r w:rsidRPr="0048235B">
        <w:rPr>
          <w:rFonts w:ascii="Times New Roman" w:hAnsi="Times New Roman" w:cs="Times New Roman"/>
          <w:i/>
          <w:sz w:val="24"/>
          <w:szCs w:val="24"/>
        </w:rPr>
        <w:t>Measuring sex stereotypes: A thirty nation study</w:t>
      </w:r>
      <w:r w:rsidRPr="0048235B">
        <w:rPr>
          <w:rFonts w:ascii="Times New Roman" w:hAnsi="Times New Roman" w:cs="Times New Roman"/>
          <w:sz w:val="24"/>
          <w:szCs w:val="24"/>
        </w:rPr>
        <w:t>. Newbury Park, CA: Sage Publications.</w:t>
      </w:r>
    </w:p>
    <w:p w14:paraId="617652C8" w14:textId="77777777" w:rsidR="0048235B" w:rsidRP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lastRenderedPageBreak/>
        <w:t xml:space="preserve">Wood, R. G., Corcoran, M. E., &amp; Courant, P. N. (1993). Pay differences among the highly paid: The male-female earnings gap in lawyers' salaries. </w:t>
      </w:r>
      <w:r w:rsidRPr="0048235B">
        <w:rPr>
          <w:rFonts w:ascii="Times New Roman" w:hAnsi="Times New Roman" w:cs="Times New Roman"/>
          <w:i/>
          <w:iCs/>
          <w:sz w:val="24"/>
          <w:szCs w:val="24"/>
        </w:rPr>
        <w:t>Journal of Labor Economics</w:t>
      </w:r>
      <w:r w:rsidRPr="0048235B">
        <w:rPr>
          <w:rFonts w:ascii="Times New Roman" w:hAnsi="Times New Roman" w:cs="Times New Roman"/>
          <w:sz w:val="24"/>
          <w:szCs w:val="24"/>
        </w:rPr>
        <w:t>, 417-441.</w:t>
      </w:r>
    </w:p>
    <w:p w14:paraId="1352B899" w14:textId="77777777" w:rsidR="0048235B" w:rsidRPr="0048235B" w:rsidRDefault="0048235B" w:rsidP="0048235B">
      <w:pPr>
        <w:spacing w:after="0"/>
        <w:rPr>
          <w:rFonts w:ascii="Times New Roman" w:hAnsi="Times New Roman" w:cs="Times New Roman"/>
          <w:sz w:val="24"/>
          <w:szCs w:val="24"/>
        </w:rPr>
      </w:pPr>
    </w:p>
    <w:p w14:paraId="6780754F" w14:textId="77777777" w:rsidR="0048235B" w:rsidRDefault="0048235B" w:rsidP="0048235B">
      <w:pPr>
        <w:spacing w:after="0"/>
        <w:rPr>
          <w:rFonts w:ascii="Times New Roman" w:hAnsi="Times New Roman" w:cs="Times New Roman"/>
          <w:sz w:val="24"/>
          <w:szCs w:val="24"/>
        </w:rPr>
      </w:pPr>
      <w:r w:rsidRPr="0048235B">
        <w:rPr>
          <w:rFonts w:ascii="Times New Roman" w:hAnsi="Times New Roman" w:cs="Times New Roman"/>
          <w:sz w:val="24"/>
          <w:szCs w:val="24"/>
        </w:rPr>
        <w:t>Ziegler, B. (2001). Some remarks on gender equality in higher education in Switzerland. </w:t>
      </w:r>
      <w:r w:rsidRPr="0048235B">
        <w:rPr>
          <w:rFonts w:ascii="Times New Roman" w:hAnsi="Times New Roman" w:cs="Times New Roman"/>
          <w:i/>
          <w:iCs/>
          <w:sz w:val="24"/>
          <w:szCs w:val="24"/>
        </w:rPr>
        <w:t>International Journal of Sociology and Social Policy</w:t>
      </w:r>
      <w:r w:rsidRPr="0048235B">
        <w:rPr>
          <w:rFonts w:ascii="Times New Roman" w:hAnsi="Times New Roman" w:cs="Times New Roman"/>
          <w:sz w:val="24"/>
          <w:szCs w:val="24"/>
        </w:rPr>
        <w:t>, </w:t>
      </w:r>
      <w:r w:rsidRPr="0048235B">
        <w:rPr>
          <w:rFonts w:ascii="Times New Roman" w:hAnsi="Times New Roman" w:cs="Times New Roman"/>
          <w:i/>
          <w:iCs/>
          <w:sz w:val="24"/>
          <w:szCs w:val="24"/>
        </w:rPr>
        <w:t>21</w:t>
      </w:r>
      <w:r w:rsidRPr="0048235B">
        <w:rPr>
          <w:rFonts w:ascii="Times New Roman" w:hAnsi="Times New Roman" w:cs="Times New Roman"/>
          <w:sz w:val="24"/>
          <w:szCs w:val="24"/>
        </w:rPr>
        <w:t>, 44-49.</w:t>
      </w:r>
    </w:p>
    <w:p w14:paraId="46214C96" w14:textId="77777777" w:rsidR="0048235B" w:rsidRDefault="0048235B" w:rsidP="0048235B">
      <w:pPr>
        <w:spacing w:after="0"/>
        <w:rPr>
          <w:rFonts w:ascii="Times New Roman" w:hAnsi="Times New Roman" w:cs="Times New Roman"/>
          <w:sz w:val="24"/>
          <w:szCs w:val="24"/>
        </w:rPr>
      </w:pPr>
    </w:p>
    <w:p w14:paraId="0683FE1F" w14:textId="77777777" w:rsidR="0048235B" w:rsidRDefault="0048235B" w:rsidP="0048235B">
      <w:pPr>
        <w:spacing w:after="0"/>
        <w:rPr>
          <w:rFonts w:ascii="Times New Roman" w:hAnsi="Times New Roman" w:cs="Times New Roman"/>
          <w:sz w:val="24"/>
          <w:szCs w:val="24"/>
        </w:rPr>
      </w:pPr>
    </w:p>
    <w:p w14:paraId="10B8A6C2" w14:textId="77777777" w:rsidR="0048235B" w:rsidRDefault="0048235B" w:rsidP="0048235B">
      <w:pPr>
        <w:spacing w:after="0"/>
        <w:rPr>
          <w:rFonts w:ascii="Times New Roman" w:hAnsi="Times New Roman" w:cs="Times New Roman"/>
          <w:sz w:val="24"/>
          <w:szCs w:val="24"/>
        </w:rPr>
      </w:pPr>
    </w:p>
    <w:p w14:paraId="16E21C7F" w14:textId="77777777" w:rsidR="0048235B" w:rsidRDefault="0048235B" w:rsidP="0048235B">
      <w:pPr>
        <w:spacing w:after="0"/>
        <w:rPr>
          <w:rFonts w:ascii="Times New Roman" w:hAnsi="Times New Roman" w:cs="Times New Roman"/>
          <w:sz w:val="24"/>
          <w:szCs w:val="24"/>
        </w:rPr>
      </w:pPr>
    </w:p>
    <w:p w14:paraId="7B6BFA91" w14:textId="77777777" w:rsidR="0048235B" w:rsidRDefault="0048235B" w:rsidP="0048235B">
      <w:pPr>
        <w:spacing w:after="0"/>
        <w:rPr>
          <w:rFonts w:ascii="Times New Roman" w:hAnsi="Times New Roman" w:cs="Times New Roman"/>
          <w:sz w:val="24"/>
          <w:szCs w:val="24"/>
        </w:rPr>
      </w:pPr>
    </w:p>
    <w:p w14:paraId="787882FC" w14:textId="77777777" w:rsidR="0048235B" w:rsidRDefault="0048235B" w:rsidP="0048235B">
      <w:pPr>
        <w:spacing w:after="0"/>
        <w:rPr>
          <w:rFonts w:ascii="Times New Roman" w:hAnsi="Times New Roman" w:cs="Times New Roman"/>
          <w:sz w:val="24"/>
          <w:szCs w:val="24"/>
        </w:rPr>
      </w:pPr>
    </w:p>
    <w:p w14:paraId="4245F68E" w14:textId="77777777" w:rsidR="0048235B" w:rsidRDefault="0048235B" w:rsidP="0048235B">
      <w:pPr>
        <w:spacing w:after="0"/>
        <w:rPr>
          <w:rFonts w:ascii="Times New Roman" w:hAnsi="Times New Roman" w:cs="Times New Roman"/>
          <w:sz w:val="24"/>
          <w:szCs w:val="24"/>
        </w:rPr>
      </w:pPr>
    </w:p>
    <w:p w14:paraId="11108CEA" w14:textId="77777777" w:rsidR="0048235B" w:rsidRDefault="0048235B" w:rsidP="0048235B">
      <w:pPr>
        <w:spacing w:after="0"/>
        <w:rPr>
          <w:rFonts w:ascii="Times New Roman" w:hAnsi="Times New Roman" w:cs="Times New Roman"/>
          <w:sz w:val="24"/>
          <w:szCs w:val="24"/>
        </w:rPr>
      </w:pPr>
    </w:p>
    <w:p w14:paraId="42FAB2FE" w14:textId="77777777" w:rsidR="0048235B" w:rsidRDefault="0048235B" w:rsidP="0048235B">
      <w:pPr>
        <w:spacing w:after="0"/>
        <w:rPr>
          <w:rFonts w:ascii="Times New Roman" w:hAnsi="Times New Roman" w:cs="Times New Roman"/>
          <w:sz w:val="24"/>
          <w:szCs w:val="24"/>
        </w:rPr>
      </w:pPr>
    </w:p>
    <w:p w14:paraId="26B186C7" w14:textId="77777777" w:rsidR="0048235B" w:rsidRDefault="0048235B" w:rsidP="0048235B">
      <w:pPr>
        <w:spacing w:after="0"/>
        <w:rPr>
          <w:rFonts w:ascii="Times New Roman" w:hAnsi="Times New Roman" w:cs="Times New Roman"/>
          <w:sz w:val="24"/>
          <w:szCs w:val="24"/>
        </w:rPr>
      </w:pPr>
    </w:p>
    <w:p w14:paraId="038C453B" w14:textId="77777777" w:rsidR="0048235B" w:rsidRDefault="0048235B" w:rsidP="0048235B">
      <w:pPr>
        <w:spacing w:after="0"/>
        <w:rPr>
          <w:rFonts w:ascii="Times New Roman" w:hAnsi="Times New Roman" w:cs="Times New Roman"/>
          <w:sz w:val="24"/>
          <w:szCs w:val="24"/>
        </w:rPr>
      </w:pPr>
    </w:p>
    <w:p w14:paraId="3748A01B" w14:textId="77777777" w:rsidR="0048235B" w:rsidRDefault="0048235B" w:rsidP="0048235B">
      <w:pPr>
        <w:spacing w:after="0"/>
        <w:rPr>
          <w:rFonts w:ascii="Times New Roman" w:hAnsi="Times New Roman" w:cs="Times New Roman"/>
          <w:sz w:val="24"/>
          <w:szCs w:val="24"/>
        </w:rPr>
      </w:pPr>
    </w:p>
    <w:p w14:paraId="78330412" w14:textId="77777777" w:rsidR="0048235B" w:rsidRDefault="0048235B" w:rsidP="0048235B">
      <w:pPr>
        <w:spacing w:after="0"/>
        <w:rPr>
          <w:rFonts w:ascii="Times New Roman" w:hAnsi="Times New Roman" w:cs="Times New Roman"/>
          <w:sz w:val="24"/>
          <w:szCs w:val="24"/>
        </w:rPr>
      </w:pPr>
    </w:p>
    <w:p w14:paraId="583025B1" w14:textId="77777777" w:rsidR="0048235B" w:rsidRDefault="0048235B" w:rsidP="0048235B">
      <w:pPr>
        <w:spacing w:after="0"/>
        <w:rPr>
          <w:rFonts w:ascii="Times New Roman" w:hAnsi="Times New Roman" w:cs="Times New Roman"/>
          <w:sz w:val="24"/>
          <w:szCs w:val="24"/>
        </w:rPr>
      </w:pPr>
    </w:p>
    <w:p w14:paraId="4A22DA95" w14:textId="77777777" w:rsidR="0048235B" w:rsidRDefault="0048235B" w:rsidP="0048235B">
      <w:pPr>
        <w:spacing w:after="0"/>
        <w:rPr>
          <w:rFonts w:ascii="Times New Roman" w:hAnsi="Times New Roman" w:cs="Times New Roman"/>
          <w:sz w:val="24"/>
          <w:szCs w:val="24"/>
        </w:rPr>
      </w:pPr>
    </w:p>
    <w:p w14:paraId="36285375" w14:textId="77777777" w:rsidR="0048235B" w:rsidRDefault="0048235B" w:rsidP="0048235B">
      <w:pPr>
        <w:spacing w:after="0"/>
        <w:rPr>
          <w:rFonts w:ascii="Times New Roman" w:hAnsi="Times New Roman" w:cs="Times New Roman"/>
          <w:sz w:val="24"/>
          <w:szCs w:val="24"/>
        </w:rPr>
      </w:pPr>
    </w:p>
    <w:p w14:paraId="4416745D" w14:textId="77777777" w:rsidR="0048235B" w:rsidRDefault="0048235B" w:rsidP="0048235B">
      <w:pPr>
        <w:spacing w:after="0"/>
        <w:rPr>
          <w:rFonts w:ascii="Times New Roman" w:hAnsi="Times New Roman" w:cs="Times New Roman"/>
          <w:sz w:val="24"/>
          <w:szCs w:val="24"/>
        </w:rPr>
      </w:pPr>
    </w:p>
    <w:p w14:paraId="2C7AEADA" w14:textId="77777777" w:rsidR="0048235B" w:rsidRDefault="0048235B" w:rsidP="0048235B">
      <w:pPr>
        <w:spacing w:after="0"/>
        <w:rPr>
          <w:rFonts w:ascii="Times New Roman" w:hAnsi="Times New Roman" w:cs="Times New Roman"/>
          <w:sz w:val="24"/>
          <w:szCs w:val="24"/>
        </w:rPr>
      </w:pPr>
    </w:p>
    <w:p w14:paraId="02908996" w14:textId="77777777" w:rsidR="0048235B" w:rsidRDefault="0048235B" w:rsidP="0048235B">
      <w:pPr>
        <w:spacing w:after="0"/>
        <w:rPr>
          <w:rFonts w:ascii="Times New Roman" w:hAnsi="Times New Roman" w:cs="Times New Roman"/>
          <w:sz w:val="24"/>
          <w:szCs w:val="24"/>
        </w:rPr>
      </w:pPr>
    </w:p>
    <w:p w14:paraId="7DFAF18A" w14:textId="77777777" w:rsidR="0048235B" w:rsidRDefault="0048235B" w:rsidP="0048235B">
      <w:pPr>
        <w:spacing w:after="0"/>
        <w:rPr>
          <w:rFonts w:ascii="Times New Roman" w:hAnsi="Times New Roman" w:cs="Times New Roman"/>
          <w:sz w:val="24"/>
          <w:szCs w:val="24"/>
        </w:rPr>
      </w:pPr>
    </w:p>
    <w:p w14:paraId="1F11483A" w14:textId="77777777" w:rsidR="0048235B" w:rsidRDefault="0048235B" w:rsidP="0048235B">
      <w:pPr>
        <w:spacing w:after="0"/>
        <w:rPr>
          <w:rFonts w:ascii="Times New Roman" w:hAnsi="Times New Roman" w:cs="Times New Roman"/>
          <w:sz w:val="24"/>
          <w:szCs w:val="24"/>
        </w:rPr>
      </w:pPr>
    </w:p>
    <w:p w14:paraId="750CA4AC" w14:textId="77777777" w:rsidR="0048235B" w:rsidRDefault="0048235B" w:rsidP="0048235B">
      <w:pPr>
        <w:spacing w:after="0"/>
        <w:rPr>
          <w:rFonts w:ascii="Times New Roman" w:hAnsi="Times New Roman" w:cs="Times New Roman"/>
          <w:sz w:val="24"/>
          <w:szCs w:val="24"/>
        </w:rPr>
      </w:pPr>
    </w:p>
    <w:p w14:paraId="01163EE4" w14:textId="77777777" w:rsidR="0048235B" w:rsidRDefault="0048235B" w:rsidP="0048235B">
      <w:pPr>
        <w:spacing w:after="0"/>
        <w:rPr>
          <w:rFonts w:ascii="Times New Roman" w:hAnsi="Times New Roman" w:cs="Times New Roman"/>
          <w:sz w:val="24"/>
          <w:szCs w:val="24"/>
        </w:rPr>
      </w:pPr>
    </w:p>
    <w:p w14:paraId="4D777397" w14:textId="77777777" w:rsidR="0048235B" w:rsidRDefault="0048235B" w:rsidP="0048235B">
      <w:pPr>
        <w:spacing w:after="0"/>
        <w:rPr>
          <w:rFonts w:ascii="Times New Roman" w:hAnsi="Times New Roman" w:cs="Times New Roman"/>
          <w:sz w:val="24"/>
          <w:szCs w:val="24"/>
        </w:rPr>
      </w:pPr>
    </w:p>
    <w:p w14:paraId="7A9A3BA0" w14:textId="77777777" w:rsidR="0048235B" w:rsidRDefault="0048235B" w:rsidP="0048235B">
      <w:pPr>
        <w:spacing w:after="0"/>
        <w:rPr>
          <w:rFonts w:ascii="Times New Roman" w:hAnsi="Times New Roman" w:cs="Times New Roman"/>
          <w:sz w:val="24"/>
          <w:szCs w:val="24"/>
        </w:rPr>
      </w:pPr>
    </w:p>
    <w:p w14:paraId="09EE5147" w14:textId="77777777" w:rsidR="0048235B" w:rsidRDefault="0048235B" w:rsidP="0048235B">
      <w:pPr>
        <w:spacing w:after="0"/>
        <w:rPr>
          <w:rFonts w:ascii="Times New Roman" w:hAnsi="Times New Roman" w:cs="Times New Roman"/>
          <w:sz w:val="24"/>
          <w:szCs w:val="24"/>
        </w:rPr>
      </w:pPr>
    </w:p>
    <w:p w14:paraId="16B0D6DB" w14:textId="77777777" w:rsidR="0048235B" w:rsidRDefault="0048235B" w:rsidP="0048235B">
      <w:pPr>
        <w:spacing w:after="0"/>
        <w:rPr>
          <w:rFonts w:ascii="Times New Roman" w:hAnsi="Times New Roman" w:cs="Times New Roman"/>
          <w:sz w:val="24"/>
          <w:szCs w:val="24"/>
        </w:rPr>
      </w:pPr>
    </w:p>
    <w:p w14:paraId="192F3CAB" w14:textId="77777777" w:rsidR="0048235B" w:rsidRDefault="0048235B" w:rsidP="0048235B">
      <w:pPr>
        <w:spacing w:after="0"/>
        <w:rPr>
          <w:rFonts w:ascii="Times New Roman" w:hAnsi="Times New Roman" w:cs="Times New Roman"/>
          <w:sz w:val="24"/>
          <w:szCs w:val="24"/>
        </w:rPr>
      </w:pPr>
    </w:p>
    <w:p w14:paraId="44372CEF" w14:textId="77777777" w:rsidR="0048235B" w:rsidRDefault="0048235B" w:rsidP="0048235B">
      <w:pPr>
        <w:spacing w:after="0"/>
        <w:rPr>
          <w:rFonts w:ascii="Times New Roman" w:hAnsi="Times New Roman" w:cs="Times New Roman"/>
          <w:sz w:val="24"/>
          <w:szCs w:val="24"/>
        </w:rPr>
      </w:pPr>
    </w:p>
    <w:p w14:paraId="13C3AB3D" w14:textId="77777777" w:rsidR="0048235B" w:rsidRDefault="0048235B" w:rsidP="0048235B">
      <w:pPr>
        <w:spacing w:after="0"/>
        <w:rPr>
          <w:rFonts w:ascii="Times New Roman" w:hAnsi="Times New Roman" w:cs="Times New Roman"/>
          <w:sz w:val="24"/>
          <w:szCs w:val="24"/>
        </w:rPr>
      </w:pPr>
    </w:p>
    <w:p w14:paraId="548CF18A" w14:textId="77777777" w:rsidR="0048235B" w:rsidRDefault="0048235B" w:rsidP="0048235B">
      <w:pPr>
        <w:spacing w:after="0"/>
        <w:rPr>
          <w:rFonts w:ascii="Times New Roman" w:hAnsi="Times New Roman" w:cs="Times New Roman"/>
          <w:sz w:val="24"/>
          <w:szCs w:val="24"/>
        </w:rPr>
      </w:pPr>
    </w:p>
    <w:p w14:paraId="3E1B25AE" w14:textId="77777777" w:rsidR="0048235B" w:rsidRDefault="0048235B" w:rsidP="0048235B">
      <w:pPr>
        <w:spacing w:after="0"/>
        <w:rPr>
          <w:rFonts w:ascii="Times New Roman" w:hAnsi="Times New Roman" w:cs="Times New Roman"/>
          <w:sz w:val="24"/>
          <w:szCs w:val="24"/>
        </w:rPr>
      </w:pPr>
    </w:p>
    <w:p w14:paraId="3281694A" w14:textId="77777777" w:rsidR="0048235B" w:rsidRDefault="0048235B" w:rsidP="0048235B">
      <w:pPr>
        <w:spacing w:after="0"/>
        <w:rPr>
          <w:rFonts w:ascii="Times New Roman" w:hAnsi="Times New Roman" w:cs="Times New Roman"/>
          <w:sz w:val="24"/>
          <w:szCs w:val="24"/>
        </w:rPr>
      </w:pPr>
    </w:p>
    <w:p w14:paraId="29B116FF" w14:textId="77777777" w:rsidR="0048235B" w:rsidRDefault="0048235B" w:rsidP="0048235B">
      <w:pPr>
        <w:spacing w:after="0"/>
        <w:rPr>
          <w:rFonts w:ascii="Times New Roman" w:hAnsi="Times New Roman" w:cs="Times New Roman"/>
          <w:sz w:val="24"/>
          <w:szCs w:val="24"/>
        </w:rPr>
      </w:pPr>
    </w:p>
    <w:p w14:paraId="09CC09AF" w14:textId="77777777" w:rsidR="0048235B" w:rsidRPr="0048235B" w:rsidRDefault="0048235B" w:rsidP="0048235B">
      <w:pPr>
        <w:spacing w:after="0"/>
        <w:rPr>
          <w:rFonts w:ascii="Times New Roman" w:hAnsi="Times New Roman" w:cs="Times New Roman"/>
          <w:sz w:val="24"/>
          <w:szCs w:val="24"/>
        </w:rPr>
      </w:pPr>
    </w:p>
    <w:p w14:paraId="70CA3E1E" w14:textId="77777777" w:rsidR="0048235B" w:rsidRDefault="0048235B" w:rsidP="0048235B">
      <w:pPr>
        <w:spacing w:after="0" w:line="240" w:lineRule="auto"/>
        <w:ind w:hanging="720"/>
        <w:contextualSpacing/>
        <w:rPr>
          <w:rFonts w:ascii="Times New Roman" w:eastAsia="Times New Roman" w:hAnsi="Times New Roman" w:cs="Times New Roman"/>
          <w:sz w:val="24"/>
          <w:szCs w:val="24"/>
        </w:rPr>
      </w:pPr>
    </w:p>
    <w:p w14:paraId="5BCCD1F2" w14:textId="77777777" w:rsidR="0048235B" w:rsidRDefault="0048235B" w:rsidP="0067613A">
      <w:pPr>
        <w:spacing w:after="0" w:line="240" w:lineRule="auto"/>
        <w:ind w:hanging="720"/>
        <w:contextualSpacing/>
        <w:jc w:val="center"/>
        <w:rPr>
          <w:rFonts w:ascii="Times New Roman" w:eastAsia="Times New Roman" w:hAnsi="Times New Roman" w:cs="Times New Roman"/>
          <w:sz w:val="24"/>
          <w:szCs w:val="24"/>
        </w:rPr>
      </w:pPr>
    </w:p>
    <w:p w14:paraId="4E693B0D" w14:textId="117AFC44" w:rsidR="00C00621" w:rsidRPr="0048235B" w:rsidRDefault="0067613A" w:rsidP="0067613A">
      <w:pPr>
        <w:spacing w:after="0" w:line="240" w:lineRule="auto"/>
        <w:ind w:hanging="720"/>
        <w:contextualSpacing/>
        <w:jc w:val="center"/>
        <w:rPr>
          <w:rFonts w:ascii="Times New Roman" w:eastAsia="Times New Roman" w:hAnsi="Times New Roman" w:cs="Times New Roman"/>
          <w:b/>
          <w:sz w:val="24"/>
          <w:szCs w:val="24"/>
        </w:rPr>
      </w:pPr>
      <w:r w:rsidRPr="0048235B">
        <w:rPr>
          <w:rFonts w:ascii="Times New Roman" w:eastAsia="Times New Roman" w:hAnsi="Times New Roman" w:cs="Times New Roman"/>
          <w:b/>
          <w:sz w:val="24"/>
          <w:szCs w:val="24"/>
        </w:rPr>
        <w:lastRenderedPageBreak/>
        <w:t>Appendix A</w:t>
      </w:r>
    </w:p>
    <w:p w14:paraId="058D1C15" w14:textId="77777777" w:rsidR="0067613A" w:rsidRDefault="0067613A" w:rsidP="0067613A">
      <w:pPr>
        <w:spacing w:after="0" w:line="240" w:lineRule="auto"/>
        <w:ind w:hanging="720"/>
        <w:contextualSpacing/>
        <w:jc w:val="center"/>
        <w:rPr>
          <w:rFonts w:ascii="Times New Roman" w:eastAsia="Times New Roman" w:hAnsi="Times New Roman" w:cs="Times New Roman"/>
          <w:sz w:val="24"/>
          <w:szCs w:val="24"/>
        </w:rPr>
      </w:pPr>
    </w:p>
    <w:p w14:paraId="63E0AEF9" w14:textId="77777777" w:rsidR="0067613A" w:rsidRPr="003E6543"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jc w:val="center"/>
        <w:rPr>
          <w:rFonts w:eastAsia="Times New Roman" w:cs="Times New Roman"/>
          <w:b/>
          <w:sz w:val="32"/>
          <w:szCs w:val="32"/>
        </w:rPr>
      </w:pPr>
      <w:r w:rsidRPr="003E6543">
        <w:rPr>
          <w:rFonts w:eastAsia="Times New Roman" w:cs="Times New Roman"/>
          <w:b/>
          <w:sz w:val="32"/>
          <w:szCs w:val="32"/>
        </w:rPr>
        <w:t>Role Information:</w:t>
      </w:r>
    </w:p>
    <w:p w14:paraId="3DA57534" w14:textId="77777777" w:rsidR="0067613A"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eastAsia="Times New Roman" w:cs="Times New Roman"/>
          <w:b/>
          <w:szCs w:val="24"/>
        </w:rPr>
      </w:pPr>
    </w:p>
    <w:p w14:paraId="0F8E1134" w14:textId="77777777" w:rsidR="0067613A"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cs="Times New Roman"/>
          <w:szCs w:val="24"/>
        </w:rPr>
      </w:pPr>
      <w:r>
        <w:rPr>
          <w:rFonts w:eastAsia="Times New Roman" w:cs="Times New Roman"/>
          <w:szCs w:val="24"/>
        </w:rPr>
        <w:t xml:space="preserve">You had been </w:t>
      </w:r>
      <w:r w:rsidRPr="005D7DC4">
        <w:rPr>
          <w:rFonts w:eastAsia="Times New Roman" w:cs="Times New Roman"/>
          <w:szCs w:val="24"/>
        </w:rPr>
        <w:t xml:space="preserve">attending the University of Oklahoma for the past 4 years. You just graduated with your Bachelor of Business Administration (BBA) degree in Marketing from Price College of Business. During your time studying marketing at OU, you learned about </w:t>
      </w:r>
      <w:r w:rsidRPr="005D7DC4">
        <w:rPr>
          <w:rFonts w:cs="Times New Roman"/>
          <w:szCs w:val="24"/>
        </w:rPr>
        <w:t>consumer needs and desires for products and services. You also studied the various strategies used to motivate people to buy products and services. In addition to fulfilling all your required courses, you took extra marketing courses to get a wide variety of experience and knowledge in</w:t>
      </w:r>
      <w:r>
        <w:rPr>
          <w:rFonts w:cs="Times New Roman"/>
          <w:szCs w:val="24"/>
        </w:rPr>
        <w:t xml:space="preserve"> the marketing field.   During your last year, you had an internship at General Mills. Your work as an intern gave you experience working with the Marketing and PR teams on marketing campaigns and promotions and customer interactions. Your courses at OU and your internship have prepared you for your future career. </w:t>
      </w:r>
    </w:p>
    <w:p w14:paraId="5836AC0A" w14:textId="77777777" w:rsidR="0067613A"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cs="Times New Roman"/>
          <w:szCs w:val="24"/>
        </w:rPr>
      </w:pPr>
    </w:p>
    <w:p w14:paraId="4472E5A8" w14:textId="77777777" w:rsidR="0067613A"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cs="Times New Roman"/>
          <w:szCs w:val="24"/>
        </w:rPr>
      </w:pPr>
      <w:r>
        <w:rPr>
          <w:rFonts w:cs="Times New Roman"/>
          <w:szCs w:val="24"/>
        </w:rPr>
        <w:t>Since graduating, you have moved back into your parent’s house to save money while you look for a job in marketing. You would like to move into your own place, but without a job and with student loan repayments coming up soon, you have to consider your financial options. You found a great apartment in a prime location, but are waiting for a job offer before signing the lease.</w:t>
      </w:r>
    </w:p>
    <w:p w14:paraId="06E138B3" w14:textId="77777777" w:rsidR="0067613A"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cs="Times New Roman"/>
          <w:szCs w:val="24"/>
        </w:rPr>
      </w:pPr>
    </w:p>
    <w:p w14:paraId="0948D644" w14:textId="77777777" w:rsidR="0067613A" w:rsidRPr="000D1947" w:rsidRDefault="0067613A" w:rsidP="0067613A">
      <w:pPr>
        <w:tabs>
          <w:tab w:val="left" w:pos="561"/>
          <w:tab w:val="left" w:pos="1870"/>
          <w:tab w:val="left" w:pos="2244"/>
          <w:tab w:val="left" w:pos="2992"/>
          <w:tab w:val="left" w:pos="3927"/>
          <w:tab w:val="left" w:pos="4675"/>
          <w:tab w:val="left" w:pos="5610"/>
          <w:tab w:val="left" w:pos="6358"/>
          <w:tab w:val="left" w:pos="7293"/>
        </w:tabs>
        <w:spacing w:after="0" w:line="240" w:lineRule="auto"/>
        <w:rPr>
          <w:rFonts w:cs="Times New Roman"/>
          <w:szCs w:val="24"/>
        </w:rPr>
      </w:pPr>
      <w:r>
        <w:rPr>
          <w:rFonts w:cs="Times New Roman"/>
          <w:szCs w:val="24"/>
        </w:rPr>
        <w:t xml:space="preserve">You’ve been sending out your resume and filling out job applications for companies in the area. Ultimately, however, you are hoping to work for one company, Dynamic Marketing Solutions. You liked the information provided on their Career’s page of their website and felt that the company would be a great fit for you. Recently, you applied for the position of </w:t>
      </w:r>
      <w:r w:rsidRPr="003C4D61">
        <w:rPr>
          <w:rFonts w:cs="Times New Roman"/>
          <w:szCs w:val="24"/>
        </w:rPr>
        <w:t>Public Relations and Marketing Communications Representative</w:t>
      </w:r>
      <w:r>
        <w:rPr>
          <w:rFonts w:cs="Times New Roman"/>
          <w:szCs w:val="24"/>
        </w:rPr>
        <w:t xml:space="preserve">, as the job is exactly what you are looking for in your first job post-graduation. Yesterday, you had an interview with the Marketing Director and thought the interview went well. You are expecting to hear back from them with a formal job offer soon. </w:t>
      </w:r>
    </w:p>
    <w:p w14:paraId="362C7DBE" w14:textId="77777777" w:rsidR="0067613A" w:rsidRDefault="0067613A" w:rsidP="0067613A">
      <w:pPr>
        <w:spacing w:after="0" w:line="240" w:lineRule="auto"/>
        <w:ind w:hanging="720"/>
        <w:contextualSpacing/>
        <w:jc w:val="center"/>
        <w:rPr>
          <w:rFonts w:ascii="Times New Roman" w:eastAsia="Times New Roman" w:hAnsi="Times New Roman" w:cs="Times New Roman"/>
          <w:sz w:val="24"/>
          <w:szCs w:val="24"/>
        </w:rPr>
      </w:pPr>
    </w:p>
    <w:p w14:paraId="360B3019" w14:textId="77777777" w:rsidR="00C00621" w:rsidRPr="00E31D2D" w:rsidRDefault="00C00621" w:rsidP="002241ED">
      <w:pPr>
        <w:spacing w:after="0" w:line="240" w:lineRule="auto"/>
        <w:ind w:hanging="720"/>
        <w:contextualSpacing/>
        <w:rPr>
          <w:rFonts w:ascii="Times New Roman" w:eastAsia="Times New Roman" w:hAnsi="Times New Roman" w:cs="Times New Roman"/>
          <w:sz w:val="24"/>
          <w:szCs w:val="24"/>
        </w:rPr>
      </w:pPr>
    </w:p>
    <w:p w14:paraId="7B148BD6" w14:textId="77777777" w:rsidR="00E81F62" w:rsidRDefault="00E81F62"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556428B4"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7E7A74DA"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3AE1CBE0"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035733CF"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36B4119"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04AD3F11"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055920A2"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74595D5"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5391E1F2"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1E95EB64"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78741312"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180C9F24"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3741D676"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73CD310D"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21DFA4CE"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0CA8C3EC" w14:textId="77777777" w:rsidR="006E7C25" w:rsidRPr="006E7C25" w:rsidRDefault="006E7C25" w:rsidP="006E7C25">
      <w:pPr>
        <w:widowControl w:val="0"/>
        <w:tabs>
          <w:tab w:val="left" w:pos="2001"/>
        </w:tabs>
        <w:suppressAutoHyphens/>
        <w:spacing w:after="135" w:line="240" w:lineRule="auto"/>
        <w:outlineLvl w:val="1"/>
        <w:rPr>
          <w:rFonts w:ascii="inherit" w:eastAsia="Times New Roman" w:hAnsi="inherit" w:cs="Arial"/>
          <w:b/>
          <w:bCs/>
          <w:color w:val="222222"/>
          <w:sz w:val="36"/>
          <w:szCs w:val="36"/>
        </w:rPr>
      </w:pPr>
      <w:r w:rsidRPr="006E7C25">
        <w:rPr>
          <w:rFonts w:ascii="inherit" w:eastAsia="Times New Roman" w:hAnsi="inherit" w:cs="Arial"/>
          <w:b/>
          <w:bCs/>
          <w:color w:val="222222"/>
          <w:sz w:val="36"/>
          <w:szCs w:val="36"/>
        </w:rPr>
        <w:lastRenderedPageBreak/>
        <w:t>Job Offer</w:t>
      </w:r>
      <w:r w:rsidRPr="006E7C25">
        <w:rPr>
          <w:rFonts w:ascii="inherit" w:eastAsia="Times New Roman" w:hAnsi="inherit" w:cs="Arial"/>
          <w:b/>
          <w:bCs/>
          <w:color w:val="222222"/>
          <w:sz w:val="36"/>
          <w:szCs w:val="36"/>
        </w:rPr>
        <w:tab/>
      </w:r>
    </w:p>
    <w:tbl>
      <w:tblPr>
        <w:tblW w:w="7746" w:type="dxa"/>
        <w:tblCellMar>
          <w:left w:w="0" w:type="dxa"/>
          <w:right w:w="0" w:type="dxa"/>
        </w:tblCellMar>
        <w:tblLook w:val="04A0" w:firstRow="1" w:lastRow="0" w:firstColumn="1" w:lastColumn="0" w:noHBand="0" w:noVBand="1"/>
      </w:tblPr>
      <w:tblGrid>
        <w:gridCol w:w="8496"/>
      </w:tblGrid>
      <w:tr w:rsidR="006E7C25" w:rsidRPr="006E7C25" w14:paraId="6A8A551F" w14:textId="77777777" w:rsidTr="002F4916">
        <w:trPr>
          <w:trHeight w:val="9521"/>
        </w:trPr>
        <w:tc>
          <w:tcPr>
            <w:tcW w:w="0" w:type="auto"/>
            <w:hideMark/>
          </w:tcPr>
          <w:p w14:paraId="4170DF4B" w14:textId="77777777" w:rsidR="006E7C25" w:rsidRPr="006E7C25" w:rsidRDefault="006E7C25" w:rsidP="006E7C25">
            <w:pPr>
              <w:widowControl w:val="0"/>
              <w:suppressAutoHyphens/>
              <w:spacing w:after="0" w:line="240" w:lineRule="auto"/>
              <w:rPr>
                <w:rFonts w:ascii="Arial" w:eastAsia="Times New Roman" w:hAnsi="Arial" w:cs="Arial"/>
                <w:color w:val="222222"/>
                <w:sz w:val="24"/>
                <w:szCs w:val="24"/>
              </w:rPr>
            </w:pPr>
            <w:r w:rsidRPr="006E7C25">
              <w:rPr>
                <w:rFonts w:ascii="Arial" w:eastAsia="Times New Roman" w:hAnsi="Arial" w:cs="Arial"/>
                <w:noProof/>
                <w:color w:val="222222"/>
                <w:sz w:val="24"/>
                <w:szCs w:val="24"/>
              </w:rPr>
              <w:drawing>
                <wp:inline distT="0" distB="0" distL="0" distR="0" wp14:anchorId="57F07827" wp14:editId="3F3E4D9B">
                  <wp:extent cx="304800" cy="304800"/>
                  <wp:effectExtent l="0" t="0" r="0" b="0"/>
                  <wp:docPr id="2" name=":0_195-e" descr="https://ssl.gstatic.com/ui/v1/icons/mail/profile_ma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95-e" descr="https://ssl.gstatic.com/ui/v1/icons/mail/profile_mask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9569" w:type="dxa"/>
              <w:tblCellMar>
                <w:left w:w="0" w:type="dxa"/>
                <w:right w:w="0" w:type="dxa"/>
              </w:tblCellMar>
              <w:tblLook w:val="04A0" w:firstRow="1" w:lastRow="0" w:firstColumn="1" w:lastColumn="0" w:noHBand="0" w:noVBand="1"/>
            </w:tblPr>
            <w:tblGrid>
              <w:gridCol w:w="7276"/>
              <w:gridCol w:w="2270"/>
              <w:gridCol w:w="7"/>
              <w:gridCol w:w="16"/>
            </w:tblGrid>
            <w:tr w:rsidR="006E7C25" w:rsidRPr="006E7C25" w14:paraId="4B918C71" w14:textId="77777777" w:rsidTr="002F4916">
              <w:trPr>
                <w:trHeight w:val="232"/>
              </w:trPr>
              <w:tc>
                <w:tcPr>
                  <w:tcW w:w="6525" w:type="dxa"/>
                  <w:noWrap/>
                  <w:tcMar>
                    <w:top w:w="0" w:type="dxa"/>
                    <w:left w:w="0" w:type="dxa"/>
                    <w:bottom w:w="0" w:type="dxa"/>
                    <w:right w:w="120" w:type="dxa"/>
                  </w:tcMar>
                  <w:hideMark/>
                </w:tcPr>
                <w:tbl>
                  <w:tblPr>
                    <w:tblW w:w="7156" w:type="dxa"/>
                    <w:tblCellMar>
                      <w:left w:w="0" w:type="dxa"/>
                      <w:right w:w="0" w:type="dxa"/>
                    </w:tblCellMar>
                    <w:tblLook w:val="04A0" w:firstRow="1" w:lastRow="0" w:firstColumn="1" w:lastColumn="0" w:noHBand="0" w:noVBand="1"/>
                  </w:tblPr>
                  <w:tblGrid>
                    <w:gridCol w:w="7156"/>
                  </w:tblGrid>
                  <w:tr w:rsidR="006E7C25" w:rsidRPr="006E7C25" w14:paraId="1E798449" w14:textId="77777777" w:rsidTr="002F4916">
                    <w:trPr>
                      <w:trHeight w:val="304"/>
                    </w:trPr>
                    <w:tc>
                      <w:tcPr>
                        <w:tcW w:w="0" w:type="auto"/>
                        <w:vAlign w:val="center"/>
                        <w:hideMark/>
                      </w:tcPr>
                      <w:p w14:paraId="223320AE" w14:textId="77777777" w:rsidR="006E7C25" w:rsidRPr="006E7C25" w:rsidRDefault="006E7C25" w:rsidP="006E7C25">
                        <w:pPr>
                          <w:widowControl w:val="0"/>
                          <w:suppressAutoHyphens/>
                          <w:spacing w:before="100" w:beforeAutospacing="1" w:after="100" w:afterAutospacing="1" w:line="240" w:lineRule="auto"/>
                          <w:outlineLvl w:val="2"/>
                          <w:rPr>
                            <w:rFonts w:ascii="Arial" w:eastAsia="Times New Roman" w:hAnsi="Arial" w:cs="Arial"/>
                            <w:b/>
                            <w:bCs/>
                            <w:color w:val="000000"/>
                            <w:sz w:val="27"/>
                            <w:szCs w:val="27"/>
                          </w:rPr>
                        </w:pPr>
                        <w:r w:rsidRPr="006E7C25">
                          <w:rPr>
                            <w:rFonts w:ascii="Arial" w:eastAsia="Times New Roman" w:hAnsi="Arial" w:cs="Arial"/>
                            <w:b/>
                            <w:bCs/>
                            <w:color w:val="222222"/>
                            <w:sz w:val="19"/>
                            <w:szCs w:val="19"/>
                          </w:rPr>
                          <w:t>Miller, Lee</w:t>
                        </w:r>
                        <w:r w:rsidRPr="006E7C25">
                          <w:rPr>
                            <w:rFonts w:ascii="Arial" w:eastAsia="Times New Roman" w:hAnsi="Arial" w:cs="Arial"/>
                            <w:b/>
                            <w:bCs/>
                            <w:color w:val="000000"/>
                            <w:sz w:val="27"/>
                            <w:szCs w:val="27"/>
                          </w:rPr>
                          <w:t> </w:t>
                        </w:r>
                        <w:r w:rsidRPr="006E7C25">
                          <w:rPr>
                            <w:rFonts w:ascii="Arial" w:eastAsia="Times New Roman" w:hAnsi="Arial" w:cs="Arial"/>
                            <w:b/>
                            <w:bCs/>
                            <w:color w:val="555555"/>
                            <w:szCs w:val="27"/>
                          </w:rPr>
                          <w:t>&lt;</w:t>
                        </w:r>
                        <w:r w:rsidRPr="006E7C25">
                          <w:rPr>
                            <w:rFonts w:ascii="Cambria" w:eastAsia="Calibri" w:hAnsi="Cambria" w:cs="Cambria"/>
                            <w:color w:val="000000"/>
                            <w:sz w:val="24"/>
                            <w:szCs w:val="24"/>
                          </w:rPr>
                          <w:t xml:space="preserve"> </w:t>
                        </w:r>
                        <w:r w:rsidRPr="006E7C25">
                          <w:rPr>
                            <w:rFonts w:ascii="Arial" w:eastAsia="Times New Roman" w:hAnsi="Arial" w:cs="Arial"/>
                            <w:b/>
                            <w:bCs/>
                            <w:color w:val="555555"/>
                            <w:sz w:val="24"/>
                            <w:szCs w:val="27"/>
                          </w:rPr>
                          <w:t xml:space="preserve">Lee.Miller@dynamicmktg.com </w:t>
                        </w:r>
                        <w:r w:rsidRPr="006E7C25">
                          <w:rPr>
                            <w:rFonts w:ascii="Arial" w:eastAsia="Times New Roman" w:hAnsi="Arial" w:cs="Arial"/>
                            <w:b/>
                            <w:bCs/>
                            <w:color w:val="555555"/>
                            <w:szCs w:val="27"/>
                          </w:rPr>
                          <w:t>&gt;</w:t>
                        </w:r>
                      </w:p>
                    </w:tc>
                  </w:tr>
                </w:tbl>
                <w:p w14:paraId="36D4AC87" w14:textId="77777777" w:rsidR="006E7C25" w:rsidRPr="006E7C25" w:rsidRDefault="006E7C25" w:rsidP="006E7C25">
                  <w:pPr>
                    <w:widowControl w:val="0"/>
                    <w:suppressAutoHyphens/>
                    <w:spacing w:after="0" w:line="240" w:lineRule="auto"/>
                    <w:rPr>
                      <w:rFonts w:ascii="Arial" w:eastAsia="Times New Roman" w:hAnsi="Arial" w:cs="Arial"/>
                      <w:color w:val="000000"/>
                      <w:sz w:val="24"/>
                      <w:szCs w:val="24"/>
                    </w:rPr>
                  </w:pPr>
                </w:p>
              </w:tc>
              <w:tc>
                <w:tcPr>
                  <w:tcW w:w="0" w:type="auto"/>
                  <w:noWrap/>
                  <w:hideMark/>
                </w:tcPr>
                <w:p w14:paraId="17EB7FE0" w14:textId="77777777" w:rsidR="006E7C25" w:rsidRPr="006E7C25" w:rsidRDefault="006E7C25" w:rsidP="006E7C25">
                  <w:pPr>
                    <w:widowControl w:val="0"/>
                    <w:suppressAutoHyphens/>
                    <w:spacing w:after="0" w:line="240" w:lineRule="auto"/>
                    <w:rPr>
                      <w:rFonts w:ascii="Arial" w:eastAsia="Times New Roman" w:hAnsi="Arial" w:cs="Arial"/>
                      <w:color w:val="222222"/>
                      <w:sz w:val="20"/>
                      <w:szCs w:val="20"/>
                    </w:rPr>
                  </w:pPr>
                  <w:r w:rsidRPr="006E7C25">
                    <w:rPr>
                      <w:rFonts w:ascii="Arial" w:eastAsia="Times New Roman" w:hAnsi="Arial" w:cs="Arial"/>
                      <w:color w:val="222222"/>
                      <w:sz w:val="20"/>
                      <w:szCs w:val="20"/>
                    </w:rPr>
                    <w:t>9:35 AM (1 minute ago)</w:t>
                  </w:r>
                </w:p>
                <w:p w14:paraId="40957D21" w14:textId="77777777" w:rsidR="006E7C25" w:rsidRPr="006E7C25" w:rsidRDefault="006E7C25" w:rsidP="006E7C25">
                  <w:pPr>
                    <w:widowControl w:val="0"/>
                    <w:suppressAutoHyphens/>
                    <w:spacing w:after="0" w:line="240" w:lineRule="auto"/>
                    <w:jc w:val="right"/>
                    <w:rPr>
                      <w:rFonts w:ascii="Arial" w:eastAsia="Times New Roman" w:hAnsi="Arial" w:cs="Arial"/>
                      <w:color w:val="222222"/>
                      <w:sz w:val="24"/>
                      <w:szCs w:val="24"/>
                    </w:rPr>
                  </w:pPr>
                  <w:r w:rsidRPr="006E7C25">
                    <w:rPr>
                      <w:rFonts w:ascii="Arial" w:eastAsia="Times New Roman" w:hAnsi="Arial" w:cs="Arial"/>
                      <w:noProof/>
                      <w:color w:val="222222"/>
                      <w:sz w:val="24"/>
                      <w:szCs w:val="24"/>
                    </w:rPr>
                    <w:drawing>
                      <wp:inline distT="0" distB="0" distL="0" distR="0" wp14:anchorId="5433FA31" wp14:editId="6911FD32">
                        <wp:extent cx="9525" cy="9525"/>
                        <wp:effectExtent l="0" t="0" r="0" b="0"/>
                        <wp:docPr id="3" name="Pictur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ail.google.com/mail/u/0/images/cleardo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noWrap/>
                  <w:hideMark/>
                </w:tcPr>
                <w:p w14:paraId="41EE4324" w14:textId="77777777" w:rsidR="006E7C25" w:rsidRPr="006E7C25" w:rsidRDefault="006E7C25" w:rsidP="006E7C25">
                  <w:pPr>
                    <w:widowControl w:val="0"/>
                    <w:suppressAutoHyphens/>
                    <w:spacing w:after="0" w:line="240" w:lineRule="auto"/>
                    <w:jc w:val="right"/>
                    <w:rPr>
                      <w:rFonts w:ascii="Arial" w:eastAsia="Times New Roman" w:hAnsi="Arial" w:cs="Arial"/>
                      <w:color w:val="222222"/>
                      <w:sz w:val="24"/>
                      <w:szCs w:val="24"/>
                    </w:rPr>
                  </w:pPr>
                </w:p>
              </w:tc>
              <w:tc>
                <w:tcPr>
                  <w:tcW w:w="0" w:type="auto"/>
                  <w:vMerge w:val="restart"/>
                  <w:noWrap/>
                  <w:hideMark/>
                </w:tcPr>
                <w:p w14:paraId="6C9281FC" w14:textId="77777777" w:rsidR="006E7C25" w:rsidRPr="006E7C25" w:rsidRDefault="006E7C25" w:rsidP="006E7C25">
                  <w:pPr>
                    <w:widowControl w:val="0"/>
                    <w:shd w:val="clear" w:color="auto" w:fill="F5F5F5"/>
                    <w:suppressAutoHyphens/>
                    <w:spacing w:after="0" w:line="405" w:lineRule="atLeast"/>
                    <w:rPr>
                      <w:rFonts w:ascii="Arial" w:eastAsia="Times New Roman" w:hAnsi="Arial" w:cs="Arial"/>
                      <w:b/>
                      <w:bCs/>
                      <w:color w:val="444444"/>
                      <w:sz w:val="17"/>
                      <w:szCs w:val="17"/>
                    </w:rPr>
                  </w:pPr>
                  <w:r w:rsidRPr="006E7C25">
                    <w:rPr>
                      <w:rFonts w:ascii="Thorndale" w:eastAsia="HG Mincho Light J" w:hAnsi="Thorndale" w:cs="Times New Roman"/>
                      <w:noProof/>
                      <w:color w:val="000000"/>
                      <w:sz w:val="24"/>
                      <w:szCs w:val="20"/>
                    </w:rPr>
                    <w:drawing>
                      <wp:inline distT="0" distB="0" distL="0" distR="0" wp14:anchorId="722B475F" wp14:editId="015DEA0C">
                        <wp:extent cx="9525" cy="9525"/>
                        <wp:effectExtent l="0" t="0" r="0" b="0"/>
                        <wp:docPr id="4" name="Picture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mail.google.com/mail/u/0/images/cleardo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E7C25" w:rsidRPr="006E7C25" w14:paraId="18705124" w14:textId="77777777" w:rsidTr="002F4916">
              <w:trPr>
                <w:trHeight w:val="232"/>
              </w:trPr>
              <w:tc>
                <w:tcPr>
                  <w:tcW w:w="0" w:type="auto"/>
                  <w:gridSpan w:val="3"/>
                  <w:vAlign w:val="center"/>
                  <w:hideMark/>
                </w:tcPr>
                <w:tbl>
                  <w:tblPr>
                    <w:tblW w:w="7697" w:type="dxa"/>
                    <w:tblCellMar>
                      <w:left w:w="0" w:type="dxa"/>
                      <w:right w:w="0" w:type="dxa"/>
                    </w:tblCellMar>
                    <w:tblLook w:val="04A0" w:firstRow="1" w:lastRow="0" w:firstColumn="1" w:lastColumn="0" w:noHBand="0" w:noVBand="1"/>
                  </w:tblPr>
                  <w:tblGrid>
                    <w:gridCol w:w="7697"/>
                  </w:tblGrid>
                  <w:tr w:rsidR="006E7C25" w:rsidRPr="006E7C25" w14:paraId="16127867" w14:textId="77777777" w:rsidTr="002F4916">
                    <w:trPr>
                      <w:trHeight w:val="525"/>
                    </w:trPr>
                    <w:tc>
                      <w:tcPr>
                        <w:tcW w:w="0" w:type="auto"/>
                        <w:noWrap/>
                        <w:vAlign w:val="center"/>
                        <w:hideMark/>
                      </w:tcPr>
                      <w:p w14:paraId="29C5BA79" w14:textId="77777777" w:rsidR="006E7C25" w:rsidRPr="006E7C25" w:rsidRDefault="006E7C25" w:rsidP="006E7C25">
                        <w:pPr>
                          <w:widowControl w:val="0"/>
                          <w:suppressAutoHyphens/>
                          <w:spacing w:after="0" w:line="240" w:lineRule="auto"/>
                          <w:rPr>
                            <w:rFonts w:ascii="Arial" w:eastAsia="Times New Roman" w:hAnsi="Arial" w:cs="Arial"/>
                            <w:color w:val="000000"/>
                            <w:sz w:val="24"/>
                            <w:szCs w:val="24"/>
                          </w:rPr>
                        </w:pPr>
                        <w:r w:rsidRPr="006E7C25">
                          <w:rPr>
                            <w:rFonts w:ascii="Arial" w:eastAsia="Times New Roman" w:hAnsi="Arial" w:cs="Arial"/>
                            <w:color w:val="777777"/>
                            <w:sz w:val="24"/>
                            <w:szCs w:val="24"/>
                          </w:rPr>
                          <w:t>to me</w:t>
                        </w:r>
                      </w:p>
                      <w:p w14:paraId="218F6B42" w14:textId="77777777" w:rsidR="006E7C25" w:rsidRPr="006E7C25" w:rsidRDefault="006E7C25" w:rsidP="006E7C25">
                        <w:pPr>
                          <w:widowControl w:val="0"/>
                          <w:suppressAutoHyphens/>
                          <w:spacing w:after="0" w:line="240" w:lineRule="auto"/>
                          <w:textAlignment w:val="top"/>
                          <w:rPr>
                            <w:rFonts w:ascii="Arial" w:eastAsia="Times New Roman" w:hAnsi="Arial" w:cs="Arial"/>
                            <w:color w:val="000000"/>
                            <w:sz w:val="24"/>
                            <w:szCs w:val="24"/>
                          </w:rPr>
                        </w:pPr>
                        <w:r w:rsidRPr="006E7C25">
                          <w:rPr>
                            <w:rFonts w:ascii="Arial" w:eastAsia="Times New Roman" w:hAnsi="Arial" w:cs="Arial"/>
                            <w:noProof/>
                            <w:color w:val="000000"/>
                            <w:sz w:val="24"/>
                            <w:szCs w:val="24"/>
                          </w:rPr>
                          <w:drawing>
                            <wp:inline distT="0" distB="0" distL="0" distR="0" wp14:anchorId="0AE87C72" wp14:editId="13FAC9BB">
                              <wp:extent cx="9525" cy="9525"/>
                              <wp:effectExtent l="0" t="0" r="0" b="0"/>
                              <wp:docPr id="5" name=":3c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1" descr="https://mail.google.com/mail/u/0/images/cleardo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5DA1CE73" w14:textId="77777777" w:rsidR="006E7C25" w:rsidRPr="006E7C25" w:rsidRDefault="006E7C25" w:rsidP="006E7C25">
                  <w:pPr>
                    <w:widowControl w:val="0"/>
                    <w:suppressAutoHyphens/>
                    <w:spacing w:after="0" w:line="240" w:lineRule="auto"/>
                    <w:rPr>
                      <w:rFonts w:ascii="Arial" w:eastAsia="Times New Roman" w:hAnsi="Arial" w:cs="Arial"/>
                      <w:color w:val="000000"/>
                      <w:sz w:val="24"/>
                      <w:szCs w:val="24"/>
                    </w:rPr>
                  </w:pPr>
                </w:p>
              </w:tc>
              <w:tc>
                <w:tcPr>
                  <w:tcW w:w="0" w:type="auto"/>
                  <w:vMerge/>
                  <w:vAlign w:val="center"/>
                  <w:hideMark/>
                </w:tcPr>
                <w:p w14:paraId="2379F31C" w14:textId="77777777" w:rsidR="006E7C25" w:rsidRPr="006E7C25" w:rsidRDefault="006E7C25" w:rsidP="006E7C25">
                  <w:pPr>
                    <w:widowControl w:val="0"/>
                    <w:suppressAutoHyphens/>
                    <w:spacing w:after="0" w:line="240" w:lineRule="auto"/>
                    <w:rPr>
                      <w:rFonts w:ascii="Arial" w:eastAsia="Times New Roman" w:hAnsi="Arial" w:cs="Arial"/>
                      <w:b/>
                      <w:bCs/>
                      <w:color w:val="444444"/>
                      <w:sz w:val="17"/>
                      <w:szCs w:val="17"/>
                    </w:rPr>
                  </w:pPr>
                </w:p>
              </w:tc>
            </w:tr>
          </w:tbl>
          <w:p w14:paraId="27E58EFF" w14:textId="77777777" w:rsidR="006E7C25" w:rsidRPr="006E7C25" w:rsidRDefault="006E7C25" w:rsidP="006E7C25">
            <w:pPr>
              <w:widowControl w:val="0"/>
              <w:suppressAutoHyphens/>
              <w:spacing w:after="0" w:line="240" w:lineRule="auto"/>
              <w:rPr>
                <w:rFonts w:ascii="Arial" w:eastAsia="Times New Roman" w:hAnsi="Arial" w:cs="Arial"/>
                <w:color w:val="633129"/>
                <w:sz w:val="14"/>
                <w:szCs w:val="14"/>
              </w:rPr>
            </w:pPr>
          </w:p>
          <w:p w14:paraId="2CAB99F7"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r w:rsidRPr="006E7C25">
              <w:rPr>
                <w:rFonts w:ascii="Arial" w:eastAsia="Times New Roman" w:hAnsi="Arial" w:cs="Arial"/>
                <w:color w:val="633129"/>
                <w:sz w:val="14"/>
                <w:szCs w:val="14"/>
              </w:rPr>
              <w:t> </w:t>
            </w:r>
            <w:r w:rsidRPr="006E7C25">
              <w:rPr>
                <w:rFonts w:ascii="Times New Roman" w:eastAsia="HG Mincho Light J" w:hAnsi="Times New Roman" w:cs="Times New Roman"/>
                <w:color w:val="000000"/>
                <w:sz w:val="24"/>
                <w:szCs w:val="24"/>
              </w:rPr>
              <w:t>Hello,</w:t>
            </w:r>
          </w:p>
          <w:p w14:paraId="4E3E5D97"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p>
          <w:p w14:paraId="499940EC" w14:textId="77777777" w:rsidR="006E7C25" w:rsidRPr="006E7C25" w:rsidRDefault="006E7C25" w:rsidP="006E7C25">
            <w:pPr>
              <w:widowControl w:val="0"/>
              <w:suppressAutoHyphens/>
              <w:spacing w:after="0" w:line="240" w:lineRule="auto"/>
              <w:rPr>
                <w:rFonts w:ascii="Times New Roman" w:eastAsia="HG Mincho Light J" w:hAnsi="Times New Roman" w:cs="Times New Roman"/>
                <w:bCs/>
                <w:color w:val="000000"/>
                <w:sz w:val="24"/>
                <w:szCs w:val="24"/>
              </w:rPr>
            </w:pPr>
            <w:r w:rsidRPr="006E7C25">
              <w:rPr>
                <w:rFonts w:ascii="Times New Roman" w:eastAsia="HG Mincho Light J" w:hAnsi="Times New Roman" w:cs="Times New Roman"/>
                <w:color w:val="000000"/>
                <w:sz w:val="24"/>
                <w:szCs w:val="24"/>
              </w:rPr>
              <w:t xml:space="preserve">It was great meeting with you yesterday to discuss the position of </w:t>
            </w:r>
            <w:r w:rsidRPr="006E7C25">
              <w:rPr>
                <w:rFonts w:ascii="Times New Roman" w:eastAsia="HG Mincho Light J" w:hAnsi="Times New Roman" w:cs="Times New Roman"/>
                <w:b/>
                <w:bCs/>
                <w:color w:val="000000"/>
                <w:sz w:val="24"/>
                <w:szCs w:val="24"/>
              </w:rPr>
              <w:t xml:space="preserve">Public Relations and Marketing Communications Representative. </w:t>
            </w:r>
            <w:r w:rsidRPr="006E7C25">
              <w:rPr>
                <w:rFonts w:ascii="Times New Roman" w:eastAsia="HG Mincho Light J" w:hAnsi="Times New Roman" w:cs="Times New Roman"/>
                <w:bCs/>
                <w:color w:val="000000"/>
                <w:sz w:val="24"/>
                <w:szCs w:val="24"/>
              </w:rPr>
              <w:t>We are happy to extend an official offer of employment with our company.</w:t>
            </w:r>
          </w:p>
          <w:p w14:paraId="175C7A20" w14:textId="77777777" w:rsidR="006E7C25" w:rsidRPr="006E7C25" w:rsidRDefault="006E7C25" w:rsidP="006E7C25">
            <w:pPr>
              <w:widowControl w:val="0"/>
              <w:suppressAutoHyphens/>
              <w:spacing w:after="0" w:line="240" w:lineRule="auto"/>
              <w:rPr>
                <w:rFonts w:ascii="Times New Roman" w:eastAsia="HG Mincho Light J" w:hAnsi="Times New Roman" w:cs="Times New Roman"/>
                <w:bCs/>
                <w:color w:val="000000"/>
                <w:sz w:val="24"/>
                <w:szCs w:val="24"/>
              </w:rPr>
            </w:pPr>
            <w:r w:rsidRPr="006E7C25">
              <w:rPr>
                <w:rFonts w:ascii="Times New Roman" w:eastAsia="HG Mincho Light J" w:hAnsi="Times New Roman" w:cs="Times New Roman"/>
                <w:bCs/>
                <w:color w:val="000000"/>
                <w:sz w:val="24"/>
                <w:szCs w:val="24"/>
              </w:rPr>
              <w:t>We would like you to start work in 3 weeks, with a starting salary of $35,000, 1 week vacation, with an additional vacation day added for every 6 months worked at the company (up to 3 weeks total), and access to the company health, dental, and vision plans.</w:t>
            </w:r>
          </w:p>
          <w:p w14:paraId="51C5CFAD" w14:textId="77777777" w:rsidR="006E7C25" w:rsidRPr="006E7C25" w:rsidRDefault="006E7C25" w:rsidP="006E7C25">
            <w:pPr>
              <w:widowControl w:val="0"/>
              <w:suppressAutoHyphens/>
              <w:spacing w:after="0" w:line="240" w:lineRule="auto"/>
              <w:rPr>
                <w:rFonts w:ascii="Times New Roman" w:eastAsia="HG Mincho Light J" w:hAnsi="Times New Roman" w:cs="Times New Roman"/>
                <w:bCs/>
                <w:color w:val="000000"/>
                <w:sz w:val="24"/>
                <w:szCs w:val="24"/>
              </w:rPr>
            </w:pPr>
          </w:p>
          <w:p w14:paraId="2CBD0693"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r w:rsidRPr="006E7C25">
              <w:rPr>
                <w:rFonts w:ascii="Times New Roman" w:eastAsia="HG Mincho Light J" w:hAnsi="Times New Roman" w:cs="Times New Roman"/>
                <w:color w:val="000000"/>
                <w:sz w:val="24"/>
                <w:szCs w:val="24"/>
              </w:rPr>
              <w:t xml:space="preserve">Please give us your final decision by the end of the day. If you have any additional questions or would like to further discuss the offer, please let us know. </w:t>
            </w:r>
          </w:p>
          <w:p w14:paraId="6AB2105D"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p>
          <w:p w14:paraId="4C2AAD41"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r w:rsidRPr="006E7C25">
              <w:rPr>
                <w:rFonts w:ascii="Times New Roman" w:eastAsia="HG Mincho Light J" w:hAnsi="Times New Roman" w:cs="Times New Roman"/>
                <w:color w:val="000000"/>
                <w:sz w:val="24"/>
                <w:szCs w:val="24"/>
              </w:rPr>
              <w:t>I look forward to hearing from you and hope that you will soon be joining our company.</w:t>
            </w:r>
          </w:p>
          <w:p w14:paraId="1C457EEA" w14:textId="77777777" w:rsidR="006E7C25" w:rsidRPr="006E7C25" w:rsidRDefault="006E7C25" w:rsidP="006E7C25">
            <w:pPr>
              <w:widowControl w:val="0"/>
              <w:suppressAutoHyphens/>
              <w:spacing w:after="0" w:line="240" w:lineRule="auto"/>
              <w:rPr>
                <w:rFonts w:ascii="Times New Roman" w:eastAsia="HG Mincho Light J" w:hAnsi="Times New Roman" w:cs="Times New Roman"/>
                <w:color w:val="000000"/>
                <w:sz w:val="24"/>
                <w:szCs w:val="24"/>
              </w:rPr>
            </w:pPr>
          </w:p>
          <w:p w14:paraId="3122AADB" w14:textId="77777777" w:rsidR="006E7C25" w:rsidRPr="006E7C25" w:rsidRDefault="006E7C25" w:rsidP="006E7C25">
            <w:pPr>
              <w:widowControl w:val="0"/>
              <w:suppressAutoHyphens/>
              <w:spacing w:after="0" w:line="240" w:lineRule="auto"/>
              <w:contextualSpacing/>
              <w:rPr>
                <w:rFonts w:ascii="Thorndale" w:eastAsia="HG Mincho Light J" w:hAnsi="Thorndale" w:cs="Times New Roman"/>
                <w:i/>
                <w:color w:val="000000"/>
                <w:sz w:val="30"/>
                <w:szCs w:val="30"/>
              </w:rPr>
            </w:pPr>
            <w:r w:rsidRPr="006E7C25">
              <w:rPr>
                <w:rFonts w:ascii="Thorndale" w:eastAsia="HG Mincho Light J" w:hAnsi="Thorndale" w:cs="Times New Roman"/>
                <w:i/>
                <w:color w:val="000000"/>
                <w:sz w:val="30"/>
                <w:szCs w:val="30"/>
              </w:rPr>
              <w:t>Lee Miller</w:t>
            </w:r>
          </w:p>
          <w:p w14:paraId="1A0150DA" w14:textId="77777777" w:rsidR="006E7C25" w:rsidRPr="006E7C25" w:rsidRDefault="006E7C25" w:rsidP="006E7C25">
            <w:pPr>
              <w:widowControl w:val="0"/>
              <w:suppressAutoHyphens/>
              <w:spacing w:after="0" w:line="240" w:lineRule="auto"/>
              <w:contextualSpacing/>
              <w:rPr>
                <w:rFonts w:ascii="Thorndale" w:eastAsia="HG Mincho Light J" w:hAnsi="Thorndale" w:cs="Times New Roman"/>
                <w:color w:val="000000"/>
                <w:sz w:val="24"/>
                <w:szCs w:val="20"/>
              </w:rPr>
            </w:pPr>
            <w:r w:rsidRPr="006E7C25">
              <w:rPr>
                <w:rFonts w:ascii="Thorndale" w:eastAsia="HG Mincho Light J" w:hAnsi="Thorndale" w:cs="Times New Roman"/>
                <w:color w:val="000000"/>
                <w:sz w:val="24"/>
                <w:szCs w:val="20"/>
              </w:rPr>
              <w:t>Director of Hiring</w:t>
            </w:r>
          </w:p>
          <w:p w14:paraId="3F878500" w14:textId="77777777" w:rsidR="006E7C25" w:rsidRPr="006E7C25" w:rsidRDefault="006E7C25" w:rsidP="006E7C25">
            <w:pPr>
              <w:widowControl w:val="0"/>
              <w:suppressAutoHyphens/>
              <w:spacing w:after="0" w:line="240" w:lineRule="auto"/>
              <w:contextualSpacing/>
              <w:rPr>
                <w:rFonts w:ascii="Thorndale" w:eastAsia="HG Mincho Light J" w:hAnsi="Thorndale" w:cs="Times New Roman"/>
                <w:color w:val="000000"/>
                <w:sz w:val="28"/>
                <w:szCs w:val="20"/>
              </w:rPr>
            </w:pPr>
            <w:r w:rsidRPr="006E7C25">
              <w:rPr>
                <w:rFonts w:ascii="Thorndale" w:eastAsia="HG Mincho Light J" w:hAnsi="Thorndale" w:cs="Times New Roman"/>
                <w:b/>
                <w:color w:val="000000"/>
                <w:sz w:val="32"/>
                <w:szCs w:val="20"/>
              </w:rPr>
              <w:t>D</w:t>
            </w:r>
            <w:r w:rsidRPr="006E7C25">
              <w:rPr>
                <w:rFonts w:ascii="Thorndale" w:eastAsia="HG Mincho Light J" w:hAnsi="Thorndale" w:cs="Times New Roman"/>
                <w:color w:val="000000"/>
                <w:sz w:val="30"/>
                <w:szCs w:val="20"/>
              </w:rPr>
              <w:t xml:space="preserve">ynamic </w:t>
            </w:r>
            <w:r w:rsidRPr="006E7C25">
              <w:rPr>
                <w:rFonts w:ascii="Thorndale" w:eastAsia="HG Mincho Light J" w:hAnsi="Thorndale" w:cs="Times New Roman"/>
                <w:b/>
                <w:color w:val="000000"/>
                <w:sz w:val="32"/>
                <w:szCs w:val="20"/>
              </w:rPr>
              <w:t>M</w:t>
            </w:r>
            <w:r w:rsidRPr="006E7C25">
              <w:rPr>
                <w:rFonts w:ascii="Thorndale" w:eastAsia="HG Mincho Light J" w:hAnsi="Thorndale" w:cs="Times New Roman"/>
                <w:color w:val="000000"/>
                <w:sz w:val="30"/>
                <w:szCs w:val="20"/>
              </w:rPr>
              <w:t xml:space="preserve">arketing </w:t>
            </w:r>
            <w:r w:rsidRPr="006E7C25">
              <w:rPr>
                <w:rFonts w:ascii="Thorndale" w:eastAsia="HG Mincho Light J" w:hAnsi="Thorndale" w:cs="Times New Roman"/>
                <w:b/>
                <w:color w:val="000000"/>
                <w:sz w:val="32"/>
                <w:szCs w:val="20"/>
              </w:rPr>
              <w:t>S</w:t>
            </w:r>
            <w:r w:rsidRPr="006E7C25">
              <w:rPr>
                <w:rFonts w:ascii="Thorndale" w:eastAsia="HG Mincho Light J" w:hAnsi="Thorndale" w:cs="Times New Roman"/>
                <w:color w:val="000000"/>
                <w:sz w:val="30"/>
                <w:szCs w:val="20"/>
              </w:rPr>
              <w:t>olutions</w:t>
            </w:r>
          </w:p>
          <w:p w14:paraId="4D06279E" w14:textId="77777777" w:rsidR="006E7C25" w:rsidRPr="006E7C25" w:rsidRDefault="00FB6DAF" w:rsidP="006E7C25">
            <w:pPr>
              <w:widowControl w:val="0"/>
              <w:suppressAutoHyphens/>
              <w:spacing w:after="0" w:line="240" w:lineRule="auto"/>
              <w:contextualSpacing/>
              <w:rPr>
                <w:rFonts w:ascii="Thorndale" w:eastAsia="HG Mincho Light J" w:hAnsi="Thorndale" w:cs="Times New Roman"/>
                <w:color w:val="000000"/>
                <w:sz w:val="24"/>
                <w:szCs w:val="20"/>
              </w:rPr>
            </w:pPr>
            <w:hyperlink r:id="rId24" w:history="1">
              <w:r w:rsidR="006E7C25" w:rsidRPr="006E7C25">
                <w:rPr>
                  <w:rFonts w:ascii="Thorndale" w:eastAsia="HG Mincho Light J" w:hAnsi="Thorndale" w:cs="Times New Roman"/>
                  <w:color w:val="0000FF"/>
                  <w:sz w:val="24"/>
                  <w:szCs w:val="20"/>
                  <w:u w:val="single"/>
                </w:rPr>
                <w:t>Lee.Miller@dynamicmktg.com</w:t>
              </w:r>
            </w:hyperlink>
          </w:p>
          <w:p w14:paraId="002AB158" w14:textId="77777777" w:rsidR="006E7C25" w:rsidRPr="006E7C25" w:rsidRDefault="006E7C25" w:rsidP="006E7C25">
            <w:pPr>
              <w:widowControl w:val="0"/>
              <w:suppressAutoHyphens/>
              <w:spacing w:after="0" w:line="240" w:lineRule="auto"/>
              <w:rPr>
                <w:rFonts w:ascii="Calibri" w:eastAsia="Times New Roman" w:hAnsi="Calibri" w:cs="Times New Roman"/>
                <w:color w:val="222222"/>
                <w:sz w:val="24"/>
                <w:szCs w:val="20"/>
              </w:rPr>
            </w:pPr>
          </w:p>
          <w:p w14:paraId="00E22163" w14:textId="77777777" w:rsidR="006E7C25" w:rsidRPr="006E7C25" w:rsidRDefault="006E7C25" w:rsidP="006E7C25">
            <w:pPr>
              <w:widowControl w:val="0"/>
              <w:suppressAutoHyphens/>
              <w:spacing w:after="0" w:line="240" w:lineRule="auto"/>
              <w:rPr>
                <w:rFonts w:ascii="Calibri" w:eastAsia="Times New Roman" w:hAnsi="Calibri" w:cs="Times New Roman"/>
                <w:color w:val="222222"/>
                <w:sz w:val="24"/>
                <w:szCs w:val="20"/>
              </w:rPr>
            </w:pPr>
            <w:r w:rsidRPr="006E7C25">
              <w:rPr>
                <w:rFonts w:ascii="Calibri" w:eastAsia="Times New Roman" w:hAnsi="Calibri" w:cs="Times New Roman"/>
                <w:b/>
                <w:bCs/>
                <w:color w:val="1F497D"/>
                <w:sz w:val="24"/>
                <w:szCs w:val="20"/>
              </w:rPr>
              <w:t> </w:t>
            </w:r>
          </w:p>
          <w:p w14:paraId="7E279114" w14:textId="77777777" w:rsidR="006E7C25" w:rsidRPr="006E7C25" w:rsidRDefault="006E7C25" w:rsidP="006E7C25">
            <w:pPr>
              <w:widowControl w:val="0"/>
              <w:suppressAutoHyphens/>
              <w:spacing w:after="0" w:line="240" w:lineRule="auto"/>
              <w:rPr>
                <w:rFonts w:ascii="Calibri" w:eastAsia="Times New Roman" w:hAnsi="Calibri" w:cs="Times New Roman"/>
                <w:color w:val="222222"/>
              </w:rPr>
            </w:pPr>
            <w:r w:rsidRPr="006E7C25">
              <w:rPr>
                <w:rFonts w:ascii="Arial" w:eastAsia="Times New Roman" w:hAnsi="Arial" w:cs="Arial"/>
                <w:color w:val="808080"/>
                <w:sz w:val="15"/>
                <w:szCs w:val="15"/>
              </w:rPr>
              <w:t>The contents of this e-mail message and any attachments are confidential and are intended solely for addressee. The information may also be legally privileged. This transmission is sent in trust, for the sole purpose of delivery to the intended recipient. If you have received this transmission in error, any use, reproduction or dissemination of this transmission is strictly prohibited. If you are not the intended recipient, please immediately notify the sender by reply e-mail or phone and delete this message and its attachments, if any.</w:t>
            </w:r>
            <w:r w:rsidRPr="006E7C25">
              <w:rPr>
                <w:rFonts w:ascii="Arial" w:eastAsia="Times New Roman" w:hAnsi="Arial" w:cs="Arial"/>
                <w:color w:val="808080"/>
                <w:sz w:val="15"/>
                <w:szCs w:val="15"/>
              </w:rPr>
              <w:br/>
            </w:r>
          </w:p>
          <w:p w14:paraId="4EF5AABB" w14:textId="77777777" w:rsidR="006E7C25" w:rsidRPr="006E7C25" w:rsidRDefault="00FB6DAF" w:rsidP="006E7C25">
            <w:pPr>
              <w:widowControl w:val="0"/>
              <w:suppressAutoHyphens/>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pict w14:anchorId="2B3ADFCF">
                <v:rect id="_x0000_i1025" style="width:0;height:1.5pt" o:hralign="center" o:hrstd="t" o:hr="t" fillcolor="#a0a0a0" stroked="f"/>
              </w:pict>
            </w:r>
          </w:p>
          <w:tbl>
            <w:tblPr>
              <w:tblW w:w="9264" w:type="dxa"/>
              <w:tblCellMar>
                <w:top w:w="15" w:type="dxa"/>
                <w:left w:w="15" w:type="dxa"/>
                <w:bottom w:w="15" w:type="dxa"/>
                <w:right w:w="15" w:type="dxa"/>
              </w:tblCellMar>
              <w:tblLook w:val="04A0" w:firstRow="1" w:lastRow="0" w:firstColumn="1" w:lastColumn="0" w:noHBand="0" w:noVBand="1"/>
            </w:tblPr>
            <w:tblGrid>
              <w:gridCol w:w="735"/>
              <w:gridCol w:w="8529"/>
            </w:tblGrid>
            <w:tr w:rsidR="006E7C25" w:rsidRPr="006E7C25" w14:paraId="0706C1A0" w14:textId="77777777" w:rsidTr="002F4916">
              <w:trPr>
                <w:trHeight w:val="547"/>
              </w:trPr>
              <w:tc>
                <w:tcPr>
                  <w:tcW w:w="735" w:type="dxa"/>
                  <w:tcMar>
                    <w:top w:w="0" w:type="dxa"/>
                    <w:left w:w="15" w:type="dxa"/>
                    <w:bottom w:w="15" w:type="dxa"/>
                    <w:right w:w="120" w:type="dxa"/>
                  </w:tcMar>
                  <w:hideMark/>
                </w:tcPr>
                <w:p w14:paraId="41A3ADE9" w14:textId="77777777" w:rsidR="006E7C25" w:rsidRPr="006E7C25" w:rsidRDefault="006E7C25" w:rsidP="006E7C25">
                  <w:pPr>
                    <w:widowControl w:val="0"/>
                    <w:suppressAutoHyphens/>
                    <w:spacing w:after="0" w:line="240" w:lineRule="auto"/>
                    <w:rPr>
                      <w:rFonts w:ascii="Arial" w:eastAsia="Times New Roman" w:hAnsi="Arial" w:cs="Arial"/>
                      <w:color w:val="000000"/>
                      <w:sz w:val="24"/>
                      <w:szCs w:val="24"/>
                    </w:rPr>
                  </w:pPr>
                  <w:r w:rsidRPr="006E7C25">
                    <w:rPr>
                      <w:rFonts w:ascii="Arial" w:eastAsia="Times New Roman" w:hAnsi="Arial" w:cs="Arial"/>
                      <w:noProof/>
                      <w:color w:val="000000"/>
                      <w:sz w:val="24"/>
                      <w:szCs w:val="24"/>
                    </w:rPr>
                    <w:drawing>
                      <wp:inline distT="0" distB="0" distL="0" distR="0" wp14:anchorId="1719BF46" wp14:editId="51CBA254">
                        <wp:extent cx="304800" cy="304800"/>
                        <wp:effectExtent l="0" t="0" r="0" b="0"/>
                        <wp:docPr id="6" name=":0_196" descr="https://ssl.gstatic.com/ui/v1/icons/mail/no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96" descr="https://ssl.gstatic.com/ui/v1/icons/mail/no_phot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8529" w:type="dxa"/>
                  <w:tcMar>
                    <w:top w:w="0" w:type="dxa"/>
                    <w:left w:w="0" w:type="dxa"/>
                    <w:bottom w:w="0" w:type="dxa"/>
                    <w:right w:w="0" w:type="dxa"/>
                  </w:tcMar>
                  <w:vAlign w:val="center"/>
                  <w:hideMark/>
                </w:tcPr>
                <w:p w14:paraId="3F53A5A7" w14:textId="77777777" w:rsidR="006E7C25" w:rsidRPr="006E7C25" w:rsidRDefault="006E7C25" w:rsidP="006E7C25">
                  <w:pPr>
                    <w:widowControl w:val="0"/>
                    <w:shd w:val="clear" w:color="auto" w:fill="FFFFFF"/>
                    <w:suppressAutoHyphens/>
                    <w:spacing w:after="0" w:line="240" w:lineRule="auto"/>
                    <w:rPr>
                      <w:rFonts w:ascii="Arial" w:eastAsia="Times New Roman" w:hAnsi="Arial" w:cs="Arial"/>
                      <w:color w:val="999999"/>
                      <w:sz w:val="24"/>
                      <w:szCs w:val="24"/>
                    </w:rPr>
                  </w:pPr>
                  <w:r w:rsidRPr="006E7C25">
                    <w:rPr>
                      <w:rFonts w:ascii="Arial" w:eastAsia="Times New Roman" w:hAnsi="Arial" w:cs="Arial"/>
                      <w:color w:val="999999"/>
                      <w:sz w:val="24"/>
                      <w:szCs w:val="24"/>
                    </w:rPr>
                    <w:t>Click here to </w:t>
                  </w:r>
                  <w:r w:rsidRPr="006E7C25">
                    <w:rPr>
                      <w:rFonts w:ascii="Arial" w:eastAsia="Times New Roman" w:hAnsi="Arial" w:cs="Arial"/>
                      <w:color w:val="999999"/>
                      <w:sz w:val="24"/>
                      <w:szCs w:val="24"/>
                      <w:u w:val="single"/>
                    </w:rPr>
                    <w:t>Reply</w:t>
                  </w:r>
                  <w:r w:rsidRPr="006E7C25">
                    <w:rPr>
                      <w:rFonts w:ascii="Arial" w:eastAsia="Times New Roman" w:hAnsi="Arial" w:cs="Arial"/>
                      <w:color w:val="999999"/>
                      <w:sz w:val="24"/>
                      <w:szCs w:val="24"/>
                    </w:rPr>
                    <w:t> or </w:t>
                  </w:r>
                  <w:r w:rsidRPr="006E7C25">
                    <w:rPr>
                      <w:rFonts w:ascii="Arial" w:eastAsia="Times New Roman" w:hAnsi="Arial" w:cs="Arial"/>
                      <w:color w:val="999999"/>
                      <w:sz w:val="24"/>
                      <w:szCs w:val="24"/>
                      <w:u w:val="single"/>
                    </w:rPr>
                    <w:t>Forward</w:t>
                  </w:r>
                </w:p>
              </w:tc>
            </w:tr>
          </w:tbl>
          <w:p w14:paraId="293ED551" w14:textId="77777777" w:rsidR="006E7C25" w:rsidRPr="006E7C25" w:rsidRDefault="006E7C25" w:rsidP="006E7C25">
            <w:pPr>
              <w:widowControl w:val="0"/>
              <w:suppressAutoHyphens/>
              <w:spacing w:after="0" w:line="240" w:lineRule="auto"/>
              <w:rPr>
                <w:rFonts w:ascii="Arial" w:eastAsia="Times New Roman" w:hAnsi="Arial" w:cs="Arial"/>
                <w:color w:val="222222"/>
                <w:sz w:val="19"/>
                <w:szCs w:val="19"/>
              </w:rPr>
            </w:pPr>
          </w:p>
        </w:tc>
      </w:tr>
    </w:tbl>
    <w:p w14:paraId="34E2AEF1" w14:textId="77777777" w:rsidR="0067613A" w:rsidRDefault="0067613A" w:rsidP="0067613A"/>
    <w:p w14:paraId="775E12CA" w14:textId="77777777" w:rsidR="0067613A" w:rsidRDefault="0067613A" w:rsidP="0067613A">
      <w:pPr>
        <w:contextualSpacing/>
      </w:pPr>
    </w:p>
    <w:p w14:paraId="6F03B4E8" w14:textId="77777777" w:rsidR="0067613A" w:rsidRDefault="0067613A" w:rsidP="0067613A">
      <w:pPr>
        <w:contextualSpacing/>
      </w:pPr>
    </w:p>
    <w:p w14:paraId="7C402D47" w14:textId="77777777" w:rsidR="0067613A" w:rsidRDefault="0067613A" w:rsidP="0067613A">
      <w:pPr>
        <w:rPr>
          <w:rFonts w:ascii="Times New Roman" w:hAnsi="Times New Roman"/>
          <w:szCs w:val="24"/>
        </w:rPr>
      </w:pPr>
    </w:p>
    <w:p w14:paraId="4515E684" w14:textId="77777777" w:rsidR="0067613A" w:rsidRDefault="0067613A" w:rsidP="0067613A">
      <w:pPr>
        <w:rPr>
          <w:rFonts w:ascii="Times New Roman" w:hAnsi="Times New Roman"/>
          <w:szCs w:val="24"/>
        </w:rPr>
      </w:pPr>
    </w:p>
    <w:p w14:paraId="74393B2E" w14:textId="77777777" w:rsidR="0067613A" w:rsidRDefault="0067613A" w:rsidP="0067613A">
      <w:pPr>
        <w:rPr>
          <w:rFonts w:ascii="Times New Roman" w:hAnsi="Times New Roman"/>
          <w:szCs w:val="24"/>
        </w:rPr>
      </w:pPr>
    </w:p>
    <w:p w14:paraId="52A03CC2" w14:textId="77777777" w:rsidR="0067613A" w:rsidRDefault="0067613A" w:rsidP="0067613A">
      <w:pPr>
        <w:rPr>
          <w:rFonts w:ascii="Times New Roman" w:hAnsi="Times New Roman"/>
          <w:szCs w:val="24"/>
        </w:rPr>
      </w:pPr>
    </w:p>
    <w:p w14:paraId="642A330F" w14:textId="1302B767" w:rsidR="002F3068" w:rsidRPr="0048235B" w:rsidRDefault="002F3068" w:rsidP="006E7C25">
      <w:pPr>
        <w:shd w:val="clear" w:color="auto" w:fill="FFFFFF"/>
        <w:spacing w:after="0" w:line="240" w:lineRule="auto"/>
        <w:jc w:val="center"/>
        <w:rPr>
          <w:rFonts w:ascii="Times New Roman" w:eastAsia="Times New Roman" w:hAnsi="Times New Roman" w:cs="Times New Roman"/>
          <w:b/>
          <w:bCs/>
          <w:color w:val="000000"/>
          <w:sz w:val="24"/>
          <w:szCs w:val="24"/>
        </w:rPr>
      </w:pPr>
      <w:r w:rsidRPr="0048235B">
        <w:rPr>
          <w:rFonts w:ascii="Times New Roman" w:eastAsia="Times New Roman" w:hAnsi="Times New Roman" w:cs="Times New Roman"/>
          <w:b/>
          <w:bCs/>
          <w:color w:val="000000"/>
          <w:sz w:val="24"/>
          <w:szCs w:val="24"/>
        </w:rPr>
        <w:lastRenderedPageBreak/>
        <w:t>Appendix B</w:t>
      </w:r>
    </w:p>
    <w:p w14:paraId="0C938930" w14:textId="77777777" w:rsidR="002F3068" w:rsidRDefault="002F3068" w:rsidP="006E7C25">
      <w:pPr>
        <w:shd w:val="clear" w:color="auto" w:fill="FFFFFF"/>
        <w:spacing w:after="0" w:line="240" w:lineRule="auto"/>
        <w:jc w:val="center"/>
        <w:rPr>
          <w:rFonts w:ascii="Times New Roman" w:eastAsia="Times New Roman" w:hAnsi="Times New Roman" w:cs="Times New Roman"/>
          <w:bCs/>
          <w:color w:val="000000"/>
          <w:sz w:val="24"/>
          <w:szCs w:val="24"/>
        </w:rPr>
      </w:pPr>
    </w:p>
    <w:p w14:paraId="624DFDA2" w14:textId="1B762BEC" w:rsidR="006E7C25" w:rsidRDefault="006E7C25" w:rsidP="006E7C25">
      <w:pPr>
        <w:shd w:val="clear" w:color="auto" w:fill="FFFFFF"/>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Job Listing with High Organizational Transparency and High Diversity Climate</w:t>
      </w:r>
      <w:r w:rsidR="002F3068">
        <w:rPr>
          <w:rFonts w:ascii="Times New Roman" w:eastAsia="Times New Roman" w:hAnsi="Times New Roman" w:cs="Times New Roman"/>
          <w:bCs/>
          <w:color w:val="000000"/>
          <w:sz w:val="24"/>
          <w:szCs w:val="24"/>
        </w:rPr>
        <w:t>:</w:t>
      </w:r>
    </w:p>
    <w:p w14:paraId="6A42B066" w14:textId="77777777" w:rsidR="002F3068" w:rsidRPr="006E7C25" w:rsidRDefault="002F3068" w:rsidP="006E7C25">
      <w:pPr>
        <w:shd w:val="clear" w:color="auto" w:fill="FFFFFF"/>
        <w:spacing w:after="0" w:line="240" w:lineRule="auto"/>
        <w:jc w:val="center"/>
        <w:rPr>
          <w:rFonts w:ascii="Times New Roman" w:eastAsia="Times New Roman" w:hAnsi="Times New Roman" w:cs="Times New Roman"/>
          <w:bCs/>
          <w:color w:val="000000"/>
          <w:sz w:val="24"/>
          <w:szCs w:val="24"/>
        </w:rPr>
      </w:pPr>
    </w:p>
    <w:p w14:paraId="0BB37259" w14:textId="77777777" w:rsidR="006E7C25" w:rsidRPr="00D106F6" w:rsidRDefault="006E7C25" w:rsidP="006E7C25">
      <w:pPr>
        <w:shd w:val="clear" w:color="auto" w:fill="FFFFFF"/>
        <w:spacing w:after="0" w:line="240" w:lineRule="auto"/>
        <w:rPr>
          <w:rFonts w:eastAsia="Times New Roman" w:cs="Times New Roman"/>
          <w:b/>
          <w:bCs/>
          <w:color w:val="000000"/>
          <w:sz w:val="38"/>
          <w:szCs w:val="40"/>
        </w:rPr>
      </w:pPr>
      <w:r w:rsidRPr="00D106F6">
        <w:rPr>
          <w:rFonts w:eastAsia="Times New Roman" w:cs="Times New Roman"/>
          <w:b/>
          <w:bCs/>
          <w:color w:val="000000"/>
          <w:sz w:val="38"/>
          <w:szCs w:val="40"/>
        </w:rPr>
        <w:t>Public Relations and Marketing Communications Representative</w:t>
      </w:r>
    </w:p>
    <w:p w14:paraId="7E366558" w14:textId="77777777" w:rsidR="006E7C25" w:rsidRPr="00D106F6" w:rsidRDefault="006E7C25" w:rsidP="006E7C25">
      <w:pPr>
        <w:shd w:val="clear" w:color="auto" w:fill="FFFFFF"/>
        <w:spacing w:after="0" w:line="240" w:lineRule="auto"/>
        <w:rPr>
          <w:rFonts w:eastAsia="Times New Roman" w:cs="Times New Roman"/>
          <w:color w:val="000000"/>
          <w:sz w:val="34"/>
          <w:szCs w:val="36"/>
        </w:rPr>
      </w:pPr>
      <w:r w:rsidRPr="00D106F6">
        <w:rPr>
          <w:rFonts w:eastAsia="Times New Roman" w:cs="Times New Roman"/>
          <w:color w:val="000000"/>
          <w:sz w:val="34"/>
          <w:szCs w:val="36"/>
        </w:rPr>
        <w:t>Dynamic Marketing Solutions</w:t>
      </w:r>
    </w:p>
    <w:p w14:paraId="07DAD6D6" w14:textId="77777777" w:rsidR="006E7C25" w:rsidRPr="00D106F6" w:rsidRDefault="006E7C25" w:rsidP="006E7C25">
      <w:pPr>
        <w:shd w:val="clear" w:color="auto" w:fill="FFFFFF"/>
        <w:spacing w:after="0" w:line="375" w:lineRule="atLeast"/>
        <w:rPr>
          <w:rFonts w:eastAsia="Times New Roman" w:cs="Arial"/>
          <w:color w:val="000000"/>
          <w:sz w:val="24"/>
          <w:szCs w:val="24"/>
        </w:rPr>
      </w:pPr>
    </w:p>
    <w:p w14:paraId="71707893" w14:textId="77777777" w:rsidR="006E7C25" w:rsidRPr="00D106F6" w:rsidRDefault="006E7C25" w:rsidP="006E7C25">
      <w:pPr>
        <w:shd w:val="clear" w:color="auto" w:fill="FFFFFF"/>
        <w:spacing w:after="0" w:line="375" w:lineRule="atLeast"/>
        <w:rPr>
          <w:rFonts w:eastAsia="Times New Roman" w:cs="Arial"/>
          <w:color w:val="000000"/>
          <w:sz w:val="24"/>
          <w:szCs w:val="24"/>
        </w:rPr>
      </w:pPr>
      <w:r w:rsidRPr="00D106F6">
        <w:rPr>
          <w:rFonts w:eastAsia="Times New Roman" w:cs="Arial"/>
          <w:color w:val="000000"/>
          <w:sz w:val="24"/>
          <w:szCs w:val="24"/>
        </w:rPr>
        <w:t>Dynamic Marketing Solutions is looking for a </w:t>
      </w:r>
      <w:r w:rsidRPr="00D106F6">
        <w:rPr>
          <w:rFonts w:eastAsia="Times New Roman" w:cs="Arial"/>
          <w:b/>
          <w:bCs/>
          <w:color w:val="000000"/>
          <w:sz w:val="24"/>
          <w:szCs w:val="24"/>
        </w:rPr>
        <w:t xml:space="preserve">Public Relations and Marketing Communications Representative </w:t>
      </w:r>
      <w:r w:rsidRPr="00D106F6">
        <w:rPr>
          <w:rFonts w:eastAsia="Times New Roman" w:cs="Arial"/>
          <w:color w:val="000000"/>
          <w:sz w:val="24"/>
          <w:szCs w:val="24"/>
        </w:rPr>
        <w:t>to join a rapidly growing team.  This rapidly-growing promotional marketing company applies a customer-friendly, direct, results-driven approach to marketing research and sales. As a result of proven success and expertise, new clientele is continuously added as we dramatically increase clients' product exposure, sales and brand recognition. </w:t>
      </w:r>
    </w:p>
    <w:p w14:paraId="02CE9F62" w14:textId="77777777" w:rsidR="006E7C25" w:rsidRPr="00D106F6" w:rsidRDefault="006E7C25" w:rsidP="006E7C25">
      <w:pPr>
        <w:shd w:val="clear" w:color="auto" w:fill="FFFFFF"/>
        <w:spacing w:after="0" w:line="375" w:lineRule="atLeast"/>
        <w:rPr>
          <w:rFonts w:eastAsia="Times New Roman" w:cs="Arial"/>
          <w:color w:val="000000"/>
          <w:sz w:val="24"/>
          <w:szCs w:val="24"/>
        </w:rPr>
      </w:pPr>
    </w:p>
    <w:p w14:paraId="4BC52F5E" w14:textId="77777777" w:rsidR="006E7C25" w:rsidRPr="00D106F6" w:rsidRDefault="006E7C25" w:rsidP="006E7C25">
      <w:pPr>
        <w:shd w:val="clear" w:color="auto" w:fill="FFFFFF"/>
        <w:spacing w:after="0" w:line="375" w:lineRule="atLeast"/>
        <w:rPr>
          <w:rFonts w:eastAsia="Times New Roman" w:cs="Arial"/>
          <w:color w:val="000000"/>
          <w:sz w:val="24"/>
          <w:szCs w:val="24"/>
        </w:rPr>
      </w:pPr>
      <w:r w:rsidRPr="00D106F6">
        <w:rPr>
          <w:rFonts w:eastAsia="Times New Roman" w:cs="Arial"/>
          <w:color w:val="000000"/>
          <w:sz w:val="24"/>
          <w:szCs w:val="24"/>
        </w:rPr>
        <w:t>There is a high demand for customer service oriented, and cost-effective services. This leading event marketing firm provides advertising, marketing, and public relations campaigns for burgeoning companies and break out products. The Public Relations and Communications Representative will work closely on performance driven campaigns with high profile clients who consistently look for innovative strategic to drive their company and respective brands forward and increase their bottom line.</w:t>
      </w:r>
    </w:p>
    <w:p w14:paraId="66B70EE7" w14:textId="77777777" w:rsidR="006E7C25" w:rsidRPr="00D106F6" w:rsidRDefault="006E7C25" w:rsidP="006E7C25">
      <w:pPr>
        <w:shd w:val="clear" w:color="auto" w:fill="FFFFFF"/>
        <w:spacing w:after="0" w:line="375" w:lineRule="atLeast"/>
        <w:rPr>
          <w:rFonts w:eastAsia="Times New Roman" w:cs="Arial"/>
          <w:color w:val="000000"/>
          <w:sz w:val="24"/>
          <w:szCs w:val="24"/>
        </w:rPr>
      </w:pPr>
    </w:p>
    <w:p w14:paraId="17C39806" w14:textId="77777777" w:rsidR="006E7C25" w:rsidRPr="00D106F6" w:rsidRDefault="006E7C25" w:rsidP="006E7C25">
      <w:pPr>
        <w:shd w:val="clear" w:color="auto" w:fill="FFFFFF"/>
        <w:spacing w:after="0" w:line="375" w:lineRule="atLeast"/>
        <w:rPr>
          <w:rFonts w:eastAsia="Times New Roman" w:cs="Arial"/>
          <w:color w:val="000000"/>
          <w:sz w:val="24"/>
          <w:szCs w:val="24"/>
        </w:rPr>
      </w:pPr>
      <w:r w:rsidRPr="00D106F6">
        <w:rPr>
          <w:rFonts w:eastAsia="Times New Roman" w:cs="Arial"/>
          <w:b/>
          <w:bCs/>
          <w:color w:val="000000"/>
          <w:sz w:val="24"/>
          <w:szCs w:val="24"/>
          <w:u w:val="single"/>
        </w:rPr>
        <w:t>Public Relations Teams Include:</w:t>
      </w:r>
    </w:p>
    <w:p w14:paraId="45ABEB6E" w14:textId="77777777" w:rsidR="006E7C25" w:rsidRPr="00D106F6" w:rsidRDefault="006E7C25" w:rsidP="006E7C25">
      <w:pPr>
        <w:numPr>
          <w:ilvl w:val="0"/>
          <w:numId w:val="3"/>
        </w:numPr>
        <w:shd w:val="clear" w:color="auto" w:fill="FFFFFF"/>
        <w:spacing w:after="0" w:line="375" w:lineRule="atLeast"/>
        <w:ind w:left="150"/>
        <w:rPr>
          <w:rFonts w:eastAsia="Times New Roman" w:cs="Arial"/>
          <w:color w:val="000000"/>
        </w:rPr>
      </w:pPr>
      <w:r w:rsidRPr="00D106F6">
        <w:rPr>
          <w:rFonts w:eastAsia="Times New Roman" w:cs="Arial"/>
          <w:color w:val="000000"/>
        </w:rPr>
        <w:t>Advertising &amp; Brand Exposure</w:t>
      </w:r>
    </w:p>
    <w:p w14:paraId="6F73BF36" w14:textId="77777777" w:rsidR="006E7C25" w:rsidRPr="00D106F6" w:rsidRDefault="006E7C25" w:rsidP="006E7C25">
      <w:pPr>
        <w:numPr>
          <w:ilvl w:val="0"/>
          <w:numId w:val="3"/>
        </w:numPr>
        <w:shd w:val="clear" w:color="auto" w:fill="FFFFFF"/>
        <w:spacing w:after="0" w:line="375" w:lineRule="atLeast"/>
        <w:ind w:left="150"/>
        <w:rPr>
          <w:rFonts w:eastAsia="Times New Roman" w:cs="Arial"/>
          <w:color w:val="000000"/>
        </w:rPr>
      </w:pPr>
      <w:r w:rsidRPr="00D106F6">
        <w:rPr>
          <w:rFonts w:eastAsia="Times New Roman" w:cs="Arial"/>
          <w:color w:val="000000"/>
        </w:rPr>
        <w:t>Marketing &amp; Account Satisfaction</w:t>
      </w:r>
    </w:p>
    <w:p w14:paraId="467B7C2B" w14:textId="77777777" w:rsidR="006E7C25" w:rsidRPr="00D106F6" w:rsidRDefault="006E7C25" w:rsidP="006E7C25">
      <w:pPr>
        <w:numPr>
          <w:ilvl w:val="0"/>
          <w:numId w:val="3"/>
        </w:numPr>
        <w:shd w:val="clear" w:color="auto" w:fill="FFFFFF"/>
        <w:spacing w:after="0" w:line="375" w:lineRule="atLeast"/>
        <w:ind w:left="150"/>
        <w:rPr>
          <w:rFonts w:eastAsia="Times New Roman" w:cs="Arial"/>
          <w:color w:val="000000"/>
        </w:rPr>
      </w:pPr>
      <w:r w:rsidRPr="00D106F6">
        <w:rPr>
          <w:rFonts w:eastAsia="Times New Roman" w:cs="Arial"/>
          <w:color w:val="000000"/>
        </w:rPr>
        <w:t>Public and Media Based Strategies</w:t>
      </w:r>
    </w:p>
    <w:p w14:paraId="0A5759B6" w14:textId="77777777" w:rsidR="006E7C25" w:rsidRPr="00D106F6" w:rsidRDefault="006E7C25" w:rsidP="006E7C25">
      <w:pPr>
        <w:numPr>
          <w:ilvl w:val="0"/>
          <w:numId w:val="3"/>
        </w:numPr>
        <w:shd w:val="clear" w:color="auto" w:fill="FFFFFF"/>
        <w:spacing w:after="0" w:line="375" w:lineRule="atLeast"/>
        <w:ind w:left="150"/>
        <w:rPr>
          <w:rFonts w:eastAsia="Times New Roman" w:cs="Arial"/>
          <w:color w:val="000000"/>
        </w:rPr>
      </w:pPr>
      <w:r w:rsidRPr="00D106F6">
        <w:rPr>
          <w:rFonts w:eastAsia="Times New Roman" w:cs="Arial"/>
          <w:color w:val="000000"/>
        </w:rPr>
        <w:t>Project Management &amp; Team Leadership</w:t>
      </w:r>
    </w:p>
    <w:p w14:paraId="541957A9" w14:textId="77777777" w:rsidR="006E7C25" w:rsidRPr="00D106F6" w:rsidRDefault="006E7C25" w:rsidP="006E7C25">
      <w:pPr>
        <w:shd w:val="clear" w:color="auto" w:fill="FFFFFF"/>
        <w:spacing w:after="0" w:line="375" w:lineRule="atLeast"/>
        <w:ind w:left="-210"/>
        <w:rPr>
          <w:rFonts w:eastAsia="Times New Roman" w:cs="Arial"/>
          <w:color w:val="000000"/>
        </w:rPr>
      </w:pPr>
    </w:p>
    <w:p w14:paraId="6B44BF3D" w14:textId="77777777" w:rsidR="006E7C25" w:rsidRDefault="006E7C25" w:rsidP="006E7C25">
      <w:pPr>
        <w:shd w:val="clear" w:color="auto" w:fill="FFFFFF"/>
        <w:spacing w:after="0" w:line="375" w:lineRule="atLeast"/>
        <w:rPr>
          <w:rFonts w:ascii="Arial" w:eastAsia="Times New Roman" w:hAnsi="Arial" w:cs="Arial"/>
          <w:color w:val="000000"/>
          <w:sz w:val="24"/>
          <w:szCs w:val="24"/>
        </w:rPr>
      </w:pPr>
      <w:r w:rsidRPr="00D106F6">
        <w:rPr>
          <w:rFonts w:eastAsia="Times New Roman" w:cs="Arial"/>
          <w:color w:val="000000"/>
          <w:sz w:val="24"/>
          <w:szCs w:val="24"/>
        </w:rPr>
        <w:t>A </w:t>
      </w:r>
      <w:r w:rsidRPr="00D106F6">
        <w:rPr>
          <w:rFonts w:eastAsia="Times New Roman" w:cs="Arial"/>
          <w:b/>
          <w:bCs/>
          <w:color w:val="000000"/>
          <w:sz w:val="24"/>
          <w:szCs w:val="24"/>
        </w:rPr>
        <w:t>Public Relations and Marketing Communications Representative</w:t>
      </w:r>
      <w:r w:rsidRPr="00D106F6">
        <w:rPr>
          <w:rFonts w:eastAsia="Times New Roman" w:cs="Arial"/>
          <w:color w:val="000000"/>
          <w:sz w:val="24"/>
          <w:szCs w:val="24"/>
        </w:rPr>
        <w:t xml:space="preserve"> receives complete and individualized hands-on training in each division of our company. A proven mentorship program with senior management takes the time to develop and train the individual to handle any task and take initiative on any campaign. Trained, highly motivated, proactive representatives are invaluable. The right </w:t>
      </w:r>
      <w:r w:rsidRPr="00D106F6">
        <w:rPr>
          <w:rFonts w:eastAsia="Times New Roman" w:cs="Arial"/>
          <w:bCs/>
          <w:color w:val="000000"/>
          <w:sz w:val="24"/>
          <w:szCs w:val="24"/>
        </w:rPr>
        <w:t>Public Relations and Marketing Communications Representative</w:t>
      </w:r>
      <w:r w:rsidRPr="00D106F6">
        <w:rPr>
          <w:rFonts w:eastAsia="Times New Roman" w:cs="Arial"/>
          <w:color w:val="000000"/>
          <w:sz w:val="24"/>
          <w:szCs w:val="24"/>
        </w:rPr>
        <w:t xml:space="preserve"> can expect to have opportunities for </w:t>
      </w:r>
      <w:r w:rsidRPr="00D106F6">
        <w:rPr>
          <w:rFonts w:eastAsia="Times New Roman" w:cs="Arial"/>
          <w:color w:val="000000"/>
          <w:sz w:val="24"/>
          <w:szCs w:val="24"/>
        </w:rPr>
        <w:lastRenderedPageBreak/>
        <w:t>growth within the first few months that reflect their unmatched work ethic and dedication.</w:t>
      </w:r>
      <w:r w:rsidRPr="00931F62">
        <w:rPr>
          <w:rFonts w:ascii="Arial" w:eastAsia="Times New Roman" w:hAnsi="Arial" w:cs="Arial"/>
          <w:color w:val="000000"/>
          <w:sz w:val="24"/>
          <w:szCs w:val="24"/>
        </w:rPr>
        <w:t> </w:t>
      </w:r>
    </w:p>
    <w:p w14:paraId="78A82C2E" w14:textId="77777777" w:rsidR="006E7C25" w:rsidRPr="00D106F6" w:rsidRDefault="006E7C25" w:rsidP="006E7C25">
      <w:pPr>
        <w:shd w:val="clear" w:color="auto" w:fill="FFFFFF"/>
        <w:spacing w:after="0" w:line="375" w:lineRule="atLeast"/>
        <w:rPr>
          <w:rFonts w:eastAsia="Times New Roman" w:cs="Arial"/>
          <w:color w:val="000000"/>
          <w:sz w:val="24"/>
          <w:szCs w:val="24"/>
          <w:u w:val="single"/>
        </w:rPr>
      </w:pPr>
      <w:r w:rsidRPr="00D106F6">
        <w:rPr>
          <w:rFonts w:eastAsia="Times New Roman" w:cs="Arial"/>
          <w:b/>
          <w:bCs/>
          <w:color w:val="000000"/>
          <w:sz w:val="24"/>
          <w:szCs w:val="24"/>
          <w:u w:val="single"/>
        </w:rPr>
        <w:t>Responsibilities:</w:t>
      </w:r>
    </w:p>
    <w:p w14:paraId="66B3CB2F"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Managing and executing projects as assigned by the Marketing Manager</w:t>
      </w:r>
    </w:p>
    <w:p w14:paraId="1A86A843"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Working with the Marketing Manager and key accounts to integrate PR campaigns with customer promotions</w:t>
      </w:r>
    </w:p>
    <w:p w14:paraId="3AF1D22E"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Coordinating in-store service events and maintaining successful operation</w:t>
      </w:r>
    </w:p>
    <w:p w14:paraId="6A18FF42"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Building relationships with customers and communicating promotional services</w:t>
      </w:r>
    </w:p>
    <w:p w14:paraId="5C056AEE"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Working with the Marketing Manager to develop and refine measurement strategies for PR campaigns</w:t>
      </w:r>
    </w:p>
    <w:p w14:paraId="56E41223"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Development of promotional marketing materials and visual merchandizing</w:t>
      </w:r>
    </w:p>
    <w:p w14:paraId="0698B537"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Developing and maintaining relationships with suppliers and retail event personnel</w:t>
      </w:r>
    </w:p>
    <w:p w14:paraId="2B6CB30F"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Keeping accurate and timely record of event traffic, production, and inventory</w:t>
      </w:r>
    </w:p>
    <w:p w14:paraId="041E0325"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Identifying new opportunities and efficiency innovations</w:t>
      </w:r>
    </w:p>
    <w:p w14:paraId="0E6B5ADE" w14:textId="77777777" w:rsidR="006E7C25" w:rsidRPr="00D106F6" w:rsidRDefault="006E7C25" w:rsidP="006E7C25">
      <w:pPr>
        <w:numPr>
          <w:ilvl w:val="0"/>
          <w:numId w:val="4"/>
        </w:numPr>
        <w:shd w:val="clear" w:color="auto" w:fill="FFFFFF"/>
        <w:spacing w:after="0" w:line="375" w:lineRule="atLeast"/>
        <w:ind w:left="150"/>
        <w:rPr>
          <w:rFonts w:eastAsia="Times New Roman" w:cs="Arial"/>
          <w:color w:val="000000"/>
        </w:rPr>
      </w:pPr>
      <w:r w:rsidRPr="00D106F6">
        <w:rPr>
          <w:rFonts w:eastAsia="Times New Roman" w:cs="Arial"/>
          <w:color w:val="000000"/>
        </w:rPr>
        <w:t>Position will be considered for senior campaign management roles based on performance</w:t>
      </w:r>
    </w:p>
    <w:p w14:paraId="4789A182" w14:textId="77777777" w:rsidR="006E7C25" w:rsidRPr="00D106F6" w:rsidRDefault="006E7C25" w:rsidP="006E7C25">
      <w:pPr>
        <w:shd w:val="clear" w:color="auto" w:fill="FFFFFF"/>
        <w:spacing w:after="0" w:line="375" w:lineRule="atLeast"/>
        <w:ind w:left="-210"/>
        <w:rPr>
          <w:rFonts w:eastAsia="Times New Roman" w:cs="Arial"/>
          <w:color w:val="000000"/>
        </w:rPr>
      </w:pPr>
    </w:p>
    <w:p w14:paraId="0605CE2C" w14:textId="77777777" w:rsidR="006E7C25" w:rsidRPr="00D106F6" w:rsidRDefault="006E7C25" w:rsidP="006E7C25">
      <w:pPr>
        <w:shd w:val="clear" w:color="auto" w:fill="FFFFFF"/>
        <w:spacing w:after="0" w:line="375" w:lineRule="atLeast"/>
        <w:rPr>
          <w:rFonts w:eastAsia="Times New Roman" w:cs="Arial"/>
          <w:b/>
          <w:bCs/>
          <w:color w:val="000000"/>
          <w:sz w:val="24"/>
          <w:szCs w:val="24"/>
          <w:u w:val="single"/>
        </w:rPr>
      </w:pPr>
    </w:p>
    <w:p w14:paraId="27C32E93" w14:textId="77777777" w:rsidR="006E7C25" w:rsidRPr="00D106F6" w:rsidRDefault="006E7C25" w:rsidP="006E7C25">
      <w:pPr>
        <w:shd w:val="clear" w:color="auto" w:fill="FFFFFF"/>
        <w:spacing w:after="0" w:line="375" w:lineRule="atLeast"/>
        <w:rPr>
          <w:rFonts w:eastAsia="Times New Roman" w:cs="Arial"/>
          <w:color w:val="000000"/>
          <w:sz w:val="24"/>
          <w:szCs w:val="24"/>
        </w:rPr>
      </w:pPr>
      <w:r w:rsidRPr="00D106F6">
        <w:rPr>
          <w:rFonts w:eastAsia="Times New Roman" w:cs="Arial"/>
          <w:b/>
          <w:bCs/>
          <w:color w:val="000000"/>
          <w:sz w:val="24"/>
          <w:szCs w:val="24"/>
          <w:u w:val="single"/>
        </w:rPr>
        <w:t>Positions Requirements:</w:t>
      </w:r>
    </w:p>
    <w:p w14:paraId="05DE86E9"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College degree or in the process of completion</w:t>
      </w:r>
    </w:p>
    <w:p w14:paraId="44EA5363"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1-2 years experience in marketing, sales or communications  - OR - internship in related field</w:t>
      </w:r>
    </w:p>
    <w:p w14:paraId="6C8DE663"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Good written and verbal communication skills</w:t>
      </w:r>
    </w:p>
    <w:p w14:paraId="1ACC539C"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Ability to manage multiple projects</w:t>
      </w:r>
    </w:p>
    <w:p w14:paraId="2BB05406"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Basic understanding of marketing concepts and sales strategy</w:t>
      </w:r>
    </w:p>
    <w:p w14:paraId="2694478B"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Proficient in Microsoft Office</w:t>
      </w:r>
    </w:p>
    <w:p w14:paraId="21895F6A" w14:textId="77777777" w:rsidR="006E7C25" w:rsidRPr="00D106F6" w:rsidRDefault="006E7C25" w:rsidP="006E7C25">
      <w:pPr>
        <w:numPr>
          <w:ilvl w:val="0"/>
          <w:numId w:val="5"/>
        </w:numPr>
        <w:shd w:val="clear" w:color="auto" w:fill="FFFFFF"/>
        <w:spacing w:line="375" w:lineRule="atLeast"/>
        <w:ind w:left="150"/>
        <w:rPr>
          <w:rFonts w:eastAsia="Times New Roman" w:cs="Arial"/>
          <w:color w:val="000000"/>
        </w:rPr>
      </w:pPr>
      <w:r w:rsidRPr="00D106F6">
        <w:rPr>
          <w:rFonts w:eastAsia="Times New Roman" w:cs="Arial"/>
          <w:color w:val="000000"/>
        </w:rPr>
        <w:t>Position will be considered for senior campaign management roles</w:t>
      </w:r>
    </w:p>
    <w:p w14:paraId="2E1E16AA" w14:textId="77777777" w:rsidR="006E7C25" w:rsidRPr="00D106F6" w:rsidRDefault="006E7C25" w:rsidP="006E7C25">
      <w:pPr>
        <w:shd w:val="clear" w:color="auto" w:fill="FFFFFF"/>
        <w:spacing w:after="0" w:line="375" w:lineRule="atLeast"/>
        <w:rPr>
          <w:rFonts w:eastAsia="Times New Roman" w:cs="Arial"/>
          <w:b/>
          <w:bCs/>
          <w:color w:val="000000"/>
          <w:sz w:val="24"/>
          <w:szCs w:val="24"/>
          <w:u w:val="single"/>
        </w:rPr>
      </w:pPr>
    </w:p>
    <w:p w14:paraId="5358313A" w14:textId="77777777" w:rsidR="006E7C25" w:rsidRPr="00D106F6" w:rsidRDefault="006E7C25" w:rsidP="006E7C25">
      <w:pPr>
        <w:shd w:val="clear" w:color="auto" w:fill="FFFFFF"/>
        <w:spacing w:after="0" w:line="375" w:lineRule="atLeast"/>
        <w:rPr>
          <w:rFonts w:eastAsia="Times New Roman" w:cs="Arial"/>
          <w:b/>
          <w:bCs/>
          <w:color w:val="000000"/>
          <w:sz w:val="24"/>
          <w:szCs w:val="24"/>
          <w:u w:val="single"/>
        </w:rPr>
      </w:pPr>
    </w:p>
    <w:p w14:paraId="7965641F" w14:textId="77777777" w:rsidR="006E7C25" w:rsidRPr="00D106F6" w:rsidRDefault="006E7C25" w:rsidP="006E7C25">
      <w:pPr>
        <w:shd w:val="clear" w:color="auto" w:fill="FFFFFF"/>
        <w:spacing w:after="0" w:line="375" w:lineRule="atLeast"/>
        <w:rPr>
          <w:rFonts w:eastAsia="Times New Roman" w:cs="Arial"/>
          <w:color w:val="000000"/>
          <w:sz w:val="24"/>
          <w:szCs w:val="24"/>
        </w:rPr>
      </w:pPr>
      <w:r w:rsidRPr="00D106F6">
        <w:rPr>
          <w:rFonts w:eastAsia="Times New Roman" w:cs="Arial"/>
          <w:b/>
          <w:bCs/>
          <w:color w:val="000000"/>
          <w:sz w:val="24"/>
          <w:szCs w:val="24"/>
          <w:u w:val="single"/>
        </w:rPr>
        <w:t>Salary and Benefits:</w:t>
      </w:r>
    </w:p>
    <w:p w14:paraId="41BEE23D"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$35,000- $45,000</w:t>
      </w:r>
    </w:p>
    <w:p w14:paraId="52FA0411"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Full medical, dental, vision, life and disability insurance plans that can be tailored to your specific needs and the needs of your family</w:t>
      </w:r>
    </w:p>
    <w:p w14:paraId="5C7AEC12"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Paid vacation and holidays</w:t>
      </w:r>
    </w:p>
    <w:p w14:paraId="72BF5DF4" w14:textId="77777777" w:rsidR="006E7C25" w:rsidRPr="00D106F6" w:rsidRDefault="006E7C25" w:rsidP="006E7C25">
      <w:pPr>
        <w:numPr>
          <w:ilvl w:val="0"/>
          <w:numId w:val="5"/>
        </w:numPr>
        <w:shd w:val="clear" w:color="auto" w:fill="FFFFFF"/>
        <w:spacing w:after="0" w:line="375" w:lineRule="atLeast"/>
        <w:ind w:left="150"/>
        <w:rPr>
          <w:rFonts w:eastAsia="Times New Roman" w:cs="Arial"/>
          <w:color w:val="000000"/>
        </w:rPr>
      </w:pPr>
      <w:r w:rsidRPr="00D106F6">
        <w:rPr>
          <w:rFonts w:eastAsia="Times New Roman" w:cs="Arial"/>
          <w:color w:val="000000"/>
        </w:rPr>
        <w:t>Competitive 401(k) retirement savings program, matched by Dynamic Marketing Solutions</w:t>
      </w:r>
    </w:p>
    <w:p w14:paraId="32845DAA" w14:textId="77777777" w:rsidR="006E7C25" w:rsidRPr="00D106F6" w:rsidRDefault="006E7C25" w:rsidP="006E7C25">
      <w:pPr>
        <w:shd w:val="clear" w:color="auto" w:fill="FFFFFF"/>
        <w:spacing w:line="375" w:lineRule="atLeast"/>
        <w:rPr>
          <w:rFonts w:cs="Arial"/>
          <w:shd w:val="clear" w:color="auto" w:fill="FFFFFF"/>
        </w:rPr>
      </w:pPr>
    </w:p>
    <w:p w14:paraId="1B0A1EB3" w14:textId="77777777" w:rsidR="006E7C25" w:rsidRPr="00D106F6" w:rsidRDefault="006E7C25" w:rsidP="006E7C25">
      <w:pPr>
        <w:shd w:val="clear" w:color="auto" w:fill="FFFFFF"/>
        <w:spacing w:line="375" w:lineRule="atLeast"/>
        <w:rPr>
          <w:rFonts w:cs="Arial"/>
          <w:shd w:val="clear" w:color="auto" w:fill="FFFFFF"/>
        </w:rPr>
      </w:pPr>
      <w:r w:rsidRPr="00D106F6">
        <w:rPr>
          <w:rFonts w:cs="Arial"/>
          <w:shd w:val="clear" w:color="auto" w:fill="FFFFFF"/>
        </w:rPr>
        <w:lastRenderedPageBreak/>
        <w:t>Dynamic Marketing Solution’s core values and culture are built around being effective, authentic, customer-focused, open-minded, collaborative, and ambitious. Every employee has a direct impact on the growth and direction of our business. Our founding philosophy is to empower ourselves and each other to do the best work of our careers.</w:t>
      </w:r>
    </w:p>
    <w:p w14:paraId="6E4867A1" w14:textId="77777777" w:rsidR="006E7C25" w:rsidRPr="00D106F6" w:rsidRDefault="006E7C25" w:rsidP="006E7C25">
      <w:pPr>
        <w:shd w:val="clear" w:color="auto" w:fill="FFFFFF"/>
        <w:spacing w:line="375" w:lineRule="atLeast"/>
        <w:rPr>
          <w:rFonts w:cs="Arial"/>
          <w:shd w:val="clear" w:color="auto" w:fill="FFFFFF"/>
        </w:rPr>
      </w:pPr>
    </w:p>
    <w:p w14:paraId="6ABC8AF0" w14:textId="77777777" w:rsidR="006E7C25" w:rsidRPr="00D106F6" w:rsidRDefault="006E7C25" w:rsidP="006E7C25">
      <w:pPr>
        <w:keepNext/>
        <w:keepLines/>
        <w:shd w:val="clear" w:color="auto" w:fill="FFFFFF"/>
        <w:spacing w:after="0"/>
        <w:outlineLvl w:val="0"/>
        <w:rPr>
          <w:rFonts w:eastAsiaTheme="majorEastAsia" w:cs="Arial"/>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06F6">
        <w:rPr>
          <w:rFonts w:eastAsiaTheme="majorEastAsia" w:cs="Arial"/>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us, diversity and inclusion are business imperatives.</w:t>
      </w:r>
    </w:p>
    <w:p w14:paraId="5E2B1857" w14:textId="77777777" w:rsidR="006E7C25" w:rsidRPr="00D106F6" w:rsidRDefault="006E7C25" w:rsidP="006E7C25">
      <w:pPr>
        <w:shd w:val="clear" w:color="auto" w:fill="FFFFFF"/>
        <w:spacing w:after="0" w:line="362" w:lineRule="atLeast"/>
        <w:rPr>
          <w:rFonts w:eastAsia="Times New Roman" w:cs="Arial"/>
          <w:color w:val="333333"/>
        </w:rPr>
      </w:pPr>
      <w:r w:rsidRPr="00D106F6">
        <w:rPr>
          <w:rFonts w:eastAsia="Times New Roman" w:cs="Arial"/>
          <w:color w:val="333333"/>
        </w:rPr>
        <w:t>At Dynamic Marketing Solutions (DMS) we are committed to building a workplace that actively seeks out and values different perspectives, where all constituents feel respected and that they are contributing to the business. Enhanced business relationships, greater innovation, the ability to attract and retain top talent, and increased productivity, profitability and customer satisfaction are among the benefits of the diverse and inclusive culture we are building at DMS.</w:t>
      </w:r>
    </w:p>
    <w:p w14:paraId="3651A4D0" w14:textId="77777777" w:rsidR="006E7C25" w:rsidRDefault="006E7C25" w:rsidP="006E7C25">
      <w:pPr>
        <w:shd w:val="clear" w:color="auto" w:fill="FFFFFF"/>
        <w:spacing w:line="375" w:lineRule="atLeast"/>
        <w:rPr>
          <w:rFonts w:ascii="Arial" w:hAnsi="Arial" w:cs="Arial"/>
          <w:shd w:val="clear" w:color="auto" w:fill="FFFFFF"/>
        </w:rPr>
      </w:pPr>
    </w:p>
    <w:p w14:paraId="752C85EB" w14:textId="77777777" w:rsidR="006E7C25" w:rsidRPr="006960FE" w:rsidRDefault="006E7C25" w:rsidP="006E7C25">
      <w:pPr>
        <w:shd w:val="clear" w:color="auto" w:fill="FFFFFF"/>
        <w:spacing w:line="375" w:lineRule="atLeast"/>
        <w:rPr>
          <w:rFonts w:ascii="Helvetica" w:eastAsia="Times New Roman" w:hAnsi="Helvetica" w:cs="Times New Roman"/>
          <w:color w:val="00ADEF"/>
          <w:u w:val="single"/>
        </w:rPr>
      </w:pPr>
    </w:p>
    <w:p w14:paraId="481A77B7" w14:textId="77777777" w:rsidR="006E7C25" w:rsidRPr="006960FE" w:rsidRDefault="006E7C25" w:rsidP="006E7C25">
      <w:pPr>
        <w:shd w:val="clear" w:color="auto" w:fill="FFFFFF"/>
        <w:spacing w:line="240" w:lineRule="auto"/>
        <w:rPr>
          <w:rFonts w:ascii="Helvetica" w:eastAsia="Times New Roman" w:hAnsi="Helvetica" w:cs="Times New Roman"/>
          <w:color w:val="000000"/>
          <w:sz w:val="46"/>
          <w:szCs w:val="24"/>
        </w:rPr>
      </w:pPr>
      <w:r w:rsidRPr="006960FE">
        <w:rPr>
          <w:rFonts w:ascii="Helvetica" w:eastAsia="Times New Roman" w:hAnsi="Helvetica" w:cs="Times New Roman"/>
          <w:color w:val="00ADEF"/>
          <w:sz w:val="46"/>
          <w:szCs w:val="24"/>
          <w:u w:val="single"/>
        </w:rPr>
        <w:t>Apply Now!</w:t>
      </w:r>
    </w:p>
    <w:p w14:paraId="3A6F7E53" w14:textId="77777777" w:rsidR="006E7C25" w:rsidRDefault="006E7C25" w:rsidP="006E7C25"/>
    <w:p w14:paraId="5E3123B7" w14:textId="77777777" w:rsidR="0067613A" w:rsidRDefault="0067613A"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66731353"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67B943DF"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96DB15B"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1039C6C1"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138A93A9"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64F810D"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7316B493"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91A57F9"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12ADCCF1"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309BF917"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6AAFC264"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73C16AC4"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5E29C561"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038614E6"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9DC7C4B"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2A9920B0"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4F87D8CD"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29951AA6"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582C148A"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2E1CE1DA" w14:textId="77777777" w:rsidR="006E7C25" w:rsidRDefault="006E7C25" w:rsidP="002241ED">
      <w:pPr>
        <w:spacing w:after="0" w:line="240" w:lineRule="auto"/>
        <w:ind w:hanging="720"/>
        <w:contextualSpacing/>
        <w:jc w:val="center"/>
        <w:rPr>
          <w:rFonts w:ascii="Times New Roman" w:eastAsia="Times New Roman" w:hAnsi="Times New Roman" w:cs="Times New Roman"/>
          <w:color w:val="000000"/>
          <w:sz w:val="24"/>
          <w:szCs w:val="24"/>
        </w:rPr>
      </w:pPr>
    </w:p>
    <w:p w14:paraId="5BB1C96B" w14:textId="7B296462" w:rsidR="006E7C25" w:rsidRDefault="006E7C25" w:rsidP="006E7C25">
      <w:pPr>
        <w:spacing w:after="0" w:line="240" w:lineRule="auto"/>
        <w:ind w:hanging="720"/>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Example Website for DMS with High Transparency and High Diversity</w:t>
      </w:r>
    </w:p>
    <w:p w14:paraId="25113B5E" w14:textId="3D0D7C5E" w:rsidR="006E7C25" w:rsidRDefault="006E7C25" w:rsidP="006E7C25">
      <w:pPr>
        <w:spacing w:after="0" w:line="240" w:lineRule="auto"/>
        <w:ind w:hanging="720"/>
        <w:contextualSpacing/>
        <w:jc w:val="center"/>
        <w:rPr>
          <w:noProof/>
        </w:rPr>
      </w:pPr>
      <w:r w:rsidRPr="006E7C25">
        <w:rPr>
          <w:rFonts w:ascii="Times New Roman" w:eastAsia="Times New Roman" w:hAnsi="Times New Roman" w:cs="Times New Roman"/>
          <w:noProof/>
          <w:color w:val="000000"/>
          <w:sz w:val="24"/>
          <w:szCs w:val="24"/>
        </w:rPr>
        <w:drawing>
          <wp:inline distT="0" distB="0" distL="0" distR="0" wp14:anchorId="2AEEC38E" wp14:editId="25B3CA24">
            <wp:extent cx="2886075" cy="3705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6075" cy="3705225"/>
                    </a:xfrm>
                    <a:prstGeom prst="rect">
                      <a:avLst/>
                    </a:prstGeom>
                    <a:noFill/>
                    <a:ln>
                      <a:noFill/>
                    </a:ln>
                  </pic:spPr>
                </pic:pic>
              </a:graphicData>
            </a:graphic>
          </wp:inline>
        </w:drawing>
      </w:r>
      <w:r>
        <w:rPr>
          <w:noProof/>
        </w:rPr>
        <w:drawing>
          <wp:inline distT="0" distB="0" distL="0" distR="0" wp14:anchorId="1FDBDD7A" wp14:editId="50CC5EB8">
            <wp:extent cx="2790825" cy="3638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90825" cy="3638550"/>
                    </a:xfrm>
                    <a:prstGeom prst="rect">
                      <a:avLst/>
                    </a:prstGeom>
                  </pic:spPr>
                </pic:pic>
              </a:graphicData>
            </a:graphic>
          </wp:inline>
        </w:drawing>
      </w:r>
    </w:p>
    <w:p w14:paraId="70604B36" w14:textId="4968FCA9" w:rsidR="006E7C25" w:rsidRDefault="006E7C25" w:rsidP="006E7C25">
      <w:pPr>
        <w:spacing w:after="0" w:line="240" w:lineRule="auto"/>
        <w:ind w:hanging="720"/>
        <w:contextualSpacing/>
        <w:jc w:val="center"/>
        <w:rPr>
          <w:rFonts w:ascii="Times New Roman" w:eastAsia="Times New Roman" w:hAnsi="Times New Roman" w:cs="Times New Roman"/>
          <w:color w:val="000000"/>
          <w:sz w:val="24"/>
          <w:szCs w:val="24"/>
        </w:rPr>
      </w:pPr>
      <w:r>
        <w:rPr>
          <w:noProof/>
        </w:rPr>
        <w:drawing>
          <wp:inline distT="0" distB="0" distL="0" distR="0" wp14:anchorId="2AC78F49" wp14:editId="44D0A4DB">
            <wp:extent cx="2876550" cy="3762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76550" cy="3762375"/>
                    </a:xfrm>
                    <a:prstGeom prst="rect">
                      <a:avLst/>
                    </a:prstGeom>
                  </pic:spPr>
                </pic:pic>
              </a:graphicData>
            </a:graphic>
          </wp:inline>
        </w:drawing>
      </w:r>
      <w:r>
        <w:rPr>
          <w:noProof/>
        </w:rPr>
        <w:drawing>
          <wp:inline distT="0" distB="0" distL="0" distR="0" wp14:anchorId="58E8B9A8" wp14:editId="133F9BE6">
            <wp:extent cx="2705100" cy="2114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05100" cy="2114550"/>
                    </a:xfrm>
                    <a:prstGeom prst="rect">
                      <a:avLst/>
                    </a:prstGeom>
                  </pic:spPr>
                </pic:pic>
              </a:graphicData>
            </a:graphic>
          </wp:inline>
        </w:drawing>
      </w:r>
    </w:p>
    <w:sectPr w:rsidR="006E7C25" w:rsidSect="00F845C2">
      <w:footerReference w:type="first" r:id="rId30"/>
      <w:pgSz w:w="12240" w:h="15840"/>
      <w:pgMar w:top="1440" w:right="1440" w:bottom="1440" w:left="2304" w:header="720"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DB7B18" w16cid:durableId="1F0B42F1"/>
  <w16cid:commentId w16cid:paraId="33AD0143" w16cid:durableId="1F0B4084"/>
  <w16cid:commentId w16cid:paraId="6F3C55F4" w16cid:durableId="1F0B3FE2"/>
  <w16cid:commentId w16cid:paraId="616C337E" w16cid:durableId="1F0B5B7F"/>
  <w16cid:commentId w16cid:paraId="364C8A55" w16cid:durableId="1F0B418A"/>
  <w16cid:commentId w16cid:paraId="7527A7E1" w16cid:durableId="1F0B49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A1201" w14:textId="77777777" w:rsidR="00FB6DAF" w:rsidRDefault="00FB6DAF" w:rsidP="00194F4C">
      <w:pPr>
        <w:spacing w:after="0" w:line="240" w:lineRule="auto"/>
      </w:pPr>
      <w:r>
        <w:separator/>
      </w:r>
    </w:p>
  </w:endnote>
  <w:endnote w:type="continuationSeparator" w:id="0">
    <w:p w14:paraId="6FF7D764" w14:textId="77777777" w:rsidR="00FB6DAF" w:rsidRDefault="00FB6DAF" w:rsidP="0019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Thorndale">
    <w:altName w:val="Times New Roman"/>
    <w:charset w:val="00"/>
    <w:family w:val="roman"/>
    <w:pitch w:val="variable"/>
    <w:sig w:usb0="00000287" w:usb1="00000000" w:usb2="00000000" w:usb3="00000000" w:csb0="0000009F" w:csb1="00000000"/>
  </w:font>
  <w:font w:name="HG Mincho Light J">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2AF5B" w14:textId="69E0ADE9" w:rsidR="007819BC" w:rsidRDefault="007819BC">
    <w:pPr>
      <w:pStyle w:val="Footer"/>
      <w:jc w:val="center"/>
    </w:pPr>
  </w:p>
  <w:p w14:paraId="5361C295" w14:textId="77777777" w:rsidR="007819BC" w:rsidRDefault="007819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146377"/>
      <w:docPartObj>
        <w:docPartGallery w:val="Page Numbers (Bottom of Page)"/>
        <w:docPartUnique/>
      </w:docPartObj>
    </w:sdtPr>
    <w:sdtEndPr>
      <w:rPr>
        <w:noProof/>
      </w:rPr>
    </w:sdtEndPr>
    <w:sdtContent>
      <w:p w14:paraId="7C646554" w14:textId="53406A39" w:rsidR="007819BC" w:rsidRDefault="007819BC">
        <w:pPr>
          <w:pStyle w:val="Footer"/>
          <w:jc w:val="center"/>
        </w:pPr>
        <w:r>
          <w:fldChar w:fldCharType="begin"/>
        </w:r>
        <w:r>
          <w:instrText xml:space="preserve"> PAGE   \* MERGEFORMAT </w:instrText>
        </w:r>
        <w:r>
          <w:fldChar w:fldCharType="separate"/>
        </w:r>
        <w:r w:rsidR="00F56093">
          <w:rPr>
            <w:noProof/>
          </w:rPr>
          <w:t>iv</w:t>
        </w:r>
        <w:r>
          <w:rPr>
            <w:noProof/>
          </w:rPr>
          <w:fldChar w:fldCharType="end"/>
        </w:r>
      </w:p>
    </w:sdtContent>
  </w:sdt>
  <w:p w14:paraId="2A8A16E8" w14:textId="77777777" w:rsidR="007819BC" w:rsidRDefault="007819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462143"/>
      <w:docPartObj>
        <w:docPartGallery w:val="Page Numbers (Bottom of Page)"/>
        <w:docPartUnique/>
      </w:docPartObj>
    </w:sdtPr>
    <w:sdtEndPr>
      <w:rPr>
        <w:noProof/>
      </w:rPr>
    </w:sdtEndPr>
    <w:sdtContent>
      <w:p w14:paraId="2EDE1B75" w14:textId="2EAC5901" w:rsidR="007819BC" w:rsidRDefault="007819BC">
        <w:pPr>
          <w:pStyle w:val="Footer"/>
          <w:jc w:val="center"/>
        </w:pPr>
        <w:r>
          <w:fldChar w:fldCharType="begin"/>
        </w:r>
        <w:r>
          <w:instrText xml:space="preserve"> PAGE   \* MERGEFORMAT </w:instrText>
        </w:r>
        <w:r>
          <w:fldChar w:fldCharType="separate"/>
        </w:r>
        <w:r w:rsidR="00F56093">
          <w:rPr>
            <w:noProof/>
          </w:rPr>
          <w:t>vii</w:t>
        </w:r>
        <w:r>
          <w:rPr>
            <w:noProof/>
          </w:rPr>
          <w:fldChar w:fldCharType="end"/>
        </w:r>
      </w:p>
    </w:sdtContent>
  </w:sdt>
  <w:p w14:paraId="34549DCA" w14:textId="77777777" w:rsidR="007819BC" w:rsidRDefault="007819B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416405"/>
      <w:docPartObj>
        <w:docPartGallery w:val="Page Numbers (Bottom of Page)"/>
        <w:docPartUnique/>
      </w:docPartObj>
    </w:sdtPr>
    <w:sdtEndPr>
      <w:rPr>
        <w:noProof/>
      </w:rPr>
    </w:sdtEndPr>
    <w:sdtContent>
      <w:p w14:paraId="688C739F" w14:textId="61D117D5" w:rsidR="007819BC" w:rsidRDefault="007819BC">
        <w:pPr>
          <w:pStyle w:val="Footer"/>
          <w:jc w:val="center"/>
        </w:pPr>
        <w:r>
          <w:fldChar w:fldCharType="begin"/>
        </w:r>
        <w:r>
          <w:instrText xml:space="preserve"> PAGE   \* MERGEFORMAT </w:instrText>
        </w:r>
        <w:r>
          <w:fldChar w:fldCharType="separate"/>
        </w:r>
        <w:r w:rsidR="00F56093">
          <w:rPr>
            <w:noProof/>
          </w:rPr>
          <w:t>1</w:t>
        </w:r>
        <w:r>
          <w:rPr>
            <w:noProof/>
          </w:rPr>
          <w:fldChar w:fldCharType="end"/>
        </w:r>
      </w:p>
    </w:sdtContent>
  </w:sdt>
  <w:p w14:paraId="6F3C8D1A" w14:textId="77777777" w:rsidR="007819BC" w:rsidRDefault="00781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C8452" w14:textId="77777777" w:rsidR="00FB6DAF" w:rsidRDefault="00FB6DAF" w:rsidP="00194F4C">
      <w:pPr>
        <w:spacing w:after="0" w:line="240" w:lineRule="auto"/>
      </w:pPr>
      <w:r>
        <w:separator/>
      </w:r>
    </w:p>
  </w:footnote>
  <w:footnote w:type="continuationSeparator" w:id="0">
    <w:p w14:paraId="461CE682" w14:textId="77777777" w:rsidR="00FB6DAF" w:rsidRDefault="00FB6DAF" w:rsidP="00194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34E7D" w14:textId="097C264D" w:rsidR="007819BC" w:rsidRPr="000867B1" w:rsidRDefault="007819BC" w:rsidP="000867B1">
    <w:pPr>
      <w:spacing w:line="480" w:lineRule="auto"/>
      <w:contextualSpacing/>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80A4C"/>
    <w:multiLevelType w:val="multilevel"/>
    <w:tmpl w:val="4E2E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44E7E"/>
    <w:multiLevelType w:val="hybridMultilevel"/>
    <w:tmpl w:val="6F08F0E6"/>
    <w:lvl w:ilvl="0" w:tplc="18E21F8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842ED"/>
    <w:multiLevelType w:val="hybridMultilevel"/>
    <w:tmpl w:val="5E380782"/>
    <w:lvl w:ilvl="0" w:tplc="D2A4587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3AC7927"/>
    <w:multiLevelType w:val="multilevel"/>
    <w:tmpl w:val="3D5E9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37331C"/>
    <w:multiLevelType w:val="multilevel"/>
    <w:tmpl w:val="EF4A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77"/>
    <w:rsid w:val="00001151"/>
    <w:rsid w:val="000025C5"/>
    <w:rsid w:val="0000317E"/>
    <w:rsid w:val="000036EF"/>
    <w:rsid w:val="00005EA8"/>
    <w:rsid w:val="00006E5F"/>
    <w:rsid w:val="00007B08"/>
    <w:rsid w:val="00010CC3"/>
    <w:rsid w:val="00015B80"/>
    <w:rsid w:val="00021298"/>
    <w:rsid w:val="00021CE9"/>
    <w:rsid w:val="0002255E"/>
    <w:rsid w:val="000227AA"/>
    <w:rsid w:val="00024751"/>
    <w:rsid w:val="000263DC"/>
    <w:rsid w:val="00026820"/>
    <w:rsid w:val="00033042"/>
    <w:rsid w:val="0003314A"/>
    <w:rsid w:val="0003770A"/>
    <w:rsid w:val="00041C86"/>
    <w:rsid w:val="0004652E"/>
    <w:rsid w:val="00051041"/>
    <w:rsid w:val="00052B30"/>
    <w:rsid w:val="00053F37"/>
    <w:rsid w:val="00055D1B"/>
    <w:rsid w:val="00056085"/>
    <w:rsid w:val="0005654A"/>
    <w:rsid w:val="000640DE"/>
    <w:rsid w:val="00066E4F"/>
    <w:rsid w:val="0006738F"/>
    <w:rsid w:val="00070432"/>
    <w:rsid w:val="0007060C"/>
    <w:rsid w:val="000723E6"/>
    <w:rsid w:val="00072EF7"/>
    <w:rsid w:val="00074FE7"/>
    <w:rsid w:val="00076765"/>
    <w:rsid w:val="00077BC9"/>
    <w:rsid w:val="00083198"/>
    <w:rsid w:val="00083F65"/>
    <w:rsid w:val="000867B1"/>
    <w:rsid w:val="00090DA5"/>
    <w:rsid w:val="00090F0A"/>
    <w:rsid w:val="00094A2F"/>
    <w:rsid w:val="00095AD5"/>
    <w:rsid w:val="0009792D"/>
    <w:rsid w:val="000A631C"/>
    <w:rsid w:val="000A6F30"/>
    <w:rsid w:val="000B1713"/>
    <w:rsid w:val="000B271E"/>
    <w:rsid w:val="000B3AE7"/>
    <w:rsid w:val="000B7D8F"/>
    <w:rsid w:val="000D1BBD"/>
    <w:rsid w:val="000D3466"/>
    <w:rsid w:val="000D5068"/>
    <w:rsid w:val="000D596A"/>
    <w:rsid w:val="000E1B38"/>
    <w:rsid w:val="000E1D11"/>
    <w:rsid w:val="000E22CD"/>
    <w:rsid w:val="000E27FB"/>
    <w:rsid w:val="000E464D"/>
    <w:rsid w:val="000E4BE3"/>
    <w:rsid w:val="000E589D"/>
    <w:rsid w:val="000E6C96"/>
    <w:rsid w:val="000E779F"/>
    <w:rsid w:val="000E7D83"/>
    <w:rsid w:val="000F147C"/>
    <w:rsid w:val="000F1D42"/>
    <w:rsid w:val="000F549B"/>
    <w:rsid w:val="00101125"/>
    <w:rsid w:val="00103627"/>
    <w:rsid w:val="0010377B"/>
    <w:rsid w:val="0011632E"/>
    <w:rsid w:val="001166A7"/>
    <w:rsid w:val="00120768"/>
    <w:rsid w:val="001208FB"/>
    <w:rsid w:val="001213A2"/>
    <w:rsid w:val="00121964"/>
    <w:rsid w:val="00121DBA"/>
    <w:rsid w:val="001249E1"/>
    <w:rsid w:val="001273AE"/>
    <w:rsid w:val="001312CA"/>
    <w:rsid w:val="0013254F"/>
    <w:rsid w:val="00133060"/>
    <w:rsid w:val="0013435A"/>
    <w:rsid w:val="001514C4"/>
    <w:rsid w:val="00151961"/>
    <w:rsid w:val="0016705F"/>
    <w:rsid w:val="00167AC2"/>
    <w:rsid w:val="00171378"/>
    <w:rsid w:val="0017633C"/>
    <w:rsid w:val="00176D05"/>
    <w:rsid w:val="00184520"/>
    <w:rsid w:val="00185D9A"/>
    <w:rsid w:val="00190D65"/>
    <w:rsid w:val="00192241"/>
    <w:rsid w:val="00194496"/>
    <w:rsid w:val="00194F4C"/>
    <w:rsid w:val="0019651B"/>
    <w:rsid w:val="001A18AF"/>
    <w:rsid w:val="001A3455"/>
    <w:rsid w:val="001A457A"/>
    <w:rsid w:val="001A4F6E"/>
    <w:rsid w:val="001A5CFD"/>
    <w:rsid w:val="001A6005"/>
    <w:rsid w:val="001B25BF"/>
    <w:rsid w:val="001B4C27"/>
    <w:rsid w:val="001B54B6"/>
    <w:rsid w:val="001B5724"/>
    <w:rsid w:val="001C0AC1"/>
    <w:rsid w:val="001C23A0"/>
    <w:rsid w:val="001C61CA"/>
    <w:rsid w:val="001C7832"/>
    <w:rsid w:val="001D1172"/>
    <w:rsid w:val="001D20E5"/>
    <w:rsid w:val="001D43B1"/>
    <w:rsid w:val="001D6390"/>
    <w:rsid w:val="001D7606"/>
    <w:rsid w:val="001E288C"/>
    <w:rsid w:val="001E2BFA"/>
    <w:rsid w:val="001E337F"/>
    <w:rsid w:val="001F6246"/>
    <w:rsid w:val="001F7709"/>
    <w:rsid w:val="0020170C"/>
    <w:rsid w:val="00201F2B"/>
    <w:rsid w:val="00204127"/>
    <w:rsid w:val="0020636D"/>
    <w:rsid w:val="0021085C"/>
    <w:rsid w:val="0021148C"/>
    <w:rsid w:val="002147E7"/>
    <w:rsid w:val="00215139"/>
    <w:rsid w:val="00216A09"/>
    <w:rsid w:val="00217208"/>
    <w:rsid w:val="00217810"/>
    <w:rsid w:val="00221203"/>
    <w:rsid w:val="00221C16"/>
    <w:rsid w:val="002241ED"/>
    <w:rsid w:val="002241FC"/>
    <w:rsid w:val="002248AF"/>
    <w:rsid w:val="002317F0"/>
    <w:rsid w:val="0023296F"/>
    <w:rsid w:val="00232C87"/>
    <w:rsid w:val="002338CF"/>
    <w:rsid w:val="00235DBA"/>
    <w:rsid w:val="00236EDB"/>
    <w:rsid w:val="00236F5D"/>
    <w:rsid w:val="00237AC4"/>
    <w:rsid w:val="00237E2A"/>
    <w:rsid w:val="00240F74"/>
    <w:rsid w:val="0024104B"/>
    <w:rsid w:val="00243A21"/>
    <w:rsid w:val="00243FA9"/>
    <w:rsid w:val="002459A2"/>
    <w:rsid w:val="00246A29"/>
    <w:rsid w:val="002553D3"/>
    <w:rsid w:val="00260D2C"/>
    <w:rsid w:val="00262F4F"/>
    <w:rsid w:val="00264678"/>
    <w:rsid w:val="0026596B"/>
    <w:rsid w:val="00272AD5"/>
    <w:rsid w:val="002739DB"/>
    <w:rsid w:val="002750EC"/>
    <w:rsid w:val="00277810"/>
    <w:rsid w:val="00281D3E"/>
    <w:rsid w:val="0028497A"/>
    <w:rsid w:val="00284F0F"/>
    <w:rsid w:val="0029267F"/>
    <w:rsid w:val="00296D09"/>
    <w:rsid w:val="00296F3C"/>
    <w:rsid w:val="00297421"/>
    <w:rsid w:val="002A58B5"/>
    <w:rsid w:val="002A5C61"/>
    <w:rsid w:val="002A5CB0"/>
    <w:rsid w:val="002A7CBF"/>
    <w:rsid w:val="002B0EC4"/>
    <w:rsid w:val="002B3058"/>
    <w:rsid w:val="002B538C"/>
    <w:rsid w:val="002C0327"/>
    <w:rsid w:val="002C31DD"/>
    <w:rsid w:val="002C4331"/>
    <w:rsid w:val="002C459C"/>
    <w:rsid w:val="002D1F55"/>
    <w:rsid w:val="002D37A2"/>
    <w:rsid w:val="002D635E"/>
    <w:rsid w:val="002D6B3D"/>
    <w:rsid w:val="002E05A0"/>
    <w:rsid w:val="002E49AD"/>
    <w:rsid w:val="002E7243"/>
    <w:rsid w:val="002F1F50"/>
    <w:rsid w:val="002F3068"/>
    <w:rsid w:val="002F340A"/>
    <w:rsid w:val="002F4916"/>
    <w:rsid w:val="002F5725"/>
    <w:rsid w:val="003024FC"/>
    <w:rsid w:val="00304686"/>
    <w:rsid w:val="00304768"/>
    <w:rsid w:val="00304A41"/>
    <w:rsid w:val="00306112"/>
    <w:rsid w:val="0031069C"/>
    <w:rsid w:val="00310A21"/>
    <w:rsid w:val="00313B4F"/>
    <w:rsid w:val="00315A2F"/>
    <w:rsid w:val="0032109F"/>
    <w:rsid w:val="003216F8"/>
    <w:rsid w:val="003218EF"/>
    <w:rsid w:val="00321D2A"/>
    <w:rsid w:val="00323BE9"/>
    <w:rsid w:val="003251FD"/>
    <w:rsid w:val="00330077"/>
    <w:rsid w:val="00330137"/>
    <w:rsid w:val="00331218"/>
    <w:rsid w:val="003327C2"/>
    <w:rsid w:val="00334FFD"/>
    <w:rsid w:val="00336D5F"/>
    <w:rsid w:val="00337EF7"/>
    <w:rsid w:val="00343BFB"/>
    <w:rsid w:val="00344E55"/>
    <w:rsid w:val="00346986"/>
    <w:rsid w:val="003516F8"/>
    <w:rsid w:val="00356605"/>
    <w:rsid w:val="00357675"/>
    <w:rsid w:val="003604A4"/>
    <w:rsid w:val="00363D0E"/>
    <w:rsid w:val="00363F24"/>
    <w:rsid w:val="00364C2F"/>
    <w:rsid w:val="00372800"/>
    <w:rsid w:val="003741C0"/>
    <w:rsid w:val="00380877"/>
    <w:rsid w:val="00381AA8"/>
    <w:rsid w:val="00381B89"/>
    <w:rsid w:val="00381E60"/>
    <w:rsid w:val="00386EB9"/>
    <w:rsid w:val="003875D4"/>
    <w:rsid w:val="00390C26"/>
    <w:rsid w:val="003913B3"/>
    <w:rsid w:val="0039244B"/>
    <w:rsid w:val="00395163"/>
    <w:rsid w:val="003973A9"/>
    <w:rsid w:val="003A01D0"/>
    <w:rsid w:val="003B227B"/>
    <w:rsid w:val="003B4722"/>
    <w:rsid w:val="003B4A13"/>
    <w:rsid w:val="003B7641"/>
    <w:rsid w:val="003C16DD"/>
    <w:rsid w:val="003C16F7"/>
    <w:rsid w:val="003C362E"/>
    <w:rsid w:val="003C4378"/>
    <w:rsid w:val="003C5079"/>
    <w:rsid w:val="003C55C3"/>
    <w:rsid w:val="003D4144"/>
    <w:rsid w:val="003D414C"/>
    <w:rsid w:val="003D5DFB"/>
    <w:rsid w:val="003E1F1E"/>
    <w:rsid w:val="003E2358"/>
    <w:rsid w:val="003E23C6"/>
    <w:rsid w:val="003E6656"/>
    <w:rsid w:val="003E79F1"/>
    <w:rsid w:val="003F2795"/>
    <w:rsid w:val="003F3FD2"/>
    <w:rsid w:val="00400491"/>
    <w:rsid w:val="00401CFB"/>
    <w:rsid w:val="00404D2C"/>
    <w:rsid w:val="004063FC"/>
    <w:rsid w:val="004069C6"/>
    <w:rsid w:val="00406A41"/>
    <w:rsid w:val="004106EC"/>
    <w:rsid w:val="00411B9C"/>
    <w:rsid w:val="0041455C"/>
    <w:rsid w:val="00417027"/>
    <w:rsid w:val="00421412"/>
    <w:rsid w:val="00426709"/>
    <w:rsid w:val="00427129"/>
    <w:rsid w:val="004273ED"/>
    <w:rsid w:val="00432923"/>
    <w:rsid w:val="00437CC0"/>
    <w:rsid w:val="004433D5"/>
    <w:rsid w:val="00443B2D"/>
    <w:rsid w:val="0044613C"/>
    <w:rsid w:val="00446D00"/>
    <w:rsid w:val="00455EA6"/>
    <w:rsid w:val="00456096"/>
    <w:rsid w:val="00460286"/>
    <w:rsid w:val="004602F0"/>
    <w:rsid w:val="004603F8"/>
    <w:rsid w:val="00460D56"/>
    <w:rsid w:val="00460F07"/>
    <w:rsid w:val="004610DF"/>
    <w:rsid w:val="00461325"/>
    <w:rsid w:val="004673DC"/>
    <w:rsid w:val="00471A62"/>
    <w:rsid w:val="004776AA"/>
    <w:rsid w:val="00477B3C"/>
    <w:rsid w:val="00477E42"/>
    <w:rsid w:val="004812EB"/>
    <w:rsid w:val="0048130B"/>
    <w:rsid w:val="00481BF0"/>
    <w:rsid w:val="0048235B"/>
    <w:rsid w:val="00483331"/>
    <w:rsid w:val="004834F3"/>
    <w:rsid w:val="00484586"/>
    <w:rsid w:val="00486AA2"/>
    <w:rsid w:val="00487F3D"/>
    <w:rsid w:val="004910D3"/>
    <w:rsid w:val="00491639"/>
    <w:rsid w:val="00491683"/>
    <w:rsid w:val="00494CA1"/>
    <w:rsid w:val="004A0B64"/>
    <w:rsid w:val="004A38B6"/>
    <w:rsid w:val="004A757F"/>
    <w:rsid w:val="004A7A47"/>
    <w:rsid w:val="004B4394"/>
    <w:rsid w:val="004B4ECB"/>
    <w:rsid w:val="004B7D70"/>
    <w:rsid w:val="004C1D5B"/>
    <w:rsid w:val="004C2A9B"/>
    <w:rsid w:val="004C7439"/>
    <w:rsid w:val="004C7E6E"/>
    <w:rsid w:val="004D0D89"/>
    <w:rsid w:val="004D491F"/>
    <w:rsid w:val="004D79A4"/>
    <w:rsid w:val="004E02A6"/>
    <w:rsid w:val="004E1729"/>
    <w:rsid w:val="004E1AB6"/>
    <w:rsid w:val="004E3A6D"/>
    <w:rsid w:val="004E49DE"/>
    <w:rsid w:val="004E4EE1"/>
    <w:rsid w:val="004E553B"/>
    <w:rsid w:val="004E5E16"/>
    <w:rsid w:val="004E7B1B"/>
    <w:rsid w:val="004F611A"/>
    <w:rsid w:val="004F6DDD"/>
    <w:rsid w:val="004F7CA4"/>
    <w:rsid w:val="0050074E"/>
    <w:rsid w:val="005014AF"/>
    <w:rsid w:val="005032BF"/>
    <w:rsid w:val="0050456E"/>
    <w:rsid w:val="00505686"/>
    <w:rsid w:val="0051201E"/>
    <w:rsid w:val="005124A9"/>
    <w:rsid w:val="0051367A"/>
    <w:rsid w:val="00514E95"/>
    <w:rsid w:val="00516D20"/>
    <w:rsid w:val="00517767"/>
    <w:rsid w:val="00517FF2"/>
    <w:rsid w:val="00522F6B"/>
    <w:rsid w:val="00525339"/>
    <w:rsid w:val="00526281"/>
    <w:rsid w:val="00526AF7"/>
    <w:rsid w:val="00526F5E"/>
    <w:rsid w:val="00527790"/>
    <w:rsid w:val="00530CCA"/>
    <w:rsid w:val="00530FC2"/>
    <w:rsid w:val="00531934"/>
    <w:rsid w:val="00531D44"/>
    <w:rsid w:val="005327DB"/>
    <w:rsid w:val="00533A31"/>
    <w:rsid w:val="00534A29"/>
    <w:rsid w:val="0053592D"/>
    <w:rsid w:val="00535FB4"/>
    <w:rsid w:val="0054067E"/>
    <w:rsid w:val="005417F7"/>
    <w:rsid w:val="00543114"/>
    <w:rsid w:val="00543516"/>
    <w:rsid w:val="00543DC0"/>
    <w:rsid w:val="00543E44"/>
    <w:rsid w:val="005456B3"/>
    <w:rsid w:val="00552F4D"/>
    <w:rsid w:val="005558E8"/>
    <w:rsid w:val="00564883"/>
    <w:rsid w:val="00564B41"/>
    <w:rsid w:val="005656CC"/>
    <w:rsid w:val="00566738"/>
    <w:rsid w:val="00566C1C"/>
    <w:rsid w:val="00567DE5"/>
    <w:rsid w:val="00567DE6"/>
    <w:rsid w:val="00573508"/>
    <w:rsid w:val="00580DBB"/>
    <w:rsid w:val="00585242"/>
    <w:rsid w:val="00590FFF"/>
    <w:rsid w:val="00593EB0"/>
    <w:rsid w:val="00594768"/>
    <w:rsid w:val="0059520B"/>
    <w:rsid w:val="00595AE7"/>
    <w:rsid w:val="00595DBD"/>
    <w:rsid w:val="00595FE4"/>
    <w:rsid w:val="00596814"/>
    <w:rsid w:val="005974CA"/>
    <w:rsid w:val="005A405D"/>
    <w:rsid w:val="005A4695"/>
    <w:rsid w:val="005B0233"/>
    <w:rsid w:val="005B0B69"/>
    <w:rsid w:val="005B32E8"/>
    <w:rsid w:val="005B36F3"/>
    <w:rsid w:val="005C01E0"/>
    <w:rsid w:val="005C0E30"/>
    <w:rsid w:val="005C397D"/>
    <w:rsid w:val="005C50B6"/>
    <w:rsid w:val="005C513F"/>
    <w:rsid w:val="005C5A8C"/>
    <w:rsid w:val="005C5FC3"/>
    <w:rsid w:val="005D2282"/>
    <w:rsid w:val="005D2A18"/>
    <w:rsid w:val="005D6C58"/>
    <w:rsid w:val="005E2C8A"/>
    <w:rsid w:val="005E6AFC"/>
    <w:rsid w:val="005F2970"/>
    <w:rsid w:val="005F496D"/>
    <w:rsid w:val="00601C08"/>
    <w:rsid w:val="00602ECE"/>
    <w:rsid w:val="006068E1"/>
    <w:rsid w:val="006134C0"/>
    <w:rsid w:val="006153F0"/>
    <w:rsid w:val="00616796"/>
    <w:rsid w:val="006169A2"/>
    <w:rsid w:val="00616FED"/>
    <w:rsid w:val="00621E5A"/>
    <w:rsid w:val="00632BDA"/>
    <w:rsid w:val="00634F01"/>
    <w:rsid w:val="006422D1"/>
    <w:rsid w:val="00653567"/>
    <w:rsid w:val="00654564"/>
    <w:rsid w:val="00655E10"/>
    <w:rsid w:val="00656283"/>
    <w:rsid w:val="00661F8A"/>
    <w:rsid w:val="0066503C"/>
    <w:rsid w:val="00667D62"/>
    <w:rsid w:val="006728F2"/>
    <w:rsid w:val="00672C19"/>
    <w:rsid w:val="0067300A"/>
    <w:rsid w:val="00673223"/>
    <w:rsid w:val="00674145"/>
    <w:rsid w:val="00674392"/>
    <w:rsid w:val="00675941"/>
    <w:rsid w:val="0067613A"/>
    <w:rsid w:val="00680AE3"/>
    <w:rsid w:val="00686A35"/>
    <w:rsid w:val="00692A5D"/>
    <w:rsid w:val="006931F5"/>
    <w:rsid w:val="00693C4D"/>
    <w:rsid w:val="0069529C"/>
    <w:rsid w:val="0069753D"/>
    <w:rsid w:val="00697991"/>
    <w:rsid w:val="006A0A71"/>
    <w:rsid w:val="006A4C96"/>
    <w:rsid w:val="006B048D"/>
    <w:rsid w:val="006B1219"/>
    <w:rsid w:val="006B2590"/>
    <w:rsid w:val="006B3AA4"/>
    <w:rsid w:val="006B739C"/>
    <w:rsid w:val="006B73D6"/>
    <w:rsid w:val="006C0F02"/>
    <w:rsid w:val="006C0FC3"/>
    <w:rsid w:val="006C31B3"/>
    <w:rsid w:val="006C6E26"/>
    <w:rsid w:val="006D0E4C"/>
    <w:rsid w:val="006D15B9"/>
    <w:rsid w:val="006D2436"/>
    <w:rsid w:val="006D61DF"/>
    <w:rsid w:val="006D74A9"/>
    <w:rsid w:val="006D7AC5"/>
    <w:rsid w:val="006D7C84"/>
    <w:rsid w:val="006E022A"/>
    <w:rsid w:val="006E2901"/>
    <w:rsid w:val="006E6840"/>
    <w:rsid w:val="006E727E"/>
    <w:rsid w:val="006E7C25"/>
    <w:rsid w:val="006F01A2"/>
    <w:rsid w:val="006F0D3F"/>
    <w:rsid w:val="006F417D"/>
    <w:rsid w:val="006F4786"/>
    <w:rsid w:val="00702248"/>
    <w:rsid w:val="00704DA1"/>
    <w:rsid w:val="00710160"/>
    <w:rsid w:val="00712302"/>
    <w:rsid w:val="00712872"/>
    <w:rsid w:val="0071293E"/>
    <w:rsid w:val="00721F38"/>
    <w:rsid w:val="00722FEB"/>
    <w:rsid w:val="00723F87"/>
    <w:rsid w:val="00726097"/>
    <w:rsid w:val="0073049B"/>
    <w:rsid w:val="007316C8"/>
    <w:rsid w:val="00732EAE"/>
    <w:rsid w:val="00733E68"/>
    <w:rsid w:val="00733F07"/>
    <w:rsid w:val="00740857"/>
    <w:rsid w:val="0074147E"/>
    <w:rsid w:val="00746240"/>
    <w:rsid w:val="00746FA8"/>
    <w:rsid w:val="007501C0"/>
    <w:rsid w:val="0075505D"/>
    <w:rsid w:val="0075770A"/>
    <w:rsid w:val="0076258B"/>
    <w:rsid w:val="00763773"/>
    <w:rsid w:val="00764B9D"/>
    <w:rsid w:val="00770152"/>
    <w:rsid w:val="0077292C"/>
    <w:rsid w:val="007742C4"/>
    <w:rsid w:val="00775485"/>
    <w:rsid w:val="0077580F"/>
    <w:rsid w:val="0078100F"/>
    <w:rsid w:val="007813A0"/>
    <w:rsid w:val="007819BC"/>
    <w:rsid w:val="00782F40"/>
    <w:rsid w:val="0078607B"/>
    <w:rsid w:val="00786435"/>
    <w:rsid w:val="00786731"/>
    <w:rsid w:val="007877DB"/>
    <w:rsid w:val="00787AAE"/>
    <w:rsid w:val="007A7B06"/>
    <w:rsid w:val="007B0ADC"/>
    <w:rsid w:val="007B3F7F"/>
    <w:rsid w:val="007B46AB"/>
    <w:rsid w:val="007C0460"/>
    <w:rsid w:val="007C1933"/>
    <w:rsid w:val="007C1C8B"/>
    <w:rsid w:val="007C2018"/>
    <w:rsid w:val="007C2369"/>
    <w:rsid w:val="007C50E5"/>
    <w:rsid w:val="007C7B47"/>
    <w:rsid w:val="007D1F7E"/>
    <w:rsid w:val="007D498D"/>
    <w:rsid w:val="007D59D7"/>
    <w:rsid w:val="007E01CA"/>
    <w:rsid w:val="007E0AB2"/>
    <w:rsid w:val="007E7EB6"/>
    <w:rsid w:val="007E7FC1"/>
    <w:rsid w:val="007F310B"/>
    <w:rsid w:val="007F77D1"/>
    <w:rsid w:val="007F7C0E"/>
    <w:rsid w:val="007F7DBD"/>
    <w:rsid w:val="00801DB8"/>
    <w:rsid w:val="00802DDB"/>
    <w:rsid w:val="00806293"/>
    <w:rsid w:val="00807230"/>
    <w:rsid w:val="0081482E"/>
    <w:rsid w:val="0081712A"/>
    <w:rsid w:val="00817AD7"/>
    <w:rsid w:val="00820DDF"/>
    <w:rsid w:val="00823D03"/>
    <w:rsid w:val="0082548B"/>
    <w:rsid w:val="0083094D"/>
    <w:rsid w:val="00830E7D"/>
    <w:rsid w:val="00832B68"/>
    <w:rsid w:val="00836225"/>
    <w:rsid w:val="008364C0"/>
    <w:rsid w:val="00836974"/>
    <w:rsid w:val="00841F60"/>
    <w:rsid w:val="0084229D"/>
    <w:rsid w:val="008451AE"/>
    <w:rsid w:val="008451C8"/>
    <w:rsid w:val="00850F50"/>
    <w:rsid w:val="0085185A"/>
    <w:rsid w:val="008557D0"/>
    <w:rsid w:val="00856B50"/>
    <w:rsid w:val="008572C4"/>
    <w:rsid w:val="0086110F"/>
    <w:rsid w:val="00862EFA"/>
    <w:rsid w:val="00864B16"/>
    <w:rsid w:val="00867695"/>
    <w:rsid w:val="00870F59"/>
    <w:rsid w:val="008716F9"/>
    <w:rsid w:val="0087290C"/>
    <w:rsid w:val="0087347F"/>
    <w:rsid w:val="00875C15"/>
    <w:rsid w:val="008801D7"/>
    <w:rsid w:val="008823BE"/>
    <w:rsid w:val="00883764"/>
    <w:rsid w:val="00886CCB"/>
    <w:rsid w:val="00890F0C"/>
    <w:rsid w:val="008918DD"/>
    <w:rsid w:val="008948EE"/>
    <w:rsid w:val="00896069"/>
    <w:rsid w:val="00896613"/>
    <w:rsid w:val="00897984"/>
    <w:rsid w:val="008A184D"/>
    <w:rsid w:val="008A1BBA"/>
    <w:rsid w:val="008A2E11"/>
    <w:rsid w:val="008A320B"/>
    <w:rsid w:val="008A39FB"/>
    <w:rsid w:val="008A4EE2"/>
    <w:rsid w:val="008A57AE"/>
    <w:rsid w:val="008A5BE0"/>
    <w:rsid w:val="008A5E5A"/>
    <w:rsid w:val="008B0179"/>
    <w:rsid w:val="008B1373"/>
    <w:rsid w:val="008B1C30"/>
    <w:rsid w:val="008B3152"/>
    <w:rsid w:val="008C0E38"/>
    <w:rsid w:val="008C3A38"/>
    <w:rsid w:val="008C6209"/>
    <w:rsid w:val="008C664C"/>
    <w:rsid w:val="008C6F4F"/>
    <w:rsid w:val="008C7096"/>
    <w:rsid w:val="008D36DD"/>
    <w:rsid w:val="008D546F"/>
    <w:rsid w:val="008D5F94"/>
    <w:rsid w:val="008E5337"/>
    <w:rsid w:val="008E7353"/>
    <w:rsid w:val="008E7C87"/>
    <w:rsid w:val="008F17BE"/>
    <w:rsid w:val="008F2B92"/>
    <w:rsid w:val="008F7BBF"/>
    <w:rsid w:val="0090190C"/>
    <w:rsid w:val="009049DA"/>
    <w:rsid w:val="00904C37"/>
    <w:rsid w:val="0090511A"/>
    <w:rsid w:val="009054FE"/>
    <w:rsid w:val="00907316"/>
    <w:rsid w:val="00910148"/>
    <w:rsid w:val="00912A69"/>
    <w:rsid w:val="009175E4"/>
    <w:rsid w:val="00922234"/>
    <w:rsid w:val="0092360F"/>
    <w:rsid w:val="00924381"/>
    <w:rsid w:val="009247E9"/>
    <w:rsid w:val="00924DF5"/>
    <w:rsid w:val="009251C0"/>
    <w:rsid w:val="00927F18"/>
    <w:rsid w:val="009320F7"/>
    <w:rsid w:val="009330D9"/>
    <w:rsid w:val="0093365C"/>
    <w:rsid w:val="00935C32"/>
    <w:rsid w:val="00937434"/>
    <w:rsid w:val="00940ACC"/>
    <w:rsid w:val="009414DA"/>
    <w:rsid w:val="0094660C"/>
    <w:rsid w:val="00954004"/>
    <w:rsid w:val="00954BE9"/>
    <w:rsid w:val="009550D5"/>
    <w:rsid w:val="00961F17"/>
    <w:rsid w:val="0096750D"/>
    <w:rsid w:val="00967D7A"/>
    <w:rsid w:val="009749C2"/>
    <w:rsid w:val="0097636C"/>
    <w:rsid w:val="00977375"/>
    <w:rsid w:val="009801BE"/>
    <w:rsid w:val="00983200"/>
    <w:rsid w:val="00983F47"/>
    <w:rsid w:val="00984069"/>
    <w:rsid w:val="00985BFC"/>
    <w:rsid w:val="00985D34"/>
    <w:rsid w:val="009869D8"/>
    <w:rsid w:val="00991FB3"/>
    <w:rsid w:val="0099272E"/>
    <w:rsid w:val="00993202"/>
    <w:rsid w:val="00993EA4"/>
    <w:rsid w:val="00996383"/>
    <w:rsid w:val="009A0D37"/>
    <w:rsid w:val="009A1627"/>
    <w:rsid w:val="009A4DA6"/>
    <w:rsid w:val="009A5768"/>
    <w:rsid w:val="009A63C8"/>
    <w:rsid w:val="009A6C07"/>
    <w:rsid w:val="009B1BF8"/>
    <w:rsid w:val="009B391B"/>
    <w:rsid w:val="009B39CD"/>
    <w:rsid w:val="009B3AA0"/>
    <w:rsid w:val="009B3BE8"/>
    <w:rsid w:val="009B510F"/>
    <w:rsid w:val="009B5DD6"/>
    <w:rsid w:val="009B6EEE"/>
    <w:rsid w:val="009C0290"/>
    <w:rsid w:val="009C0FBE"/>
    <w:rsid w:val="009C2E09"/>
    <w:rsid w:val="009C4232"/>
    <w:rsid w:val="009C4B44"/>
    <w:rsid w:val="009D1696"/>
    <w:rsid w:val="009D2B3F"/>
    <w:rsid w:val="009D4AE0"/>
    <w:rsid w:val="009D5525"/>
    <w:rsid w:val="009D5852"/>
    <w:rsid w:val="009D660B"/>
    <w:rsid w:val="009D6A43"/>
    <w:rsid w:val="009E0558"/>
    <w:rsid w:val="009E20F0"/>
    <w:rsid w:val="009E3F5D"/>
    <w:rsid w:val="009E612E"/>
    <w:rsid w:val="009E7FB1"/>
    <w:rsid w:val="009F2368"/>
    <w:rsid w:val="009F289B"/>
    <w:rsid w:val="009F434A"/>
    <w:rsid w:val="009F5A17"/>
    <w:rsid w:val="009F7463"/>
    <w:rsid w:val="00A02414"/>
    <w:rsid w:val="00A02817"/>
    <w:rsid w:val="00A03D74"/>
    <w:rsid w:val="00A045D1"/>
    <w:rsid w:val="00A0481D"/>
    <w:rsid w:val="00A06E8F"/>
    <w:rsid w:val="00A10A20"/>
    <w:rsid w:val="00A16006"/>
    <w:rsid w:val="00A16265"/>
    <w:rsid w:val="00A1668B"/>
    <w:rsid w:val="00A17357"/>
    <w:rsid w:val="00A20251"/>
    <w:rsid w:val="00A20D39"/>
    <w:rsid w:val="00A22290"/>
    <w:rsid w:val="00A223A5"/>
    <w:rsid w:val="00A270C0"/>
    <w:rsid w:val="00A31528"/>
    <w:rsid w:val="00A33BE9"/>
    <w:rsid w:val="00A34226"/>
    <w:rsid w:val="00A44BE7"/>
    <w:rsid w:val="00A463B5"/>
    <w:rsid w:val="00A46512"/>
    <w:rsid w:val="00A46C07"/>
    <w:rsid w:val="00A5595F"/>
    <w:rsid w:val="00A566EC"/>
    <w:rsid w:val="00A61F05"/>
    <w:rsid w:val="00A64DC2"/>
    <w:rsid w:val="00A677B0"/>
    <w:rsid w:val="00A70518"/>
    <w:rsid w:val="00A7300E"/>
    <w:rsid w:val="00A74C64"/>
    <w:rsid w:val="00A7558E"/>
    <w:rsid w:val="00A75F83"/>
    <w:rsid w:val="00A764D8"/>
    <w:rsid w:val="00A80297"/>
    <w:rsid w:val="00A8165F"/>
    <w:rsid w:val="00A832F2"/>
    <w:rsid w:val="00A85281"/>
    <w:rsid w:val="00A934A2"/>
    <w:rsid w:val="00AA3C35"/>
    <w:rsid w:val="00AB0EF9"/>
    <w:rsid w:val="00AB2E7A"/>
    <w:rsid w:val="00AB4E81"/>
    <w:rsid w:val="00AB586C"/>
    <w:rsid w:val="00AC5947"/>
    <w:rsid w:val="00AC6D5B"/>
    <w:rsid w:val="00AD094A"/>
    <w:rsid w:val="00AD2E76"/>
    <w:rsid w:val="00AD4E06"/>
    <w:rsid w:val="00AD5EBE"/>
    <w:rsid w:val="00AD727B"/>
    <w:rsid w:val="00AE1149"/>
    <w:rsid w:val="00AE6107"/>
    <w:rsid w:val="00AE6855"/>
    <w:rsid w:val="00AE761A"/>
    <w:rsid w:val="00AF2156"/>
    <w:rsid w:val="00AF31A8"/>
    <w:rsid w:val="00AF536E"/>
    <w:rsid w:val="00AF748B"/>
    <w:rsid w:val="00B066C5"/>
    <w:rsid w:val="00B06950"/>
    <w:rsid w:val="00B10AEE"/>
    <w:rsid w:val="00B130D4"/>
    <w:rsid w:val="00B15048"/>
    <w:rsid w:val="00B16FDA"/>
    <w:rsid w:val="00B222FA"/>
    <w:rsid w:val="00B22ED4"/>
    <w:rsid w:val="00B23B28"/>
    <w:rsid w:val="00B24C04"/>
    <w:rsid w:val="00B30429"/>
    <w:rsid w:val="00B36A45"/>
    <w:rsid w:val="00B36EFF"/>
    <w:rsid w:val="00B426EE"/>
    <w:rsid w:val="00B45217"/>
    <w:rsid w:val="00B4626A"/>
    <w:rsid w:val="00B46274"/>
    <w:rsid w:val="00B51520"/>
    <w:rsid w:val="00B60440"/>
    <w:rsid w:val="00B651EB"/>
    <w:rsid w:val="00B71146"/>
    <w:rsid w:val="00B76BC0"/>
    <w:rsid w:val="00B776C8"/>
    <w:rsid w:val="00B80BB8"/>
    <w:rsid w:val="00B819D5"/>
    <w:rsid w:val="00B831E6"/>
    <w:rsid w:val="00B8428E"/>
    <w:rsid w:val="00B85030"/>
    <w:rsid w:val="00B85744"/>
    <w:rsid w:val="00B96694"/>
    <w:rsid w:val="00B97E9A"/>
    <w:rsid w:val="00BA09CF"/>
    <w:rsid w:val="00BA2DB6"/>
    <w:rsid w:val="00BA545B"/>
    <w:rsid w:val="00BA5EE0"/>
    <w:rsid w:val="00BA66A6"/>
    <w:rsid w:val="00BA6F02"/>
    <w:rsid w:val="00BA700D"/>
    <w:rsid w:val="00BB1E45"/>
    <w:rsid w:val="00BB2981"/>
    <w:rsid w:val="00BB4BA1"/>
    <w:rsid w:val="00BB67C9"/>
    <w:rsid w:val="00BB7841"/>
    <w:rsid w:val="00BC1FC9"/>
    <w:rsid w:val="00BC268E"/>
    <w:rsid w:val="00BC7647"/>
    <w:rsid w:val="00BD0C3B"/>
    <w:rsid w:val="00BE2CDB"/>
    <w:rsid w:val="00BE4DAF"/>
    <w:rsid w:val="00BF12A6"/>
    <w:rsid w:val="00BF14BE"/>
    <w:rsid w:val="00BF14ED"/>
    <w:rsid w:val="00BF1558"/>
    <w:rsid w:val="00BF2912"/>
    <w:rsid w:val="00BF3F06"/>
    <w:rsid w:val="00BF4405"/>
    <w:rsid w:val="00C00621"/>
    <w:rsid w:val="00C008E1"/>
    <w:rsid w:val="00C00997"/>
    <w:rsid w:val="00C00D0D"/>
    <w:rsid w:val="00C018EA"/>
    <w:rsid w:val="00C02E96"/>
    <w:rsid w:val="00C050D2"/>
    <w:rsid w:val="00C052B5"/>
    <w:rsid w:val="00C06127"/>
    <w:rsid w:val="00C10C3C"/>
    <w:rsid w:val="00C10DBA"/>
    <w:rsid w:val="00C1198F"/>
    <w:rsid w:val="00C126FE"/>
    <w:rsid w:val="00C132D0"/>
    <w:rsid w:val="00C13A30"/>
    <w:rsid w:val="00C15B50"/>
    <w:rsid w:val="00C17098"/>
    <w:rsid w:val="00C17541"/>
    <w:rsid w:val="00C17718"/>
    <w:rsid w:val="00C203D1"/>
    <w:rsid w:val="00C2078E"/>
    <w:rsid w:val="00C207AA"/>
    <w:rsid w:val="00C24074"/>
    <w:rsid w:val="00C2573B"/>
    <w:rsid w:val="00C26137"/>
    <w:rsid w:val="00C26A5A"/>
    <w:rsid w:val="00C26B62"/>
    <w:rsid w:val="00C26EE1"/>
    <w:rsid w:val="00C27755"/>
    <w:rsid w:val="00C27995"/>
    <w:rsid w:val="00C307CE"/>
    <w:rsid w:val="00C31302"/>
    <w:rsid w:val="00C346B4"/>
    <w:rsid w:val="00C353E4"/>
    <w:rsid w:val="00C35A26"/>
    <w:rsid w:val="00C35E3F"/>
    <w:rsid w:val="00C36457"/>
    <w:rsid w:val="00C43E53"/>
    <w:rsid w:val="00C46795"/>
    <w:rsid w:val="00C4765A"/>
    <w:rsid w:val="00C519DC"/>
    <w:rsid w:val="00C52046"/>
    <w:rsid w:val="00C57D7E"/>
    <w:rsid w:val="00C62423"/>
    <w:rsid w:val="00C765B0"/>
    <w:rsid w:val="00C82706"/>
    <w:rsid w:val="00C83183"/>
    <w:rsid w:val="00C834FB"/>
    <w:rsid w:val="00C8466A"/>
    <w:rsid w:val="00C873D7"/>
    <w:rsid w:val="00C910A2"/>
    <w:rsid w:val="00C912ED"/>
    <w:rsid w:val="00C91E21"/>
    <w:rsid w:val="00C9318B"/>
    <w:rsid w:val="00C95924"/>
    <w:rsid w:val="00C9604E"/>
    <w:rsid w:val="00C9791B"/>
    <w:rsid w:val="00CA0722"/>
    <w:rsid w:val="00CA3976"/>
    <w:rsid w:val="00CA4A90"/>
    <w:rsid w:val="00CA7FB8"/>
    <w:rsid w:val="00CB0BD8"/>
    <w:rsid w:val="00CB54A6"/>
    <w:rsid w:val="00CC18E1"/>
    <w:rsid w:val="00CC3AAE"/>
    <w:rsid w:val="00CC40F8"/>
    <w:rsid w:val="00CD0A2C"/>
    <w:rsid w:val="00CD0DBF"/>
    <w:rsid w:val="00CD23AF"/>
    <w:rsid w:val="00CD2825"/>
    <w:rsid w:val="00CD4FF4"/>
    <w:rsid w:val="00CE4A43"/>
    <w:rsid w:val="00CE50C2"/>
    <w:rsid w:val="00CE6782"/>
    <w:rsid w:val="00CE67F4"/>
    <w:rsid w:val="00CF15AB"/>
    <w:rsid w:val="00CF25DE"/>
    <w:rsid w:val="00CF27EB"/>
    <w:rsid w:val="00D04C6E"/>
    <w:rsid w:val="00D06440"/>
    <w:rsid w:val="00D106F6"/>
    <w:rsid w:val="00D11582"/>
    <w:rsid w:val="00D116AE"/>
    <w:rsid w:val="00D17380"/>
    <w:rsid w:val="00D17CF9"/>
    <w:rsid w:val="00D20188"/>
    <w:rsid w:val="00D20590"/>
    <w:rsid w:val="00D24193"/>
    <w:rsid w:val="00D24920"/>
    <w:rsid w:val="00D24B82"/>
    <w:rsid w:val="00D255CB"/>
    <w:rsid w:val="00D3130E"/>
    <w:rsid w:val="00D31386"/>
    <w:rsid w:val="00D3140E"/>
    <w:rsid w:val="00D323C0"/>
    <w:rsid w:val="00D3544B"/>
    <w:rsid w:val="00D35856"/>
    <w:rsid w:val="00D36D3C"/>
    <w:rsid w:val="00D37B46"/>
    <w:rsid w:val="00D4028F"/>
    <w:rsid w:val="00D40971"/>
    <w:rsid w:val="00D411BC"/>
    <w:rsid w:val="00D427FF"/>
    <w:rsid w:val="00D44665"/>
    <w:rsid w:val="00D4527E"/>
    <w:rsid w:val="00D46465"/>
    <w:rsid w:val="00D510FE"/>
    <w:rsid w:val="00D539AC"/>
    <w:rsid w:val="00D5609B"/>
    <w:rsid w:val="00D5787B"/>
    <w:rsid w:val="00D609AB"/>
    <w:rsid w:val="00D62670"/>
    <w:rsid w:val="00D65194"/>
    <w:rsid w:val="00D6688C"/>
    <w:rsid w:val="00D72179"/>
    <w:rsid w:val="00D73E73"/>
    <w:rsid w:val="00D74A7D"/>
    <w:rsid w:val="00D74E7F"/>
    <w:rsid w:val="00D759CC"/>
    <w:rsid w:val="00D76BCE"/>
    <w:rsid w:val="00D77247"/>
    <w:rsid w:val="00D93766"/>
    <w:rsid w:val="00D978C2"/>
    <w:rsid w:val="00DA3E79"/>
    <w:rsid w:val="00DA546C"/>
    <w:rsid w:val="00DA6C32"/>
    <w:rsid w:val="00DB08DA"/>
    <w:rsid w:val="00DB12FA"/>
    <w:rsid w:val="00DB48BE"/>
    <w:rsid w:val="00DC31AB"/>
    <w:rsid w:val="00DD2B61"/>
    <w:rsid w:val="00DD316F"/>
    <w:rsid w:val="00DD5AAD"/>
    <w:rsid w:val="00DD65EC"/>
    <w:rsid w:val="00DE1140"/>
    <w:rsid w:val="00DE1445"/>
    <w:rsid w:val="00DE574A"/>
    <w:rsid w:val="00DE5789"/>
    <w:rsid w:val="00DE6C6B"/>
    <w:rsid w:val="00DE73D9"/>
    <w:rsid w:val="00DF184A"/>
    <w:rsid w:val="00DF5413"/>
    <w:rsid w:val="00DF7C25"/>
    <w:rsid w:val="00DF7E95"/>
    <w:rsid w:val="00E00494"/>
    <w:rsid w:val="00E01D87"/>
    <w:rsid w:val="00E020B3"/>
    <w:rsid w:val="00E0326D"/>
    <w:rsid w:val="00E034FD"/>
    <w:rsid w:val="00E046C8"/>
    <w:rsid w:val="00E109F3"/>
    <w:rsid w:val="00E11C0E"/>
    <w:rsid w:val="00E14539"/>
    <w:rsid w:val="00E15BE1"/>
    <w:rsid w:val="00E16673"/>
    <w:rsid w:val="00E17BC1"/>
    <w:rsid w:val="00E220BE"/>
    <w:rsid w:val="00E223A6"/>
    <w:rsid w:val="00E253B2"/>
    <w:rsid w:val="00E301EE"/>
    <w:rsid w:val="00E324BB"/>
    <w:rsid w:val="00E33523"/>
    <w:rsid w:val="00E336EB"/>
    <w:rsid w:val="00E35DEB"/>
    <w:rsid w:val="00E36726"/>
    <w:rsid w:val="00E37BD8"/>
    <w:rsid w:val="00E40B8B"/>
    <w:rsid w:val="00E40FB0"/>
    <w:rsid w:val="00E43C25"/>
    <w:rsid w:val="00E505D1"/>
    <w:rsid w:val="00E51BCE"/>
    <w:rsid w:val="00E53369"/>
    <w:rsid w:val="00E5380F"/>
    <w:rsid w:val="00E54C49"/>
    <w:rsid w:val="00E60649"/>
    <w:rsid w:val="00E61D6E"/>
    <w:rsid w:val="00E64B34"/>
    <w:rsid w:val="00E70ADB"/>
    <w:rsid w:val="00E73BCF"/>
    <w:rsid w:val="00E745E4"/>
    <w:rsid w:val="00E75724"/>
    <w:rsid w:val="00E75DDB"/>
    <w:rsid w:val="00E766FB"/>
    <w:rsid w:val="00E776B0"/>
    <w:rsid w:val="00E81F62"/>
    <w:rsid w:val="00E8461D"/>
    <w:rsid w:val="00E84CBE"/>
    <w:rsid w:val="00E92589"/>
    <w:rsid w:val="00E96CFF"/>
    <w:rsid w:val="00EA023D"/>
    <w:rsid w:val="00EA0BC1"/>
    <w:rsid w:val="00EA0C0E"/>
    <w:rsid w:val="00EA2E0B"/>
    <w:rsid w:val="00EA381D"/>
    <w:rsid w:val="00EA5AA5"/>
    <w:rsid w:val="00EA6377"/>
    <w:rsid w:val="00EA68E2"/>
    <w:rsid w:val="00EA70D1"/>
    <w:rsid w:val="00EC2186"/>
    <w:rsid w:val="00ED0DAC"/>
    <w:rsid w:val="00ED11B8"/>
    <w:rsid w:val="00ED1625"/>
    <w:rsid w:val="00ED1B0E"/>
    <w:rsid w:val="00ED26EB"/>
    <w:rsid w:val="00ED713F"/>
    <w:rsid w:val="00EE0195"/>
    <w:rsid w:val="00EE35E7"/>
    <w:rsid w:val="00EF0760"/>
    <w:rsid w:val="00EF24FA"/>
    <w:rsid w:val="00EF5CF9"/>
    <w:rsid w:val="00F03D22"/>
    <w:rsid w:val="00F05D20"/>
    <w:rsid w:val="00F06556"/>
    <w:rsid w:val="00F10DE5"/>
    <w:rsid w:val="00F11728"/>
    <w:rsid w:val="00F12881"/>
    <w:rsid w:val="00F12DC1"/>
    <w:rsid w:val="00F12FD5"/>
    <w:rsid w:val="00F13F5A"/>
    <w:rsid w:val="00F15184"/>
    <w:rsid w:val="00F15D58"/>
    <w:rsid w:val="00F17434"/>
    <w:rsid w:val="00F208F7"/>
    <w:rsid w:val="00F20CB4"/>
    <w:rsid w:val="00F22BEB"/>
    <w:rsid w:val="00F24960"/>
    <w:rsid w:val="00F25535"/>
    <w:rsid w:val="00F31535"/>
    <w:rsid w:val="00F31935"/>
    <w:rsid w:val="00F36CE7"/>
    <w:rsid w:val="00F37CDE"/>
    <w:rsid w:val="00F4616A"/>
    <w:rsid w:val="00F51A29"/>
    <w:rsid w:val="00F54FF0"/>
    <w:rsid w:val="00F55919"/>
    <w:rsid w:val="00F55BB5"/>
    <w:rsid w:val="00F56093"/>
    <w:rsid w:val="00F578FD"/>
    <w:rsid w:val="00F605A3"/>
    <w:rsid w:val="00F61E3B"/>
    <w:rsid w:val="00F65365"/>
    <w:rsid w:val="00F659FE"/>
    <w:rsid w:val="00F67D16"/>
    <w:rsid w:val="00F67FB4"/>
    <w:rsid w:val="00F76059"/>
    <w:rsid w:val="00F80946"/>
    <w:rsid w:val="00F819F2"/>
    <w:rsid w:val="00F845C2"/>
    <w:rsid w:val="00F8712B"/>
    <w:rsid w:val="00F913EE"/>
    <w:rsid w:val="00F9141A"/>
    <w:rsid w:val="00F91D50"/>
    <w:rsid w:val="00F93834"/>
    <w:rsid w:val="00F952B7"/>
    <w:rsid w:val="00F95FD0"/>
    <w:rsid w:val="00FA2235"/>
    <w:rsid w:val="00FA3A63"/>
    <w:rsid w:val="00FA3B36"/>
    <w:rsid w:val="00FA5437"/>
    <w:rsid w:val="00FA778E"/>
    <w:rsid w:val="00FA797C"/>
    <w:rsid w:val="00FA7DC0"/>
    <w:rsid w:val="00FB6111"/>
    <w:rsid w:val="00FB63EF"/>
    <w:rsid w:val="00FB6DAF"/>
    <w:rsid w:val="00FC1E36"/>
    <w:rsid w:val="00FC680D"/>
    <w:rsid w:val="00FC7E9E"/>
    <w:rsid w:val="00FD1AB7"/>
    <w:rsid w:val="00FD4F36"/>
    <w:rsid w:val="00FD7620"/>
    <w:rsid w:val="00FD7B1A"/>
    <w:rsid w:val="00FE1B62"/>
    <w:rsid w:val="00FE2F85"/>
    <w:rsid w:val="00FE30C6"/>
    <w:rsid w:val="00FE4BAC"/>
    <w:rsid w:val="00FE5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4DF9A"/>
  <w15:docId w15:val="{4975A6D2-6AC6-475F-8D6C-D5374B48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autoRedefine/>
    <w:uiPriority w:val="9"/>
    <w:qFormat/>
    <w:rsid w:val="001208FB"/>
    <w:pPr>
      <w:spacing w:after="0" w:line="480" w:lineRule="auto"/>
      <w:jc w:val="center"/>
      <w:outlineLvl w:val="0"/>
    </w:pPr>
    <w:rPr>
      <w:rFonts w:asciiTheme="majorHAnsi" w:eastAsia="Times New Roman" w:hAnsiTheme="majorHAnsi" w:cs="Times New Roman"/>
      <w:b/>
      <w:bCs/>
      <w:sz w:val="24"/>
      <w:szCs w:val="24"/>
      <w:lang w:bidi="en-US"/>
    </w:rPr>
  </w:style>
  <w:style w:type="paragraph" w:styleId="Heading2">
    <w:name w:val="heading 2"/>
    <w:basedOn w:val="Normal"/>
    <w:next w:val="Normal"/>
    <w:link w:val="Heading2Char"/>
    <w:uiPriority w:val="9"/>
    <w:semiHidden/>
    <w:unhideWhenUsed/>
    <w:qFormat/>
    <w:rsid w:val="001208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31AB"/>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DC31AB"/>
    <w:p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DC31AB"/>
    <w:rPr>
      <w:rFonts w:asciiTheme="majorHAnsi" w:eastAsiaTheme="majorEastAsia" w:hAnsiTheme="majorHAnsi" w:cstheme="majorBidi"/>
      <w:i/>
      <w:iCs/>
      <w:color w:val="5B9BD5" w:themeColor="accent1"/>
      <w:spacing w:val="15"/>
      <w:sz w:val="24"/>
      <w:szCs w:val="24"/>
    </w:rPr>
  </w:style>
  <w:style w:type="paragraph" w:styleId="ListParagraph">
    <w:name w:val="List Paragraph"/>
    <w:basedOn w:val="Normal"/>
    <w:uiPriority w:val="34"/>
    <w:qFormat/>
    <w:rsid w:val="00616796"/>
    <w:pPr>
      <w:ind w:left="720"/>
      <w:contextualSpacing/>
    </w:pPr>
  </w:style>
  <w:style w:type="character" w:styleId="CommentReference">
    <w:name w:val="annotation reference"/>
    <w:basedOn w:val="DefaultParagraphFont"/>
    <w:uiPriority w:val="99"/>
    <w:semiHidden/>
    <w:unhideWhenUsed/>
    <w:rsid w:val="009C4B44"/>
    <w:rPr>
      <w:sz w:val="16"/>
      <w:szCs w:val="16"/>
    </w:rPr>
  </w:style>
  <w:style w:type="paragraph" w:styleId="CommentText">
    <w:name w:val="annotation text"/>
    <w:basedOn w:val="Normal"/>
    <w:link w:val="CommentTextChar"/>
    <w:uiPriority w:val="99"/>
    <w:unhideWhenUsed/>
    <w:rsid w:val="009C4B44"/>
    <w:pPr>
      <w:spacing w:line="240" w:lineRule="auto"/>
    </w:pPr>
    <w:rPr>
      <w:sz w:val="20"/>
      <w:szCs w:val="20"/>
    </w:rPr>
  </w:style>
  <w:style w:type="character" w:customStyle="1" w:styleId="CommentTextChar">
    <w:name w:val="Comment Text Char"/>
    <w:basedOn w:val="DefaultParagraphFont"/>
    <w:link w:val="CommentText"/>
    <w:uiPriority w:val="99"/>
    <w:rsid w:val="009C4B44"/>
    <w:rPr>
      <w:sz w:val="20"/>
      <w:szCs w:val="20"/>
    </w:rPr>
  </w:style>
  <w:style w:type="paragraph" w:styleId="BalloonText">
    <w:name w:val="Balloon Text"/>
    <w:basedOn w:val="Normal"/>
    <w:link w:val="BalloonTextChar"/>
    <w:uiPriority w:val="99"/>
    <w:semiHidden/>
    <w:unhideWhenUsed/>
    <w:rsid w:val="009C4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B4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37B46"/>
    <w:rPr>
      <w:b/>
      <w:bCs/>
    </w:rPr>
  </w:style>
  <w:style w:type="character" w:customStyle="1" w:styleId="CommentSubjectChar">
    <w:name w:val="Comment Subject Char"/>
    <w:basedOn w:val="CommentTextChar"/>
    <w:link w:val="CommentSubject"/>
    <w:uiPriority w:val="99"/>
    <w:semiHidden/>
    <w:rsid w:val="00D37B46"/>
    <w:rPr>
      <w:b/>
      <w:bCs/>
      <w:sz w:val="20"/>
      <w:szCs w:val="20"/>
    </w:rPr>
  </w:style>
  <w:style w:type="character" w:styleId="Emphasis">
    <w:name w:val="Emphasis"/>
    <w:basedOn w:val="DefaultParagraphFont"/>
    <w:uiPriority w:val="20"/>
    <w:qFormat/>
    <w:rsid w:val="00B85744"/>
    <w:rPr>
      <w:i/>
      <w:iCs/>
    </w:rPr>
  </w:style>
  <w:style w:type="paragraph" w:styleId="Header">
    <w:name w:val="header"/>
    <w:basedOn w:val="Normal"/>
    <w:link w:val="HeaderChar"/>
    <w:uiPriority w:val="99"/>
    <w:unhideWhenUsed/>
    <w:rsid w:val="00194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F4C"/>
  </w:style>
  <w:style w:type="paragraph" w:styleId="Footer">
    <w:name w:val="footer"/>
    <w:basedOn w:val="Normal"/>
    <w:link w:val="FooterChar"/>
    <w:uiPriority w:val="99"/>
    <w:unhideWhenUsed/>
    <w:rsid w:val="00194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F4C"/>
  </w:style>
  <w:style w:type="paragraph" w:customStyle="1" w:styleId="Default">
    <w:name w:val="Default"/>
    <w:rsid w:val="00E84C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6D7C84"/>
  </w:style>
  <w:style w:type="character" w:styleId="Hyperlink">
    <w:name w:val="Hyperlink"/>
    <w:basedOn w:val="DefaultParagraphFont"/>
    <w:uiPriority w:val="99"/>
    <w:unhideWhenUsed/>
    <w:rsid w:val="0067613A"/>
    <w:rPr>
      <w:color w:val="0563C1" w:themeColor="hyperlink"/>
      <w:u w:val="single"/>
    </w:rPr>
  </w:style>
  <w:style w:type="paragraph" w:customStyle="1" w:styleId="tablecaption">
    <w:name w:val="table_caption"/>
    <w:basedOn w:val="Normal"/>
    <w:qFormat/>
    <w:rsid w:val="00E40B8B"/>
    <w:pPr>
      <w:spacing w:after="0" w:line="240" w:lineRule="auto"/>
    </w:pPr>
    <w:rPr>
      <w:rFonts w:ascii="Times New Roman" w:hAnsi="Times New Roman"/>
      <w:i/>
      <w:sz w:val="24"/>
    </w:rPr>
  </w:style>
  <w:style w:type="paragraph" w:customStyle="1" w:styleId="tabletext">
    <w:name w:val="table_text"/>
    <w:basedOn w:val="tablecaption"/>
    <w:qFormat/>
    <w:rsid w:val="00E40B8B"/>
    <w:rPr>
      <w:i w:val="0"/>
    </w:rPr>
  </w:style>
  <w:style w:type="paragraph" w:customStyle="1" w:styleId="tablenote">
    <w:name w:val="table_note"/>
    <w:basedOn w:val="tabletext"/>
    <w:qFormat/>
    <w:rsid w:val="00E40B8B"/>
    <w:rPr>
      <w:rFonts w:eastAsia="Times New Roman" w:cs="Times New Roman"/>
      <w:bCs/>
      <w:szCs w:val="24"/>
      <w:lang w:val="en-AU" w:eastAsia="en-AU"/>
    </w:rPr>
  </w:style>
  <w:style w:type="character" w:customStyle="1" w:styleId="Heading1Char">
    <w:name w:val="Heading 1 Char"/>
    <w:basedOn w:val="DefaultParagraphFont"/>
    <w:link w:val="Heading1"/>
    <w:uiPriority w:val="9"/>
    <w:rsid w:val="001208FB"/>
    <w:rPr>
      <w:rFonts w:asciiTheme="majorHAnsi" w:eastAsia="Times New Roman" w:hAnsiTheme="majorHAnsi" w:cs="Times New Roman"/>
      <w:b/>
      <w:bCs/>
      <w:sz w:val="24"/>
      <w:szCs w:val="24"/>
      <w:lang w:bidi="en-US"/>
    </w:rPr>
  </w:style>
  <w:style w:type="paragraph" w:styleId="Title">
    <w:name w:val="Title"/>
    <w:basedOn w:val="Heading1"/>
    <w:next w:val="Normal"/>
    <w:link w:val="TitleChar"/>
    <w:autoRedefine/>
    <w:uiPriority w:val="10"/>
    <w:qFormat/>
    <w:rsid w:val="001208FB"/>
    <w:pPr>
      <w:keepNext/>
    </w:pPr>
    <w:rPr>
      <w:bCs w:val="0"/>
    </w:rPr>
  </w:style>
  <w:style w:type="character" w:customStyle="1" w:styleId="TitleChar">
    <w:name w:val="Title Char"/>
    <w:basedOn w:val="DefaultParagraphFont"/>
    <w:link w:val="Title"/>
    <w:uiPriority w:val="10"/>
    <w:rsid w:val="001208FB"/>
    <w:rPr>
      <w:rFonts w:asciiTheme="majorHAnsi" w:eastAsia="Times New Roman" w:hAnsiTheme="majorHAnsi" w:cs="Times New Roman"/>
      <w:b/>
      <w:sz w:val="24"/>
      <w:szCs w:val="24"/>
      <w:lang w:bidi="en-US"/>
    </w:rPr>
  </w:style>
  <w:style w:type="paragraph" w:styleId="NoSpacing">
    <w:name w:val="No Spacing"/>
    <w:basedOn w:val="Normal"/>
    <w:link w:val="NoSpacingChar"/>
    <w:uiPriority w:val="1"/>
    <w:qFormat/>
    <w:rsid w:val="001208FB"/>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1208FB"/>
    <w:pPr>
      <w:spacing w:after="0" w:line="480" w:lineRule="auto"/>
    </w:pPr>
    <w:rPr>
      <w:rFonts w:eastAsia="Times New Roman" w:cs="Times New Roman"/>
      <w:sz w:val="24"/>
      <w:szCs w:val="24"/>
      <w:lang w:bidi="en-US"/>
    </w:rPr>
  </w:style>
  <w:style w:type="character" w:customStyle="1" w:styleId="NoSpacingChar">
    <w:name w:val="No Spacing Char"/>
    <w:basedOn w:val="DefaultParagraphFont"/>
    <w:link w:val="NoSpacing"/>
    <w:uiPriority w:val="1"/>
    <w:rsid w:val="001208FB"/>
    <w:rPr>
      <w:rFonts w:eastAsia="Times New Roman" w:cs="Times New Roman"/>
      <w:sz w:val="24"/>
      <w:szCs w:val="32"/>
      <w:lang w:bidi="en-US"/>
    </w:rPr>
  </w:style>
  <w:style w:type="paragraph" w:styleId="TOC1">
    <w:name w:val="toc 1"/>
    <w:basedOn w:val="Normal"/>
    <w:next w:val="Normal"/>
    <w:autoRedefine/>
    <w:uiPriority w:val="39"/>
    <w:unhideWhenUsed/>
    <w:rsid w:val="003D4144"/>
    <w:pPr>
      <w:tabs>
        <w:tab w:val="right" w:leader="dot" w:pos="8486"/>
      </w:tabs>
      <w:spacing w:after="0" w:line="360" w:lineRule="auto"/>
      <w:ind w:left="720" w:hanging="720"/>
      <w:jc w:val="center"/>
    </w:pPr>
    <w:rPr>
      <w:rFonts w:eastAsia="Times New Roman" w:cs="Times New Roman"/>
      <w:sz w:val="24"/>
      <w:szCs w:val="24"/>
      <w:lang w:bidi="en-US"/>
    </w:rPr>
  </w:style>
  <w:style w:type="paragraph" w:styleId="TOC2">
    <w:name w:val="toc 2"/>
    <w:basedOn w:val="Normal"/>
    <w:next w:val="Normal"/>
    <w:autoRedefine/>
    <w:uiPriority w:val="39"/>
    <w:unhideWhenUsed/>
    <w:rsid w:val="001208FB"/>
    <w:pPr>
      <w:tabs>
        <w:tab w:val="right" w:leader="dot" w:pos="8486"/>
      </w:tabs>
      <w:spacing w:after="0" w:line="360" w:lineRule="auto"/>
      <w:ind w:left="1080" w:hanging="720"/>
    </w:pPr>
    <w:rPr>
      <w:rFonts w:eastAsia="Times New Roman" w:cs="Times New Roman"/>
      <w:sz w:val="24"/>
      <w:szCs w:val="24"/>
      <w:lang w:bidi="en-US"/>
    </w:rPr>
  </w:style>
  <w:style w:type="character" w:customStyle="1" w:styleId="Heading2Char">
    <w:name w:val="Heading 2 Char"/>
    <w:basedOn w:val="DefaultParagraphFont"/>
    <w:link w:val="Heading2"/>
    <w:uiPriority w:val="9"/>
    <w:semiHidden/>
    <w:rsid w:val="001208F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5456B3"/>
    <w:pPr>
      <w:keepNext/>
      <w:keepLines/>
      <w:spacing w:before="240" w:line="259" w:lineRule="auto"/>
      <w:jc w:val="left"/>
      <w:outlineLvl w:val="9"/>
    </w:pPr>
    <w:rPr>
      <w:rFonts w:eastAsiaTheme="majorEastAsia" w:cstheme="majorBidi"/>
      <w:b w:val="0"/>
      <w:bCs w:val="0"/>
      <w:color w:val="2E74B5" w:themeColor="accent1" w:themeShade="BF"/>
      <w:sz w:val="32"/>
      <w:szCs w:val="32"/>
      <w:lang w:bidi="ar-SA"/>
    </w:rPr>
  </w:style>
  <w:style w:type="paragraph" w:styleId="TOC3">
    <w:name w:val="toc 3"/>
    <w:basedOn w:val="Normal"/>
    <w:next w:val="Normal"/>
    <w:autoRedefine/>
    <w:uiPriority w:val="39"/>
    <w:semiHidden/>
    <w:unhideWhenUsed/>
    <w:rsid w:val="005456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415157">
      <w:bodyDiv w:val="1"/>
      <w:marLeft w:val="0"/>
      <w:marRight w:val="0"/>
      <w:marTop w:val="0"/>
      <w:marBottom w:val="0"/>
      <w:divBdr>
        <w:top w:val="none" w:sz="0" w:space="0" w:color="auto"/>
        <w:left w:val="none" w:sz="0" w:space="0" w:color="auto"/>
        <w:bottom w:val="none" w:sz="0" w:space="0" w:color="auto"/>
        <w:right w:val="none" w:sz="0" w:space="0" w:color="auto"/>
      </w:divBdr>
    </w:div>
    <w:div w:id="1592079489">
      <w:bodyDiv w:val="1"/>
      <w:marLeft w:val="0"/>
      <w:marRight w:val="0"/>
      <w:marTop w:val="0"/>
      <w:marBottom w:val="0"/>
      <w:divBdr>
        <w:top w:val="none" w:sz="0" w:space="0" w:color="auto"/>
        <w:left w:val="none" w:sz="0" w:space="0" w:color="auto"/>
        <w:bottom w:val="none" w:sz="0" w:space="0" w:color="auto"/>
        <w:right w:val="none" w:sz="0" w:space="0" w:color="auto"/>
      </w:divBdr>
    </w:div>
    <w:div w:id="1602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10.pn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Lee.Miller@dynamicmktg.com"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gif"/><Relationship Id="rId28"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4.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CEC372DF0945F7AC61670FAF566E28"/>
        <w:category>
          <w:name w:val="General"/>
          <w:gallery w:val="placeholder"/>
        </w:category>
        <w:types>
          <w:type w:val="bbPlcHdr"/>
        </w:types>
        <w:behaviors>
          <w:behavior w:val="content"/>
        </w:behaviors>
        <w:guid w:val="{81C1C69A-FD6E-4906-B8B2-CD0041FD45AA}"/>
      </w:docPartPr>
      <w:docPartBody>
        <w:p w:rsidR="00CA154B" w:rsidRDefault="00CA154B" w:rsidP="00CA154B">
          <w:pPr>
            <w:pStyle w:val="1FCEC372DF0945F7AC61670FAF566E28"/>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Thorndale">
    <w:altName w:val="Times New Roman"/>
    <w:charset w:val="00"/>
    <w:family w:val="roman"/>
    <w:pitch w:val="variable"/>
    <w:sig w:usb0="00000287" w:usb1="00000000" w:usb2="00000000" w:usb3="00000000" w:csb0="0000009F" w:csb1="00000000"/>
  </w:font>
  <w:font w:name="HG Mincho Light J">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4B"/>
    <w:rsid w:val="0015515A"/>
    <w:rsid w:val="006551F4"/>
    <w:rsid w:val="009729C9"/>
    <w:rsid w:val="00B82FF2"/>
    <w:rsid w:val="00CA154B"/>
    <w:rsid w:val="00CC1412"/>
    <w:rsid w:val="00D85BAA"/>
    <w:rsid w:val="00F069F7"/>
    <w:rsid w:val="00F4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54B"/>
    <w:rPr>
      <w:color w:val="808080"/>
    </w:rPr>
  </w:style>
  <w:style w:type="paragraph" w:customStyle="1" w:styleId="707F9662458E42739162A9D32469DCDD">
    <w:name w:val="707F9662458E42739162A9D32469DCDD"/>
    <w:rsid w:val="00CA154B"/>
  </w:style>
  <w:style w:type="paragraph" w:customStyle="1" w:styleId="1FCEC372DF0945F7AC61670FAF566E28">
    <w:name w:val="1FCEC372DF0945F7AC61670FAF566E28"/>
    <w:rsid w:val="00CA1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93CBB-D59B-4700-984D-0DF46BA81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122</Pages>
  <Words>28443</Words>
  <Characters>162127</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Hocker</dc:creator>
  <cp:lastModifiedBy>Elizabeth Hocker</cp:lastModifiedBy>
  <cp:revision>9</cp:revision>
  <cp:lastPrinted>2018-08-02T21:17:00Z</cp:lastPrinted>
  <dcterms:created xsi:type="dcterms:W3CDTF">2018-08-02T19:13:00Z</dcterms:created>
  <dcterms:modified xsi:type="dcterms:W3CDTF">2018-08-02T21:50:00Z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-110225078</vt:i4>
  </property>
</Properties>
</file>