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2D8CE" w14:textId="33A446B4" w:rsidR="000B0CA8" w:rsidRDefault="000B0CA8" w:rsidP="00865EDC">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 xml:space="preserve"> </w:t>
      </w:r>
    </w:p>
    <w:sdt>
      <w:sdtPr>
        <w:rPr>
          <w:rFonts w:ascii="Times New Roman" w:eastAsia="Times New Roman" w:hAnsi="Times New Roman" w:cs="Times New Roman"/>
          <w:caps/>
          <w:sz w:val="24"/>
          <w:szCs w:val="32"/>
          <w:lang w:bidi="en-US"/>
        </w:rPr>
        <w:id w:val="30091833"/>
        <w:lock w:val="contentLocked"/>
        <w:placeholder>
          <w:docPart w:val="BDEA1ADA3CB7428C9840DFA649C85E1C"/>
        </w:placeholder>
        <w:group/>
      </w:sdtPr>
      <w:sdtEndPr/>
      <w:sdtContent>
        <w:p w14:paraId="503C460A" w14:textId="04058598"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r w:rsidRPr="00865EDC">
            <w:rPr>
              <w:rFonts w:ascii="Times New Roman" w:eastAsia="Times New Roman" w:hAnsi="Times New Roman" w:cs="Times New Roman"/>
              <w:caps/>
              <w:sz w:val="24"/>
              <w:szCs w:val="32"/>
              <w:lang w:bidi="en-US"/>
            </w:rPr>
            <w:t>University of Oklahoma</w:t>
          </w:r>
        </w:p>
        <w:p w14:paraId="3357C1EE"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48B78833"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r w:rsidRPr="00865EDC">
            <w:rPr>
              <w:rFonts w:ascii="Times New Roman" w:eastAsia="Times New Roman" w:hAnsi="Times New Roman" w:cs="Times New Roman"/>
              <w:caps/>
              <w:sz w:val="24"/>
              <w:szCs w:val="32"/>
              <w:lang w:bidi="en-US"/>
            </w:rPr>
            <w:t>Graduate College</w:t>
          </w:r>
        </w:p>
      </w:sdtContent>
    </w:sdt>
    <w:p w14:paraId="43F0E3F8"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0B6679F6"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7561962D"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3BCB24F3"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7B5547A1"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11A9E506"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dissertation title"/>
        <w:tag w:val="Click to enter dissertation title"/>
        <w:id w:val="30091832"/>
        <w:placeholder>
          <w:docPart w:val="BDEA1ADA3CB7428C9840DFA649C85E1C"/>
        </w:placeholder>
      </w:sdtPr>
      <w:sdtEndPr/>
      <w:sdtContent>
        <w:p w14:paraId="3DC3E2A2" w14:textId="5FC9CAA9" w:rsidR="00865EDC" w:rsidRPr="00865EDC" w:rsidRDefault="00C450D5" w:rsidP="00865EDC">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antibiotic</w:t>
          </w:r>
          <w:r w:rsidR="00BE40CB">
            <w:rPr>
              <w:rFonts w:ascii="Times New Roman" w:eastAsia="Times New Roman" w:hAnsi="Times New Roman" w:cs="Times New Roman"/>
              <w:caps/>
              <w:sz w:val="24"/>
              <w:szCs w:val="32"/>
              <w:lang w:bidi="en-US"/>
            </w:rPr>
            <w:t xml:space="preserve"> Combination therapy</w:t>
          </w:r>
          <w:r>
            <w:rPr>
              <w:rFonts w:ascii="Times New Roman" w:eastAsia="Times New Roman" w:hAnsi="Times New Roman" w:cs="Times New Roman"/>
              <w:caps/>
              <w:sz w:val="24"/>
              <w:szCs w:val="32"/>
              <w:lang w:bidi="en-US"/>
            </w:rPr>
            <w:t xml:space="preserve"> against </w:t>
          </w:r>
          <w:r w:rsidR="00541564">
            <w:rPr>
              <w:rFonts w:ascii="Times New Roman" w:eastAsia="Times New Roman" w:hAnsi="Times New Roman" w:cs="Times New Roman"/>
              <w:caps/>
              <w:sz w:val="24"/>
              <w:szCs w:val="32"/>
              <w:lang w:bidi="en-US"/>
            </w:rPr>
            <w:br/>
          </w:r>
          <w:r w:rsidR="009F2F33">
            <w:rPr>
              <w:rFonts w:ascii="Times New Roman" w:eastAsia="Times New Roman" w:hAnsi="Times New Roman" w:cs="Times New Roman"/>
              <w:caps/>
              <w:sz w:val="24"/>
              <w:szCs w:val="32"/>
              <w:lang w:bidi="en-US"/>
            </w:rPr>
            <w:t>MULTI</w:t>
          </w:r>
          <w:r w:rsidR="004E7141">
            <w:rPr>
              <w:rFonts w:ascii="Times New Roman" w:eastAsia="Times New Roman" w:hAnsi="Times New Roman" w:cs="Times New Roman"/>
              <w:caps/>
              <w:sz w:val="24"/>
              <w:szCs w:val="32"/>
              <w:lang w:bidi="en-US"/>
            </w:rPr>
            <w:t>drug</w:t>
          </w:r>
          <w:r w:rsidR="00865EDC" w:rsidRPr="00865EDC">
            <w:rPr>
              <w:rFonts w:ascii="Times New Roman" w:eastAsia="Times New Roman" w:hAnsi="Times New Roman" w:cs="Times New Roman"/>
              <w:caps/>
              <w:sz w:val="24"/>
              <w:szCs w:val="32"/>
              <w:lang w:bidi="en-US"/>
            </w:rPr>
            <w:t xml:space="preserve">-resistant </w:t>
          </w:r>
          <w:r w:rsidR="00865EDC" w:rsidRPr="00865EDC">
            <w:rPr>
              <w:rFonts w:ascii="Times New Roman" w:eastAsia="Times New Roman" w:hAnsi="Times New Roman" w:cs="Times New Roman"/>
              <w:i/>
              <w:caps/>
              <w:sz w:val="24"/>
              <w:szCs w:val="32"/>
              <w:lang w:bidi="en-US"/>
            </w:rPr>
            <w:t>staphylococc</w:t>
          </w:r>
          <w:r w:rsidR="007920EB">
            <w:rPr>
              <w:rFonts w:ascii="Times New Roman" w:eastAsia="Times New Roman" w:hAnsi="Times New Roman" w:cs="Times New Roman"/>
              <w:i/>
              <w:caps/>
              <w:sz w:val="24"/>
              <w:szCs w:val="32"/>
              <w:lang w:bidi="en-US"/>
            </w:rPr>
            <w:t xml:space="preserve">us Epidermidis </w:t>
          </w:r>
          <w:r w:rsidR="00B343AE">
            <w:rPr>
              <w:rFonts w:ascii="Times New Roman" w:eastAsia="Times New Roman" w:hAnsi="Times New Roman" w:cs="Times New Roman"/>
              <w:iCs/>
              <w:caps/>
              <w:sz w:val="24"/>
              <w:szCs w:val="32"/>
              <w:lang w:bidi="en-US"/>
            </w:rPr>
            <w:t>biofilms</w:t>
          </w:r>
          <w:r w:rsidR="00BE40CB">
            <w:rPr>
              <w:rFonts w:ascii="Times New Roman" w:eastAsia="Times New Roman" w:hAnsi="Times New Roman" w:cs="Times New Roman"/>
              <w:iCs/>
              <w:caps/>
              <w:sz w:val="24"/>
              <w:szCs w:val="32"/>
              <w:lang w:bidi="en-US"/>
            </w:rPr>
            <w:t xml:space="preserve"> and </w:t>
          </w:r>
          <w:r w:rsidR="00CA1EBE">
            <w:rPr>
              <w:rFonts w:ascii="Times New Roman" w:eastAsia="Times New Roman" w:hAnsi="Times New Roman" w:cs="Times New Roman"/>
              <w:iCs/>
              <w:caps/>
              <w:sz w:val="24"/>
              <w:szCs w:val="32"/>
              <w:lang w:bidi="en-US"/>
            </w:rPr>
            <w:t>Broadening</w:t>
          </w:r>
          <w:r w:rsidR="00BF1079">
            <w:rPr>
              <w:rFonts w:ascii="Times New Roman" w:eastAsia="Times New Roman" w:hAnsi="Times New Roman" w:cs="Times New Roman"/>
              <w:iCs/>
              <w:caps/>
              <w:sz w:val="24"/>
              <w:szCs w:val="32"/>
              <w:lang w:bidi="en-US"/>
            </w:rPr>
            <w:t xml:space="preserve"> </w:t>
          </w:r>
          <w:r w:rsidR="006F33F8">
            <w:rPr>
              <w:rFonts w:ascii="Times New Roman" w:eastAsia="Times New Roman" w:hAnsi="Times New Roman" w:cs="Times New Roman"/>
              <w:iCs/>
              <w:caps/>
              <w:sz w:val="24"/>
              <w:szCs w:val="32"/>
              <w:lang w:bidi="en-US"/>
            </w:rPr>
            <w:t>Antibio</w:t>
          </w:r>
          <w:r w:rsidR="00D817E4">
            <w:rPr>
              <w:rFonts w:ascii="Times New Roman" w:eastAsia="Times New Roman" w:hAnsi="Times New Roman" w:cs="Times New Roman"/>
              <w:iCs/>
              <w:caps/>
              <w:sz w:val="24"/>
              <w:szCs w:val="32"/>
              <w:lang w:bidi="en-US"/>
            </w:rPr>
            <w:t>t</w:t>
          </w:r>
          <w:r w:rsidR="006F33F8">
            <w:rPr>
              <w:rFonts w:ascii="Times New Roman" w:eastAsia="Times New Roman" w:hAnsi="Times New Roman" w:cs="Times New Roman"/>
              <w:iCs/>
              <w:caps/>
              <w:sz w:val="24"/>
              <w:szCs w:val="32"/>
              <w:lang w:bidi="en-US"/>
            </w:rPr>
            <w:t xml:space="preserve">ic spectrum </w:t>
          </w:r>
          <w:r w:rsidR="00181266">
            <w:rPr>
              <w:rFonts w:ascii="Times New Roman" w:eastAsia="Times New Roman" w:hAnsi="Times New Roman" w:cs="Times New Roman"/>
              <w:iCs/>
              <w:caps/>
              <w:sz w:val="24"/>
              <w:szCs w:val="32"/>
              <w:lang w:bidi="en-US"/>
            </w:rPr>
            <w:t xml:space="preserve">using </w:t>
          </w:r>
          <w:r w:rsidR="00181266">
            <w:rPr>
              <w:rFonts w:ascii="Times New Roman" w:eastAsia="Times New Roman" w:hAnsi="Times New Roman" w:cs="Times New Roman"/>
              <w:caps/>
              <w:sz w:val="24"/>
              <w:szCs w:val="32"/>
              <w:lang w:bidi="en-US"/>
            </w:rPr>
            <w:t>polyethylenimine</w:t>
          </w:r>
        </w:p>
      </w:sdtContent>
    </w:sdt>
    <w:p w14:paraId="1EDA3752"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34890FCB"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092FB1C5"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05C38FF0"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3A759499"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4BD28414"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6621CC94" w14:textId="77777777" w:rsidR="00865EDC" w:rsidRPr="00865EDC" w:rsidRDefault="00C24823" w:rsidP="00865EDC">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11707817"/>
          <w:lock w:val="contentLocked"/>
          <w:placeholder>
            <w:docPart w:val="BDEA1ADA3CB7428C9840DFA649C85E1C"/>
          </w:placeholder>
          <w:group/>
        </w:sdtPr>
        <w:sdtEndPr/>
        <w:sdtContent>
          <w:r w:rsidR="00865EDC" w:rsidRPr="00865EDC">
            <w:rPr>
              <w:rFonts w:ascii="Times New Roman" w:eastAsia="Times New Roman" w:hAnsi="Times New Roman" w:cs="Times New Roman"/>
              <w:caps/>
              <w:sz w:val="24"/>
              <w:szCs w:val="32"/>
              <w:lang w:bidi="en-US"/>
            </w:rPr>
            <w:t>A</w:t>
          </w:r>
        </w:sdtContent>
      </w:sdt>
      <w:r w:rsidR="00865EDC" w:rsidRPr="00865EDC">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1707811"/>
          <w:placeholder>
            <w:docPart w:val="FF0B2336375540C69BA1F63C27BDA50D"/>
          </w:placeholder>
          <w:dropDownList>
            <w:listItem w:displayText="[Dissertation/Document]" w:value="[Dissertation/Document]"/>
            <w:listItem w:displayText="Dissertation" w:value="Dissertation"/>
            <w:listItem w:displayText="Document" w:value="Document"/>
          </w:dropDownList>
        </w:sdtPr>
        <w:sdtEndPr/>
        <w:sdtContent>
          <w:r w:rsidR="00865EDC" w:rsidRPr="00865EDC">
            <w:rPr>
              <w:rFonts w:ascii="Times New Roman" w:eastAsia="Times New Roman" w:hAnsi="Times New Roman" w:cs="Times New Roman"/>
              <w:caps/>
              <w:sz w:val="24"/>
              <w:szCs w:val="32"/>
              <w:lang w:bidi="en-US"/>
            </w:rPr>
            <w:t>Dissertation</w:t>
          </w:r>
        </w:sdtContent>
      </w:sdt>
    </w:p>
    <w:p w14:paraId="39B23763"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11707818"/>
        <w:lock w:val="contentLocked"/>
        <w:placeholder>
          <w:docPart w:val="BDEA1ADA3CB7428C9840DFA649C85E1C"/>
        </w:placeholder>
        <w:group/>
      </w:sdtPr>
      <w:sdtEndPr>
        <w:rPr>
          <w:caps w:val="0"/>
        </w:rPr>
      </w:sdtEndPr>
      <w:sdtContent>
        <w:p w14:paraId="0503A0D8"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r w:rsidRPr="00865EDC">
            <w:rPr>
              <w:rFonts w:ascii="Times New Roman" w:eastAsia="Times New Roman" w:hAnsi="Times New Roman" w:cs="Times New Roman"/>
              <w:caps/>
              <w:sz w:val="24"/>
              <w:szCs w:val="32"/>
              <w:lang w:bidi="en-US"/>
            </w:rPr>
            <w:t>submitted to the Graduate Faculty</w:t>
          </w:r>
        </w:p>
        <w:p w14:paraId="773E23B4"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25ECBB29"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r w:rsidRPr="00865EDC">
            <w:rPr>
              <w:rFonts w:ascii="Times New Roman" w:eastAsia="Times New Roman" w:hAnsi="Times New Roman" w:cs="Times New Roman"/>
              <w:sz w:val="24"/>
              <w:szCs w:val="32"/>
              <w:lang w:bidi="en-US"/>
            </w:rPr>
            <w:t>in partial fulfillment of the requirements for the</w:t>
          </w:r>
        </w:p>
        <w:p w14:paraId="05D4D6A9"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513BBECD"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r w:rsidRPr="00865EDC">
            <w:rPr>
              <w:rFonts w:ascii="Times New Roman" w:eastAsia="Times New Roman" w:hAnsi="Times New Roman" w:cs="Times New Roman"/>
              <w:sz w:val="24"/>
              <w:szCs w:val="32"/>
              <w:lang w:bidi="en-US"/>
            </w:rPr>
            <w:t>Degree of</w:t>
          </w:r>
        </w:p>
      </w:sdtContent>
    </w:sdt>
    <w:p w14:paraId="7C139B28"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331FF6575BCB427E8277AA51A288788D"/>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173441D3" w14:textId="77777777" w:rsidR="00865EDC" w:rsidRPr="00865EDC" w:rsidRDefault="00865EDC" w:rsidP="00865EDC">
          <w:pPr>
            <w:spacing w:after="0" w:line="480" w:lineRule="auto"/>
            <w:jc w:val="center"/>
            <w:rPr>
              <w:rFonts w:ascii="Times New Roman" w:eastAsia="Times New Roman" w:hAnsi="Times New Roman" w:cs="Times New Roman"/>
              <w:caps/>
              <w:sz w:val="24"/>
              <w:szCs w:val="32"/>
              <w:lang w:bidi="en-US"/>
            </w:rPr>
          </w:pPr>
          <w:r w:rsidRPr="00865EDC">
            <w:rPr>
              <w:rFonts w:ascii="Times New Roman" w:eastAsia="Times New Roman" w:hAnsi="Times New Roman" w:cs="Times New Roman"/>
              <w:caps/>
              <w:sz w:val="24"/>
              <w:szCs w:val="32"/>
              <w:lang w:bidi="en-US"/>
            </w:rPr>
            <w:t>Doctor of Philosophy</w:t>
          </w:r>
        </w:p>
      </w:sdtContent>
    </w:sdt>
    <w:p w14:paraId="4ACDEB88"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58D19CDE"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7C7BD007"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34E8A583"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5C226DED"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2FE0070C"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407B2B0E"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502F8DCE"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4B5FE9E2"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r w:rsidRPr="00865EDC">
        <w:rPr>
          <w:rFonts w:ascii="Times New Roman" w:eastAsia="Times New Roman" w:hAnsi="Times New Roman" w:cs="Times New Roman"/>
          <w:sz w:val="24"/>
          <w:szCs w:val="32"/>
          <w:lang w:bidi="en-US"/>
        </w:rPr>
        <w:t>By</w:t>
      </w:r>
    </w:p>
    <w:p w14:paraId="399C58F8"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F76BA63DEE5144E8ADC9CFB403EDBD0B"/>
        </w:placeholder>
      </w:sdtPr>
      <w:sdtEndPr/>
      <w:sdtContent>
        <w:p w14:paraId="3E0E0214"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Anh Kim Lam</w:t>
          </w:r>
        </w:p>
      </w:sdtContent>
    </w:sdt>
    <w:sdt>
      <w:sdtPr>
        <w:rPr>
          <w:rFonts w:ascii="Times New Roman" w:eastAsia="Times New Roman" w:hAnsi="Times New Roman" w:cs="Times New Roman"/>
          <w:sz w:val="24"/>
          <w:szCs w:val="32"/>
          <w:lang w:bidi="en-US"/>
        </w:rPr>
        <w:id w:val="30091838"/>
        <w:lock w:val="contentLocked"/>
        <w:placeholder>
          <w:docPart w:val="BDEA1ADA3CB7428C9840DFA649C85E1C"/>
        </w:placeholder>
        <w:group/>
      </w:sdtPr>
      <w:sdtEndPr/>
      <w:sdtContent>
        <w:p w14:paraId="3A7286E4"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r w:rsidRPr="00865EDC">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BDEA1ADA3CB7428C9840DFA649C85E1C"/>
        </w:placeholder>
      </w:sdtPr>
      <w:sdtEndPr/>
      <w:sdtContent>
        <w:p w14:paraId="56ADB98F"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r w:rsidRPr="00865EDC">
            <w:rPr>
              <w:rFonts w:ascii="Times New Roman" w:eastAsia="Times New Roman" w:hAnsi="Times New Roman" w:cs="Times New Roman"/>
              <w:sz w:val="24"/>
              <w:szCs w:val="32"/>
              <w:lang w:bidi="en-US"/>
            </w:rPr>
            <w:t>20</w:t>
          </w:r>
          <w:r>
            <w:rPr>
              <w:rFonts w:ascii="Times New Roman" w:eastAsia="Times New Roman" w:hAnsi="Times New Roman" w:cs="Times New Roman"/>
              <w:sz w:val="24"/>
              <w:szCs w:val="32"/>
              <w:lang w:bidi="en-US"/>
            </w:rPr>
            <w:t>20</w:t>
          </w:r>
        </w:p>
      </w:sdtContent>
    </w:sdt>
    <w:p w14:paraId="509254FC" w14:textId="408E72B7" w:rsidR="0024247A" w:rsidRDefault="00865EDC" w:rsidP="00B7620F">
      <w:pPr>
        <w:spacing w:after="0" w:line="240" w:lineRule="auto"/>
        <w:jc w:val="center"/>
        <w:rPr>
          <w:rFonts w:ascii="Times New Roman" w:eastAsia="Times New Roman" w:hAnsi="Times New Roman" w:cs="Times New Roman"/>
          <w:sz w:val="24"/>
          <w:szCs w:val="32"/>
          <w:lang w:bidi="en-US"/>
        </w:rPr>
      </w:pPr>
      <w:r w:rsidRPr="00865EDC">
        <w:rPr>
          <w:rFonts w:ascii="Times New Roman" w:eastAsia="Times New Roman" w:hAnsi="Times New Roman" w:cs="Times New Roman"/>
          <w:sz w:val="24"/>
          <w:szCs w:val="32"/>
          <w:lang w:bidi="en-US"/>
        </w:rPr>
        <w:br w:type="page"/>
      </w:r>
    </w:p>
    <w:sdt>
      <w:sdtPr>
        <w:rPr>
          <w:rFonts w:ascii="Times New Roman" w:eastAsia="Times New Roman" w:hAnsi="Times New Roman" w:cs="Times New Roman"/>
          <w:caps/>
          <w:sz w:val="24"/>
          <w:szCs w:val="32"/>
          <w:lang w:bidi="en-US"/>
        </w:rPr>
        <w:alias w:val="Click to enter dissertation title"/>
        <w:tag w:val="Click to enter dissertation title"/>
        <w:id w:val="30091843"/>
        <w:placeholder>
          <w:docPart w:val="BDEA1ADA3CB7428C9840DFA649C85E1C"/>
        </w:placeholder>
      </w:sdtPr>
      <w:sdtEndPr/>
      <w:sdtContent>
        <w:sdt>
          <w:sdtPr>
            <w:rPr>
              <w:rFonts w:ascii="Times New Roman" w:eastAsia="Times New Roman" w:hAnsi="Times New Roman" w:cs="Times New Roman"/>
              <w:caps/>
              <w:sz w:val="24"/>
              <w:szCs w:val="32"/>
              <w:lang w:bidi="en-US"/>
            </w:rPr>
            <w:alias w:val="Click to enter dissertation title"/>
            <w:tag w:val="Click to enter dissertation title"/>
            <w:id w:val="351542694"/>
            <w:placeholder>
              <w:docPart w:val="DF4765E815294935A0738F4335405CE5"/>
            </w:placeholder>
          </w:sdtPr>
          <w:sdtEndPr/>
          <w:sdtContent>
            <w:p w14:paraId="67012213" w14:textId="06C1A97B" w:rsidR="00865EDC" w:rsidRPr="00865EDC" w:rsidRDefault="00FD6B43" w:rsidP="00B7620F">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 xml:space="preserve">antibiotic Combination therapy against </w:t>
              </w:r>
              <w:r>
                <w:rPr>
                  <w:rFonts w:ascii="Times New Roman" w:eastAsia="Times New Roman" w:hAnsi="Times New Roman" w:cs="Times New Roman"/>
                  <w:caps/>
                  <w:sz w:val="24"/>
                  <w:szCs w:val="32"/>
                  <w:lang w:bidi="en-US"/>
                </w:rPr>
                <w:br/>
                <w:t>MULTIdrug</w:t>
              </w:r>
              <w:r w:rsidRPr="00865EDC">
                <w:rPr>
                  <w:rFonts w:ascii="Times New Roman" w:eastAsia="Times New Roman" w:hAnsi="Times New Roman" w:cs="Times New Roman"/>
                  <w:caps/>
                  <w:sz w:val="24"/>
                  <w:szCs w:val="32"/>
                  <w:lang w:bidi="en-US"/>
                </w:rPr>
                <w:t xml:space="preserve">-resistant </w:t>
              </w:r>
              <w:r w:rsidRPr="00865EDC">
                <w:rPr>
                  <w:rFonts w:ascii="Times New Roman" w:eastAsia="Times New Roman" w:hAnsi="Times New Roman" w:cs="Times New Roman"/>
                  <w:i/>
                  <w:caps/>
                  <w:sz w:val="24"/>
                  <w:szCs w:val="32"/>
                  <w:lang w:bidi="en-US"/>
                </w:rPr>
                <w:t>staphylococc</w:t>
              </w:r>
              <w:r>
                <w:rPr>
                  <w:rFonts w:ascii="Times New Roman" w:eastAsia="Times New Roman" w:hAnsi="Times New Roman" w:cs="Times New Roman"/>
                  <w:i/>
                  <w:caps/>
                  <w:sz w:val="24"/>
                  <w:szCs w:val="32"/>
                  <w:lang w:bidi="en-US"/>
                </w:rPr>
                <w:t xml:space="preserve">us Epidermidis </w:t>
              </w:r>
              <w:r>
                <w:rPr>
                  <w:rFonts w:ascii="Times New Roman" w:eastAsia="Times New Roman" w:hAnsi="Times New Roman" w:cs="Times New Roman"/>
                  <w:iCs/>
                  <w:caps/>
                  <w:sz w:val="24"/>
                  <w:szCs w:val="32"/>
                  <w:lang w:bidi="en-US"/>
                </w:rPr>
                <w:t xml:space="preserve">biofilms and Broadening Antibiotic spectrum using </w:t>
              </w:r>
              <w:r>
                <w:rPr>
                  <w:rFonts w:ascii="Times New Roman" w:eastAsia="Times New Roman" w:hAnsi="Times New Roman" w:cs="Times New Roman"/>
                  <w:caps/>
                  <w:sz w:val="24"/>
                  <w:szCs w:val="32"/>
                  <w:lang w:bidi="en-US"/>
                </w:rPr>
                <w:t>polyethylenimine</w:t>
              </w:r>
            </w:p>
          </w:sdtContent>
        </w:sdt>
      </w:sdtContent>
    </w:sdt>
    <w:p w14:paraId="31852398"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5BB35F40" w14:textId="552C72E0" w:rsidR="00865EDC" w:rsidRDefault="00865EDC" w:rsidP="00865EDC">
      <w:pPr>
        <w:spacing w:after="0" w:line="240" w:lineRule="auto"/>
        <w:jc w:val="center"/>
        <w:rPr>
          <w:rFonts w:ascii="Times New Roman" w:eastAsia="Times New Roman" w:hAnsi="Times New Roman" w:cs="Times New Roman"/>
          <w:caps/>
          <w:sz w:val="24"/>
          <w:szCs w:val="32"/>
          <w:lang w:bidi="en-US"/>
        </w:rPr>
      </w:pPr>
    </w:p>
    <w:p w14:paraId="66C791E9" w14:textId="5B8AB186" w:rsidR="007505B3" w:rsidRDefault="00FD6B43" w:rsidP="00CA18EF">
      <w:pPr>
        <w:tabs>
          <w:tab w:val="left" w:pos="5700"/>
        </w:tabs>
        <w:spacing w:after="0" w:line="240" w:lineRule="auto"/>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ab/>
      </w:r>
    </w:p>
    <w:p w14:paraId="59EB8480" w14:textId="77777777" w:rsidR="00601D4D" w:rsidRDefault="00601D4D" w:rsidP="00865EDC">
      <w:pPr>
        <w:spacing w:after="0" w:line="240" w:lineRule="auto"/>
        <w:jc w:val="center"/>
        <w:rPr>
          <w:rFonts w:ascii="Times New Roman" w:eastAsia="Times New Roman" w:hAnsi="Times New Roman" w:cs="Times New Roman"/>
          <w:caps/>
          <w:sz w:val="24"/>
          <w:szCs w:val="32"/>
          <w:lang w:bidi="en-US"/>
        </w:rPr>
      </w:pPr>
    </w:p>
    <w:p w14:paraId="1B0A07BA" w14:textId="6AD71EB8" w:rsidR="007505B3" w:rsidRDefault="007505B3" w:rsidP="00865EDC">
      <w:pPr>
        <w:spacing w:after="0" w:line="240" w:lineRule="auto"/>
        <w:jc w:val="center"/>
        <w:rPr>
          <w:rFonts w:ascii="Times New Roman" w:eastAsia="Times New Roman" w:hAnsi="Times New Roman" w:cs="Times New Roman"/>
          <w:caps/>
          <w:sz w:val="24"/>
          <w:szCs w:val="32"/>
          <w:lang w:bidi="en-US"/>
        </w:rPr>
      </w:pPr>
    </w:p>
    <w:p w14:paraId="59C262DE" w14:textId="77777777" w:rsidR="007505B3" w:rsidRPr="00865EDC" w:rsidRDefault="007505B3" w:rsidP="00865EDC">
      <w:pPr>
        <w:spacing w:after="0" w:line="240" w:lineRule="auto"/>
        <w:jc w:val="center"/>
        <w:rPr>
          <w:rFonts w:ascii="Times New Roman" w:eastAsia="Times New Roman" w:hAnsi="Times New Roman" w:cs="Times New Roman"/>
          <w:caps/>
          <w:sz w:val="24"/>
          <w:szCs w:val="32"/>
          <w:lang w:bidi="en-US"/>
        </w:rPr>
      </w:pPr>
    </w:p>
    <w:p w14:paraId="0B59FCB6" w14:textId="77777777" w:rsidR="00865EDC" w:rsidRPr="00865EDC" w:rsidRDefault="00C24823" w:rsidP="00865EDC">
      <w:pPr>
        <w:spacing w:after="0" w:line="240" w:lineRule="auto"/>
        <w:jc w:val="center"/>
        <w:rPr>
          <w:rFonts w:ascii="Times New Roman" w:eastAsia="Times New Roman" w:hAnsi="Times New Roman" w:cs="Times New Roman"/>
          <w:caps/>
          <w:sz w:val="24"/>
          <w:szCs w:val="32"/>
          <w:lang w:bidi="en-US"/>
        </w:rPr>
      </w:pPr>
      <w:sdt>
        <w:sdtPr>
          <w:rPr>
            <w:rFonts w:ascii="Times New Roman" w:eastAsia="Times New Roman" w:hAnsi="Times New Roman" w:cs="Times New Roman"/>
            <w:caps/>
            <w:sz w:val="24"/>
            <w:szCs w:val="32"/>
            <w:lang w:bidi="en-US"/>
          </w:rPr>
          <w:id w:val="11707828"/>
          <w:lock w:val="contentLocked"/>
          <w:placeholder>
            <w:docPart w:val="BDEA1ADA3CB7428C9840DFA649C85E1C"/>
          </w:placeholder>
          <w:group/>
        </w:sdtPr>
        <w:sdtEndPr/>
        <w:sdtContent>
          <w:r w:rsidR="00865EDC" w:rsidRPr="00865EDC">
            <w:rPr>
              <w:rFonts w:ascii="Times New Roman" w:eastAsia="Times New Roman" w:hAnsi="Times New Roman" w:cs="Times New Roman"/>
              <w:caps/>
              <w:sz w:val="24"/>
              <w:szCs w:val="32"/>
              <w:lang w:bidi="en-US"/>
            </w:rPr>
            <w:t>A</w:t>
          </w:r>
        </w:sdtContent>
      </w:sdt>
      <w:r w:rsidR="00865EDC" w:rsidRPr="00865EDC">
        <w:rPr>
          <w:rFonts w:ascii="Times New Roman" w:eastAsia="Times New Roman" w:hAnsi="Times New Roman" w:cs="Times New Roman"/>
          <w:caps/>
          <w:sz w:val="24"/>
          <w:szCs w:val="32"/>
          <w:lang w:bidi="en-US"/>
        </w:rPr>
        <w:t xml:space="preserve"> </w:t>
      </w:r>
      <w:sdt>
        <w:sdtPr>
          <w:rPr>
            <w:rFonts w:ascii="Times New Roman" w:eastAsia="Times New Roman" w:hAnsi="Times New Roman" w:cs="Times New Roman"/>
            <w:caps/>
            <w:sz w:val="24"/>
            <w:szCs w:val="32"/>
            <w:lang w:bidi="en-US"/>
          </w:rPr>
          <w:alias w:val="D.M.A. candidates use &quot;document,&quot; all others use &quot;dissertation&quot;"/>
          <w:tag w:val="D.M.A. candidates use &quot;document,&quot; all others use &quot;dissertation&quot;"/>
          <w:id w:val="11707821"/>
          <w:placeholder>
            <w:docPart w:val="FF0B2336375540C69BA1F63C27BDA50D"/>
          </w:placeholder>
          <w:dropDownList>
            <w:listItem w:displayText="[Dissertation/Document]" w:value="[Dissertation/Document]"/>
            <w:listItem w:displayText="Dissertation" w:value="Dissertation"/>
            <w:listItem w:displayText="Document" w:value="Document"/>
          </w:dropDownList>
        </w:sdtPr>
        <w:sdtEndPr/>
        <w:sdtContent>
          <w:r w:rsidR="00865EDC" w:rsidRPr="00865EDC">
            <w:rPr>
              <w:rFonts w:ascii="Times New Roman" w:eastAsia="Times New Roman" w:hAnsi="Times New Roman" w:cs="Times New Roman"/>
              <w:caps/>
              <w:sz w:val="24"/>
              <w:szCs w:val="32"/>
              <w:lang w:bidi="en-US"/>
            </w:rPr>
            <w:t>Dissertation</w:t>
          </w:r>
        </w:sdtContent>
      </w:sdt>
      <w:sdt>
        <w:sdtPr>
          <w:rPr>
            <w:rFonts w:ascii="Times New Roman" w:eastAsia="Times New Roman" w:hAnsi="Times New Roman" w:cs="Times New Roman"/>
            <w:caps/>
            <w:sz w:val="24"/>
            <w:szCs w:val="32"/>
            <w:lang w:bidi="en-US"/>
          </w:rPr>
          <w:id w:val="11707829"/>
          <w:lock w:val="contentLocked"/>
          <w:placeholder>
            <w:docPart w:val="BDEA1ADA3CB7428C9840DFA649C85E1C"/>
          </w:placeholder>
          <w:group/>
        </w:sdtPr>
        <w:sdtEndPr/>
        <w:sdtContent>
          <w:r w:rsidR="00865EDC" w:rsidRPr="00865EDC">
            <w:rPr>
              <w:rFonts w:ascii="Times New Roman" w:eastAsia="Times New Roman" w:hAnsi="Times New Roman" w:cs="Times New Roman"/>
              <w:caps/>
              <w:sz w:val="24"/>
              <w:szCs w:val="32"/>
              <w:lang w:bidi="en-US"/>
            </w:rPr>
            <w:t xml:space="preserve"> approved for the</w:t>
          </w:r>
        </w:sdtContent>
      </w:sdt>
    </w:p>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62A14E4B981F400492818F4B7A42B296"/>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16407928"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r w:rsidRPr="00865EDC">
            <w:rPr>
              <w:rFonts w:ascii="Times New Roman" w:eastAsia="Times New Roman" w:hAnsi="Times New Roman" w:cs="Times New Roman"/>
              <w:caps/>
              <w:sz w:val="24"/>
              <w:szCs w:val="32"/>
              <w:lang w:bidi="en-US"/>
            </w:rPr>
            <w:t>Department of Chemistry and Biochemistry</w:t>
          </w:r>
        </w:p>
      </w:sdtContent>
    </w:sdt>
    <w:p w14:paraId="4274BF5C"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13DDFF5F"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469A95E9"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3375E08A"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4C33E041" w14:textId="77777777" w:rsidR="00865EDC" w:rsidRDefault="00865EDC" w:rsidP="00865EDC">
      <w:pPr>
        <w:spacing w:after="0" w:line="240" w:lineRule="auto"/>
        <w:jc w:val="center"/>
        <w:rPr>
          <w:rFonts w:ascii="Times New Roman" w:eastAsia="Times New Roman" w:hAnsi="Times New Roman" w:cs="Times New Roman"/>
          <w:caps/>
          <w:sz w:val="24"/>
          <w:szCs w:val="32"/>
          <w:lang w:bidi="en-US"/>
        </w:rPr>
      </w:pPr>
    </w:p>
    <w:p w14:paraId="7D2EFA72" w14:textId="4EE6C53D" w:rsidR="00814EC4" w:rsidRDefault="00814EC4" w:rsidP="00865EDC">
      <w:pPr>
        <w:spacing w:after="0" w:line="240" w:lineRule="auto"/>
        <w:jc w:val="center"/>
        <w:rPr>
          <w:rFonts w:ascii="Times New Roman" w:eastAsia="Times New Roman" w:hAnsi="Times New Roman" w:cs="Times New Roman"/>
          <w:caps/>
          <w:sz w:val="24"/>
          <w:szCs w:val="32"/>
          <w:lang w:bidi="en-US"/>
        </w:rPr>
      </w:pPr>
    </w:p>
    <w:p w14:paraId="0629894F" w14:textId="02854E81" w:rsidR="00F00DD4" w:rsidRDefault="00F00DD4" w:rsidP="00865EDC">
      <w:pPr>
        <w:spacing w:after="0" w:line="240" w:lineRule="auto"/>
        <w:jc w:val="center"/>
        <w:rPr>
          <w:rFonts w:ascii="Times New Roman" w:eastAsia="Times New Roman" w:hAnsi="Times New Roman" w:cs="Times New Roman"/>
          <w:caps/>
          <w:sz w:val="24"/>
          <w:szCs w:val="32"/>
          <w:lang w:bidi="en-US"/>
        </w:rPr>
      </w:pPr>
    </w:p>
    <w:p w14:paraId="4F21642F" w14:textId="77777777" w:rsidR="00F00DD4" w:rsidRPr="00865EDC" w:rsidRDefault="00F00DD4" w:rsidP="00865EDC">
      <w:pPr>
        <w:spacing w:after="0" w:line="240" w:lineRule="auto"/>
        <w:jc w:val="center"/>
        <w:rPr>
          <w:rFonts w:ascii="Times New Roman" w:eastAsia="Times New Roman" w:hAnsi="Times New Roman" w:cs="Times New Roman"/>
          <w:caps/>
          <w:sz w:val="24"/>
          <w:szCs w:val="32"/>
          <w:lang w:bidi="en-US"/>
        </w:rPr>
      </w:pPr>
    </w:p>
    <w:p w14:paraId="0E4AE9A5"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6AF206BA"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p w14:paraId="61F8F8B7"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BDEA1ADA3CB7428C9840DFA649C85E1C"/>
        </w:placeholder>
        <w:group/>
      </w:sdtPr>
      <w:sdtEndPr/>
      <w:sdtContent>
        <w:p w14:paraId="276A7B18" w14:textId="77777777" w:rsidR="00865EDC" w:rsidRPr="00865EDC" w:rsidRDefault="00865EDC" w:rsidP="00865EDC">
          <w:pPr>
            <w:spacing w:after="0" w:line="240" w:lineRule="auto"/>
            <w:jc w:val="center"/>
            <w:rPr>
              <w:rFonts w:ascii="Times New Roman" w:eastAsia="Times New Roman" w:hAnsi="Times New Roman" w:cs="Times New Roman"/>
              <w:caps/>
              <w:sz w:val="24"/>
              <w:szCs w:val="32"/>
              <w:lang w:bidi="en-US"/>
            </w:rPr>
          </w:pPr>
          <w:r w:rsidRPr="00865EDC">
            <w:rPr>
              <w:rFonts w:ascii="Times New Roman" w:eastAsia="Times New Roman" w:hAnsi="Times New Roman" w:cs="Times New Roman"/>
              <w:caps/>
              <w:sz w:val="24"/>
              <w:szCs w:val="32"/>
              <w:lang w:bidi="en-US"/>
            </w:rPr>
            <w:t>By</w:t>
          </w:r>
        </w:p>
      </w:sdtContent>
    </w:sdt>
    <w:p w14:paraId="3B010FCD" w14:textId="3ED3656C" w:rsidR="00865EDC" w:rsidRPr="00865EDC" w:rsidRDefault="00F00DD4" w:rsidP="00865EDC">
      <w:pPr>
        <w:spacing w:after="0" w:line="240" w:lineRule="auto"/>
        <w:jc w:val="center"/>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THE COMMITTEE CONSISTING OF</w:t>
      </w:r>
    </w:p>
    <w:p w14:paraId="32C7FB46" w14:textId="06BF87C7" w:rsidR="00865EDC" w:rsidRDefault="00865EDC" w:rsidP="00865EDC">
      <w:pPr>
        <w:spacing w:after="0" w:line="240" w:lineRule="auto"/>
        <w:jc w:val="center"/>
        <w:rPr>
          <w:rFonts w:ascii="Times New Roman" w:eastAsia="Times New Roman" w:hAnsi="Times New Roman" w:cs="Times New Roman"/>
          <w:sz w:val="24"/>
          <w:szCs w:val="32"/>
          <w:lang w:bidi="en-US"/>
        </w:rPr>
      </w:pPr>
    </w:p>
    <w:p w14:paraId="3CFF7111"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2EA15B57" w14:textId="633AE03F" w:rsidR="00865EDC" w:rsidRPr="00865EDC" w:rsidRDefault="00865EDC" w:rsidP="00865EDC">
      <w:pPr>
        <w:spacing w:after="0" w:line="240" w:lineRule="auto"/>
        <w:jc w:val="right"/>
        <w:rPr>
          <w:rFonts w:ascii="Times New Roman" w:eastAsia="Times New Roman" w:hAnsi="Times New Roman" w:cs="Times New Roman"/>
          <w:sz w:val="24"/>
          <w:szCs w:val="32"/>
          <w:lang w:bidi="en-US"/>
        </w:rPr>
      </w:pPr>
      <w:r w:rsidRPr="00865EDC">
        <w:rPr>
          <w:rFonts w:ascii="Times New Roman" w:eastAsia="Times New Roman" w:hAnsi="Times New Roman" w:cs="Times New Roman"/>
          <w:sz w:val="24"/>
          <w:szCs w:val="32"/>
          <w:lang w:bidi="en-US"/>
        </w:rPr>
        <w:tab/>
      </w:r>
      <w:r w:rsidRPr="00865EDC">
        <w:rPr>
          <w:rFonts w:ascii="Times New Roman" w:eastAsia="Times New Roman" w:hAnsi="Times New Roman" w:cs="Times New Roman"/>
          <w:sz w:val="24"/>
          <w:szCs w:val="32"/>
          <w:lang w:bidi="en-US"/>
        </w:rPr>
        <w:tab/>
      </w:r>
      <w:r w:rsidRPr="00865EDC">
        <w:rPr>
          <w:rFonts w:ascii="Times New Roman" w:eastAsia="Times New Roman" w:hAnsi="Times New Roman" w:cs="Times New Roman"/>
          <w:sz w:val="24"/>
          <w:szCs w:val="32"/>
          <w:lang w:bidi="en-US"/>
        </w:rPr>
        <w:tab/>
      </w:r>
      <w:r w:rsidRPr="00865EDC">
        <w:rPr>
          <w:rFonts w:ascii="Times New Roman" w:eastAsia="Times New Roman" w:hAnsi="Times New Roman" w:cs="Times New Roman"/>
          <w:sz w:val="24"/>
          <w:szCs w:val="32"/>
          <w:lang w:bidi="en-US"/>
        </w:rPr>
        <w:tab/>
      </w:r>
    </w:p>
    <w:p w14:paraId="7F39DAFD" w14:textId="77777777" w:rsidR="00865EDC" w:rsidRPr="00865EDC" w:rsidRDefault="00C24823" w:rsidP="00F00DD4">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2462164"/>
          <w:lock w:val="contentLocked"/>
          <w:placeholder>
            <w:docPart w:val="BDEA1ADA3CB7428C9840DFA649C85E1C"/>
          </w:placeholder>
          <w:group/>
        </w:sdtPr>
        <w:sdtEndPr/>
        <w:sdtContent>
          <w:sdt>
            <w:sdtPr>
              <w:rPr>
                <w:rFonts w:ascii="Times New Roman" w:eastAsia="Times New Roman" w:hAnsi="Times New Roman" w:cs="Times New Roman"/>
                <w:sz w:val="24"/>
                <w:szCs w:val="32"/>
                <w:lang w:bidi="en-US"/>
              </w:rPr>
              <w:id w:val="11707793"/>
              <w:lock w:val="contentLocked"/>
              <w:placeholder>
                <w:docPart w:val="BDEA1ADA3CB7428C9840DFA649C85E1C"/>
              </w:placeholder>
              <w:group/>
            </w:sdtPr>
            <w:sdtEndPr/>
            <w:sdtContent>
              <w:r w:rsidR="00865EDC" w:rsidRPr="00865EDC">
                <w:rPr>
                  <w:rFonts w:ascii="Times New Roman" w:eastAsia="Times New Roman" w:hAnsi="Times New Roman" w:cs="Times New Roman"/>
                  <w:sz w:val="24"/>
                  <w:szCs w:val="32"/>
                  <w:lang w:bidi="en-US"/>
                </w:rPr>
                <w:t>Dr.</w:t>
              </w:r>
            </w:sdtContent>
          </w:sdt>
        </w:sdtContent>
      </w:sdt>
      <w:r w:rsidR="00865EDC" w:rsidRPr="00865EDC">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BDEA1ADA3CB7428C9840DFA649C85E1C"/>
          </w:placeholder>
        </w:sdtPr>
        <w:sdtEndPr/>
        <w:sdtContent>
          <w:r w:rsidR="00865EDC" w:rsidRPr="00865EDC">
            <w:rPr>
              <w:rFonts w:ascii="Times New Roman" w:eastAsia="Times New Roman" w:hAnsi="Times New Roman" w:cs="Times New Roman"/>
              <w:sz w:val="24"/>
              <w:szCs w:val="32"/>
              <w:lang w:bidi="en-US"/>
            </w:rPr>
            <w:t xml:space="preserve">Charles </w:t>
          </w:r>
          <w:r w:rsidR="00CF2933">
            <w:rPr>
              <w:rFonts w:ascii="Times New Roman" w:eastAsia="Times New Roman" w:hAnsi="Times New Roman" w:cs="Times New Roman"/>
              <w:sz w:val="24"/>
              <w:szCs w:val="32"/>
              <w:lang w:bidi="en-US"/>
            </w:rPr>
            <w:t xml:space="preserve">V. </w:t>
          </w:r>
          <w:r w:rsidR="00865EDC" w:rsidRPr="00865EDC">
            <w:rPr>
              <w:rFonts w:ascii="Times New Roman" w:eastAsia="Times New Roman" w:hAnsi="Times New Roman" w:cs="Times New Roman"/>
              <w:sz w:val="24"/>
              <w:szCs w:val="32"/>
              <w:lang w:bidi="en-US"/>
            </w:rPr>
            <w:t>Rice</w:t>
          </w:r>
        </w:sdtContent>
      </w:sdt>
      <w:r w:rsidR="00865EDC" w:rsidRPr="00865EDC">
        <w:rPr>
          <w:rFonts w:ascii="Times New Roman" w:eastAsia="Times New Roman" w:hAnsi="Times New Roman" w:cs="Times New Roman"/>
          <w:sz w:val="24"/>
          <w:szCs w:val="32"/>
          <w:lang w:bidi="en-US"/>
        </w:rPr>
        <w:t>, Chair</w:t>
      </w:r>
    </w:p>
    <w:p w14:paraId="4B489AAE" w14:textId="77777777" w:rsidR="00865EDC" w:rsidRPr="00865EDC" w:rsidRDefault="00865EDC" w:rsidP="00F00DD4">
      <w:pPr>
        <w:spacing w:after="0" w:line="240" w:lineRule="auto"/>
        <w:jc w:val="center"/>
        <w:rPr>
          <w:rFonts w:ascii="Times New Roman" w:eastAsia="Times New Roman" w:hAnsi="Times New Roman" w:cs="Times New Roman"/>
          <w:sz w:val="24"/>
          <w:szCs w:val="32"/>
          <w:lang w:bidi="en-US"/>
        </w:rPr>
      </w:pPr>
    </w:p>
    <w:p w14:paraId="5A0E3329" w14:textId="77777777" w:rsidR="00865EDC" w:rsidRPr="00865EDC" w:rsidRDefault="00C24823" w:rsidP="00F00DD4">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FA890DEA37E04DEB974D83D424EC51FD"/>
          </w:placeholder>
          <w:dropDownList>
            <w:listItem w:displayText="[Prefix]" w:value="[Prefix]"/>
            <w:listItem w:displayText="Dr." w:value="Dr."/>
            <w:listItem w:displayText="Mr." w:value="Mr."/>
            <w:listItem w:displayText="Mrs." w:value="Mrs."/>
            <w:listItem w:displayText="Ms." w:value="Ms."/>
          </w:dropDownList>
        </w:sdtPr>
        <w:sdtEndPr/>
        <w:sdtContent>
          <w:r w:rsidR="00865EDC" w:rsidRPr="00865EDC">
            <w:rPr>
              <w:rFonts w:ascii="Times New Roman" w:eastAsia="Times New Roman" w:hAnsi="Times New Roman" w:cs="Times New Roman"/>
              <w:sz w:val="24"/>
              <w:szCs w:val="32"/>
              <w:lang w:bidi="en-US"/>
            </w:rPr>
            <w:t>Dr.</w:t>
          </w:r>
        </w:sdtContent>
      </w:sdt>
      <w:r w:rsidR="00865EDC" w:rsidRPr="00865EDC">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06441881F17C44019241CF542E385A9C"/>
          </w:placeholder>
        </w:sdtPr>
        <w:sdtEndPr/>
        <w:sdtContent>
          <w:r w:rsidR="000B3488">
            <w:rPr>
              <w:rFonts w:ascii="Times New Roman" w:eastAsia="Times New Roman" w:hAnsi="Times New Roman" w:cs="Times New Roman"/>
              <w:sz w:val="24"/>
              <w:szCs w:val="32"/>
              <w:lang w:bidi="en-US"/>
            </w:rPr>
            <w:t>Si Wu</w:t>
          </w:r>
        </w:sdtContent>
      </w:sdt>
    </w:p>
    <w:p w14:paraId="04F43C68" w14:textId="77777777" w:rsidR="00865EDC" w:rsidRPr="00865EDC" w:rsidRDefault="00865EDC" w:rsidP="00F00DD4">
      <w:pPr>
        <w:spacing w:after="0" w:line="240" w:lineRule="auto"/>
        <w:jc w:val="center"/>
        <w:rPr>
          <w:rFonts w:ascii="Times New Roman" w:eastAsia="Times New Roman" w:hAnsi="Times New Roman" w:cs="Times New Roman"/>
          <w:sz w:val="24"/>
          <w:szCs w:val="32"/>
          <w:lang w:bidi="en-US"/>
        </w:rPr>
      </w:pPr>
    </w:p>
    <w:p w14:paraId="1F31176D" w14:textId="77777777" w:rsidR="00865EDC" w:rsidRPr="00865EDC" w:rsidRDefault="00C24823" w:rsidP="00F00DD4">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4"/>
          <w:placeholder>
            <w:docPart w:val="67FD220919314B05BE9BCAED1A4E10D0"/>
          </w:placeholder>
          <w:dropDownList>
            <w:listItem w:displayText="[Prefix]" w:value="[Prefix]"/>
            <w:listItem w:displayText="Dr." w:value="Dr."/>
            <w:listItem w:displayText="Mr." w:value="Mr."/>
            <w:listItem w:displayText="Mrs." w:value="Mrs."/>
            <w:listItem w:displayText="Ms." w:value="Ms."/>
          </w:dropDownList>
        </w:sdtPr>
        <w:sdtEndPr/>
        <w:sdtContent>
          <w:r w:rsidR="00865EDC" w:rsidRPr="00865EDC">
            <w:rPr>
              <w:rFonts w:ascii="Times New Roman" w:eastAsia="Times New Roman" w:hAnsi="Times New Roman" w:cs="Times New Roman"/>
              <w:sz w:val="24"/>
              <w:szCs w:val="32"/>
              <w:lang w:bidi="en-US"/>
            </w:rPr>
            <w:t>Dr.</w:t>
          </w:r>
        </w:sdtContent>
      </w:sdt>
      <w:r w:rsidR="00865EDC" w:rsidRPr="00865EDC">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4th member name"/>
          <w:tag w:val="4th member"/>
          <w:id w:val="30091855"/>
          <w:placeholder>
            <w:docPart w:val="128ACEC8F6874A3DAC907880DAF230E5"/>
          </w:placeholder>
        </w:sdtPr>
        <w:sdtEndPr/>
        <w:sdtContent>
          <w:r w:rsidR="000B3488">
            <w:rPr>
              <w:rFonts w:ascii="Times New Roman" w:eastAsia="Times New Roman" w:hAnsi="Times New Roman" w:cs="Times New Roman"/>
              <w:sz w:val="24"/>
              <w:szCs w:val="32"/>
              <w:lang w:bidi="en-US"/>
            </w:rPr>
            <w:t>Zhibo Yang</w:t>
          </w:r>
        </w:sdtContent>
      </w:sdt>
    </w:p>
    <w:p w14:paraId="395C7C5A" w14:textId="77777777" w:rsidR="00865EDC" w:rsidRPr="00865EDC" w:rsidRDefault="00865EDC" w:rsidP="00F00DD4">
      <w:pPr>
        <w:spacing w:after="0" w:line="240" w:lineRule="auto"/>
        <w:jc w:val="center"/>
        <w:rPr>
          <w:rFonts w:ascii="Times New Roman" w:eastAsia="Times New Roman" w:hAnsi="Times New Roman" w:cs="Times New Roman"/>
          <w:sz w:val="24"/>
          <w:szCs w:val="32"/>
          <w:lang w:bidi="en-US"/>
        </w:rPr>
      </w:pPr>
    </w:p>
    <w:p w14:paraId="2F6889AB" w14:textId="77777777" w:rsidR="00865EDC" w:rsidRPr="00865EDC" w:rsidRDefault="00C24823" w:rsidP="00F00DD4">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11707803"/>
          <w:placeholder>
            <w:docPart w:val="5E3AAB47CB224720B8F0499DC953F2B3"/>
          </w:placeholder>
          <w:dropDownList>
            <w:listItem w:displayText="[Prefix]" w:value="[Prefix]"/>
            <w:listItem w:displayText="Dr." w:value="Dr."/>
            <w:listItem w:displayText="Mr." w:value="Mr."/>
            <w:listItem w:displayText="Mrs." w:value="Mrs."/>
            <w:listItem w:displayText="Ms." w:value="Ms."/>
          </w:dropDownList>
        </w:sdtPr>
        <w:sdtEndPr/>
        <w:sdtContent>
          <w:r w:rsidR="00865EDC" w:rsidRPr="00865EDC">
            <w:rPr>
              <w:rFonts w:ascii="Times New Roman" w:eastAsia="Times New Roman" w:hAnsi="Times New Roman" w:cs="Times New Roman"/>
              <w:sz w:val="24"/>
              <w:szCs w:val="32"/>
              <w:lang w:bidi="en-US"/>
            </w:rPr>
            <w:t>Dr.</w:t>
          </w:r>
        </w:sdtContent>
      </w:sdt>
      <w:r w:rsidR="00865EDC" w:rsidRPr="00865EDC">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5th member name"/>
          <w:tag w:val="5th member"/>
          <w:id w:val="11707804"/>
          <w:placeholder>
            <w:docPart w:val="AAD956682F5E4015B705309E986DFAB3"/>
          </w:placeholder>
        </w:sdtPr>
        <w:sdtEndPr/>
        <w:sdtContent>
          <w:r w:rsidR="000B3488">
            <w:rPr>
              <w:rFonts w:ascii="Times New Roman" w:eastAsia="Times New Roman" w:hAnsi="Times New Roman" w:cs="Times New Roman"/>
              <w:sz w:val="24"/>
              <w:szCs w:val="32"/>
              <w:lang w:bidi="en-US"/>
            </w:rPr>
            <w:t>Yihan Shao</w:t>
          </w:r>
        </w:sdtContent>
      </w:sdt>
    </w:p>
    <w:p w14:paraId="58763AC3" w14:textId="77777777" w:rsidR="00865EDC" w:rsidRPr="00865EDC" w:rsidRDefault="00865EDC" w:rsidP="00F00DD4">
      <w:pPr>
        <w:spacing w:after="0" w:line="240" w:lineRule="auto"/>
        <w:jc w:val="center"/>
        <w:rPr>
          <w:rFonts w:ascii="Times New Roman" w:eastAsia="Times New Roman" w:hAnsi="Times New Roman" w:cs="Times New Roman"/>
          <w:sz w:val="24"/>
          <w:szCs w:val="32"/>
          <w:lang w:bidi="en-US"/>
        </w:rPr>
      </w:pPr>
    </w:p>
    <w:p w14:paraId="25BD1B0D" w14:textId="77777777" w:rsidR="00814EC4" w:rsidRPr="00865EDC" w:rsidRDefault="00C24823" w:rsidP="00F00DD4">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F1F419A7E8E2456ABB01D1058272CED5"/>
          </w:placeholder>
          <w:dropDownList>
            <w:listItem w:displayText="[Prefix]" w:value="[Prefix]"/>
            <w:listItem w:displayText="Dr." w:value="Dr."/>
            <w:listItem w:displayText="Mr." w:value="Mr."/>
            <w:listItem w:displayText="Mrs." w:value="Mrs."/>
            <w:listItem w:displayText="Ms." w:value="Ms."/>
          </w:dropDownList>
        </w:sdtPr>
        <w:sdtEndPr/>
        <w:sdtContent>
          <w:r w:rsidR="00814EC4" w:rsidRPr="00865EDC">
            <w:rPr>
              <w:rFonts w:ascii="Times New Roman" w:eastAsia="Times New Roman" w:hAnsi="Times New Roman" w:cs="Times New Roman"/>
              <w:sz w:val="24"/>
              <w:szCs w:val="32"/>
              <w:lang w:bidi="en-US"/>
            </w:rPr>
            <w:t>Dr.</w:t>
          </w:r>
        </w:sdtContent>
      </w:sdt>
      <w:r w:rsidR="00814EC4" w:rsidRPr="00865EDC">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E0B7C3BC828D4E4296CA9AE0F49972B9"/>
          </w:placeholder>
        </w:sdtPr>
        <w:sdtEndPr/>
        <w:sdtContent>
          <w:r w:rsidR="00814EC4" w:rsidRPr="00865EDC">
            <w:rPr>
              <w:rFonts w:ascii="Times New Roman" w:eastAsia="Times New Roman" w:hAnsi="Times New Roman" w:cs="Times New Roman"/>
              <w:sz w:val="24"/>
              <w:szCs w:val="32"/>
              <w:lang w:bidi="en-US"/>
            </w:rPr>
            <w:t>Mark Nanny</w:t>
          </w:r>
        </w:sdtContent>
      </w:sdt>
    </w:p>
    <w:p w14:paraId="62C392DE" w14:textId="77777777" w:rsidR="00814EC4" w:rsidRPr="00865EDC" w:rsidRDefault="00814EC4" w:rsidP="00814EC4">
      <w:pPr>
        <w:spacing w:after="0" w:line="240" w:lineRule="auto"/>
        <w:jc w:val="right"/>
        <w:rPr>
          <w:rFonts w:ascii="Times New Roman" w:eastAsia="Times New Roman" w:hAnsi="Times New Roman" w:cs="Times New Roman"/>
          <w:sz w:val="24"/>
          <w:szCs w:val="32"/>
          <w:lang w:bidi="en-US"/>
        </w:rPr>
      </w:pPr>
    </w:p>
    <w:p w14:paraId="03E643FD" w14:textId="77777777" w:rsidR="00865EDC" w:rsidRPr="00865EDC" w:rsidRDefault="00865EDC" w:rsidP="00865EDC">
      <w:pPr>
        <w:spacing w:after="0" w:line="240" w:lineRule="auto"/>
        <w:jc w:val="right"/>
        <w:rPr>
          <w:rFonts w:ascii="Times New Roman" w:eastAsia="Times New Roman" w:hAnsi="Times New Roman" w:cs="Times New Roman"/>
          <w:sz w:val="24"/>
          <w:szCs w:val="32"/>
          <w:lang w:bidi="en-US"/>
        </w:rPr>
      </w:pPr>
    </w:p>
    <w:p w14:paraId="33CB059F" w14:textId="77777777" w:rsidR="00865EDC" w:rsidRPr="00865EDC" w:rsidRDefault="00865EDC" w:rsidP="00865EDC">
      <w:pPr>
        <w:spacing w:after="0" w:line="240" w:lineRule="auto"/>
        <w:jc w:val="right"/>
        <w:rPr>
          <w:rFonts w:ascii="Times New Roman" w:eastAsia="Times New Roman" w:hAnsi="Times New Roman" w:cs="Times New Roman"/>
          <w:sz w:val="24"/>
          <w:szCs w:val="32"/>
          <w:lang w:bidi="en-US"/>
        </w:rPr>
      </w:pPr>
    </w:p>
    <w:p w14:paraId="0EA36DE5"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r w:rsidRPr="00865EDC">
        <w:rPr>
          <w:rFonts w:ascii="Times New Roman" w:eastAsia="Times New Roman" w:hAnsi="Times New Roman" w:cs="Times New Roman"/>
          <w:sz w:val="24"/>
          <w:szCs w:val="32"/>
          <w:lang w:bidi="en-US"/>
        </w:rPr>
        <w:br w:type="page"/>
      </w:r>
    </w:p>
    <w:p w14:paraId="25DC8CBC"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190FC464"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0CEDFDBC"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212BBAC3"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50BA04C8"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0B56418E"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071D9059"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14375CCF"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2AF026B3"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5A096F07"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36F53CC1"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79289073" w14:textId="3222507D" w:rsidR="00865EDC" w:rsidRDefault="00865EDC" w:rsidP="00865EDC">
      <w:pPr>
        <w:spacing w:after="0" w:line="240" w:lineRule="auto"/>
        <w:jc w:val="center"/>
        <w:rPr>
          <w:rFonts w:ascii="Times New Roman" w:eastAsia="Times New Roman" w:hAnsi="Times New Roman" w:cs="Times New Roman"/>
          <w:sz w:val="24"/>
          <w:szCs w:val="32"/>
          <w:lang w:bidi="en-US"/>
        </w:rPr>
      </w:pPr>
    </w:p>
    <w:p w14:paraId="69768747" w14:textId="03308DA8" w:rsidR="00FF4DFC" w:rsidRDefault="00FF4DFC" w:rsidP="00865EDC">
      <w:pPr>
        <w:spacing w:after="0" w:line="240" w:lineRule="auto"/>
        <w:jc w:val="center"/>
        <w:rPr>
          <w:rFonts w:ascii="Times New Roman" w:eastAsia="Times New Roman" w:hAnsi="Times New Roman" w:cs="Times New Roman"/>
          <w:sz w:val="24"/>
          <w:szCs w:val="32"/>
          <w:lang w:bidi="en-US"/>
        </w:rPr>
      </w:pPr>
    </w:p>
    <w:p w14:paraId="78B717DB" w14:textId="77777777" w:rsidR="00FF4DFC" w:rsidRPr="00865EDC" w:rsidRDefault="00FF4DFC" w:rsidP="00865EDC">
      <w:pPr>
        <w:spacing w:after="0" w:line="240" w:lineRule="auto"/>
        <w:jc w:val="center"/>
        <w:rPr>
          <w:rFonts w:ascii="Times New Roman" w:eastAsia="Times New Roman" w:hAnsi="Times New Roman" w:cs="Times New Roman"/>
          <w:sz w:val="24"/>
          <w:szCs w:val="32"/>
          <w:lang w:bidi="en-US"/>
        </w:rPr>
      </w:pPr>
    </w:p>
    <w:p w14:paraId="243A91E7"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75FC03C9"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602A310D"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4DA8A374"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599369E9"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07530882"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177A162E"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41B1A9F8"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57D25EF7" w14:textId="7C9B1929" w:rsidR="00865EDC" w:rsidRDefault="00865EDC" w:rsidP="00865EDC">
      <w:pPr>
        <w:spacing w:after="0" w:line="240" w:lineRule="auto"/>
        <w:jc w:val="center"/>
        <w:rPr>
          <w:rFonts w:ascii="Times New Roman" w:eastAsia="Times New Roman" w:hAnsi="Times New Roman" w:cs="Times New Roman"/>
          <w:sz w:val="24"/>
          <w:szCs w:val="32"/>
          <w:lang w:bidi="en-US"/>
        </w:rPr>
      </w:pPr>
    </w:p>
    <w:p w14:paraId="65213560" w14:textId="46098AE7" w:rsidR="00FF4DFC" w:rsidRDefault="00FF4DFC" w:rsidP="00865EDC">
      <w:pPr>
        <w:spacing w:after="0" w:line="240" w:lineRule="auto"/>
        <w:jc w:val="center"/>
        <w:rPr>
          <w:rFonts w:ascii="Times New Roman" w:eastAsia="Times New Roman" w:hAnsi="Times New Roman" w:cs="Times New Roman"/>
          <w:sz w:val="24"/>
          <w:szCs w:val="32"/>
          <w:lang w:bidi="en-US"/>
        </w:rPr>
      </w:pPr>
    </w:p>
    <w:p w14:paraId="77229063" w14:textId="040A2951" w:rsidR="00FF4DFC" w:rsidRDefault="00FF4DFC" w:rsidP="00865EDC">
      <w:pPr>
        <w:spacing w:after="0" w:line="240" w:lineRule="auto"/>
        <w:jc w:val="center"/>
        <w:rPr>
          <w:rFonts w:ascii="Times New Roman" w:eastAsia="Times New Roman" w:hAnsi="Times New Roman" w:cs="Times New Roman"/>
          <w:sz w:val="24"/>
          <w:szCs w:val="32"/>
          <w:lang w:bidi="en-US"/>
        </w:rPr>
      </w:pPr>
    </w:p>
    <w:p w14:paraId="14DFCBF0" w14:textId="689F82E9" w:rsidR="00FF4DFC" w:rsidRDefault="00FF4DFC" w:rsidP="00865EDC">
      <w:pPr>
        <w:spacing w:after="0" w:line="240" w:lineRule="auto"/>
        <w:jc w:val="center"/>
        <w:rPr>
          <w:rFonts w:ascii="Times New Roman" w:eastAsia="Times New Roman" w:hAnsi="Times New Roman" w:cs="Times New Roman"/>
          <w:sz w:val="24"/>
          <w:szCs w:val="32"/>
          <w:lang w:bidi="en-US"/>
        </w:rPr>
      </w:pPr>
    </w:p>
    <w:p w14:paraId="4A6E24D9" w14:textId="7E886A80" w:rsidR="00FF4DFC" w:rsidRDefault="00FF4DFC" w:rsidP="00865EDC">
      <w:pPr>
        <w:spacing w:after="0" w:line="240" w:lineRule="auto"/>
        <w:jc w:val="center"/>
        <w:rPr>
          <w:rFonts w:ascii="Times New Roman" w:eastAsia="Times New Roman" w:hAnsi="Times New Roman" w:cs="Times New Roman"/>
          <w:sz w:val="24"/>
          <w:szCs w:val="32"/>
          <w:lang w:bidi="en-US"/>
        </w:rPr>
      </w:pPr>
    </w:p>
    <w:p w14:paraId="526AB040" w14:textId="61F87BE9" w:rsidR="00FF4DFC" w:rsidRDefault="00FF4DFC" w:rsidP="00865EDC">
      <w:pPr>
        <w:spacing w:after="0" w:line="240" w:lineRule="auto"/>
        <w:jc w:val="center"/>
        <w:rPr>
          <w:rFonts w:ascii="Times New Roman" w:eastAsia="Times New Roman" w:hAnsi="Times New Roman" w:cs="Times New Roman"/>
          <w:sz w:val="24"/>
          <w:szCs w:val="32"/>
          <w:lang w:bidi="en-US"/>
        </w:rPr>
      </w:pPr>
    </w:p>
    <w:p w14:paraId="0B3E4BCF" w14:textId="6FEF01CA" w:rsidR="00FF4DFC" w:rsidRDefault="00FF4DFC" w:rsidP="00865EDC">
      <w:pPr>
        <w:spacing w:after="0" w:line="240" w:lineRule="auto"/>
        <w:jc w:val="center"/>
        <w:rPr>
          <w:rFonts w:ascii="Times New Roman" w:eastAsia="Times New Roman" w:hAnsi="Times New Roman" w:cs="Times New Roman"/>
          <w:sz w:val="24"/>
          <w:szCs w:val="32"/>
          <w:lang w:bidi="en-US"/>
        </w:rPr>
      </w:pPr>
    </w:p>
    <w:p w14:paraId="3F248810" w14:textId="77777777" w:rsidR="00FF4DFC" w:rsidRPr="00865EDC" w:rsidRDefault="00FF4DFC" w:rsidP="00865EDC">
      <w:pPr>
        <w:spacing w:after="0" w:line="240" w:lineRule="auto"/>
        <w:jc w:val="center"/>
        <w:rPr>
          <w:rFonts w:ascii="Times New Roman" w:eastAsia="Times New Roman" w:hAnsi="Times New Roman" w:cs="Times New Roman"/>
          <w:sz w:val="24"/>
          <w:szCs w:val="32"/>
          <w:lang w:bidi="en-US"/>
        </w:rPr>
      </w:pPr>
    </w:p>
    <w:p w14:paraId="3C921BB2"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4C3D6011"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699B554C"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07243EBF"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1487DBB6"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3B04A30B"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3BEFB33D"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75BC079E"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497D3E25"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64C5F41F"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19332B92"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5B1B3F81"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73023B5A" w14:textId="77777777" w:rsidR="00FF4DFC" w:rsidRPr="00865EDC" w:rsidRDefault="00FF4DFC" w:rsidP="00FB52B7">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B8660030F7134254A98B7626EF830CE2"/>
          </w:placeholder>
          <w:group/>
        </w:sdtPr>
        <w:sdtContent>
          <w:r w:rsidRPr="00865EDC">
            <w:rPr>
              <w:rFonts w:ascii="Times New Roman" w:eastAsia="Times New Roman" w:hAnsi="Times New Roman" w:cs="Times New Roman"/>
              <w:sz w:val="24"/>
              <w:szCs w:val="32"/>
              <w:lang w:bidi="en-US"/>
            </w:rPr>
            <w:t>© Copyright by</w:t>
          </w:r>
        </w:sdtContent>
      </w:sdt>
      <w:r w:rsidRPr="00865EDC">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B8660030F7134254A98B7626EF830CE2"/>
          </w:placeholder>
        </w:sdtPr>
        <w:sdtEndPr>
          <w:rPr>
            <w:caps/>
          </w:rPr>
        </w:sdtEndPr>
        <w:sdtContent>
          <w:r>
            <w:rPr>
              <w:rFonts w:ascii="Times New Roman" w:eastAsia="Times New Roman" w:hAnsi="Times New Roman" w:cs="Times New Roman"/>
              <w:caps/>
              <w:sz w:val="24"/>
              <w:szCs w:val="32"/>
              <w:lang w:bidi="en-US"/>
            </w:rPr>
            <w:t>anh kim lam</w:t>
          </w:r>
        </w:sdtContent>
      </w:sdt>
      <w:r w:rsidRPr="00865EDC">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B8660030F7134254A98B7626EF830CE2"/>
          </w:placeholder>
        </w:sdtPr>
        <w:sdtContent>
          <w:r w:rsidRPr="00865EDC">
            <w:rPr>
              <w:rFonts w:ascii="Times New Roman" w:eastAsia="Times New Roman" w:hAnsi="Times New Roman" w:cs="Times New Roman"/>
              <w:sz w:val="24"/>
              <w:szCs w:val="32"/>
              <w:lang w:bidi="en-US"/>
            </w:rPr>
            <w:t>20</w:t>
          </w:r>
          <w:r>
            <w:rPr>
              <w:rFonts w:ascii="Times New Roman" w:eastAsia="Times New Roman" w:hAnsi="Times New Roman" w:cs="Times New Roman"/>
              <w:sz w:val="24"/>
              <w:szCs w:val="32"/>
              <w:lang w:bidi="en-US"/>
            </w:rPr>
            <w:t>20</w:t>
          </w:r>
        </w:sdtContent>
      </w:sdt>
    </w:p>
    <w:p w14:paraId="37ABDE69" w14:textId="77777777" w:rsidR="00FF4DFC" w:rsidRPr="00865EDC" w:rsidRDefault="00FF4DFC" w:rsidP="00FB52B7">
      <w:pPr>
        <w:spacing w:after="0" w:line="240" w:lineRule="auto"/>
        <w:jc w:val="center"/>
        <w:rPr>
          <w:rFonts w:ascii="Times New Roman" w:eastAsia="Times New Roman" w:hAnsi="Times New Roman" w:cs="Times New Roman"/>
          <w:sz w:val="24"/>
          <w:szCs w:val="32"/>
          <w:lang w:bidi="en-US"/>
        </w:rPr>
      </w:pPr>
      <w:r w:rsidRPr="00865EDC">
        <w:rPr>
          <w:rFonts w:ascii="Times New Roman" w:eastAsia="Times New Roman" w:hAnsi="Times New Roman" w:cs="Times New Roman"/>
          <w:sz w:val="24"/>
          <w:szCs w:val="32"/>
          <w:lang w:bidi="en-US"/>
        </w:rPr>
        <w:t>All Rights Reserved.</w:t>
      </w:r>
    </w:p>
    <w:p w14:paraId="57803F94" w14:textId="77777777" w:rsidR="00FF4DFC" w:rsidRPr="00865EDC" w:rsidRDefault="00FF4DFC" w:rsidP="00FB52B7">
      <w:pPr>
        <w:spacing w:after="0" w:line="240" w:lineRule="auto"/>
        <w:jc w:val="center"/>
        <w:rPr>
          <w:rFonts w:ascii="Times New Roman" w:eastAsia="Times New Roman" w:hAnsi="Times New Roman" w:cs="Times New Roman"/>
          <w:sz w:val="24"/>
          <w:szCs w:val="32"/>
          <w:lang w:bidi="en-US"/>
        </w:rPr>
      </w:pPr>
    </w:p>
    <w:p w14:paraId="3F600BEF"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62B6A205" w14:textId="07DED083" w:rsidR="00865EDC" w:rsidRPr="00865EDC" w:rsidRDefault="00FF4DFC" w:rsidP="00865EDC">
      <w:pPr>
        <w:spacing w:after="0" w:line="240" w:lineRule="auto"/>
        <w:jc w:val="center"/>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lastRenderedPageBreak/>
        <w:t xml:space="preserve">Dedicated to my </w:t>
      </w:r>
      <w:r w:rsidRPr="00C25022">
        <w:rPr>
          <w:rFonts w:ascii="Times New Roman" w:eastAsia="Times New Roman" w:hAnsi="Times New Roman" w:cs="Times New Roman"/>
          <w:i/>
          <w:iCs/>
          <w:sz w:val="24"/>
          <w:szCs w:val="32"/>
          <w:lang w:bidi="en-US"/>
        </w:rPr>
        <w:t>mom</w:t>
      </w:r>
      <w:r>
        <w:rPr>
          <w:rFonts w:ascii="Times New Roman" w:eastAsia="Times New Roman" w:hAnsi="Times New Roman" w:cs="Times New Roman"/>
          <w:sz w:val="24"/>
          <w:szCs w:val="32"/>
          <w:lang w:bidi="en-US"/>
        </w:rPr>
        <w:br/>
        <w:t xml:space="preserve"> and all teachers, scientists, researchers, health care providers, policy makers, and others who are supporting science.</w:t>
      </w:r>
    </w:p>
    <w:p w14:paraId="13727DA0" w14:textId="77777777" w:rsidR="00865EDC" w:rsidRPr="00865EDC" w:rsidRDefault="00865EDC" w:rsidP="00865EDC">
      <w:pPr>
        <w:spacing w:after="0" w:line="240" w:lineRule="auto"/>
        <w:jc w:val="center"/>
        <w:rPr>
          <w:rFonts w:ascii="Times New Roman" w:eastAsia="Times New Roman" w:hAnsi="Times New Roman" w:cs="Times New Roman"/>
          <w:sz w:val="24"/>
          <w:szCs w:val="32"/>
          <w:lang w:bidi="en-US"/>
        </w:rPr>
      </w:pPr>
    </w:p>
    <w:p w14:paraId="0BE268DA" w14:textId="20AE2C24" w:rsidR="00865EDC" w:rsidRPr="00865EDC" w:rsidRDefault="00865EDC" w:rsidP="00865EDC">
      <w:pPr>
        <w:spacing w:after="0" w:line="480" w:lineRule="auto"/>
        <w:rPr>
          <w:rFonts w:ascii="Times New Roman" w:eastAsia="Times New Roman" w:hAnsi="Times New Roman" w:cs="Times New Roman"/>
          <w:sz w:val="24"/>
          <w:szCs w:val="24"/>
          <w:lang w:bidi="en-US"/>
        </w:rPr>
        <w:sectPr w:rsidR="00865EDC" w:rsidRPr="00865EDC" w:rsidSect="00CF2933">
          <w:pgSz w:w="12240" w:h="15840" w:code="1"/>
          <w:pgMar w:top="1440" w:right="1440" w:bottom="1440" w:left="2304" w:header="720" w:footer="720" w:gutter="0"/>
          <w:cols w:space="720"/>
          <w:docGrid w:linePitch="360"/>
        </w:sectPr>
      </w:pPr>
    </w:p>
    <w:p w14:paraId="07DD3702" w14:textId="77849404" w:rsidR="00865EDC" w:rsidRPr="000D3BCF" w:rsidRDefault="00865EDC" w:rsidP="00035C47">
      <w:pPr>
        <w:pStyle w:val="Heading1"/>
        <w:spacing w:before="0" w:line="480" w:lineRule="auto"/>
        <w:jc w:val="center"/>
        <w:rPr>
          <w:rFonts w:ascii="Times" w:eastAsia="Times New Roman" w:hAnsi="Times" w:cs="Times"/>
          <w:b/>
          <w:bCs/>
          <w:color w:val="auto"/>
          <w:sz w:val="28"/>
          <w:szCs w:val="28"/>
          <w:lang w:bidi="en-US"/>
        </w:rPr>
      </w:pPr>
      <w:bookmarkStart w:id="0" w:name="_Toc310579464"/>
      <w:bookmarkStart w:id="1" w:name="_Toc515373781"/>
      <w:bookmarkStart w:id="2" w:name="_Toc39841466"/>
      <w:r w:rsidRPr="000D3BCF">
        <w:rPr>
          <w:rFonts w:ascii="Times" w:eastAsia="Times New Roman" w:hAnsi="Times" w:cs="Times"/>
          <w:b/>
          <w:bCs/>
          <w:color w:val="auto"/>
          <w:sz w:val="28"/>
          <w:szCs w:val="28"/>
          <w:lang w:bidi="en-US"/>
        </w:rPr>
        <w:lastRenderedPageBreak/>
        <w:t>Acknowledgements</w:t>
      </w:r>
      <w:bookmarkEnd w:id="0"/>
      <w:bookmarkEnd w:id="1"/>
      <w:bookmarkEnd w:id="2"/>
    </w:p>
    <w:p w14:paraId="6B1BB3AD" w14:textId="286C0553" w:rsidR="00253AD2" w:rsidRDefault="00486EE7" w:rsidP="00463D91">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The completion of </w:t>
      </w:r>
      <w:r w:rsidR="00EE55BB">
        <w:rPr>
          <w:rFonts w:ascii="Times New Roman" w:eastAsia="Times New Roman" w:hAnsi="Times New Roman" w:cs="Times New Roman"/>
          <w:sz w:val="24"/>
          <w:szCs w:val="24"/>
          <w:lang w:bidi="en-US"/>
        </w:rPr>
        <w:t>this graduate</w:t>
      </w:r>
      <w:r w:rsidR="0075073B">
        <w:rPr>
          <w:rFonts w:ascii="Times New Roman" w:eastAsia="Times New Roman" w:hAnsi="Times New Roman" w:cs="Times New Roman"/>
          <w:sz w:val="24"/>
          <w:szCs w:val="24"/>
          <w:lang w:bidi="en-US"/>
        </w:rPr>
        <w:t>-school journey</w:t>
      </w:r>
      <w:r w:rsidR="00EE55BB">
        <w:rPr>
          <w:rFonts w:ascii="Times New Roman" w:eastAsia="Times New Roman" w:hAnsi="Times New Roman" w:cs="Times New Roman"/>
          <w:sz w:val="24"/>
          <w:szCs w:val="24"/>
          <w:lang w:bidi="en-US"/>
        </w:rPr>
        <w:t xml:space="preserve"> </w:t>
      </w:r>
      <w:r w:rsidR="0075073B">
        <w:rPr>
          <w:rFonts w:ascii="Times New Roman" w:eastAsia="Times New Roman" w:hAnsi="Times New Roman" w:cs="Times New Roman"/>
          <w:sz w:val="24"/>
          <w:szCs w:val="24"/>
          <w:lang w:bidi="en-US"/>
        </w:rPr>
        <w:t xml:space="preserve">could not have been possible without the </w:t>
      </w:r>
      <w:r w:rsidR="00BA6127">
        <w:rPr>
          <w:rFonts w:ascii="Times New Roman" w:eastAsia="Times New Roman" w:hAnsi="Times New Roman" w:cs="Times New Roman"/>
          <w:sz w:val="24"/>
          <w:szCs w:val="24"/>
          <w:lang w:bidi="en-US"/>
        </w:rPr>
        <w:t xml:space="preserve">guidance and </w:t>
      </w:r>
      <w:r w:rsidR="00925B58">
        <w:rPr>
          <w:rFonts w:ascii="Times New Roman" w:eastAsia="Times New Roman" w:hAnsi="Times New Roman" w:cs="Times New Roman"/>
          <w:sz w:val="24"/>
          <w:szCs w:val="24"/>
          <w:lang w:bidi="en-US"/>
        </w:rPr>
        <w:t xml:space="preserve">support of many people. </w:t>
      </w:r>
      <w:r w:rsidR="00E03D73">
        <w:rPr>
          <w:rFonts w:ascii="Times New Roman" w:eastAsia="Times New Roman" w:hAnsi="Times New Roman" w:cs="Times New Roman"/>
          <w:sz w:val="24"/>
          <w:szCs w:val="24"/>
          <w:lang w:bidi="en-US"/>
        </w:rPr>
        <w:t>Although my</w:t>
      </w:r>
      <w:r w:rsidR="00EC4BFC">
        <w:rPr>
          <w:rFonts w:ascii="Times New Roman" w:eastAsia="Times New Roman" w:hAnsi="Times New Roman" w:cs="Times New Roman"/>
          <w:sz w:val="24"/>
          <w:szCs w:val="24"/>
          <w:lang w:bidi="en-US"/>
        </w:rPr>
        <w:t xml:space="preserve"> words are fallen short in </w:t>
      </w:r>
      <w:r w:rsidR="0005261C">
        <w:rPr>
          <w:rFonts w:ascii="Times New Roman" w:eastAsia="Times New Roman" w:hAnsi="Times New Roman" w:cs="Times New Roman"/>
          <w:sz w:val="24"/>
          <w:szCs w:val="24"/>
          <w:lang w:bidi="en-US"/>
        </w:rPr>
        <w:t xml:space="preserve">expressing </w:t>
      </w:r>
      <w:r w:rsidR="00C153F7">
        <w:rPr>
          <w:rFonts w:ascii="Times New Roman" w:eastAsia="Times New Roman" w:hAnsi="Times New Roman" w:cs="Times New Roman"/>
          <w:sz w:val="24"/>
          <w:szCs w:val="24"/>
          <w:lang w:bidi="en-US"/>
        </w:rPr>
        <w:t xml:space="preserve">boundless gratitude for </w:t>
      </w:r>
      <w:r w:rsidR="00DF079E">
        <w:rPr>
          <w:rFonts w:ascii="Times New Roman" w:eastAsia="Times New Roman" w:hAnsi="Times New Roman" w:cs="Times New Roman"/>
          <w:sz w:val="24"/>
          <w:szCs w:val="24"/>
          <w:lang w:bidi="en-US"/>
        </w:rPr>
        <w:t>them</w:t>
      </w:r>
      <w:r w:rsidR="00EC7D93">
        <w:rPr>
          <w:rFonts w:ascii="Times New Roman" w:eastAsia="Times New Roman" w:hAnsi="Times New Roman" w:cs="Times New Roman"/>
          <w:sz w:val="24"/>
          <w:szCs w:val="24"/>
          <w:lang w:bidi="en-US"/>
        </w:rPr>
        <w:t xml:space="preserve"> whose names may not </w:t>
      </w:r>
      <w:r>
        <w:rPr>
          <w:rFonts w:ascii="Times New Roman" w:eastAsia="Times New Roman" w:hAnsi="Times New Roman" w:cs="Times New Roman"/>
          <w:sz w:val="24"/>
          <w:szCs w:val="24"/>
          <w:lang w:bidi="en-US"/>
        </w:rPr>
        <w:t>all be enumerated</w:t>
      </w:r>
      <w:r w:rsidR="00B727E0">
        <w:rPr>
          <w:rFonts w:ascii="Times New Roman" w:eastAsia="Times New Roman" w:hAnsi="Times New Roman" w:cs="Times New Roman"/>
          <w:sz w:val="24"/>
          <w:szCs w:val="24"/>
          <w:lang w:bidi="en-US"/>
        </w:rPr>
        <w:t xml:space="preserve">, </w:t>
      </w:r>
      <w:r w:rsidR="00E03D73">
        <w:rPr>
          <w:rFonts w:ascii="Times New Roman" w:eastAsia="Times New Roman" w:hAnsi="Times New Roman" w:cs="Times New Roman"/>
          <w:sz w:val="24"/>
          <w:szCs w:val="24"/>
          <w:lang w:bidi="en-US"/>
        </w:rPr>
        <w:t>I am immensely grateful!</w:t>
      </w:r>
    </w:p>
    <w:p w14:paraId="53D7C934" w14:textId="4293F302" w:rsidR="00E17F0E" w:rsidRDefault="002D1E60" w:rsidP="00463D91">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The most special </w:t>
      </w:r>
      <w:r w:rsidR="00580ACB">
        <w:rPr>
          <w:rFonts w:ascii="Times New Roman" w:eastAsia="Times New Roman" w:hAnsi="Times New Roman" w:cs="Times New Roman"/>
          <w:sz w:val="24"/>
          <w:szCs w:val="24"/>
          <w:lang w:bidi="en-US"/>
        </w:rPr>
        <w:t xml:space="preserve">thankfulness </w:t>
      </w:r>
      <w:r w:rsidR="007F54EF">
        <w:rPr>
          <w:rFonts w:ascii="Times New Roman" w:eastAsia="Times New Roman" w:hAnsi="Times New Roman" w:cs="Times New Roman"/>
          <w:sz w:val="24"/>
          <w:szCs w:val="24"/>
          <w:lang w:bidi="en-US"/>
        </w:rPr>
        <w:t>goes</w:t>
      </w:r>
      <w:r w:rsidR="00580ACB">
        <w:rPr>
          <w:rFonts w:ascii="Times New Roman" w:eastAsia="Times New Roman" w:hAnsi="Times New Roman" w:cs="Times New Roman"/>
          <w:sz w:val="24"/>
          <w:szCs w:val="24"/>
          <w:lang w:bidi="en-US"/>
        </w:rPr>
        <w:t xml:space="preserve"> to my </w:t>
      </w:r>
      <w:r w:rsidR="0091370F">
        <w:rPr>
          <w:rFonts w:ascii="Times New Roman" w:eastAsia="Times New Roman" w:hAnsi="Times New Roman" w:cs="Times New Roman"/>
          <w:sz w:val="24"/>
          <w:szCs w:val="24"/>
          <w:lang w:bidi="en-US"/>
        </w:rPr>
        <w:t>family</w:t>
      </w:r>
      <w:r w:rsidR="00A540FE">
        <w:rPr>
          <w:rFonts w:ascii="Times New Roman" w:eastAsia="Times New Roman" w:hAnsi="Times New Roman" w:cs="Times New Roman"/>
          <w:sz w:val="24"/>
          <w:szCs w:val="24"/>
          <w:lang w:bidi="en-US"/>
        </w:rPr>
        <w:t xml:space="preserve">, </w:t>
      </w:r>
      <w:r w:rsidR="00067D7D">
        <w:rPr>
          <w:rFonts w:ascii="Times New Roman" w:eastAsia="Times New Roman" w:hAnsi="Times New Roman" w:cs="Times New Roman"/>
          <w:sz w:val="24"/>
          <w:szCs w:val="24"/>
          <w:lang w:bidi="en-US"/>
        </w:rPr>
        <w:t>Quen Nguyen (</w:t>
      </w:r>
      <w:r w:rsidR="00504EBE">
        <w:rPr>
          <w:rFonts w:ascii="Times New Roman" w:eastAsia="Times New Roman" w:hAnsi="Times New Roman" w:cs="Times New Roman"/>
          <w:sz w:val="24"/>
          <w:szCs w:val="24"/>
          <w:lang w:bidi="en-US"/>
        </w:rPr>
        <w:t>M</w:t>
      </w:r>
      <w:r w:rsidR="00272FF4" w:rsidRPr="00272FF4">
        <w:rPr>
          <w:rFonts w:ascii="Times New Roman" w:eastAsia="Times New Roman" w:hAnsi="Times New Roman" w:cs="Times New Roman"/>
          <w:sz w:val="24"/>
          <w:szCs w:val="24"/>
          <w:lang w:bidi="en-US"/>
        </w:rPr>
        <w:t>ẹ</w:t>
      </w:r>
      <w:r w:rsidR="00504EBE">
        <w:rPr>
          <w:rFonts w:ascii="Times New Roman" w:eastAsia="Times New Roman" w:hAnsi="Times New Roman" w:cs="Times New Roman"/>
          <w:sz w:val="24"/>
          <w:szCs w:val="24"/>
          <w:lang w:bidi="en-US"/>
        </w:rPr>
        <w:t>/M</w:t>
      </w:r>
      <w:r w:rsidR="00067D7D">
        <w:rPr>
          <w:rFonts w:ascii="Times New Roman" w:eastAsia="Times New Roman" w:hAnsi="Times New Roman" w:cs="Times New Roman"/>
          <w:sz w:val="24"/>
          <w:szCs w:val="24"/>
          <w:lang w:bidi="en-US"/>
        </w:rPr>
        <w:t>other), Tai Lam (</w:t>
      </w:r>
      <w:r w:rsidR="00504EBE">
        <w:rPr>
          <w:rFonts w:ascii="Times New Roman" w:eastAsia="Times New Roman" w:hAnsi="Times New Roman" w:cs="Times New Roman"/>
          <w:sz w:val="24"/>
          <w:szCs w:val="24"/>
          <w:lang w:bidi="en-US"/>
        </w:rPr>
        <w:t>Ba</w:t>
      </w:r>
      <w:r w:rsidR="0054008E">
        <w:rPr>
          <w:rFonts w:ascii="Times New Roman" w:eastAsia="Times New Roman" w:hAnsi="Times New Roman" w:cs="Times New Roman"/>
          <w:sz w:val="24"/>
          <w:szCs w:val="24"/>
          <w:lang w:bidi="en-US"/>
        </w:rPr>
        <w:t>/F</w:t>
      </w:r>
      <w:r w:rsidR="00067D7D">
        <w:rPr>
          <w:rFonts w:ascii="Times New Roman" w:eastAsia="Times New Roman" w:hAnsi="Times New Roman" w:cs="Times New Roman"/>
          <w:sz w:val="24"/>
          <w:szCs w:val="24"/>
          <w:lang w:bidi="en-US"/>
        </w:rPr>
        <w:t>ather), Nhan Bunn (</w:t>
      </w:r>
      <w:r w:rsidR="0054008E">
        <w:rPr>
          <w:rFonts w:ascii="Times New Roman" w:eastAsia="Times New Roman" w:hAnsi="Times New Roman" w:cs="Times New Roman"/>
          <w:sz w:val="24"/>
          <w:szCs w:val="24"/>
          <w:lang w:bidi="en-US"/>
        </w:rPr>
        <w:t>C</w:t>
      </w:r>
      <w:r w:rsidR="000A0DAE" w:rsidRPr="000A0DAE">
        <w:rPr>
          <w:rFonts w:ascii="Times New Roman" w:eastAsia="Times New Roman" w:hAnsi="Times New Roman" w:cs="Times New Roman"/>
          <w:sz w:val="24"/>
          <w:szCs w:val="24"/>
          <w:lang w:bidi="en-US"/>
        </w:rPr>
        <w:t>ô</w:t>
      </w:r>
      <w:r w:rsidR="009D4E70">
        <w:rPr>
          <w:rFonts w:ascii="Times New Roman" w:eastAsia="Times New Roman" w:hAnsi="Times New Roman" w:cs="Times New Roman"/>
          <w:sz w:val="24"/>
          <w:szCs w:val="24"/>
          <w:lang w:bidi="en-US"/>
        </w:rPr>
        <w:t>-</w:t>
      </w:r>
      <w:r w:rsidR="0054008E">
        <w:rPr>
          <w:rFonts w:ascii="Times New Roman" w:eastAsia="Times New Roman" w:hAnsi="Times New Roman" w:cs="Times New Roman"/>
          <w:sz w:val="24"/>
          <w:szCs w:val="24"/>
          <w:lang w:bidi="en-US"/>
        </w:rPr>
        <w:t>2/</w:t>
      </w:r>
      <w:r w:rsidR="00504EBE">
        <w:rPr>
          <w:rFonts w:ascii="Times New Roman" w:eastAsia="Times New Roman" w:hAnsi="Times New Roman" w:cs="Times New Roman"/>
          <w:sz w:val="24"/>
          <w:szCs w:val="24"/>
          <w:lang w:bidi="en-US"/>
        </w:rPr>
        <w:t>A</w:t>
      </w:r>
      <w:r w:rsidR="00CE34B9">
        <w:rPr>
          <w:rFonts w:ascii="Times New Roman" w:eastAsia="Times New Roman" w:hAnsi="Times New Roman" w:cs="Times New Roman"/>
          <w:sz w:val="24"/>
          <w:szCs w:val="24"/>
          <w:lang w:bidi="en-US"/>
        </w:rPr>
        <w:t>unt), and Travis Bunn (</w:t>
      </w:r>
      <w:r w:rsidR="0054008E">
        <w:rPr>
          <w:rFonts w:ascii="Times New Roman" w:eastAsia="Times New Roman" w:hAnsi="Times New Roman" w:cs="Times New Roman"/>
          <w:sz w:val="24"/>
          <w:szCs w:val="24"/>
          <w:lang w:bidi="en-US"/>
        </w:rPr>
        <w:t>Dadd</w:t>
      </w:r>
      <w:r w:rsidR="00CE34B9">
        <w:rPr>
          <w:rFonts w:ascii="Times New Roman" w:eastAsia="Times New Roman" w:hAnsi="Times New Roman" w:cs="Times New Roman"/>
          <w:sz w:val="24"/>
          <w:szCs w:val="24"/>
          <w:lang w:bidi="en-US"/>
        </w:rPr>
        <w:t>le)</w:t>
      </w:r>
      <w:r w:rsidR="002A0D14">
        <w:rPr>
          <w:rFonts w:ascii="Times New Roman" w:eastAsia="Times New Roman" w:hAnsi="Times New Roman" w:cs="Times New Roman"/>
          <w:sz w:val="24"/>
          <w:szCs w:val="24"/>
          <w:lang w:bidi="en-US"/>
        </w:rPr>
        <w:t xml:space="preserve"> for </w:t>
      </w:r>
      <w:r w:rsidR="0057434C">
        <w:rPr>
          <w:rFonts w:ascii="Times New Roman" w:eastAsia="Times New Roman" w:hAnsi="Times New Roman" w:cs="Times New Roman"/>
          <w:sz w:val="24"/>
          <w:szCs w:val="24"/>
          <w:lang w:bidi="en-US"/>
        </w:rPr>
        <w:t>their strong and rooted suppor</w:t>
      </w:r>
      <w:r w:rsidR="00B50DB6">
        <w:rPr>
          <w:rFonts w:ascii="Times New Roman" w:eastAsia="Times New Roman" w:hAnsi="Times New Roman" w:cs="Times New Roman"/>
          <w:sz w:val="24"/>
          <w:szCs w:val="24"/>
          <w:lang w:bidi="en-US"/>
        </w:rPr>
        <w:t>t.</w:t>
      </w:r>
    </w:p>
    <w:p w14:paraId="4C9409F6" w14:textId="7EFF1D8C" w:rsidR="00334A6A" w:rsidRDefault="007A7A50" w:rsidP="00463D91">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My sincere thanks </w:t>
      </w:r>
      <w:r w:rsidR="002310DA">
        <w:rPr>
          <w:rFonts w:ascii="Times New Roman" w:eastAsia="Times New Roman" w:hAnsi="Times New Roman" w:cs="Times New Roman"/>
          <w:sz w:val="24"/>
          <w:szCs w:val="24"/>
          <w:lang w:bidi="en-US"/>
        </w:rPr>
        <w:t xml:space="preserve">also arise </w:t>
      </w:r>
      <w:r w:rsidR="00350610">
        <w:rPr>
          <w:rFonts w:ascii="Times New Roman" w:eastAsia="Times New Roman" w:hAnsi="Times New Roman" w:cs="Times New Roman"/>
          <w:sz w:val="24"/>
          <w:szCs w:val="24"/>
          <w:lang w:bidi="en-US"/>
        </w:rPr>
        <w:t xml:space="preserve">for my cherished and valued friends who have become my </w:t>
      </w:r>
      <w:r w:rsidR="00B66C87">
        <w:rPr>
          <w:rFonts w:ascii="Times New Roman" w:eastAsia="Times New Roman" w:hAnsi="Times New Roman" w:cs="Times New Roman"/>
          <w:sz w:val="24"/>
          <w:szCs w:val="24"/>
          <w:lang w:bidi="en-US"/>
        </w:rPr>
        <w:t>adopted family: Melissa H</w:t>
      </w:r>
      <w:r w:rsidR="0031300E">
        <w:rPr>
          <w:rFonts w:ascii="Times New Roman" w:eastAsia="Times New Roman" w:hAnsi="Times New Roman" w:cs="Times New Roman"/>
          <w:sz w:val="24"/>
          <w:szCs w:val="24"/>
          <w:lang w:bidi="en-US"/>
        </w:rPr>
        <w:t>ill, Anita Ly, Hannah Panlilio</w:t>
      </w:r>
      <w:r w:rsidR="004F263D">
        <w:rPr>
          <w:rFonts w:ascii="Times New Roman" w:eastAsia="Times New Roman" w:hAnsi="Times New Roman" w:cs="Times New Roman"/>
          <w:sz w:val="24"/>
          <w:szCs w:val="24"/>
          <w:lang w:bidi="en-US"/>
        </w:rPr>
        <w:t>, and Dai &amp; Ninh Nguyen!</w:t>
      </w:r>
    </w:p>
    <w:p w14:paraId="56DFD41E" w14:textId="4A6D4FF9" w:rsidR="00E01770" w:rsidRDefault="00C74D1F" w:rsidP="00463D91">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w:t>
      </w:r>
      <w:r w:rsidR="007F62CB">
        <w:rPr>
          <w:rFonts w:ascii="Times New Roman" w:eastAsia="Times New Roman" w:hAnsi="Times New Roman" w:cs="Times New Roman"/>
          <w:sz w:val="24"/>
          <w:szCs w:val="24"/>
          <w:lang w:bidi="en-US"/>
        </w:rPr>
        <w:t xml:space="preserve"> feel deep</w:t>
      </w:r>
      <w:r w:rsidR="004F263D">
        <w:rPr>
          <w:rFonts w:ascii="Times New Roman" w:eastAsia="Times New Roman" w:hAnsi="Times New Roman" w:cs="Times New Roman"/>
          <w:sz w:val="24"/>
          <w:szCs w:val="24"/>
          <w:lang w:bidi="en-US"/>
        </w:rPr>
        <w:t>ly</w:t>
      </w:r>
      <w:r w:rsidR="007F62CB">
        <w:rPr>
          <w:rFonts w:ascii="Times New Roman" w:eastAsia="Times New Roman" w:hAnsi="Times New Roman" w:cs="Times New Roman"/>
          <w:sz w:val="24"/>
          <w:szCs w:val="24"/>
          <w:lang w:bidi="en-US"/>
        </w:rPr>
        <w:t xml:space="preserve"> grateful to </w:t>
      </w:r>
      <w:r w:rsidR="008867AD">
        <w:rPr>
          <w:rFonts w:ascii="Times New Roman" w:eastAsia="Times New Roman" w:hAnsi="Times New Roman" w:cs="Times New Roman"/>
          <w:sz w:val="24"/>
          <w:szCs w:val="24"/>
          <w:lang w:bidi="en-US"/>
        </w:rPr>
        <w:t xml:space="preserve">all the </w:t>
      </w:r>
      <w:r w:rsidR="00865EDC" w:rsidRPr="00865EDC">
        <w:rPr>
          <w:rFonts w:ascii="Times New Roman" w:eastAsia="Times New Roman" w:hAnsi="Times New Roman" w:cs="Times New Roman"/>
          <w:sz w:val="24"/>
          <w:szCs w:val="24"/>
          <w:lang w:bidi="en-US"/>
        </w:rPr>
        <w:t>colleagues</w:t>
      </w:r>
      <w:r w:rsidR="005B494A">
        <w:rPr>
          <w:rFonts w:ascii="Times New Roman" w:eastAsia="Times New Roman" w:hAnsi="Times New Roman" w:cs="Times New Roman"/>
          <w:sz w:val="24"/>
          <w:szCs w:val="24"/>
          <w:lang w:bidi="en-US"/>
        </w:rPr>
        <w:t xml:space="preserve"> and members</w:t>
      </w:r>
      <w:r w:rsidR="00865EDC" w:rsidRPr="00865EDC">
        <w:rPr>
          <w:rFonts w:ascii="Times New Roman" w:eastAsia="Times New Roman" w:hAnsi="Times New Roman" w:cs="Times New Roman"/>
          <w:sz w:val="24"/>
          <w:szCs w:val="24"/>
          <w:lang w:bidi="en-US"/>
        </w:rPr>
        <w:t xml:space="preserve"> in the Rice </w:t>
      </w:r>
      <w:r w:rsidR="00DA1ACF">
        <w:rPr>
          <w:rFonts w:ascii="Times New Roman" w:eastAsia="Times New Roman" w:hAnsi="Times New Roman" w:cs="Times New Roman"/>
          <w:sz w:val="24"/>
          <w:szCs w:val="24"/>
          <w:lang w:bidi="en-US"/>
        </w:rPr>
        <w:t>Lab</w:t>
      </w:r>
      <w:r w:rsidR="00AF2AE7">
        <w:rPr>
          <w:rFonts w:ascii="Times New Roman" w:eastAsia="Times New Roman" w:hAnsi="Times New Roman" w:cs="Times New Roman"/>
          <w:sz w:val="24"/>
          <w:szCs w:val="24"/>
          <w:lang w:bidi="en-US"/>
        </w:rPr>
        <w:t xml:space="preserve"> for e</w:t>
      </w:r>
      <w:r w:rsidR="00865EDC" w:rsidRPr="00865EDC">
        <w:rPr>
          <w:rFonts w:ascii="Times New Roman" w:eastAsia="Times New Roman" w:hAnsi="Times New Roman" w:cs="Times New Roman"/>
          <w:sz w:val="24"/>
          <w:szCs w:val="24"/>
          <w:lang w:bidi="en-US"/>
        </w:rPr>
        <w:t xml:space="preserve">ach of them helped me in ways that I could never fully </w:t>
      </w:r>
      <w:r w:rsidR="00101875">
        <w:rPr>
          <w:rFonts w:ascii="Times New Roman" w:eastAsia="Times New Roman" w:hAnsi="Times New Roman" w:cs="Times New Roman"/>
          <w:sz w:val="24"/>
          <w:szCs w:val="24"/>
          <w:lang w:bidi="en-US"/>
        </w:rPr>
        <w:t>express</w:t>
      </w:r>
      <w:r w:rsidR="00AF2AE7">
        <w:rPr>
          <w:rFonts w:ascii="Times New Roman" w:eastAsia="Times New Roman" w:hAnsi="Times New Roman" w:cs="Times New Roman"/>
          <w:sz w:val="24"/>
          <w:szCs w:val="24"/>
          <w:lang w:bidi="en-US"/>
        </w:rPr>
        <w:t xml:space="preserve">: </w:t>
      </w:r>
      <w:r w:rsidR="005E6B97" w:rsidRPr="00865EDC">
        <w:rPr>
          <w:rFonts w:ascii="Times New Roman" w:eastAsia="Times New Roman" w:hAnsi="Times New Roman" w:cs="Times New Roman"/>
          <w:sz w:val="24"/>
          <w:szCs w:val="24"/>
          <w:lang w:bidi="en-US"/>
        </w:rPr>
        <w:t>Erika Moen, Casey Wouters</w:t>
      </w:r>
      <w:r w:rsidR="005E6B97">
        <w:rPr>
          <w:rFonts w:ascii="Times New Roman" w:eastAsia="Times New Roman" w:hAnsi="Times New Roman" w:cs="Times New Roman"/>
          <w:sz w:val="24"/>
          <w:szCs w:val="24"/>
          <w:lang w:bidi="en-US"/>
        </w:rPr>
        <w:t>,</w:t>
      </w:r>
      <w:r w:rsidR="005E6B97" w:rsidRPr="00C34A1E">
        <w:rPr>
          <w:rFonts w:ascii="Times New Roman" w:eastAsia="Times New Roman" w:hAnsi="Times New Roman" w:cs="Times New Roman"/>
          <w:sz w:val="24"/>
          <w:szCs w:val="24"/>
          <w:lang w:bidi="en-US"/>
        </w:rPr>
        <w:t xml:space="preserve"> </w:t>
      </w:r>
      <w:r w:rsidR="005E6B97" w:rsidRPr="00865EDC">
        <w:rPr>
          <w:rFonts w:ascii="Times New Roman" w:eastAsia="Times New Roman" w:hAnsi="Times New Roman" w:cs="Times New Roman"/>
          <w:sz w:val="24"/>
          <w:szCs w:val="24"/>
          <w:lang w:bidi="en-US"/>
        </w:rPr>
        <w:t>Jennifer Pusavat,</w:t>
      </w:r>
      <w:r w:rsidR="005E6B97">
        <w:rPr>
          <w:rFonts w:ascii="Times New Roman" w:eastAsia="Times New Roman" w:hAnsi="Times New Roman" w:cs="Times New Roman"/>
          <w:sz w:val="24"/>
          <w:szCs w:val="24"/>
          <w:lang w:bidi="en-US"/>
        </w:rPr>
        <w:t xml:space="preserve"> </w:t>
      </w:r>
      <w:r w:rsidR="00E3150D">
        <w:rPr>
          <w:rFonts w:ascii="Times New Roman" w:eastAsia="Times New Roman" w:hAnsi="Times New Roman" w:cs="Times New Roman"/>
          <w:sz w:val="24"/>
          <w:szCs w:val="24"/>
          <w:lang w:bidi="en-US"/>
        </w:rPr>
        <w:t>Beatrice Wilson,</w:t>
      </w:r>
      <w:r w:rsidR="007F45F6">
        <w:rPr>
          <w:rFonts w:ascii="Times New Roman" w:eastAsia="Times New Roman" w:hAnsi="Times New Roman" w:cs="Times New Roman"/>
          <w:sz w:val="24"/>
          <w:szCs w:val="24"/>
          <w:lang w:bidi="en-US"/>
        </w:rPr>
        <w:t xml:space="preserve"> </w:t>
      </w:r>
      <w:r w:rsidR="00E3150D">
        <w:rPr>
          <w:rFonts w:ascii="Times New Roman" w:eastAsia="Times New Roman" w:hAnsi="Times New Roman" w:cs="Times New Roman"/>
          <w:sz w:val="24"/>
          <w:szCs w:val="24"/>
          <w:lang w:bidi="en-US"/>
        </w:rPr>
        <w:t>Andrew Neel</w:t>
      </w:r>
      <w:r w:rsidR="007718E9">
        <w:rPr>
          <w:rFonts w:ascii="Times New Roman" w:eastAsia="Times New Roman" w:hAnsi="Times New Roman" w:cs="Times New Roman"/>
          <w:sz w:val="24"/>
          <w:szCs w:val="24"/>
          <w:lang w:bidi="en-US"/>
        </w:rPr>
        <w:t>, Tristan Haight, and Neda Heydarian</w:t>
      </w:r>
      <w:r w:rsidR="007F45F6">
        <w:rPr>
          <w:rFonts w:ascii="Times New Roman" w:eastAsia="Times New Roman" w:hAnsi="Times New Roman" w:cs="Times New Roman"/>
          <w:sz w:val="24"/>
          <w:szCs w:val="24"/>
          <w:lang w:bidi="en-US"/>
        </w:rPr>
        <w:t>.</w:t>
      </w:r>
    </w:p>
    <w:p w14:paraId="297C0BD9" w14:textId="260A4839" w:rsidR="00C34A1E" w:rsidRDefault="00B62179" w:rsidP="00463D91">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A </w:t>
      </w:r>
      <w:r w:rsidR="008C0A3F">
        <w:rPr>
          <w:rFonts w:ascii="Times New Roman" w:eastAsia="Times New Roman" w:hAnsi="Times New Roman" w:cs="Times New Roman"/>
          <w:sz w:val="24"/>
          <w:szCs w:val="24"/>
          <w:lang w:bidi="en-US"/>
        </w:rPr>
        <w:t xml:space="preserve">special word of appreciation </w:t>
      </w:r>
      <w:r w:rsidR="00BE4E21">
        <w:rPr>
          <w:rFonts w:ascii="Times New Roman" w:eastAsia="Times New Roman" w:hAnsi="Times New Roman" w:cs="Times New Roman"/>
          <w:sz w:val="24"/>
          <w:szCs w:val="24"/>
          <w:lang w:bidi="en-US"/>
        </w:rPr>
        <w:t>also goes to</w:t>
      </w:r>
      <w:r w:rsidR="008C0A3F">
        <w:rPr>
          <w:rFonts w:ascii="Times New Roman" w:eastAsia="Times New Roman" w:hAnsi="Times New Roman" w:cs="Times New Roman"/>
          <w:sz w:val="24"/>
          <w:szCs w:val="24"/>
          <w:lang w:bidi="en-US"/>
        </w:rPr>
        <w:t xml:space="preserve"> </w:t>
      </w:r>
      <w:r w:rsidR="0013680B">
        <w:rPr>
          <w:rFonts w:ascii="Times New Roman" w:eastAsia="Times New Roman" w:hAnsi="Times New Roman" w:cs="Times New Roman"/>
          <w:sz w:val="24"/>
          <w:szCs w:val="24"/>
          <w:lang w:bidi="en-US"/>
        </w:rPr>
        <w:t>Prof</w:t>
      </w:r>
      <w:r w:rsidR="008C0A3F">
        <w:rPr>
          <w:rFonts w:ascii="Times New Roman" w:eastAsia="Times New Roman" w:hAnsi="Times New Roman" w:cs="Times New Roman"/>
          <w:sz w:val="24"/>
          <w:szCs w:val="24"/>
          <w:lang w:bidi="en-US"/>
        </w:rPr>
        <w:t>. Bob</w:t>
      </w:r>
      <w:r w:rsidR="00D63685">
        <w:rPr>
          <w:rFonts w:ascii="Times New Roman" w:eastAsia="Times New Roman" w:hAnsi="Times New Roman" w:cs="Times New Roman"/>
          <w:sz w:val="24"/>
          <w:szCs w:val="24"/>
          <w:lang w:bidi="en-US"/>
        </w:rPr>
        <w:t xml:space="preserve"> </w:t>
      </w:r>
      <w:r w:rsidR="008870D3">
        <w:rPr>
          <w:rFonts w:ascii="Times New Roman" w:eastAsia="Times New Roman" w:hAnsi="Times New Roman" w:cs="Times New Roman"/>
          <w:sz w:val="24"/>
          <w:szCs w:val="24"/>
          <w:lang w:bidi="en-US"/>
        </w:rPr>
        <w:t xml:space="preserve">(Robert) </w:t>
      </w:r>
      <w:r w:rsidR="00D63685">
        <w:rPr>
          <w:rFonts w:ascii="Times New Roman" w:eastAsia="Times New Roman" w:hAnsi="Times New Roman" w:cs="Times New Roman"/>
          <w:sz w:val="24"/>
          <w:szCs w:val="24"/>
          <w:lang w:bidi="en-US"/>
        </w:rPr>
        <w:t xml:space="preserve">Brennan </w:t>
      </w:r>
      <w:r w:rsidR="00BE4E21">
        <w:rPr>
          <w:rFonts w:ascii="Times New Roman" w:eastAsia="Times New Roman" w:hAnsi="Times New Roman" w:cs="Times New Roman"/>
          <w:sz w:val="24"/>
          <w:szCs w:val="24"/>
          <w:lang w:bidi="en-US"/>
        </w:rPr>
        <w:t xml:space="preserve">from </w:t>
      </w:r>
      <w:r w:rsidR="0025330C">
        <w:rPr>
          <w:rFonts w:ascii="Times New Roman" w:eastAsia="Times New Roman" w:hAnsi="Times New Roman" w:cs="Times New Roman"/>
          <w:sz w:val="24"/>
          <w:szCs w:val="24"/>
          <w:lang w:bidi="en-US"/>
        </w:rPr>
        <w:t>the University of Central Oklahoma (</w:t>
      </w:r>
      <w:r w:rsidR="00D63685">
        <w:rPr>
          <w:rFonts w:ascii="Times New Roman" w:eastAsia="Times New Roman" w:hAnsi="Times New Roman" w:cs="Times New Roman"/>
          <w:sz w:val="24"/>
          <w:szCs w:val="24"/>
          <w:lang w:bidi="en-US"/>
        </w:rPr>
        <w:t>UCO</w:t>
      </w:r>
      <w:r w:rsidR="0025330C">
        <w:rPr>
          <w:rFonts w:ascii="Times New Roman" w:eastAsia="Times New Roman" w:hAnsi="Times New Roman" w:cs="Times New Roman"/>
          <w:sz w:val="24"/>
          <w:szCs w:val="24"/>
          <w:lang w:bidi="en-US"/>
        </w:rPr>
        <w:t>)</w:t>
      </w:r>
      <w:r w:rsidR="00D63685">
        <w:rPr>
          <w:rFonts w:ascii="Times New Roman" w:eastAsia="Times New Roman" w:hAnsi="Times New Roman" w:cs="Times New Roman"/>
          <w:sz w:val="24"/>
          <w:szCs w:val="24"/>
          <w:lang w:bidi="en-US"/>
        </w:rPr>
        <w:t xml:space="preserve"> </w:t>
      </w:r>
      <w:r w:rsidR="00BE4E21">
        <w:rPr>
          <w:rFonts w:ascii="Times New Roman" w:eastAsia="Times New Roman" w:hAnsi="Times New Roman" w:cs="Times New Roman"/>
          <w:sz w:val="24"/>
          <w:szCs w:val="24"/>
          <w:lang w:bidi="en-US"/>
        </w:rPr>
        <w:t xml:space="preserve">for his </w:t>
      </w:r>
      <w:r w:rsidR="006F273E">
        <w:rPr>
          <w:rFonts w:ascii="Times New Roman" w:eastAsia="Times New Roman" w:hAnsi="Times New Roman" w:cs="Times New Roman"/>
          <w:sz w:val="24"/>
          <w:szCs w:val="24"/>
          <w:lang w:bidi="en-US"/>
        </w:rPr>
        <w:t xml:space="preserve">assistance, </w:t>
      </w:r>
      <w:r w:rsidR="00CE355B">
        <w:rPr>
          <w:rFonts w:ascii="Times New Roman" w:eastAsia="Times New Roman" w:hAnsi="Times New Roman" w:cs="Times New Roman"/>
          <w:sz w:val="24"/>
          <w:szCs w:val="24"/>
          <w:lang w:bidi="en-US"/>
        </w:rPr>
        <w:t>guidance</w:t>
      </w:r>
      <w:r w:rsidR="006F273E">
        <w:rPr>
          <w:rFonts w:ascii="Times New Roman" w:eastAsia="Times New Roman" w:hAnsi="Times New Roman" w:cs="Times New Roman"/>
          <w:sz w:val="24"/>
          <w:szCs w:val="24"/>
          <w:lang w:bidi="en-US"/>
        </w:rPr>
        <w:t>,</w:t>
      </w:r>
      <w:r w:rsidR="00CE355B">
        <w:rPr>
          <w:rFonts w:ascii="Times New Roman" w:eastAsia="Times New Roman" w:hAnsi="Times New Roman" w:cs="Times New Roman"/>
          <w:sz w:val="24"/>
          <w:szCs w:val="24"/>
          <w:lang w:bidi="en-US"/>
        </w:rPr>
        <w:t xml:space="preserve"> and intellectual suggestions during my </w:t>
      </w:r>
      <w:r w:rsidR="004D0EAE">
        <w:rPr>
          <w:rFonts w:ascii="Times New Roman" w:eastAsia="Times New Roman" w:hAnsi="Times New Roman" w:cs="Times New Roman"/>
          <w:sz w:val="24"/>
          <w:szCs w:val="24"/>
          <w:lang w:bidi="en-US"/>
        </w:rPr>
        <w:t>last</w:t>
      </w:r>
      <w:r w:rsidR="006F273E">
        <w:rPr>
          <w:rFonts w:ascii="Times New Roman" w:eastAsia="Times New Roman" w:hAnsi="Times New Roman" w:cs="Times New Roman"/>
          <w:sz w:val="24"/>
          <w:szCs w:val="24"/>
          <w:lang w:bidi="en-US"/>
        </w:rPr>
        <w:t xml:space="preserve"> project</w:t>
      </w:r>
      <w:r w:rsidR="005B494A">
        <w:rPr>
          <w:rFonts w:ascii="Times New Roman" w:eastAsia="Times New Roman" w:hAnsi="Times New Roman" w:cs="Times New Roman"/>
          <w:sz w:val="24"/>
          <w:szCs w:val="24"/>
          <w:lang w:bidi="en-US"/>
        </w:rPr>
        <w:t xml:space="preserve"> with human cells</w:t>
      </w:r>
      <w:r w:rsidR="006F273E">
        <w:rPr>
          <w:rFonts w:ascii="Times New Roman" w:eastAsia="Times New Roman" w:hAnsi="Times New Roman" w:cs="Times New Roman"/>
          <w:sz w:val="24"/>
          <w:szCs w:val="24"/>
          <w:lang w:bidi="en-US"/>
        </w:rPr>
        <w:t>.</w:t>
      </w:r>
    </w:p>
    <w:p w14:paraId="0ED206EC" w14:textId="041C8D19" w:rsidR="00AC57DE" w:rsidRDefault="00882465" w:rsidP="00882465">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 extend my thankfulness to my </w:t>
      </w:r>
      <w:r w:rsidR="00334A6A" w:rsidRPr="00865EDC">
        <w:rPr>
          <w:rFonts w:ascii="Times New Roman" w:eastAsia="Times New Roman" w:hAnsi="Times New Roman" w:cs="Times New Roman"/>
          <w:sz w:val="24"/>
          <w:szCs w:val="24"/>
          <w:lang w:bidi="en-US"/>
        </w:rPr>
        <w:t>graduate committee</w:t>
      </w:r>
      <w:r w:rsidR="00560833">
        <w:rPr>
          <w:rFonts w:ascii="Times New Roman" w:eastAsia="Times New Roman" w:hAnsi="Times New Roman" w:cs="Times New Roman"/>
          <w:sz w:val="24"/>
          <w:szCs w:val="24"/>
          <w:lang w:bidi="en-US"/>
        </w:rPr>
        <w:t xml:space="preserve"> members</w:t>
      </w:r>
      <w:r w:rsidR="00334A6A" w:rsidRPr="00865EDC">
        <w:rPr>
          <w:rFonts w:ascii="Times New Roman" w:eastAsia="Times New Roman" w:hAnsi="Times New Roman" w:cs="Times New Roman"/>
          <w:sz w:val="24"/>
          <w:szCs w:val="24"/>
          <w:lang w:bidi="en-US"/>
        </w:rPr>
        <w:t>: Prof</w:t>
      </w:r>
      <w:r w:rsidR="0013680B">
        <w:rPr>
          <w:rFonts w:ascii="Times New Roman" w:eastAsia="Times New Roman" w:hAnsi="Times New Roman" w:cs="Times New Roman"/>
          <w:sz w:val="24"/>
          <w:szCs w:val="24"/>
          <w:lang w:bidi="en-US"/>
        </w:rPr>
        <w:t>.</w:t>
      </w:r>
      <w:r w:rsidR="00334A6A" w:rsidRPr="00865EDC">
        <w:rPr>
          <w:rFonts w:ascii="Times New Roman" w:eastAsia="Times New Roman" w:hAnsi="Times New Roman" w:cs="Times New Roman"/>
          <w:sz w:val="24"/>
          <w:szCs w:val="24"/>
          <w:lang w:bidi="en-US"/>
        </w:rPr>
        <w:t xml:space="preserve"> Mark Nanny, Prof</w:t>
      </w:r>
      <w:r w:rsidR="0013680B">
        <w:rPr>
          <w:rFonts w:ascii="Times New Roman" w:eastAsia="Times New Roman" w:hAnsi="Times New Roman" w:cs="Times New Roman"/>
          <w:sz w:val="24"/>
          <w:szCs w:val="24"/>
          <w:lang w:bidi="en-US"/>
        </w:rPr>
        <w:t xml:space="preserve">. </w:t>
      </w:r>
      <w:r w:rsidR="00334A6A">
        <w:rPr>
          <w:rFonts w:ascii="Times New Roman" w:eastAsia="Times New Roman" w:hAnsi="Times New Roman" w:cs="Times New Roman"/>
          <w:sz w:val="24"/>
          <w:szCs w:val="24"/>
          <w:lang w:bidi="en-US"/>
        </w:rPr>
        <w:t>Yihan Shao</w:t>
      </w:r>
      <w:r w:rsidR="00334A6A" w:rsidRPr="00865EDC">
        <w:rPr>
          <w:rFonts w:ascii="Times New Roman" w:eastAsia="Times New Roman" w:hAnsi="Times New Roman" w:cs="Times New Roman"/>
          <w:sz w:val="24"/>
          <w:szCs w:val="24"/>
          <w:lang w:bidi="en-US"/>
        </w:rPr>
        <w:t>, Pr</w:t>
      </w:r>
      <w:r w:rsidR="0013680B">
        <w:rPr>
          <w:rFonts w:ascii="Times New Roman" w:eastAsia="Times New Roman" w:hAnsi="Times New Roman" w:cs="Times New Roman"/>
          <w:sz w:val="24"/>
          <w:szCs w:val="24"/>
          <w:lang w:bidi="en-US"/>
        </w:rPr>
        <w:t xml:space="preserve">of. </w:t>
      </w:r>
      <w:r w:rsidR="00334A6A">
        <w:rPr>
          <w:rFonts w:ascii="Times New Roman" w:eastAsia="Times New Roman" w:hAnsi="Times New Roman" w:cs="Times New Roman"/>
          <w:sz w:val="24"/>
          <w:szCs w:val="24"/>
          <w:lang w:bidi="en-US"/>
        </w:rPr>
        <w:t>Zhibo Yang</w:t>
      </w:r>
      <w:r w:rsidR="00334A6A" w:rsidRPr="00865EDC">
        <w:rPr>
          <w:rFonts w:ascii="Times New Roman" w:eastAsia="Times New Roman" w:hAnsi="Times New Roman" w:cs="Times New Roman"/>
          <w:sz w:val="24"/>
          <w:szCs w:val="24"/>
          <w:lang w:bidi="en-US"/>
        </w:rPr>
        <w:t>, and Prof</w:t>
      </w:r>
      <w:r w:rsidR="0013680B">
        <w:rPr>
          <w:rFonts w:ascii="Times New Roman" w:eastAsia="Times New Roman" w:hAnsi="Times New Roman" w:cs="Times New Roman"/>
          <w:sz w:val="24"/>
          <w:szCs w:val="24"/>
          <w:lang w:bidi="en-US"/>
        </w:rPr>
        <w:t>.</w:t>
      </w:r>
      <w:r w:rsidR="00334A6A" w:rsidRPr="00865EDC">
        <w:rPr>
          <w:rFonts w:ascii="Times New Roman" w:eastAsia="Times New Roman" w:hAnsi="Times New Roman" w:cs="Times New Roman"/>
          <w:sz w:val="24"/>
          <w:szCs w:val="24"/>
          <w:lang w:bidi="en-US"/>
        </w:rPr>
        <w:t xml:space="preserve"> Si Wu</w:t>
      </w:r>
      <w:r w:rsidR="004E2A4B">
        <w:rPr>
          <w:rFonts w:ascii="Times New Roman" w:eastAsia="Times New Roman" w:hAnsi="Times New Roman" w:cs="Times New Roman"/>
          <w:sz w:val="24"/>
          <w:szCs w:val="24"/>
          <w:lang w:bidi="en-US"/>
        </w:rPr>
        <w:t>, for t</w:t>
      </w:r>
      <w:r w:rsidR="00560833">
        <w:rPr>
          <w:rFonts w:ascii="Times New Roman" w:eastAsia="Times New Roman" w:hAnsi="Times New Roman" w:cs="Times New Roman"/>
          <w:sz w:val="24"/>
          <w:szCs w:val="24"/>
          <w:lang w:bidi="en-US"/>
        </w:rPr>
        <w:t xml:space="preserve">heir </w:t>
      </w:r>
      <w:r w:rsidR="00C867BE">
        <w:rPr>
          <w:rFonts w:ascii="Times New Roman" w:eastAsia="Times New Roman" w:hAnsi="Times New Roman" w:cs="Times New Roman"/>
          <w:sz w:val="24"/>
          <w:szCs w:val="24"/>
          <w:lang w:bidi="en-US"/>
        </w:rPr>
        <w:t>thoughtful and valuable advice</w:t>
      </w:r>
      <w:r w:rsidR="00D5178E">
        <w:rPr>
          <w:rFonts w:ascii="Times New Roman" w:eastAsia="Times New Roman" w:hAnsi="Times New Roman" w:cs="Times New Roman"/>
          <w:sz w:val="24"/>
          <w:szCs w:val="24"/>
          <w:lang w:bidi="en-US"/>
        </w:rPr>
        <w:t xml:space="preserve"> </w:t>
      </w:r>
      <w:r w:rsidR="00C867BE">
        <w:rPr>
          <w:rFonts w:ascii="Times New Roman" w:eastAsia="Times New Roman" w:hAnsi="Times New Roman" w:cs="Times New Roman"/>
          <w:sz w:val="24"/>
          <w:szCs w:val="24"/>
          <w:lang w:bidi="en-US"/>
        </w:rPr>
        <w:t xml:space="preserve">and </w:t>
      </w:r>
      <w:r w:rsidR="00D5178E">
        <w:rPr>
          <w:rFonts w:ascii="Times New Roman" w:eastAsia="Times New Roman" w:hAnsi="Times New Roman" w:cs="Times New Roman"/>
          <w:sz w:val="24"/>
          <w:szCs w:val="24"/>
          <w:lang w:bidi="en-US"/>
        </w:rPr>
        <w:t>suggestions.</w:t>
      </w:r>
    </w:p>
    <w:p w14:paraId="4B70F4C0" w14:textId="4370CC92" w:rsidR="00334A6A" w:rsidRDefault="004A5BDA" w:rsidP="00D5178E">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lastRenderedPageBreak/>
        <w:t xml:space="preserve">Thanks are </w:t>
      </w:r>
      <w:r w:rsidR="00E15B5C">
        <w:rPr>
          <w:rFonts w:ascii="Times New Roman" w:eastAsia="Times New Roman" w:hAnsi="Times New Roman" w:cs="Times New Roman"/>
          <w:sz w:val="24"/>
          <w:szCs w:val="24"/>
          <w:lang w:bidi="en-US"/>
        </w:rPr>
        <w:t xml:space="preserve">also due to Dr. </w:t>
      </w:r>
      <w:r w:rsidR="00AC57DE">
        <w:rPr>
          <w:rFonts w:ascii="Times New Roman" w:eastAsia="Times New Roman" w:hAnsi="Times New Roman" w:cs="Times New Roman"/>
          <w:sz w:val="24"/>
          <w:szCs w:val="24"/>
          <w:lang w:bidi="en-US"/>
        </w:rPr>
        <w:t xml:space="preserve">Preston Larson, </w:t>
      </w:r>
      <w:r w:rsidR="00E15B5C">
        <w:rPr>
          <w:rFonts w:ascii="Times New Roman" w:eastAsia="Times New Roman" w:hAnsi="Times New Roman" w:cs="Times New Roman"/>
          <w:sz w:val="24"/>
          <w:szCs w:val="24"/>
          <w:lang w:bidi="en-US"/>
        </w:rPr>
        <w:t>Dr.</w:t>
      </w:r>
      <w:r w:rsidR="00AC57DE">
        <w:rPr>
          <w:rFonts w:ascii="Times New Roman" w:eastAsia="Times New Roman" w:hAnsi="Times New Roman" w:cs="Times New Roman"/>
          <w:sz w:val="24"/>
          <w:szCs w:val="24"/>
          <w:lang w:bidi="en-US"/>
        </w:rPr>
        <w:t xml:space="preserve"> Phil Bourne, </w:t>
      </w:r>
      <w:r w:rsidR="008E0A99">
        <w:rPr>
          <w:rFonts w:ascii="Times New Roman" w:eastAsia="Times New Roman" w:hAnsi="Times New Roman" w:cs="Times New Roman"/>
          <w:sz w:val="24"/>
          <w:szCs w:val="24"/>
          <w:lang w:bidi="en-US"/>
        </w:rPr>
        <w:t>Dr. Erwin</w:t>
      </w:r>
      <w:r w:rsidR="00C05946">
        <w:rPr>
          <w:rFonts w:ascii="Times New Roman" w:eastAsia="Times New Roman" w:hAnsi="Times New Roman" w:cs="Times New Roman"/>
          <w:sz w:val="24"/>
          <w:szCs w:val="24"/>
          <w:lang w:bidi="en-US"/>
        </w:rPr>
        <w:t xml:space="preserve"> Abucayon</w:t>
      </w:r>
      <w:r w:rsidR="008E0A99">
        <w:rPr>
          <w:rFonts w:ascii="Times New Roman" w:eastAsia="Times New Roman" w:hAnsi="Times New Roman" w:cs="Times New Roman"/>
          <w:sz w:val="24"/>
          <w:szCs w:val="24"/>
          <w:lang w:bidi="en-US"/>
        </w:rPr>
        <w:t xml:space="preserve">, </w:t>
      </w:r>
      <w:r w:rsidR="00742B86">
        <w:rPr>
          <w:rFonts w:ascii="Times New Roman" w:eastAsia="Times New Roman" w:hAnsi="Times New Roman" w:cs="Times New Roman"/>
          <w:sz w:val="24"/>
          <w:szCs w:val="24"/>
          <w:lang w:bidi="en-US"/>
        </w:rPr>
        <w:t xml:space="preserve">Dr. </w:t>
      </w:r>
      <w:r w:rsidR="00742B86" w:rsidRPr="00742B86">
        <w:rPr>
          <w:rFonts w:ascii="Times New Roman" w:eastAsia="Times New Roman" w:hAnsi="Times New Roman" w:cs="Times New Roman"/>
          <w:sz w:val="24"/>
          <w:szCs w:val="24"/>
          <w:lang w:bidi="en-US"/>
        </w:rPr>
        <w:t>Naga Rama Kothapalli</w:t>
      </w:r>
      <w:r w:rsidR="00742B86">
        <w:rPr>
          <w:rFonts w:ascii="Times New Roman" w:eastAsia="Times New Roman" w:hAnsi="Times New Roman" w:cs="Times New Roman"/>
          <w:sz w:val="24"/>
          <w:szCs w:val="24"/>
          <w:lang w:bidi="en-US"/>
        </w:rPr>
        <w:t>,</w:t>
      </w:r>
      <w:r w:rsidR="00742B86" w:rsidRPr="00742B86">
        <w:rPr>
          <w:rFonts w:ascii="Times New Roman" w:eastAsia="Times New Roman" w:hAnsi="Times New Roman" w:cs="Times New Roman"/>
          <w:sz w:val="24"/>
          <w:szCs w:val="24"/>
          <w:lang w:bidi="en-US"/>
        </w:rPr>
        <w:t xml:space="preserve"> </w:t>
      </w:r>
      <w:r w:rsidR="00E15B5C">
        <w:rPr>
          <w:rFonts w:ascii="Times New Roman" w:eastAsia="Times New Roman" w:hAnsi="Times New Roman" w:cs="Times New Roman"/>
          <w:sz w:val="24"/>
          <w:szCs w:val="24"/>
          <w:lang w:bidi="en-US"/>
        </w:rPr>
        <w:t xml:space="preserve">and Dr. </w:t>
      </w:r>
      <w:r w:rsidR="00AC57DE">
        <w:rPr>
          <w:rFonts w:ascii="Times New Roman" w:eastAsia="Times New Roman" w:hAnsi="Times New Roman" w:cs="Times New Roman"/>
          <w:sz w:val="24"/>
          <w:szCs w:val="24"/>
          <w:lang w:bidi="en-US"/>
        </w:rPr>
        <w:t>Steven Foster</w:t>
      </w:r>
      <w:r w:rsidR="00E15B5C">
        <w:rPr>
          <w:rFonts w:ascii="Times New Roman" w:eastAsia="Times New Roman" w:hAnsi="Times New Roman" w:cs="Times New Roman"/>
          <w:sz w:val="24"/>
          <w:szCs w:val="24"/>
          <w:lang w:bidi="en-US"/>
        </w:rPr>
        <w:t xml:space="preserve"> for </w:t>
      </w:r>
      <w:r w:rsidR="004805EA">
        <w:rPr>
          <w:rFonts w:ascii="Times New Roman" w:eastAsia="Times New Roman" w:hAnsi="Times New Roman" w:cs="Times New Roman"/>
          <w:sz w:val="24"/>
          <w:szCs w:val="24"/>
          <w:lang w:bidi="en-US"/>
        </w:rPr>
        <w:t xml:space="preserve">their help and </w:t>
      </w:r>
      <w:r w:rsidR="008F5456">
        <w:rPr>
          <w:rFonts w:ascii="Times New Roman" w:eastAsia="Times New Roman" w:hAnsi="Times New Roman" w:cs="Times New Roman"/>
          <w:sz w:val="24"/>
          <w:szCs w:val="24"/>
          <w:lang w:bidi="en-US"/>
        </w:rPr>
        <w:t xml:space="preserve">co-operation </w:t>
      </w:r>
      <w:r w:rsidR="004805EA">
        <w:rPr>
          <w:rFonts w:ascii="Times New Roman" w:eastAsia="Times New Roman" w:hAnsi="Times New Roman" w:cs="Times New Roman"/>
          <w:sz w:val="24"/>
          <w:szCs w:val="24"/>
          <w:lang w:bidi="en-US"/>
        </w:rPr>
        <w:t>in the</w:t>
      </w:r>
      <w:r w:rsidR="00006341">
        <w:rPr>
          <w:rFonts w:ascii="Times New Roman" w:eastAsia="Times New Roman" w:hAnsi="Times New Roman" w:cs="Times New Roman"/>
          <w:sz w:val="24"/>
          <w:szCs w:val="24"/>
          <w:lang w:bidi="en-US"/>
        </w:rPr>
        <w:t xml:space="preserve">ir research </w:t>
      </w:r>
      <w:r w:rsidR="008F5456">
        <w:rPr>
          <w:rFonts w:ascii="Times New Roman" w:eastAsia="Times New Roman" w:hAnsi="Times New Roman" w:cs="Times New Roman"/>
          <w:sz w:val="24"/>
          <w:szCs w:val="24"/>
          <w:lang w:bidi="en-US"/>
        </w:rPr>
        <w:t>expertise.</w:t>
      </w:r>
    </w:p>
    <w:p w14:paraId="658F832B" w14:textId="0CF722B0" w:rsidR="00463D91" w:rsidRPr="00334A6A" w:rsidRDefault="00A25041" w:rsidP="001D4673">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 will fail in my duty if I do not thank </w:t>
      </w:r>
      <w:r w:rsidR="008104BD">
        <w:rPr>
          <w:rFonts w:ascii="Times New Roman" w:eastAsia="Times New Roman" w:hAnsi="Times New Roman" w:cs="Times New Roman"/>
          <w:sz w:val="24"/>
          <w:szCs w:val="24"/>
          <w:lang w:bidi="en-US"/>
        </w:rPr>
        <w:t>my undergra</w:t>
      </w:r>
      <w:r w:rsidR="00B07F3E">
        <w:rPr>
          <w:rFonts w:ascii="Times New Roman" w:eastAsia="Times New Roman" w:hAnsi="Times New Roman" w:cs="Times New Roman"/>
          <w:sz w:val="24"/>
          <w:szCs w:val="24"/>
          <w:lang w:bidi="en-US"/>
        </w:rPr>
        <w:t xml:space="preserve">duate professors: </w:t>
      </w:r>
      <w:r w:rsidR="0025330C">
        <w:rPr>
          <w:rFonts w:ascii="Times New Roman" w:eastAsia="Times New Roman" w:hAnsi="Times New Roman" w:cs="Times New Roman"/>
          <w:sz w:val="24"/>
          <w:szCs w:val="24"/>
          <w:lang w:bidi="en-US"/>
        </w:rPr>
        <w:t>Prof</w:t>
      </w:r>
      <w:r w:rsidR="00463D91" w:rsidRPr="00334A6A">
        <w:rPr>
          <w:rFonts w:ascii="Times New Roman" w:eastAsia="Times New Roman" w:hAnsi="Times New Roman" w:cs="Times New Roman"/>
          <w:sz w:val="24"/>
          <w:szCs w:val="24"/>
          <w:lang w:bidi="en-US"/>
        </w:rPr>
        <w:t xml:space="preserve">. </w:t>
      </w:r>
      <w:r w:rsidR="00463D91" w:rsidRPr="00334A6A">
        <w:rPr>
          <w:rFonts w:ascii="Times New Roman" w:eastAsia="Times New Roman" w:hAnsi="Times New Roman" w:cs="Times New Roman"/>
          <w:bCs/>
          <w:sz w:val="24"/>
          <w:szCs w:val="24"/>
          <w:lang w:bidi="en-US"/>
        </w:rPr>
        <w:t>Fakhrildeen Albahadily</w:t>
      </w:r>
      <w:r w:rsidR="00F51C42">
        <w:rPr>
          <w:rFonts w:ascii="Times New Roman" w:eastAsia="Times New Roman" w:hAnsi="Times New Roman" w:cs="Times New Roman"/>
          <w:sz w:val="24"/>
          <w:szCs w:val="24"/>
          <w:lang w:bidi="en-US"/>
        </w:rPr>
        <w:t>,</w:t>
      </w:r>
      <w:r w:rsidR="00463D91">
        <w:rPr>
          <w:rFonts w:ascii="Times New Roman" w:eastAsia="Times New Roman" w:hAnsi="Times New Roman" w:cs="Times New Roman"/>
          <w:sz w:val="24"/>
          <w:szCs w:val="24"/>
          <w:lang w:bidi="en-US"/>
        </w:rPr>
        <w:t xml:space="preserve"> </w:t>
      </w:r>
      <w:r w:rsidR="0025330C">
        <w:rPr>
          <w:rFonts w:ascii="Times New Roman" w:eastAsia="Times New Roman" w:hAnsi="Times New Roman" w:cs="Times New Roman"/>
          <w:sz w:val="24"/>
          <w:szCs w:val="24"/>
          <w:lang w:bidi="en-US"/>
        </w:rPr>
        <w:t>Prof.</w:t>
      </w:r>
      <w:r w:rsidR="00463D91">
        <w:rPr>
          <w:rFonts w:ascii="Times New Roman" w:eastAsia="Times New Roman" w:hAnsi="Times New Roman" w:cs="Times New Roman"/>
          <w:sz w:val="24"/>
          <w:szCs w:val="24"/>
          <w:lang w:bidi="en-US"/>
        </w:rPr>
        <w:t xml:space="preserve"> Wei Chen, </w:t>
      </w:r>
      <w:r w:rsidR="0025330C">
        <w:rPr>
          <w:rFonts w:ascii="Times New Roman" w:eastAsia="Times New Roman" w:hAnsi="Times New Roman" w:cs="Times New Roman"/>
          <w:sz w:val="24"/>
          <w:szCs w:val="24"/>
          <w:lang w:bidi="en-US"/>
        </w:rPr>
        <w:t xml:space="preserve">Prof. </w:t>
      </w:r>
      <w:r w:rsidR="00EC03B8">
        <w:rPr>
          <w:rFonts w:ascii="Times New Roman" w:eastAsia="Times New Roman" w:hAnsi="Times New Roman" w:cs="Times New Roman"/>
          <w:sz w:val="24"/>
          <w:szCs w:val="24"/>
          <w:lang w:bidi="en-US"/>
        </w:rPr>
        <w:t xml:space="preserve">Hari </w:t>
      </w:r>
      <w:r w:rsidR="00463D91">
        <w:rPr>
          <w:rFonts w:ascii="Times New Roman" w:eastAsia="Times New Roman" w:hAnsi="Times New Roman" w:cs="Times New Roman"/>
          <w:sz w:val="24"/>
          <w:szCs w:val="24"/>
          <w:lang w:bidi="en-US"/>
        </w:rPr>
        <w:t xml:space="preserve">Kotturi, </w:t>
      </w:r>
      <w:r w:rsidR="00EC03B8">
        <w:rPr>
          <w:rFonts w:ascii="Times New Roman" w:eastAsia="Times New Roman" w:hAnsi="Times New Roman" w:cs="Times New Roman"/>
          <w:sz w:val="24"/>
          <w:szCs w:val="24"/>
          <w:lang w:bidi="en-US"/>
        </w:rPr>
        <w:t xml:space="preserve">and Prof. Lilian </w:t>
      </w:r>
      <w:r w:rsidR="00463D91">
        <w:rPr>
          <w:rFonts w:ascii="Times New Roman" w:eastAsia="Times New Roman" w:hAnsi="Times New Roman" w:cs="Times New Roman"/>
          <w:sz w:val="24"/>
          <w:szCs w:val="24"/>
          <w:lang w:bidi="en-US"/>
        </w:rPr>
        <w:t>Chooback</w:t>
      </w:r>
      <w:r w:rsidR="00EC03B8">
        <w:rPr>
          <w:rFonts w:ascii="Times New Roman" w:eastAsia="Times New Roman" w:hAnsi="Times New Roman" w:cs="Times New Roman"/>
          <w:sz w:val="24"/>
          <w:szCs w:val="24"/>
          <w:lang w:bidi="en-US"/>
        </w:rPr>
        <w:t xml:space="preserve"> </w:t>
      </w:r>
    </w:p>
    <w:p w14:paraId="4621A339" w14:textId="5AC7C553" w:rsidR="00EC03B8" w:rsidRDefault="00EC03B8" w:rsidP="00463D91">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for </w:t>
      </w:r>
      <w:r w:rsidR="001F64E3">
        <w:rPr>
          <w:rFonts w:ascii="Times New Roman" w:eastAsia="Times New Roman" w:hAnsi="Times New Roman" w:cs="Times New Roman"/>
          <w:sz w:val="24"/>
          <w:szCs w:val="24"/>
          <w:lang w:bidi="en-US"/>
        </w:rPr>
        <w:t>seeding</w:t>
      </w:r>
      <w:r w:rsidR="00370419">
        <w:rPr>
          <w:rFonts w:ascii="Times New Roman" w:eastAsia="Times New Roman" w:hAnsi="Times New Roman" w:cs="Times New Roman"/>
          <w:sz w:val="24"/>
          <w:szCs w:val="24"/>
          <w:lang w:bidi="en-US"/>
        </w:rPr>
        <w:t>/nurturing</w:t>
      </w:r>
      <w:r w:rsidR="001F64E3">
        <w:rPr>
          <w:rFonts w:ascii="Times New Roman" w:eastAsia="Times New Roman" w:hAnsi="Times New Roman" w:cs="Times New Roman"/>
          <w:sz w:val="24"/>
          <w:szCs w:val="24"/>
          <w:lang w:bidi="en-US"/>
        </w:rPr>
        <w:t xml:space="preserve"> the love of science in me and providing me </w:t>
      </w:r>
      <w:r w:rsidR="004E6A23">
        <w:rPr>
          <w:rFonts w:ascii="Times New Roman" w:eastAsia="Times New Roman" w:hAnsi="Times New Roman" w:cs="Times New Roman"/>
          <w:sz w:val="24"/>
          <w:szCs w:val="24"/>
          <w:lang w:bidi="en-US"/>
        </w:rPr>
        <w:t xml:space="preserve">every help to </w:t>
      </w:r>
      <w:r w:rsidR="00BA356E">
        <w:rPr>
          <w:rFonts w:ascii="Times New Roman" w:eastAsia="Times New Roman" w:hAnsi="Times New Roman" w:cs="Times New Roman"/>
          <w:sz w:val="24"/>
          <w:szCs w:val="24"/>
          <w:lang w:bidi="en-US"/>
        </w:rPr>
        <w:t xml:space="preserve">further </w:t>
      </w:r>
      <w:r w:rsidR="00C51285">
        <w:rPr>
          <w:rFonts w:ascii="Times New Roman" w:eastAsia="Times New Roman" w:hAnsi="Times New Roman" w:cs="Times New Roman"/>
          <w:sz w:val="24"/>
          <w:szCs w:val="24"/>
          <w:lang w:bidi="en-US"/>
        </w:rPr>
        <w:t>reach my dreamed-goal</w:t>
      </w:r>
      <w:r w:rsidR="009C56BF">
        <w:rPr>
          <w:rFonts w:ascii="Times New Roman" w:eastAsia="Times New Roman" w:hAnsi="Times New Roman" w:cs="Times New Roman"/>
          <w:sz w:val="24"/>
          <w:szCs w:val="24"/>
          <w:lang w:bidi="en-US"/>
        </w:rPr>
        <w:t>.</w:t>
      </w:r>
    </w:p>
    <w:p w14:paraId="3EFA621D" w14:textId="4B8F11C4" w:rsidR="00AE12CB" w:rsidRDefault="00AE12CB" w:rsidP="00463D91">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623A30">
        <w:rPr>
          <w:rFonts w:ascii="Times New Roman" w:eastAsia="Times New Roman" w:hAnsi="Times New Roman" w:cs="Times New Roman"/>
          <w:sz w:val="24"/>
          <w:szCs w:val="24"/>
          <w:lang w:bidi="en-US"/>
        </w:rPr>
        <w:t>My heart</w:t>
      </w:r>
      <w:r w:rsidR="00625DE0">
        <w:rPr>
          <w:rFonts w:ascii="Times New Roman" w:eastAsia="Times New Roman" w:hAnsi="Times New Roman" w:cs="Times New Roman"/>
          <w:sz w:val="24"/>
          <w:szCs w:val="24"/>
          <w:lang w:bidi="en-US"/>
        </w:rPr>
        <w:t xml:space="preserve">felt appreciation also </w:t>
      </w:r>
      <w:r w:rsidR="006A23EE">
        <w:rPr>
          <w:rFonts w:ascii="Times New Roman" w:eastAsia="Times New Roman" w:hAnsi="Times New Roman" w:cs="Times New Roman"/>
          <w:sz w:val="24"/>
          <w:szCs w:val="24"/>
          <w:lang w:bidi="en-US"/>
        </w:rPr>
        <w:t xml:space="preserve">goes to my </w:t>
      </w:r>
      <w:r w:rsidR="006E37CF">
        <w:rPr>
          <w:rFonts w:ascii="Times New Roman" w:eastAsia="Times New Roman" w:hAnsi="Times New Roman" w:cs="Times New Roman"/>
          <w:sz w:val="24"/>
          <w:szCs w:val="24"/>
          <w:lang w:bidi="en-US"/>
        </w:rPr>
        <w:t>partner</w:t>
      </w:r>
      <w:r w:rsidR="006A23EE">
        <w:rPr>
          <w:rFonts w:ascii="Times New Roman" w:eastAsia="Times New Roman" w:hAnsi="Times New Roman" w:cs="Times New Roman"/>
          <w:sz w:val="24"/>
          <w:szCs w:val="24"/>
          <w:lang w:bidi="en-US"/>
        </w:rPr>
        <w:t>, Sam Wood</w:t>
      </w:r>
      <w:r w:rsidR="009B03A7">
        <w:rPr>
          <w:rFonts w:ascii="Times New Roman" w:eastAsia="Times New Roman" w:hAnsi="Times New Roman" w:cs="Times New Roman"/>
          <w:sz w:val="24"/>
          <w:szCs w:val="24"/>
          <w:lang w:bidi="en-US"/>
        </w:rPr>
        <w:t>, for always being there</w:t>
      </w:r>
      <w:r w:rsidR="00F867B0">
        <w:rPr>
          <w:rFonts w:ascii="Times New Roman" w:eastAsia="Times New Roman" w:hAnsi="Times New Roman" w:cs="Times New Roman"/>
          <w:sz w:val="24"/>
          <w:szCs w:val="24"/>
          <w:lang w:bidi="en-US"/>
        </w:rPr>
        <w:t>, putting up with me,</w:t>
      </w:r>
      <w:r w:rsidR="009B03A7">
        <w:rPr>
          <w:rFonts w:ascii="Times New Roman" w:eastAsia="Times New Roman" w:hAnsi="Times New Roman" w:cs="Times New Roman"/>
          <w:sz w:val="24"/>
          <w:szCs w:val="24"/>
          <w:lang w:bidi="en-US"/>
        </w:rPr>
        <w:t xml:space="preserve"> </w:t>
      </w:r>
      <w:r w:rsidR="00040D70">
        <w:rPr>
          <w:rFonts w:ascii="Times New Roman" w:eastAsia="Times New Roman" w:hAnsi="Times New Roman" w:cs="Times New Roman"/>
          <w:sz w:val="24"/>
          <w:szCs w:val="24"/>
          <w:lang w:bidi="en-US"/>
        </w:rPr>
        <w:t xml:space="preserve">and </w:t>
      </w:r>
      <w:r w:rsidR="000460AE">
        <w:rPr>
          <w:rFonts w:ascii="Times New Roman" w:eastAsia="Times New Roman" w:hAnsi="Times New Roman" w:cs="Times New Roman"/>
          <w:sz w:val="24"/>
          <w:szCs w:val="24"/>
          <w:lang w:bidi="en-US"/>
        </w:rPr>
        <w:t>encouraging/support</w:t>
      </w:r>
      <w:r w:rsidR="00040D70">
        <w:rPr>
          <w:rFonts w:ascii="Times New Roman" w:eastAsia="Times New Roman" w:hAnsi="Times New Roman" w:cs="Times New Roman"/>
          <w:sz w:val="24"/>
          <w:szCs w:val="24"/>
          <w:lang w:bidi="en-US"/>
        </w:rPr>
        <w:t>ing me.</w:t>
      </w:r>
    </w:p>
    <w:p w14:paraId="5533AC8F" w14:textId="4C38F764" w:rsidR="00C34A1E" w:rsidRDefault="00A44CEB" w:rsidP="00B212F5">
      <w:pPr>
        <w:spacing w:after="0"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Finally and most importantly, I </w:t>
      </w:r>
      <w:r w:rsidR="00A83EBB">
        <w:rPr>
          <w:rFonts w:ascii="Times New Roman" w:eastAsia="Times New Roman" w:hAnsi="Times New Roman" w:cs="Times New Roman"/>
          <w:sz w:val="24"/>
          <w:szCs w:val="24"/>
          <w:lang w:bidi="en-US"/>
        </w:rPr>
        <w:t xml:space="preserve">immensely thank my idol and </w:t>
      </w:r>
      <w:r w:rsidR="003A24A4">
        <w:rPr>
          <w:rFonts w:ascii="Times New Roman" w:eastAsia="Times New Roman" w:hAnsi="Times New Roman" w:cs="Times New Roman"/>
          <w:sz w:val="24"/>
          <w:szCs w:val="24"/>
          <w:lang w:bidi="en-US"/>
        </w:rPr>
        <w:t xml:space="preserve">respectful mentor, </w:t>
      </w:r>
      <w:r w:rsidR="00334A6A" w:rsidRPr="00865EDC">
        <w:rPr>
          <w:rFonts w:ascii="Times New Roman" w:eastAsia="Times New Roman" w:hAnsi="Times New Roman" w:cs="Times New Roman"/>
          <w:sz w:val="24"/>
          <w:szCs w:val="24"/>
          <w:lang w:bidi="en-US"/>
        </w:rPr>
        <w:t>Prof</w:t>
      </w:r>
      <w:r w:rsidR="003A24A4">
        <w:rPr>
          <w:rFonts w:ascii="Times New Roman" w:eastAsia="Times New Roman" w:hAnsi="Times New Roman" w:cs="Times New Roman"/>
          <w:sz w:val="24"/>
          <w:szCs w:val="24"/>
          <w:lang w:bidi="en-US"/>
        </w:rPr>
        <w:t>.</w:t>
      </w:r>
      <w:r w:rsidR="00334A6A" w:rsidRPr="00865EDC">
        <w:rPr>
          <w:rFonts w:ascii="Times New Roman" w:eastAsia="Times New Roman" w:hAnsi="Times New Roman" w:cs="Times New Roman"/>
          <w:sz w:val="24"/>
          <w:szCs w:val="24"/>
          <w:lang w:bidi="en-US"/>
        </w:rPr>
        <w:t xml:space="preserve"> Charles </w:t>
      </w:r>
      <w:r w:rsidR="00F53E4A">
        <w:rPr>
          <w:rFonts w:ascii="Times New Roman" w:eastAsia="Times New Roman" w:hAnsi="Times New Roman" w:cs="Times New Roman"/>
          <w:sz w:val="24"/>
          <w:szCs w:val="24"/>
          <w:lang w:bidi="en-US"/>
        </w:rPr>
        <w:t xml:space="preserve">V. </w:t>
      </w:r>
      <w:r w:rsidR="00334A6A" w:rsidRPr="00865EDC">
        <w:rPr>
          <w:rFonts w:ascii="Times New Roman" w:eastAsia="Times New Roman" w:hAnsi="Times New Roman" w:cs="Times New Roman"/>
          <w:sz w:val="24"/>
          <w:szCs w:val="24"/>
          <w:lang w:bidi="en-US"/>
        </w:rPr>
        <w:t xml:space="preserve">Rice, </w:t>
      </w:r>
      <w:r w:rsidR="00E01993">
        <w:rPr>
          <w:rFonts w:ascii="Times New Roman" w:eastAsia="Times New Roman" w:hAnsi="Times New Roman" w:cs="Times New Roman"/>
          <w:sz w:val="24"/>
          <w:szCs w:val="24"/>
          <w:lang w:bidi="en-US"/>
        </w:rPr>
        <w:t xml:space="preserve">for his </w:t>
      </w:r>
      <w:r w:rsidR="003C3D44">
        <w:rPr>
          <w:rFonts w:ascii="Times New Roman" w:eastAsia="Times New Roman" w:hAnsi="Times New Roman" w:cs="Times New Roman"/>
          <w:sz w:val="24"/>
          <w:szCs w:val="24"/>
          <w:lang w:bidi="en-US"/>
        </w:rPr>
        <w:t>mentorship</w:t>
      </w:r>
      <w:r w:rsidR="00C1062F">
        <w:rPr>
          <w:rFonts w:ascii="Times New Roman" w:eastAsia="Times New Roman" w:hAnsi="Times New Roman" w:cs="Times New Roman"/>
          <w:sz w:val="24"/>
          <w:szCs w:val="24"/>
          <w:lang w:bidi="en-US"/>
        </w:rPr>
        <w:t xml:space="preserve">, guidance, </w:t>
      </w:r>
      <w:r w:rsidR="00B96FC8">
        <w:rPr>
          <w:rFonts w:ascii="Times New Roman" w:eastAsia="Times New Roman" w:hAnsi="Times New Roman" w:cs="Times New Roman"/>
          <w:sz w:val="24"/>
          <w:szCs w:val="24"/>
          <w:lang w:bidi="en-US"/>
        </w:rPr>
        <w:t xml:space="preserve">support, </w:t>
      </w:r>
      <w:r w:rsidR="00F160A7">
        <w:rPr>
          <w:rFonts w:ascii="Times New Roman" w:eastAsia="Times New Roman" w:hAnsi="Times New Roman" w:cs="Times New Roman"/>
          <w:sz w:val="24"/>
          <w:szCs w:val="24"/>
          <w:lang w:bidi="en-US"/>
        </w:rPr>
        <w:t xml:space="preserve">encouragement, </w:t>
      </w:r>
      <w:r w:rsidR="00272989">
        <w:rPr>
          <w:rFonts w:ascii="Times New Roman" w:eastAsia="Times New Roman" w:hAnsi="Times New Roman" w:cs="Times New Roman"/>
          <w:sz w:val="24"/>
          <w:szCs w:val="24"/>
          <w:lang w:bidi="en-US"/>
        </w:rPr>
        <w:t xml:space="preserve">and </w:t>
      </w:r>
      <w:r w:rsidR="00D86EED">
        <w:rPr>
          <w:rFonts w:ascii="Times New Roman" w:eastAsia="Times New Roman" w:hAnsi="Times New Roman" w:cs="Times New Roman"/>
          <w:sz w:val="24"/>
          <w:szCs w:val="24"/>
          <w:lang w:bidi="en-US"/>
        </w:rPr>
        <w:t xml:space="preserve">constructive </w:t>
      </w:r>
      <w:r w:rsidR="00C370DC">
        <w:rPr>
          <w:rFonts w:ascii="Times New Roman" w:eastAsia="Times New Roman" w:hAnsi="Times New Roman" w:cs="Times New Roman"/>
          <w:sz w:val="24"/>
          <w:szCs w:val="24"/>
          <w:lang w:bidi="en-US"/>
        </w:rPr>
        <w:t>criticism</w:t>
      </w:r>
      <w:r w:rsidR="007624A4">
        <w:rPr>
          <w:rFonts w:ascii="Times New Roman" w:eastAsia="Times New Roman" w:hAnsi="Times New Roman" w:cs="Times New Roman"/>
          <w:sz w:val="24"/>
          <w:szCs w:val="24"/>
          <w:lang w:bidi="en-US"/>
        </w:rPr>
        <w:t xml:space="preserve"> at every stage of this </w:t>
      </w:r>
      <w:r w:rsidR="00FA097C">
        <w:rPr>
          <w:rFonts w:ascii="Times New Roman" w:eastAsia="Times New Roman" w:hAnsi="Times New Roman" w:cs="Times New Roman"/>
          <w:sz w:val="24"/>
          <w:szCs w:val="24"/>
          <w:lang w:bidi="en-US"/>
        </w:rPr>
        <w:t>journey</w:t>
      </w:r>
      <w:r w:rsidR="00C370DC">
        <w:rPr>
          <w:rFonts w:ascii="Times New Roman" w:eastAsia="Times New Roman" w:hAnsi="Times New Roman" w:cs="Times New Roman"/>
          <w:sz w:val="24"/>
          <w:szCs w:val="24"/>
          <w:lang w:bidi="en-US"/>
        </w:rPr>
        <w:t>.</w:t>
      </w:r>
      <w:r w:rsidR="00FA097C">
        <w:rPr>
          <w:rFonts w:ascii="Times New Roman" w:eastAsia="Times New Roman" w:hAnsi="Times New Roman" w:cs="Times New Roman"/>
          <w:sz w:val="24"/>
          <w:szCs w:val="24"/>
          <w:lang w:bidi="en-US"/>
        </w:rPr>
        <w:t xml:space="preserve"> His </w:t>
      </w:r>
      <w:r w:rsidR="00082A54">
        <w:rPr>
          <w:rFonts w:ascii="Times New Roman" w:eastAsia="Times New Roman" w:hAnsi="Times New Roman" w:cs="Times New Roman"/>
          <w:sz w:val="24"/>
          <w:szCs w:val="24"/>
          <w:lang w:bidi="en-US"/>
        </w:rPr>
        <w:t>keen personal intere</w:t>
      </w:r>
      <w:r w:rsidR="003C3D44">
        <w:rPr>
          <w:rFonts w:ascii="Times New Roman" w:eastAsia="Times New Roman" w:hAnsi="Times New Roman" w:cs="Times New Roman"/>
          <w:sz w:val="24"/>
          <w:szCs w:val="24"/>
          <w:lang w:bidi="en-US"/>
        </w:rPr>
        <w:t xml:space="preserve">st </w:t>
      </w:r>
      <w:r w:rsidR="00854C87">
        <w:rPr>
          <w:rFonts w:ascii="Times New Roman" w:eastAsia="Times New Roman" w:hAnsi="Times New Roman" w:cs="Times New Roman"/>
          <w:sz w:val="24"/>
          <w:szCs w:val="24"/>
          <w:lang w:bidi="en-US"/>
        </w:rPr>
        <w:t xml:space="preserve">(and dad jokes) </w:t>
      </w:r>
      <w:r w:rsidR="0004170F">
        <w:rPr>
          <w:rFonts w:ascii="Times New Roman" w:eastAsia="Times New Roman" w:hAnsi="Times New Roman" w:cs="Times New Roman"/>
          <w:sz w:val="24"/>
          <w:szCs w:val="24"/>
          <w:lang w:bidi="en-US"/>
        </w:rPr>
        <w:t>inspir</w:t>
      </w:r>
      <w:r w:rsidR="00D90D28">
        <w:rPr>
          <w:rFonts w:ascii="Times New Roman" w:eastAsia="Times New Roman" w:hAnsi="Times New Roman" w:cs="Times New Roman"/>
          <w:sz w:val="24"/>
          <w:szCs w:val="24"/>
          <w:lang w:bidi="en-US"/>
        </w:rPr>
        <w:t>e</w:t>
      </w:r>
      <w:r w:rsidR="00C067A9">
        <w:rPr>
          <w:rFonts w:ascii="Times New Roman" w:eastAsia="Times New Roman" w:hAnsi="Times New Roman" w:cs="Times New Roman"/>
          <w:sz w:val="24"/>
          <w:szCs w:val="24"/>
          <w:lang w:bidi="en-US"/>
        </w:rPr>
        <w:t>d</w:t>
      </w:r>
      <w:r w:rsidR="00D90D28">
        <w:rPr>
          <w:rFonts w:ascii="Times New Roman" w:eastAsia="Times New Roman" w:hAnsi="Times New Roman" w:cs="Times New Roman"/>
          <w:sz w:val="24"/>
          <w:szCs w:val="24"/>
          <w:lang w:bidi="en-US"/>
        </w:rPr>
        <w:t xml:space="preserve"> me even more for </w:t>
      </w:r>
      <w:r w:rsidR="00D77F14">
        <w:rPr>
          <w:rFonts w:ascii="Times New Roman" w:eastAsia="Times New Roman" w:hAnsi="Times New Roman" w:cs="Times New Roman"/>
          <w:sz w:val="24"/>
          <w:szCs w:val="24"/>
          <w:lang w:bidi="en-US"/>
        </w:rPr>
        <w:t xml:space="preserve">a positive work attitude in </w:t>
      </w:r>
      <w:r w:rsidR="00574F48">
        <w:rPr>
          <w:rFonts w:ascii="Times New Roman" w:eastAsia="Times New Roman" w:hAnsi="Times New Roman" w:cs="Times New Roman"/>
          <w:sz w:val="24"/>
          <w:szCs w:val="24"/>
          <w:lang w:bidi="en-US"/>
        </w:rPr>
        <w:t>science and research</w:t>
      </w:r>
      <w:r w:rsidR="00643C9D">
        <w:rPr>
          <w:rFonts w:ascii="Times New Roman" w:eastAsia="Times New Roman" w:hAnsi="Times New Roman" w:cs="Times New Roman"/>
          <w:sz w:val="24"/>
          <w:szCs w:val="24"/>
          <w:lang w:bidi="en-US"/>
        </w:rPr>
        <w:t xml:space="preserve"> </w:t>
      </w:r>
      <w:r w:rsidR="00D77F14">
        <w:rPr>
          <w:rFonts w:ascii="Times New Roman" w:eastAsia="Times New Roman" w:hAnsi="Times New Roman" w:cs="Times New Roman"/>
          <w:sz w:val="24"/>
          <w:szCs w:val="24"/>
          <w:lang w:bidi="en-US"/>
        </w:rPr>
        <w:t xml:space="preserve">and to work </w:t>
      </w:r>
      <w:r w:rsidR="00F146C8">
        <w:rPr>
          <w:rFonts w:ascii="Times New Roman" w:eastAsia="Times New Roman" w:hAnsi="Times New Roman" w:cs="Times New Roman"/>
          <w:sz w:val="24"/>
          <w:szCs w:val="24"/>
          <w:lang w:bidi="en-US"/>
        </w:rPr>
        <w:t xml:space="preserve">more </w:t>
      </w:r>
      <w:r w:rsidR="00D77F14">
        <w:rPr>
          <w:rFonts w:ascii="Times New Roman" w:eastAsia="Times New Roman" w:hAnsi="Times New Roman" w:cs="Times New Roman"/>
          <w:sz w:val="24"/>
          <w:szCs w:val="24"/>
          <w:lang w:bidi="en-US"/>
        </w:rPr>
        <w:t>diligently and efficiently.</w:t>
      </w:r>
      <w:r w:rsidR="00B212F5">
        <w:rPr>
          <w:rFonts w:ascii="Times New Roman" w:eastAsia="Times New Roman" w:hAnsi="Times New Roman" w:cs="Times New Roman"/>
          <w:sz w:val="24"/>
          <w:szCs w:val="24"/>
          <w:lang w:bidi="en-US"/>
        </w:rPr>
        <w:t xml:space="preserve"> I cannot conclude my acknowledgements without </w:t>
      </w:r>
      <w:r w:rsidR="00A51DC8">
        <w:rPr>
          <w:rFonts w:ascii="Times New Roman" w:eastAsia="Times New Roman" w:hAnsi="Times New Roman" w:cs="Times New Roman"/>
          <w:sz w:val="24"/>
          <w:szCs w:val="24"/>
          <w:lang w:bidi="en-US"/>
        </w:rPr>
        <w:t xml:space="preserve">my </w:t>
      </w:r>
      <w:r w:rsidR="00623A30">
        <w:rPr>
          <w:rFonts w:ascii="Times New Roman" w:eastAsia="Times New Roman" w:hAnsi="Times New Roman" w:cs="Times New Roman"/>
          <w:sz w:val="24"/>
          <w:szCs w:val="24"/>
          <w:lang w:bidi="en-US"/>
        </w:rPr>
        <w:t xml:space="preserve">heartful </w:t>
      </w:r>
      <w:r w:rsidR="00A51DC8">
        <w:rPr>
          <w:rFonts w:ascii="Times New Roman" w:eastAsia="Times New Roman" w:hAnsi="Times New Roman" w:cs="Times New Roman"/>
          <w:sz w:val="24"/>
          <w:szCs w:val="24"/>
          <w:lang w:bidi="en-US"/>
        </w:rPr>
        <w:t xml:space="preserve">gratitude </w:t>
      </w:r>
      <w:r w:rsidR="00854C87">
        <w:rPr>
          <w:rFonts w:ascii="Times New Roman" w:eastAsia="Times New Roman" w:hAnsi="Times New Roman" w:cs="Times New Roman"/>
          <w:sz w:val="24"/>
          <w:szCs w:val="24"/>
          <w:lang w:bidi="en-US"/>
        </w:rPr>
        <w:t xml:space="preserve">to </w:t>
      </w:r>
      <w:r w:rsidR="0097216D">
        <w:rPr>
          <w:rFonts w:ascii="Times New Roman" w:eastAsia="Times New Roman" w:hAnsi="Times New Roman" w:cs="Times New Roman"/>
          <w:sz w:val="24"/>
          <w:szCs w:val="24"/>
          <w:lang w:bidi="en-US"/>
        </w:rPr>
        <w:t xml:space="preserve">his wife, </w:t>
      </w:r>
      <w:r w:rsidR="00C34A1E">
        <w:rPr>
          <w:rFonts w:ascii="Times New Roman" w:eastAsia="Times New Roman" w:hAnsi="Times New Roman" w:cs="Times New Roman"/>
          <w:sz w:val="24"/>
          <w:szCs w:val="24"/>
          <w:lang w:bidi="en-US"/>
        </w:rPr>
        <w:t>Toni</w:t>
      </w:r>
      <w:r w:rsidR="00D876FA">
        <w:rPr>
          <w:rFonts w:ascii="Times New Roman" w:eastAsia="Times New Roman" w:hAnsi="Times New Roman" w:cs="Times New Roman"/>
          <w:sz w:val="24"/>
          <w:szCs w:val="24"/>
          <w:lang w:bidi="en-US"/>
        </w:rPr>
        <w:t xml:space="preserve"> Rice</w:t>
      </w:r>
      <w:r w:rsidR="0097216D">
        <w:rPr>
          <w:rFonts w:ascii="Times New Roman" w:eastAsia="Times New Roman" w:hAnsi="Times New Roman" w:cs="Times New Roman"/>
          <w:sz w:val="24"/>
          <w:szCs w:val="24"/>
          <w:lang w:bidi="en-US"/>
        </w:rPr>
        <w:t>,</w:t>
      </w:r>
      <w:r w:rsidR="00D876FA">
        <w:rPr>
          <w:rFonts w:ascii="Times New Roman" w:eastAsia="Times New Roman" w:hAnsi="Times New Roman" w:cs="Times New Roman"/>
          <w:sz w:val="24"/>
          <w:szCs w:val="24"/>
          <w:lang w:bidi="en-US"/>
        </w:rPr>
        <w:t xml:space="preserve"> for </w:t>
      </w:r>
      <w:r w:rsidR="0097216D">
        <w:rPr>
          <w:rFonts w:ascii="Times New Roman" w:eastAsia="Times New Roman" w:hAnsi="Times New Roman" w:cs="Times New Roman"/>
          <w:sz w:val="24"/>
          <w:szCs w:val="24"/>
          <w:lang w:bidi="en-US"/>
        </w:rPr>
        <w:t xml:space="preserve">her </w:t>
      </w:r>
      <w:r w:rsidR="00935D4C">
        <w:rPr>
          <w:rFonts w:ascii="Times New Roman" w:eastAsia="Times New Roman" w:hAnsi="Times New Roman" w:cs="Times New Roman"/>
          <w:sz w:val="24"/>
          <w:szCs w:val="24"/>
          <w:lang w:bidi="en-US"/>
        </w:rPr>
        <w:t>priceless advice and</w:t>
      </w:r>
      <w:r w:rsidR="00F53E4A">
        <w:rPr>
          <w:rFonts w:ascii="Times New Roman" w:eastAsia="Times New Roman" w:hAnsi="Times New Roman" w:cs="Times New Roman"/>
          <w:sz w:val="24"/>
          <w:szCs w:val="24"/>
          <w:lang w:bidi="en-US"/>
        </w:rPr>
        <w:t xml:space="preserve"> </w:t>
      </w:r>
      <w:r w:rsidR="00D876FA">
        <w:rPr>
          <w:rFonts w:ascii="Times New Roman" w:eastAsia="Times New Roman" w:hAnsi="Times New Roman" w:cs="Times New Roman"/>
          <w:sz w:val="24"/>
          <w:szCs w:val="24"/>
          <w:lang w:bidi="en-US"/>
        </w:rPr>
        <w:t>encouragement</w:t>
      </w:r>
      <w:r w:rsidR="0097216D">
        <w:rPr>
          <w:rFonts w:ascii="Times New Roman" w:eastAsia="Times New Roman" w:hAnsi="Times New Roman" w:cs="Times New Roman"/>
          <w:sz w:val="24"/>
          <w:szCs w:val="24"/>
          <w:lang w:bidi="en-US"/>
        </w:rPr>
        <w:t>s</w:t>
      </w:r>
      <w:r w:rsidR="00F53E4A">
        <w:rPr>
          <w:rFonts w:ascii="Times New Roman" w:eastAsia="Times New Roman" w:hAnsi="Times New Roman" w:cs="Times New Roman"/>
          <w:sz w:val="24"/>
          <w:szCs w:val="24"/>
          <w:lang w:bidi="en-US"/>
        </w:rPr>
        <w:t xml:space="preserve"> beyond academic subjects</w:t>
      </w:r>
      <w:r w:rsidR="004A2712">
        <w:rPr>
          <w:rFonts w:ascii="Times New Roman" w:eastAsia="Times New Roman" w:hAnsi="Times New Roman" w:cs="Times New Roman"/>
          <w:sz w:val="24"/>
          <w:szCs w:val="24"/>
          <w:lang w:bidi="en-US"/>
        </w:rPr>
        <w:t xml:space="preserve">. </w:t>
      </w:r>
      <w:r w:rsidR="005A76BE">
        <w:rPr>
          <w:rFonts w:ascii="Times New Roman" w:eastAsia="Times New Roman" w:hAnsi="Times New Roman" w:cs="Times New Roman"/>
          <w:sz w:val="24"/>
          <w:szCs w:val="24"/>
          <w:lang w:bidi="en-US"/>
        </w:rPr>
        <w:t>They</w:t>
      </w:r>
      <w:r w:rsidR="00F867B0">
        <w:rPr>
          <w:rFonts w:ascii="Times New Roman" w:eastAsia="Times New Roman" w:hAnsi="Times New Roman" w:cs="Times New Roman"/>
          <w:sz w:val="24"/>
          <w:szCs w:val="24"/>
          <w:lang w:bidi="en-US"/>
        </w:rPr>
        <w:t xml:space="preserve"> – my lab parents –</w:t>
      </w:r>
      <w:r w:rsidR="005A76BE">
        <w:rPr>
          <w:rFonts w:ascii="Times New Roman" w:eastAsia="Times New Roman" w:hAnsi="Times New Roman" w:cs="Times New Roman"/>
          <w:sz w:val="24"/>
          <w:szCs w:val="24"/>
          <w:lang w:bidi="en-US"/>
        </w:rPr>
        <w:t xml:space="preserve"> both </w:t>
      </w:r>
      <w:r w:rsidR="00685B55">
        <w:rPr>
          <w:rFonts w:ascii="Times New Roman" w:eastAsia="Times New Roman" w:hAnsi="Times New Roman" w:cs="Times New Roman"/>
          <w:sz w:val="24"/>
          <w:szCs w:val="24"/>
          <w:lang w:bidi="en-US"/>
        </w:rPr>
        <w:t xml:space="preserve">have welcomed </w:t>
      </w:r>
      <w:r w:rsidR="003853C0">
        <w:rPr>
          <w:rFonts w:ascii="Times New Roman" w:eastAsia="Times New Roman" w:hAnsi="Times New Roman" w:cs="Times New Roman"/>
          <w:sz w:val="24"/>
          <w:szCs w:val="24"/>
          <w:lang w:bidi="en-US"/>
        </w:rPr>
        <w:t xml:space="preserve">and </w:t>
      </w:r>
      <w:r w:rsidR="005A76BE">
        <w:rPr>
          <w:rFonts w:ascii="Times New Roman" w:eastAsia="Times New Roman" w:hAnsi="Times New Roman" w:cs="Times New Roman"/>
          <w:sz w:val="24"/>
          <w:szCs w:val="24"/>
          <w:lang w:bidi="en-US"/>
        </w:rPr>
        <w:t>treat</w:t>
      </w:r>
      <w:r w:rsidR="003853C0">
        <w:rPr>
          <w:rFonts w:ascii="Times New Roman" w:eastAsia="Times New Roman" w:hAnsi="Times New Roman" w:cs="Times New Roman"/>
          <w:sz w:val="24"/>
          <w:szCs w:val="24"/>
          <w:lang w:bidi="en-US"/>
        </w:rPr>
        <w:t>ed</w:t>
      </w:r>
      <w:r w:rsidR="005A76BE">
        <w:rPr>
          <w:rFonts w:ascii="Times New Roman" w:eastAsia="Times New Roman" w:hAnsi="Times New Roman" w:cs="Times New Roman"/>
          <w:sz w:val="24"/>
          <w:szCs w:val="24"/>
          <w:lang w:bidi="en-US"/>
        </w:rPr>
        <w:t xml:space="preserve"> me like family</w:t>
      </w:r>
      <w:r w:rsidR="00356C31">
        <w:rPr>
          <w:rFonts w:ascii="Times New Roman" w:eastAsia="Times New Roman" w:hAnsi="Times New Roman" w:cs="Times New Roman"/>
          <w:sz w:val="24"/>
          <w:szCs w:val="24"/>
          <w:lang w:bidi="en-US"/>
        </w:rPr>
        <w:t xml:space="preserve">, and their </w:t>
      </w:r>
      <w:r w:rsidR="00367249">
        <w:rPr>
          <w:rFonts w:ascii="Times New Roman" w:eastAsia="Times New Roman" w:hAnsi="Times New Roman" w:cs="Times New Roman"/>
          <w:sz w:val="24"/>
          <w:szCs w:val="24"/>
          <w:lang w:bidi="en-US"/>
        </w:rPr>
        <w:t>generous supports</w:t>
      </w:r>
      <w:r w:rsidR="00D876FA">
        <w:rPr>
          <w:rFonts w:ascii="Times New Roman" w:eastAsia="Times New Roman" w:hAnsi="Times New Roman" w:cs="Times New Roman"/>
          <w:sz w:val="24"/>
          <w:szCs w:val="24"/>
          <w:lang w:bidi="en-US"/>
        </w:rPr>
        <w:t xml:space="preserve"> have made my time here </w:t>
      </w:r>
      <w:r w:rsidR="00E11065">
        <w:rPr>
          <w:rFonts w:ascii="Times New Roman" w:eastAsia="Times New Roman" w:hAnsi="Times New Roman" w:cs="Times New Roman"/>
          <w:sz w:val="24"/>
          <w:szCs w:val="24"/>
          <w:lang w:bidi="en-US"/>
        </w:rPr>
        <w:t xml:space="preserve">incredibly </w:t>
      </w:r>
      <w:r w:rsidR="00AD79D3">
        <w:rPr>
          <w:rFonts w:ascii="Times New Roman" w:eastAsia="Times New Roman" w:hAnsi="Times New Roman" w:cs="Times New Roman"/>
          <w:sz w:val="24"/>
          <w:szCs w:val="24"/>
          <w:lang w:bidi="en-US"/>
        </w:rPr>
        <w:t>joyous</w:t>
      </w:r>
      <w:r w:rsidR="00D70723">
        <w:rPr>
          <w:rFonts w:ascii="Times New Roman" w:eastAsia="Times New Roman" w:hAnsi="Times New Roman" w:cs="Times New Roman"/>
          <w:sz w:val="24"/>
          <w:szCs w:val="24"/>
          <w:lang w:bidi="en-US"/>
        </w:rPr>
        <w:t>!</w:t>
      </w:r>
    </w:p>
    <w:p w14:paraId="3A6FC0F1" w14:textId="53151A51" w:rsidR="00D63685" w:rsidRDefault="00D63685" w:rsidP="00C34A1E">
      <w:pPr>
        <w:spacing w:after="0"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br w:type="page"/>
      </w:r>
    </w:p>
    <w:sdt>
      <w:sdtPr>
        <w:rPr>
          <w:rFonts w:ascii="Times" w:eastAsiaTheme="minorHAnsi" w:hAnsi="Times" w:cs="Times"/>
          <w:b w:val="0"/>
          <w:bCs w:val="0"/>
          <w:sz w:val="24"/>
          <w:szCs w:val="24"/>
          <w:lang w:bidi="ar-SA"/>
        </w:rPr>
        <w:id w:val="1060670353"/>
        <w:docPartObj>
          <w:docPartGallery w:val="Table of Contents"/>
          <w:docPartUnique/>
        </w:docPartObj>
      </w:sdtPr>
      <w:sdtEndPr>
        <w:rPr>
          <w:rFonts w:asciiTheme="minorHAnsi" w:hAnsiTheme="minorHAnsi" w:cstheme="minorBidi"/>
          <w:noProof/>
          <w:sz w:val="22"/>
          <w:szCs w:val="22"/>
        </w:rPr>
      </w:sdtEndPr>
      <w:sdtContent>
        <w:p w14:paraId="045B84A9" w14:textId="61A204BA" w:rsidR="00C64EC2" w:rsidRPr="00A366D4" w:rsidRDefault="00C64EC2">
          <w:pPr>
            <w:pStyle w:val="TOCHeading"/>
            <w:rPr>
              <w:rFonts w:ascii="Times" w:hAnsi="Times" w:cs="Times"/>
              <w:szCs w:val="28"/>
            </w:rPr>
          </w:pPr>
          <w:r w:rsidRPr="00A366D4">
            <w:rPr>
              <w:rFonts w:ascii="Times" w:hAnsi="Times" w:cs="Times"/>
              <w:szCs w:val="28"/>
            </w:rPr>
            <w:t>Table of Contents</w:t>
          </w:r>
        </w:p>
        <w:p w14:paraId="74B745E5" w14:textId="0C7466BC" w:rsidR="00FF3A18" w:rsidRPr="00A366D4" w:rsidRDefault="00C64EC2">
          <w:pPr>
            <w:pStyle w:val="TOC1"/>
            <w:rPr>
              <w:rFonts w:ascii="Times" w:eastAsiaTheme="minorEastAsia" w:hAnsi="Times" w:cs="Times"/>
              <w:noProof/>
              <w:sz w:val="22"/>
              <w:szCs w:val="22"/>
              <w:lang w:bidi="ar-SA"/>
            </w:rPr>
          </w:pPr>
          <w:r w:rsidRPr="00A366D4">
            <w:rPr>
              <w:rFonts w:ascii="Times" w:hAnsi="Times" w:cs="Times"/>
            </w:rPr>
            <w:fldChar w:fldCharType="begin"/>
          </w:r>
          <w:r w:rsidRPr="00A366D4">
            <w:rPr>
              <w:rFonts w:ascii="Times" w:hAnsi="Times" w:cs="Times"/>
            </w:rPr>
            <w:instrText xml:space="preserve"> TOC \o "1-3" \h \z \u </w:instrText>
          </w:r>
          <w:r w:rsidRPr="00A366D4">
            <w:rPr>
              <w:rFonts w:ascii="Times" w:hAnsi="Times" w:cs="Times"/>
            </w:rPr>
            <w:fldChar w:fldCharType="separate"/>
          </w:r>
          <w:hyperlink w:anchor="_Toc39841466" w:history="1">
            <w:r w:rsidR="00FF3A18" w:rsidRPr="00A366D4">
              <w:rPr>
                <w:rStyle w:val="Hyperlink"/>
                <w:rFonts w:ascii="Times" w:hAnsi="Times" w:cs="Times"/>
                <w:b/>
                <w:bCs/>
                <w:noProof/>
              </w:rPr>
              <w:t>Acknowledgements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_Toc39841466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iv</w:t>
            </w:r>
            <w:r w:rsidR="00FF3A18" w:rsidRPr="00A366D4">
              <w:rPr>
                <w:rFonts w:ascii="Times" w:hAnsi="Times" w:cs="Times"/>
                <w:noProof/>
                <w:webHidden/>
              </w:rPr>
              <w:fldChar w:fldCharType="end"/>
            </w:r>
          </w:hyperlink>
        </w:p>
        <w:p w14:paraId="3601550F" w14:textId="6A052023" w:rsidR="00FF3A18" w:rsidRPr="00A366D4" w:rsidRDefault="00C24823">
          <w:pPr>
            <w:pStyle w:val="TOC1"/>
            <w:rPr>
              <w:rFonts w:ascii="Times" w:eastAsiaTheme="minorEastAsia" w:hAnsi="Times" w:cs="Times"/>
              <w:noProof/>
              <w:sz w:val="22"/>
              <w:szCs w:val="22"/>
              <w:lang w:bidi="ar-SA"/>
            </w:rPr>
          </w:pPr>
          <w:hyperlink w:anchor="_Toc39841467" w:history="1">
            <w:r w:rsidR="00FF3A18" w:rsidRPr="00A366D4">
              <w:rPr>
                <w:rStyle w:val="Hyperlink"/>
                <w:rFonts w:ascii="Times" w:hAnsi="Times" w:cs="Times"/>
                <w:b/>
                <w:bCs/>
                <w:noProof/>
              </w:rPr>
              <w:t>List of Tables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_Toc39841467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xii</w:t>
            </w:r>
            <w:r w:rsidR="00FF3A18" w:rsidRPr="00A366D4">
              <w:rPr>
                <w:rFonts w:ascii="Times" w:hAnsi="Times" w:cs="Times"/>
                <w:noProof/>
                <w:webHidden/>
              </w:rPr>
              <w:fldChar w:fldCharType="end"/>
            </w:r>
          </w:hyperlink>
        </w:p>
        <w:p w14:paraId="6C28E575" w14:textId="558EDD0C" w:rsidR="00FF3A18" w:rsidRPr="00A366D4" w:rsidRDefault="00C24823">
          <w:pPr>
            <w:pStyle w:val="TOC1"/>
            <w:rPr>
              <w:rFonts w:ascii="Times" w:eastAsiaTheme="minorEastAsia" w:hAnsi="Times" w:cs="Times"/>
              <w:noProof/>
              <w:sz w:val="22"/>
              <w:szCs w:val="22"/>
              <w:lang w:bidi="ar-SA"/>
            </w:rPr>
          </w:pPr>
          <w:hyperlink w:anchor="_Toc39841468" w:history="1">
            <w:r w:rsidR="00FF3A18" w:rsidRPr="00A366D4">
              <w:rPr>
                <w:rStyle w:val="Hyperlink"/>
                <w:rFonts w:ascii="Times" w:hAnsi="Times" w:cs="Times"/>
                <w:b/>
                <w:bCs/>
                <w:noProof/>
              </w:rPr>
              <w:t>List of Figures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_Toc39841468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xiii</w:t>
            </w:r>
            <w:r w:rsidR="00FF3A18" w:rsidRPr="00A366D4">
              <w:rPr>
                <w:rFonts w:ascii="Times" w:hAnsi="Times" w:cs="Times"/>
                <w:noProof/>
                <w:webHidden/>
              </w:rPr>
              <w:fldChar w:fldCharType="end"/>
            </w:r>
          </w:hyperlink>
        </w:p>
        <w:p w14:paraId="77F79E81" w14:textId="7CB6E47C" w:rsidR="00FF3A18" w:rsidRPr="00A366D4" w:rsidRDefault="00C24823">
          <w:pPr>
            <w:pStyle w:val="TOC1"/>
            <w:rPr>
              <w:rFonts w:ascii="Times" w:eastAsiaTheme="minorEastAsia" w:hAnsi="Times" w:cs="Times"/>
              <w:noProof/>
              <w:sz w:val="22"/>
              <w:szCs w:val="22"/>
              <w:lang w:bidi="ar-SA"/>
            </w:rPr>
          </w:pPr>
          <w:hyperlink w:anchor="_Toc39841469" w:history="1">
            <w:r w:rsidR="00FF3A18" w:rsidRPr="00A366D4">
              <w:rPr>
                <w:rStyle w:val="Hyperlink"/>
                <w:rFonts w:ascii="Times" w:hAnsi="Times" w:cs="Times"/>
                <w:b/>
                <w:bCs/>
                <w:noProof/>
              </w:rPr>
              <w:t>Abstract</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_Toc39841469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xxiii</w:t>
            </w:r>
            <w:r w:rsidR="00FF3A18" w:rsidRPr="00A366D4">
              <w:rPr>
                <w:rFonts w:ascii="Times" w:hAnsi="Times" w:cs="Times"/>
                <w:noProof/>
                <w:webHidden/>
              </w:rPr>
              <w:fldChar w:fldCharType="end"/>
            </w:r>
          </w:hyperlink>
        </w:p>
        <w:p w14:paraId="7188B55E" w14:textId="6A26DF09" w:rsidR="00FF3A18" w:rsidRPr="00A366D4" w:rsidRDefault="00C24823">
          <w:pPr>
            <w:pStyle w:val="TOC1"/>
            <w:rPr>
              <w:rFonts w:ascii="Times" w:eastAsiaTheme="minorEastAsia" w:hAnsi="Times" w:cs="Times"/>
              <w:noProof/>
              <w:sz w:val="22"/>
              <w:szCs w:val="22"/>
              <w:lang w:bidi="ar-SA"/>
            </w:rPr>
          </w:pPr>
          <w:hyperlink w:anchor="_Toc39841470" w:history="1">
            <w:r w:rsidR="00FF3A18" w:rsidRPr="00A366D4">
              <w:rPr>
                <w:rStyle w:val="Hyperlink"/>
                <w:rFonts w:ascii="Times" w:hAnsi="Times" w:cs="Times"/>
                <w:b/>
                <w:bCs/>
                <w:noProof/>
              </w:rPr>
              <w:t xml:space="preserve">Chapter 1: </w:t>
            </w:r>
            <w:r w:rsidR="00FF3A18" w:rsidRPr="00A366D4">
              <w:rPr>
                <w:rStyle w:val="Hyperlink"/>
                <w:rFonts w:ascii="Times" w:hAnsi="Times" w:cs="Times"/>
                <w:b/>
                <w:bCs/>
                <w:i/>
                <w:iCs/>
                <w:noProof/>
              </w:rPr>
              <w:t xml:space="preserve">Staphylococcus epidermidis, </w:t>
            </w:r>
            <w:r w:rsidR="00FF3A18" w:rsidRPr="00A366D4">
              <w:rPr>
                <w:rStyle w:val="Hyperlink"/>
                <w:rFonts w:ascii="Times" w:hAnsi="Times" w:cs="Times"/>
                <w:b/>
                <w:bCs/>
                <w:noProof/>
              </w:rPr>
              <w:t>an opportunistic pathogen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w:t>
            </w:r>
            <w:r w:rsidR="00FF3A18" w:rsidRPr="00A366D4">
              <w:rPr>
                <w:rFonts w:ascii="Times" w:hAnsi="Times" w:cs="Times"/>
                <w:noProof/>
                <w:webHidden/>
              </w:rPr>
              <w:fldChar w:fldCharType="end"/>
            </w:r>
          </w:hyperlink>
        </w:p>
        <w:p w14:paraId="24A2D6C1" w14:textId="19BB6002"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71" w:history="1">
            <w:r w:rsidR="00FF3A18" w:rsidRPr="00A366D4">
              <w:rPr>
                <w:rStyle w:val="Hyperlink"/>
                <w:rFonts w:ascii="Times" w:hAnsi="Times" w:cs="Times"/>
                <w:noProof/>
              </w:rPr>
              <w:t>Antibiotic Resistance</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w:t>
            </w:r>
            <w:r w:rsidR="00FF3A18" w:rsidRPr="00A366D4">
              <w:rPr>
                <w:rFonts w:ascii="Times" w:hAnsi="Times" w:cs="Times"/>
                <w:noProof/>
                <w:webHidden/>
              </w:rPr>
              <w:fldChar w:fldCharType="end"/>
            </w:r>
          </w:hyperlink>
        </w:p>
        <w:p w14:paraId="16156A7B" w14:textId="46435184"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72" w:history="1">
            <w:r w:rsidR="00FF3A18" w:rsidRPr="00A366D4">
              <w:rPr>
                <w:rStyle w:val="Hyperlink"/>
                <w:rFonts w:ascii="Times" w:hAnsi="Times" w:cs="Times"/>
                <w:noProof/>
              </w:rPr>
              <w:t>The Emergence of MRSE</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5</w:t>
            </w:r>
            <w:r w:rsidR="00FF3A18" w:rsidRPr="00A366D4">
              <w:rPr>
                <w:rFonts w:ascii="Times" w:hAnsi="Times" w:cs="Times"/>
                <w:noProof/>
                <w:webHidden/>
              </w:rPr>
              <w:fldChar w:fldCharType="end"/>
            </w:r>
          </w:hyperlink>
        </w:p>
        <w:p w14:paraId="4EA2A548" w14:textId="2ABFFECF"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73" w:history="1">
            <w:r w:rsidR="00FF3A18" w:rsidRPr="00A366D4">
              <w:rPr>
                <w:rStyle w:val="Hyperlink"/>
                <w:rFonts w:ascii="Times" w:hAnsi="Times" w:cs="Times"/>
                <w:noProof/>
              </w:rPr>
              <w:t>The Cell Wall and The Gram Stain Characteristics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_Toc39841473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7</w:t>
            </w:r>
            <w:r w:rsidR="00FF3A18" w:rsidRPr="00A366D4">
              <w:rPr>
                <w:rFonts w:ascii="Times" w:hAnsi="Times" w:cs="Times"/>
                <w:noProof/>
                <w:webHidden/>
              </w:rPr>
              <w:fldChar w:fldCharType="end"/>
            </w:r>
          </w:hyperlink>
        </w:p>
        <w:p w14:paraId="50ABA8A0" w14:textId="0FF716FC"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74" w:history="1">
            <w:r w:rsidR="00FF3A18" w:rsidRPr="00A366D4">
              <w:rPr>
                <w:rStyle w:val="Hyperlink"/>
                <w:rFonts w:ascii="Times" w:hAnsi="Times" w:cs="Times"/>
                <w:noProof/>
              </w:rPr>
              <w:t>β-Lactam Antibiotic Resistance</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_Toc39841474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w:t>
            </w:r>
            <w:r w:rsidR="00FF3A18" w:rsidRPr="00A366D4">
              <w:rPr>
                <w:rFonts w:ascii="Times" w:hAnsi="Times" w:cs="Times"/>
                <w:noProof/>
                <w:webHidden/>
              </w:rPr>
              <w:fldChar w:fldCharType="end"/>
            </w:r>
          </w:hyperlink>
        </w:p>
        <w:p w14:paraId="6470EA6C" w14:textId="4BF5782E"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75" w:history="1">
            <w:r w:rsidR="00FF3A18" w:rsidRPr="00A366D4">
              <w:rPr>
                <w:rStyle w:val="Hyperlink"/>
                <w:rFonts w:ascii="Times" w:hAnsi="Times" w:cs="Times"/>
                <w:noProof/>
              </w:rPr>
              <w:t>The Need for New Strategies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_Toc39841475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15</w:t>
            </w:r>
            <w:r w:rsidR="00FF3A18" w:rsidRPr="00A366D4">
              <w:rPr>
                <w:rFonts w:ascii="Times" w:hAnsi="Times" w:cs="Times"/>
                <w:noProof/>
                <w:webHidden/>
              </w:rPr>
              <w:fldChar w:fldCharType="end"/>
            </w:r>
          </w:hyperlink>
        </w:p>
        <w:p w14:paraId="5ADE2B71" w14:textId="76FAFCD5" w:rsidR="00FF3A18" w:rsidRPr="00A366D4" w:rsidRDefault="00C24823">
          <w:pPr>
            <w:pStyle w:val="TOC1"/>
            <w:rPr>
              <w:rFonts w:ascii="Times" w:eastAsiaTheme="minorEastAsia" w:hAnsi="Times" w:cs="Times"/>
              <w:noProof/>
              <w:sz w:val="22"/>
              <w:szCs w:val="22"/>
              <w:lang w:bidi="ar-SA"/>
            </w:rPr>
          </w:pPr>
          <w:hyperlink w:anchor="_Toc39841476" w:history="1">
            <w:r w:rsidR="00FF3A18" w:rsidRPr="00A366D4">
              <w:rPr>
                <w:rStyle w:val="Hyperlink"/>
                <w:rFonts w:ascii="Times" w:hAnsi="Times" w:cs="Times"/>
                <w:b/>
                <w:bCs/>
                <w:noProof/>
              </w:rPr>
              <w:t>Chapter 2: 600-Da Branched Polyethylenimine (BPEI) and Its Effect on Human Inflammatory Responses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17</w:t>
            </w:r>
            <w:r w:rsidR="00FF3A18" w:rsidRPr="00A366D4">
              <w:rPr>
                <w:rFonts w:ascii="Times" w:hAnsi="Times" w:cs="Times"/>
                <w:noProof/>
                <w:webHidden/>
              </w:rPr>
              <w:fldChar w:fldCharType="end"/>
            </w:r>
          </w:hyperlink>
        </w:p>
        <w:p w14:paraId="183571B5" w14:textId="0EC656B2"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77" w:history="1">
            <w:r w:rsidR="00FF3A18" w:rsidRPr="00A366D4">
              <w:rPr>
                <w:rStyle w:val="Hyperlink"/>
                <w:rFonts w:ascii="Times" w:hAnsi="Times" w:cs="Times"/>
                <w:noProof/>
              </w:rPr>
              <w:t>Background</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17</w:t>
            </w:r>
            <w:r w:rsidR="00FF3A18" w:rsidRPr="00A366D4">
              <w:rPr>
                <w:rFonts w:ascii="Times" w:hAnsi="Times" w:cs="Times"/>
                <w:noProof/>
                <w:webHidden/>
              </w:rPr>
              <w:fldChar w:fldCharType="end"/>
            </w:r>
          </w:hyperlink>
        </w:p>
        <w:p w14:paraId="5557F68F" w14:textId="3CDCD2E2"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78" w:history="1">
            <w:r w:rsidR="00FF3A18" w:rsidRPr="00A366D4">
              <w:rPr>
                <w:rStyle w:val="Hyperlink"/>
                <w:rFonts w:ascii="Times" w:hAnsi="Times" w:cs="Times"/>
                <w:noProof/>
              </w:rPr>
              <w:t>Chemistry and Applications of BPEI</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18</w:t>
            </w:r>
            <w:r w:rsidR="00FF3A18" w:rsidRPr="00A366D4">
              <w:rPr>
                <w:rFonts w:ascii="Times" w:hAnsi="Times" w:cs="Times"/>
                <w:noProof/>
                <w:webHidden/>
              </w:rPr>
              <w:fldChar w:fldCharType="end"/>
            </w:r>
          </w:hyperlink>
        </w:p>
        <w:p w14:paraId="2A9AA291" w14:textId="2B122D2A"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79" w:history="1">
            <w:r w:rsidR="00FF3A18" w:rsidRPr="00A366D4">
              <w:rPr>
                <w:rStyle w:val="Hyperlink"/>
                <w:rFonts w:ascii="Times" w:hAnsi="Times" w:cs="Times"/>
                <w:noProof/>
              </w:rPr>
              <w:t>600-Da BPEI’s Cytotoxicity and Biocompatibility</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_Toc39841479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19</w:t>
            </w:r>
            <w:r w:rsidR="00FF3A18" w:rsidRPr="00A366D4">
              <w:rPr>
                <w:rFonts w:ascii="Times" w:hAnsi="Times" w:cs="Times"/>
                <w:noProof/>
                <w:webHidden/>
              </w:rPr>
              <w:fldChar w:fldCharType="end"/>
            </w:r>
          </w:hyperlink>
        </w:p>
        <w:p w14:paraId="095B6D9F" w14:textId="56483269"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80" w:history="1">
            <w:r w:rsidR="00FF3A18" w:rsidRPr="00A366D4">
              <w:rPr>
                <w:rStyle w:val="Hyperlink"/>
                <w:rFonts w:ascii="Times" w:hAnsi="Times" w:cs="Times"/>
                <w:noProof/>
              </w:rPr>
              <w:t>Purpose of Experiment</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20</w:t>
            </w:r>
            <w:r w:rsidR="00FF3A18" w:rsidRPr="00A366D4">
              <w:rPr>
                <w:rFonts w:ascii="Times" w:hAnsi="Times" w:cs="Times"/>
                <w:noProof/>
                <w:webHidden/>
              </w:rPr>
              <w:fldChar w:fldCharType="end"/>
            </w:r>
          </w:hyperlink>
        </w:p>
        <w:p w14:paraId="1389112E" w14:textId="506D1AAD"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81" w:history="1">
            <w:r w:rsidR="00FF3A18" w:rsidRPr="00A366D4">
              <w:rPr>
                <w:rStyle w:val="Hyperlink"/>
                <w:rFonts w:ascii="Times" w:hAnsi="Times" w:cs="Times"/>
                <w:noProof/>
              </w:rPr>
              <w:t>Experimental Procedures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21</w:t>
            </w:r>
            <w:r w:rsidR="00FF3A18" w:rsidRPr="00A366D4">
              <w:rPr>
                <w:rFonts w:ascii="Times" w:hAnsi="Times" w:cs="Times"/>
                <w:noProof/>
                <w:webHidden/>
              </w:rPr>
              <w:fldChar w:fldCharType="end"/>
            </w:r>
          </w:hyperlink>
        </w:p>
        <w:p w14:paraId="0C64CFD4" w14:textId="213E1C9C"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82" w:history="1">
            <w:r w:rsidR="00FF3A18" w:rsidRPr="00A366D4">
              <w:rPr>
                <w:rStyle w:val="Hyperlink"/>
                <w:rFonts w:ascii="Times" w:hAnsi="Times" w:cs="Times"/>
                <w:noProof/>
              </w:rPr>
              <w:t>High Performance Liquid Chromatography (HPLC)</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21</w:t>
            </w:r>
            <w:r w:rsidR="00FF3A18" w:rsidRPr="00A366D4">
              <w:rPr>
                <w:rFonts w:ascii="Times" w:hAnsi="Times" w:cs="Times"/>
                <w:noProof/>
                <w:webHidden/>
              </w:rPr>
              <w:fldChar w:fldCharType="end"/>
            </w:r>
          </w:hyperlink>
        </w:p>
        <w:p w14:paraId="1285C1C0" w14:textId="7EEC1D98"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83" w:history="1">
            <w:r w:rsidR="00FF3A18" w:rsidRPr="00A366D4">
              <w:rPr>
                <w:rStyle w:val="Hyperlink"/>
                <w:rFonts w:ascii="Times" w:hAnsi="Times" w:cs="Times"/>
                <w:noProof/>
              </w:rPr>
              <w:t>Mass Spectrometry (MS)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_Toc39841483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21</w:t>
            </w:r>
            <w:r w:rsidR="00FF3A18" w:rsidRPr="00A366D4">
              <w:rPr>
                <w:rFonts w:ascii="Times" w:hAnsi="Times" w:cs="Times"/>
                <w:noProof/>
                <w:webHidden/>
              </w:rPr>
              <w:fldChar w:fldCharType="end"/>
            </w:r>
          </w:hyperlink>
        </w:p>
        <w:p w14:paraId="30668C09" w14:textId="2A1781BF"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84" w:history="1">
            <w:r w:rsidR="00FF3A18" w:rsidRPr="00A366D4">
              <w:rPr>
                <w:rStyle w:val="Hyperlink"/>
                <w:rFonts w:ascii="Times" w:hAnsi="Times" w:cs="Times"/>
                <w:noProof/>
              </w:rPr>
              <w:t>Fourier-transform infrared spectroscopy (FTIR)</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_Toc39841484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21</w:t>
            </w:r>
            <w:r w:rsidR="00FF3A18" w:rsidRPr="00A366D4">
              <w:rPr>
                <w:rFonts w:ascii="Times" w:hAnsi="Times" w:cs="Times"/>
                <w:noProof/>
                <w:webHidden/>
              </w:rPr>
              <w:fldChar w:fldCharType="end"/>
            </w:r>
          </w:hyperlink>
        </w:p>
        <w:p w14:paraId="69171254" w14:textId="2A3529F7"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85" w:history="1">
            <w:r w:rsidR="00FF3A18" w:rsidRPr="00A366D4">
              <w:rPr>
                <w:rStyle w:val="Hyperlink"/>
                <w:rFonts w:ascii="Times" w:hAnsi="Times" w:cs="Times"/>
                <w:noProof/>
              </w:rPr>
              <w:t>Effects of BPEI on human epithelia’s inflammatory cytokines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_Toc39841485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22</w:t>
            </w:r>
            <w:r w:rsidR="00FF3A18" w:rsidRPr="00A366D4">
              <w:rPr>
                <w:rFonts w:ascii="Times" w:hAnsi="Times" w:cs="Times"/>
                <w:noProof/>
                <w:webHidden/>
              </w:rPr>
              <w:fldChar w:fldCharType="end"/>
            </w:r>
          </w:hyperlink>
        </w:p>
        <w:p w14:paraId="35271149" w14:textId="7CEC76BB"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86" w:history="1">
            <w:r w:rsidR="00FF3A18" w:rsidRPr="00A366D4">
              <w:rPr>
                <w:rStyle w:val="Hyperlink"/>
                <w:rFonts w:ascii="Times" w:hAnsi="Times" w:cs="Times"/>
                <w:noProof/>
              </w:rPr>
              <w:t>Results and Discussion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23</w:t>
            </w:r>
            <w:r w:rsidR="00FF3A18" w:rsidRPr="00A366D4">
              <w:rPr>
                <w:rFonts w:ascii="Times" w:hAnsi="Times" w:cs="Times"/>
                <w:noProof/>
                <w:webHidden/>
              </w:rPr>
              <w:fldChar w:fldCharType="end"/>
            </w:r>
          </w:hyperlink>
        </w:p>
        <w:p w14:paraId="36CEDF28" w14:textId="283778CA"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87" w:history="1">
            <w:r w:rsidR="00FF3A18" w:rsidRPr="00A366D4">
              <w:rPr>
                <w:rStyle w:val="Hyperlink"/>
                <w:rFonts w:ascii="Times" w:hAnsi="Times" w:cs="Times"/>
                <w:noProof/>
              </w:rPr>
              <w:t>Instrumental Analyses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23</w:t>
            </w:r>
            <w:r w:rsidR="00FF3A18" w:rsidRPr="00A366D4">
              <w:rPr>
                <w:rFonts w:ascii="Times" w:hAnsi="Times" w:cs="Times"/>
                <w:noProof/>
                <w:webHidden/>
              </w:rPr>
              <w:fldChar w:fldCharType="end"/>
            </w:r>
          </w:hyperlink>
        </w:p>
        <w:p w14:paraId="3953DFDE" w14:textId="3EAB1877"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88" w:history="1">
            <w:r w:rsidR="00FF3A18" w:rsidRPr="00A366D4">
              <w:rPr>
                <w:rStyle w:val="Hyperlink"/>
                <w:rFonts w:ascii="Times" w:hAnsi="Times" w:cs="Times"/>
                <w:noProof/>
              </w:rPr>
              <w:t>Inflammatory Response of Human Epithelial Keratinocytes exposed to BPEI</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26</w:t>
            </w:r>
            <w:r w:rsidR="00FF3A18" w:rsidRPr="00A366D4">
              <w:rPr>
                <w:rFonts w:ascii="Times" w:hAnsi="Times" w:cs="Times"/>
                <w:noProof/>
                <w:webHidden/>
              </w:rPr>
              <w:fldChar w:fldCharType="end"/>
            </w:r>
          </w:hyperlink>
        </w:p>
        <w:p w14:paraId="61C0156C" w14:textId="403CD7CE"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89" w:history="1">
            <w:r w:rsidR="00FF3A18" w:rsidRPr="00A366D4">
              <w:rPr>
                <w:rStyle w:val="Hyperlink"/>
                <w:rFonts w:ascii="Times" w:hAnsi="Times" w:cs="Times"/>
                <w:noProof/>
              </w:rPr>
              <w:t>Therapeutic Potentials of 600-Da BPEI</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_Toc39841489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32</w:t>
            </w:r>
            <w:r w:rsidR="00FF3A18" w:rsidRPr="00A366D4">
              <w:rPr>
                <w:rFonts w:ascii="Times" w:hAnsi="Times" w:cs="Times"/>
                <w:noProof/>
                <w:webHidden/>
              </w:rPr>
              <w:fldChar w:fldCharType="end"/>
            </w:r>
          </w:hyperlink>
        </w:p>
        <w:p w14:paraId="2102BEE8" w14:textId="417ADB3D"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90" w:history="1">
            <w:r w:rsidR="00FF3A18" w:rsidRPr="00A366D4">
              <w:rPr>
                <w:rStyle w:val="Hyperlink"/>
                <w:rFonts w:ascii="Times" w:hAnsi="Times" w:cs="Times"/>
                <w:noProof/>
              </w:rPr>
              <w:t>Conclusions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33</w:t>
            </w:r>
            <w:r w:rsidR="00FF3A18" w:rsidRPr="00A366D4">
              <w:rPr>
                <w:rFonts w:ascii="Times" w:hAnsi="Times" w:cs="Times"/>
                <w:noProof/>
                <w:webHidden/>
              </w:rPr>
              <w:fldChar w:fldCharType="end"/>
            </w:r>
          </w:hyperlink>
        </w:p>
        <w:p w14:paraId="016288A0" w14:textId="6A25A806" w:rsidR="00FF3A18" w:rsidRPr="00A366D4" w:rsidRDefault="00C24823">
          <w:pPr>
            <w:pStyle w:val="TOC1"/>
            <w:rPr>
              <w:rFonts w:ascii="Times" w:eastAsiaTheme="minorEastAsia" w:hAnsi="Times" w:cs="Times"/>
              <w:noProof/>
              <w:sz w:val="22"/>
              <w:szCs w:val="22"/>
              <w:lang w:bidi="ar-SA"/>
            </w:rPr>
          </w:pPr>
          <w:hyperlink w:anchor="_Toc39841491" w:history="1">
            <w:r w:rsidR="00FF3A18" w:rsidRPr="00A366D4">
              <w:rPr>
                <w:rStyle w:val="Hyperlink"/>
                <w:rFonts w:ascii="Times" w:hAnsi="Times" w:cs="Times"/>
                <w:b/>
                <w:bCs/>
                <w:noProof/>
              </w:rPr>
              <w:t>Chapter 3: Synergy between β-lactam antibiotics and BPEI against planktonic MRSE</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34</w:t>
            </w:r>
            <w:r w:rsidR="00FF3A18" w:rsidRPr="00A366D4">
              <w:rPr>
                <w:rFonts w:ascii="Times" w:hAnsi="Times" w:cs="Times"/>
                <w:noProof/>
                <w:webHidden/>
              </w:rPr>
              <w:fldChar w:fldCharType="end"/>
            </w:r>
          </w:hyperlink>
        </w:p>
        <w:p w14:paraId="3C201A66" w14:textId="1C6F0DF5"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92" w:history="1">
            <w:r w:rsidR="00FF3A18" w:rsidRPr="00A366D4">
              <w:rPr>
                <w:rStyle w:val="Hyperlink"/>
                <w:rFonts w:ascii="Times" w:hAnsi="Times" w:cs="Times"/>
                <w:noProof/>
              </w:rPr>
              <w:t>Background</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34</w:t>
            </w:r>
            <w:r w:rsidR="00FF3A18" w:rsidRPr="00A366D4">
              <w:rPr>
                <w:rFonts w:ascii="Times" w:hAnsi="Times" w:cs="Times"/>
                <w:noProof/>
                <w:webHidden/>
              </w:rPr>
              <w:fldChar w:fldCharType="end"/>
            </w:r>
          </w:hyperlink>
        </w:p>
        <w:p w14:paraId="36A17E58" w14:textId="531F77F8"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93" w:history="1">
            <w:r w:rsidR="00FF3A18" w:rsidRPr="00A366D4">
              <w:rPr>
                <w:rStyle w:val="Hyperlink"/>
                <w:rFonts w:ascii="Times" w:hAnsi="Times" w:cs="Times"/>
                <w:noProof/>
              </w:rPr>
              <w:t>Purpose of Experiment</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_Toc39841493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36</w:t>
            </w:r>
            <w:r w:rsidR="00FF3A18" w:rsidRPr="00A366D4">
              <w:rPr>
                <w:rFonts w:ascii="Times" w:hAnsi="Times" w:cs="Times"/>
                <w:noProof/>
                <w:webHidden/>
              </w:rPr>
              <w:fldChar w:fldCharType="end"/>
            </w:r>
          </w:hyperlink>
        </w:p>
        <w:p w14:paraId="6C78B941" w14:textId="0529238A"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494" w:history="1">
            <w:r w:rsidR="00FF3A18" w:rsidRPr="00A366D4">
              <w:rPr>
                <w:rStyle w:val="Hyperlink"/>
                <w:rFonts w:ascii="Times" w:hAnsi="Times" w:cs="Times"/>
                <w:noProof/>
              </w:rPr>
              <w:t>Experimental Procedures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_Toc39841494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36</w:t>
            </w:r>
            <w:r w:rsidR="00FF3A18" w:rsidRPr="00A366D4">
              <w:rPr>
                <w:rFonts w:ascii="Times" w:hAnsi="Times" w:cs="Times"/>
                <w:noProof/>
                <w:webHidden/>
              </w:rPr>
              <w:fldChar w:fldCharType="end"/>
            </w:r>
          </w:hyperlink>
        </w:p>
        <w:p w14:paraId="6E67D0CC" w14:textId="2A1EC228"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95" w:history="1">
            <w:r w:rsidR="00FF3A18" w:rsidRPr="00A366D4">
              <w:rPr>
                <w:rStyle w:val="Hyperlink"/>
                <w:rFonts w:ascii="Times" w:hAnsi="Times" w:cs="Times"/>
                <w:noProof/>
              </w:rPr>
              <w:t>Materials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_Toc39841495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36</w:t>
            </w:r>
            <w:r w:rsidR="00FF3A18" w:rsidRPr="00A366D4">
              <w:rPr>
                <w:rFonts w:ascii="Times" w:hAnsi="Times" w:cs="Times"/>
                <w:noProof/>
                <w:webHidden/>
              </w:rPr>
              <w:fldChar w:fldCharType="end"/>
            </w:r>
          </w:hyperlink>
        </w:p>
        <w:p w14:paraId="1FC20864" w14:textId="3A8E8D70"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96" w:history="1">
            <w:r w:rsidR="00FF3A18" w:rsidRPr="00A366D4">
              <w:rPr>
                <w:rStyle w:val="Hyperlink"/>
                <w:rFonts w:ascii="Times" w:hAnsi="Times" w:cs="Times"/>
                <w:noProof/>
              </w:rPr>
              <w:t>In vitro Checkerboard Assays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36</w:t>
            </w:r>
            <w:r w:rsidR="00FF3A18" w:rsidRPr="00A366D4">
              <w:rPr>
                <w:rFonts w:ascii="Times" w:hAnsi="Times" w:cs="Times"/>
                <w:noProof/>
                <w:webHidden/>
              </w:rPr>
              <w:fldChar w:fldCharType="end"/>
            </w:r>
          </w:hyperlink>
        </w:p>
        <w:p w14:paraId="71C8958E" w14:textId="238ADBEB"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97" w:history="1">
            <w:r w:rsidR="00FF3A18" w:rsidRPr="00A366D4">
              <w:rPr>
                <w:rStyle w:val="Hyperlink"/>
                <w:rFonts w:ascii="Times" w:hAnsi="Times" w:cs="Times"/>
                <w:noProof/>
              </w:rPr>
              <w:t>Growth Curves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37</w:t>
            </w:r>
            <w:r w:rsidR="00FF3A18" w:rsidRPr="00A366D4">
              <w:rPr>
                <w:rFonts w:ascii="Times" w:hAnsi="Times" w:cs="Times"/>
                <w:noProof/>
                <w:webHidden/>
              </w:rPr>
              <w:fldChar w:fldCharType="end"/>
            </w:r>
          </w:hyperlink>
        </w:p>
        <w:p w14:paraId="371E4F63" w14:textId="0AC538C3"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98" w:history="1">
            <w:r w:rsidR="00FF3A18" w:rsidRPr="00A366D4">
              <w:rPr>
                <w:rStyle w:val="Hyperlink"/>
                <w:rFonts w:ascii="Times" w:hAnsi="Times" w:cs="Times"/>
                <w:noProof/>
              </w:rPr>
              <w:t>Scanning Electron Microscopy (SEM)</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37</w:t>
            </w:r>
            <w:r w:rsidR="00FF3A18" w:rsidRPr="00A366D4">
              <w:rPr>
                <w:rFonts w:ascii="Times" w:hAnsi="Times" w:cs="Times"/>
                <w:noProof/>
                <w:webHidden/>
              </w:rPr>
              <w:fldChar w:fldCharType="end"/>
            </w:r>
          </w:hyperlink>
        </w:p>
        <w:p w14:paraId="20D86AE6" w14:textId="5EB88B2C"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499" w:history="1">
            <w:r w:rsidR="00FF3A18" w:rsidRPr="00A366D4">
              <w:rPr>
                <w:rStyle w:val="Hyperlink"/>
                <w:rFonts w:ascii="Times" w:hAnsi="Times" w:cs="Times"/>
                <w:noProof/>
              </w:rPr>
              <w:t>Transmission Electron Microscopy (TEM)</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_Toc39841499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38</w:t>
            </w:r>
            <w:r w:rsidR="00FF3A18" w:rsidRPr="00A366D4">
              <w:rPr>
                <w:rFonts w:ascii="Times" w:hAnsi="Times" w:cs="Times"/>
                <w:noProof/>
                <w:webHidden/>
              </w:rPr>
              <w:fldChar w:fldCharType="end"/>
            </w:r>
          </w:hyperlink>
        </w:p>
        <w:p w14:paraId="2989BC8B" w14:textId="73693AC9"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00" w:history="1">
            <w:r w:rsidR="00FF3A18" w:rsidRPr="00A366D4">
              <w:rPr>
                <w:rStyle w:val="Hyperlink"/>
                <w:rFonts w:ascii="Times" w:hAnsi="Times" w:cs="Times"/>
                <w:noProof/>
              </w:rPr>
              <w:t>Results and Discussion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39</w:t>
            </w:r>
            <w:r w:rsidR="00FF3A18" w:rsidRPr="00A366D4">
              <w:rPr>
                <w:rFonts w:ascii="Times" w:hAnsi="Times" w:cs="Times"/>
                <w:noProof/>
                <w:webHidden/>
              </w:rPr>
              <w:fldChar w:fldCharType="end"/>
            </w:r>
          </w:hyperlink>
        </w:p>
        <w:p w14:paraId="2412E2CF" w14:textId="07835E39"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01" w:history="1">
            <w:r w:rsidR="00FF3A18" w:rsidRPr="00A366D4">
              <w:rPr>
                <w:rStyle w:val="Hyperlink"/>
                <w:rFonts w:ascii="Times" w:hAnsi="Times" w:cs="Times"/>
                <w:noProof/>
              </w:rPr>
              <w:t>Checkerboard assays indicate synergistic effects between BPEI and β-lactams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39</w:t>
            </w:r>
            <w:r w:rsidR="00FF3A18" w:rsidRPr="00A366D4">
              <w:rPr>
                <w:rFonts w:ascii="Times" w:hAnsi="Times" w:cs="Times"/>
                <w:noProof/>
                <w:webHidden/>
              </w:rPr>
              <w:fldChar w:fldCharType="end"/>
            </w:r>
          </w:hyperlink>
        </w:p>
        <w:p w14:paraId="0393EF87" w14:textId="1F31C623"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02" w:history="1">
            <w:r w:rsidR="00FF3A18" w:rsidRPr="00A366D4">
              <w:rPr>
                <w:rStyle w:val="Hyperlink"/>
                <w:rFonts w:ascii="Times" w:hAnsi="Times" w:cs="Times"/>
                <w:noProof/>
              </w:rPr>
              <w:t>Growth curves confirm antimicrobial activity of oxacillin was restored</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42</w:t>
            </w:r>
            <w:r w:rsidR="00FF3A18" w:rsidRPr="00A366D4">
              <w:rPr>
                <w:rFonts w:ascii="Times" w:hAnsi="Times" w:cs="Times"/>
                <w:noProof/>
                <w:webHidden/>
              </w:rPr>
              <w:fldChar w:fldCharType="end"/>
            </w:r>
          </w:hyperlink>
        </w:p>
        <w:p w14:paraId="5D58B6BA" w14:textId="0B31FEFC"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03" w:history="1">
            <w:r w:rsidR="00FF3A18" w:rsidRPr="00A366D4">
              <w:rPr>
                <w:rStyle w:val="Hyperlink"/>
                <w:rFonts w:ascii="Times" w:hAnsi="Times" w:cs="Times"/>
                <w:noProof/>
              </w:rPr>
              <w:t>Scanning and transmission electron microscopies confirm BPEI’s mechanism of action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_Toc39841503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44</w:t>
            </w:r>
            <w:r w:rsidR="00FF3A18" w:rsidRPr="00A366D4">
              <w:rPr>
                <w:rFonts w:ascii="Times" w:hAnsi="Times" w:cs="Times"/>
                <w:noProof/>
                <w:webHidden/>
              </w:rPr>
              <w:fldChar w:fldCharType="end"/>
            </w:r>
          </w:hyperlink>
        </w:p>
        <w:p w14:paraId="2F66EF9D" w14:textId="629B327C"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04" w:history="1">
            <w:r w:rsidR="00FF3A18" w:rsidRPr="00A366D4">
              <w:rPr>
                <w:rStyle w:val="Hyperlink"/>
                <w:rFonts w:ascii="Times" w:hAnsi="Times" w:cs="Times"/>
                <w:noProof/>
              </w:rPr>
              <w:t>Conclusions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_Toc39841504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49</w:t>
            </w:r>
            <w:r w:rsidR="00FF3A18" w:rsidRPr="00A366D4">
              <w:rPr>
                <w:rFonts w:ascii="Times" w:hAnsi="Times" w:cs="Times"/>
                <w:noProof/>
                <w:webHidden/>
              </w:rPr>
              <w:fldChar w:fldCharType="end"/>
            </w:r>
          </w:hyperlink>
        </w:p>
        <w:p w14:paraId="1B031F0C" w14:textId="50F2B81D" w:rsidR="00FF3A18" w:rsidRPr="00A366D4" w:rsidRDefault="00C24823">
          <w:pPr>
            <w:pStyle w:val="TOC1"/>
            <w:rPr>
              <w:rFonts w:ascii="Times" w:eastAsiaTheme="minorEastAsia" w:hAnsi="Times" w:cs="Times"/>
              <w:noProof/>
              <w:sz w:val="22"/>
              <w:szCs w:val="22"/>
              <w:lang w:bidi="ar-SA"/>
            </w:rPr>
          </w:pPr>
          <w:hyperlink w:anchor="_Toc39841505" w:history="1">
            <w:r w:rsidR="00FF3A18" w:rsidRPr="00A366D4">
              <w:rPr>
                <w:rStyle w:val="Hyperlink"/>
                <w:rFonts w:ascii="Times" w:hAnsi="Times" w:cs="Times"/>
                <w:b/>
                <w:bCs/>
                <w:noProof/>
              </w:rPr>
              <w:t>Chapter 4: BPEI potentiates β-lactam antibiotics against  MRSE biofilms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_Toc39841505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52</w:t>
            </w:r>
            <w:r w:rsidR="00FF3A18" w:rsidRPr="00A366D4">
              <w:rPr>
                <w:rFonts w:ascii="Times" w:hAnsi="Times" w:cs="Times"/>
                <w:noProof/>
                <w:webHidden/>
              </w:rPr>
              <w:fldChar w:fldCharType="end"/>
            </w:r>
          </w:hyperlink>
        </w:p>
        <w:p w14:paraId="61CACDFF" w14:textId="020C6753"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06" w:history="1">
            <w:r w:rsidR="00FF3A18" w:rsidRPr="00A366D4">
              <w:rPr>
                <w:rStyle w:val="Hyperlink"/>
                <w:rFonts w:ascii="Times" w:hAnsi="Times" w:cs="Times"/>
                <w:noProof/>
              </w:rPr>
              <w:t>Background</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52</w:t>
            </w:r>
            <w:r w:rsidR="00FF3A18" w:rsidRPr="00A366D4">
              <w:rPr>
                <w:rFonts w:ascii="Times" w:hAnsi="Times" w:cs="Times"/>
                <w:noProof/>
                <w:webHidden/>
              </w:rPr>
              <w:fldChar w:fldCharType="end"/>
            </w:r>
          </w:hyperlink>
        </w:p>
        <w:p w14:paraId="3C4DAA25" w14:textId="574AB3EF"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07" w:history="1">
            <w:r w:rsidR="00FF3A18" w:rsidRPr="00A366D4">
              <w:rPr>
                <w:rStyle w:val="Hyperlink"/>
                <w:rFonts w:ascii="Times" w:hAnsi="Times" w:cs="Times"/>
                <w:noProof/>
              </w:rPr>
              <w:t>Biofilms and Multidrug Resistance</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52</w:t>
            </w:r>
            <w:r w:rsidR="00FF3A18" w:rsidRPr="00A366D4">
              <w:rPr>
                <w:rFonts w:ascii="Times" w:hAnsi="Times" w:cs="Times"/>
                <w:noProof/>
                <w:webHidden/>
              </w:rPr>
              <w:fldChar w:fldCharType="end"/>
            </w:r>
          </w:hyperlink>
        </w:p>
        <w:p w14:paraId="0A85269C" w14:textId="6F4E580F"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08" w:history="1">
            <w:r w:rsidR="00FF3A18" w:rsidRPr="00A366D4">
              <w:rPr>
                <w:rStyle w:val="Hyperlink"/>
                <w:rFonts w:ascii="Times" w:hAnsi="Times" w:cs="Times"/>
                <w:noProof/>
              </w:rPr>
              <w:t>Purpose of Experiment</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56</w:t>
            </w:r>
            <w:r w:rsidR="00FF3A18" w:rsidRPr="00A366D4">
              <w:rPr>
                <w:rFonts w:ascii="Times" w:hAnsi="Times" w:cs="Times"/>
                <w:noProof/>
                <w:webHidden/>
              </w:rPr>
              <w:fldChar w:fldCharType="end"/>
            </w:r>
          </w:hyperlink>
        </w:p>
        <w:p w14:paraId="3126E7FE" w14:textId="46669BBB"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09" w:history="1">
            <w:r w:rsidR="00FF3A18" w:rsidRPr="00A366D4">
              <w:rPr>
                <w:rStyle w:val="Hyperlink"/>
                <w:rFonts w:ascii="Times" w:hAnsi="Times" w:cs="Times"/>
                <w:noProof/>
              </w:rPr>
              <w:t>Experimental Procedures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_Toc39841509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56</w:t>
            </w:r>
            <w:r w:rsidR="00FF3A18" w:rsidRPr="00A366D4">
              <w:rPr>
                <w:rFonts w:ascii="Times" w:hAnsi="Times" w:cs="Times"/>
                <w:noProof/>
                <w:webHidden/>
              </w:rPr>
              <w:fldChar w:fldCharType="end"/>
            </w:r>
          </w:hyperlink>
        </w:p>
        <w:p w14:paraId="3C9ED364" w14:textId="3AE1791E"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10" w:history="1">
            <w:r w:rsidR="00FF3A18" w:rsidRPr="00A366D4">
              <w:rPr>
                <w:rStyle w:val="Hyperlink"/>
                <w:rFonts w:ascii="Times" w:hAnsi="Times" w:cs="Times"/>
                <w:noProof/>
              </w:rPr>
              <w:t>Materials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56</w:t>
            </w:r>
            <w:r w:rsidR="00FF3A18" w:rsidRPr="00A366D4">
              <w:rPr>
                <w:rFonts w:ascii="Times" w:hAnsi="Times" w:cs="Times"/>
                <w:noProof/>
                <w:webHidden/>
              </w:rPr>
              <w:fldChar w:fldCharType="end"/>
            </w:r>
          </w:hyperlink>
        </w:p>
        <w:p w14:paraId="34206E2F" w14:textId="726F212D"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11" w:history="1">
            <w:r w:rsidR="00FF3A18" w:rsidRPr="00A366D4">
              <w:rPr>
                <w:rStyle w:val="Hyperlink"/>
                <w:rFonts w:ascii="Times" w:hAnsi="Times" w:cs="Times"/>
                <w:noProof/>
              </w:rPr>
              <w:t>MBEC Assay</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57</w:t>
            </w:r>
            <w:r w:rsidR="00FF3A18" w:rsidRPr="00A366D4">
              <w:rPr>
                <w:rFonts w:ascii="Times" w:hAnsi="Times" w:cs="Times"/>
                <w:noProof/>
                <w:webHidden/>
              </w:rPr>
              <w:fldChar w:fldCharType="end"/>
            </w:r>
          </w:hyperlink>
        </w:p>
        <w:p w14:paraId="5B2FC628" w14:textId="30DB8DAC"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12" w:history="1">
            <w:r w:rsidR="00FF3A18" w:rsidRPr="00A366D4">
              <w:rPr>
                <w:rStyle w:val="Hyperlink"/>
                <w:rFonts w:ascii="Times" w:hAnsi="Times" w:cs="Times"/>
                <w:noProof/>
              </w:rPr>
              <w:t>Biofilm Disrupting Assay</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59</w:t>
            </w:r>
            <w:r w:rsidR="00FF3A18" w:rsidRPr="00A366D4">
              <w:rPr>
                <w:rFonts w:ascii="Times" w:hAnsi="Times" w:cs="Times"/>
                <w:noProof/>
                <w:webHidden/>
              </w:rPr>
              <w:fldChar w:fldCharType="end"/>
            </w:r>
          </w:hyperlink>
        </w:p>
        <w:p w14:paraId="52D1D881" w14:textId="5AE21FF7"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13" w:history="1">
            <w:r w:rsidR="00FF3A18" w:rsidRPr="00A366D4">
              <w:rPr>
                <w:rStyle w:val="Hyperlink"/>
                <w:rFonts w:ascii="Times" w:hAnsi="Times" w:cs="Times"/>
                <w:noProof/>
              </w:rPr>
              <w:t>Minimum Biofilm Inhibitory Concentration (MBIC)</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_Toc39841513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60</w:t>
            </w:r>
            <w:r w:rsidR="00FF3A18" w:rsidRPr="00A366D4">
              <w:rPr>
                <w:rFonts w:ascii="Times" w:hAnsi="Times" w:cs="Times"/>
                <w:noProof/>
                <w:webHidden/>
              </w:rPr>
              <w:fldChar w:fldCharType="end"/>
            </w:r>
          </w:hyperlink>
        </w:p>
        <w:p w14:paraId="576B9CE3" w14:textId="7EB2164D"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14" w:history="1">
            <w:r w:rsidR="00FF3A18" w:rsidRPr="00A366D4">
              <w:rPr>
                <w:rStyle w:val="Hyperlink"/>
                <w:rFonts w:ascii="Times" w:hAnsi="Times" w:cs="Times"/>
                <w:noProof/>
              </w:rPr>
              <w:t>Biofilm Kill Curve</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_Toc39841514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60</w:t>
            </w:r>
            <w:r w:rsidR="00FF3A18" w:rsidRPr="00A366D4">
              <w:rPr>
                <w:rFonts w:ascii="Times" w:hAnsi="Times" w:cs="Times"/>
                <w:noProof/>
                <w:webHidden/>
              </w:rPr>
              <w:fldChar w:fldCharType="end"/>
            </w:r>
          </w:hyperlink>
        </w:p>
        <w:p w14:paraId="566E8A01" w14:textId="21271B4D"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15" w:history="1">
            <w:r w:rsidR="00FF3A18" w:rsidRPr="00A366D4">
              <w:rPr>
                <w:rStyle w:val="Hyperlink"/>
                <w:rFonts w:ascii="Times" w:hAnsi="Times" w:cs="Times"/>
                <w:noProof/>
              </w:rPr>
              <w:t>Results and Discussion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_Toc39841515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61</w:t>
            </w:r>
            <w:r w:rsidR="00FF3A18" w:rsidRPr="00A366D4">
              <w:rPr>
                <w:rFonts w:ascii="Times" w:hAnsi="Times" w:cs="Times"/>
                <w:noProof/>
                <w:webHidden/>
              </w:rPr>
              <w:fldChar w:fldCharType="end"/>
            </w:r>
          </w:hyperlink>
        </w:p>
        <w:p w14:paraId="69B12486" w14:textId="23A6708F"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16" w:history="1">
            <w:r w:rsidR="00FF3A18" w:rsidRPr="00A366D4">
              <w:rPr>
                <w:rStyle w:val="Hyperlink"/>
                <w:rFonts w:ascii="Times" w:hAnsi="Times" w:cs="Times"/>
                <w:noProof/>
              </w:rPr>
              <w:t>Confirmation of MRSE Biofilms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62</w:t>
            </w:r>
            <w:r w:rsidR="00FF3A18" w:rsidRPr="00A366D4">
              <w:rPr>
                <w:rFonts w:ascii="Times" w:hAnsi="Times" w:cs="Times"/>
                <w:noProof/>
                <w:webHidden/>
              </w:rPr>
              <w:fldChar w:fldCharType="end"/>
            </w:r>
          </w:hyperlink>
        </w:p>
        <w:p w14:paraId="4BD3128E" w14:textId="53D12E70"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17" w:history="1">
            <w:r w:rsidR="00FF3A18" w:rsidRPr="00A366D4">
              <w:rPr>
                <w:rStyle w:val="Hyperlink"/>
                <w:rFonts w:ascii="Times" w:hAnsi="Times" w:cs="Times"/>
                <w:noProof/>
              </w:rPr>
              <w:t>Efficacy of BPEI and β-lactams Against MRSE Biofilms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64</w:t>
            </w:r>
            <w:r w:rsidR="00FF3A18" w:rsidRPr="00A366D4">
              <w:rPr>
                <w:rFonts w:ascii="Times" w:hAnsi="Times" w:cs="Times"/>
                <w:noProof/>
                <w:webHidden/>
              </w:rPr>
              <w:fldChar w:fldCharType="end"/>
            </w:r>
          </w:hyperlink>
        </w:p>
        <w:p w14:paraId="7B7B9E4F" w14:textId="5A5CADEC"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18" w:history="1">
            <w:r w:rsidR="00FF3A18" w:rsidRPr="00A366D4">
              <w:rPr>
                <w:rStyle w:val="Hyperlink"/>
                <w:rFonts w:ascii="Times" w:hAnsi="Times" w:cs="Times"/>
                <w:noProof/>
              </w:rPr>
              <w:t>BPEI Possesses Biofilm-Disrupting Potential</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66</w:t>
            </w:r>
            <w:r w:rsidR="00FF3A18" w:rsidRPr="00A366D4">
              <w:rPr>
                <w:rFonts w:ascii="Times" w:hAnsi="Times" w:cs="Times"/>
                <w:noProof/>
                <w:webHidden/>
              </w:rPr>
              <w:fldChar w:fldCharType="end"/>
            </w:r>
          </w:hyperlink>
        </w:p>
        <w:p w14:paraId="50753CE7" w14:textId="6EF5C7D9"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19" w:history="1">
            <w:r w:rsidR="00FF3A18" w:rsidRPr="00A366D4">
              <w:rPr>
                <w:rStyle w:val="Hyperlink"/>
                <w:rFonts w:ascii="Times" w:hAnsi="Times" w:cs="Times"/>
                <w:noProof/>
              </w:rPr>
              <w:t>Biofilm Inhibition and Eradication Using Combination of BPEI + β-Lactams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_Toc39841519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69</w:t>
            </w:r>
            <w:r w:rsidR="00FF3A18" w:rsidRPr="00A366D4">
              <w:rPr>
                <w:rFonts w:ascii="Times" w:hAnsi="Times" w:cs="Times"/>
                <w:noProof/>
                <w:webHidden/>
              </w:rPr>
              <w:fldChar w:fldCharType="end"/>
            </w:r>
          </w:hyperlink>
        </w:p>
        <w:p w14:paraId="3CAE3BAA" w14:textId="3ED24E15"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20" w:history="1">
            <w:r w:rsidR="00FF3A18" w:rsidRPr="00A366D4">
              <w:rPr>
                <w:rStyle w:val="Hyperlink"/>
                <w:rFonts w:ascii="Times" w:hAnsi="Times" w:cs="Times"/>
                <w:noProof/>
              </w:rPr>
              <w:t>Efficacy of BPEI on 3-Day-Old Biofilms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72</w:t>
            </w:r>
            <w:r w:rsidR="00FF3A18" w:rsidRPr="00A366D4">
              <w:rPr>
                <w:rFonts w:ascii="Times" w:hAnsi="Times" w:cs="Times"/>
                <w:noProof/>
                <w:webHidden/>
              </w:rPr>
              <w:fldChar w:fldCharType="end"/>
            </w:r>
          </w:hyperlink>
        </w:p>
        <w:p w14:paraId="0333C91F" w14:textId="1283F837"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21" w:history="1">
            <w:r w:rsidR="00FF3A18" w:rsidRPr="00A366D4">
              <w:rPr>
                <w:rStyle w:val="Hyperlink"/>
                <w:rFonts w:ascii="Times" w:hAnsi="Times" w:cs="Times"/>
                <w:noProof/>
              </w:rPr>
              <w:t>Conclusions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74</w:t>
            </w:r>
            <w:r w:rsidR="00FF3A18" w:rsidRPr="00A366D4">
              <w:rPr>
                <w:rFonts w:ascii="Times" w:hAnsi="Times" w:cs="Times"/>
                <w:noProof/>
                <w:webHidden/>
              </w:rPr>
              <w:fldChar w:fldCharType="end"/>
            </w:r>
          </w:hyperlink>
        </w:p>
        <w:p w14:paraId="74B74E00" w14:textId="1688E254" w:rsidR="00FF3A18" w:rsidRPr="00A366D4" w:rsidRDefault="00C24823">
          <w:pPr>
            <w:pStyle w:val="TOC1"/>
            <w:rPr>
              <w:rFonts w:ascii="Times" w:eastAsiaTheme="minorEastAsia" w:hAnsi="Times" w:cs="Times"/>
              <w:noProof/>
              <w:sz w:val="22"/>
              <w:szCs w:val="22"/>
              <w:lang w:bidi="ar-SA"/>
            </w:rPr>
          </w:pPr>
          <w:hyperlink w:anchor="_Toc39841522" w:history="1">
            <w:r w:rsidR="00FF3A18" w:rsidRPr="00A366D4">
              <w:rPr>
                <w:rStyle w:val="Hyperlink"/>
                <w:rFonts w:ascii="Times" w:hAnsi="Times" w:cs="Times"/>
                <w:b/>
                <w:bCs/>
                <w:noProof/>
              </w:rPr>
              <w:t>Chapter 5: BPEI potentiates ampicillin against MRSA biofilms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76</w:t>
            </w:r>
            <w:r w:rsidR="00FF3A18" w:rsidRPr="00A366D4">
              <w:rPr>
                <w:rFonts w:ascii="Times" w:hAnsi="Times" w:cs="Times"/>
                <w:noProof/>
                <w:webHidden/>
              </w:rPr>
              <w:fldChar w:fldCharType="end"/>
            </w:r>
          </w:hyperlink>
        </w:p>
        <w:p w14:paraId="3738487E" w14:textId="4B0C9DB3"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23" w:history="1">
            <w:r w:rsidR="00FF3A18" w:rsidRPr="00A366D4">
              <w:rPr>
                <w:rStyle w:val="Hyperlink"/>
                <w:rFonts w:ascii="Times" w:hAnsi="Times" w:cs="Times"/>
                <w:noProof/>
              </w:rPr>
              <w:t>Background</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_Toc39841523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76</w:t>
            </w:r>
            <w:r w:rsidR="00FF3A18" w:rsidRPr="00A366D4">
              <w:rPr>
                <w:rFonts w:ascii="Times" w:hAnsi="Times" w:cs="Times"/>
                <w:noProof/>
                <w:webHidden/>
              </w:rPr>
              <w:fldChar w:fldCharType="end"/>
            </w:r>
          </w:hyperlink>
        </w:p>
        <w:p w14:paraId="0541E950" w14:textId="122D8821"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24" w:history="1">
            <w:r w:rsidR="00FF3A18" w:rsidRPr="00A366D4">
              <w:rPr>
                <w:rStyle w:val="Hyperlink"/>
                <w:rFonts w:ascii="Times" w:hAnsi="Times" w:cs="Times"/>
                <w:noProof/>
              </w:rPr>
              <w:t>Prevalence and Pathogeneses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_Toc39841524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76</w:t>
            </w:r>
            <w:r w:rsidR="00FF3A18" w:rsidRPr="00A366D4">
              <w:rPr>
                <w:rFonts w:ascii="Times" w:hAnsi="Times" w:cs="Times"/>
                <w:noProof/>
                <w:webHidden/>
              </w:rPr>
              <w:fldChar w:fldCharType="end"/>
            </w:r>
          </w:hyperlink>
        </w:p>
        <w:p w14:paraId="4CA045E1" w14:textId="6E05D18B"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25" w:history="1">
            <w:r w:rsidR="00FF3A18" w:rsidRPr="00A366D4">
              <w:rPr>
                <w:rStyle w:val="Hyperlink"/>
                <w:rFonts w:ascii="Times" w:hAnsi="Times" w:cs="Times"/>
                <w:noProof/>
              </w:rPr>
              <w:t>Purpose of Experiment</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_Toc39841525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79</w:t>
            </w:r>
            <w:r w:rsidR="00FF3A18" w:rsidRPr="00A366D4">
              <w:rPr>
                <w:rFonts w:ascii="Times" w:hAnsi="Times" w:cs="Times"/>
                <w:noProof/>
                <w:webHidden/>
              </w:rPr>
              <w:fldChar w:fldCharType="end"/>
            </w:r>
          </w:hyperlink>
        </w:p>
        <w:p w14:paraId="3BA59BD6" w14:textId="29241802"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26" w:history="1">
            <w:r w:rsidR="00FF3A18" w:rsidRPr="00A366D4">
              <w:rPr>
                <w:rStyle w:val="Hyperlink"/>
                <w:rFonts w:ascii="Times" w:hAnsi="Times" w:cs="Times"/>
                <w:noProof/>
              </w:rPr>
              <w:t>Experimental Procedures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80</w:t>
            </w:r>
            <w:r w:rsidR="00FF3A18" w:rsidRPr="00A366D4">
              <w:rPr>
                <w:rFonts w:ascii="Times" w:hAnsi="Times" w:cs="Times"/>
                <w:noProof/>
                <w:webHidden/>
              </w:rPr>
              <w:fldChar w:fldCharType="end"/>
            </w:r>
          </w:hyperlink>
        </w:p>
        <w:p w14:paraId="5B582513" w14:textId="5C35618F"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27" w:history="1">
            <w:r w:rsidR="00FF3A18" w:rsidRPr="00A366D4">
              <w:rPr>
                <w:rStyle w:val="Hyperlink"/>
                <w:rFonts w:ascii="Times" w:hAnsi="Times" w:cs="Times"/>
                <w:noProof/>
              </w:rPr>
              <w:t>Materials: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80</w:t>
            </w:r>
            <w:r w:rsidR="00FF3A18" w:rsidRPr="00A366D4">
              <w:rPr>
                <w:rFonts w:ascii="Times" w:hAnsi="Times" w:cs="Times"/>
                <w:noProof/>
                <w:webHidden/>
              </w:rPr>
              <w:fldChar w:fldCharType="end"/>
            </w:r>
          </w:hyperlink>
        </w:p>
        <w:p w14:paraId="5F933CEA" w14:textId="7A321B82"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28" w:history="1">
            <w:r w:rsidR="00FF3A18" w:rsidRPr="00A366D4">
              <w:rPr>
                <w:rStyle w:val="Hyperlink"/>
                <w:rFonts w:ascii="Times" w:hAnsi="Times" w:cs="Times"/>
                <w:noProof/>
              </w:rPr>
              <w:t>MBEC Assay</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80</w:t>
            </w:r>
            <w:r w:rsidR="00FF3A18" w:rsidRPr="00A366D4">
              <w:rPr>
                <w:rFonts w:ascii="Times" w:hAnsi="Times" w:cs="Times"/>
                <w:noProof/>
                <w:webHidden/>
              </w:rPr>
              <w:fldChar w:fldCharType="end"/>
            </w:r>
          </w:hyperlink>
        </w:p>
        <w:p w14:paraId="2E94D63E" w14:textId="3AFED885"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29" w:history="1">
            <w:r w:rsidR="00FF3A18" w:rsidRPr="00A366D4">
              <w:rPr>
                <w:rStyle w:val="Hyperlink"/>
                <w:rFonts w:ascii="Times" w:hAnsi="Times" w:cs="Times"/>
                <w:noProof/>
              </w:rPr>
              <w:t>Biofilm Disrupting Assay</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_Toc39841529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81</w:t>
            </w:r>
            <w:r w:rsidR="00FF3A18" w:rsidRPr="00A366D4">
              <w:rPr>
                <w:rFonts w:ascii="Times" w:hAnsi="Times" w:cs="Times"/>
                <w:noProof/>
                <w:webHidden/>
              </w:rPr>
              <w:fldChar w:fldCharType="end"/>
            </w:r>
          </w:hyperlink>
        </w:p>
        <w:p w14:paraId="1EEBDE52" w14:textId="5B5EB6B7"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30" w:history="1">
            <w:r w:rsidR="00FF3A18" w:rsidRPr="00A366D4">
              <w:rPr>
                <w:rStyle w:val="Hyperlink"/>
                <w:rFonts w:ascii="Times" w:hAnsi="Times" w:cs="Times"/>
                <w:noProof/>
              </w:rPr>
              <w:t>Scanning Electron Microscopy (SEM)</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81</w:t>
            </w:r>
            <w:r w:rsidR="00FF3A18" w:rsidRPr="00A366D4">
              <w:rPr>
                <w:rFonts w:ascii="Times" w:hAnsi="Times" w:cs="Times"/>
                <w:noProof/>
                <w:webHidden/>
              </w:rPr>
              <w:fldChar w:fldCharType="end"/>
            </w:r>
          </w:hyperlink>
        </w:p>
        <w:p w14:paraId="59BCA270" w14:textId="10915A0C"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31" w:history="1">
            <w:r w:rsidR="00FF3A18" w:rsidRPr="00A366D4">
              <w:rPr>
                <w:rStyle w:val="Hyperlink"/>
                <w:rFonts w:ascii="Times" w:hAnsi="Times" w:cs="Times"/>
                <w:noProof/>
              </w:rPr>
              <w:t>SEM of Biofilms on Polycarbonate Membrane Filters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82</w:t>
            </w:r>
            <w:r w:rsidR="00FF3A18" w:rsidRPr="00A366D4">
              <w:rPr>
                <w:rFonts w:ascii="Times" w:hAnsi="Times" w:cs="Times"/>
                <w:noProof/>
                <w:webHidden/>
              </w:rPr>
              <w:fldChar w:fldCharType="end"/>
            </w:r>
          </w:hyperlink>
        </w:p>
        <w:p w14:paraId="34B09ACC" w14:textId="1EEC48EC"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32" w:history="1">
            <w:r w:rsidR="00FF3A18" w:rsidRPr="00A366D4">
              <w:rPr>
                <w:rStyle w:val="Hyperlink"/>
                <w:rFonts w:ascii="Times" w:hAnsi="Times" w:cs="Times"/>
                <w:noProof/>
              </w:rPr>
              <w:t>Results and Discussion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83</w:t>
            </w:r>
            <w:r w:rsidR="00FF3A18" w:rsidRPr="00A366D4">
              <w:rPr>
                <w:rFonts w:ascii="Times" w:hAnsi="Times" w:cs="Times"/>
                <w:noProof/>
                <w:webHidden/>
              </w:rPr>
              <w:fldChar w:fldCharType="end"/>
            </w:r>
          </w:hyperlink>
        </w:p>
        <w:p w14:paraId="762F6477" w14:textId="0010C77E"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33" w:history="1">
            <w:r w:rsidR="00FF3A18" w:rsidRPr="00A366D4">
              <w:rPr>
                <w:rStyle w:val="Hyperlink"/>
                <w:rFonts w:ascii="Times" w:hAnsi="Times" w:cs="Times"/>
                <w:noProof/>
              </w:rPr>
              <w:t>Conclusion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_Toc39841533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91</w:t>
            </w:r>
            <w:r w:rsidR="00FF3A18" w:rsidRPr="00A366D4">
              <w:rPr>
                <w:rFonts w:ascii="Times" w:hAnsi="Times" w:cs="Times"/>
                <w:noProof/>
                <w:webHidden/>
              </w:rPr>
              <w:fldChar w:fldCharType="end"/>
            </w:r>
          </w:hyperlink>
        </w:p>
        <w:p w14:paraId="132E19B3" w14:textId="3AF47FBC" w:rsidR="00FF3A18" w:rsidRPr="00A366D4" w:rsidRDefault="00C24823">
          <w:pPr>
            <w:pStyle w:val="TOC1"/>
            <w:rPr>
              <w:rFonts w:ascii="Times" w:eastAsiaTheme="minorEastAsia" w:hAnsi="Times" w:cs="Times"/>
              <w:noProof/>
              <w:sz w:val="22"/>
              <w:szCs w:val="22"/>
              <w:lang w:bidi="ar-SA"/>
            </w:rPr>
          </w:pPr>
          <w:hyperlink w:anchor="_Toc39841534" w:history="1">
            <w:r w:rsidR="00FF3A18" w:rsidRPr="00A366D4">
              <w:rPr>
                <w:rStyle w:val="Hyperlink"/>
                <w:rFonts w:ascii="Times" w:hAnsi="Times" w:cs="Times"/>
                <w:b/>
                <w:bCs/>
                <w:noProof/>
              </w:rPr>
              <w:t xml:space="preserve">Chapter 6: Broadening the spectrum of antibiotics capable of killing multidrug-resistant </w:t>
            </w:r>
            <w:r w:rsidR="00FF3A18" w:rsidRPr="00A366D4">
              <w:rPr>
                <w:rStyle w:val="Hyperlink"/>
                <w:rFonts w:ascii="Times" w:hAnsi="Times" w:cs="Times"/>
                <w:b/>
                <w:bCs/>
                <w:i/>
                <w:iCs/>
                <w:noProof/>
              </w:rPr>
              <w:t xml:space="preserve">Staphylococcus aureus </w:t>
            </w:r>
            <w:r w:rsidR="00FF3A18" w:rsidRPr="00A366D4">
              <w:rPr>
                <w:rStyle w:val="Hyperlink"/>
                <w:rFonts w:ascii="Times" w:hAnsi="Times" w:cs="Times"/>
                <w:b/>
                <w:bCs/>
                <w:noProof/>
              </w:rPr>
              <w:t xml:space="preserve">and </w:t>
            </w:r>
            <w:r w:rsidR="00FF3A18" w:rsidRPr="00A366D4">
              <w:rPr>
                <w:rStyle w:val="Hyperlink"/>
                <w:rFonts w:ascii="Times" w:hAnsi="Times" w:cs="Times"/>
                <w:b/>
                <w:bCs/>
                <w:i/>
                <w:iCs/>
                <w:noProof/>
              </w:rPr>
              <w:t>Pseudomonas aeruginosa</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_Toc39841534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93</w:t>
            </w:r>
            <w:r w:rsidR="00FF3A18" w:rsidRPr="00A366D4">
              <w:rPr>
                <w:rFonts w:ascii="Times" w:hAnsi="Times" w:cs="Times"/>
                <w:noProof/>
                <w:webHidden/>
              </w:rPr>
              <w:fldChar w:fldCharType="end"/>
            </w:r>
          </w:hyperlink>
        </w:p>
        <w:p w14:paraId="6A9CB43A" w14:textId="7129AFFC"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35" w:history="1">
            <w:r w:rsidR="00FF3A18" w:rsidRPr="00A366D4">
              <w:rPr>
                <w:rStyle w:val="Hyperlink"/>
                <w:rFonts w:ascii="Times" w:hAnsi="Times" w:cs="Times"/>
                <w:noProof/>
              </w:rPr>
              <w:t>Background</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_Toc39841535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93</w:t>
            </w:r>
            <w:r w:rsidR="00FF3A18" w:rsidRPr="00A366D4">
              <w:rPr>
                <w:rFonts w:ascii="Times" w:hAnsi="Times" w:cs="Times"/>
                <w:noProof/>
                <w:webHidden/>
              </w:rPr>
              <w:fldChar w:fldCharType="end"/>
            </w:r>
          </w:hyperlink>
        </w:p>
        <w:p w14:paraId="18BB0ADC" w14:textId="1C11120F"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36" w:history="1">
            <w:r w:rsidR="00FF3A18" w:rsidRPr="00A366D4">
              <w:rPr>
                <w:rStyle w:val="Hyperlink"/>
                <w:rFonts w:ascii="Times" w:hAnsi="Times" w:cs="Times"/>
                <w:noProof/>
              </w:rPr>
              <w:t>Bacterial Membranes and The Non-β-Lactam Antibiotics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93</w:t>
            </w:r>
            <w:r w:rsidR="00FF3A18" w:rsidRPr="00A366D4">
              <w:rPr>
                <w:rFonts w:ascii="Times" w:hAnsi="Times" w:cs="Times"/>
                <w:noProof/>
                <w:webHidden/>
              </w:rPr>
              <w:fldChar w:fldCharType="end"/>
            </w:r>
          </w:hyperlink>
        </w:p>
        <w:p w14:paraId="5A9C6214" w14:textId="552819D7"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37" w:history="1">
            <w:r w:rsidR="00FF3A18" w:rsidRPr="00A366D4">
              <w:rPr>
                <w:rStyle w:val="Hyperlink"/>
                <w:rFonts w:ascii="Times" w:hAnsi="Times" w:cs="Times"/>
                <w:noProof/>
              </w:rPr>
              <w:t>Purpose of Experiment</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97</w:t>
            </w:r>
            <w:r w:rsidR="00FF3A18" w:rsidRPr="00A366D4">
              <w:rPr>
                <w:rFonts w:ascii="Times" w:hAnsi="Times" w:cs="Times"/>
                <w:noProof/>
                <w:webHidden/>
              </w:rPr>
              <w:fldChar w:fldCharType="end"/>
            </w:r>
          </w:hyperlink>
        </w:p>
        <w:p w14:paraId="3C6B7008" w14:textId="614660C8"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38" w:history="1">
            <w:r w:rsidR="00FF3A18" w:rsidRPr="00A366D4">
              <w:rPr>
                <w:rStyle w:val="Hyperlink"/>
                <w:rFonts w:ascii="Times" w:hAnsi="Times" w:cs="Times"/>
                <w:noProof/>
              </w:rPr>
              <w:t>Experimental Procedures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97</w:t>
            </w:r>
            <w:r w:rsidR="00FF3A18" w:rsidRPr="00A366D4">
              <w:rPr>
                <w:rFonts w:ascii="Times" w:hAnsi="Times" w:cs="Times"/>
                <w:noProof/>
                <w:webHidden/>
              </w:rPr>
              <w:fldChar w:fldCharType="end"/>
            </w:r>
          </w:hyperlink>
        </w:p>
        <w:p w14:paraId="00B5C9C9" w14:textId="574D1928"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39" w:history="1">
            <w:r w:rsidR="00FF3A18" w:rsidRPr="00A366D4">
              <w:rPr>
                <w:rStyle w:val="Hyperlink"/>
                <w:rFonts w:ascii="Times" w:hAnsi="Times" w:cs="Times"/>
                <w:noProof/>
              </w:rPr>
              <w:t>Materials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_Toc39841539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97</w:t>
            </w:r>
            <w:r w:rsidR="00FF3A18" w:rsidRPr="00A366D4">
              <w:rPr>
                <w:rFonts w:ascii="Times" w:hAnsi="Times" w:cs="Times"/>
                <w:noProof/>
                <w:webHidden/>
              </w:rPr>
              <w:fldChar w:fldCharType="end"/>
            </w:r>
          </w:hyperlink>
        </w:p>
        <w:p w14:paraId="590AE68E" w14:textId="433DECF4"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40" w:history="1">
            <w:r w:rsidR="00FF3A18" w:rsidRPr="00A366D4">
              <w:rPr>
                <w:rStyle w:val="Hyperlink"/>
                <w:rFonts w:ascii="Times" w:hAnsi="Times" w:cs="Times"/>
                <w:noProof/>
              </w:rPr>
              <w:t>In Vitro Checkerboard Assay</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98</w:t>
            </w:r>
            <w:r w:rsidR="00FF3A18" w:rsidRPr="00A366D4">
              <w:rPr>
                <w:rFonts w:ascii="Times" w:hAnsi="Times" w:cs="Times"/>
                <w:noProof/>
                <w:webHidden/>
              </w:rPr>
              <w:fldChar w:fldCharType="end"/>
            </w:r>
          </w:hyperlink>
        </w:p>
        <w:p w14:paraId="123BBAD1" w14:textId="7A77521C"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41" w:history="1">
            <w:r w:rsidR="00FF3A18" w:rsidRPr="00A366D4">
              <w:rPr>
                <w:rStyle w:val="Hyperlink"/>
                <w:rFonts w:ascii="Times" w:hAnsi="Times" w:cs="Times"/>
                <w:noProof/>
              </w:rPr>
              <w:t>Cell-permeation Assay / bisBenzimide H33342 Intracellular Accumulation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98</w:t>
            </w:r>
            <w:r w:rsidR="00FF3A18" w:rsidRPr="00A366D4">
              <w:rPr>
                <w:rFonts w:ascii="Times" w:hAnsi="Times" w:cs="Times"/>
                <w:noProof/>
                <w:webHidden/>
              </w:rPr>
              <w:fldChar w:fldCharType="end"/>
            </w:r>
          </w:hyperlink>
        </w:p>
        <w:p w14:paraId="187AB214" w14:textId="483E8E8F"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42" w:history="1">
            <w:r w:rsidR="00FF3A18" w:rsidRPr="00A366D4">
              <w:rPr>
                <w:rStyle w:val="Hyperlink"/>
                <w:rFonts w:ascii="Times" w:hAnsi="Times" w:cs="Times"/>
                <w:noProof/>
              </w:rPr>
              <w:t>Cell viability assays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99</w:t>
            </w:r>
            <w:r w:rsidR="00FF3A18" w:rsidRPr="00A366D4">
              <w:rPr>
                <w:rFonts w:ascii="Times" w:hAnsi="Times" w:cs="Times"/>
                <w:noProof/>
                <w:webHidden/>
              </w:rPr>
              <w:fldChar w:fldCharType="end"/>
            </w:r>
          </w:hyperlink>
        </w:p>
        <w:p w14:paraId="360E6E0D" w14:textId="1BB07DBD"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43" w:history="1">
            <w:r w:rsidR="00FF3A18" w:rsidRPr="00A366D4">
              <w:rPr>
                <w:rStyle w:val="Hyperlink"/>
                <w:rFonts w:ascii="Times" w:hAnsi="Times" w:cs="Times"/>
                <w:noProof/>
              </w:rPr>
              <w:t>IL-8 responses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_Toc39841543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99</w:t>
            </w:r>
            <w:r w:rsidR="00FF3A18" w:rsidRPr="00A366D4">
              <w:rPr>
                <w:rFonts w:ascii="Times" w:hAnsi="Times" w:cs="Times"/>
                <w:noProof/>
                <w:webHidden/>
              </w:rPr>
              <w:fldChar w:fldCharType="end"/>
            </w:r>
          </w:hyperlink>
        </w:p>
        <w:p w14:paraId="62A0B8D2" w14:textId="52E00AD5"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44" w:history="1">
            <w:r w:rsidR="00FF3A18" w:rsidRPr="00A366D4">
              <w:rPr>
                <w:rStyle w:val="Hyperlink"/>
                <w:rFonts w:ascii="Times" w:hAnsi="Times" w:cs="Times"/>
                <w:noProof/>
              </w:rPr>
              <w:t>Results and Discussion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_Toc39841544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100</w:t>
            </w:r>
            <w:r w:rsidR="00FF3A18" w:rsidRPr="00A366D4">
              <w:rPr>
                <w:rFonts w:ascii="Times" w:hAnsi="Times" w:cs="Times"/>
                <w:noProof/>
                <w:webHidden/>
              </w:rPr>
              <w:fldChar w:fldCharType="end"/>
            </w:r>
          </w:hyperlink>
        </w:p>
        <w:p w14:paraId="4ADF30CC" w14:textId="148571D0"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45" w:history="1">
            <w:r w:rsidR="00FF3A18" w:rsidRPr="00A366D4">
              <w:rPr>
                <w:rStyle w:val="Hyperlink"/>
                <w:rFonts w:ascii="Times" w:hAnsi="Times" w:cs="Times"/>
                <w:noProof/>
              </w:rPr>
              <w:t>Conclusions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_Toc39841545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111</w:t>
            </w:r>
            <w:r w:rsidR="00FF3A18" w:rsidRPr="00A366D4">
              <w:rPr>
                <w:rFonts w:ascii="Times" w:hAnsi="Times" w:cs="Times"/>
                <w:noProof/>
                <w:webHidden/>
              </w:rPr>
              <w:fldChar w:fldCharType="end"/>
            </w:r>
          </w:hyperlink>
        </w:p>
        <w:p w14:paraId="6F5FDA26" w14:textId="52B3428A" w:rsidR="00FF3A18" w:rsidRPr="00A366D4" w:rsidRDefault="00C24823">
          <w:pPr>
            <w:pStyle w:val="TOC1"/>
            <w:rPr>
              <w:rFonts w:ascii="Times" w:eastAsiaTheme="minorEastAsia" w:hAnsi="Times" w:cs="Times"/>
              <w:noProof/>
              <w:sz w:val="22"/>
              <w:szCs w:val="22"/>
              <w:lang w:bidi="ar-SA"/>
            </w:rPr>
          </w:pPr>
          <w:hyperlink w:anchor="_Toc39841546" w:history="1">
            <w:r w:rsidR="00FF3A18" w:rsidRPr="00A366D4">
              <w:rPr>
                <w:rStyle w:val="Hyperlink"/>
                <w:rFonts w:ascii="Times" w:hAnsi="Times" w:cs="Times"/>
                <w:b/>
                <w:bCs/>
                <w:noProof/>
              </w:rPr>
              <w:t xml:space="preserve">Chapter 7: Overcoming multidrug resistance and biofilms of </w:t>
            </w:r>
            <w:r w:rsidR="00FF3A18" w:rsidRPr="00A366D4">
              <w:rPr>
                <w:rStyle w:val="Hyperlink"/>
                <w:rFonts w:ascii="Times" w:hAnsi="Times" w:cs="Times"/>
                <w:b/>
                <w:bCs/>
                <w:i/>
                <w:iCs/>
                <w:noProof/>
              </w:rPr>
              <w:t>Pseudomonas aeruginosa</w:t>
            </w:r>
            <w:r w:rsidR="00FF3A18" w:rsidRPr="00A366D4">
              <w:rPr>
                <w:rStyle w:val="Hyperlink"/>
                <w:rFonts w:ascii="Times" w:hAnsi="Times" w:cs="Times"/>
                <w:b/>
                <w:bCs/>
                <w:noProof/>
              </w:rPr>
              <w:t xml:space="preserve"> with a single dual-function potentiator</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113</w:t>
            </w:r>
            <w:r w:rsidR="00FF3A18" w:rsidRPr="00A366D4">
              <w:rPr>
                <w:rFonts w:ascii="Times" w:hAnsi="Times" w:cs="Times"/>
                <w:noProof/>
                <w:webHidden/>
              </w:rPr>
              <w:fldChar w:fldCharType="end"/>
            </w:r>
          </w:hyperlink>
        </w:p>
        <w:p w14:paraId="4B40CE0D" w14:textId="12363982"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47" w:history="1">
            <w:r w:rsidR="00FF3A18" w:rsidRPr="00A366D4">
              <w:rPr>
                <w:rStyle w:val="Hyperlink"/>
                <w:rFonts w:ascii="Times" w:hAnsi="Times" w:cs="Times"/>
                <w:noProof/>
              </w:rPr>
              <w:t>Background</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113</w:t>
            </w:r>
            <w:r w:rsidR="00FF3A18" w:rsidRPr="00A366D4">
              <w:rPr>
                <w:rFonts w:ascii="Times" w:hAnsi="Times" w:cs="Times"/>
                <w:noProof/>
                <w:webHidden/>
              </w:rPr>
              <w:fldChar w:fldCharType="end"/>
            </w:r>
          </w:hyperlink>
        </w:p>
        <w:p w14:paraId="102DB872" w14:textId="4316E631"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48" w:history="1">
            <w:r w:rsidR="00FF3A18" w:rsidRPr="00A366D4">
              <w:rPr>
                <w:rStyle w:val="Hyperlink"/>
                <w:rFonts w:ascii="Times" w:hAnsi="Times" w:cs="Times"/>
                <w:noProof/>
              </w:rPr>
              <w:t>Pathogeneses and Virulence</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114</w:t>
            </w:r>
            <w:r w:rsidR="00FF3A18" w:rsidRPr="00A366D4">
              <w:rPr>
                <w:rFonts w:ascii="Times" w:hAnsi="Times" w:cs="Times"/>
                <w:noProof/>
                <w:webHidden/>
              </w:rPr>
              <w:fldChar w:fldCharType="end"/>
            </w:r>
          </w:hyperlink>
        </w:p>
        <w:p w14:paraId="45099A39" w14:textId="74F4A3A9"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49" w:history="1">
            <w:r w:rsidR="00FF3A18" w:rsidRPr="00A366D4">
              <w:rPr>
                <w:rStyle w:val="Hyperlink"/>
                <w:rFonts w:ascii="Times" w:hAnsi="Times" w:cs="Times"/>
                <w:noProof/>
              </w:rPr>
              <w:t>Purpose of Experiment</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_Toc39841549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115</w:t>
            </w:r>
            <w:r w:rsidR="00FF3A18" w:rsidRPr="00A366D4">
              <w:rPr>
                <w:rFonts w:ascii="Times" w:hAnsi="Times" w:cs="Times"/>
                <w:noProof/>
                <w:webHidden/>
              </w:rPr>
              <w:fldChar w:fldCharType="end"/>
            </w:r>
          </w:hyperlink>
        </w:p>
        <w:p w14:paraId="1C6E4803" w14:textId="3AB3D330"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50" w:history="1">
            <w:r w:rsidR="00FF3A18" w:rsidRPr="00A366D4">
              <w:rPr>
                <w:rStyle w:val="Hyperlink"/>
                <w:rFonts w:ascii="Times" w:hAnsi="Times" w:cs="Times"/>
                <w:noProof/>
              </w:rPr>
              <w:t>Experimental Procedures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115</w:t>
            </w:r>
            <w:r w:rsidR="00FF3A18" w:rsidRPr="00A366D4">
              <w:rPr>
                <w:rFonts w:ascii="Times" w:hAnsi="Times" w:cs="Times"/>
                <w:noProof/>
                <w:webHidden/>
              </w:rPr>
              <w:fldChar w:fldCharType="end"/>
            </w:r>
          </w:hyperlink>
        </w:p>
        <w:p w14:paraId="4DCD639F" w14:textId="2D82D0A0"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51" w:history="1">
            <w:r w:rsidR="00FF3A18" w:rsidRPr="00A366D4">
              <w:rPr>
                <w:rStyle w:val="Hyperlink"/>
                <w:rFonts w:ascii="Times" w:hAnsi="Times" w:cs="Times"/>
                <w:noProof/>
              </w:rPr>
              <w:t>Materials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115</w:t>
            </w:r>
            <w:r w:rsidR="00FF3A18" w:rsidRPr="00A366D4">
              <w:rPr>
                <w:rFonts w:ascii="Times" w:hAnsi="Times" w:cs="Times"/>
                <w:noProof/>
                <w:webHidden/>
              </w:rPr>
              <w:fldChar w:fldCharType="end"/>
            </w:r>
          </w:hyperlink>
        </w:p>
        <w:p w14:paraId="5B739E01" w14:textId="3191BD48"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52" w:history="1">
            <w:r w:rsidR="00FF3A18" w:rsidRPr="00A366D4">
              <w:rPr>
                <w:rStyle w:val="Hyperlink"/>
                <w:rFonts w:ascii="Times" w:hAnsi="Times" w:cs="Times"/>
                <w:noProof/>
              </w:rPr>
              <w:t>Checkerboard Assays and Growth Curves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116</w:t>
            </w:r>
            <w:r w:rsidR="00FF3A18" w:rsidRPr="00A366D4">
              <w:rPr>
                <w:rFonts w:ascii="Times" w:hAnsi="Times" w:cs="Times"/>
                <w:noProof/>
                <w:webHidden/>
              </w:rPr>
              <w:fldChar w:fldCharType="end"/>
            </w:r>
          </w:hyperlink>
        </w:p>
        <w:p w14:paraId="7D8184FF" w14:textId="519B58FD"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53" w:history="1">
            <w:r w:rsidR="00FF3A18" w:rsidRPr="00A366D4">
              <w:rPr>
                <w:rStyle w:val="Hyperlink"/>
                <w:rFonts w:ascii="Times" w:hAnsi="Times" w:cs="Times"/>
                <w:noProof/>
              </w:rPr>
              <w:t>MBEC Assay:</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_Toc39841553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116</w:t>
            </w:r>
            <w:r w:rsidR="00FF3A18" w:rsidRPr="00A366D4">
              <w:rPr>
                <w:rFonts w:ascii="Times" w:hAnsi="Times" w:cs="Times"/>
                <w:noProof/>
                <w:webHidden/>
              </w:rPr>
              <w:fldChar w:fldCharType="end"/>
            </w:r>
          </w:hyperlink>
        </w:p>
        <w:p w14:paraId="6CD81568" w14:textId="250E4865"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54" w:history="1">
            <w:r w:rsidR="00FF3A18" w:rsidRPr="00A366D4">
              <w:rPr>
                <w:rStyle w:val="Hyperlink"/>
                <w:rFonts w:ascii="Times" w:hAnsi="Times" w:cs="Times"/>
                <w:noProof/>
              </w:rPr>
              <w:t>Scanning Electron Microscopy</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_Toc39841554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117</w:t>
            </w:r>
            <w:r w:rsidR="00FF3A18" w:rsidRPr="00A366D4">
              <w:rPr>
                <w:rFonts w:ascii="Times" w:hAnsi="Times" w:cs="Times"/>
                <w:noProof/>
                <w:webHidden/>
              </w:rPr>
              <w:fldChar w:fldCharType="end"/>
            </w:r>
          </w:hyperlink>
        </w:p>
        <w:p w14:paraId="38BA30D7" w14:textId="2B5B7FC8"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55" w:history="1">
            <w:r w:rsidR="00FF3A18" w:rsidRPr="00A366D4">
              <w:rPr>
                <w:rStyle w:val="Hyperlink"/>
                <w:rFonts w:ascii="Times" w:hAnsi="Times" w:cs="Times"/>
                <w:noProof/>
              </w:rPr>
              <w:t>H33342 Bisbenzimide and NPN Accumulation Assays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_Toc39841555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118</w:t>
            </w:r>
            <w:r w:rsidR="00FF3A18" w:rsidRPr="00A366D4">
              <w:rPr>
                <w:rFonts w:ascii="Times" w:hAnsi="Times" w:cs="Times"/>
                <w:noProof/>
                <w:webHidden/>
              </w:rPr>
              <w:fldChar w:fldCharType="end"/>
            </w:r>
          </w:hyperlink>
        </w:p>
        <w:p w14:paraId="59F07DE6" w14:textId="36819217"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56" w:history="1">
            <w:r w:rsidR="00FF3A18" w:rsidRPr="00A366D4">
              <w:rPr>
                <w:rStyle w:val="Hyperlink"/>
                <w:rFonts w:ascii="Times" w:hAnsi="Times" w:cs="Times"/>
                <w:noProof/>
              </w:rPr>
              <w:t>Results and Discussion</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_Toc39841556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119</w:t>
            </w:r>
            <w:r w:rsidR="00FF3A18" w:rsidRPr="00A366D4">
              <w:rPr>
                <w:rFonts w:ascii="Times" w:hAnsi="Times" w:cs="Times"/>
                <w:noProof/>
                <w:webHidden/>
              </w:rPr>
              <w:fldChar w:fldCharType="end"/>
            </w:r>
          </w:hyperlink>
        </w:p>
        <w:p w14:paraId="7A1AB991" w14:textId="70E538B3"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57" w:history="1">
            <w:r w:rsidR="00FF3A18" w:rsidRPr="00A366D4">
              <w:rPr>
                <w:rStyle w:val="Hyperlink"/>
                <w:rFonts w:ascii="Times" w:hAnsi="Times" w:cs="Times"/>
                <w:noProof/>
              </w:rPr>
              <w:t xml:space="preserve">BPEI synergizes β-lactams against multidrug-resistant </w:t>
            </w:r>
            <w:r w:rsidR="00FF3A18" w:rsidRPr="00A366D4">
              <w:rPr>
                <w:rStyle w:val="Hyperlink"/>
                <w:rFonts w:ascii="Times" w:hAnsi="Times" w:cs="Times"/>
                <w:iCs/>
                <w:noProof/>
              </w:rPr>
              <w:t>Pseudomonas aeruginosa</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_Toc39841557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119</w:t>
            </w:r>
            <w:r w:rsidR="00FF3A18" w:rsidRPr="00A366D4">
              <w:rPr>
                <w:rFonts w:ascii="Times" w:hAnsi="Times" w:cs="Times"/>
                <w:noProof/>
                <w:webHidden/>
              </w:rPr>
              <w:fldChar w:fldCharType="end"/>
            </w:r>
          </w:hyperlink>
        </w:p>
        <w:p w14:paraId="6E4DE7C9" w14:textId="43159730"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58" w:history="1">
            <w:r w:rsidR="00FF3A18" w:rsidRPr="00A366D4">
              <w:rPr>
                <w:rStyle w:val="Hyperlink"/>
                <w:rFonts w:ascii="Times" w:hAnsi="Times" w:cs="Times"/>
                <w:noProof/>
              </w:rPr>
              <w:t>Mechanisms of action of BPEI on the influx and efflux effects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_Toc39841558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122</w:t>
            </w:r>
            <w:r w:rsidR="00FF3A18" w:rsidRPr="00A366D4">
              <w:rPr>
                <w:rFonts w:ascii="Times" w:hAnsi="Times" w:cs="Times"/>
                <w:noProof/>
                <w:webHidden/>
              </w:rPr>
              <w:fldChar w:fldCharType="end"/>
            </w:r>
          </w:hyperlink>
        </w:p>
        <w:p w14:paraId="3DC1EA74" w14:textId="60F45551"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59" w:history="1">
            <w:r w:rsidR="00FF3A18" w:rsidRPr="00A366D4">
              <w:rPr>
                <w:rStyle w:val="Hyperlink"/>
                <w:rFonts w:ascii="Times" w:hAnsi="Times" w:cs="Times"/>
                <w:noProof/>
              </w:rPr>
              <w:t>SEM images demonstrate adverse effects of 600-Da BPEI on morphology</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_Toc39841559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128</w:t>
            </w:r>
            <w:r w:rsidR="00FF3A18" w:rsidRPr="00A366D4">
              <w:rPr>
                <w:rFonts w:ascii="Times" w:hAnsi="Times" w:cs="Times"/>
                <w:noProof/>
                <w:webHidden/>
              </w:rPr>
              <w:fldChar w:fldCharType="end"/>
            </w:r>
          </w:hyperlink>
        </w:p>
        <w:p w14:paraId="534C354A" w14:textId="22BC6300" w:rsidR="00FF3A18" w:rsidRPr="00A366D4" w:rsidRDefault="00C24823">
          <w:pPr>
            <w:pStyle w:val="TOC3"/>
            <w:tabs>
              <w:tab w:val="right" w:leader="dot" w:pos="8486"/>
            </w:tabs>
            <w:rPr>
              <w:rFonts w:ascii="Times" w:eastAsiaTheme="minorEastAsia" w:hAnsi="Times" w:cs="Times"/>
              <w:noProof/>
              <w:sz w:val="22"/>
              <w:szCs w:val="22"/>
              <w:lang w:bidi="ar-SA"/>
            </w:rPr>
          </w:pPr>
          <w:hyperlink w:anchor="_Toc39841560" w:history="1">
            <w:r w:rsidR="00FF3A18" w:rsidRPr="00A366D4">
              <w:rPr>
                <w:rStyle w:val="Hyperlink"/>
                <w:rFonts w:ascii="Times" w:hAnsi="Times" w:cs="Times"/>
                <w:noProof/>
              </w:rPr>
              <w:t>Eradicating P. aeruginosa biofilms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_Toc39841560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131</w:t>
            </w:r>
            <w:r w:rsidR="00FF3A18" w:rsidRPr="00A366D4">
              <w:rPr>
                <w:rFonts w:ascii="Times" w:hAnsi="Times" w:cs="Times"/>
                <w:noProof/>
                <w:webHidden/>
              </w:rPr>
              <w:fldChar w:fldCharType="end"/>
            </w:r>
          </w:hyperlink>
        </w:p>
        <w:p w14:paraId="2DA526DC" w14:textId="319942C4" w:rsidR="00FF3A18" w:rsidRPr="00A366D4" w:rsidRDefault="00C24823">
          <w:pPr>
            <w:pStyle w:val="TOC2"/>
            <w:tabs>
              <w:tab w:val="right" w:leader="dot" w:pos="8486"/>
            </w:tabs>
            <w:rPr>
              <w:rFonts w:ascii="Times" w:eastAsiaTheme="minorEastAsia" w:hAnsi="Times" w:cs="Times"/>
              <w:noProof/>
              <w:sz w:val="22"/>
              <w:szCs w:val="22"/>
              <w:lang w:bidi="ar-SA"/>
            </w:rPr>
          </w:pPr>
          <w:hyperlink w:anchor="_Toc39841561" w:history="1">
            <w:r w:rsidR="00FF3A18" w:rsidRPr="00A366D4">
              <w:rPr>
                <w:rStyle w:val="Hyperlink"/>
                <w:rFonts w:ascii="Times" w:hAnsi="Times" w:cs="Times"/>
                <w:noProof/>
              </w:rPr>
              <w:t>Conclusions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_Toc39841561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132</w:t>
            </w:r>
            <w:r w:rsidR="00FF3A18" w:rsidRPr="00A366D4">
              <w:rPr>
                <w:rFonts w:ascii="Times" w:hAnsi="Times" w:cs="Times"/>
                <w:noProof/>
                <w:webHidden/>
              </w:rPr>
              <w:fldChar w:fldCharType="end"/>
            </w:r>
          </w:hyperlink>
        </w:p>
        <w:p w14:paraId="33D08AA2" w14:textId="5038D8DA" w:rsidR="00FF3A18" w:rsidRPr="00A366D4" w:rsidRDefault="00C24823">
          <w:pPr>
            <w:pStyle w:val="TOC1"/>
            <w:rPr>
              <w:rFonts w:ascii="Times" w:eastAsiaTheme="minorEastAsia" w:hAnsi="Times" w:cs="Times"/>
              <w:noProof/>
              <w:sz w:val="22"/>
              <w:szCs w:val="22"/>
              <w:lang w:bidi="ar-SA"/>
            </w:rPr>
          </w:pPr>
          <w:hyperlink w:anchor="_Toc39841562" w:history="1">
            <w:r w:rsidR="00FF3A18" w:rsidRPr="00A366D4">
              <w:rPr>
                <w:rStyle w:val="Hyperlink"/>
                <w:rFonts w:ascii="Times" w:hAnsi="Times" w:cs="Times"/>
                <w:b/>
                <w:bCs/>
                <w:noProof/>
              </w:rPr>
              <w:t>References</w:t>
            </w:r>
            <w:r w:rsidR="00FF3A18" w:rsidRPr="00A366D4">
              <w:rPr>
                <w:rFonts w:ascii="Times" w:hAnsi="Times" w:cs="Times"/>
                <w:noProof/>
                <w:webHidden/>
              </w:rPr>
              <w:tab/>
            </w:r>
            <w:r w:rsidR="00FF3A18" w:rsidRPr="00A366D4">
              <w:rPr>
                <w:rFonts w:ascii="Times" w:hAnsi="Times" w:cs="Times"/>
                <w:noProof/>
                <w:webHidden/>
              </w:rPr>
              <w:fldChar w:fldCharType="begin"/>
            </w:r>
            <w:r w:rsidR="00FF3A18" w:rsidRPr="00A366D4">
              <w:rPr>
                <w:rFonts w:ascii="Times" w:hAnsi="Times" w:cs="Times"/>
                <w:noProof/>
                <w:webHidden/>
              </w:rPr>
              <w:instrText xml:space="preserve"> PAGEREF _Toc39841562 \h </w:instrText>
            </w:r>
            <w:r w:rsidR="00FF3A18" w:rsidRPr="00A366D4">
              <w:rPr>
                <w:rFonts w:ascii="Times" w:hAnsi="Times" w:cs="Times"/>
                <w:noProof/>
                <w:webHidden/>
              </w:rPr>
            </w:r>
            <w:r w:rsidR="00FF3A18" w:rsidRPr="00A366D4">
              <w:rPr>
                <w:rFonts w:ascii="Times" w:hAnsi="Times" w:cs="Times"/>
                <w:noProof/>
                <w:webHidden/>
              </w:rPr>
              <w:fldChar w:fldCharType="separate"/>
            </w:r>
            <w:r w:rsidR="00FF3A18" w:rsidRPr="00A366D4">
              <w:rPr>
                <w:rFonts w:ascii="Times" w:hAnsi="Times" w:cs="Times"/>
                <w:noProof/>
                <w:webHidden/>
              </w:rPr>
              <w:t>134</w:t>
            </w:r>
            <w:r w:rsidR="00FF3A18" w:rsidRPr="00A366D4">
              <w:rPr>
                <w:rFonts w:ascii="Times" w:hAnsi="Times" w:cs="Times"/>
                <w:noProof/>
                <w:webHidden/>
              </w:rPr>
              <w:fldChar w:fldCharType="end"/>
            </w:r>
          </w:hyperlink>
        </w:p>
        <w:p w14:paraId="7BC95FF9" w14:textId="0F2513F6" w:rsidR="00522EB1" w:rsidRPr="00FF4DFC" w:rsidRDefault="00C64EC2" w:rsidP="00FF4DFC">
          <w:r w:rsidRPr="00A366D4">
            <w:rPr>
              <w:rFonts w:ascii="Times" w:hAnsi="Times" w:cs="Times"/>
              <w:b/>
              <w:bCs/>
              <w:noProof/>
              <w:sz w:val="24"/>
              <w:szCs w:val="24"/>
            </w:rPr>
            <w:fldChar w:fldCharType="end"/>
          </w:r>
        </w:p>
      </w:sdtContent>
    </w:sdt>
    <w:p w14:paraId="4E70C40D" w14:textId="77777777" w:rsidR="00865EDC" w:rsidRPr="000D3BCF" w:rsidRDefault="00865EDC" w:rsidP="000D3BCF">
      <w:pPr>
        <w:pStyle w:val="Heading1"/>
        <w:spacing w:line="480" w:lineRule="auto"/>
        <w:jc w:val="center"/>
        <w:rPr>
          <w:rFonts w:ascii="Times" w:eastAsia="Times New Roman" w:hAnsi="Times" w:cs="Times"/>
          <w:b/>
          <w:bCs/>
          <w:sz w:val="28"/>
          <w:szCs w:val="28"/>
          <w:lang w:bidi="en-US"/>
        </w:rPr>
      </w:pPr>
      <w:r w:rsidRPr="00865EDC">
        <w:rPr>
          <w:rFonts w:eastAsia="Times New Roman"/>
          <w:lang w:bidi="en-US"/>
        </w:rPr>
        <w:br w:type="page"/>
      </w:r>
      <w:bookmarkStart w:id="3" w:name="_Toc310579465"/>
      <w:bookmarkStart w:id="4" w:name="_Toc515373782"/>
      <w:bookmarkStart w:id="5" w:name="_Toc39841467"/>
      <w:r w:rsidRPr="000D3BCF">
        <w:rPr>
          <w:rFonts w:ascii="Times" w:eastAsia="Times New Roman" w:hAnsi="Times" w:cs="Times"/>
          <w:b/>
          <w:bCs/>
          <w:color w:val="auto"/>
          <w:sz w:val="28"/>
          <w:szCs w:val="28"/>
          <w:lang w:bidi="en-US"/>
        </w:rPr>
        <w:lastRenderedPageBreak/>
        <w:t>List of Tables</w:t>
      </w:r>
      <w:bookmarkEnd w:id="3"/>
      <w:bookmarkEnd w:id="4"/>
      <w:bookmarkEnd w:id="5"/>
    </w:p>
    <w:p w14:paraId="5C79329D" w14:textId="48FABB5A" w:rsidR="00CB053B" w:rsidRDefault="00865EDC">
      <w:pPr>
        <w:pStyle w:val="TableofFigures"/>
        <w:tabs>
          <w:tab w:val="right" w:leader="dot" w:pos="8486"/>
        </w:tabs>
        <w:rPr>
          <w:rFonts w:eastAsiaTheme="minorEastAsia" w:cstheme="minorBidi"/>
          <w:noProof/>
          <w:sz w:val="22"/>
          <w:szCs w:val="22"/>
          <w:lang w:bidi="ar-SA"/>
        </w:rPr>
      </w:pPr>
      <w:r w:rsidRPr="00865EDC">
        <w:rPr>
          <w:rFonts w:ascii="Times New Roman" w:hAnsi="Times New Roman"/>
        </w:rPr>
        <w:fldChar w:fldCharType="begin"/>
      </w:r>
      <w:r w:rsidRPr="00865EDC">
        <w:rPr>
          <w:rFonts w:ascii="Times New Roman" w:hAnsi="Times New Roman"/>
        </w:rPr>
        <w:instrText xml:space="preserve"> TOC \h \z \c "Table" </w:instrText>
      </w:r>
      <w:r w:rsidRPr="00865EDC">
        <w:rPr>
          <w:rFonts w:ascii="Times New Roman" w:hAnsi="Times New Roman"/>
        </w:rPr>
        <w:fldChar w:fldCharType="separate"/>
      </w:r>
      <w:hyperlink w:anchor="_Toc40010053" w:history="1">
        <w:r w:rsidR="00CB053B" w:rsidRPr="00A33C4B">
          <w:rPr>
            <w:rStyle w:val="Hyperlink"/>
            <w:rFonts w:ascii="Times" w:hAnsi="Times" w:cs="Times"/>
            <w:noProof/>
          </w:rPr>
          <w:t>Table 1. Distinct antibacterial drugs and their targets</w:t>
        </w:r>
        <w:r w:rsidR="00CB053B">
          <w:rPr>
            <w:noProof/>
            <w:webHidden/>
          </w:rPr>
          <w:tab/>
        </w:r>
        <w:r w:rsidR="00CB053B">
          <w:rPr>
            <w:noProof/>
            <w:webHidden/>
          </w:rPr>
          <w:fldChar w:fldCharType="begin"/>
        </w:r>
        <w:r w:rsidR="00CB053B">
          <w:rPr>
            <w:noProof/>
            <w:webHidden/>
          </w:rPr>
          <w:instrText xml:space="preserve"> PAGEREF _Toc40010053 \h </w:instrText>
        </w:r>
        <w:r w:rsidR="00CB053B">
          <w:rPr>
            <w:noProof/>
            <w:webHidden/>
          </w:rPr>
        </w:r>
        <w:r w:rsidR="00CB053B">
          <w:rPr>
            <w:noProof/>
            <w:webHidden/>
          </w:rPr>
          <w:fldChar w:fldCharType="separate"/>
        </w:r>
        <w:r w:rsidR="00CB053B">
          <w:rPr>
            <w:noProof/>
            <w:webHidden/>
          </w:rPr>
          <w:t>3</w:t>
        </w:r>
        <w:r w:rsidR="00CB053B">
          <w:rPr>
            <w:noProof/>
            <w:webHidden/>
          </w:rPr>
          <w:fldChar w:fldCharType="end"/>
        </w:r>
      </w:hyperlink>
    </w:p>
    <w:p w14:paraId="309796A4" w14:textId="3BACABF2" w:rsidR="00CB053B" w:rsidRDefault="00C24823">
      <w:pPr>
        <w:pStyle w:val="TableofFigures"/>
        <w:tabs>
          <w:tab w:val="right" w:leader="dot" w:pos="8486"/>
        </w:tabs>
        <w:rPr>
          <w:rFonts w:eastAsiaTheme="minorEastAsia" w:cstheme="minorBidi"/>
          <w:noProof/>
          <w:sz w:val="22"/>
          <w:szCs w:val="22"/>
          <w:lang w:bidi="ar-SA"/>
        </w:rPr>
      </w:pPr>
      <w:hyperlink w:anchor="_Toc40010054" w:history="1">
        <w:r w:rsidR="00CB053B" w:rsidRPr="00A33C4B">
          <w:rPr>
            <w:rStyle w:val="Hyperlink"/>
            <w:rFonts w:ascii="Times" w:hAnsi="Times" w:cs="Times"/>
            <w:noProof/>
          </w:rPr>
          <w:t>Table 2: Characteristics of Gram-positive and Gram-negative bacteria</w:t>
        </w:r>
        <w:r w:rsidR="00CB053B">
          <w:rPr>
            <w:noProof/>
            <w:webHidden/>
          </w:rPr>
          <w:tab/>
        </w:r>
        <w:r w:rsidR="00CB053B">
          <w:rPr>
            <w:noProof/>
            <w:webHidden/>
          </w:rPr>
          <w:fldChar w:fldCharType="begin"/>
        </w:r>
        <w:r w:rsidR="00CB053B">
          <w:rPr>
            <w:noProof/>
            <w:webHidden/>
          </w:rPr>
          <w:instrText xml:space="preserve"> PAGEREF _Toc40010054 \h </w:instrText>
        </w:r>
        <w:r w:rsidR="00CB053B">
          <w:rPr>
            <w:noProof/>
            <w:webHidden/>
          </w:rPr>
        </w:r>
        <w:r w:rsidR="00CB053B">
          <w:rPr>
            <w:noProof/>
            <w:webHidden/>
          </w:rPr>
          <w:fldChar w:fldCharType="separate"/>
        </w:r>
        <w:r w:rsidR="00CB053B">
          <w:rPr>
            <w:noProof/>
            <w:webHidden/>
          </w:rPr>
          <w:t>10</w:t>
        </w:r>
        <w:r w:rsidR="00CB053B">
          <w:rPr>
            <w:noProof/>
            <w:webHidden/>
          </w:rPr>
          <w:fldChar w:fldCharType="end"/>
        </w:r>
      </w:hyperlink>
    </w:p>
    <w:p w14:paraId="427AD0BE" w14:textId="1194973F" w:rsidR="00CB053B" w:rsidRDefault="00C24823">
      <w:pPr>
        <w:pStyle w:val="TableofFigures"/>
        <w:tabs>
          <w:tab w:val="right" w:leader="dot" w:pos="8486"/>
        </w:tabs>
        <w:rPr>
          <w:rFonts w:eastAsiaTheme="minorEastAsia" w:cstheme="minorBidi"/>
          <w:noProof/>
          <w:sz w:val="22"/>
          <w:szCs w:val="22"/>
          <w:lang w:bidi="ar-SA"/>
        </w:rPr>
      </w:pPr>
      <w:hyperlink w:anchor="_Toc40010055" w:history="1">
        <w:r w:rsidR="00CB053B" w:rsidRPr="00A33C4B">
          <w:rPr>
            <w:rStyle w:val="Hyperlink"/>
            <w:rFonts w:ascii="Times" w:hAnsi="Times" w:cs="Times"/>
            <w:noProof/>
          </w:rPr>
          <w:t>Table 3. Synergy of 600-Da BPEI and antibiotics against MRSE</w:t>
        </w:r>
        <w:r w:rsidR="00CB053B">
          <w:rPr>
            <w:noProof/>
            <w:webHidden/>
          </w:rPr>
          <w:tab/>
        </w:r>
        <w:r w:rsidR="00CB053B">
          <w:rPr>
            <w:noProof/>
            <w:webHidden/>
          </w:rPr>
          <w:fldChar w:fldCharType="begin"/>
        </w:r>
        <w:r w:rsidR="00CB053B">
          <w:rPr>
            <w:noProof/>
            <w:webHidden/>
          </w:rPr>
          <w:instrText xml:space="preserve"> PAGEREF _Toc40010055 \h </w:instrText>
        </w:r>
        <w:r w:rsidR="00CB053B">
          <w:rPr>
            <w:noProof/>
            <w:webHidden/>
          </w:rPr>
        </w:r>
        <w:r w:rsidR="00CB053B">
          <w:rPr>
            <w:noProof/>
            <w:webHidden/>
          </w:rPr>
          <w:fldChar w:fldCharType="separate"/>
        </w:r>
        <w:r w:rsidR="00CB053B">
          <w:rPr>
            <w:noProof/>
            <w:webHidden/>
          </w:rPr>
          <w:t>40</w:t>
        </w:r>
        <w:r w:rsidR="00CB053B">
          <w:rPr>
            <w:noProof/>
            <w:webHidden/>
          </w:rPr>
          <w:fldChar w:fldCharType="end"/>
        </w:r>
      </w:hyperlink>
    </w:p>
    <w:p w14:paraId="7CA6E794" w14:textId="45523CD9" w:rsidR="00CB053B" w:rsidRDefault="00C24823">
      <w:pPr>
        <w:pStyle w:val="TableofFigures"/>
        <w:tabs>
          <w:tab w:val="right" w:leader="dot" w:pos="8486"/>
        </w:tabs>
        <w:rPr>
          <w:rFonts w:eastAsiaTheme="minorEastAsia" w:cstheme="minorBidi"/>
          <w:noProof/>
          <w:sz w:val="22"/>
          <w:szCs w:val="22"/>
          <w:lang w:bidi="ar-SA"/>
        </w:rPr>
      </w:pPr>
      <w:hyperlink w:anchor="_Toc40010056" w:history="1">
        <w:r w:rsidR="00CB053B" w:rsidRPr="00A33C4B">
          <w:rPr>
            <w:rStyle w:val="Hyperlink"/>
            <w:rFonts w:ascii="Times New Roman" w:hAnsi="Times New Roman"/>
            <w:noProof/>
          </w:rPr>
          <w:t>Table 4: MRSA clinical isolates susceptibility data</w:t>
        </w:r>
        <w:r w:rsidR="00CB053B">
          <w:rPr>
            <w:noProof/>
            <w:webHidden/>
          </w:rPr>
          <w:tab/>
        </w:r>
        <w:r w:rsidR="00CB053B">
          <w:rPr>
            <w:noProof/>
            <w:webHidden/>
          </w:rPr>
          <w:fldChar w:fldCharType="begin"/>
        </w:r>
        <w:r w:rsidR="00CB053B">
          <w:rPr>
            <w:noProof/>
            <w:webHidden/>
          </w:rPr>
          <w:instrText xml:space="preserve"> PAGEREF _Toc40010056 \h </w:instrText>
        </w:r>
        <w:r w:rsidR="00CB053B">
          <w:rPr>
            <w:noProof/>
            <w:webHidden/>
          </w:rPr>
        </w:r>
        <w:r w:rsidR="00CB053B">
          <w:rPr>
            <w:noProof/>
            <w:webHidden/>
          </w:rPr>
          <w:fldChar w:fldCharType="separate"/>
        </w:r>
        <w:r w:rsidR="00CB053B">
          <w:rPr>
            <w:noProof/>
            <w:webHidden/>
          </w:rPr>
          <w:t>79</w:t>
        </w:r>
        <w:r w:rsidR="00CB053B">
          <w:rPr>
            <w:noProof/>
            <w:webHidden/>
          </w:rPr>
          <w:fldChar w:fldCharType="end"/>
        </w:r>
      </w:hyperlink>
    </w:p>
    <w:p w14:paraId="2A0F21D0" w14:textId="5E8F08C0" w:rsidR="00CB053B" w:rsidRDefault="00C24823">
      <w:pPr>
        <w:pStyle w:val="TableofFigures"/>
        <w:tabs>
          <w:tab w:val="right" w:leader="dot" w:pos="8486"/>
        </w:tabs>
        <w:rPr>
          <w:rFonts w:eastAsiaTheme="minorEastAsia" w:cstheme="minorBidi"/>
          <w:noProof/>
          <w:sz w:val="22"/>
          <w:szCs w:val="22"/>
          <w:lang w:bidi="ar-SA"/>
        </w:rPr>
      </w:pPr>
      <w:hyperlink w:anchor="_Toc40010057" w:history="1">
        <w:r w:rsidR="00CB053B" w:rsidRPr="00A33C4B">
          <w:rPr>
            <w:rStyle w:val="Hyperlink"/>
            <w:rFonts w:ascii="Times New Roman" w:hAnsi="Times New Roman"/>
            <w:noProof/>
          </w:rPr>
          <w:t>Table 5. Synergistic effects between BPEI and ampicillin against MRSA biofilms</w:t>
        </w:r>
        <w:r w:rsidR="00CB053B">
          <w:rPr>
            <w:noProof/>
            <w:webHidden/>
          </w:rPr>
          <w:tab/>
        </w:r>
        <w:r w:rsidR="00CB053B">
          <w:rPr>
            <w:noProof/>
            <w:webHidden/>
          </w:rPr>
          <w:fldChar w:fldCharType="begin"/>
        </w:r>
        <w:r w:rsidR="00CB053B">
          <w:rPr>
            <w:noProof/>
            <w:webHidden/>
          </w:rPr>
          <w:instrText xml:space="preserve"> PAGEREF _Toc40010057 \h </w:instrText>
        </w:r>
        <w:r w:rsidR="00CB053B">
          <w:rPr>
            <w:noProof/>
            <w:webHidden/>
          </w:rPr>
        </w:r>
        <w:r w:rsidR="00CB053B">
          <w:rPr>
            <w:noProof/>
            <w:webHidden/>
          </w:rPr>
          <w:fldChar w:fldCharType="separate"/>
        </w:r>
        <w:r w:rsidR="00CB053B">
          <w:rPr>
            <w:noProof/>
            <w:webHidden/>
          </w:rPr>
          <w:t>84</w:t>
        </w:r>
        <w:r w:rsidR="00CB053B">
          <w:rPr>
            <w:noProof/>
            <w:webHidden/>
          </w:rPr>
          <w:fldChar w:fldCharType="end"/>
        </w:r>
      </w:hyperlink>
    </w:p>
    <w:p w14:paraId="2190E495" w14:textId="1D0B9F2B" w:rsidR="00CB053B" w:rsidRDefault="00C24823">
      <w:pPr>
        <w:pStyle w:val="TableofFigures"/>
        <w:tabs>
          <w:tab w:val="right" w:leader="dot" w:pos="8486"/>
        </w:tabs>
        <w:rPr>
          <w:rFonts w:eastAsiaTheme="minorEastAsia" w:cstheme="minorBidi"/>
          <w:noProof/>
          <w:sz w:val="22"/>
          <w:szCs w:val="22"/>
          <w:lang w:bidi="ar-SA"/>
        </w:rPr>
      </w:pPr>
      <w:hyperlink w:anchor="_Toc40010058" w:history="1">
        <w:r w:rsidR="00CB053B" w:rsidRPr="00A33C4B">
          <w:rPr>
            <w:rStyle w:val="Hyperlink"/>
            <w:rFonts w:ascii="Times New Roman" w:hAnsi="Times New Roman"/>
            <w:noProof/>
          </w:rPr>
          <w:t xml:space="preserve">Table 6. </w:t>
        </w:r>
        <w:r w:rsidR="00CB053B" w:rsidRPr="00A33C4B">
          <w:rPr>
            <w:rStyle w:val="Hyperlink"/>
            <w:rFonts w:ascii="Times New Roman" w:hAnsi="Times New Roman"/>
            <w:noProof/>
            <w:lang w:val="de-DE"/>
          </w:rPr>
          <w:t>Synergy of 600-Da BPEI and antibiotics against MRSA and MDR-PA clinical isolates</w:t>
        </w:r>
        <w:r w:rsidR="00CB053B">
          <w:rPr>
            <w:noProof/>
            <w:webHidden/>
          </w:rPr>
          <w:tab/>
        </w:r>
        <w:r w:rsidR="00CB053B">
          <w:rPr>
            <w:noProof/>
            <w:webHidden/>
          </w:rPr>
          <w:fldChar w:fldCharType="begin"/>
        </w:r>
        <w:r w:rsidR="00CB053B">
          <w:rPr>
            <w:noProof/>
            <w:webHidden/>
          </w:rPr>
          <w:instrText xml:space="preserve"> PAGEREF _Toc40010058 \h </w:instrText>
        </w:r>
        <w:r w:rsidR="00CB053B">
          <w:rPr>
            <w:noProof/>
            <w:webHidden/>
          </w:rPr>
        </w:r>
        <w:r w:rsidR="00CB053B">
          <w:rPr>
            <w:noProof/>
            <w:webHidden/>
          </w:rPr>
          <w:fldChar w:fldCharType="separate"/>
        </w:r>
        <w:r w:rsidR="00CB053B">
          <w:rPr>
            <w:noProof/>
            <w:webHidden/>
          </w:rPr>
          <w:t>102</w:t>
        </w:r>
        <w:r w:rsidR="00CB053B">
          <w:rPr>
            <w:noProof/>
            <w:webHidden/>
          </w:rPr>
          <w:fldChar w:fldCharType="end"/>
        </w:r>
      </w:hyperlink>
    </w:p>
    <w:p w14:paraId="4E9DEE90" w14:textId="2D71FB41" w:rsidR="00CB053B" w:rsidRDefault="00C24823">
      <w:pPr>
        <w:pStyle w:val="TableofFigures"/>
        <w:tabs>
          <w:tab w:val="right" w:leader="dot" w:pos="8486"/>
        </w:tabs>
        <w:rPr>
          <w:rFonts w:eastAsiaTheme="minorEastAsia" w:cstheme="minorBidi"/>
          <w:noProof/>
          <w:sz w:val="22"/>
          <w:szCs w:val="22"/>
          <w:lang w:bidi="ar-SA"/>
        </w:rPr>
      </w:pPr>
      <w:hyperlink w:anchor="_Toc40010059" w:history="1">
        <w:r w:rsidR="00CB053B" w:rsidRPr="00A33C4B">
          <w:rPr>
            <w:rStyle w:val="Hyperlink"/>
            <w:rFonts w:ascii="Times New Roman" w:hAnsi="Times New Roman"/>
            <w:noProof/>
          </w:rPr>
          <w:t>Table 7.</w:t>
        </w:r>
        <w:r w:rsidR="00CB053B" w:rsidRPr="00A33C4B">
          <w:rPr>
            <w:rStyle w:val="Hyperlink"/>
            <w:noProof/>
          </w:rPr>
          <w:t xml:space="preserve"> </w:t>
        </w:r>
        <w:r w:rsidR="00CB053B" w:rsidRPr="00A33C4B">
          <w:rPr>
            <w:rStyle w:val="Hyperlink"/>
            <w:rFonts w:ascii="Times New Roman" w:hAnsi="Times New Roman"/>
            <w:noProof/>
          </w:rPr>
          <w:t xml:space="preserve">MIC and FICI values for </w:t>
        </w:r>
        <w:r w:rsidR="00CB053B" w:rsidRPr="00A33C4B">
          <w:rPr>
            <w:rStyle w:val="Hyperlink"/>
            <w:rFonts w:ascii="Times New Roman" w:hAnsi="Times New Roman"/>
            <w:i/>
            <w:noProof/>
          </w:rPr>
          <w:t>P. aeruginosa</w:t>
        </w:r>
        <w:r w:rsidR="00CB053B" w:rsidRPr="00A33C4B">
          <w:rPr>
            <w:rStyle w:val="Hyperlink"/>
            <w:rFonts w:ascii="Times New Roman" w:hAnsi="Times New Roman"/>
            <w:noProof/>
          </w:rPr>
          <w:t xml:space="preserve"> treated with 600‐Da BPEI, piperacillin, and their combination.</w:t>
        </w:r>
        <w:r w:rsidR="00CB053B">
          <w:rPr>
            <w:noProof/>
            <w:webHidden/>
          </w:rPr>
          <w:tab/>
        </w:r>
        <w:r w:rsidR="00CB053B">
          <w:rPr>
            <w:noProof/>
            <w:webHidden/>
          </w:rPr>
          <w:fldChar w:fldCharType="begin"/>
        </w:r>
        <w:r w:rsidR="00CB053B">
          <w:rPr>
            <w:noProof/>
            <w:webHidden/>
          </w:rPr>
          <w:instrText xml:space="preserve"> PAGEREF _Toc40010059 \h </w:instrText>
        </w:r>
        <w:r w:rsidR="00CB053B">
          <w:rPr>
            <w:noProof/>
            <w:webHidden/>
          </w:rPr>
        </w:r>
        <w:r w:rsidR="00CB053B">
          <w:rPr>
            <w:noProof/>
            <w:webHidden/>
          </w:rPr>
          <w:fldChar w:fldCharType="separate"/>
        </w:r>
        <w:r w:rsidR="00CB053B">
          <w:rPr>
            <w:noProof/>
            <w:webHidden/>
          </w:rPr>
          <w:t>121</w:t>
        </w:r>
        <w:r w:rsidR="00CB053B">
          <w:rPr>
            <w:noProof/>
            <w:webHidden/>
          </w:rPr>
          <w:fldChar w:fldCharType="end"/>
        </w:r>
      </w:hyperlink>
    </w:p>
    <w:p w14:paraId="548B226A" w14:textId="1BD5DA43" w:rsidR="00865EDC" w:rsidRPr="00865EDC" w:rsidRDefault="00865EDC" w:rsidP="00865EDC">
      <w:pPr>
        <w:spacing w:after="0" w:line="480" w:lineRule="auto"/>
        <w:rPr>
          <w:rFonts w:ascii="Times New Roman" w:eastAsia="Times New Roman" w:hAnsi="Times New Roman" w:cs="Times New Roman"/>
          <w:sz w:val="24"/>
          <w:szCs w:val="24"/>
          <w:lang w:bidi="en-US"/>
        </w:rPr>
      </w:pPr>
      <w:r w:rsidRPr="00865EDC">
        <w:rPr>
          <w:rFonts w:ascii="Times New Roman" w:eastAsia="Times New Roman" w:hAnsi="Times New Roman" w:cs="Times New Roman"/>
          <w:sz w:val="24"/>
          <w:szCs w:val="24"/>
          <w:lang w:bidi="en-US"/>
        </w:rPr>
        <w:fldChar w:fldCharType="end"/>
      </w:r>
    </w:p>
    <w:p w14:paraId="78B427BA" w14:textId="77777777" w:rsidR="00865EDC" w:rsidRPr="000D3BCF" w:rsidRDefault="00865EDC" w:rsidP="000D3BCF">
      <w:pPr>
        <w:pStyle w:val="Heading1"/>
        <w:spacing w:line="480" w:lineRule="auto"/>
        <w:jc w:val="center"/>
        <w:rPr>
          <w:rFonts w:ascii="Times" w:eastAsia="Times New Roman" w:hAnsi="Times" w:cs="Times"/>
          <w:b/>
          <w:bCs/>
          <w:color w:val="auto"/>
          <w:sz w:val="28"/>
          <w:szCs w:val="28"/>
          <w:lang w:bidi="en-US"/>
        </w:rPr>
      </w:pPr>
      <w:r w:rsidRPr="00865EDC">
        <w:rPr>
          <w:rFonts w:eastAsia="Times New Roman"/>
          <w:lang w:bidi="en-US"/>
        </w:rPr>
        <w:br w:type="page"/>
      </w:r>
      <w:bookmarkStart w:id="6" w:name="_Toc310579466"/>
      <w:bookmarkStart w:id="7" w:name="_Toc515373783"/>
      <w:bookmarkStart w:id="8" w:name="_Toc39841468"/>
      <w:sdt>
        <w:sdtPr>
          <w:rPr>
            <w:rFonts w:ascii="Times" w:eastAsia="Times New Roman" w:hAnsi="Times" w:cs="Times"/>
            <w:b/>
            <w:bCs/>
            <w:color w:val="auto"/>
            <w:sz w:val="28"/>
            <w:szCs w:val="28"/>
            <w:lang w:bidi="en-US"/>
          </w:rPr>
          <w:alias w:val="List of Figures/Illustrations"/>
          <w:tag w:val="List of Figures/Illustrations"/>
          <w:id w:val="30091882"/>
          <w:placeholder>
            <w:docPart w:val="0D4C2A267B3647F19DC6BC4F7336D7D2"/>
          </w:placeholder>
          <w:dropDownList>
            <w:listItem w:displayText="List of Figures" w:value="List of Figures"/>
            <w:listItem w:displayText="List of Illustrations" w:value="List of Illustrations"/>
          </w:dropDownList>
        </w:sdtPr>
        <w:sdtEndPr/>
        <w:sdtContent>
          <w:r w:rsidRPr="000D3BCF">
            <w:rPr>
              <w:rFonts w:ascii="Times" w:eastAsia="Times New Roman" w:hAnsi="Times" w:cs="Times"/>
              <w:b/>
              <w:bCs/>
              <w:color w:val="auto"/>
              <w:sz w:val="28"/>
              <w:szCs w:val="28"/>
              <w:lang w:bidi="en-US"/>
            </w:rPr>
            <w:t>List of Figures</w:t>
          </w:r>
        </w:sdtContent>
      </w:sdt>
      <w:bookmarkEnd w:id="6"/>
      <w:bookmarkEnd w:id="7"/>
      <w:bookmarkEnd w:id="8"/>
    </w:p>
    <w:p w14:paraId="1D42F6BF" w14:textId="0355FFB2" w:rsidR="00FF3A18" w:rsidRDefault="00865EDC">
      <w:pPr>
        <w:pStyle w:val="TableofFigures"/>
        <w:tabs>
          <w:tab w:val="right" w:leader="dot" w:pos="8486"/>
        </w:tabs>
        <w:rPr>
          <w:rFonts w:eastAsiaTheme="minorEastAsia" w:cstheme="minorBidi"/>
          <w:noProof/>
          <w:sz w:val="22"/>
          <w:szCs w:val="22"/>
          <w:lang w:bidi="ar-SA"/>
        </w:rPr>
      </w:pPr>
      <w:r w:rsidRPr="00865EDC">
        <w:rPr>
          <w:rFonts w:ascii="Times New Roman" w:hAnsi="Times New Roman"/>
          <w:b/>
          <w:bCs/>
        </w:rPr>
        <w:fldChar w:fldCharType="begin"/>
      </w:r>
      <w:r w:rsidRPr="00865EDC">
        <w:rPr>
          <w:rFonts w:ascii="Times New Roman" w:hAnsi="Times New Roman"/>
        </w:rPr>
        <w:instrText xml:space="preserve"> TOC \h \z \c "Figure" </w:instrText>
      </w:r>
      <w:r w:rsidRPr="00865EDC">
        <w:rPr>
          <w:rFonts w:ascii="Times New Roman" w:hAnsi="Times New Roman"/>
          <w:b/>
          <w:bCs/>
        </w:rPr>
        <w:fldChar w:fldCharType="separate"/>
      </w:r>
      <w:hyperlink w:anchor="_Toc39841563" w:history="1">
        <w:r w:rsidR="00FF3A18" w:rsidRPr="004176C0">
          <w:rPr>
            <w:rStyle w:val="Hyperlink"/>
            <w:rFonts w:ascii="Times" w:hAnsi="Times" w:cs="Times"/>
            <w:noProof/>
          </w:rPr>
          <w:t>Figure 1.</w:t>
        </w:r>
        <w:r w:rsidR="00FF3A18" w:rsidRPr="004176C0">
          <w:rPr>
            <w:rStyle w:val="Hyperlink"/>
            <w:noProof/>
          </w:rPr>
          <w:t xml:space="preserve"> </w:t>
        </w:r>
        <w:r w:rsidR="00FF3A18" w:rsidRPr="004176C0">
          <w:rPr>
            <w:rStyle w:val="Hyperlink"/>
            <w:rFonts w:ascii="Times New Roman" w:hAnsi="Times New Roman"/>
            <w:noProof/>
          </w:rPr>
          <w:t>Antibiotic discovery timeline and the “discovery void.” Years shown are first reported patented antibiotics.</w:t>
        </w:r>
        <w:r w:rsidR="00FF3A18">
          <w:rPr>
            <w:noProof/>
            <w:webHidden/>
          </w:rPr>
          <w:tab/>
        </w:r>
        <w:r w:rsidR="00FF3A18">
          <w:rPr>
            <w:noProof/>
            <w:webHidden/>
          </w:rPr>
          <w:fldChar w:fldCharType="begin"/>
        </w:r>
        <w:r w:rsidR="00FF3A18">
          <w:rPr>
            <w:noProof/>
            <w:webHidden/>
          </w:rPr>
          <w:instrText xml:space="preserve"> PAGEREF _Toc39841563 \h </w:instrText>
        </w:r>
        <w:r w:rsidR="00FF3A18">
          <w:rPr>
            <w:noProof/>
            <w:webHidden/>
          </w:rPr>
        </w:r>
        <w:r w:rsidR="00FF3A18">
          <w:rPr>
            <w:noProof/>
            <w:webHidden/>
          </w:rPr>
          <w:fldChar w:fldCharType="separate"/>
        </w:r>
        <w:r w:rsidR="00FF3A18">
          <w:rPr>
            <w:noProof/>
            <w:webHidden/>
          </w:rPr>
          <w:t>3</w:t>
        </w:r>
        <w:r w:rsidR="00FF3A18">
          <w:rPr>
            <w:noProof/>
            <w:webHidden/>
          </w:rPr>
          <w:fldChar w:fldCharType="end"/>
        </w:r>
      </w:hyperlink>
    </w:p>
    <w:p w14:paraId="2D00B3B6" w14:textId="6AF02E1F" w:rsidR="00FF3A18" w:rsidRDefault="00C24823">
      <w:pPr>
        <w:pStyle w:val="TableofFigures"/>
        <w:tabs>
          <w:tab w:val="right" w:leader="dot" w:pos="8486"/>
        </w:tabs>
        <w:rPr>
          <w:rFonts w:eastAsiaTheme="minorEastAsia" w:cstheme="minorBidi"/>
          <w:noProof/>
          <w:sz w:val="22"/>
          <w:szCs w:val="22"/>
          <w:lang w:bidi="ar-SA"/>
        </w:rPr>
      </w:pPr>
      <w:hyperlink w:anchor="_Toc39841564" w:history="1">
        <w:r w:rsidR="00FF3A18" w:rsidRPr="004176C0">
          <w:rPr>
            <w:rStyle w:val="Hyperlink"/>
            <w:rFonts w:ascii="Times" w:hAnsi="Times" w:cs="Times"/>
            <w:noProof/>
          </w:rPr>
          <w:t>Figure 2. Cell wall structure of Gram-positive and Gram-negative bacteria.</w:t>
        </w:r>
        <w:r w:rsidR="00FF3A18">
          <w:rPr>
            <w:noProof/>
            <w:webHidden/>
          </w:rPr>
          <w:tab/>
        </w:r>
        <w:r w:rsidR="00FF3A18">
          <w:rPr>
            <w:noProof/>
            <w:webHidden/>
          </w:rPr>
          <w:fldChar w:fldCharType="begin"/>
        </w:r>
        <w:r w:rsidR="00FF3A18">
          <w:rPr>
            <w:noProof/>
            <w:webHidden/>
          </w:rPr>
          <w:instrText xml:space="preserve"> PAGEREF _Toc39841564 \h </w:instrText>
        </w:r>
        <w:r w:rsidR="00FF3A18">
          <w:rPr>
            <w:noProof/>
            <w:webHidden/>
          </w:rPr>
        </w:r>
        <w:r w:rsidR="00FF3A18">
          <w:rPr>
            <w:noProof/>
            <w:webHidden/>
          </w:rPr>
          <w:fldChar w:fldCharType="separate"/>
        </w:r>
        <w:r w:rsidR="00FF3A18">
          <w:rPr>
            <w:noProof/>
            <w:webHidden/>
          </w:rPr>
          <w:t>9</w:t>
        </w:r>
        <w:r w:rsidR="00FF3A18">
          <w:rPr>
            <w:noProof/>
            <w:webHidden/>
          </w:rPr>
          <w:fldChar w:fldCharType="end"/>
        </w:r>
      </w:hyperlink>
    </w:p>
    <w:p w14:paraId="0EFB1B0C" w14:textId="37AEB914" w:rsidR="00FF3A18" w:rsidRDefault="00C24823">
      <w:pPr>
        <w:pStyle w:val="TableofFigures"/>
        <w:tabs>
          <w:tab w:val="right" w:leader="dot" w:pos="8486"/>
        </w:tabs>
        <w:rPr>
          <w:rFonts w:eastAsiaTheme="minorEastAsia" w:cstheme="minorBidi"/>
          <w:noProof/>
          <w:sz w:val="22"/>
          <w:szCs w:val="22"/>
          <w:lang w:bidi="ar-SA"/>
        </w:rPr>
      </w:pPr>
      <w:hyperlink w:anchor="_Toc39841565" w:history="1">
        <w:r w:rsidR="00FF3A18" w:rsidRPr="004176C0">
          <w:rPr>
            <w:rStyle w:val="Hyperlink"/>
            <w:rFonts w:ascii="Times" w:hAnsi="Times" w:cs="Times"/>
            <w:noProof/>
          </w:rPr>
          <w:t xml:space="preserve">Figure 3. A core chemical structure of penicillin with the </w:t>
        </w:r>
        <w:r w:rsidR="00FF3A18" w:rsidRPr="004176C0">
          <w:rPr>
            <w:rStyle w:val="Hyperlink"/>
            <w:rFonts w:ascii="Times New Roman" w:hAnsi="Times New Roman"/>
            <w:noProof/>
          </w:rPr>
          <w:t>β</w:t>
        </w:r>
        <w:r w:rsidR="00FF3A18" w:rsidRPr="004176C0">
          <w:rPr>
            <w:rStyle w:val="Hyperlink"/>
            <w:rFonts w:ascii="Times" w:hAnsi="Times" w:cs="Times"/>
            <w:noProof/>
          </w:rPr>
          <w:t>-lactam ring (square-shape ring in blue frame). The ring is a four-membered cyclic amide. It holds each bond at 90° angle and is reactive to binding covalently to bacterial penicillin binding proteins (PBPs).</w:t>
        </w:r>
        <w:r w:rsidR="00FF3A18">
          <w:rPr>
            <w:noProof/>
            <w:webHidden/>
          </w:rPr>
          <w:tab/>
        </w:r>
        <w:r w:rsidR="00FF3A18">
          <w:rPr>
            <w:noProof/>
            <w:webHidden/>
          </w:rPr>
          <w:fldChar w:fldCharType="begin"/>
        </w:r>
        <w:r w:rsidR="00FF3A18">
          <w:rPr>
            <w:noProof/>
            <w:webHidden/>
          </w:rPr>
          <w:instrText xml:space="preserve"> PAGEREF _Toc39841565 \h </w:instrText>
        </w:r>
        <w:r w:rsidR="00FF3A18">
          <w:rPr>
            <w:noProof/>
            <w:webHidden/>
          </w:rPr>
        </w:r>
        <w:r w:rsidR="00FF3A18">
          <w:rPr>
            <w:noProof/>
            <w:webHidden/>
          </w:rPr>
          <w:fldChar w:fldCharType="separate"/>
        </w:r>
        <w:r w:rsidR="00FF3A18">
          <w:rPr>
            <w:noProof/>
            <w:webHidden/>
          </w:rPr>
          <w:t>11</w:t>
        </w:r>
        <w:r w:rsidR="00FF3A18">
          <w:rPr>
            <w:noProof/>
            <w:webHidden/>
          </w:rPr>
          <w:fldChar w:fldCharType="end"/>
        </w:r>
      </w:hyperlink>
    </w:p>
    <w:p w14:paraId="52494B3D" w14:textId="4DE915B0" w:rsidR="00FF3A18" w:rsidRDefault="00C24823">
      <w:pPr>
        <w:pStyle w:val="TableofFigures"/>
        <w:tabs>
          <w:tab w:val="right" w:leader="dot" w:pos="8486"/>
        </w:tabs>
        <w:rPr>
          <w:rFonts w:eastAsiaTheme="minorEastAsia" w:cstheme="minorBidi"/>
          <w:noProof/>
          <w:sz w:val="22"/>
          <w:szCs w:val="22"/>
          <w:lang w:bidi="ar-SA"/>
        </w:rPr>
      </w:pPr>
      <w:hyperlink w:anchor="_Toc39841566" w:history="1">
        <w:r w:rsidR="00FF3A18" w:rsidRPr="004176C0">
          <w:rPr>
            <w:rStyle w:val="Hyperlink"/>
            <w:rFonts w:ascii="Times" w:hAnsi="Times" w:cs="Times"/>
            <w:noProof/>
          </w:rPr>
          <w:t xml:space="preserve">Figure 4. Chemical structure of D-ala-D-ala peptidoglycan terminus, which has structural similarity to </w:t>
        </w:r>
        <w:r w:rsidR="00FF3A18" w:rsidRPr="004176C0">
          <w:rPr>
            <w:rStyle w:val="Hyperlink"/>
            <w:rFonts w:ascii="Times New Roman" w:hAnsi="Times New Roman"/>
            <w:noProof/>
          </w:rPr>
          <w:t>β</w:t>
        </w:r>
        <w:r w:rsidR="00FF3A18" w:rsidRPr="004176C0">
          <w:rPr>
            <w:rStyle w:val="Hyperlink"/>
            <w:rFonts w:ascii="Times" w:hAnsi="Times" w:cs="Times"/>
            <w:noProof/>
          </w:rPr>
          <w:t>-lactam ring.</w:t>
        </w:r>
        <w:r w:rsidR="00FF3A18">
          <w:rPr>
            <w:noProof/>
            <w:webHidden/>
          </w:rPr>
          <w:tab/>
        </w:r>
        <w:r w:rsidR="00FF3A18">
          <w:rPr>
            <w:noProof/>
            <w:webHidden/>
          </w:rPr>
          <w:fldChar w:fldCharType="begin"/>
        </w:r>
        <w:r w:rsidR="00FF3A18">
          <w:rPr>
            <w:noProof/>
            <w:webHidden/>
          </w:rPr>
          <w:instrText xml:space="preserve"> PAGEREF _Toc39841566 \h </w:instrText>
        </w:r>
        <w:r w:rsidR="00FF3A18">
          <w:rPr>
            <w:noProof/>
            <w:webHidden/>
          </w:rPr>
        </w:r>
        <w:r w:rsidR="00FF3A18">
          <w:rPr>
            <w:noProof/>
            <w:webHidden/>
          </w:rPr>
          <w:fldChar w:fldCharType="separate"/>
        </w:r>
        <w:r w:rsidR="00FF3A18">
          <w:rPr>
            <w:noProof/>
            <w:webHidden/>
          </w:rPr>
          <w:t>12</w:t>
        </w:r>
        <w:r w:rsidR="00FF3A18">
          <w:rPr>
            <w:noProof/>
            <w:webHidden/>
          </w:rPr>
          <w:fldChar w:fldCharType="end"/>
        </w:r>
      </w:hyperlink>
    </w:p>
    <w:p w14:paraId="60D83F9F" w14:textId="67E133E4" w:rsidR="00FF3A18" w:rsidRDefault="00C24823">
      <w:pPr>
        <w:pStyle w:val="TableofFigures"/>
        <w:tabs>
          <w:tab w:val="right" w:leader="dot" w:pos="8486"/>
        </w:tabs>
        <w:rPr>
          <w:rFonts w:eastAsiaTheme="minorEastAsia" w:cstheme="minorBidi"/>
          <w:noProof/>
          <w:sz w:val="22"/>
          <w:szCs w:val="22"/>
          <w:lang w:bidi="ar-SA"/>
        </w:rPr>
      </w:pPr>
      <w:hyperlink w:anchor="_Toc39841567" w:history="1">
        <w:r w:rsidR="00FF3A18" w:rsidRPr="004176C0">
          <w:rPr>
            <w:rStyle w:val="Hyperlink"/>
            <w:rFonts w:ascii="Times" w:hAnsi="Times" w:cs="Times"/>
            <w:noProof/>
          </w:rPr>
          <w:t>Figure 5. Illustration of the cell wall peptidoglycan crosslinking in MRSE. Penicillin binding proteins (PBPs and PBP2a) crosslink the subunits of the peptidoglycan, completing the last stage of cell wall synthesis.</w:t>
        </w:r>
        <w:r w:rsidR="00FF3A18">
          <w:rPr>
            <w:noProof/>
            <w:webHidden/>
          </w:rPr>
          <w:tab/>
        </w:r>
        <w:r w:rsidR="00FF3A18">
          <w:rPr>
            <w:noProof/>
            <w:webHidden/>
          </w:rPr>
          <w:fldChar w:fldCharType="begin"/>
        </w:r>
        <w:r w:rsidR="00FF3A18">
          <w:rPr>
            <w:noProof/>
            <w:webHidden/>
          </w:rPr>
          <w:instrText xml:space="preserve"> PAGEREF _Toc39841567 \h </w:instrText>
        </w:r>
        <w:r w:rsidR="00FF3A18">
          <w:rPr>
            <w:noProof/>
            <w:webHidden/>
          </w:rPr>
        </w:r>
        <w:r w:rsidR="00FF3A18">
          <w:rPr>
            <w:noProof/>
            <w:webHidden/>
          </w:rPr>
          <w:fldChar w:fldCharType="separate"/>
        </w:r>
        <w:r w:rsidR="00FF3A18">
          <w:rPr>
            <w:noProof/>
            <w:webHidden/>
          </w:rPr>
          <w:t>14</w:t>
        </w:r>
        <w:r w:rsidR="00FF3A18">
          <w:rPr>
            <w:noProof/>
            <w:webHidden/>
          </w:rPr>
          <w:fldChar w:fldCharType="end"/>
        </w:r>
      </w:hyperlink>
    </w:p>
    <w:p w14:paraId="630D9625" w14:textId="4229714E" w:rsidR="00FF3A18" w:rsidRDefault="00C24823">
      <w:pPr>
        <w:pStyle w:val="TableofFigures"/>
        <w:tabs>
          <w:tab w:val="right" w:leader="dot" w:pos="8486"/>
        </w:tabs>
        <w:rPr>
          <w:rFonts w:eastAsiaTheme="minorEastAsia" w:cstheme="minorBidi"/>
          <w:noProof/>
          <w:sz w:val="22"/>
          <w:szCs w:val="22"/>
          <w:lang w:bidi="ar-SA"/>
        </w:rPr>
      </w:pPr>
      <w:hyperlink w:anchor="_Toc39841568" w:history="1">
        <w:r w:rsidR="00FF3A18" w:rsidRPr="004176C0">
          <w:rPr>
            <w:rStyle w:val="Hyperlink"/>
            <w:rFonts w:ascii="Times" w:hAnsi="Times" w:cs="Times"/>
            <w:noProof/>
          </w:rPr>
          <w:t xml:space="preserve">Figure 6. Illustration of </w:t>
        </w:r>
        <w:r w:rsidR="00FF3A18" w:rsidRPr="004176C0">
          <w:rPr>
            <w:rStyle w:val="Hyperlink"/>
            <w:rFonts w:ascii="Times New Roman" w:hAnsi="Times New Roman"/>
            <w:noProof/>
          </w:rPr>
          <w:t>β</w:t>
        </w:r>
        <w:r w:rsidR="00FF3A18" w:rsidRPr="004176C0">
          <w:rPr>
            <w:rStyle w:val="Hyperlink"/>
            <w:rFonts w:ascii="Times" w:hAnsi="Times" w:cs="Times"/>
            <w:noProof/>
          </w:rPr>
          <w:t xml:space="preserve">-lactam resistance factor, PBP2a, in MRSE. Regular PBPs are inhibited by </w:t>
        </w:r>
        <w:r w:rsidR="00FF3A18" w:rsidRPr="004176C0">
          <w:rPr>
            <w:rStyle w:val="Hyperlink"/>
            <w:rFonts w:ascii="Times New Roman" w:hAnsi="Times New Roman"/>
            <w:noProof/>
          </w:rPr>
          <w:t>β</w:t>
        </w:r>
        <w:r w:rsidR="00FF3A18" w:rsidRPr="004176C0">
          <w:rPr>
            <w:rStyle w:val="Hyperlink"/>
            <w:rFonts w:ascii="Times" w:hAnsi="Times" w:cs="Times"/>
            <w:noProof/>
          </w:rPr>
          <w:t xml:space="preserve">-lactam antibiotics, except PBP2a. PBP2a has low affinity to </w:t>
        </w:r>
        <w:r w:rsidR="00FF3A18" w:rsidRPr="004176C0">
          <w:rPr>
            <w:rStyle w:val="Hyperlink"/>
            <w:rFonts w:ascii="Times New Roman" w:hAnsi="Times New Roman"/>
            <w:noProof/>
          </w:rPr>
          <w:t>β</w:t>
        </w:r>
        <w:r w:rsidR="00FF3A18" w:rsidRPr="004176C0">
          <w:rPr>
            <w:rStyle w:val="Hyperlink"/>
            <w:rFonts w:ascii="Times" w:hAnsi="Times" w:cs="Times"/>
            <w:noProof/>
          </w:rPr>
          <w:t>-lactams and thereby can still crosslink the cell wall without being affected. A cofactor of PBP2a is the wall teichoic acid (WTA) which localizes PBP2a.</w:t>
        </w:r>
        <w:r w:rsidR="00FF3A18">
          <w:rPr>
            <w:noProof/>
            <w:webHidden/>
          </w:rPr>
          <w:tab/>
        </w:r>
        <w:r w:rsidR="00FF3A18">
          <w:rPr>
            <w:noProof/>
            <w:webHidden/>
          </w:rPr>
          <w:fldChar w:fldCharType="begin"/>
        </w:r>
        <w:r w:rsidR="00FF3A18">
          <w:rPr>
            <w:noProof/>
            <w:webHidden/>
          </w:rPr>
          <w:instrText xml:space="preserve"> PAGEREF _Toc39841568 \h </w:instrText>
        </w:r>
        <w:r w:rsidR="00FF3A18">
          <w:rPr>
            <w:noProof/>
            <w:webHidden/>
          </w:rPr>
        </w:r>
        <w:r w:rsidR="00FF3A18">
          <w:rPr>
            <w:noProof/>
            <w:webHidden/>
          </w:rPr>
          <w:fldChar w:fldCharType="separate"/>
        </w:r>
        <w:r w:rsidR="00FF3A18">
          <w:rPr>
            <w:noProof/>
            <w:webHidden/>
          </w:rPr>
          <w:t>14</w:t>
        </w:r>
        <w:r w:rsidR="00FF3A18">
          <w:rPr>
            <w:noProof/>
            <w:webHidden/>
          </w:rPr>
          <w:fldChar w:fldCharType="end"/>
        </w:r>
      </w:hyperlink>
    </w:p>
    <w:p w14:paraId="1B45EC0D" w14:textId="2B42BBD2" w:rsidR="00FF3A18" w:rsidRDefault="00C24823">
      <w:pPr>
        <w:pStyle w:val="TableofFigures"/>
        <w:tabs>
          <w:tab w:val="right" w:leader="dot" w:pos="8486"/>
        </w:tabs>
        <w:rPr>
          <w:rFonts w:eastAsiaTheme="minorEastAsia" w:cstheme="minorBidi"/>
          <w:noProof/>
          <w:sz w:val="22"/>
          <w:szCs w:val="22"/>
          <w:lang w:bidi="ar-SA"/>
        </w:rPr>
      </w:pPr>
      <w:hyperlink w:anchor="_Toc39841569" w:history="1">
        <w:r w:rsidR="00FF3A18" w:rsidRPr="004176C0">
          <w:rPr>
            <w:rStyle w:val="Hyperlink"/>
            <w:rFonts w:ascii="Times" w:hAnsi="Times" w:cs="Times"/>
            <w:noProof/>
          </w:rPr>
          <w:t>Figure 7. Chemical structure of 600-Da BPEI. The repeating unit of an amine group and an ethyl 2-carbon spacer continues on for larger molecular-weight BPEIs.</w:t>
        </w:r>
        <w:r w:rsidR="00FF3A18">
          <w:rPr>
            <w:noProof/>
            <w:webHidden/>
          </w:rPr>
          <w:tab/>
        </w:r>
        <w:r w:rsidR="00FF3A18">
          <w:rPr>
            <w:noProof/>
            <w:webHidden/>
          </w:rPr>
          <w:fldChar w:fldCharType="begin"/>
        </w:r>
        <w:r w:rsidR="00FF3A18">
          <w:rPr>
            <w:noProof/>
            <w:webHidden/>
          </w:rPr>
          <w:instrText xml:space="preserve"> PAGEREF _Toc39841569 \h </w:instrText>
        </w:r>
        <w:r w:rsidR="00FF3A18">
          <w:rPr>
            <w:noProof/>
            <w:webHidden/>
          </w:rPr>
        </w:r>
        <w:r w:rsidR="00FF3A18">
          <w:rPr>
            <w:noProof/>
            <w:webHidden/>
          </w:rPr>
          <w:fldChar w:fldCharType="separate"/>
        </w:r>
        <w:r w:rsidR="00FF3A18">
          <w:rPr>
            <w:noProof/>
            <w:webHidden/>
          </w:rPr>
          <w:t>18</w:t>
        </w:r>
        <w:r w:rsidR="00FF3A18">
          <w:rPr>
            <w:noProof/>
            <w:webHidden/>
          </w:rPr>
          <w:fldChar w:fldCharType="end"/>
        </w:r>
      </w:hyperlink>
    </w:p>
    <w:p w14:paraId="647D63B2" w14:textId="3346FD0F" w:rsidR="00FF3A18" w:rsidRDefault="00C24823">
      <w:pPr>
        <w:pStyle w:val="TableofFigures"/>
        <w:tabs>
          <w:tab w:val="right" w:leader="dot" w:pos="8486"/>
        </w:tabs>
        <w:rPr>
          <w:rFonts w:eastAsiaTheme="minorEastAsia" w:cstheme="minorBidi"/>
          <w:noProof/>
          <w:sz w:val="22"/>
          <w:szCs w:val="22"/>
          <w:lang w:bidi="ar-SA"/>
        </w:rPr>
      </w:pPr>
      <w:hyperlink w:anchor="_Toc39841570" w:history="1">
        <w:r w:rsidR="00FF3A18" w:rsidRPr="004176C0">
          <w:rPr>
            <w:rStyle w:val="Hyperlink"/>
            <w:rFonts w:ascii="Times New Roman" w:hAnsi="Times New Roman"/>
            <w:noProof/>
          </w:rPr>
          <w:t>Figure 8. HPLC chromatogram of 600-Da BPEI solution (2.56 mg/mL). Retention time of BPEI peaks at 2.09 min.</w:t>
        </w:r>
        <w:r w:rsidR="00FF3A18">
          <w:rPr>
            <w:noProof/>
            <w:webHidden/>
          </w:rPr>
          <w:tab/>
        </w:r>
        <w:r w:rsidR="00FF3A18">
          <w:rPr>
            <w:noProof/>
            <w:webHidden/>
          </w:rPr>
          <w:fldChar w:fldCharType="begin"/>
        </w:r>
        <w:r w:rsidR="00FF3A18">
          <w:rPr>
            <w:noProof/>
            <w:webHidden/>
          </w:rPr>
          <w:instrText xml:space="preserve"> PAGEREF _Toc39841570 \h </w:instrText>
        </w:r>
        <w:r w:rsidR="00FF3A18">
          <w:rPr>
            <w:noProof/>
            <w:webHidden/>
          </w:rPr>
        </w:r>
        <w:r w:rsidR="00FF3A18">
          <w:rPr>
            <w:noProof/>
            <w:webHidden/>
          </w:rPr>
          <w:fldChar w:fldCharType="separate"/>
        </w:r>
        <w:r w:rsidR="00FF3A18">
          <w:rPr>
            <w:noProof/>
            <w:webHidden/>
          </w:rPr>
          <w:t>24</w:t>
        </w:r>
        <w:r w:rsidR="00FF3A18">
          <w:rPr>
            <w:noProof/>
            <w:webHidden/>
          </w:rPr>
          <w:fldChar w:fldCharType="end"/>
        </w:r>
      </w:hyperlink>
    </w:p>
    <w:p w14:paraId="39668D9D" w14:textId="7664BA46" w:rsidR="00FF3A18" w:rsidRDefault="00C24823">
      <w:pPr>
        <w:pStyle w:val="TableofFigures"/>
        <w:tabs>
          <w:tab w:val="right" w:leader="dot" w:pos="8486"/>
        </w:tabs>
        <w:rPr>
          <w:rFonts w:eastAsiaTheme="minorEastAsia" w:cstheme="minorBidi"/>
          <w:noProof/>
          <w:sz w:val="22"/>
          <w:szCs w:val="22"/>
          <w:lang w:bidi="ar-SA"/>
        </w:rPr>
      </w:pPr>
      <w:hyperlink w:anchor="_Toc39841571" w:history="1">
        <w:r w:rsidR="00FF3A18" w:rsidRPr="004176C0">
          <w:rPr>
            <w:rStyle w:val="Hyperlink"/>
            <w:rFonts w:ascii="Times" w:hAnsi="Times" w:cs="Times"/>
            <w:noProof/>
          </w:rPr>
          <w:t xml:space="preserve">Figure 9. Mass spectrum of 600-Da BPEI. Most abundant peaks are around ~500 m/z which are the most ionized fragments of 600-Da BPEI. Most peaks have a similar </w:t>
        </w:r>
        <w:r w:rsidR="00FF3A18" w:rsidRPr="004176C0">
          <w:rPr>
            <w:rStyle w:val="Hyperlink"/>
            <w:rFonts w:ascii="Times" w:hAnsi="Times" w:cs="Times"/>
            <w:noProof/>
          </w:rPr>
          <w:lastRenderedPageBreak/>
          <w:t>difference of 43 m/z from their adjacent peaks, which is equal to the m/z ratio of one amine and an ethyl repeating unit of the polymer BPEI (i.e. 534.5 – 491.5 = 43 m/z).</w:t>
        </w:r>
        <w:r w:rsidR="00FF3A18">
          <w:rPr>
            <w:noProof/>
            <w:webHidden/>
          </w:rPr>
          <w:tab/>
        </w:r>
        <w:r w:rsidR="00FF3A18">
          <w:rPr>
            <w:noProof/>
            <w:webHidden/>
          </w:rPr>
          <w:fldChar w:fldCharType="begin"/>
        </w:r>
        <w:r w:rsidR="00FF3A18">
          <w:rPr>
            <w:noProof/>
            <w:webHidden/>
          </w:rPr>
          <w:instrText xml:space="preserve"> PAGEREF _Toc39841571 \h </w:instrText>
        </w:r>
        <w:r w:rsidR="00FF3A18">
          <w:rPr>
            <w:noProof/>
            <w:webHidden/>
          </w:rPr>
        </w:r>
        <w:r w:rsidR="00FF3A18">
          <w:rPr>
            <w:noProof/>
            <w:webHidden/>
          </w:rPr>
          <w:fldChar w:fldCharType="separate"/>
        </w:r>
        <w:r w:rsidR="00FF3A18">
          <w:rPr>
            <w:noProof/>
            <w:webHidden/>
          </w:rPr>
          <w:t>25</w:t>
        </w:r>
        <w:r w:rsidR="00FF3A18">
          <w:rPr>
            <w:noProof/>
            <w:webHidden/>
          </w:rPr>
          <w:fldChar w:fldCharType="end"/>
        </w:r>
      </w:hyperlink>
    </w:p>
    <w:p w14:paraId="2E5393BB" w14:textId="7B799189" w:rsidR="00FF3A18" w:rsidRDefault="00C24823">
      <w:pPr>
        <w:pStyle w:val="TableofFigures"/>
        <w:tabs>
          <w:tab w:val="right" w:leader="dot" w:pos="8486"/>
        </w:tabs>
        <w:rPr>
          <w:rFonts w:eastAsiaTheme="minorEastAsia" w:cstheme="minorBidi"/>
          <w:noProof/>
          <w:sz w:val="22"/>
          <w:szCs w:val="22"/>
          <w:lang w:bidi="ar-SA"/>
        </w:rPr>
      </w:pPr>
      <w:hyperlink w:anchor="_Toc39841572" w:history="1">
        <w:r w:rsidR="00FF3A18" w:rsidRPr="004176C0">
          <w:rPr>
            <w:rStyle w:val="Hyperlink"/>
            <w:rFonts w:ascii="Times" w:hAnsi="Times" w:cs="Times"/>
            <w:noProof/>
          </w:rPr>
          <w:t>Figure 10. FTIR spectrum of 600-Da BPEI (in CCl</w:t>
        </w:r>
        <w:r w:rsidR="00FF3A18" w:rsidRPr="004176C0">
          <w:rPr>
            <w:rStyle w:val="Hyperlink"/>
            <w:rFonts w:ascii="Times" w:hAnsi="Times" w:cs="Times"/>
            <w:noProof/>
            <w:vertAlign w:val="subscript"/>
          </w:rPr>
          <w:t>4</w:t>
        </w:r>
        <w:r w:rsidR="00FF3A18" w:rsidRPr="004176C0">
          <w:rPr>
            <w:rStyle w:val="Hyperlink"/>
            <w:rFonts w:ascii="Times" w:hAnsi="Times" w:cs="Times"/>
            <w:noProof/>
          </w:rPr>
          <w:t>)</w:t>
        </w:r>
        <w:r w:rsidR="00FF3A18">
          <w:rPr>
            <w:noProof/>
            <w:webHidden/>
          </w:rPr>
          <w:tab/>
        </w:r>
        <w:r w:rsidR="00FF3A18">
          <w:rPr>
            <w:noProof/>
            <w:webHidden/>
          </w:rPr>
          <w:fldChar w:fldCharType="begin"/>
        </w:r>
        <w:r w:rsidR="00FF3A18">
          <w:rPr>
            <w:noProof/>
            <w:webHidden/>
          </w:rPr>
          <w:instrText xml:space="preserve"> PAGEREF _Toc39841572 \h </w:instrText>
        </w:r>
        <w:r w:rsidR="00FF3A18">
          <w:rPr>
            <w:noProof/>
            <w:webHidden/>
          </w:rPr>
        </w:r>
        <w:r w:rsidR="00FF3A18">
          <w:rPr>
            <w:noProof/>
            <w:webHidden/>
          </w:rPr>
          <w:fldChar w:fldCharType="separate"/>
        </w:r>
        <w:r w:rsidR="00FF3A18">
          <w:rPr>
            <w:noProof/>
            <w:webHidden/>
          </w:rPr>
          <w:t>26</w:t>
        </w:r>
        <w:r w:rsidR="00FF3A18">
          <w:rPr>
            <w:noProof/>
            <w:webHidden/>
          </w:rPr>
          <w:fldChar w:fldCharType="end"/>
        </w:r>
      </w:hyperlink>
    </w:p>
    <w:p w14:paraId="575742A7" w14:textId="7FBB9AFA" w:rsidR="00FF3A18" w:rsidRDefault="00C24823">
      <w:pPr>
        <w:pStyle w:val="TableofFigures"/>
        <w:tabs>
          <w:tab w:val="right" w:leader="dot" w:pos="8486"/>
        </w:tabs>
        <w:rPr>
          <w:rFonts w:eastAsiaTheme="minorEastAsia" w:cstheme="minorBidi"/>
          <w:noProof/>
          <w:sz w:val="22"/>
          <w:szCs w:val="22"/>
          <w:lang w:bidi="ar-SA"/>
        </w:rPr>
      </w:pPr>
      <w:hyperlink w:anchor="_Toc39841573" w:history="1">
        <w:r w:rsidR="00FF3A18" w:rsidRPr="004176C0">
          <w:rPr>
            <w:rStyle w:val="Hyperlink"/>
            <w:rFonts w:ascii="Times New Roman" w:hAnsi="Times New Roman"/>
            <w:noProof/>
          </w:rPr>
          <w:t>Figure 11. Standard curves of the three cytokines tested (IL-8, IL-6, and TNF-α). Linear fitted equations are shown with their corresponding R-squared values. These equations were used to calculate the amount of the cytokines released by HEKa cells.</w:t>
        </w:r>
        <w:r w:rsidR="00FF3A18">
          <w:rPr>
            <w:noProof/>
            <w:webHidden/>
          </w:rPr>
          <w:tab/>
        </w:r>
        <w:r w:rsidR="00FF3A18">
          <w:rPr>
            <w:noProof/>
            <w:webHidden/>
          </w:rPr>
          <w:fldChar w:fldCharType="begin"/>
        </w:r>
        <w:r w:rsidR="00FF3A18">
          <w:rPr>
            <w:noProof/>
            <w:webHidden/>
          </w:rPr>
          <w:instrText xml:space="preserve"> PAGEREF _Toc39841573 \h </w:instrText>
        </w:r>
        <w:r w:rsidR="00FF3A18">
          <w:rPr>
            <w:noProof/>
            <w:webHidden/>
          </w:rPr>
        </w:r>
        <w:r w:rsidR="00FF3A18">
          <w:rPr>
            <w:noProof/>
            <w:webHidden/>
          </w:rPr>
          <w:fldChar w:fldCharType="separate"/>
        </w:r>
        <w:r w:rsidR="00FF3A18">
          <w:rPr>
            <w:noProof/>
            <w:webHidden/>
          </w:rPr>
          <w:t>29</w:t>
        </w:r>
        <w:r w:rsidR="00FF3A18">
          <w:rPr>
            <w:noProof/>
            <w:webHidden/>
          </w:rPr>
          <w:fldChar w:fldCharType="end"/>
        </w:r>
      </w:hyperlink>
    </w:p>
    <w:p w14:paraId="49A4D2B7" w14:textId="6B8D43DE" w:rsidR="00FF3A18" w:rsidRDefault="00C24823">
      <w:pPr>
        <w:pStyle w:val="TableofFigures"/>
        <w:tabs>
          <w:tab w:val="right" w:leader="dot" w:pos="8486"/>
        </w:tabs>
        <w:rPr>
          <w:rFonts w:eastAsiaTheme="minorEastAsia" w:cstheme="minorBidi"/>
          <w:noProof/>
          <w:sz w:val="22"/>
          <w:szCs w:val="22"/>
          <w:lang w:bidi="ar-SA"/>
        </w:rPr>
      </w:pPr>
      <w:hyperlink w:anchor="_Toc39841574" w:history="1">
        <w:r w:rsidR="00FF3A18" w:rsidRPr="004176C0">
          <w:rPr>
            <w:rStyle w:val="Hyperlink"/>
            <w:rFonts w:ascii="Times New Roman" w:hAnsi="Times New Roman"/>
            <w:noProof/>
          </w:rPr>
          <w:t xml:space="preserve">Figure 12. Cytokines released (picograms - pg/mL) by human epithelial keratinocytes (HEKa cells) in responses to peptidoglycan (PG), lipopolysaccharides (LPS), and 600-Da BPEI. </w:t>
        </w:r>
        <w:r w:rsidR="00FF3A18" w:rsidRPr="004176C0">
          <w:rPr>
            <w:rStyle w:val="Hyperlink"/>
            <w:rFonts w:ascii="Times New Roman" w:hAnsi="Times New Roman"/>
            <w:iCs/>
            <w:noProof/>
          </w:rPr>
          <w:t>Data shown the average of triplicate trials. Error bars denote standard deviation. (*) indicates significant difference found between that sample and the untreated control (t-test, p-value &lt; 0.05).</w:t>
        </w:r>
        <w:r w:rsidR="00FF3A18">
          <w:rPr>
            <w:noProof/>
            <w:webHidden/>
          </w:rPr>
          <w:tab/>
        </w:r>
        <w:r w:rsidR="00FF3A18">
          <w:rPr>
            <w:noProof/>
            <w:webHidden/>
          </w:rPr>
          <w:fldChar w:fldCharType="begin"/>
        </w:r>
        <w:r w:rsidR="00FF3A18">
          <w:rPr>
            <w:noProof/>
            <w:webHidden/>
          </w:rPr>
          <w:instrText xml:space="preserve"> PAGEREF _Toc39841574 \h </w:instrText>
        </w:r>
        <w:r w:rsidR="00FF3A18">
          <w:rPr>
            <w:noProof/>
            <w:webHidden/>
          </w:rPr>
        </w:r>
        <w:r w:rsidR="00FF3A18">
          <w:rPr>
            <w:noProof/>
            <w:webHidden/>
          </w:rPr>
          <w:fldChar w:fldCharType="separate"/>
        </w:r>
        <w:r w:rsidR="00FF3A18">
          <w:rPr>
            <w:noProof/>
            <w:webHidden/>
          </w:rPr>
          <w:t>31</w:t>
        </w:r>
        <w:r w:rsidR="00FF3A18">
          <w:rPr>
            <w:noProof/>
            <w:webHidden/>
          </w:rPr>
          <w:fldChar w:fldCharType="end"/>
        </w:r>
      </w:hyperlink>
    </w:p>
    <w:p w14:paraId="53348C59" w14:textId="4541A0D9" w:rsidR="00FF3A18" w:rsidRDefault="00C24823">
      <w:pPr>
        <w:pStyle w:val="TableofFigures"/>
        <w:tabs>
          <w:tab w:val="right" w:leader="dot" w:pos="8486"/>
        </w:tabs>
        <w:rPr>
          <w:rFonts w:eastAsiaTheme="minorEastAsia" w:cstheme="minorBidi"/>
          <w:noProof/>
          <w:sz w:val="22"/>
          <w:szCs w:val="22"/>
          <w:lang w:bidi="ar-SA"/>
        </w:rPr>
      </w:pPr>
      <w:hyperlink w:anchor="_Toc39841575" w:history="1">
        <w:r w:rsidR="00FF3A18" w:rsidRPr="004176C0">
          <w:rPr>
            <w:rStyle w:val="Hyperlink"/>
            <w:rFonts w:ascii="Times New Roman" w:hAnsi="Times New Roman"/>
            <w:noProof/>
          </w:rPr>
          <w:t>Figure 13.</w:t>
        </w:r>
        <w:r w:rsidR="00FF3A18" w:rsidRPr="004176C0">
          <w:rPr>
            <w:rStyle w:val="Hyperlink"/>
            <w:noProof/>
          </w:rPr>
          <w:t xml:space="preserve"> </w:t>
        </w:r>
        <w:r w:rsidR="00FF3A18" w:rsidRPr="004176C0">
          <w:rPr>
            <w:rStyle w:val="Hyperlink"/>
            <w:rFonts w:ascii="Times" w:hAnsi="Times" w:cs="Times"/>
            <w:noProof/>
          </w:rPr>
          <w:t xml:space="preserve">Illustrations of cell wall peptidoglycan in MRSE. PBPs crosslink the peptidoglycan subunits finishing the last stage of cell wall synthesis unless inhibited by </w:t>
        </w:r>
        <w:r w:rsidR="00FF3A18" w:rsidRPr="004176C0">
          <w:rPr>
            <w:rStyle w:val="Hyperlink"/>
            <w:rFonts w:ascii="Times New Roman" w:hAnsi="Times New Roman"/>
            <w:noProof/>
          </w:rPr>
          <w:t>β</w:t>
        </w:r>
        <w:r w:rsidR="00FF3A18" w:rsidRPr="004176C0">
          <w:rPr>
            <w:rStyle w:val="Hyperlink"/>
            <w:rFonts w:ascii="Times" w:hAnsi="Times" w:cs="Times"/>
            <w:noProof/>
          </w:rPr>
          <w:t xml:space="preserve">-lactams. MRSE’s methicillin-resistant factor is the extra PBP2a, which is not affected by </w:t>
        </w:r>
        <w:r w:rsidR="00FF3A18" w:rsidRPr="004176C0">
          <w:rPr>
            <w:rStyle w:val="Hyperlink"/>
            <w:rFonts w:ascii="Times New Roman" w:hAnsi="Times New Roman"/>
            <w:noProof/>
          </w:rPr>
          <w:t>β</w:t>
        </w:r>
        <w:r w:rsidR="00FF3A18" w:rsidRPr="004176C0">
          <w:rPr>
            <w:rStyle w:val="Hyperlink"/>
            <w:rFonts w:ascii="Times" w:hAnsi="Times" w:cs="Times"/>
            <w:noProof/>
          </w:rPr>
          <w:t>-lactams.  600-Da BPEI binds WTA and blocks PBP2a’s localization, thereby disabling the resistance.</w:t>
        </w:r>
        <w:r w:rsidR="00FF3A18">
          <w:rPr>
            <w:noProof/>
            <w:webHidden/>
          </w:rPr>
          <w:tab/>
        </w:r>
        <w:r w:rsidR="00FF3A18">
          <w:rPr>
            <w:noProof/>
            <w:webHidden/>
          </w:rPr>
          <w:fldChar w:fldCharType="begin"/>
        </w:r>
        <w:r w:rsidR="00FF3A18">
          <w:rPr>
            <w:noProof/>
            <w:webHidden/>
          </w:rPr>
          <w:instrText xml:space="preserve"> PAGEREF _Toc39841575 \h </w:instrText>
        </w:r>
        <w:r w:rsidR="00FF3A18">
          <w:rPr>
            <w:noProof/>
            <w:webHidden/>
          </w:rPr>
        </w:r>
        <w:r w:rsidR="00FF3A18">
          <w:rPr>
            <w:noProof/>
            <w:webHidden/>
          </w:rPr>
          <w:fldChar w:fldCharType="separate"/>
        </w:r>
        <w:r w:rsidR="00FF3A18">
          <w:rPr>
            <w:noProof/>
            <w:webHidden/>
          </w:rPr>
          <w:t>35</w:t>
        </w:r>
        <w:r w:rsidR="00FF3A18">
          <w:rPr>
            <w:noProof/>
            <w:webHidden/>
          </w:rPr>
          <w:fldChar w:fldCharType="end"/>
        </w:r>
      </w:hyperlink>
    </w:p>
    <w:p w14:paraId="21F91251" w14:textId="35304048" w:rsidR="00FF3A18" w:rsidRDefault="00C24823">
      <w:pPr>
        <w:pStyle w:val="TableofFigures"/>
        <w:tabs>
          <w:tab w:val="right" w:leader="dot" w:pos="8486"/>
        </w:tabs>
        <w:rPr>
          <w:rFonts w:eastAsiaTheme="minorEastAsia" w:cstheme="minorBidi"/>
          <w:noProof/>
          <w:sz w:val="22"/>
          <w:szCs w:val="22"/>
          <w:lang w:bidi="ar-SA"/>
        </w:rPr>
      </w:pPr>
      <w:hyperlink w:anchor="_Toc39841576" w:history="1">
        <w:r w:rsidR="00FF3A18" w:rsidRPr="004176C0">
          <w:rPr>
            <w:rStyle w:val="Hyperlink"/>
            <w:rFonts w:ascii="Times New Roman" w:hAnsi="Times New Roman"/>
            <w:noProof/>
          </w:rPr>
          <w:t>Figure 14. Checkerboard assays testing the synergy of BPEI and antibiotics on MRSE</w:t>
        </w:r>
        <w:r w:rsidR="00FF3A18" w:rsidRPr="004176C0">
          <w:rPr>
            <w:rStyle w:val="Hyperlink"/>
            <w:rFonts w:ascii="Times" w:hAnsi="Times" w:cs="Times"/>
            <w:noProof/>
          </w:rPr>
          <w:t xml:space="preserve"> 35984, MRSE 29887, and MSSE 12228. Synergy between BPEI and β-lactams was observed on MRSE 35984 (A, B) and MRSE 29887 (C, D), but not on MSSE 12228 (F). No synergy was found between BPEI and vancomycin on MRSE 29887 (E). Each heat map is the average of three trials in the change of OD</w:t>
        </w:r>
        <w:r w:rsidR="00FF3A18" w:rsidRPr="004176C0">
          <w:rPr>
            <w:rStyle w:val="Hyperlink"/>
            <w:rFonts w:ascii="Times" w:hAnsi="Times" w:cs="Times"/>
            <w:noProof/>
            <w:vertAlign w:val="subscript"/>
          </w:rPr>
          <w:t>600</w:t>
        </w:r>
        <w:r w:rsidR="00FF3A18" w:rsidRPr="004176C0">
          <w:rPr>
            <w:rStyle w:val="Hyperlink"/>
            <w:rFonts w:ascii="Times" w:hAnsi="Times" w:cs="Times"/>
            <w:noProof/>
          </w:rPr>
          <w:t>.</w:t>
        </w:r>
        <w:r w:rsidR="00FF3A18">
          <w:rPr>
            <w:noProof/>
            <w:webHidden/>
          </w:rPr>
          <w:tab/>
        </w:r>
        <w:r w:rsidR="00FF3A18">
          <w:rPr>
            <w:noProof/>
            <w:webHidden/>
          </w:rPr>
          <w:fldChar w:fldCharType="begin"/>
        </w:r>
        <w:r w:rsidR="00FF3A18">
          <w:rPr>
            <w:noProof/>
            <w:webHidden/>
          </w:rPr>
          <w:instrText xml:space="preserve"> PAGEREF _Toc39841576 \h </w:instrText>
        </w:r>
        <w:r w:rsidR="00FF3A18">
          <w:rPr>
            <w:noProof/>
            <w:webHidden/>
          </w:rPr>
        </w:r>
        <w:r w:rsidR="00FF3A18">
          <w:rPr>
            <w:noProof/>
            <w:webHidden/>
          </w:rPr>
          <w:fldChar w:fldCharType="separate"/>
        </w:r>
        <w:r w:rsidR="00FF3A18">
          <w:rPr>
            <w:noProof/>
            <w:webHidden/>
          </w:rPr>
          <w:t>41</w:t>
        </w:r>
        <w:r w:rsidR="00FF3A18">
          <w:rPr>
            <w:noProof/>
            <w:webHidden/>
          </w:rPr>
          <w:fldChar w:fldCharType="end"/>
        </w:r>
      </w:hyperlink>
    </w:p>
    <w:p w14:paraId="6B407B0D" w14:textId="702B685B" w:rsidR="00FF3A18" w:rsidRDefault="00C24823">
      <w:pPr>
        <w:pStyle w:val="TableofFigures"/>
        <w:tabs>
          <w:tab w:val="right" w:leader="dot" w:pos="8486"/>
        </w:tabs>
        <w:rPr>
          <w:rFonts w:eastAsiaTheme="minorEastAsia" w:cstheme="minorBidi"/>
          <w:noProof/>
          <w:sz w:val="22"/>
          <w:szCs w:val="22"/>
          <w:lang w:bidi="ar-SA"/>
        </w:rPr>
      </w:pPr>
      <w:hyperlink w:anchor="_Toc39841577" w:history="1">
        <w:r w:rsidR="00FF3A18" w:rsidRPr="004176C0">
          <w:rPr>
            <w:rStyle w:val="Hyperlink"/>
            <w:rFonts w:ascii="Times New Roman" w:hAnsi="Times New Roman"/>
            <w:noProof/>
          </w:rPr>
          <w:t>Figure 15</w:t>
        </w:r>
        <w:r w:rsidR="00FF3A18" w:rsidRPr="004176C0">
          <w:rPr>
            <w:rStyle w:val="Hyperlink"/>
            <w:noProof/>
          </w:rPr>
          <w:t xml:space="preserve">. </w:t>
        </w:r>
        <w:r w:rsidR="00FF3A18" w:rsidRPr="004176C0">
          <w:rPr>
            <w:rStyle w:val="Hyperlink"/>
            <w:rFonts w:ascii="Times" w:hAnsi="Times" w:cs="Times"/>
            <w:noProof/>
          </w:rPr>
          <w:t xml:space="preserve">BPEI </w:t>
        </w:r>
        <w:r w:rsidR="00FF3A18" w:rsidRPr="004176C0">
          <w:rPr>
            <w:rStyle w:val="Hyperlink"/>
            <w:rFonts w:ascii="Times New Roman" w:hAnsi="Times New Roman"/>
            <w:noProof/>
          </w:rPr>
          <w:t>restores bactericidal activity of oxacillin in the combination treatment (yellow curve) against both MRSE 29887 and MRSE 35984. Each growth curve is the average of three separate trials. Error bars denote standard deviation (n=3).</w:t>
        </w:r>
        <w:r w:rsidR="00FF3A18">
          <w:rPr>
            <w:noProof/>
            <w:webHidden/>
          </w:rPr>
          <w:tab/>
        </w:r>
        <w:r w:rsidR="00FF3A18">
          <w:rPr>
            <w:noProof/>
            <w:webHidden/>
          </w:rPr>
          <w:fldChar w:fldCharType="begin"/>
        </w:r>
        <w:r w:rsidR="00FF3A18">
          <w:rPr>
            <w:noProof/>
            <w:webHidden/>
          </w:rPr>
          <w:instrText xml:space="preserve"> PAGEREF _Toc39841577 \h </w:instrText>
        </w:r>
        <w:r w:rsidR="00FF3A18">
          <w:rPr>
            <w:noProof/>
            <w:webHidden/>
          </w:rPr>
        </w:r>
        <w:r w:rsidR="00FF3A18">
          <w:rPr>
            <w:noProof/>
            <w:webHidden/>
          </w:rPr>
          <w:fldChar w:fldCharType="separate"/>
        </w:r>
        <w:r w:rsidR="00FF3A18">
          <w:rPr>
            <w:noProof/>
            <w:webHidden/>
          </w:rPr>
          <w:t>44</w:t>
        </w:r>
        <w:r w:rsidR="00FF3A18">
          <w:rPr>
            <w:noProof/>
            <w:webHidden/>
          </w:rPr>
          <w:fldChar w:fldCharType="end"/>
        </w:r>
      </w:hyperlink>
    </w:p>
    <w:p w14:paraId="23BD8275" w14:textId="77CFE27E" w:rsidR="00FF3A18" w:rsidRDefault="00C24823">
      <w:pPr>
        <w:pStyle w:val="TableofFigures"/>
        <w:tabs>
          <w:tab w:val="right" w:leader="dot" w:pos="8486"/>
        </w:tabs>
        <w:rPr>
          <w:rFonts w:eastAsiaTheme="minorEastAsia" w:cstheme="minorBidi"/>
          <w:noProof/>
          <w:sz w:val="22"/>
          <w:szCs w:val="22"/>
          <w:lang w:bidi="ar-SA"/>
        </w:rPr>
      </w:pPr>
      <w:hyperlink w:anchor="_Toc39841578" w:history="1">
        <w:r w:rsidR="00FF3A18" w:rsidRPr="004176C0">
          <w:rPr>
            <w:rStyle w:val="Hyperlink"/>
            <w:rFonts w:ascii="Times New Roman" w:hAnsi="Times New Roman"/>
            <w:noProof/>
          </w:rPr>
          <w:t>Figure 16. Scanning electron micrographs of MRSE 35984; scale bar = 1 µm. Untreated control cells appear smooth and rounded with clear division septa (arrows) (A). BPEI (256 µg/ml) treated cells (B) and oxacillin (2 µg/ml) treated cells (C) show no significant difference. Combination of BPEI+oxacillin (256 µg/ml + 2 µg/ml) treated cells (D) show extreme distortions and thicker division septa (inset).</w:t>
        </w:r>
        <w:r w:rsidR="00FF3A18">
          <w:rPr>
            <w:noProof/>
            <w:webHidden/>
          </w:rPr>
          <w:tab/>
        </w:r>
        <w:r w:rsidR="00FF3A18">
          <w:rPr>
            <w:noProof/>
            <w:webHidden/>
          </w:rPr>
          <w:fldChar w:fldCharType="begin"/>
        </w:r>
        <w:r w:rsidR="00FF3A18">
          <w:rPr>
            <w:noProof/>
            <w:webHidden/>
          </w:rPr>
          <w:instrText xml:space="preserve"> PAGEREF _Toc39841578 \h </w:instrText>
        </w:r>
        <w:r w:rsidR="00FF3A18">
          <w:rPr>
            <w:noProof/>
            <w:webHidden/>
          </w:rPr>
        </w:r>
        <w:r w:rsidR="00FF3A18">
          <w:rPr>
            <w:noProof/>
            <w:webHidden/>
          </w:rPr>
          <w:fldChar w:fldCharType="separate"/>
        </w:r>
        <w:r w:rsidR="00FF3A18">
          <w:rPr>
            <w:noProof/>
            <w:webHidden/>
          </w:rPr>
          <w:t>45</w:t>
        </w:r>
        <w:r w:rsidR="00FF3A18">
          <w:rPr>
            <w:noProof/>
            <w:webHidden/>
          </w:rPr>
          <w:fldChar w:fldCharType="end"/>
        </w:r>
      </w:hyperlink>
    </w:p>
    <w:p w14:paraId="38428929" w14:textId="24EB8A00" w:rsidR="00FF3A18" w:rsidRDefault="00C24823">
      <w:pPr>
        <w:pStyle w:val="TableofFigures"/>
        <w:tabs>
          <w:tab w:val="right" w:leader="dot" w:pos="8486"/>
        </w:tabs>
        <w:rPr>
          <w:rFonts w:eastAsiaTheme="minorEastAsia" w:cstheme="minorBidi"/>
          <w:noProof/>
          <w:sz w:val="22"/>
          <w:szCs w:val="22"/>
          <w:lang w:bidi="ar-SA"/>
        </w:rPr>
      </w:pPr>
      <w:hyperlink w:anchor="_Toc39841579" w:history="1">
        <w:r w:rsidR="00FF3A18" w:rsidRPr="004176C0">
          <w:rPr>
            <w:rStyle w:val="Hyperlink"/>
            <w:rFonts w:ascii="Times New Roman" w:hAnsi="Times New Roman"/>
            <w:noProof/>
          </w:rPr>
          <w:t>Figure 17. Scanning electron micrographs of MSSE 12228; scale bar = 1 µm. Untreated control (A), BPEI (32 µg/ml) treated (B), oxacillin (0.003 µg/ml) treated (C), and combination of BPEI+oxacillin (32 µg/ml + 0.003 µg/ml) treated cells (D) show no noticeable differences.</w:t>
        </w:r>
        <w:r w:rsidR="00FF3A18">
          <w:rPr>
            <w:noProof/>
            <w:webHidden/>
          </w:rPr>
          <w:tab/>
        </w:r>
        <w:r w:rsidR="00FF3A18">
          <w:rPr>
            <w:noProof/>
            <w:webHidden/>
          </w:rPr>
          <w:fldChar w:fldCharType="begin"/>
        </w:r>
        <w:r w:rsidR="00FF3A18">
          <w:rPr>
            <w:noProof/>
            <w:webHidden/>
          </w:rPr>
          <w:instrText xml:space="preserve"> PAGEREF _Toc39841579 \h </w:instrText>
        </w:r>
        <w:r w:rsidR="00FF3A18">
          <w:rPr>
            <w:noProof/>
            <w:webHidden/>
          </w:rPr>
        </w:r>
        <w:r w:rsidR="00FF3A18">
          <w:rPr>
            <w:noProof/>
            <w:webHidden/>
          </w:rPr>
          <w:fldChar w:fldCharType="separate"/>
        </w:r>
        <w:r w:rsidR="00FF3A18">
          <w:rPr>
            <w:noProof/>
            <w:webHidden/>
          </w:rPr>
          <w:t>46</w:t>
        </w:r>
        <w:r w:rsidR="00FF3A18">
          <w:rPr>
            <w:noProof/>
            <w:webHidden/>
          </w:rPr>
          <w:fldChar w:fldCharType="end"/>
        </w:r>
      </w:hyperlink>
    </w:p>
    <w:p w14:paraId="6B94CEBF" w14:textId="699BD2E1" w:rsidR="00FF3A18" w:rsidRDefault="00C24823">
      <w:pPr>
        <w:pStyle w:val="TableofFigures"/>
        <w:tabs>
          <w:tab w:val="right" w:leader="dot" w:pos="8486"/>
        </w:tabs>
        <w:rPr>
          <w:rFonts w:eastAsiaTheme="minorEastAsia" w:cstheme="minorBidi"/>
          <w:noProof/>
          <w:sz w:val="22"/>
          <w:szCs w:val="22"/>
          <w:lang w:bidi="ar-SA"/>
        </w:rPr>
      </w:pPr>
      <w:hyperlink w:anchor="_Toc39841580" w:history="1">
        <w:r w:rsidR="00FF3A18" w:rsidRPr="004176C0">
          <w:rPr>
            <w:rStyle w:val="Hyperlink"/>
            <w:rFonts w:ascii="Times New Roman" w:hAnsi="Times New Roman"/>
            <w:noProof/>
          </w:rPr>
          <w:t xml:space="preserve">Figure 18. Cell size measurements of MSSE 12228 and MRSE 35984 from SEM images among four treated groups: untreated control, BPEI (256 µg/ml) treated, oxacillin (2 µg/ml) treated, and combination BPEI + oxacillin treated. N=100 cells/group. Mean value, X-marker; median value, center line; lower quartile and upper quartile, lower and upper ends of the box; minimum and maximum values, whiskers outside the box. No significant difference in cell size among treated groups in MSSE 12228 (ANOVA, </w:t>
        </w:r>
        <w:r w:rsidR="00FF3A18" w:rsidRPr="004176C0">
          <w:rPr>
            <w:rStyle w:val="Hyperlink"/>
            <w:rFonts w:ascii="Times New Roman" w:hAnsi="Times New Roman"/>
            <w:i/>
            <w:noProof/>
          </w:rPr>
          <w:t>p-value</w:t>
        </w:r>
        <w:r w:rsidR="00FF3A18" w:rsidRPr="004176C0">
          <w:rPr>
            <w:rStyle w:val="Hyperlink"/>
            <w:rFonts w:ascii="Times New Roman" w:hAnsi="Times New Roman"/>
            <w:noProof/>
          </w:rPr>
          <w:t xml:space="preserve"> &gt; 0.001) (A). Significant difference in cell size among treated groups in MRSE 35984 (ANOVA, </w:t>
        </w:r>
        <w:r w:rsidR="00FF3A18" w:rsidRPr="004176C0">
          <w:rPr>
            <w:rStyle w:val="Hyperlink"/>
            <w:rFonts w:ascii="Times New Roman" w:hAnsi="Times New Roman"/>
            <w:i/>
            <w:noProof/>
          </w:rPr>
          <w:t>p-value</w:t>
        </w:r>
        <w:r w:rsidR="00FF3A18" w:rsidRPr="004176C0">
          <w:rPr>
            <w:rStyle w:val="Hyperlink"/>
            <w:rFonts w:ascii="Times New Roman" w:hAnsi="Times New Roman"/>
            <w:noProof/>
          </w:rPr>
          <w:t xml:space="preserve"> &lt; 0.001) (B).</w:t>
        </w:r>
        <w:r w:rsidR="00FF3A18">
          <w:rPr>
            <w:noProof/>
            <w:webHidden/>
          </w:rPr>
          <w:tab/>
        </w:r>
        <w:r w:rsidR="00FF3A18">
          <w:rPr>
            <w:noProof/>
            <w:webHidden/>
          </w:rPr>
          <w:fldChar w:fldCharType="begin"/>
        </w:r>
        <w:r w:rsidR="00FF3A18">
          <w:rPr>
            <w:noProof/>
            <w:webHidden/>
          </w:rPr>
          <w:instrText xml:space="preserve"> PAGEREF _Toc39841580 \h </w:instrText>
        </w:r>
        <w:r w:rsidR="00FF3A18">
          <w:rPr>
            <w:noProof/>
            <w:webHidden/>
          </w:rPr>
        </w:r>
        <w:r w:rsidR="00FF3A18">
          <w:rPr>
            <w:noProof/>
            <w:webHidden/>
          </w:rPr>
          <w:fldChar w:fldCharType="separate"/>
        </w:r>
        <w:r w:rsidR="00FF3A18">
          <w:rPr>
            <w:noProof/>
            <w:webHidden/>
          </w:rPr>
          <w:t>47</w:t>
        </w:r>
        <w:r w:rsidR="00FF3A18">
          <w:rPr>
            <w:noProof/>
            <w:webHidden/>
          </w:rPr>
          <w:fldChar w:fldCharType="end"/>
        </w:r>
      </w:hyperlink>
    </w:p>
    <w:p w14:paraId="46CC61F5" w14:textId="756E07D2" w:rsidR="00FF3A18" w:rsidRPr="00FF3A18" w:rsidRDefault="00C24823">
      <w:pPr>
        <w:pStyle w:val="TableofFigures"/>
        <w:tabs>
          <w:tab w:val="right" w:leader="dot" w:pos="8486"/>
        </w:tabs>
        <w:rPr>
          <w:rFonts w:eastAsiaTheme="minorEastAsia" w:cstheme="minorBidi"/>
          <w:noProof/>
          <w:sz w:val="22"/>
          <w:szCs w:val="22"/>
          <w:lang w:bidi="ar-SA"/>
        </w:rPr>
      </w:pPr>
      <w:hyperlink w:anchor="_Toc39841581" w:history="1">
        <w:r w:rsidR="00FF3A18" w:rsidRPr="00FF3A18">
          <w:rPr>
            <w:rStyle w:val="Hyperlink"/>
            <w:rFonts w:ascii="Times New Roman" w:hAnsi="Times New Roman"/>
            <w:noProof/>
          </w:rPr>
          <w:t>Figure 19.</w:t>
        </w:r>
        <w:r w:rsidR="00FF3A18" w:rsidRPr="00FF3A18">
          <w:rPr>
            <w:rStyle w:val="Hyperlink"/>
            <w:noProof/>
          </w:rPr>
          <w:t xml:space="preserve"> </w:t>
        </w:r>
        <w:r w:rsidR="00FF3A18" w:rsidRPr="00FF3A18">
          <w:rPr>
            <w:rStyle w:val="Hyperlink"/>
            <w:rFonts w:ascii="Times New Roman" w:hAnsi="Times New Roman"/>
            <w:noProof/>
          </w:rPr>
          <w:t xml:space="preserve">Transmission electron micrographs of MRSE 35984; scale bar = 200nm; arrows show division septa. Untreated control cells appear rounded with complete division septa (A). BPEI (256µg/ml) treated cells (B) and oxacillin treated (2 µg/ml) </w:t>
        </w:r>
        <w:r w:rsidR="00FF3A18" w:rsidRPr="00FF3A18">
          <w:rPr>
            <w:rStyle w:val="Hyperlink"/>
            <w:rFonts w:ascii="Times New Roman" w:hAnsi="Times New Roman"/>
            <w:noProof/>
          </w:rPr>
          <w:lastRenderedPageBreak/>
          <w:t>cells (C) show incomplete division septa. Combination of BPEI + oxacillin (256 µg/ml + 2 µg/ml) treated cells (D) appear to be the largest with abnormal division septa and concave morphology.</w:t>
        </w:r>
        <w:r w:rsidR="00FF3A18" w:rsidRPr="00FF3A18">
          <w:rPr>
            <w:noProof/>
            <w:webHidden/>
          </w:rPr>
          <w:tab/>
        </w:r>
        <w:r w:rsidR="00FF3A18" w:rsidRPr="00FF3A18">
          <w:rPr>
            <w:noProof/>
            <w:webHidden/>
          </w:rPr>
          <w:fldChar w:fldCharType="begin"/>
        </w:r>
        <w:r w:rsidR="00FF3A18" w:rsidRPr="00FF3A18">
          <w:rPr>
            <w:noProof/>
            <w:webHidden/>
          </w:rPr>
          <w:instrText xml:space="preserve"> PAGEREF _Toc39841581 \h </w:instrText>
        </w:r>
        <w:r w:rsidR="00FF3A18" w:rsidRPr="00FF3A18">
          <w:rPr>
            <w:noProof/>
            <w:webHidden/>
          </w:rPr>
        </w:r>
        <w:r w:rsidR="00FF3A18" w:rsidRPr="00FF3A18">
          <w:rPr>
            <w:noProof/>
            <w:webHidden/>
          </w:rPr>
          <w:fldChar w:fldCharType="separate"/>
        </w:r>
        <w:r w:rsidR="00FF3A18" w:rsidRPr="00FF3A18">
          <w:rPr>
            <w:noProof/>
            <w:webHidden/>
          </w:rPr>
          <w:t>48</w:t>
        </w:r>
        <w:r w:rsidR="00FF3A18" w:rsidRPr="00FF3A18">
          <w:rPr>
            <w:noProof/>
            <w:webHidden/>
          </w:rPr>
          <w:fldChar w:fldCharType="end"/>
        </w:r>
      </w:hyperlink>
    </w:p>
    <w:p w14:paraId="29D6D57D" w14:textId="02886419" w:rsidR="00FF3A18" w:rsidRPr="00FF3A18" w:rsidRDefault="00C24823">
      <w:pPr>
        <w:pStyle w:val="TableofFigures"/>
        <w:tabs>
          <w:tab w:val="right" w:leader="dot" w:pos="8486"/>
        </w:tabs>
        <w:rPr>
          <w:rFonts w:eastAsiaTheme="minorEastAsia" w:cstheme="minorBidi"/>
          <w:noProof/>
          <w:sz w:val="22"/>
          <w:szCs w:val="22"/>
          <w:lang w:bidi="ar-SA"/>
        </w:rPr>
      </w:pPr>
      <w:hyperlink w:anchor="_Toc39841582" w:history="1">
        <w:r w:rsidR="00FF3A18" w:rsidRPr="00FF3A18">
          <w:rPr>
            <w:rStyle w:val="Hyperlink"/>
            <w:rFonts w:ascii="Times" w:hAnsi="Times" w:cs="Times"/>
            <w:noProof/>
          </w:rPr>
          <w:t xml:space="preserve">Figure 20. Biofilm </w:t>
        </w:r>
        <w:r w:rsidR="00FF3A18" w:rsidRPr="00FF3A18">
          <w:rPr>
            <w:rStyle w:val="Hyperlink"/>
            <w:rFonts w:ascii="Times" w:hAnsi="Times" w:cs="Times"/>
            <w:noProof/>
            <w:lang w:val="en-GB"/>
          </w:rPr>
          <w:t>formation stages and biofilm-disrupting ability of BPEI. BPEI disrupts established biofilm by collapsing the structure of EPS, releasing the cells into planktonic stage so that β-lactam antibiotics can actively target and eradicate them.</w:t>
        </w:r>
        <w:r w:rsidR="00FF3A18" w:rsidRPr="00FF3A18">
          <w:rPr>
            <w:noProof/>
            <w:webHidden/>
          </w:rPr>
          <w:tab/>
        </w:r>
        <w:r w:rsidR="00FF3A18" w:rsidRPr="00FF3A18">
          <w:rPr>
            <w:noProof/>
            <w:webHidden/>
          </w:rPr>
          <w:fldChar w:fldCharType="begin"/>
        </w:r>
        <w:r w:rsidR="00FF3A18" w:rsidRPr="00FF3A18">
          <w:rPr>
            <w:noProof/>
            <w:webHidden/>
          </w:rPr>
          <w:instrText xml:space="preserve"> PAGEREF _Toc39841582 \h </w:instrText>
        </w:r>
        <w:r w:rsidR="00FF3A18" w:rsidRPr="00FF3A18">
          <w:rPr>
            <w:noProof/>
            <w:webHidden/>
          </w:rPr>
        </w:r>
        <w:r w:rsidR="00FF3A18" w:rsidRPr="00FF3A18">
          <w:rPr>
            <w:noProof/>
            <w:webHidden/>
          </w:rPr>
          <w:fldChar w:fldCharType="separate"/>
        </w:r>
        <w:r w:rsidR="00FF3A18" w:rsidRPr="00FF3A18">
          <w:rPr>
            <w:noProof/>
            <w:webHidden/>
          </w:rPr>
          <w:t>54</w:t>
        </w:r>
        <w:r w:rsidR="00FF3A18" w:rsidRPr="00FF3A18">
          <w:rPr>
            <w:noProof/>
            <w:webHidden/>
          </w:rPr>
          <w:fldChar w:fldCharType="end"/>
        </w:r>
      </w:hyperlink>
    </w:p>
    <w:p w14:paraId="31C8DBF3" w14:textId="3E0730AD" w:rsidR="00FF3A18" w:rsidRPr="00FF3A18" w:rsidRDefault="00C24823">
      <w:pPr>
        <w:pStyle w:val="TableofFigures"/>
        <w:tabs>
          <w:tab w:val="right" w:leader="dot" w:pos="8486"/>
        </w:tabs>
        <w:rPr>
          <w:rFonts w:eastAsiaTheme="minorEastAsia" w:cstheme="minorBidi"/>
          <w:noProof/>
          <w:sz w:val="22"/>
          <w:szCs w:val="22"/>
          <w:lang w:bidi="ar-SA"/>
        </w:rPr>
      </w:pPr>
      <w:hyperlink w:anchor="_Toc39841583" w:history="1">
        <w:r w:rsidR="00FF3A18" w:rsidRPr="00FF3A18">
          <w:rPr>
            <w:rStyle w:val="Hyperlink"/>
            <w:rFonts w:cs="Times"/>
            <w:noProof/>
          </w:rPr>
          <w:t xml:space="preserve">Figure 21. </w:t>
        </w:r>
        <w:r w:rsidR="00FF3A18" w:rsidRPr="00FF3A18">
          <w:rPr>
            <w:rStyle w:val="Hyperlink"/>
            <w:noProof/>
            <w:lang w:val="en-GB"/>
          </w:rPr>
          <w:t xml:space="preserve">A schematic experimental procedure of our microtiter biofilm model for synergistic effect screening against methicillin-resistant </w:t>
        </w:r>
        <w:r w:rsidR="00FF3A18" w:rsidRPr="00FF3A18">
          <w:rPr>
            <w:rStyle w:val="Hyperlink"/>
            <w:i/>
            <w:noProof/>
            <w:lang w:val="en-GB"/>
          </w:rPr>
          <w:t>S. epidermidis</w:t>
        </w:r>
        <w:r w:rsidR="00FF3A18" w:rsidRPr="00FF3A18">
          <w:rPr>
            <w:rStyle w:val="Hyperlink"/>
            <w:noProof/>
            <w:lang w:val="en-GB"/>
          </w:rPr>
          <w:t xml:space="preserve"> (MRSE) biofilms. MBEC assays were carried out using MBEC inoculator, which is a microtiter plate lid with protruding prongs attached. Each prong fits into each well and allows bacterial biofilm to form and grow. Details are given in the Experimental Procedures. The method of CFU counting is detailed in Biofilm Kill Curve.</w:t>
        </w:r>
        <w:r w:rsidR="00FF3A18" w:rsidRPr="00FF3A18">
          <w:rPr>
            <w:noProof/>
            <w:webHidden/>
          </w:rPr>
          <w:tab/>
        </w:r>
        <w:r w:rsidR="00FF3A18" w:rsidRPr="00FF3A18">
          <w:rPr>
            <w:noProof/>
            <w:webHidden/>
          </w:rPr>
          <w:fldChar w:fldCharType="begin"/>
        </w:r>
        <w:r w:rsidR="00FF3A18" w:rsidRPr="00FF3A18">
          <w:rPr>
            <w:noProof/>
            <w:webHidden/>
          </w:rPr>
          <w:instrText xml:space="preserve"> PAGEREF _Toc39841583 \h </w:instrText>
        </w:r>
        <w:r w:rsidR="00FF3A18" w:rsidRPr="00FF3A18">
          <w:rPr>
            <w:noProof/>
            <w:webHidden/>
          </w:rPr>
        </w:r>
        <w:r w:rsidR="00FF3A18" w:rsidRPr="00FF3A18">
          <w:rPr>
            <w:noProof/>
            <w:webHidden/>
          </w:rPr>
          <w:fldChar w:fldCharType="separate"/>
        </w:r>
        <w:r w:rsidR="00FF3A18" w:rsidRPr="00FF3A18">
          <w:rPr>
            <w:noProof/>
            <w:webHidden/>
          </w:rPr>
          <w:t>56</w:t>
        </w:r>
        <w:r w:rsidR="00FF3A18" w:rsidRPr="00FF3A18">
          <w:rPr>
            <w:noProof/>
            <w:webHidden/>
          </w:rPr>
          <w:fldChar w:fldCharType="end"/>
        </w:r>
      </w:hyperlink>
    </w:p>
    <w:p w14:paraId="01AAD452" w14:textId="3FF14EFA" w:rsidR="00FF3A18" w:rsidRPr="00FF3A18" w:rsidRDefault="00C24823">
      <w:pPr>
        <w:pStyle w:val="TableofFigures"/>
        <w:tabs>
          <w:tab w:val="right" w:leader="dot" w:pos="8486"/>
        </w:tabs>
        <w:rPr>
          <w:rFonts w:eastAsiaTheme="minorEastAsia" w:cstheme="minorBidi"/>
          <w:noProof/>
          <w:sz w:val="22"/>
          <w:szCs w:val="22"/>
          <w:lang w:bidi="ar-SA"/>
        </w:rPr>
      </w:pPr>
      <w:hyperlink w:anchor="_Toc39841584" w:history="1">
        <w:r w:rsidR="00FF3A18" w:rsidRPr="00FF3A18">
          <w:rPr>
            <w:rStyle w:val="Hyperlink"/>
            <w:noProof/>
          </w:rPr>
          <w:t xml:space="preserve">Figure 22. </w:t>
        </w:r>
        <w:r w:rsidR="00FF3A18" w:rsidRPr="00FF3A18">
          <w:rPr>
            <w:rStyle w:val="Hyperlink"/>
            <w:noProof/>
            <w:lang w:val="en-GB"/>
          </w:rPr>
          <w:t>Scanning Electron Micrographs of the tip of MBEC prongs. A control prong with no bacteria is shown (A). MRSE 35984 biofilm colonies were formed after 24 hours of inoculation (B); the arrows highlight some of the biofilm microcolonies. Scale bars = 200 µm.</w:t>
        </w:r>
        <w:r w:rsidR="00FF3A18" w:rsidRPr="00FF3A18">
          <w:rPr>
            <w:noProof/>
            <w:webHidden/>
          </w:rPr>
          <w:tab/>
        </w:r>
        <w:r w:rsidR="00FF3A18" w:rsidRPr="00FF3A18">
          <w:rPr>
            <w:noProof/>
            <w:webHidden/>
          </w:rPr>
          <w:fldChar w:fldCharType="begin"/>
        </w:r>
        <w:r w:rsidR="00FF3A18" w:rsidRPr="00FF3A18">
          <w:rPr>
            <w:noProof/>
            <w:webHidden/>
          </w:rPr>
          <w:instrText xml:space="preserve"> PAGEREF _Toc39841584 \h </w:instrText>
        </w:r>
        <w:r w:rsidR="00FF3A18" w:rsidRPr="00FF3A18">
          <w:rPr>
            <w:noProof/>
            <w:webHidden/>
          </w:rPr>
        </w:r>
        <w:r w:rsidR="00FF3A18" w:rsidRPr="00FF3A18">
          <w:rPr>
            <w:noProof/>
            <w:webHidden/>
          </w:rPr>
          <w:fldChar w:fldCharType="separate"/>
        </w:r>
        <w:r w:rsidR="00FF3A18" w:rsidRPr="00FF3A18">
          <w:rPr>
            <w:noProof/>
            <w:webHidden/>
          </w:rPr>
          <w:t>63</w:t>
        </w:r>
        <w:r w:rsidR="00FF3A18" w:rsidRPr="00FF3A18">
          <w:rPr>
            <w:noProof/>
            <w:webHidden/>
          </w:rPr>
          <w:fldChar w:fldCharType="end"/>
        </w:r>
      </w:hyperlink>
    </w:p>
    <w:p w14:paraId="119FF581" w14:textId="5F9024A6" w:rsidR="00FF3A18" w:rsidRDefault="00C24823">
      <w:pPr>
        <w:pStyle w:val="TableofFigures"/>
        <w:tabs>
          <w:tab w:val="right" w:leader="dot" w:pos="8486"/>
        </w:tabs>
        <w:rPr>
          <w:rFonts w:eastAsiaTheme="minorEastAsia" w:cstheme="minorBidi"/>
          <w:noProof/>
          <w:sz w:val="22"/>
          <w:szCs w:val="22"/>
          <w:lang w:bidi="ar-SA"/>
        </w:rPr>
      </w:pPr>
      <w:hyperlink w:anchor="_Toc39841585" w:history="1">
        <w:r w:rsidR="00FF3A18" w:rsidRPr="00FF3A18">
          <w:rPr>
            <w:rStyle w:val="Hyperlink"/>
            <w:noProof/>
          </w:rPr>
          <w:t xml:space="preserve">Figure 23. </w:t>
        </w:r>
        <w:r w:rsidR="00FF3A18" w:rsidRPr="00FF3A18">
          <w:rPr>
            <w:rStyle w:val="Hyperlink"/>
            <w:noProof/>
            <w:lang w:val="en-GB"/>
          </w:rPr>
          <w:t>Scanning electron micrographs of MRSE 35984 biofilm. The intercellular matrices of EPS are captured as they wrap around every bacterium (A). At higher magnification, the EPS matrix is clearly shown to be sheltering the whole bacterial colony in an amorphous coat (B). Scale bars = 2 µm.</w:t>
        </w:r>
        <w:r w:rsidR="00FF3A18" w:rsidRPr="00FF3A18">
          <w:rPr>
            <w:noProof/>
            <w:webHidden/>
          </w:rPr>
          <w:tab/>
        </w:r>
        <w:r w:rsidR="00FF3A18" w:rsidRPr="00FF3A18">
          <w:rPr>
            <w:noProof/>
            <w:webHidden/>
          </w:rPr>
          <w:fldChar w:fldCharType="begin"/>
        </w:r>
        <w:r w:rsidR="00FF3A18" w:rsidRPr="00FF3A18">
          <w:rPr>
            <w:noProof/>
            <w:webHidden/>
          </w:rPr>
          <w:instrText xml:space="preserve"> PAGEREF _Toc39841585 \h </w:instrText>
        </w:r>
        <w:r w:rsidR="00FF3A18" w:rsidRPr="00FF3A18">
          <w:rPr>
            <w:noProof/>
            <w:webHidden/>
          </w:rPr>
        </w:r>
        <w:r w:rsidR="00FF3A18" w:rsidRPr="00FF3A18">
          <w:rPr>
            <w:noProof/>
            <w:webHidden/>
          </w:rPr>
          <w:fldChar w:fldCharType="separate"/>
        </w:r>
        <w:r w:rsidR="00FF3A18" w:rsidRPr="00FF3A18">
          <w:rPr>
            <w:noProof/>
            <w:webHidden/>
          </w:rPr>
          <w:t>64</w:t>
        </w:r>
        <w:r w:rsidR="00FF3A18" w:rsidRPr="00FF3A18">
          <w:rPr>
            <w:noProof/>
            <w:webHidden/>
          </w:rPr>
          <w:fldChar w:fldCharType="end"/>
        </w:r>
      </w:hyperlink>
    </w:p>
    <w:p w14:paraId="409A13AF" w14:textId="2DDD3DBD" w:rsidR="00FF3A18" w:rsidRDefault="00C24823">
      <w:pPr>
        <w:pStyle w:val="TableofFigures"/>
        <w:tabs>
          <w:tab w:val="right" w:leader="dot" w:pos="8486"/>
        </w:tabs>
        <w:rPr>
          <w:rFonts w:eastAsiaTheme="minorEastAsia" w:cstheme="minorBidi"/>
          <w:noProof/>
          <w:sz w:val="22"/>
          <w:szCs w:val="22"/>
          <w:lang w:bidi="ar-SA"/>
        </w:rPr>
      </w:pPr>
      <w:hyperlink w:anchor="_Toc39841586" w:history="1">
        <w:r w:rsidR="00FF3A18" w:rsidRPr="004176C0">
          <w:rPr>
            <w:rStyle w:val="Hyperlink"/>
            <w:rFonts w:ascii="Times" w:hAnsi="Times" w:cs="Times"/>
            <w:noProof/>
          </w:rPr>
          <w:t xml:space="preserve">Figure 24. </w:t>
        </w:r>
        <w:r w:rsidR="00FF3A18" w:rsidRPr="004176C0">
          <w:rPr>
            <w:rStyle w:val="Hyperlink"/>
            <w:rFonts w:ascii="Times" w:hAnsi="Times" w:cs="Times"/>
            <w:noProof/>
            <w:lang w:val="en-GB"/>
          </w:rPr>
          <w:t xml:space="preserve">Synergistic effects of BPEI and antibiotics against MRSE 35984 (A) and MRSE 29887 (B) on a 96-well checkerboard pattern. The synergy was seen both on the </w:t>
        </w:r>
        <w:r w:rsidR="00FF3A18" w:rsidRPr="004176C0">
          <w:rPr>
            <w:rStyle w:val="Hyperlink"/>
            <w:rFonts w:ascii="Times" w:hAnsi="Times" w:cs="Times"/>
            <w:noProof/>
            <w:lang w:val="en-GB"/>
          </w:rPr>
          <w:lastRenderedPageBreak/>
          <w:t>planktonic challenge plates (A,a and B,a) and the biofilm MBEC assays (A,b and B,b).</w:t>
        </w:r>
        <w:r w:rsidR="00FF3A18">
          <w:rPr>
            <w:noProof/>
            <w:webHidden/>
          </w:rPr>
          <w:tab/>
        </w:r>
        <w:r w:rsidR="00FF3A18">
          <w:rPr>
            <w:noProof/>
            <w:webHidden/>
          </w:rPr>
          <w:fldChar w:fldCharType="begin"/>
        </w:r>
        <w:r w:rsidR="00FF3A18">
          <w:rPr>
            <w:noProof/>
            <w:webHidden/>
          </w:rPr>
          <w:instrText xml:space="preserve"> PAGEREF _Toc39841586 \h </w:instrText>
        </w:r>
        <w:r w:rsidR="00FF3A18">
          <w:rPr>
            <w:noProof/>
            <w:webHidden/>
          </w:rPr>
        </w:r>
        <w:r w:rsidR="00FF3A18">
          <w:rPr>
            <w:noProof/>
            <w:webHidden/>
          </w:rPr>
          <w:fldChar w:fldCharType="separate"/>
        </w:r>
        <w:r w:rsidR="00FF3A18">
          <w:rPr>
            <w:noProof/>
            <w:webHidden/>
          </w:rPr>
          <w:t>66</w:t>
        </w:r>
        <w:r w:rsidR="00FF3A18">
          <w:rPr>
            <w:noProof/>
            <w:webHidden/>
          </w:rPr>
          <w:fldChar w:fldCharType="end"/>
        </w:r>
      </w:hyperlink>
    </w:p>
    <w:p w14:paraId="71F1E56E" w14:textId="1252A72E" w:rsidR="00FF3A18" w:rsidRDefault="00C24823">
      <w:pPr>
        <w:pStyle w:val="TableofFigures"/>
        <w:tabs>
          <w:tab w:val="right" w:leader="dot" w:pos="8486"/>
        </w:tabs>
        <w:rPr>
          <w:rFonts w:eastAsiaTheme="minorEastAsia" w:cstheme="minorBidi"/>
          <w:noProof/>
          <w:sz w:val="22"/>
          <w:szCs w:val="22"/>
          <w:lang w:bidi="ar-SA"/>
        </w:rPr>
      </w:pPr>
      <w:hyperlink w:anchor="_Toc39841587" w:history="1">
        <w:r w:rsidR="00FF3A18" w:rsidRPr="004176C0">
          <w:rPr>
            <w:rStyle w:val="Hyperlink"/>
            <w:rFonts w:ascii="Times" w:hAnsi="Times" w:cs="Times"/>
            <w:noProof/>
          </w:rPr>
          <w:t xml:space="preserve">Figure 25. </w:t>
        </w:r>
        <w:r w:rsidR="00FF3A18" w:rsidRPr="004176C0">
          <w:rPr>
            <w:rStyle w:val="Hyperlink"/>
            <w:rFonts w:ascii="Times" w:hAnsi="Times" w:cs="Times"/>
            <w:noProof/>
            <w:lang w:val="en-GB"/>
          </w:rPr>
          <w:t>Established MRSE 35984 biofilms stained with crystal violet were treated with 600-Da BPEI for 20 hours, as well as the negative and positive controls. The dissolved biofilm solutions were transferred to a new plate, and the biofilm remainders are shown as top-down view, (A). The mean OD</w:t>
        </w:r>
        <w:r w:rsidR="00FF3A18" w:rsidRPr="004176C0">
          <w:rPr>
            <w:rStyle w:val="Hyperlink"/>
            <w:rFonts w:ascii="Times" w:hAnsi="Times" w:cs="Times"/>
            <w:noProof/>
            <w:vertAlign w:val="subscript"/>
            <w:lang w:val="en-GB"/>
          </w:rPr>
          <w:t>550</w:t>
        </w:r>
        <w:r w:rsidR="00FF3A18" w:rsidRPr="004176C0">
          <w:rPr>
            <w:rStyle w:val="Hyperlink"/>
            <w:rFonts w:ascii="Times" w:hAnsi="Times" w:cs="Times"/>
            <w:noProof/>
            <w:lang w:val="en-GB"/>
          </w:rPr>
          <w:t xml:space="preserve"> of the dissolved biofilms was measured, (B). Error bars denote standard deviation (</w:t>
        </w:r>
        <w:r w:rsidR="00FF3A18" w:rsidRPr="004176C0">
          <w:rPr>
            <w:rStyle w:val="Hyperlink"/>
            <w:rFonts w:ascii="Times" w:hAnsi="Times" w:cs="Times"/>
            <w:i/>
            <w:noProof/>
            <w:lang w:val="en-GB"/>
          </w:rPr>
          <w:t>n = 10</w:t>
        </w:r>
        <w:r w:rsidR="00FF3A18" w:rsidRPr="004176C0">
          <w:rPr>
            <w:rStyle w:val="Hyperlink"/>
            <w:rFonts w:ascii="Times" w:hAnsi="Times" w:cs="Times"/>
            <w:noProof/>
            <w:lang w:val="en-GB"/>
          </w:rPr>
          <w:t>). The MRSE biofilms were significantly dissolved by 600-Da BPEI (</w:t>
        </w:r>
        <w:r w:rsidR="00FF3A18" w:rsidRPr="004176C0">
          <w:rPr>
            <w:rStyle w:val="Hyperlink"/>
            <w:rFonts w:ascii="Times" w:hAnsi="Times" w:cs="Times"/>
            <w:i/>
            <w:noProof/>
            <w:lang w:val="en-GB"/>
          </w:rPr>
          <w:t>t-Test</w:t>
        </w:r>
        <w:r w:rsidR="00FF3A18" w:rsidRPr="004176C0">
          <w:rPr>
            <w:rStyle w:val="Hyperlink"/>
            <w:rFonts w:ascii="Times" w:hAnsi="Times" w:cs="Times"/>
            <w:noProof/>
            <w:lang w:val="en-GB"/>
          </w:rPr>
          <w:t xml:space="preserve">, </w:t>
        </w:r>
        <w:r w:rsidR="00FF3A18" w:rsidRPr="004176C0">
          <w:rPr>
            <w:rStyle w:val="Hyperlink"/>
            <w:rFonts w:ascii="Times" w:hAnsi="Times" w:cs="Times"/>
            <w:i/>
            <w:noProof/>
            <w:lang w:val="en-GB"/>
          </w:rPr>
          <w:t>p-value</w:t>
        </w:r>
        <w:r w:rsidR="00FF3A18" w:rsidRPr="004176C0">
          <w:rPr>
            <w:rStyle w:val="Hyperlink"/>
            <w:rFonts w:ascii="Times" w:hAnsi="Times" w:cs="Times"/>
            <w:noProof/>
            <w:lang w:val="en-GB"/>
          </w:rPr>
          <w:t xml:space="preserve"> &lt; 0.01, significant difference between the negative control and each treatment is indicated with an asterisk).</w:t>
        </w:r>
        <w:r w:rsidR="00FF3A18">
          <w:rPr>
            <w:noProof/>
            <w:webHidden/>
          </w:rPr>
          <w:tab/>
        </w:r>
        <w:r w:rsidR="00FF3A18">
          <w:rPr>
            <w:noProof/>
            <w:webHidden/>
          </w:rPr>
          <w:fldChar w:fldCharType="begin"/>
        </w:r>
        <w:r w:rsidR="00FF3A18">
          <w:rPr>
            <w:noProof/>
            <w:webHidden/>
          </w:rPr>
          <w:instrText xml:space="preserve"> PAGEREF _Toc39841587 \h </w:instrText>
        </w:r>
        <w:r w:rsidR="00FF3A18">
          <w:rPr>
            <w:noProof/>
            <w:webHidden/>
          </w:rPr>
        </w:r>
        <w:r w:rsidR="00FF3A18">
          <w:rPr>
            <w:noProof/>
            <w:webHidden/>
          </w:rPr>
          <w:fldChar w:fldCharType="separate"/>
        </w:r>
        <w:r w:rsidR="00FF3A18">
          <w:rPr>
            <w:noProof/>
            <w:webHidden/>
          </w:rPr>
          <w:t>67</w:t>
        </w:r>
        <w:r w:rsidR="00FF3A18">
          <w:rPr>
            <w:noProof/>
            <w:webHidden/>
          </w:rPr>
          <w:fldChar w:fldCharType="end"/>
        </w:r>
      </w:hyperlink>
    </w:p>
    <w:p w14:paraId="67FBAA64" w14:textId="6D7C4546" w:rsidR="00FF3A18" w:rsidRDefault="00C24823">
      <w:pPr>
        <w:pStyle w:val="TableofFigures"/>
        <w:tabs>
          <w:tab w:val="right" w:leader="dot" w:pos="8486"/>
        </w:tabs>
        <w:rPr>
          <w:rFonts w:eastAsiaTheme="minorEastAsia" w:cstheme="minorBidi"/>
          <w:noProof/>
          <w:sz w:val="22"/>
          <w:szCs w:val="22"/>
          <w:lang w:bidi="ar-SA"/>
        </w:rPr>
      </w:pPr>
      <w:hyperlink w:anchor="_Toc39841588" w:history="1">
        <w:r w:rsidR="00FF3A18" w:rsidRPr="004176C0">
          <w:rPr>
            <w:rStyle w:val="Hyperlink"/>
            <w:rFonts w:ascii="Times" w:hAnsi="Times" w:cs="Times"/>
            <w:noProof/>
          </w:rPr>
          <w:t xml:space="preserve">Figure 26. </w:t>
        </w:r>
        <w:r w:rsidR="00FF3A18" w:rsidRPr="004176C0">
          <w:rPr>
            <w:rStyle w:val="Hyperlink"/>
            <w:rFonts w:ascii="Times" w:hAnsi="Times" w:cs="Times"/>
            <w:noProof/>
            <w:lang w:val="en-GB"/>
          </w:rPr>
          <w:t>Established MRSE 35984 biofilms stained with crystal violet were treated with 10,000-Da BPEI for 20 hours, as well as the negative and positive controls. The dissolved biofilm solutions were transferred to a new plate, and the biofilm remainders are shown as top-down view, (A). The mean OD</w:t>
        </w:r>
        <w:r w:rsidR="00FF3A18" w:rsidRPr="004176C0">
          <w:rPr>
            <w:rStyle w:val="Hyperlink"/>
            <w:rFonts w:ascii="Times" w:hAnsi="Times" w:cs="Times"/>
            <w:noProof/>
            <w:vertAlign w:val="subscript"/>
            <w:lang w:val="en-GB"/>
          </w:rPr>
          <w:t>550</w:t>
        </w:r>
        <w:r w:rsidR="00FF3A18" w:rsidRPr="004176C0">
          <w:rPr>
            <w:rStyle w:val="Hyperlink"/>
            <w:rFonts w:ascii="Times" w:hAnsi="Times" w:cs="Times"/>
            <w:noProof/>
            <w:lang w:val="en-GB"/>
          </w:rPr>
          <w:t xml:space="preserve"> of the dissolved biofilms was measured, (B). Error bars denote standard deviation (</w:t>
        </w:r>
        <w:r w:rsidR="00FF3A18" w:rsidRPr="004176C0">
          <w:rPr>
            <w:rStyle w:val="Hyperlink"/>
            <w:rFonts w:ascii="Times" w:hAnsi="Times" w:cs="Times"/>
            <w:i/>
            <w:noProof/>
            <w:lang w:val="en-GB"/>
          </w:rPr>
          <w:t>n = 10</w:t>
        </w:r>
        <w:r w:rsidR="00FF3A18" w:rsidRPr="004176C0">
          <w:rPr>
            <w:rStyle w:val="Hyperlink"/>
            <w:rFonts w:ascii="Times" w:hAnsi="Times" w:cs="Times"/>
            <w:noProof/>
            <w:lang w:val="en-GB"/>
          </w:rPr>
          <w:t>). The MRSE biofilms were significantly dissolved by 10,000-Da BPEI (</w:t>
        </w:r>
        <w:r w:rsidR="00FF3A18" w:rsidRPr="004176C0">
          <w:rPr>
            <w:rStyle w:val="Hyperlink"/>
            <w:rFonts w:ascii="Times" w:hAnsi="Times" w:cs="Times"/>
            <w:i/>
            <w:noProof/>
            <w:lang w:val="en-GB"/>
          </w:rPr>
          <w:t>t-Test</w:t>
        </w:r>
        <w:r w:rsidR="00FF3A18" w:rsidRPr="004176C0">
          <w:rPr>
            <w:rStyle w:val="Hyperlink"/>
            <w:rFonts w:ascii="Times" w:hAnsi="Times" w:cs="Times"/>
            <w:noProof/>
            <w:lang w:val="en-GB"/>
          </w:rPr>
          <w:t xml:space="preserve">, </w:t>
        </w:r>
        <w:r w:rsidR="00FF3A18" w:rsidRPr="004176C0">
          <w:rPr>
            <w:rStyle w:val="Hyperlink"/>
            <w:rFonts w:ascii="Times" w:hAnsi="Times" w:cs="Times"/>
            <w:i/>
            <w:noProof/>
            <w:lang w:val="en-GB"/>
          </w:rPr>
          <w:t>p-value</w:t>
        </w:r>
        <w:r w:rsidR="00FF3A18" w:rsidRPr="004176C0">
          <w:rPr>
            <w:rStyle w:val="Hyperlink"/>
            <w:rFonts w:ascii="Times" w:hAnsi="Times" w:cs="Times"/>
            <w:noProof/>
            <w:lang w:val="en-GB"/>
          </w:rPr>
          <w:t xml:space="preserve"> &lt; 0.01, significant difference between the negative control and each treatment is indicated with an asterisk).</w:t>
        </w:r>
        <w:r w:rsidR="00FF3A18">
          <w:rPr>
            <w:noProof/>
            <w:webHidden/>
          </w:rPr>
          <w:tab/>
        </w:r>
        <w:r w:rsidR="00FF3A18">
          <w:rPr>
            <w:noProof/>
            <w:webHidden/>
          </w:rPr>
          <w:fldChar w:fldCharType="begin"/>
        </w:r>
        <w:r w:rsidR="00FF3A18">
          <w:rPr>
            <w:noProof/>
            <w:webHidden/>
          </w:rPr>
          <w:instrText xml:space="preserve"> PAGEREF _Toc39841588 \h </w:instrText>
        </w:r>
        <w:r w:rsidR="00FF3A18">
          <w:rPr>
            <w:noProof/>
            <w:webHidden/>
          </w:rPr>
        </w:r>
        <w:r w:rsidR="00FF3A18">
          <w:rPr>
            <w:noProof/>
            <w:webHidden/>
          </w:rPr>
          <w:fldChar w:fldCharType="separate"/>
        </w:r>
        <w:r w:rsidR="00FF3A18">
          <w:rPr>
            <w:noProof/>
            <w:webHidden/>
          </w:rPr>
          <w:t>69</w:t>
        </w:r>
        <w:r w:rsidR="00FF3A18">
          <w:rPr>
            <w:noProof/>
            <w:webHidden/>
          </w:rPr>
          <w:fldChar w:fldCharType="end"/>
        </w:r>
      </w:hyperlink>
    </w:p>
    <w:p w14:paraId="3CC49ADD" w14:textId="7D9E660F" w:rsidR="00FF3A18" w:rsidRPr="00FF3A18" w:rsidRDefault="00C24823">
      <w:pPr>
        <w:pStyle w:val="TableofFigures"/>
        <w:tabs>
          <w:tab w:val="right" w:leader="dot" w:pos="8486"/>
        </w:tabs>
        <w:rPr>
          <w:rFonts w:eastAsiaTheme="minorEastAsia" w:cstheme="minorBidi"/>
          <w:noProof/>
          <w:sz w:val="22"/>
          <w:szCs w:val="22"/>
          <w:lang w:bidi="ar-SA"/>
        </w:rPr>
      </w:pPr>
      <w:hyperlink w:anchor="_Toc39841589" w:history="1">
        <w:r w:rsidR="00FF3A18" w:rsidRPr="00FF3A18">
          <w:rPr>
            <w:rStyle w:val="Hyperlink"/>
            <w:rFonts w:cs="Times"/>
            <w:noProof/>
          </w:rPr>
          <w:t xml:space="preserve">Figure 27. </w:t>
        </w:r>
        <w:r w:rsidR="00FF3A18" w:rsidRPr="00FF3A18">
          <w:rPr>
            <w:rStyle w:val="Hyperlink"/>
            <w:noProof/>
            <w:lang w:val="en-GB"/>
          </w:rPr>
          <w:t>Crystal violet absorbance represents MRSE 35984 biofilm biomass. Strong antibiofilm formation synergy between BPEI and piperacillin was observed, compared to individual piperacillin or BPEI treated samples. Error bars denote standard deviation (</w:t>
        </w:r>
        <w:r w:rsidR="00FF3A18" w:rsidRPr="00FF3A18">
          <w:rPr>
            <w:rStyle w:val="Hyperlink"/>
            <w:i/>
            <w:noProof/>
            <w:lang w:val="en-GB"/>
          </w:rPr>
          <w:t>n = 3</w:t>
        </w:r>
        <w:r w:rsidR="00FF3A18" w:rsidRPr="00FF3A18">
          <w:rPr>
            <w:rStyle w:val="Hyperlink"/>
            <w:noProof/>
            <w:lang w:val="en-GB"/>
          </w:rPr>
          <w:t>). PIP, piperacillin.</w:t>
        </w:r>
        <w:r w:rsidR="00FF3A18" w:rsidRPr="00FF3A18">
          <w:rPr>
            <w:noProof/>
            <w:webHidden/>
          </w:rPr>
          <w:tab/>
        </w:r>
        <w:r w:rsidR="00FF3A18" w:rsidRPr="00FF3A18">
          <w:rPr>
            <w:noProof/>
            <w:webHidden/>
          </w:rPr>
          <w:fldChar w:fldCharType="begin"/>
        </w:r>
        <w:r w:rsidR="00FF3A18" w:rsidRPr="00FF3A18">
          <w:rPr>
            <w:noProof/>
            <w:webHidden/>
          </w:rPr>
          <w:instrText xml:space="preserve"> PAGEREF _Toc39841589 \h </w:instrText>
        </w:r>
        <w:r w:rsidR="00FF3A18" w:rsidRPr="00FF3A18">
          <w:rPr>
            <w:noProof/>
            <w:webHidden/>
          </w:rPr>
        </w:r>
        <w:r w:rsidR="00FF3A18" w:rsidRPr="00FF3A18">
          <w:rPr>
            <w:noProof/>
            <w:webHidden/>
          </w:rPr>
          <w:fldChar w:fldCharType="separate"/>
        </w:r>
        <w:r w:rsidR="00FF3A18" w:rsidRPr="00FF3A18">
          <w:rPr>
            <w:noProof/>
            <w:webHidden/>
          </w:rPr>
          <w:t>70</w:t>
        </w:r>
        <w:r w:rsidR="00FF3A18" w:rsidRPr="00FF3A18">
          <w:rPr>
            <w:noProof/>
            <w:webHidden/>
          </w:rPr>
          <w:fldChar w:fldCharType="end"/>
        </w:r>
      </w:hyperlink>
    </w:p>
    <w:p w14:paraId="5D75F6A3" w14:textId="144655A6" w:rsidR="00FF3A18" w:rsidRDefault="00C24823">
      <w:pPr>
        <w:pStyle w:val="TableofFigures"/>
        <w:tabs>
          <w:tab w:val="right" w:leader="dot" w:pos="8486"/>
        </w:tabs>
        <w:rPr>
          <w:rFonts w:eastAsiaTheme="minorEastAsia" w:cstheme="minorBidi"/>
          <w:noProof/>
          <w:sz w:val="22"/>
          <w:szCs w:val="22"/>
          <w:lang w:bidi="ar-SA"/>
        </w:rPr>
      </w:pPr>
      <w:hyperlink w:anchor="_Toc39841590" w:history="1">
        <w:r w:rsidR="00FF3A18" w:rsidRPr="00FF3A18">
          <w:rPr>
            <w:rStyle w:val="Hyperlink"/>
            <w:rFonts w:cs="Times"/>
            <w:noProof/>
          </w:rPr>
          <w:t xml:space="preserve">Figure 28.  </w:t>
        </w:r>
        <w:r w:rsidR="00FF3A18" w:rsidRPr="00FF3A18">
          <w:rPr>
            <w:rStyle w:val="Hyperlink"/>
            <w:noProof/>
            <w:lang w:val="en-GB"/>
          </w:rPr>
          <w:t xml:space="preserve">Biofilm kill curve of MRSE 35984. Only the combination treatment of BPEI+oxacillin (64 µg/mL + 16 µg/mL) – the diamond-curve – could eradicate MRSE </w:t>
        </w:r>
        <w:r w:rsidR="00FF3A18" w:rsidRPr="00FF3A18">
          <w:rPr>
            <w:rStyle w:val="Hyperlink"/>
            <w:noProof/>
            <w:lang w:val="en-GB"/>
          </w:rPr>
          <w:lastRenderedPageBreak/>
          <w:t>35984 biofilms. Error bars denote standard deviation (</w:t>
        </w:r>
        <w:r w:rsidR="00FF3A18" w:rsidRPr="00FF3A18">
          <w:rPr>
            <w:rStyle w:val="Hyperlink"/>
            <w:i/>
            <w:noProof/>
            <w:lang w:val="en-GB"/>
          </w:rPr>
          <w:t>n = 2</w:t>
        </w:r>
        <w:r w:rsidR="00FF3A18" w:rsidRPr="00FF3A18">
          <w:rPr>
            <w:rStyle w:val="Hyperlink"/>
            <w:noProof/>
            <w:lang w:val="en-GB"/>
          </w:rPr>
          <w:t>). CFU, colonies forming units.</w:t>
        </w:r>
        <w:r w:rsidR="00FF3A18" w:rsidRPr="00FF3A18">
          <w:rPr>
            <w:noProof/>
            <w:webHidden/>
          </w:rPr>
          <w:tab/>
        </w:r>
        <w:r w:rsidR="00FF3A18" w:rsidRPr="00FF3A18">
          <w:rPr>
            <w:noProof/>
            <w:webHidden/>
          </w:rPr>
          <w:fldChar w:fldCharType="begin"/>
        </w:r>
        <w:r w:rsidR="00FF3A18" w:rsidRPr="00FF3A18">
          <w:rPr>
            <w:noProof/>
            <w:webHidden/>
          </w:rPr>
          <w:instrText xml:space="preserve"> PAGEREF _Toc39841590 \h </w:instrText>
        </w:r>
        <w:r w:rsidR="00FF3A18" w:rsidRPr="00FF3A18">
          <w:rPr>
            <w:noProof/>
            <w:webHidden/>
          </w:rPr>
        </w:r>
        <w:r w:rsidR="00FF3A18" w:rsidRPr="00FF3A18">
          <w:rPr>
            <w:noProof/>
            <w:webHidden/>
          </w:rPr>
          <w:fldChar w:fldCharType="separate"/>
        </w:r>
        <w:r w:rsidR="00FF3A18" w:rsidRPr="00FF3A18">
          <w:rPr>
            <w:noProof/>
            <w:webHidden/>
          </w:rPr>
          <w:t>72</w:t>
        </w:r>
        <w:r w:rsidR="00FF3A18" w:rsidRPr="00FF3A18">
          <w:rPr>
            <w:noProof/>
            <w:webHidden/>
          </w:rPr>
          <w:fldChar w:fldCharType="end"/>
        </w:r>
      </w:hyperlink>
    </w:p>
    <w:p w14:paraId="1183A9B4" w14:textId="7F9C88A7" w:rsidR="00FF3A18" w:rsidRDefault="00C24823">
      <w:pPr>
        <w:pStyle w:val="TableofFigures"/>
        <w:tabs>
          <w:tab w:val="right" w:leader="dot" w:pos="8486"/>
        </w:tabs>
        <w:rPr>
          <w:rFonts w:eastAsiaTheme="minorEastAsia" w:cstheme="minorBidi"/>
          <w:noProof/>
          <w:sz w:val="22"/>
          <w:szCs w:val="22"/>
          <w:lang w:bidi="ar-SA"/>
        </w:rPr>
      </w:pPr>
      <w:hyperlink w:anchor="_Toc39841591" w:history="1">
        <w:r w:rsidR="00FF3A18" w:rsidRPr="004176C0">
          <w:rPr>
            <w:rStyle w:val="Hyperlink"/>
            <w:rFonts w:ascii="Times" w:hAnsi="Times" w:cs="Times"/>
            <w:noProof/>
          </w:rPr>
          <w:t xml:space="preserve">Figure 29. </w:t>
        </w:r>
        <w:r w:rsidR="00FF3A18" w:rsidRPr="004176C0">
          <w:rPr>
            <w:rStyle w:val="Hyperlink"/>
            <w:rFonts w:ascii="Times" w:hAnsi="Times" w:cs="Times"/>
            <w:noProof/>
            <w:lang w:val="en-GB"/>
          </w:rPr>
          <w:t>Scanning electron micrographs of established MRSE 35984 biofilms (3-day old). The untreated control sample shows thick EPS enfolding every bacterial cell (A). BPEI-treated sample shows disrupted EPS and significant number of exposed cells without the EPS (B). At lower magnification, the untreated control (C) biofilms appear with full and tightly occupied biofilms, while the BPEI-treated sample (D) shows disjointed biofilms by many revealed surfaces. Scale bars (A and B) = 1 µm. Scale bars (C and D) = 100 µm.</w:t>
        </w:r>
        <w:r w:rsidR="00FF3A18">
          <w:rPr>
            <w:noProof/>
            <w:webHidden/>
          </w:rPr>
          <w:tab/>
        </w:r>
        <w:r w:rsidR="00FF3A18">
          <w:rPr>
            <w:noProof/>
            <w:webHidden/>
          </w:rPr>
          <w:fldChar w:fldCharType="begin"/>
        </w:r>
        <w:r w:rsidR="00FF3A18">
          <w:rPr>
            <w:noProof/>
            <w:webHidden/>
          </w:rPr>
          <w:instrText xml:space="preserve"> PAGEREF _Toc39841591 \h </w:instrText>
        </w:r>
        <w:r w:rsidR="00FF3A18">
          <w:rPr>
            <w:noProof/>
            <w:webHidden/>
          </w:rPr>
        </w:r>
        <w:r w:rsidR="00FF3A18">
          <w:rPr>
            <w:noProof/>
            <w:webHidden/>
          </w:rPr>
          <w:fldChar w:fldCharType="separate"/>
        </w:r>
        <w:r w:rsidR="00FF3A18">
          <w:rPr>
            <w:noProof/>
            <w:webHidden/>
          </w:rPr>
          <w:t>73</w:t>
        </w:r>
        <w:r w:rsidR="00FF3A18">
          <w:rPr>
            <w:noProof/>
            <w:webHidden/>
          </w:rPr>
          <w:fldChar w:fldCharType="end"/>
        </w:r>
      </w:hyperlink>
    </w:p>
    <w:p w14:paraId="031213BE" w14:textId="35495EE4" w:rsidR="00FF3A18" w:rsidRDefault="00C24823">
      <w:pPr>
        <w:pStyle w:val="TableofFigures"/>
        <w:tabs>
          <w:tab w:val="right" w:leader="dot" w:pos="8486"/>
        </w:tabs>
        <w:rPr>
          <w:rFonts w:eastAsiaTheme="minorEastAsia" w:cstheme="minorBidi"/>
          <w:noProof/>
          <w:sz w:val="22"/>
          <w:szCs w:val="22"/>
          <w:lang w:bidi="ar-SA"/>
        </w:rPr>
      </w:pPr>
      <w:hyperlink w:anchor="_Toc39841592" w:history="1">
        <w:r w:rsidR="00FF3A18" w:rsidRPr="004176C0">
          <w:rPr>
            <w:rStyle w:val="Hyperlink"/>
            <w:rFonts w:ascii="Times New Roman" w:hAnsi="Times New Roman"/>
            <w:noProof/>
          </w:rPr>
          <w:t>Figure 30. Synergy between BPEI and ampicillin against MRSA 43300 (A), MRSA OU6 (B), and MRSA OU11 (C). Checkerboard assay data on planktonic bacteria are shown on the left (Ai, Bi, and Ci), and corresponding biofilm data are shown on the right (Aii, Bii, and Cii).</w:t>
        </w:r>
        <w:r w:rsidR="00FF3A18">
          <w:rPr>
            <w:noProof/>
            <w:webHidden/>
          </w:rPr>
          <w:tab/>
        </w:r>
        <w:r w:rsidR="00FF3A18">
          <w:rPr>
            <w:noProof/>
            <w:webHidden/>
          </w:rPr>
          <w:fldChar w:fldCharType="begin"/>
        </w:r>
        <w:r w:rsidR="00FF3A18">
          <w:rPr>
            <w:noProof/>
            <w:webHidden/>
          </w:rPr>
          <w:instrText xml:space="preserve"> PAGEREF _Toc39841592 \h </w:instrText>
        </w:r>
        <w:r w:rsidR="00FF3A18">
          <w:rPr>
            <w:noProof/>
            <w:webHidden/>
          </w:rPr>
        </w:r>
        <w:r w:rsidR="00FF3A18">
          <w:rPr>
            <w:noProof/>
            <w:webHidden/>
          </w:rPr>
          <w:fldChar w:fldCharType="separate"/>
        </w:r>
        <w:r w:rsidR="00FF3A18">
          <w:rPr>
            <w:noProof/>
            <w:webHidden/>
          </w:rPr>
          <w:t>86</w:t>
        </w:r>
        <w:r w:rsidR="00FF3A18">
          <w:rPr>
            <w:noProof/>
            <w:webHidden/>
          </w:rPr>
          <w:fldChar w:fldCharType="end"/>
        </w:r>
      </w:hyperlink>
    </w:p>
    <w:p w14:paraId="678C2016" w14:textId="43F9871F" w:rsidR="00FF3A18" w:rsidRDefault="00C24823">
      <w:pPr>
        <w:pStyle w:val="TableofFigures"/>
        <w:tabs>
          <w:tab w:val="right" w:leader="dot" w:pos="8486"/>
        </w:tabs>
        <w:rPr>
          <w:rFonts w:eastAsiaTheme="minorEastAsia" w:cstheme="minorBidi"/>
          <w:noProof/>
          <w:sz w:val="22"/>
          <w:szCs w:val="22"/>
          <w:lang w:bidi="ar-SA"/>
        </w:rPr>
      </w:pPr>
      <w:hyperlink w:anchor="_Toc39841593" w:history="1">
        <w:r w:rsidR="00FF3A18" w:rsidRPr="004176C0">
          <w:rPr>
            <w:rStyle w:val="Hyperlink"/>
            <w:rFonts w:ascii="Times New Roman" w:hAnsi="Times New Roman"/>
            <w:noProof/>
          </w:rPr>
          <w:t>Figure 31. Established MRSA OU6 biofilms stained with crystal violet were treated with polymyxin B (PmB) and 600 Da BPEI for 20 hours, as well as the negative control (water only) and positive control (30% acetic acid). The dissolved biofilm solutions were transferred to a new plate, and the biofilm remainders are shown as top-down view, (A). The mean OD</w:t>
        </w:r>
        <w:r w:rsidR="00FF3A18" w:rsidRPr="004176C0">
          <w:rPr>
            <w:rStyle w:val="Hyperlink"/>
            <w:rFonts w:ascii="Times New Roman" w:hAnsi="Times New Roman"/>
            <w:noProof/>
            <w:vertAlign w:val="subscript"/>
          </w:rPr>
          <w:t>550</w:t>
        </w:r>
        <w:r w:rsidR="00FF3A18" w:rsidRPr="004176C0">
          <w:rPr>
            <w:rStyle w:val="Hyperlink"/>
            <w:rFonts w:ascii="Times New Roman" w:hAnsi="Times New Roman"/>
            <w:noProof/>
          </w:rPr>
          <w:t xml:space="preserve"> of the dissolved biofilm solution was measured, (B). Error bars denote standard deviation (</w:t>
        </w:r>
        <w:r w:rsidR="00FF3A18" w:rsidRPr="004176C0">
          <w:rPr>
            <w:rStyle w:val="Hyperlink"/>
            <w:rFonts w:ascii="Times New Roman" w:hAnsi="Times New Roman"/>
            <w:i/>
            <w:noProof/>
          </w:rPr>
          <w:t>n = 10</w:t>
        </w:r>
        <w:r w:rsidR="00FF3A18" w:rsidRPr="004176C0">
          <w:rPr>
            <w:rStyle w:val="Hyperlink"/>
            <w:rFonts w:ascii="Times New Roman" w:hAnsi="Times New Roman"/>
            <w:noProof/>
          </w:rPr>
          <w:t>).</w:t>
        </w:r>
        <w:r w:rsidR="00FF3A18">
          <w:rPr>
            <w:noProof/>
            <w:webHidden/>
          </w:rPr>
          <w:tab/>
        </w:r>
        <w:r w:rsidR="00FF3A18">
          <w:rPr>
            <w:noProof/>
            <w:webHidden/>
          </w:rPr>
          <w:fldChar w:fldCharType="begin"/>
        </w:r>
        <w:r w:rsidR="00FF3A18">
          <w:rPr>
            <w:noProof/>
            <w:webHidden/>
          </w:rPr>
          <w:instrText xml:space="preserve"> PAGEREF _Toc39841593 \h </w:instrText>
        </w:r>
        <w:r w:rsidR="00FF3A18">
          <w:rPr>
            <w:noProof/>
            <w:webHidden/>
          </w:rPr>
        </w:r>
        <w:r w:rsidR="00FF3A18">
          <w:rPr>
            <w:noProof/>
            <w:webHidden/>
          </w:rPr>
          <w:fldChar w:fldCharType="separate"/>
        </w:r>
        <w:r w:rsidR="00FF3A18">
          <w:rPr>
            <w:noProof/>
            <w:webHidden/>
          </w:rPr>
          <w:t>88</w:t>
        </w:r>
        <w:r w:rsidR="00FF3A18">
          <w:rPr>
            <w:noProof/>
            <w:webHidden/>
          </w:rPr>
          <w:fldChar w:fldCharType="end"/>
        </w:r>
      </w:hyperlink>
    </w:p>
    <w:p w14:paraId="05B7D174" w14:textId="6E9FE8E2" w:rsidR="00FF3A18" w:rsidRDefault="00C24823">
      <w:pPr>
        <w:pStyle w:val="TableofFigures"/>
        <w:tabs>
          <w:tab w:val="right" w:leader="dot" w:pos="8486"/>
        </w:tabs>
        <w:rPr>
          <w:rFonts w:eastAsiaTheme="minorEastAsia" w:cstheme="minorBidi"/>
          <w:noProof/>
          <w:sz w:val="22"/>
          <w:szCs w:val="22"/>
          <w:lang w:bidi="ar-SA"/>
        </w:rPr>
      </w:pPr>
      <w:hyperlink w:anchor="_Toc39841594" w:history="1">
        <w:r w:rsidR="00FF3A18" w:rsidRPr="004176C0">
          <w:rPr>
            <w:rStyle w:val="Hyperlink"/>
            <w:rFonts w:ascii="Times New Roman" w:hAnsi="Times New Roman"/>
            <w:noProof/>
          </w:rPr>
          <w:t>Figure 32. SEM images of MRSA OU11 biofilms on glass coverslips. Untreated control biofilms are shown to be covered and wrapped around in the matrix of EPS (A and C). BPEI-treated samples have much less EPS with many cells being exposed (B and D). Scale bars in A and B = 2 µm. Scale bars in C and D = 1 µm.</w:t>
        </w:r>
        <w:r w:rsidR="00FF3A18">
          <w:rPr>
            <w:noProof/>
            <w:webHidden/>
          </w:rPr>
          <w:tab/>
        </w:r>
        <w:r w:rsidR="00FF3A18">
          <w:rPr>
            <w:noProof/>
            <w:webHidden/>
          </w:rPr>
          <w:fldChar w:fldCharType="begin"/>
        </w:r>
        <w:r w:rsidR="00FF3A18">
          <w:rPr>
            <w:noProof/>
            <w:webHidden/>
          </w:rPr>
          <w:instrText xml:space="preserve"> PAGEREF _Toc39841594 \h </w:instrText>
        </w:r>
        <w:r w:rsidR="00FF3A18">
          <w:rPr>
            <w:noProof/>
            <w:webHidden/>
          </w:rPr>
        </w:r>
        <w:r w:rsidR="00FF3A18">
          <w:rPr>
            <w:noProof/>
            <w:webHidden/>
          </w:rPr>
          <w:fldChar w:fldCharType="separate"/>
        </w:r>
        <w:r w:rsidR="00FF3A18">
          <w:rPr>
            <w:noProof/>
            <w:webHidden/>
          </w:rPr>
          <w:t>89</w:t>
        </w:r>
        <w:r w:rsidR="00FF3A18">
          <w:rPr>
            <w:noProof/>
            <w:webHidden/>
          </w:rPr>
          <w:fldChar w:fldCharType="end"/>
        </w:r>
      </w:hyperlink>
    </w:p>
    <w:p w14:paraId="77EAF101" w14:textId="5E7AC787" w:rsidR="00FF3A18" w:rsidRDefault="00C24823">
      <w:pPr>
        <w:pStyle w:val="TableofFigures"/>
        <w:tabs>
          <w:tab w:val="right" w:leader="dot" w:pos="8486"/>
        </w:tabs>
        <w:rPr>
          <w:rFonts w:eastAsiaTheme="minorEastAsia" w:cstheme="minorBidi"/>
          <w:noProof/>
          <w:sz w:val="22"/>
          <w:szCs w:val="22"/>
          <w:lang w:bidi="ar-SA"/>
        </w:rPr>
      </w:pPr>
      <w:hyperlink w:anchor="_Toc39841595" w:history="1">
        <w:r w:rsidR="00FF3A18" w:rsidRPr="004176C0">
          <w:rPr>
            <w:rStyle w:val="Hyperlink"/>
            <w:rFonts w:ascii="Times New Roman" w:hAnsi="Times New Roman"/>
            <w:noProof/>
          </w:rPr>
          <w:t>Figure 33. SEM images of established MRSA OU6 biofilms on PC membranes. Very thick coat of the EPS matrix is present in the untreated control biofilm on the PC membrane which also blocks the bacterial cells from being captured in the microscope (A). BPEI-treated sample has a much clearer view as the EPS removed and even the membrane surface is exposed as many nano-size pores are seen at the bottom (B). Scale bars in A and B = 1 µm.</w:t>
        </w:r>
        <w:r w:rsidR="00FF3A18">
          <w:rPr>
            <w:noProof/>
            <w:webHidden/>
          </w:rPr>
          <w:tab/>
        </w:r>
        <w:r w:rsidR="00FF3A18">
          <w:rPr>
            <w:noProof/>
            <w:webHidden/>
          </w:rPr>
          <w:fldChar w:fldCharType="begin"/>
        </w:r>
        <w:r w:rsidR="00FF3A18">
          <w:rPr>
            <w:noProof/>
            <w:webHidden/>
          </w:rPr>
          <w:instrText xml:space="preserve"> PAGEREF _Toc39841595 \h </w:instrText>
        </w:r>
        <w:r w:rsidR="00FF3A18">
          <w:rPr>
            <w:noProof/>
            <w:webHidden/>
          </w:rPr>
        </w:r>
        <w:r w:rsidR="00FF3A18">
          <w:rPr>
            <w:noProof/>
            <w:webHidden/>
          </w:rPr>
          <w:fldChar w:fldCharType="separate"/>
        </w:r>
        <w:r w:rsidR="00FF3A18">
          <w:rPr>
            <w:noProof/>
            <w:webHidden/>
          </w:rPr>
          <w:t>90</w:t>
        </w:r>
        <w:r w:rsidR="00FF3A18">
          <w:rPr>
            <w:noProof/>
            <w:webHidden/>
          </w:rPr>
          <w:fldChar w:fldCharType="end"/>
        </w:r>
      </w:hyperlink>
    </w:p>
    <w:p w14:paraId="0B2CB777" w14:textId="60A09468" w:rsidR="00FF3A18" w:rsidRDefault="00C24823">
      <w:pPr>
        <w:pStyle w:val="TableofFigures"/>
        <w:tabs>
          <w:tab w:val="right" w:leader="dot" w:pos="8486"/>
        </w:tabs>
        <w:rPr>
          <w:rFonts w:eastAsiaTheme="minorEastAsia" w:cstheme="minorBidi"/>
          <w:noProof/>
          <w:sz w:val="22"/>
          <w:szCs w:val="22"/>
          <w:lang w:bidi="ar-SA"/>
        </w:rPr>
      </w:pPr>
      <w:hyperlink w:anchor="_Toc39841596" w:history="1">
        <w:r w:rsidR="00FF3A18" w:rsidRPr="004176C0">
          <w:rPr>
            <w:rStyle w:val="Hyperlink"/>
            <w:rFonts w:ascii="Times New Roman" w:hAnsi="Times New Roman"/>
            <w:noProof/>
          </w:rPr>
          <w:t xml:space="preserve">Figure 34. Graphical presentation of 600-Da BPEI’s mechanisms of action on Gram-positive and Gram-negative cell wall and membrane. Cationic BPEI not only binds anionic wall teichoic acid (WTA) to indirectly disable penicillin binding proteins PBP2a/4 (which only function properly by localization of WTA), it also electrostatically binds the phosphate heads of the lipid membrane, causing a partial loss of the permeability barrier. Consequently, BPEI can potentiate both β-lactams and non-β-lactams (those target intracellular machinery) against MRSA (Gram-positive). In </w:t>
        </w:r>
        <w:r w:rsidR="00FF3A18" w:rsidRPr="004176C0">
          <w:rPr>
            <w:rStyle w:val="Hyperlink"/>
            <w:rFonts w:ascii="Times New Roman" w:hAnsi="Times New Roman"/>
            <w:i/>
            <w:iCs/>
            <w:noProof/>
          </w:rPr>
          <w:t>Pseudomonas</w:t>
        </w:r>
        <w:r w:rsidR="00FF3A18" w:rsidRPr="004176C0">
          <w:rPr>
            <w:rStyle w:val="Hyperlink"/>
            <w:rFonts w:ascii="Times New Roman" w:hAnsi="Times New Roman"/>
            <w:noProof/>
          </w:rPr>
          <w:t xml:space="preserve"> (Gram-negative), BPEI binds anionic LPS, creating new hydrophilic conduits to enhance drug-influx</w:t>
        </w:r>
        <w:r w:rsidR="00FF3A18">
          <w:rPr>
            <w:noProof/>
            <w:webHidden/>
          </w:rPr>
          <w:tab/>
        </w:r>
        <w:r w:rsidR="00FF3A18">
          <w:rPr>
            <w:noProof/>
            <w:webHidden/>
          </w:rPr>
          <w:fldChar w:fldCharType="begin"/>
        </w:r>
        <w:r w:rsidR="00FF3A18">
          <w:rPr>
            <w:noProof/>
            <w:webHidden/>
          </w:rPr>
          <w:instrText xml:space="preserve"> PAGEREF _Toc39841596 \h </w:instrText>
        </w:r>
        <w:r w:rsidR="00FF3A18">
          <w:rPr>
            <w:noProof/>
            <w:webHidden/>
          </w:rPr>
        </w:r>
        <w:r w:rsidR="00FF3A18">
          <w:rPr>
            <w:noProof/>
            <w:webHidden/>
          </w:rPr>
          <w:fldChar w:fldCharType="separate"/>
        </w:r>
        <w:r w:rsidR="00FF3A18">
          <w:rPr>
            <w:noProof/>
            <w:webHidden/>
          </w:rPr>
          <w:t>95</w:t>
        </w:r>
        <w:r w:rsidR="00FF3A18">
          <w:rPr>
            <w:noProof/>
            <w:webHidden/>
          </w:rPr>
          <w:fldChar w:fldCharType="end"/>
        </w:r>
      </w:hyperlink>
    </w:p>
    <w:p w14:paraId="4D870CB2" w14:textId="13F8F3DA" w:rsidR="00FF3A18" w:rsidRDefault="00C24823">
      <w:pPr>
        <w:pStyle w:val="TableofFigures"/>
        <w:tabs>
          <w:tab w:val="right" w:leader="dot" w:pos="8486"/>
        </w:tabs>
        <w:rPr>
          <w:rFonts w:eastAsiaTheme="minorEastAsia" w:cstheme="minorBidi"/>
          <w:noProof/>
          <w:sz w:val="22"/>
          <w:szCs w:val="22"/>
          <w:lang w:bidi="ar-SA"/>
        </w:rPr>
      </w:pPr>
      <w:hyperlink w:anchor="_Toc39841597" w:history="1">
        <w:r w:rsidR="00FF3A18" w:rsidRPr="004176C0">
          <w:rPr>
            <w:rStyle w:val="Hyperlink"/>
            <w:rFonts w:ascii="Times New Roman" w:hAnsi="Times New Roman"/>
            <w:noProof/>
          </w:rPr>
          <w:t>Figure 35. Absorbance (OD.600) of erythromycin (eryth) MIC scan on MRSA OU6 and OU11 shows that the two bacterial strains had high resistance to erythromycin (both MICs are over 2000 µg/mL since no inhibitory effect was found; n = 3).</w:t>
        </w:r>
        <w:r w:rsidR="00FF3A18">
          <w:rPr>
            <w:noProof/>
            <w:webHidden/>
          </w:rPr>
          <w:tab/>
        </w:r>
        <w:r w:rsidR="00FF3A18">
          <w:rPr>
            <w:noProof/>
            <w:webHidden/>
          </w:rPr>
          <w:fldChar w:fldCharType="begin"/>
        </w:r>
        <w:r w:rsidR="00FF3A18">
          <w:rPr>
            <w:noProof/>
            <w:webHidden/>
          </w:rPr>
          <w:instrText xml:space="preserve"> PAGEREF _Toc39841597 \h </w:instrText>
        </w:r>
        <w:r w:rsidR="00FF3A18">
          <w:rPr>
            <w:noProof/>
            <w:webHidden/>
          </w:rPr>
        </w:r>
        <w:r w:rsidR="00FF3A18">
          <w:rPr>
            <w:noProof/>
            <w:webHidden/>
          </w:rPr>
          <w:fldChar w:fldCharType="separate"/>
        </w:r>
        <w:r w:rsidR="00FF3A18">
          <w:rPr>
            <w:noProof/>
            <w:webHidden/>
          </w:rPr>
          <w:t>101</w:t>
        </w:r>
        <w:r w:rsidR="00FF3A18">
          <w:rPr>
            <w:noProof/>
            <w:webHidden/>
          </w:rPr>
          <w:fldChar w:fldCharType="end"/>
        </w:r>
      </w:hyperlink>
    </w:p>
    <w:p w14:paraId="50FEF8E8" w14:textId="30C2B03C" w:rsidR="00FF3A18" w:rsidRDefault="00C24823">
      <w:pPr>
        <w:pStyle w:val="TableofFigures"/>
        <w:tabs>
          <w:tab w:val="right" w:leader="dot" w:pos="8486"/>
        </w:tabs>
        <w:rPr>
          <w:rFonts w:eastAsiaTheme="minorEastAsia" w:cstheme="minorBidi"/>
          <w:noProof/>
          <w:sz w:val="22"/>
          <w:szCs w:val="22"/>
          <w:lang w:bidi="ar-SA"/>
        </w:rPr>
      </w:pPr>
      <w:hyperlink w:anchor="_Toc39841598" w:history="1">
        <w:r w:rsidR="00FF3A18" w:rsidRPr="004176C0">
          <w:rPr>
            <w:rStyle w:val="Hyperlink"/>
            <w:rFonts w:ascii="Times New Roman" w:hAnsi="Times New Roman"/>
            <w:noProof/>
          </w:rPr>
          <w:t>Figure 36. Checkerboard data presentation of bacterial growth inhibition from the combination of erythromycin and 600-Da BPEI.  The MICs in these checkerboard assays can be used to show synergy in the clinical isolates MRSA OU6 (A), MRSA OU11 (B), and PA OU19 (C). Each assay was performed in triplicate and the data presented above are the average of these assays.</w:t>
        </w:r>
        <w:r w:rsidR="00FF3A18">
          <w:rPr>
            <w:noProof/>
            <w:webHidden/>
          </w:rPr>
          <w:tab/>
        </w:r>
        <w:r w:rsidR="00FF3A18">
          <w:rPr>
            <w:noProof/>
            <w:webHidden/>
          </w:rPr>
          <w:fldChar w:fldCharType="begin"/>
        </w:r>
        <w:r w:rsidR="00FF3A18">
          <w:rPr>
            <w:noProof/>
            <w:webHidden/>
          </w:rPr>
          <w:instrText xml:space="preserve"> PAGEREF _Toc39841598 \h </w:instrText>
        </w:r>
        <w:r w:rsidR="00FF3A18">
          <w:rPr>
            <w:noProof/>
            <w:webHidden/>
          </w:rPr>
        </w:r>
        <w:r w:rsidR="00FF3A18">
          <w:rPr>
            <w:noProof/>
            <w:webHidden/>
          </w:rPr>
          <w:fldChar w:fldCharType="separate"/>
        </w:r>
        <w:r w:rsidR="00FF3A18">
          <w:rPr>
            <w:noProof/>
            <w:webHidden/>
          </w:rPr>
          <w:t>102</w:t>
        </w:r>
        <w:r w:rsidR="00FF3A18">
          <w:rPr>
            <w:noProof/>
            <w:webHidden/>
          </w:rPr>
          <w:fldChar w:fldCharType="end"/>
        </w:r>
      </w:hyperlink>
    </w:p>
    <w:p w14:paraId="609FB9DD" w14:textId="5F8A8E82" w:rsidR="00FF3A18" w:rsidRDefault="00C24823">
      <w:pPr>
        <w:pStyle w:val="TableofFigures"/>
        <w:tabs>
          <w:tab w:val="right" w:leader="dot" w:pos="8486"/>
        </w:tabs>
        <w:rPr>
          <w:rFonts w:eastAsiaTheme="minorEastAsia" w:cstheme="minorBidi"/>
          <w:noProof/>
          <w:sz w:val="22"/>
          <w:szCs w:val="22"/>
          <w:lang w:bidi="ar-SA"/>
        </w:rPr>
      </w:pPr>
      <w:hyperlink w:anchor="_Toc39841599" w:history="1">
        <w:r w:rsidR="00FF3A18" w:rsidRPr="004176C0">
          <w:rPr>
            <w:rStyle w:val="Hyperlink"/>
            <w:rFonts w:ascii="Times New Roman" w:hAnsi="Times New Roman"/>
            <w:noProof/>
          </w:rPr>
          <w:t>Figure 37. H33342 permeation curves show the addition of BPEI (128 µg/mL) enhances the cell-membrane permeability of MRSA OU6 and OU11 as the fluorescence of H33342 increased, compared to their untreated control. Error bars denote standard deviation (n = 5).</w:t>
        </w:r>
        <w:r w:rsidR="00FF3A18">
          <w:rPr>
            <w:noProof/>
            <w:webHidden/>
          </w:rPr>
          <w:tab/>
        </w:r>
        <w:r w:rsidR="00FF3A18">
          <w:rPr>
            <w:noProof/>
            <w:webHidden/>
          </w:rPr>
          <w:fldChar w:fldCharType="begin"/>
        </w:r>
        <w:r w:rsidR="00FF3A18">
          <w:rPr>
            <w:noProof/>
            <w:webHidden/>
          </w:rPr>
          <w:instrText xml:space="preserve"> PAGEREF _Toc39841599 \h </w:instrText>
        </w:r>
        <w:r w:rsidR="00FF3A18">
          <w:rPr>
            <w:noProof/>
            <w:webHidden/>
          </w:rPr>
        </w:r>
        <w:r w:rsidR="00FF3A18">
          <w:rPr>
            <w:noProof/>
            <w:webHidden/>
          </w:rPr>
          <w:fldChar w:fldCharType="separate"/>
        </w:r>
        <w:r w:rsidR="00FF3A18">
          <w:rPr>
            <w:noProof/>
            <w:webHidden/>
          </w:rPr>
          <w:t>103</w:t>
        </w:r>
        <w:r w:rsidR="00FF3A18">
          <w:rPr>
            <w:noProof/>
            <w:webHidden/>
          </w:rPr>
          <w:fldChar w:fldCharType="end"/>
        </w:r>
      </w:hyperlink>
    </w:p>
    <w:p w14:paraId="6AAA4E77" w14:textId="44550796" w:rsidR="00FF3A18" w:rsidRDefault="00C24823">
      <w:pPr>
        <w:pStyle w:val="TableofFigures"/>
        <w:tabs>
          <w:tab w:val="right" w:leader="dot" w:pos="8486"/>
        </w:tabs>
        <w:rPr>
          <w:rFonts w:eastAsiaTheme="minorEastAsia" w:cstheme="minorBidi"/>
          <w:noProof/>
          <w:sz w:val="22"/>
          <w:szCs w:val="22"/>
          <w:lang w:bidi="ar-SA"/>
        </w:rPr>
      </w:pPr>
      <w:hyperlink w:anchor="_Toc39841600" w:history="1">
        <w:r w:rsidR="00FF3A18" w:rsidRPr="004176C0">
          <w:rPr>
            <w:rStyle w:val="Hyperlink"/>
            <w:rFonts w:ascii="Times New Roman" w:hAnsi="Times New Roman"/>
            <w:noProof/>
          </w:rPr>
          <w:t xml:space="preserve">Figure 38. H33342 permeation curves show the addition of </w:t>
        </w:r>
        <w:r w:rsidR="00FF3A18" w:rsidRPr="004176C0">
          <w:rPr>
            <w:rStyle w:val="Hyperlink"/>
            <w:rFonts w:ascii="Times New Roman" w:hAnsi="Times New Roman"/>
            <w:noProof/>
            <w:lang w:val="de-DE"/>
          </w:rPr>
          <w:t>of 128 µg/mL polymyxin B (PmB) drastically increases the dye uptake more than twice of that 128 µg/mL BPEI does on P. aeruginosa PA OU19. Error bars denote standard deviation (n = 6).</w:t>
        </w:r>
        <w:r w:rsidR="00FF3A18">
          <w:rPr>
            <w:noProof/>
            <w:webHidden/>
          </w:rPr>
          <w:tab/>
        </w:r>
        <w:r w:rsidR="00FF3A18">
          <w:rPr>
            <w:noProof/>
            <w:webHidden/>
          </w:rPr>
          <w:fldChar w:fldCharType="begin"/>
        </w:r>
        <w:r w:rsidR="00FF3A18">
          <w:rPr>
            <w:noProof/>
            <w:webHidden/>
          </w:rPr>
          <w:instrText xml:space="preserve"> PAGEREF _Toc39841600 \h </w:instrText>
        </w:r>
        <w:r w:rsidR="00FF3A18">
          <w:rPr>
            <w:noProof/>
            <w:webHidden/>
          </w:rPr>
        </w:r>
        <w:r w:rsidR="00FF3A18">
          <w:rPr>
            <w:noProof/>
            <w:webHidden/>
          </w:rPr>
          <w:fldChar w:fldCharType="separate"/>
        </w:r>
        <w:r w:rsidR="00FF3A18">
          <w:rPr>
            <w:noProof/>
            <w:webHidden/>
          </w:rPr>
          <w:t>104</w:t>
        </w:r>
        <w:r w:rsidR="00FF3A18">
          <w:rPr>
            <w:noProof/>
            <w:webHidden/>
          </w:rPr>
          <w:fldChar w:fldCharType="end"/>
        </w:r>
      </w:hyperlink>
    </w:p>
    <w:p w14:paraId="22911CC0" w14:textId="0080D5DA" w:rsidR="00FF3A18" w:rsidRDefault="00C24823">
      <w:pPr>
        <w:pStyle w:val="TableofFigures"/>
        <w:tabs>
          <w:tab w:val="right" w:leader="dot" w:pos="8486"/>
        </w:tabs>
        <w:rPr>
          <w:rFonts w:eastAsiaTheme="minorEastAsia" w:cstheme="minorBidi"/>
          <w:noProof/>
          <w:sz w:val="22"/>
          <w:szCs w:val="22"/>
          <w:lang w:bidi="ar-SA"/>
        </w:rPr>
      </w:pPr>
      <w:hyperlink w:anchor="_Toc39841601" w:history="1">
        <w:r w:rsidR="00FF3A18" w:rsidRPr="004176C0">
          <w:rPr>
            <w:rStyle w:val="Hyperlink"/>
            <w:rFonts w:ascii="Times New Roman" w:hAnsi="Times New Roman"/>
            <w:noProof/>
          </w:rPr>
          <w:t xml:space="preserve">Figure 39. H33342 permeation </w:t>
        </w:r>
        <w:r w:rsidR="00FF3A18" w:rsidRPr="004176C0">
          <w:rPr>
            <w:rStyle w:val="Hyperlink"/>
            <w:rFonts w:ascii="Times New Roman" w:hAnsi="Times New Roman"/>
            <w:noProof/>
            <w:lang w:val="de-DE"/>
          </w:rPr>
          <w:t>curves show the addition of 128 µg/mL polymyxin B (PmB) drastically increases the dye uptake by MRSA OU11, more than twice of that 128 µg/mL BPEI does. Error bars denote standard deviation (n = 5).</w:t>
        </w:r>
        <w:r w:rsidR="00FF3A18">
          <w:rPr>
            <w:noProof/>
            <w:webHidden/>
          </w:rPr>
          <w:tab/>
        </w:r>
        <w:r w:rsidR="00FF3A18">
          <w:rPr>
            <w:noProof/>
            <w:webHidden/>
          </w:rPr>
          <w:fldChar w:fldCharType="begin"/>
        </w:r>
        <w:r w:rsidR="00FF3A18">
          <w:rPr>
            <w:noProof/>
            <w:webHidden/>
          </w:rPr>
          <w:instrText xml:space="preserve"> PAGEREF _Toc39841601 \h </w:instrText>
        </w:r>
        <w:r w:rsidR="00FF3A18">
          <w:rPr>
            <w:noProof/>
            <w:webHidden/>
          </w:rPr>
        </w:r>
        <w:r w:rsidR="00FF3A18">
          <w:rPr>
            <w:noProof/>
            <w:webHidden/>
          </w:rPr>
          <w:fldChar w:fldCharType="separate"/>
        </w:r>
        <w:r w:rsidR="00FF3A18">
          <w:rPr>
            <w:noProof/>
            <w:webHidden/>
          </w:rPr>
          <w:t>106</w:t>
        </w:r>
        <w:r w:rsidR="00FF3A18">
          <w:rPr>
            <w:noProof/>
            <w:webHidden/>
          </w:rPr>
          <w:fldChar w:fldCharType="end"/>
        </w:r>
      </w:hyperlink>
    </w:p>
    <w:p w14:paraId="3408AC58" w14:textId="2E5AD094" w:rsidR="00FF3A18" w:rsidRDefault="00C24823">
      <w:pPr>
        <w:pStyle w:val="TableofFigures"/>
        <w:tabs>
          <w:tab w:val="right" w:leader="dot" w:pos="8486"/>
        </w:tabs>
        <w:rPr>
          <w:rFonts w:eastAsiaTheme="minorEastAsia" w:cstheme="minorBidi"/>
          <w:noProof/>
          <w:sz w:val="22"/>
          <w:szCs w:val="22"/>
          <w:lang w:bidi="ar-SA"/>
        </w:rPr>
      </w:pPr>
      <w:hyperlink w:anchor="_Toc39841602" w:history="1">
        <w:r w:rsidR="00FF3A18" w:rsidRPr="004176C0">
          <w:rPr>
            <w:rStyle w:val="Hyperlink"/>
            <w:rFonts w:ascii="Times New Roman" w:hAnsi="Times New Roman"/>
            <w:noProof/>
          </w:rPr>
          <w:t>Figure 40. Resazurin assay indicates cell viability of MRSA OU11 (at the cell density of ~7*10</w:t>
        </w:r>
        <w:r w:rsidR="00FF3A18" w:rsidRPr="004176C0">
          <w:rPr>
            <w:rStyle w:val="Hyperlink"/>
            <w:rFonts w:ascii="Times New Roman" w:hAnsi="Times New Roman"/>
            <w:noProof/>
            <w:vertAlign w:val="superscript"/>
          </w:rPr>
          <w:t>9</w:t>
        </w:r>
        <w:r w:rsidR="00FF3A18" w:rsidRPr="004176C0">
          <w:rPr>
            <w:rStyle w:val="Hyperlink"/>
            <w:rFonts w:ascii="Times New Roman" w:hAnsi="Times New Roman"/>
            <w:noProof/>
          </w:rPr>
          <w:t xml:space="preserve"> CFU/mL) treated with either BPEI or polymyxin B (PmB). Resazurin is converted to resorufin by cellular metabolism product NADH/H</w:t>
        </w:r>
        <w:r w:rsidR="00FF3A18" w:rsidRPr="004176C0">
          <w:rPr>
            <w:rStyle w:val="Hyperlink"/>
            <w:rFonts w:ascii="Times New Roman" w:hAnsi="Times New Roman"/>
            <w:noProof/>
            <w:vertAlign w:val="superscript"/>
          </w:rPr>
          <w:t>+</w:t>
        </w:r>
        <w:r w:rsidR="00FF3A18" w:rsidRPr="004176C0">
          <w:rPr>
            <w:rStyle w:val="Hyperlink"/>
            <w:rFonts w:ascii="Times New Roman" w:hAnsi="Times New Roman"/>
            <w:noProof/>
          </w:rPr>
          <w:t xml:space="preserve"> and thus provide an indication of cell viability. Error bars denote standard deviation (n=8).</w:t>
        </w:r>
        <w:r w:rsidR="00FF3A18">
          <w:rPr>
            <w:noProof/>
            <w:webHidden/>
          </w:rPr>
          <w:tab/>
        </w:r>
        <w:r w:rsidR="00FF3A18">
          <w:rPr>
            <w:noProof/>
            <w:webHidden/>
          </w:rPr>
          <w:fldChar w:fldCharType="begin"/>
        </w:r>
        <w:r w:rsidR="00FF3A18">
          <w:rPr>
            <w:noProof/>
            <w:webHidden/>
          </w:rPr>
          <w:instrText xml:space="preserve"> PAGEREF _Toc39841602 \h </w:instrText>
        </w:r>
        <w:r w:rsidR="00FF3A18">
          <w:rPr>
            <w:noProof/>
            <w:webHidden/>
          </w:rPr>
        </w:r>
        <w:r w:rsidR="00FF3A18">
          <w:rPr>
            <w:noProof/>
            <w:webHidden/>
          </w:rPr>
          <w:fldChar w:fldCharType="separate"/>
        </w:r>
        <w:r w:rsidR="00FF3A18">
          <w:rPr>
            <w:noProof/>
            <w:webHidden/>
          </w:rPr>
          <w:t>107</w:t>
        </w:r>
        <w:r w:rsidR="00FF3A18">
          <w:rPr>
            <w:noProof/>
            <w:webHidden/>
          </w:rPr>
          <w:fldChar w:fldCharType="end"/>
        </w:r>
      </w:hyperlink>
    </w:p>
    <w:p w14:paraId="4BC88775" w14:textId="41D70248" w:rsidR="00FF3A18" w:rsidRDefault="00C24823">
      <w:pPr>
        <w:pStyle w:val="TableofFigures"/>
        <w:tabs>
          <w:tab w:val="right" w:leader="dot" w:pos="8486"/>
        </w:tabs>
        <w:rPr>
          <w:rFonts w:eastAsiaTheme="minorEastAsia" w:cstheme="minorBidi"/>
          <w:noProof/>
          <w:sz w:val="22"/>
          <w:szCs w:val="22"/>
          <w:lang w:bidi="ar-SA"/>
        </w:rPr>
      </w:pPr>
      <w:hyperlink w:anchor="_Toc39841603" w:history="1">
        <w:r w:rsidR="00FF3A18" w:rsidRPr="004176C0">
          <w:rPr>
            <w:rStyle w:val="Hyperlink"/>
            <w:rFonts w:ascii="Times New Roman" w:hAnsi="Times New Roman"/>
            <w:noProof/>
          </w:rPr>
          <w:t xml:space="preserve">Figure 41. ELISA assays show the amount of cytokine IL-8 released by human epithelial keratinocytes (HEKa cells) in responses to: peptidoglycan (PGN) and 600-Da BPEI (A); combinations of PGN and 600-Da BPEI (B). </w:t>
        </w:r>
        <w:r w:rsidR="00FF3A18" w:rsidRPr="004176C0">
          <w:rPr>
            <w:rStyle w:val="Hyperlink"/>
            <w:rFonts w:ascii="Times New Roman" w:hAnsi="Times New Roman"/>
            <w:iCs/>
            <w:noProof/>
          </w:rPr>
          <w:t xml:space="preserve">Data are shown as average of triplicate trials. </w:t>
        </w:r>
        <w:r w:rsidR="00FF3A18" w:rsidRPr="004176C0">
          <w:rPr>
            <w:rStyle w:val="Hyperlink"/>
            <w:rFonts w:ascii="Times New Roman" w:hAnsi="Times New Roman"/>
            <w:noProof/>
          </w:rPr>
          <w:t xml:space="preserve">Error bars denote standard deviation.   Statistical analysis with the student’s t-test generates p-values of &lt; 0.05% (95% confidence, denoted by </w:t>
        </w:r>
        <w:r w:rsidR="00FF3A18" w:rsidRPr="004176C0">
          <w:rPr>
            <w:rStyle w:val="Hyperlink"/>
            <w:rFonts w:ascii="Times New Roman" w:hAnsi="Times New Roman"/>
            <w:noProof/>
          </w:rPr>
          <w:sym w:font="Symbol" w:char="F02A"/>
        </w:r>
        <w:r w:rsidR="00FF3A18" w:rsidRPr="004176C0">
          <w:rPr>
            <w:rStyle w:val="Hyperlink"/>
            <w:rFonts w:ascii="Times New Roman" w:hAnsi="Times New Roman"/>
            <w:noProof/>
          </w:rPr>
          <w:t xml:space="preserve">) and  &lt;0.01 (99% confidence, denoted by </w:t>
        </w:r>
        <w:r w:rsidR="00FF3A18" w:rsidRPr="004176C0">
          <w:rPr>
            <w:rStyle w:val="Hyperlink"/>
            <w:rFonts w:ascii="Times New Roman" w:hAnsi="Times New Roman"/>
            <w:noProof/>
          </w:rPr>
          <w:sym w:font="Symbol" w:char="F02A"/>
        </w:r>
        <w:r w:rsidR="00FF3A18" w:rsidRPr="004176C0">
          <w:rPr>
            <w:rStyle w:val="Hyperlink"/>
            <w:rFonts w:ascii="Times New Roman" w:hAnsi="Times New Roman"/>
            <w:noProof/>
          </w:rPr>
          <w:sym w:font="Symbol" w:char="F02A"/>
        </w:r>
        <w:r w:rsidR="00FF3A18" w:rsidRPr="004176C0">
          <w:rPr>
            <w:rStyle w:val="Hyperlink"/>
            <w:rFonts w:ascii="Times New Roman" w:hAnsi="Times New Roman"/>
            <w:noProof/>
          </w:rPr>
          <w:t>). nd = no statistical difference.</w:t>
        </w:r>
        <w:r w:rsidR="00FF3A18">
          <w:rPr>
            <w:noProof/>
            <w:webHidden/>
          </w:rPr>
          <w:tab/>
        </w:r>
        <w:r w:rsidR="00FF3A18">
          <w:rPr>
            <w:noProof/>
            <w:webHidden/>
          </w:rPr>
          <w:fldChar w:fldCharType="begin"/>
        </w:r>
        <w:r w:rsidR="00FF3A18">
          <w:rPr>
            <w:noProof/>
            <w:webHidden/>
          </w:rPr>
          <w:instrText xml:space="preserve"> PAGEREF _Toc39841603 \h </w:instrText>
        </w:r>
        <w:r w:rsidR="00FF3A18">
          <w:rPr>
            <w:noProof/>
            <w:webHidden/>
          </w:rPr>
        </w:r>
        <w:r w:rsidR="00FF3A18">
          <w:rPr>
            <w:noProof/>
            <w:webHidden/>
          </w:rPr>
          <w:fldChar w:fldCharType="separate"/>
        </w:r>
        <w:r w:rsidR="00FF3A18">
          <w:rPr>
            <w:noProof/>
            <w:webHidden/>
          </w:rPr>
          <w:t>110</w:t>
        </w:r>
        <w:r w:rsidR="00FF3A18">
          <w:rPr>
            <w:noProof/>
            <w:webHidden/>
          </w:rPr>
          <w:fldChar w:fldCharType="end"/>
        </w:r>
      </w:hyperlink>
    </w:p>
    <w:p w14:paraId="67016506" w14:textId="1F43C1FF" w:rsidR="00FF3A18" w:rsidRPr="00FF3A18" w:rsidRDefault="00C24823">
      <w:pPr>
        <w:pStyle w:val="TableofFigures"/>
        <w:tabs>
          <w:tab w:val="right" w:leader="dot" w:pos="8486"/>
        </w:tabs>
        <w:rPr>
          <w:rFonts w:eastAsiaTheme="minorEastAsia" w:cstheme="minorBidi"/>
          <w:noProof/>
          <w:sz w:val="22"/>
          <w:szCs w:val="22"/>
          <w:lang w:bidi="ar-SA"/>
        </w:rPr>
      </w:pPr>
      <w:hyperlink w:anchor="_Toc39841604" w:history="1">
        <w:r w:rsidR="00FF3A18" w:rsidRPr="00FF3A18">
          <w:rPr>
            <w:rStyle w:val="Hyperlink"/>
            <w:noProof/>
          </w:rPr>
          <w:t xml:space="preserve">Figure 42. </w:t>
        </w:r>
        <w:r w:rsidR="00FF3A18" w:rsidRPr="00FF3A18">
          <w:rPr>
            <w:rStyle w:val="Hyperlink"/>
            <w:noProof/>
            <w:lang w:val="en-GB"/>
          </w:rPr>
          <w:t xml:space="preserve">Checkerboard assay data demonstrating that sub-lethal amounts of 600-Da BPEI lower the piperacillin MIC against a MDR clinical isolate of </w:t>
        </w:r>
        <w:r w:rsidR="00FF3A18" w:rsidRPr="00FF3A18">
          <w:rPr>
            <w:rStyle w:val="Hyperlink"/>
            <w:i/>
            <w:iCs/>
            <w:noProof/>
            <w:lang w:val="en-GB"/>
          </w:rPr>
          <w:t>P. aeruginosa</w:t>
        </w:r>
        <w:r w:rsidR="00FF3A18" w:rsidRPr="00FF3A18">
          <w:rPr>
            <w:rStyle w:val="Hyperlink"/>
            <w:noProof/>
            <w:lang w:val="en-GB"/>
          </w:rPr>
          <w:t xml:space="preserve">, OU1. </w:t>
        </w:r>
        <w:r w:rsidR="00FF3A18" w:rsidRPr="00FF3A18">
          <w:rPr>
            <w:rStyle w:val="Hyperlink"/>
            <w:noProof/>
            <w:lang w:val="en-GB"/>
          </w:rPr>
          <w:lastRenderedPageBreak/>
          <w:t xml:space="preserve">The MIC of piperacillin (64 µg/mL) is resistant but 2 µg/mL of 600-Da BPEI (3.3 µM) reduces the </w:t>
        </w:r>
        <w:r w:rsidR="00FF3A18" w:rsidRPr="00FF3A18">
          <w:rPr>
            <w:rStyle w:val="Hyperlink"/>
            <w:rFonts w:cs="Times"/>
            <w:noProof/>
            <w:lang w:val="en-GB"/>
          </w:rPr>
          <w:t>β</w:t>
        </w:r>
        <w:r w:rsidR="00FF3A18" w:rsidRPr="00FF3A18">
          <w:rPr>
            <w:rStyle w:val="Hyperlink"/>
            <w:noProof/>
            <w:lang w:val="en-GB"/>
          </w:rPr>
          <w:t>-lactam MIC to 4 µg/mL which is interpreted as susceptibility.</w:t>
        </w:r>
        <w:r w:rsidR="00FF3A18" w:rsidRPr="00FF3A18">
          <w:rPr>
            <w:noProof/>
            <w:webHidden/>
          </w:rPr>
          <w:tab/>
        </w:r>
        <w:r w:rsidR="00FF3A18" w:rsidRPr="00FF3A18">
          <w:rPr>
            <w:noProof/>
            <w:webHidden/>
          </w:rPr>
          <w:fldChar w:fldCharType="begin"/>
        </w:r>
        <w:r w:rsidR="00FF3A18" w:rsidRPr="00FF3A18">
          <w:rPr>
            <w:noProof/>
            <w:webHidden/>
          </w:rPr>
          <w:instrText xml:space="preserve"> PAGEREF _Toc39841604 \h </w:instrText>
        </w:r>
        <w:r w:rsidR="00FF3A18" w:rsidRPr="00FF3A18">
          <w:rPr>
            <w:noProof/>
            <w:webHidden/>
          </w:rPr>
        </w:r>
        <w:r w:rsidR="00FF3A18" w:rsidRPr="00FF3A18">
          <w:rPr>
            <w:noProof/>
            <w:webHidden/>
          </w:rPr>
          <w:fldChar w:fldCharType="separate"/>
        </w:r>
        <w:r w:rsidR="00FF3A18" w:rsidRPr="00FF3A18">
          <w:rPr>
            <w:noProof/>
            <w:webHidden/>
          </w:rPr>
          <w:t>120</w:t>
        </w:r>
        <w:r w:rsidR="00FF3A18" w:rsidRPr="00FF3A18">
          <w:rPr>
            <w:noProof/>
            <w:webHidden/>
          </w:rPr>
          <w:fldChar w:fldCharType="end"/>
        </w:r>
      </w:hyperlink>
    </w:p>
    <w:p w14:paraId="3B8D88FF" w14:textId="1BF95F02" w:rsidR="00FF3A18" w:rsidRPr="00FF3A18" w:rsidRDefault="00C24823">
      <w:pPr>
        <w:pStyle w:val="TableofFigures"/>
        <w:tabs>
          <w:tab w:val="right" w:leader="dot" w:pos="8486"/>
        </w:tabs>
        <w:rPr>
          <w:rFonts w:eastAsiaTheme="minorEastAsia" w:cstheme="minorBidi"/>
          <w:noProof/>
          <w:sz w:val="22"/>
          <w:szCs w:val="22"/>
          <w:lang w:bidi="ar-SA"/>
        </w:rPr>
      </w:pPr>
      <w:hyperlink w:anchor="_Toc39841605" w:history="1">
        <w:r w:rsidR="00FF3A18" w:rsidRPr="00FF3A18">
          <w:rPr>
            <w:rStyle w:val="Hyperlink"/>
            <w:noProof/>
          </w:rPr>
          <w:t xml:space="preserve">Figure 43. </w:t>
        </w:r>
        <w:r w:rsidR="00FF3A18" w:rsidRPr="00FF3A18">
          <w:rPr>
            <w:rStyle w:val="Hyperlink"/>
            <w:noProof/>
            <w:lang w:val="en-GB"/>
          </w:rPr>
          <w:t>Growth curves of PA BAA-47 shows that sub-lethal amounts of 600-Da BPEI and piperacillin slow bacterial growth but do not kill the culture. However, treating the culture with a combination of 600-Da BPEI and piperacillin, each at sub-lethal concentrations, is. Error bars denote standard deviation (</w:t>
        </w:r>
        <w:r w:rsidR="00FF3A18" w:rsidRPr="00FF3A18">
          <w:rPr>
            <w:rStyle w:val="Hyperlink"/>
            <w:i/>
            <w:noProof/>
            <w:lang w:val="en-GB"/>
          </w:rPr>
          <w:t>n = 2</w:t>
        </w:r>
        <w:r w:rsidR="00FF3A18" w:rsidRPr="00FF3A18">
          <w:rPr>
            <w:rStyle w:val="Hyperlink"/>
            <w:noProof/>
            <w:lang w:val="en-GB"/>
          </w:rPr>
          <w:t>).</w:t>
        </w:r>
        <w:r w:rsidR="00FF3A18" w:rsidRPr="00FF3A18">
          <w:rPr>
            <w:noProof/>
            <w:webHidden/>
          </w:rPr>
          <w:tab/>
        </w:r>
        <w:r w:rsidR="00FF3A18" w:rsidRPr="00FF3A18">
          <w:rPr>
            <w:noProof/>
            <w:webHidden/>
          </w:rPr>
          <w:fldChar w:fldCharType="begin"/>
        </w:r>
        <w:r w:rsidR="00FF3A18" w:rsidRPr="00FF3A18">
          <w:rPr>
            <w:noProof/>
            <w:webHidden/>
          </w:rPr>
          <w:instrText xml:space="preserve"> PAGEREF _Toc39841605 \h </w:instrText>
        </w:r>
        <w:r w:rsidR="00FF3A18" w:rsidRPr="00FF3A18">
          <w:rPr>
            <w:noProof/>
            <w:webHidden/>
          </w:rPr>
        </w:r>
        <w:r w:rsidR="00FF3A18" w:rsidRPr="00FF3A18">
          <w:rPr>
            <w:noProof/>
            <w:webHidden/>
          </w:rPr>
          <w:fldChar w:fldCharType="separate"/>
        </w:r>
        <w:r w:rsidR="00FF3A18" w:rsidRPr="00FF3A18">
          <w:rPr>
            <w:noProof/>
            <w:webHidden/>
          </w:rPr>
          <w:t>121</w:t>
        </w:r>
        <w:r w:rsidR="00FF3A18" w:rsidRPr="00FF3A18">
          <w:rPr>
            <w:noProof/>
            <w:webHidden/>
          </w:rPr>
          <w:fldChar w:fldCharType="end"/>
        </w:r>
      </w:hyperlink>
    </w:p>
    <w:p w14:paraId="3FCD751B" w14:textId="3ADF9E04" w:rsidR="00FF3A18" w:rsidRDefault="00C24823">
      <w:pPr>
        <w:pStyle w:val="TableofFigures"/>
        <w:tabs>
          <w:tab w:val="right" w:leader="dot" w:pos="8486"/>
        </w:tabs>
        <w:rPr>
          <w:rFonts w:eastAsiaTheme="minorEastAsia" w:cstheme="minorBidi"/>
          <w:noProof/>
          <w:sz w:val="22"/>
          <w:szCs w:val="22"/>
          <w:lang w:bidi="ar-SA"/>
        </w:rPr>
      </w:pPr>
      <w:hyperlink w:anchor="_Toc39841606" w:history="1">
        <w:r w:rsidR="00FF3A18" w:rsidRPr="004176C0">
          <w:rPr>
            <w:rStyle w:val="Hyperlink"/>
            <w:rFonts w:ascii="Times New Roman" w:hAnsi="Times New Roman"/>
            <w:noProof/>
          </w:rPr>
          <w:t xml:space="preserve">Figure 44. </w:t>
        </w:r>
        <w:r w:rsidR="00FF3A18" w:rsidRPr="004176C0">
          <w:rPr>
            <w:rStyle w:val="Hyperlink"/>
            <w:rFonts w:ascii="Times New Roman" w:hAnsi="Times New Roman"/>
            <w:noProof/>
            <w:lang w:val="en-GB"/>
          </w:rPr>
          <w:t xml:space="preserve">Effect of 600-Da BPEI on the intracellular accumulation of the DNA-binding H33342 by </w:t>
        </w:r>
        <w:r w:rsidR="00FF3A18" w:rsidRPr="004176C0">
          <w:rPr>
            <w:rStyle w:val="Hyperlink"/>
            <w:rFonts w:ascii="Times New Roman" w:hAnsi="Times New Roman"/>
            <w:i/>
            <w:iCs/>
            <w:noProof/>
            <w:lang w:val="en-GB"/>
          </w:rPr>
          <w:t>P. aeruginosa</w:t>
        </w:r>
        <w:r w:rsidR="00FF3A18" w:rsidRPr="004176C0">
          <w:rPr>
            <w:rStyle w:val="Hyperlink"/>
            <w:rFonts w:ascii="Times New Roman" w:hAnsi="Times New Roman"/>
            <w:noProof/>
            <w:lang w:val="en-GB"/>
          </w:rPr>
          <w:t xml:space="preserve"> BAA-47. Real-time kinetics of H33342 uptake show that 600-Da BPEI significantly increased the H33342 accumulation (closed red circles) into the bacterial cells, compared to the untreated control (open red circles). Similar effects are seen with the efflux deficient mutant PaΔ3 (open and closed blue diamonds). The intracellular concentration of H33342 in the treated cells is higher than the wild-type cells indicating that 600-Da BPEI does not hinder efflux processes. Error bars denote standard deviation (</w:t>
        </w:r>
        <w:r w:rsidR="00FF3A18" w:rsidRPr="004176C0">
          <w:rPr>
            <w:rStyle w:val="Hyperlink"/>
            <w:rFonts w:ascii="Times New Roman" w:hAnsi="Times New Roman"/>
            <w:i/>
            <w:noProof/>
            <w:lang w:val="en-GB"/>
          </w:rPr>
          <w:t>n = 5</w:t>
        </w:r>
        <w:r w:rsidR="00FF3A18" w:rsidRPr="004176C0">
          <w:rPr>
            <w:rStyle w:val="Hyperlink"/>
            <w:rFonts w:ascii="Times New Roman" w:hAnsi="Times New Roman"/>
            <w:noProof/>
            <w:lang w:val="en-GB"/>
          </w:rPr>
          <w:t>).</w:t>
        </w:r>
        <w:r w:rsidR="00FF3A18">
          <w:rPr>
            <w:noProof/>
            <w:webHidden/>
          </w:rPr>
          <w:tab/>
        </w:r>
        <w:r w:rsidR="00FF3A18">
          <w:rPr>
            <w:noProof/>
            <w:webHidden/>
          </w:rPr>
          <w:fldChar w:fldCharType="begin"/>
        </w:r>
        <w:r w:rsidR="00FF3A18">
          <w:rPr>
            <w:noProof/>
            <w:webHidden/>
          </w:rPr>
          <w:instrText xml:space="preserve"> PAGEREF _Toc39841606 \h </w:instrText>
        </w:r>
        <w:r w:rsidR="00FF3A18">
          <w:rPr>
            <w:noProof/>
            <w:webHidden/>
          </w:rPr>
        </w:r>
        <w:r w:rsidR="00FF3A18">
          <w:rPr>
            <w:noProof/>
            <w:webHidden/>
          </w:rPr>
          <w:fldChar w:fldCharType="separate"/>
        </w:r>
        <w:r w:rsidR="00FF3A18">
          <w:rPr>
            <w:noProof/>
            <w:webHidden/>
          </w:rPr>
          <w:t>124</w:t>
        </w:r>
        <w:r w:rsidR="00FF3A18">
          <w:rPr>
            <w:noProof/>
            <w:webHidden/>
          </w:rPr>
          <w:fldChar w:fldCharType="end"/>
        </w:r>
      </w:hyperlink>
    </w:p>
    <w:p w14:paraId="481257D0" w14:textId="0AB1090D" w:rsidR="00FF3A18" w:rsidRDefault="00C24823">
      <w:pPr>
        <w:pStyle w:val="TableofFigures"/>
        <w:tabs>
          <w:tab w:val="right" w:leader="dot" w:pos="8486"/>
        </w:tabs>
        <w:rPr>
          <w:rFonts w:eastAsiaTheme="minorEastAsia" w:cstheme="minorBidi"/>
          <w:noProof/>
          <w:sz w:val="22"/>
          <w:szCs w:val="22"/>
          <w:lang w:bidi="ar-SA"/>
        </w:rPr>
      </w:pPr>
      <w:hyperlink w:anchor="_Toc39841607" w:history="1">
        <w:r w:rsidR="00FF3A18" w:rsidRPr="004176C0">
          <w:rPr>
            <w:rStyle w:val="Hyperlink"/>
            <w:rFonts w:ascii="Times New Roman" w:hAnsi="Times New Roman"/>
            <w:noProof/>
          </w:rPr>
          <w:t xml:space="preserve">Figure 45. </w:t>
        </w:r>
        <w:r w:rsidR="00FF3A18" w:rsidRPr="004176C0">
          <w:rPr>
            <w:rStyle w:val="Hyperlink"/>
            <w:rFonts w:ascii="Times New Roman" w:hAnsi="Times New Roman"/>
            <w:noProof/>
            <w:lang w:val="en-GB"/>
          </w:rPr>
          <w:t>Incubation of PA BAA-47 cells at high cell density (~6x10</w:t>
        </w:r>
        <w:r w:rsidR="00FF3A18" w:rsidRPr="004176C0">
          <w:rPr>
            <w:rStyle w:val="Hyperlink"/>
            <w:rFonts w:ascii="Times New Roman" w:hAnsi="Times New Roman"/>
            <w:noProof/>
            <w:vertAlign w:val="superscript"/>
            <w:lang w:val="en-GB"/>
          </w:rPr>
          <w:t>9</w:t>
        </w:r>
        <w:r w:rsidR="00FF3A18" w:rsidRPr="004176C0">
          <w:rPr>
            <w:rStyle w:val="Hyperlink"/>
            <w:rFonts w:ascii="Times New Roman" w:hAnsi="Times New Roman"/>
            <w:noProof/>
            <w:lang w:val="en-GB"/>
          </w:rPr>
          <w:t xml:space="preserve"> CFU/mL) with resazurin produces the fluorescence molecule resorufin via cellular metabolism. Treating these cells with 600-Da BPEI prior to resazurin addition results in lower emission that indicates (a) the cells are alive, (b) BPEI has affected the growth rate in a concentration-dependent manner, and (c) the cells are not depolarized. This contrasts with cells treated with polymyxin-B, which kills the cell culture at all concentrations tested. Error bar denotes standard deviation (n = 8).</w:t>
        </w:r>
        <w:r w:rsidR="00FF3A18">
          <w:rPr>
            <w:noProof/>
            <w:webHidden/>
          </w:rPr>
          <w:tab/>
        </w:r>
        <w:r w:rsidR="00FF3A18">
          <w:rPr>
            <w:noProof/>
            <w:webHidden/>
          </w:rPr>
          <w:fldChar w:fldCharType="begin"/>
        </w:r>
        <w:r w:rsidR="00FF3A18">
          <w:rPr>
            <w:noProof/>
            <w:webHidden/>
          </w:rPr>
          <w:instrText xml:space="preserve"> PAGEREF _Toc39841607 \h </w:instrText>
        </w:r>
        <w:r w:rsidR="00FF3A18">
          <w:rPr>
            <w:noProof/>
            <w:webHidden/>
          </w:rPr>
        </w:r>
        <w:r w:rsidR="00FF3A18">
          <w:rPr>
            <w:noProof/>
            <w:webHidden/>
          </w:rPr>
          <w:fldChar w:fldCharType="separate"/>
        </w:r>
        <w:r w:rsidR="00FF3A18">
          <w:rPr>
            <w:noProof/>
            <w:webHidden/>
          </w:rPr>
          <w:t>126</w:t>
        </w:r>
        <w:r w:rsidR="00FF3A18">
          <w:rPr>
            <w:noProof/>
            <w:webHidden/>
          </w:rPr>
          <w:fldChar w:fldCharType="end"/>
        </w:r>
      </w:hyperlink>
    </w:p>
    <w:p w14:paraId="02BF9996" w14:textId="5F2A0060" w:rsidR="00FF3A18" w:rsidRDefault="00C24823">
      <w:pPr>
        <w:pStyle w:val="TableofFigures"/>
        <w:tabs>
          <w:tab w:val="right" w:leader="dot" w:pos="8486"/>
        </w:tabs>
        <w:rPr>
          <w:rFonts w:eastAsiaTheme="minorEastAsia" w:cstheme="minorBidi"/>
          <w:noProof/>
          <w:sz w:val="22"/>
          <w:szCs w:val="22"/>
          <w:lang w:bidi="ar-SA"/>
        </w:rPr>
      </w:pPr>
      <w:hyperlink w:anchor="_Toc39841608" w:history="1">
        <w:r w:rsidR="00FF3A18" w:rsidRPr="004176C0">
          <w:rPr>
            <w:rStyle w:val="Hyperlink"/>
            <w:rFonts w:ascii="Times New Roman" w:hAnsi="Times New Roman"/>
            <w:noProof/>
          </w:rPr>
          <w:t>Figure 46. The dye 1-</w:t>
        </w:r>
        <w:r w:rsidR="00FF3A18" w:rsidRPr="004176C0">
          <w:rPr>
            <w:rStyle w:val="Hyperlink"/>
            <w:rFonts w:ascii="Times New Roman" w:hAnsi="Times New Roman"/>
            <w:i/>
            <w:noProof/>
          </w:rPr>
          <w:t>N</w:t>
        </w:r>
        <w:r w:rsidR="00FF3A18" w:rsidRPr="004176C0">
          <w:rPr>
            <w:rStyle w:val="Hyperlink"/>
            <w:rFonts w:ascii="Times New Roman" w:hAnsi="Times New Roman"/>
            <w:noProof/>
          </w:rPr>
          <w:t>-phenylnaphthylamine (NPN) accumulates in hydrophobic regions and fluoresces when bound to phosphate groups. Polymyxin-B (PmB) allows greater uptake of NPN than 600-Da BPEI. Error bars denote standard deviation.</w:t>
        </w:r>
        <w:r w:rsidR="00FF3A18">
          <w:rPr>
            <w:noProof/>
            <w:webHidden/>
          </w:rPr>
          <w:tab/>
        </w:r>
        <w:r w:rsidR="00FF3A18">
          <w:rPr>
            <w:noProof/>
            <w:webHidden/>
          </w:rPr>
          <w:fldChar w:fldCharType="begin"/>
        </w:r>
        <w:r w:rsidR="00FF3A18">
          <w:rPr>
            <w:noProof/>
            <w:webHidden/>
          </w:rPr>
          <w:instrText xml:space="preserve"> PAGEREF _Toc39841608 \h </w:instrText>
        </w:r>
        <w:r w:rsidR="00FF3A18">
          <w:rPr>
            <w:noProof/>
            <w:webHidden/>
          </w:rPr>
        </w:r>
        <w:r w:rsidR="00FF3A18">
          <w:rPr>
            <w:noProof/>
            <w:webHidden/>
          </w:rPr>
          <w:fldChar w:fldCharType="separate"/>
        </w:r>
        <w:r w:rsidR="00FF3A18">
          <w:rPr>
            <w:noProof/>
            <w:webHidden/>
          </w:rPr>
          <w:t>127</w:t>
        </w:r>
        <w:r w:rsidR="00FF3A18">
          <w:rPr>
            <w:noProof/>
            <w:webHidden/>
          </w:rPr>
          <w:fldChar w:fldCharType="end"/>
        </w:r>
      </w:hyperlink>
    </w:p>
    <w:p w14:paraId="0B73CCDD" w14:textId="7637380F" w:rsidR="00FF3A18" w:rsidRDefault="00C24823">
      <w:pPr>
        <w:pStyle w:val="TableofFigures"/>
        <w:tabs>
          <w:tab w:val="right" w:leader="dot" w:pos="8486"/>
        </w:tabs>
        <w:rPr>
          <w:rFonts w:eastAsiaTheme="minorEastAsia" w:cstheme="minorBidi"/>
          <w:noProof/>
          <w:sz w:val="22"/>
          <w:szCs w:val="22"/>
          <w:lang w:bidi="ar-SA"/>
        </w:rPr>
      </w:pPr>
      <w:hyperlink w:anchor="_Toc39841609" w:history="1">
        <w:r w:rsidR="00FF3A18" w:rsidRPr="004176C0">
          <w:rPr>
            <w:rStyle w:val="Hyperlink"/>
            <w:rFonts w:ascii="Times New Roman" w:hAnsi="Times New Roman"/>
            <w:noProof/>
          </w:rPr>
          <w:t>Figure 47</w:t>
        </w:r>
        <w:r w:rsidR="00FF3A18" w:rsidRPr="004176C0">
          <w:rPr>
            <w:rStyle w:val="Hyperlink"/>
            <w:rFonts w:ascii="Times New Roman" w:hAnsi="Times New Roman"/>
            <w:noProof/>
            <w:lang w:val="en-GB"/>
          </w:rPr>
          <w:t>. Scanning electron micrograph images of PA BAA-47. Untreated control cells appear with regular rod-shape of about 2-3 µm long (A). 600-Da BPEI treated cells (B) and piperacillin treated cells (C) show inconsistency in their size with longer lengths but the rod-shape remains. Combination of 600-Da BPEI + piperacillin treated cells (D) show extreme distortions both in size and shape with insets (E) and (F) for higher magnifications.  Scale bars = 2µm.</w:t>
        </w:r>
        <w:r w:rsidR="00FF3A18">
          <w:rPr>
            <w:noProof/>
            <w:webHidden/>
          </w:rPr>
          <w:tab/>
        </w:r>
        <w:r w:rsidR="00FF3A18">
          <w:rPr>
            <w:noProof/>
            <w:webHidden/>
          </w:rPr>
          <w:fldChar w:fldCharType="begin"/>
        </w:r>
        <w:r w:rsidR="00FF3A18">
          <w:rPr>
            <w:noProof/>
            <w:webHidden/>
          </w:rPr>
          <w:instrText xml:space="preserve"> PAGEREF _Toc39841609 \h </w:instrText>
        </w:r>
        <w:r w:rsidR="00FF3A18">
          <w:rPr>
            <w:noProof/>
            <w:webHidden/>
          </w:rPr>
        </w:r>
        <w:r w:rsidR="00FF3A18">
          <w:rPr>
            <w:noProof/>
            <w:webHidden/>
          </w:rPr>
          <w:fldChar w:fldCharType="separate"/>
        </w:r>
        <w:r w:rsidR="00FF3A18">
          <w:rPr>
            <w:noProof/>
            <w:webHidden/>
          </w:rPr>
          <w:t>130</w:t>
        </w:r>
        <w:r w:rsidR="00FF3A18">
          <w:rPr>
            <w:noProof/>
            <w:webHidden/>
          </w:rPr>
          <w:fldChar w:fldCharType="end"/>
        </w:r>
      </w:hyperlink>
    </w:p>
    <w:p w14:paraId="7486E4B2" w14:textId="2C498312" w:rsidR="00FF3A18" w:rsidRDefault="00C24823">
      <w:pPr>
        <w:pStyle w:val="TableofFigures"/>
        <w:tabs>
          <w:tab w:val="right" w:leader="dot" w:pos="8486"/>
        </w:tabs>
        <w:rPr>
          <w:rFonts w:eastAsiaTheme="minorEastAsia" w:cstheme="minorBidi"/>
          <w:noProof/>
          <w:sz w:val="22"/>
          <w:szCs w:val="22"/>
          <w:lang w:bidi="ar-SA"/>
        </w:rPr>
      </w:pPr>
      <w:hyperlink w:anchor="_Toc39841610" w:history="1">
        <w:r w:rsidR="00FF3A18" w:rsidRPr="004176C0">
          <w:rPr>
            <w:rStyle w:val="Hyperlink"/>
            <w:rFonts w:ascii="Times New Roman" w:hAnsi="Times New Roman"/>
            <w:noProof/>
          </w:rPr>
          <w:t>Figure 48. Biofilm eradication assay data using collected with the Calgary biofilm device. EPS creates additional barriers to piperacillin efficacy and thus 256 µg/mL are required to kill the bacteria. However, 600-Da BPEI disrupts the biofilm EPS and increases β-lactam access to the cells, reducing the MBEC to 8 µg/mL.</w:t>
        </w:r>
        <w:r w:rsidR="00FF3A18">
          <w:rPr>
            <w:noProof/>
            <w:webHidden/>
          </w:rPr>
          <w:tab/>
        </w:r>
        <w:r w:rsidR="00FF3A18">
          <w:rPr>
            <w:noProof/>
            <w:webHidden/>
          </w:rPr>
          <w:fldChar w:fldCharType="begin"/>
        </w:r>
        <w:r w:rsidR="00FF3A18">
          <w:rPr>
            <w:noProof/>
            <w:webHidden/>
          </w:rPr>
          <w:instrText xml:space="preserve"> PAGEREF _Toc39841610 \h </w:instrText>
        </w:r>
        <w:r w:rsidR="00FF3A18">
          <w:rPr>
            <w:noProof/>
            <w:webHidden/>
          </w:rPr>
        </w:r>
        <w:r w:rsidR="00FF3A18">
          <w:rPr>
            <w:noProof/>
            <w:webHidden/>
          </w:rPr>
          <w:fldChar w:fldCharType="separate"/>
        </w:r>
        <w:r w:rsidR="00FF3A18">
          <w:rPr>
            <w:noProof/>
            <w:webHidden/>
          </w:rPr>
          <w:t>132</w:t>
        </w:r>
        <w:r w:rsidR="00FF3A18">
          <w:rPr>
            <w:noProof/>
            <w:webHidden/>
          </w:rPr>
          <w:fldChar w:fldCharType="end"/>
        </w:r>
      </w:hyperlink>
    </w:p>
    <w:p w14:paraId="0EF3B40E" w14:textId="76006A27" w:rsidR="00865EDC" w:rsidRPr="00865EDC" w:rsidRDefault="00865EDC" w:rsidP="00865EDC">
      <w:pPr>
        <w:spacing w:after="0" w:line="480" w:lineRule="auto"/>
        <w:jc w:val="both"/>
        <w:rPr>
          <w:rFonts w:ascii="Times New Roman" w:eastAsia="Times New Roman" w:hAnsi="Times New Roman" w:cs="Times New Roman"/>
          <w:sz w:val="24"/>
          <w:szCs w:val="24"/>
          <w:lang w:bidi="en-US"/>
        </w:rPr>
      </w:pPr>
      <w:r w:rsidRPr="00865EDC">
        <w:rPr>
          <w:rFonts w:ascii="Times New Roman" w:eastAsia="Times New Roman" w:hAnsi="Times New Roman" w:cs="Times New Roman"/>
          <w:sz w:val="24"/>
          <w:szCs w:val="24"/>
          <w:lang w:bidi="en-US"/>
        </w:rPr>
        <w:fldChar w:fldCharType="end"/>
      </w:r>
      <w:r w:rsidRPr="00865EDC">
        <w:rPr>
          <w:rFonts w:ascii="Times New Roman" w:eastAsia="Times New Roman" w:hAnsi="Times New Roman" w:cs="Times New Roman"/>
          <w:sz w:val="24"/>
          <w:szCs w:val="24"/>
          <w:lang w:bidi="en-US"/>
        </w:rPr>
        <w:br w:type="page"/>
      </w:r>
    </w:p>
    <w:p w14:paraId="364F458B" w14:textId="77777777" w:rsidR="00865EDC" w:rsidRPr="00F056CF" w:rsidRDefault="00865EDC" w:rsidP="00F056CF">
      <w:pPr>
        <w:pStyle w:val="Heading1"/>
        <w:spacing w:line="480" w:lineRule="auto"/>
        <w:jc w:val="center"/>
        <w:rPr>
          <w:rFonts w:ascii="Times New Roman" w:eastAsia="Times New Roman" w:hAnsi="Times New Roman" w:cs="Times New Roman"/>
          <w:color w:val="auto"/>
          <w:sz w:val="24"/>
          <w:szCs w:val="24"/>
          <w:lang w:bidi="en-US"/>
        </w:rPr>
      </w:pPr>
      <w:bookmarkStart w:id="9" w:name="_Toc515373784"/>
      <w:bookmarkStart w:id="10" w:name="_Toc39841469"/>
      <w:r w:rsidRPr="00F056CF">
        <w:rPr>
          <w:rFonts w:ascii="Times New Roman" w:eastAsia="Times New Roman" w:hAnsi="Times New Roman" w:cs="Times New Roman"/>
          <w:b/>
          <w:bCs/>
          <w:color w:val="auto"/>
          <w:sz w:val="24"/>
          <w:szCs w:val="24"/>
          <w:lang w:bidi="en-US"/>
        </w:rPr>
        <w:lastRenderedPageBreak/>
        <w:t>Abstract</w:t>
      </w:r>
      <w:bookmarkEnd w:id="9"/>
      <w:bookmarkEnd w:id="10"/>
    </w:p>
    <w:p w14:paraId="1951CE52" w14:textId="399546FB" w:rsidR="00CD1005" w:rsidRPr="00F056CF" w:rsidRDefault="00CD1005" w:rsidP="00F056CF">
      <w:pPr>
        <w:spacing w:line="480" w:lineRule="auto"/>
        <w:ind w:firstLine="720"/>
        <w:rPr>
          <w:rFonts w:ascii="Times New Roman" w:eastAsia="Times New Roman" w:hAnsi="Times New Roman" w:cs="Times New Roman"/>
          <w:sz w:val="24"/>
          <w:szCs w:val="24"/>
          <w:lang w:bidi="en-US"/>
        </w:rPr>
      </w:pPr>
      <w:r w:rsidRPr="00F056CF">
        <w:rPr>
          <w:rFonts w:ascii="Times New Roman" w:eastAsia="Times New Roman" w:hAnsi="Times New Roman" w:cs="Times New Roman"/>
          <w:sz w:val="24"/>
          <w:szCs w:val="24"/>
          <w:lang w:bidi="en-US"/>
        </w:rPr>
        <w:t>A</w:t>
      </w:r>
      <w:r w:rsidR="00AC25D1" w:rsidRPr="00F056CF">
        <w:rPr>
          <w:rFonts w:ascii="Times New Roman" w:eastAsia="Times New Roman" w:hAnsi="Times New Roman" w:cs="Times New Roman"/>
          <w:sz w:val="24"/>
          <w:szCs w:val="24"/>
          <w:lang w:bidi="en-US"/>
        </w:rPr>
        <w:t xml:space="preserve">ntibiotic resistance (AR) </w:t>
      </w:r>
      <w:r w:rsidR="00EA0821" w:rsidRPr="00F056CF">
        <w:rPr>
          <w:rFonts w:ascii="Times New Roman" w:eastAsia="Times New Roman" w:hAnsi="Times New Roman" w:cs="Times New Roman"/>
          <w:sz w:val="24"/>
          <w:szCs w:val="24"/>
          <w:lang w:bidi="en-US"/>
        </w:rPr>
        <w:t xml:space="preserve">is a </w:t>
      </w:r>
      <w:r w:rsidR="006322D3" w:rsidRPr="00F056CF">
        <w:rPr>
          <w:rFonts w:ascii="Times New Roman" w:eastAsia="Times New Roman" w:hAnsi="Times New Roman" w:cs="Times New Roman"/>
          <w:sz w:val="24"/>
          <w:szCs w:val="24"/>
          <w:lang w:bidi="en-US"/>
        </w:rPr>
        <w:t>serious</w:t>
      </w:r>
      <w:r w:rsidR="00252F7A" w:rsidRPr="00F056CF">
        <w:rPr>
          <w:rFonts w:ascii="Times New Roman" w:eastAsia="Times New Roman" w:hAnsi="Times New Roman" w:cs="Times New Roman"/>
          <w:sz w:val="24"/>
          <w:szCs w:val="24"/>
          <w:lang w:bidi="en-US"/>
        </w:rPr>
        <w:t xml:space="preserve"> growing</w:t>
      </w:r>
      <w:r w:rsidR="006322D3" w:rsidRPr="00F056CF">
        <w:rPr>
          <w:rFonts w:ascii="Times New Roman" w:eastAsia="Times New Roman" w:hAnsi="Times New Roman" w:cs="Times New Roman"/>
          <w:sz w:val="24"/>
          <w:szCs w:val="24"/>
          <w:lang w:bidi="en-US"/>
        </w:rPr>
        <w:t xml:space="preserve"> threat </w:t>
      </w:r>
      <w:r w:rsidR="00192455" w:rsidRPr="00F056CF">
        <w:rPr>
          <w:rFonts w:ascii="Times New Roman" w:eastAsia="Times New Roman" w:hAnsi="Times New Roman" w:cs="Times New Roman"/>
          <w:sz w:val="24"/>
          <w:szCs w:val="24"/>
          <w:lang w:bidi="en-US"/>
        </w:rPr>
        <w:t>around the globe</w:t>
      </w:r>
      <w:r w:rsidR="00A562E3" w:rsidRPr="00F056CF">
        <w:rPr>
          <w:rFonts w:ascii="Times New Roman" w:eastAsia="Times New Roman" w:hAnsi="Times New Roman" w:cs="Times New Roman"/>
          <w:sz w:val="24"/>
          <w:szCs w:val="24"/>
          <w:lang w:bidi="en-US"/>
        </w:rPr>
        <w:t>. There has been no new antibiotic class developed in the past 30 years, while</w:t>
      </w:r>
      <w:r w:rsidR="002D09EC" w:rsidRPr="00F056CF">
        <w:rPr>
          <w:rFonts w:ascii="Times New Roman" w:eastAsia="Times New Roman" w:hAnsi="Times New Roman" w:cs="Times New Roman"/>
          <w:sz w:val="24"/>
          <w:szCs w:val="24"/>
          <w:lang w:bidi="en-US"/>
        </w:rPr>
        <w:t xml:space="preserve"> antibiotic-resistant superbugs are emerging everywhere and becoming more and more life-threatening</w:t>
      </w:r>
      <w:r w:rsidR="00FC2640" w:rsidRPr="00F056CF">
        <w:rPr>
          <w:rFonts w:ascii="Times New Roman" w:eastAsia="Times New Roman" w:hAnsi="Times New Roman" w:cs="Times New Roman"/>
          <w:sz w:val="24"/>
          <w:szCs w:val="24"/>
          <w:lang w:bidi="en-US"/>
        </w:rPr>
        <w:t xml:space="preserve">. </w:t>
      </w:r>
      <w:r w:rsidR="00192455" w:rsidRPr="00F056CF">
        <w:rPr>
          <w:rFonts w:ascii="Times New Roman" w:eastAsia="Times New Roman" w:hAnsi="Times New Roman" w:cs="Times New Roman"/>
          <w:sz w:val="24"/>
          <w:szCs w:val="24"/>
          <w:lang w:bidi="en-US"/>
        </w:rPr>
        <w:t xml:space="preserve">In 2019, </w:t>
      </w:r>
      <w:r w:rsidR="000D3792" w:rsidRPr="00F056CF">
        <w:rPr>
          <w:rFonts w:ascii="Times New Roman" w:eastAsia="Times New Roman" w:hAnsi="Times New Roman" w:cs="Times New Roman"/>
          <w:sz w:val="24"/>
          <w:szCs w:val="24"/>
          <w:lang w:bidi="en-US"/>
        </w:rPr>
        <w:t xml:space="preserve">AR </w:t>
      </w:r>
      <w:r w:rsidR="00753338" w:rsidRPr="00F056CF">
        <w:rPr>
          <w:rFonts w:ascii="Times New Roman" w:eastAsia="Times New Roman" w:hAnsi="Times New Roman" w:cs="Times New Roman"/>
          <w:sz w:val="24"/>
          <w:szCs w:val="24"/>
          <w:lang w:bidi="en-US"/>
        </w:rPr>
        <w:t>pathogens</w:t>
      </w:r>
      <w:r w:rsidR="000D3792" w:rsidRPr="00F056CF">
        <w:rPr>
          <w:rFonts w:ascii="Times New Roman" w:eastAsia="Times New Roman" w:hAnsi="Times New Roman" w:cs="Times New Roman"/>
          <w:sz w:val="24"/>
          <w:szCs w:val="24"/>
          <w:lang w:bidi="en-US"/>
        </w:rPr>
        <w:t xml:space="preserve"> </w:t>
      </w:r>
      <w:r w:rsidR="00B25947" w:rsidRPr="00F056CF">
        <w:rPr>
          <w:rFonts w:ascii="Times New Roman" w:eastAsia="Times New Roman" w:hAnsi="Times New Roman" w:cs="Times New Roman"/>
          <w:sz w:val="24"/>
          <w:szCs w:val="24"/>
          <w:lang w:bidi="en-US"/>
        </w:rPr>
        <w:t xml:space="preserve">took </w:t>
      </w:r>
      <w:r w:rsidR="00052422" w:rsidRPr="00F056CF">
        <w:rPr>
          <w:rFonts w:ascii="Times New Roman" w:eastAsia="Times New Roman" w:hAnsi="Times New Roman" w:cs="Times New Roman"/>
          <w:sz w:val="24"/>
          <w:szCs w:val="24"/>
          <w:lang w:bidi="en-US"/>
        </w:rPr>
        <w:t>away a</w:t>
      </w:r>
      <w:r w:rsidR="008811A6" w:rsidRPr="00F056CF">
        <w:rPr>
          <w:rFonts w:ascii="Times New Roman" w:eastAsia="Times New Roman" w:hAnsi="Times New Roman" w:cs="Times New Roman"/>
          <w:sz w:val="24"/>
          <w:szCs w:val="24"/>
          <w:lang w:bidi="en-US"/>
        </w:rPr>
        <w:t>bout</w:t>
      </w:r>
      <w:r w:rsidR="00052422" w:rsidRPr="00F056CF">
        <w:rPr>
          <w:rFonts w:ascii="Times New Roman" w:eastAsia="Times New Roman" w:hAnsi="Times New Roman" w:cs="Times New Roman"/>
          <w:sz w:val="24"/>
          <w:szCs w:val="24"/>
          <w:lang w:bidi="en-US"/>
        </w:rPr>
        <w:t xml:space="preserve"> </w:t>
      </w:r>
      <w:r w:rsidR="009D05FA" w:rsidRPr="00F056CF">
        <w:rPr>
          <w:rFonts w:ascii="Times New Roman" w:eastAsia="Times New Roman" w:hAnsi="Times New Roman" w:cs="Times New Roman"/>
          <w:sz w:val="24"/>
          <w:szCs w:val="24"/>
          <w:lang w:bidi="en-US"/>
        </w:rPr>
        <w:t xml:space="preserve">35,000 lives </w:t>
      </w:r>
      <w:r w:rsidR="00B54CEE" w:rsidRPr="00F056CF">
        <w:rPr>
          <w:rFonts w:ascii="Times New Roman" w:eastAsia="Times New Roman" w:hAnsi="Times New Roman" w:cs="Times New Roman"/>
          <w:sz w:val="24"/>
          <w:szCs w:val="24"/>
          <w:lang w:bidi="en-US"/>
        </w:rPr>
        <w:t xml:space="preserve">and infected </w:t>
      </w:r>
      <w:r w:rsidR="00E52215" w:rsidRPr="00F056CF">
        <w:rPr>
          <w:rFonts w:ascii="Times New Roman" w:eastAsia="Times New Roman" w:hAnsi="Times New Roman" w:cs="Times New Roman"/>
          <w:sz w:val="24"/>
          <w:szCs w:val="24"/>
          <w:lang w:bidi="en-US"/>
        </w:rPr>
        <w:t xml:space="preserve">over 2.8 million people </w:t>
      </w:r>
      <w:r w:rsidR="00446DF8" w:rsidRPr="00F056CF">
        <w:rPr>
          <w:rFonts w:ascii="Times New Roman" w:eastAsia="Times New Roman" w:hAnsi="Times New Roman" w:cs="Times New Roman"/>
          <w:sz w:val="24"/>
          <w:szCs w:val="24"/>
          <w:lang w:bidi="en-US"/>
        </w:rPr>
        <w:t xml:space="preserve">a year </w:t>
      </w:r>
      <w:r w:rsidR="00E52215" w:rsidRPr="00F056CF">
        <w:rPr>
          <w:rFonts w:ascii="Times New Roman" w:eastAsia="Times New Roman" w:hAnsi="Times New Roman" w:cs="Times New Roman"/>
          <w:sz w:val="24"/>
          <w:szCs w:val="24"/>
          <w:lang w:bidi="en-US"/>
        </w:rPr>
        <w:t>in the United States</w:t>
      </w:r>
      <w:r w:rsidR="009754CA" w:rsidRPr="00F056CF">
        <w:rPr>
          <w:rFonts w:ascii="Times New Roman" w:eastAsia="Times New Roman" w:hAnsi="Times New Roman" w:cs="Times New Roman"/>
          <w:sz w:val="24"/>
          <w:szCs w:val="24"/>
          <w:lang w:bidi="en-US"/>
        </w:rPr>
        <w:t xml:space="preserve"> alone</w:t>
      </w:r>
      <w:r w:rsidR="00E52215" w:rsidRPr="00F056CF">
        <w:rPr>
          <w:rFonts w:ascii="Times New Roman" w:eastAsia="Times New Roman" w:hAnsi="Times New Roman" w:cs="Times New Roman"/>
          <w:sz w:val="24"/>
          <w:szCs w:val="24"/>
          <w:lang w:bidi="en-US"/>
        </w:rPr>
        <w:t xml:space="preserve">. </w:t>
      </w:r>
      <w:r w:rsidR="00C34B9D" w:rsidRPr="00F056CF">
        <w:rPr>
          <w:rFonts w:ascii="Times New Roman" w:eastAsia="Times New Roman" w:hAnsi="Times New Roman" w:cs="Times New Roman"/>
          <w:sz w:val="24"/>
          <w:szCs w:val="24"/>
          <w:lang w:bidi="en-US"/>
        </w:rPr>
        <w:t>Experts predict</w:t>
      </w:r>
      <w:r w:rsidR="002D09EC" w:rsidRPr="00F056CF">
        <w:rPr>
          <w:rFonts w:ascii="Times New Roman" w:eastAsia="Times New Roman" w:hAnsi="Times New Roman" w:cs="Times New Roman"/>
          <w:sz w:val="24"/>
          <w:szCs w:val="24"/>
          <w:lang w:bidi="en-US"/>
        </w:rPr>
        <w:t xml:space="preserve"> that, by 2050, AR will be the top leading cause of death, claiming 10 million lives a year.</w:t>
      </w:r>
    </w:p>
    <w:p w14:paraId="325DD72C" w14:textId="43553938" w:rsidR="00876D48" w:rsidRPr="00F056CF" w:rsidRDefault="008462D3" w:rsidP="00F056CF">
      <w:pPr>
        <w:spacing w:line="480" w:lineRule="auto"/>
        <w:ind w:firstLine="720"/>
        <w:rPr>
          <w:rFonts w:ascii="Times New Roman" w:eastAsia="Times New Roman" w:hAnsi="Times New Roman" w:cs="Times New Roman"/>
          <w:sz w:val="24"/>
          <w:szCs w:val="24"/>
          <w:lang w:bidi="en-US"/>
        </w:rPr>
      </w:pPr>
      <w:r w:rsidRPr="00F056CF">
        <w:rPr>
          <w:rFonts w:ascii="Times New Roman" w:eastAsia="Times New Roman" w:hAnsi="Times New Roman" w:cs="Times New Roman"/>
          <w:sz w:val="24"/>
          <w:szCs w:val="24"/>
          <w:lang w:bidi="en-US"/>
        </w:rPr>
        <w:t>Motivated and dedicated to thousands of families who lose their loved ones each year to antibiotic</w:t>
      </w:r>
      <w:r w:rsidR="00262B7D" w:rsidRPr="00F056CF">
        <w:rPr>
          <w:rFonts w:ascii="Times New Roman" w:eastAsia="Times New Roman" w:hAnsi="Times New Roman" w:cs="Times New Roman"/>
          <w:sz w:val="24"/>
          <w:szCs w:val="24"/>
          <w:lang w:bidi="en-US"/>
        </w:rPr>
        <w:t>-</w:t>
      </w:r>
      <w:r w:rsidRPr="00F056CF">
        <w:rPr>
          <w:rFonts w:ascii="Times New Roman" w:eastAsia="Times New Roman" w:hAnsi="Times New Roman" w:cs="Times New Roman"/>
          <w:sz w:val="24"/>
          <w:szCs w:val="24"/>
          <w:lang w:bidi="en-US"/>
        </w:rPr>
        <w:t xml:space="preserve">resistant infections, our research lab studies </w:t>
      </w:r>
      <w:r w:rsidR="00A42544" w:rsidRPr="00F056CF">
        <w:rPr>
          <w:rFonts w:ascii="Times New Roman" w:eastAsia="Times New Roman" w:hAnsi="Times New Roman" w:cs="Times New Roman"/>
          <w:sz w:val="24"/>
          <w:szCs w:val="24"/>
          <w:lang w:bidi="en-US"/>
        </w:rPr>
        <w:t xml:space="preserve">the </w:t>
      </w:r>
      <w:r w:rsidR="008006EA" w:rsidRPr="00F056CF">
        <w:rPr>
          <w:rFonts w:ascii="Times New Roman" w:eastAsia="Times New Roman" w:hAnsi="Times New Roman" w:cs="Times New Roman"/>
          <w:sz w:val="24"/>
          <w:szCs w:val="24"/>
          <w:lang w:bidi="en-US"/>
        </w:rPr>
        <w:t>defense mechanisms of superbugs</w:t>
      </w:r>
      <w:r w:rsidR="00356EC0" w:rsidRPr="00F056CF">
        <w:rPr>
          <w:rFonts w:ascii="Times New Roman" w:eastAsia="Times New Roman" w:hAnsi="Times New Roman" w:cs="Times New Roman"/>
          <w:sz w:val="24"/>
          <w:szCs w:val="24"/>
          <w:lang w:bidi="en-US"/>
        </w:rPr>
        <w:t xml:space="preserve">. </w:t>
      </w:r>
      <w:r w:rsidR="00A562E3" w:rsidRPr="00F056CF">
        <w:rPr>
          <w:rFonts w:ascii="Times New Roman" w:eastAsia="Times New Roman" w:hAnsi="Times New Roman" w:cs="Times New Roman"/>
          <w:sz w:val="24"/>
          <w:szCs w:val="24"/>
          <w:lang w:bidi="en-US"/>
        </w:rPr>
        <w:t xml:space="preserve">Instead of finding a new antibiotic, </w:t>
      </w:r>
      <w:r w:rsidR="00A94CD2" w:rsidRPr="00F056CF">
        <w:rPr>
          <w:rFonts w:ascii="Times New Roman" w:eastAsia="Times New Roman" w:hAnsi="Times New Roman" w:cs="Times New Roman"/>
          <w:sz w:val="24"/>
          <w:szCs w:val="24"/>
          <w:lang w:bidi="en-US"/>
        </w:rPr>
        <w:t xml:space="preserve">we study </w:t>
      </w:r>
      <w:r w:rsidR="00567AE0" w:rsidRPr="00F056CF">
        <w:rPr>
          <w:rFonts w:ascii="Times New Roman" w:eastAsia="Times New Roman" w:hAnsi="Times New Roman" w:cs="Times New Roman"/>
          <w:sz w:val="24"/>
          <w:szCs w:val="24"/>
          <w:lang w:bidi="en-US"/>
        </w:rPr>
        <w:t>how to remove the</w:t>
      </w:r>
      <w:r w:rsidR="002B59A9">
        <w:rPr>
          <w:rFonts w:ascii="Times New Roman" w:eastAsia="Times New Roman" w:hAnsi="Times New Roman" w:cs="Times New Roman"/>
          <w:sz w:val="24"/>
          <w:szCs w:val="24"/>
          <w:lang w:bidi="en-US"/>
        </w:rPr>
        <w:t>ir</w:t>
      </w:r>
      <w:r w:rsidR="00567AE0" w:rsidRPr="00F056CF">
        <w:rPr>
          <w:rFonts w:ascii="Times New Roman" w:eastAsia="Times New Roman" w:hAnsi="Times New Roman" w:cs="Times New Roman"/>
          <w:sz w:val="24"/>
          <w:szCs w:val="24"/>
          <w:lang w:bidi="en-US"/>
        </w:rPr>
        <w:t xml:space="preserve"> resistance</w:t>
      </w:r>
      <w:r w:rsidR="00263E74" w:rsidRPr="00F056CF">
        <w:rPr>
          <w:rFonts w:ascii="Times New Roman" w:eastAsia="Times New Roman" w:hAnsi="Times New Roman" w:cs="Times New Roman"/>
          <w:sz w:val="24"/>
          <w:szCs w:val="24"/>
          <w:lang w:bidi="en-US"/>
        </w:rPr>
        <w:t xml:space="preserve"> </w:t>
      </w:r>
      <w:r w:rsidRPr="00F056CF">
        <w:rPr>
          <w:rFonts w:ascii="Times New Roman" w:eastAsia="Times New Roman" w:hAnsi="Times New Roman" w:cs="Times New Roman"/>
          <w:sz w:val="24"/>
          <w:szCs w:val="24"/>
          <w:lang w:bidi="en-US"/>
        </w:rPr>
        <w:t xml:space="preserve">using </w:t>
      </w:r>
      <w:r w:rsidR="006C702D" w:rsidRPr="00F056CF">
        <w:rPr>
          <w:rFonts w:ascii="Times New Roman" w:eastAsia="Times New Roman" w:hAnsi="Times New Roman" w:cs="Times New Roman"/>
          <w:sz w:val="24"/>
          <w:szCs w:val="24"/>
          <w:lang w:bidi="en-US"/>
        </w:rPr>
        <w:t xml:space="preserve">a </w:t>
      </w:r>
      <w:r w:rsidRPr="00F056CF">
        <w:rPr>
          <w:rFonts w:ascii="Times New Roman" w:eastAsia="Times New Roman" w:hAnsi="Times New Roman" w:cs="Times New Roman"/>
          <w:sz w:val="24"/>
          <w:szCs w:val="24"/>
          <w:lang w:bidi="en-US"/>
        </w:rPr>
        <w:t>potentiator</w:t>
      </w:r>
      <w:r w:rsidR="006C702D" w:rsidRPr="00F056CF">
        <w:rPr>
          <w:rFonts w:ascii="Times New Roman" w:eastAsia="Times New Roman" w:hAnsi="Times New Roman" w:cs="Times New Roman"/>
          <w:sz w:val="24"/>
          <w:szCs w:val="24"/>
          <w:lang w:bidi="en-US"/>
        </w:rPr>
        <w:t xml:space="preserve"> called BPEI (</w:t>
      </w:r>
      <w:r w:rsidR="006C702D" w:rsidRPr="00F056CF">
        <w:rPr>
          <w:rFonts w:ascii="Times New Roman" w:eastAsia="Times New Roman" w:hAnsi="Times New Roman" w:cs="Times New Roman"/>
          <w:b/>
          <w:bCs/>
          <w:sz w:val="24"/>
          <w:szCs w:val="24"/>
          <w:u w:val="single"/>
          <w:lang w:bidi="en-US"/>
        </w:rPr>
        <w:t>b</w:t>
      </w:r>
      <w:r w:rsidR="006C702D" w:rsidRPr="00F056CF">
        <w:rPr>
          <w:rFonts w:ascii="Times New Roman" w:eastAsia="Times New Roman" w:hAnsi="Times New Roman" w:cs="Times New Roman"/>
          <w:sz w:val="24"/>
          <w:szCs w:val="24"/>
          <w:lang w:bidi="en-US"/>
        </w:rPr>
        <w:t xml:space="preserve">ranched </w:t>
      </w:r>
      <w:r w:rsidR="006C702D" w:rsidRPr="00F056CF">
        <w:rPr>
          <w:rFonts w:ascii="Times New Roman" w:eastAsia="Times New Roman" w:hAnsi="Times New Roman" w:cs="Times New Roman"/>
          <w:b/>
          <w:bCs/>
          <w:sz w:val="24"/>
          <w:szCs w:val="24"/>
          <w:u w:val="single"/>
          <w:lang w:bidi="en-US"/>
        </w:rPr>
        <w:t>p</w:t>
      </w:r>
      <w:r w:rsidR="006C702D" w:rsidRPr="00F056CF">
        <w:rPr>
          <w:rFonts w:ascii="Times New Roman" w:eastAsia="Times New Roman" w:hAnsi="Times New Roman" w:cs="Times New Roman"/>
          <w:sz w:val="24"/>
          <w:szCs w:val="24"/>
          <w:lang w:bidi="en-US"/>
        </w:rPr>
        <w:t>oly</w:t>
      </w:r>
      <w:r w:rsidR="006C702D" w:rsidRPr="00F056CF">
        <w:rPr>
          <w:rFonts w:ascii="Times New Roman" w:eastAsia="Times New Roman" w:hAnsi="Times New Roman" w:cs="Times New Roman"/>
          <w:b/>
          <w:bCs/>
          <w:sz w:val="24"/>
          <w:szCs w:val="24"/>
          <w:u w:val="single"/>
          <w:lang w:bidi="en-US"/>
        </w:rPr>
        <w:t>e</w:t>
      </w:r>
      <w:r w:rsidR="006C702D" w:rsidRPr="00F056CF">
        <w:rPr>
          <w:rFonts w:ascii="Times New Roman" w:eastAsia="Times New Roman" w:hAnsi="Times New Roman" w:cs="Times New Roman"/>
          <w:sz w:val="24"/>
          <w:szCs w:val="24"/>
          <w:lang w:bidi="en-US"/>
        </w:rPr>
        <w:t>thylen</w:t>
      </w:r>
      <w:r w:rsidR="006C702D" w:rsidRPr="00F056CF">
        <w:rPr>
          <w:rFonts w:ascii="Times New Roman" w:eastAsia="Times New Roman" w:hAnsi="Times New Roman" w:cs="Times New Roman"/>
          <w:b/>
          <w:bCs/>
          <w:sz w:val="24"/>
          <w:szCs w:val="24"/>
          <w:u w:val="single"/>
          <w:lang w:bidi="en-US"/>
        </w:rPr>
        <w:t>i</w:t>
      </w:r>
      <w:r w:rsidR="006C702D" w:rsidRPr="00F056CF">
        <w:rPr>
          <w:rFonts w:ascii="Times New Roman" w:eastAsia="Times New Roman" w:hAnsi="Times New Roman" w:cs="Times New Roman"/>
          <w:sz w:val="24"/>
          <w:szCs w:val="24"/>
          <w:lang w:bidi="en-US"/>
        </w:rPr>
        <w:t>mine)</w:t>
      </w:r>
      <w:r w:rsidR="00932BBA" w:rsidRPr="00F056CF">
        <w:rPr>
          <w:rFonts w:ascii="Times New Roman" w:eastAsia="Times New Roman" w:hAnsi="Times New Roman" w:cs="Times New Roman"/>
          <w:sz w:val="24"/>
          <w:szCs w:val="24"/>
          <w:lang w:bidi="en-US"/>
        </w:rPr>
        <w:t>. BPEI is a chemical compound that can disable the resistan</w:t>
      </w:r>
      <w:r w:rsidR="00BF2C43" w:rsidRPr="00F056CF">
        <w:rPr>
          <w:rFonts w:ascii="Times New Roman" w:eastAsia="Times New Roman" w:hAnsi="Times New Roman" w:cs="Times New Roman"/>
          <w:sz w:val="24"/>
          <w:szCs w:val="24"/>
          <w:lang w:bidi="en-US"/>
        </w:rPr>
        <w:t xml:space="preserve">ce </w:t>
      </w:r>
      <w:r w:rsidR="002A4BF7" w:rsidRPr="00F056CF">
        <w:rPr>
          <w:rFonts w:ascii="Times New Roman" w:eastAsia="Times New Roman" w:hAnsi="Times New Roman" w:cs="Times New Roman"/>
          <w:sz w:val="24"/>
          <w:szCs w:val="24"/>
          <w:lang w:bidi="en-US"/>
        </w:rPr>
        <w:t>factors</w:t>
      </w:r>
      <w:r w:rsidR="00BF2C43" w:rsidRPr="00F056CF">
        <w:rPr>
          <w:rFonts w:ascii="Times New Roman" w:eastAsia="Times New Roman" w:hAnsi="Times New Roman" w:cs="Times New Roman"/>
          <w:sz w:val="24"/>
          <w:szCs w:val="24"/>
          <w:lang w:bidi="en-US"/>
        </w:rPr>
        <w:t xml:space="preserve"> of superbugs</w:t>
      </w:r>
      <w:r w:rsidRPr="00F056CF">
        <w:rPr>
          <w:rFonts w:ascii="Times New Roman" w:eastAsia="Times New Roman" w:hAnsi="Times New Roman" w:cs="Times New Roman"/>
          <w:sz w:val="24"/>
          <w:szCs w:val="24"/>
          <w:lang w:bidi="en-US"/>
        </w:rPr>
        <w:t xml:space="preserve"> </w:t>
      </w:r>
      <w:r w:rsidR="00356EC0" w:rsidRPr="00F056CF">
        <w:rPr>
          <w:rFonts w:ascii="Times New Roman" w:eastAsia="Times New Roman" w:hAnsi="Times New Roman" w:cs="Times New Roman"/>
          <w:sz w:val="24"/>
          <w:szCs w:val="24"/>
          <w:lang w:bidi="en-US"/>
        </w:rPr>
        <w:t>while</w:t>
      </w:r>
      <w:r w:rsidRPr="00F056CF">
        <w:rPr>
          <w:rFonts w:ascii="Times New Roman" w:eastAsia="Times New Roman" w:hAnsi="Times New Roman" w:cs="Times New Roman"/>
          <w:sz w:val="24"/>
          <w:szCs w:val="24"/>
          <w:lang w:bidi="en-US"/>
        </w:rPr>
        <w:t xml:space="preserve"> </w:t>
      </w:r>
      <w:r w:rsidR="002A4BF7" w:rsidRPr="00F056CF">
        <w:rPr>
          <w:rFonts w:ascii="Times New Roman" w:eastAsia="Times New Roman" w:hAnsi="Times New Roman" w:cs="Times New Roman"/>
          <w:sz w:val="24"/>
          <w:szCs w:val="24"/>
          <w:lang w:bidi="en-US"/>
        </w:rPr>
        <w:t xml:space="preserve">traditional </w:t>
      </w:r>
      <w:r w:rsidRPr="00F056CF">
        <w:rPr>
          <w:rFonts w:ascii="Times New Roman" w:eastAsia="Times New Roman" w:hAnsi="Times New Roman" w:cs="Times New Roman"/>
          <w:sz w:val="24"/>
          <w:szCs w:val="24"/>
          <w:lang w:bidi="en-US"/>
        </w:rPr>
        <w:t xml:space="preserve">antibiotics </w:t>
      </w:r>
      <w:r w:rsidR="002A4BF7" w:rsidRPr="00F056CF">
        <w:rPr>
          <w:rFonts w:ascii="Times New Roman" w:eastAsia="Times New Roman" w:hAnsi="Times New Roman" w:cs="Times New Roman"/>
          <w:sz w:val="24"/>
          <w:szCs w:val="24"/>
          <w:lang w:bidi="en-US"/>
        </w:rPr>
        <w:t xml:space="preserve">(i.e. </w:t>
      </w:r>
      <w:r w:rsidR="00356EC0" w:rsidRPr="00F056CF">
        <w:rPr>
          <w:rFonts w:ascii="Times New Roman" w:eastAsia="Times New Roman" w:hAnsi="Times New Roman" w:cs="Times New Roman"/>
          <w:sz w:val="24"/>
          <w:szCs w:val="24"/>
          <w:lang w:bidi="en-US"/>
        </w:rPr>
        <w:t>amoxicillin</w:t>
      </w:r>
      <w:r w:rsidR="002A4BF7" w:rsidRPr="00F056CF">
        <w:rPr>
          <w:rFonts w:ascii="Times New Roman" w:eastAsia="Times New Roman" w:hAnsi="Times New Roman" w:cs="Times New Roman"/>
          <w:sz w:val="24"/>
          <w:szCs w:val="24"/>
          <w:lang w:bidi="en-US"/>
        </w:rPr>
        <w:t>)</w:t>
      </w:r>
      <w:r w:rsidR="00356EC0" w:rsidRPr="00F056CF">
        <w:rPr>
          <w:rFonts w:ascii="Times New Roman" w:eastAsia="Times New Roman" w:hAnsi="Times New Roman" w:cs="Times New Roman"/>
          <w:sz w:val="24"/>
          <w:szCs w:val="24"/>
          <w:lang w:bidi="en-US"/>
        </w:rPr>
        <w:t xml:space="preserve"> </w:t>
      </w:r>
      <w:r w:rsidR="00920FFB" w:rsidRPr="00F056CF">
        <w:rPr>
          <w:rFonts w:ascii="Times New Roman" w:eastAsia="Times New Roman" w:hAnsi="Times New Roman" w:cs="Times New Roman"/>
          <w:sz w:val="24"/>
          <w:szCs w:val="24"/>
          <w:lang w:bidi="en-US"/>
        </w:rPr>
        <w:t xml:space="preserve">can now actively target the vulnerable </w:t>
      </w:r>
      <w:r w:rsidR="006051E4" w:rsidRPr="00F056CF">
        <w:rPr>
          <w:rFonts w:ascii="Times New Roman" w:eastAsia="Times New Roman" w:hAnsi="Times New Roman" w:cs="Times New Roman"/>
          <w:sz w:val="24"/>
          <w:szCs w:val="24"/>
          <w:lang w:bidi="en-US"/>
        </w:rPr>
        <w:t>pathogens</w:t>
      </w:r>
      <w:r w:rsidR="00920FFB" w:rsidRPr="00F056CF">
        <w:rPr>
          <w:rFonts w:ascii="Times New Roman" w:eastAsia="Times New Roman" w:hAnsi="Times New Roman" w:cs="Times New Roman"/>
          <w:sz w:val="24"/>
          <w:szCs w:val="24"/>
          <w:lang w:bidi="en-US"/>
        </w:rPr>
        <w:t xml:space="preserve">. </w:t>
      </w:r>
      <w:r w:rsidR="002B59A9">
        <w:rPr>
          <w:rFonts w:ascii="Times New Roman" w:eastAsia="Times New Roman" w:hAnsi="Times New Roman" w:cs="Times New Roman"/>
          <w:sz w:val="24"/>
          <w:szCs w:val="24"/>
          <w:lang w:bidi="en-US"/>
        </w:rPr>
        <w:t>It is called</w:t>
      </w:r>
      <w:r w:rsidR="00FD4620" w:rsidRPr="00F056CF">
        <w:rPr>
          <w:rFonts w:ascii="Times New Roman" w:eastAsia="Times New Roman" w:hAnsi="Times New Roman" w:cs="Times New Roman"/>
          <w:sz w:val="24"/>
          <w:szCs w:val="24"/>
          <w:lang w:bidi="en-US"/>
        </w:rPr>
        <w:t xml:space="preserve"> </w:t>
      </w:r>
      <w:r w:rsidR="00145391" w:rsidRPr="00F056CF">
        <w:rPr>
          <w:rFonts w:ascii="Times New Roman" w:eastAsia="Times New Roman" w:hAnsi="Times New Roman" w:cs="Times New Roman"/>
          <w:sz w:val="24"/>
          <w:szCs w:val="24"/>
          <w:lang w:bidi="en-US"/>
        </w:rPr>
        <w:t xml:space="preserve">“combination therapy”. </w:t>
      </w:r>
      <w:r w:rsidRPr="00F056CF">
        <w:rPr>
          <w:rFonts w:ascii="Times New Roman" w:eastAsia="Times New Roman" w:hAnsi="Times New Roman" w:cs="Times New Roman"/>
          <w:sz w:val="24"/>
          <w:szCs w:val="24"/>
          <w:lang w:bidi="en-US"/>
        </w:rPr>
        <w:t xml:space="preserve">My </w:t>
      </w:r>
      <w:r w:rsidR="00F752A3">
        <w:rPr>
          <w:rFonts w:ascii="Times New Roman" w:eastAsia="Times New Roman" w:hAnsi="Times New Roman" w:cs="Times New Roman"/>
          <w:sz w:val="24"/>
          <w:szCs w:val="24"/>
          <w:lang w:bidi="en-US"/>
        </w:rPr>
        <w:t xml:space="preserve">initial </w:t>
      </w:r>
      <w:r w:rsidR="00115FDD" w:rsidRPr="00F056CF">
        <w:rPr>
          <w:rFonts w:ascii="Times New Roman" w:eastAsia="Times New Roman" w:hAnsi="Times New Roman" w:cs="Times New Roman"/>
          <w:sz w:val="24"/>
          <w:szCs w:val="24"/>
          <w:lang w:bidi="en-US"/>
        </w:rPr>
        <w:t xml:space="preserve">specific </w:t>
      </w:r>
      <w:r w:rsidRPr="00F056CF">
        <w:rPr>
          <w:rFonts w:ascii="Times New Roman" w:eastAsia="Times New Roman" w:hAnsi="Times New Roman" w:cs="Times New Roman"/>
          <w:sz w:val="24"/>
          <w:szCs w:val="24"/>
          <w:lang w:bidi="en-US"/>
        </w:rPr>
        <w:t xml:space="preserve">contribution is study </w:t>
      </w:r>
      <w:r w:rsidR="00CA4BE5" w:rsidRPr="00F056CF">
        <w:rPr>
          <w:rFonts w:ascii="Times New Roman" w:eastAsia="Times New Roman" w:hAnsi="Times New Roman" w:cs="Times New Roman"/>
          <w:sz w:val="24"/>
          <w:szCs w:val="24"/>
          <w:lang w:bidi="en-US"/>
        </w:rPr>
        <w:t>to fight</w:t>
      </w:r>
      <w:r w:rsidRPr="00F056CF">
        <w:rPr>
          <w:rFonts w:ascii="Times New Roman" w:eastAsia="Times New Roman" w:hAnsi="Times New Roman" w:cs="Times New Roman"/>
          <w:sz w:val="24"/>
          <w:szCs w:val="24"/>
          <w:lang w:bidi="en-US"/>
        </w:rPr>
        <w:t xml:space="preserve"> </w:t>
      </w:r>
      <w:r w:rsidR="005B0BEA" w:rsidRPr="00F056CF">
        <w:rPr>
          <w:rFonts w:ascii="Times New Roman" w:eastAsia="Times New Roman" w:hAnsi="Times New Roman" w:cs="Times New Roman"/>
          <w:sz w:val="24"/>
          <w:szCs w:val="24"/>
          <w:lang w:bidi="en-US"/>
        </w:rPr>
        <w:t xml:space="preserve">one of </w:t>
      </w:r>
      <w:r w:rsidR="00645780" w:rsidRPr="00F056CF">
        <w:rPr>
          <w:rFonts w:ascii="Times New Roman" w:eastAsia="Times New Roman" w:hAnsi="Times New Roman" w:cs="Times New Roman"/>
          <w:sz w:val="24"/>
          <w:szCs w:val="24"/>
          <w:lang w:bidi="en-US"/>
        </w:rPr>
        <w:t xml:space="preserve">the </w:t>
      </w:r>
      <w:r w:rsidR="00EC6356" w:rsidRPr="00F056CF">
        <w:rPr>
          <w:rFonts w:ascii="Times New Roman" w:eastAsia="Times New Roman" w:hAnsi="Times New Roman" w:cs="Times New Roman"/>
          <w:sz w:val="24"/>
          <w:szCs w:val="24"/>
          <w:lang w:bidi="en-US"/>
        </w:rPr>
        <w:t xml:space="preserve">most commonly </w:t>
      </w:r>
      <w:r w:rsidR="007703B5" w:rsidRPr="00F056CF">
        <w:rPr>
          <w:rFonts w:ascii="Times New Roman" w:eastAsia="Times New Roman" w:hAnsi="Times New Roman" w:cs="Times New Roman"/>
          <w:sz w:val="24"/>
          <w:szCs w:val="24"/>
          <w:lang w:bidi="en-US"/>
        </w:rPr>
        <w:t xml:space="preserve">clinical </w:t>
      </w:r>
      <w:r w:rsidR="003B6471" w:rsidRPr="00F056CF">
        <w:rPr>
          <w:rFonts w:ascii="Times New Roman" w:eastAsia="Times New Roman" w:hAnsi="Times New Roman" w:cs="Times New Roman"/>
          <w:sz w:val="24"/>
          <w:szCs w:val="24"/>
          <w:lang w:bidi="en-US"/>
        </w:rPr>
        <w:t>isolate</w:t>
      </w:r>
      <w:r w:rsidR="005B0BEA" w:rsidRPr="00F056CF">
        <w:rPr>
          <w:rFonts w:ascii="Times New Roman" w:eastAsia="Times New Roman" w:hAnsi="Times New Roman" w:cs="Times New Roman"/>
          <w:sz w:val="24"/>
          <w:szCs w:val="24"/>
          <w:lang w:bidi="en-US"/>
        </w:rPr>
        <w:t>s</w:t>
      </w:r>
      <w:r w:rsidR="003B6471" w:rsidRPr="00F056CF">
        <w:rPr>
          <w:rFonts w:ascii="Times New Roman" w:eastAsia="Times New Roman" w:hAnsi="Times New Roman" w:cs="Times New Roman"/>
          <w:sz w:val="24"/>
          <w:szCs w:val="24"/>
          <w:lang w:bidi="en-US"/>
        </w:rPr>
        <w:t xml:space="preserve"> </w:t>
      </w:r>
      <w:r w:rsidR="007703B5" w:rsidRPr="00F056CF">
        <w:rPr>
          <w:rFonts w:ascii="Times New Roman" w:eastAsia="Times New Roman" w:hAnsi="Times New Roman" w:cs="Times New Roman"/>
          <w:sz w:val="24"/>
          <w:szCs w:val="24"/>
          <w:lang w:bidi="en-US"/>
        </w:rPr>
        <w:t>of</w:t>
      </w:r>
      <w:r w:rsidR="003B6471" w:rsidRPr="00F056CF">
        <w:rPr>
          <w:rFonts w:ascii="Times New Roman" w:eastAsia="Times New Roman" w:hAnsi="Times New Roman" w:cs="Times New Roman"/>
          <w:sz w:val="24"/>
          <w:szCs w:val="24"/>
          <w:lang w:bidi="en-US"/>
        </w:rPr>
        <w:t xml:space="preserve"> Staph infection</w:t>
      </w:r>
      <w:r w:rsidR="001D13A7" w:rsidRPr="00F056CF">
        <w:rPr>
          <w:rFonts w:ascii="Times New Roman" w:eastAsia="Times New Roman" w:hAnsi="Times New Roman" w:cs="Times New Roman"/>
          <w:sz w:val="24"/>
          <w:szCs w:val="24"/>
          <w:lang w:bidi="en-US"/>
        </w:rPr>
        <w:t>s</w:t>
      </w:r>
      <w:r w:rsidR="00616DE8" w:rsidRPr="00F056CF">
        <w:rPr>
          <w:rFonts w:ascii="Times New Roman" w:eastAsia="Times New Roman" w:hAnsi="Times New Roman" w:cs="Times New Roman"/>
          <w:sz w:val="24"/>
          <w:szCs w:val="24"/>
          <w:lang w:bidi="en-US"/>
        </w:rPr>
        <w:t>—</w:t>
      </w:r>
      <w:r w:rsidR="00153094" w:rsidRPr="00F056CF">
        <w:rPr>
          <w:rFonts w:ascii="Times New Roman" w:eastAsia="Times New Roman" w:hAnsi="Times New Roman" w:cs="Times New Roman"/>
          <w:sz w:val="24"/>
          <w:szCs w:val="24"/>
          <w:lang w:bidi="en-US"/>
        </w:rPr>
        <w:t>multi</w:t>
      </w:r>
      <w:r w:rsidRPr="00F056CF">
        <w:rPr>
          <w:rFonts w:ascii="Times New Roman" w:eastAsia="Times New Roman" w:hAnsi="Times New Roman" w:cs="Times New Roman"/>
          <w:sz w:val="24"/>
          <w:szCs w:val="24"/>
          <w:lang w:bidi="en-US"/>
        </w:rPr>
        <w:t xml:space="preserve">drug-resistant </w:t>
      </w:r>
      <w:r w:rsidRPr="00F056CF">
        <w:rPr>
          <w:rFonts w:ascii="Times New Roman" w:eastAsia="Times New Roman" w:hAnsi="Times New Roman" w:cs="Times New Roman"/>
          <w:i/>
          <w:iCs/>
          <w:sz w:val="24"/>
          <w:szCs w:val="24"/>
          <w:lang w:bidi="en-US"/>
        </w:rPr>
        <w:t>Staphylococcus epidermidis</w:t>
      </w:r>
      <w:r w:rsidR="007338A4" w:rsidRPr="00F056CF">
        <w:rPr>
          <w:rFonts w:ascii="Times New Roman" w:eastAsia="Times New Roman" w:hAnsi="Times New Roman" w:cs="Times New Roman"/>
          <w:sz w:val="24"/>
          <w:szCs w:val="24"/>
          <w:lang w:bidi="en-US"/>
        </w:rPr>
        <w:t xml:space="preserve">. </w:t>
      </w:r>
      <w:r w:rsidR="002F2FD8" w:rsidRPr="00F056CF">
        <w:rPr>
          <w:rFonts w:ascii="Times New Roman" w:eastAsia="Times New Roman" w:hAnsi="Times New Roman" w:cs="Times New Roman"/>
          <w:sz w:val="24"/>
          <w:szCs w:val="24"/>
          <w:lang w:bidi="en-US"/>
        </w:rPr>
        <w:t xml:space="preserve">Previously known as a harmless commensal species on human skin, </w:t>
      </w:r>
      <w:r w:rsidR="002F2FD8" w:rsidRPr="00F056CF">
        <w:rPr>
          <w:rFonts w:ascii="Times New Roman" w:eastAsia="Times New Roman" w:hAnsi="Times New Roman" w:cs="Times New Roman"/>
          <w:i/>
          <w:sz w:val="24"/>
          <w:szCs w:val="24"/>
          <w:lang w:bidi="en-US"/>
        </w:rPr>
        <w:t>Staphylococcus epidermidis</w:t>
      </w:r>
      <w:r w:rsidR="002F2FD8" w:rsidRPr="00F056CF">
        <w:rPr>
          <w:rFonts w:ascii="Times New Roman" w:eastAsia="Times New Roman" w:hAnsi="Times New Roman" w:cs="Times New Roman"/>
          <w:sz w:val="24"/>
          <w:szCs w:val="24"/>
          <w:lang w:bidi="en-US"/>
        </w:rPr>
        <w:t xml:space="preserve"> is now the first-ranking causative agent of </w:t>
      </w:r>
      <w:r w:rsidR="00B35B7C" w:rsidRPr="00F056CF">
        <w:rPr>
          <w:rFonts w:ascii="Times New Roman" w:eastAsia="Times New Roman" w:hAnsi="Times New Roman" w:cs="Times New Roman"/>
          <w:sz w:val="24"/>
          <w:szCs w:val="24"/>
          <w:lang w:bidi="en-US"/>
        </w:rPr>
        <w:t>hospital-related</w:t>
      </w:r>
      <w:r w:rsidR="002F2FD8" w:rsidRPr="00F056CF">
        <w:rPr>
          <w:rFonts w:ascii="Times New Roman" w:eastAsia="Times New Roman" w:hAnsi="Times New Roman" w:cs="Times New Roman"/>
          <w:sz w:val="24"/>
          <w:szCs w:val="24"/>
          <w:lang w:bidi="en-US"/>
        </w:rPr>
        <w:t xml:space="preserve"> infections, with 24% mortality. It has become resistant to many antibiotics and thus acquired the name MRSE (</w:t>
      </w:r>
      <w:r w:rsidR="002F2FD8" w:rsidRPr="005223AE">
        <w:rPr>
          <w:rFonts w:ascii="Times New Roman" w:eastAsia="Times New Roman" w:hAnsi="Times New Roman" w:cs="Times New Roman"/>
          <w:bCs/>
          <w:sz w:val="24"/>
          <w:szCs w:val="24"/>
          <w:lang w:bidi="en-US"/>
        </w:rPr>
        <w:t>M</w:t>
      </w:r>
      <w:r w:rsidR="002F2FD8" w:rsidRPr="00F056CF">
        <w:rPr>
          <w:rFonts w:ascii="Times New Roman" w:eastAsia="Times New Roman" w:hAnsi="Times New Roman" w:cs="Times New Roman"/>
          <w:sz w:val="24"/>
          <w:szCs w:val="24"/>
          <w:lang w:bidi="en-US"/>
        </w:rPr>
        <w:t xml:space="preserve">ethicillin- </w:t>
      </w:r>
      <w:r w:rsidR="002F2FD8" w:rsidRPr="005223AE">
        <w:rPr>
          <w:rFonts w:ascii="Times New Roman" w:eastAsia="Times New Roman" w:hAnsi="Times New Roman" w:cs="Times New Roman"/>
          <w:bCs/>
          <w:sz w:val="24"/>
          <w:szCs w:val="24"/>
          <w:lang w:bidi="en-US"/>
        </w:rPr>
        <w:t>R</w:t>
      </w:r>
      <w:r w:rsidR="002F2FD8" w:rsidRPr="00F056CF">
        <w:rPr>
          <w:rFonts w:ascii="Times New Roman" w:eastAsia="Times New Roman" w:hAnsi="Times New Roman" w:cs="Times New Roman"/>
          <w:sz w:val="24"/>
          <w:szCs w:val="24"/>
          <w:lang w:bidi="en-US"/>
        </w:rPr>
        <w:t xml:space="preserve">esistant </w:t>
      </w:r>
      <w:r w:rsidR="002F2FD8" w:rsidRPr="005223AE">
        <w:rPr>
          <w:rFonts w:ascii="Times New Roman" w:eastAsia="Times New Roman" w:hAnsi="Times New Roman" w:cs="Times New Roman"/>
          <w:bCs/>
          <w:i/>
          <w:sz w:val="24"/>
          <w:szCs w:val="24"/>
          <w:lang w:bidi="en-US"/>
        </w:rPr>
        <w:t>S</w:t>
      </w:r>
      <w:r w:rsidR="002F2FD8" w:rsidRPr="00F056CF">
        <w:rPr>
          <w:rFonts w:ascii="Times New Roman" w:eastAsia="Times New Roman" w:hAnsi="Times New Roman" w:cs="Times New Roman"/>
          <w:i/>
          <w:sz w:val="24"/>
          <w:szCs w:val="24"/>
          <w:lang w:bidi="en-US"/>
        </w:rPr>
        <w:t xml:space="preserve">taphylococcus </w:t>
      </w:r>
      <w:r w:rsidR="002F2FD8" w:rsidRPr="005223AE">
        <w:rPr>
          <w:rFonts w:ascii="Times New Roman" w:eastAsia="Times New Roman" w:hAnsi="Times New Roman" w:cs="Times New Roman"/>
          <w:bCs/>
          <w:i/>
          <w:sz w:val="24"/>
          <w:szCs w:val="24"/>
          <w:lang w:bidi="en-US"/>
        </w:rPr>
        <w:t>e</w:t>
      </w:r>
      <w:r w:rsidR="002F2FD8" w:rsidRPr="00F056CF">
        <w:rPr>
          <w:rFonts w:ascii="Times New Roman" w:eastAsia="Times New Roman" w:hAnsi="Times New Roman" w:cs="Times New Roman"/>
          <w:i/>
          <w:sz w:val="24"/>
          <w:szCs w:val="24"/>
          <w:lang w:bidi="en-US"/>
        </w:rPr>
        <w:t>pidermidis</w:t>
      </w:r>
      <w:r w:rsidR="002F2FD8" w:rsidRPr="00F056CF">
        <w:rPr>
          <w:rFonts w:ascii="Times New Roman" w:eastAsia="Times New Roman" w:hAnsi="Times New Roman" w:cs="Times New Roman"/>
          <w:sz w:val="24"/>
          <w:szCs w:val="24"/>
          <w:lang w:bidi="en-US"/>
        </w:rPr>
        <w:t xml:space="preserve">). Additionally, MRSE bacteria can form dangerous biofilms – extra layers of </w:t>
      </w:r>
      <w:r w:rsidR="00B35B7C" w:rsidRPr="00F056CF">
        <w:rPr>
          <w:rFonts w:ascii="Times New Roman" w:eastAsia="Times New Roman" w:hAnsi="Times New Roman" w:cs="Times New Roman"/>
          <w:sz w:val="24"/>
          <w:szCs w:val="24"/>
          <w:lang w:bidi="en-US"/>
        </w:rPr>
        <w:t xml:space="preserve">self-made </w:t>
      </w:r>
      <w:r w:rsidR="002F2FD8" w:rsidRPr="00F056CF">
        <w:rPr>
          <w:rFonts w:ascii="Times New Roman" w:eastAsia="Times New Roman" w:hAnsi="Times New Roman" w:cs="Times New Roman"/>
          <w:sz w:val="24"/>
          <w:szCs w:val="24"/>
          <w:lang w:bidi="en-US"/>
        </w:rPr>
        <w:t xml:space="preserve">material – that </w:t>
      </w:r>
      <w:r w:rsidR="006E29B1" w:rsidRPr="00F056CF">
        <w:rPr>
          <w:rFonts w:ascii="Times New Roman" w:eastAsia="Times New Roman" w:hAnsi="Times New Roman" w:cs="Times New Roman"/>
          <w:sz w:val="24"/>
          <w:szCs w:val="24"/>
          <w:lang w:bidi="en-US"/>
        </w:rPr>
        <w:t>protects</w:t>
      </w:r>
      <w:r w:rsidR="002F2FD8" w:rsidRPr="00F056CF">
        <w:rPr>
          <w:rFonts w:ascii="Times New Roman" w:eastAsia="Times New Roman" w:hAnsi="Times New Roman" w:cs="Times New Roman"/>
          <w:sz w:val="24"/>
          <w:szCs w:val="24"/>
          <w:lang w:bidi="en-US"/>
        </w:rPr>
        <w:t xml:space="preserve"> them </w:t>
      </w:r>
      <w:r w:rsidR="006E29B1" w:rsidRPr="00F056CF">
        <w:rPr>
          <w:rFonts w:ascii="Times New Roman" w:eastAsia="Times New Roman" w:hAnsi="Times New Roman" w:cs="Times New Roman"/>
          <w:sz w:val="24"/>
          <w:szCs w:val="24"/>
          <w:lang w:bidi="en-US"/>
        </w:rPr>
        <w:t xml:space="preserve">from antibiotics </w:t>
      </w:r>
      <w:r w:rsidR="002F2FD8" w:rsidRPr="00F056CF">
        <w:rPr>
          <w:rFonts w:ascii="Times New Roman" w:eastAsia="Times New Roman" w:hAnsi="Times New Roman" w:cs="Times New Roman"/>
          <w:sz w:val="24"/>
          <w:szCs w:val="24"/>
          <w:lang w:bidi="en-US"/>
        </w:rPr>
        <w:t>and helps them live on inanimate surfaces like medical devices</w:t>
      </w:r>
      <w:r w:rsidR="005F046E" w:rsidRPr="00F056CF">
        <w:rPr>
          <w:rFonts w:ascii="Times New Roman" w:eastAsia="Times New Roman" w:hAnsi="Times New Roman" w:cs="Times New Roman"/>
          <w:sz w:val="24"/>
          <w:szCs w:val="24"/>
          <w:lang w:bidi="en-US"/>
        </w:rPr>
        <w:t xml:space="preserve"> for weeks to months</w:t>
      </w:r>
      <w:r w:rsidR="002F2FD8" w:rsidRPr="00F056CF">
        <w:rPr>
          <w:rFonts w:ascii="Times New Roman" w:eastAsia="Times New Roman" w:hAnsi="Times New Roman" w:cs="Times New Roman"/>
          <w:sz w:val="24"/>
          <w:szCs w:val="24"/>
          <w:lang w:bidi="en-US"/>
        </w:rPr>
        <w:t xml:space="preserve">. </w:t>
      </w:r>
      <w:r w:rsidR="00A9252C" w:rsidRPr="00F056CF">
        <w:rPr>
          <w:rFonts w:ascii="Times New Roman" w:eastAsia="Times New Roman" w:hAnsi="Times New Roman" w:cs="Times New Roman"/>
          <w:sz w:val="24"/>
          <w:szCs w:val="24"/>
          <w:lang w:bidi="en-US"/>
        </w:rPr>
        <w:t xml:space="preserve">Persistent biofilms are </w:t>
      </w:r>
      <w:r w:rsidR="006E29B1" w:rsidRPr="00F056CF">
        <w:rPr>
          <w:rFonts w:ascii="Times New Roman" w:eastAsia="Times New Roman" w:hAnsi="Times New Roman" w:cs="Times New Roman"/>
          <w:sz w:val="24"/>
          <w:szCs w:val="24"/>
          <w:lang w:bidi="en-US"/>
        </w:rPr>
        <w:t xml:space="preserve">also </w:t>
      </w:r>
      <w:r w:rsidR="00BA3239" w:rsidRPr="00F056CF">
        <w:rPr>
          <w:rFonts w:ascii="Times New Roman" w:eastAsia="Times New Roman" w:hAnsi="Times New Roman" w:cs="Times New Roman"/>
          <w:sz w:val="24"/>
          <w:szCs w:val="24"/>
          <w:lang w:bidi="en-US"/>
        </w:rPr>
        <w:t>a leading cause of chronic wound</w:t>
      </w:r>
      <w:r w:rsidR="00D25884" w:rsidRPr="00F056CF">
        <w:rPr>
          <w:rFonts w:ascii="Times New Roman" w:eastAsia="Times New Roman" w:hAnsi="Times New Roman" w:cs="Times New Roman"/>
          <w:sz w:val="24"/>
          <w:szCs w:val="24"/>
          <w:lang w:bidi="en-US"/>
        </w:rPr>
        <w:t xml:space="preserve"> infections. </w:t>
      </w:r>
      <w:r w:rsidR="002F2FD8" w:rsidRPr="00F056CF">
        <w:rPr>
          <w:rFonts w:ascii="Times New Roman" w:eastAsia="Times New Roman" w:hAnsi="Times New Roman" w:cs="Times New Roman"/>
          <w:sz w:val="24"/>
          <w:szCs w:val="24"/>
          <w:lang w:bidi="en-US"/>
        </w:rPr>
        <w:t>In the U</w:t>
      </w:r>
      <w:r w:rsidR="00AB4C48" w:rsidRPr="00F056CF">
        <w:rPr>
          <w:rFonts w:ascii="Times New Roman" w:eastAsia="Times New Roman" w:hAnsi="Times New Roman" w:cs="Times New Roman"/>
          <w:sz w:val="24"/>
          <w:szCs w:val="24"/>
          <w:lang w:bidi="en-US"/>
        </w:rPr>
        <w:t xml:space="preserve">nited </w:t>
      </w:r>
      <w:r w:rsidR="002F2FD8" w:rsidRPr="00F056CF">
        <w:rPr>
          <w:rFonts w:ascii="Times New Roman" w:eastAsia="Times New Roman" w:hAnsi="Times New Roman" w:cs="Times New Roman"/>
          <w:sz w:val="24"/>
          <w:szCs w:val="24"/>
          <w:lang w:bidi="en-US"/>
        </w:rPr>
        <w:t>S</w:t>
      </w:r>
      <w:r w:rsidR="00AB4C48" w:rsidRPr="00F056CF">
        <w:rPr>
          <w:rFonts w:ascii="Times New Roman" w:eastAsia="Times New Roman" w:hAnsi="Times New Roman" w:cs="Times New Roman"/>
          <w:sz w:val="24"/>
          <w:szCs w:val="24"/>
          <w:lang w:bidi="en-US"/>
        </w:rPr>
        <w:t>tates</w:t>
      </w:r>
      <w:r w:rsidR="002F2FD8" w:rsidRPr="00F056CF">
        <w:rPr>
          <w:rFonts w:ascii="Times New Roman" w:eastAsia="Times New Roman" w:hAnsi="Times New Roman" w:cs="Times New Roman"/>
          <w:sz w:val="24"/>
          <w:szCs w:val="24"/>
          <w:lang w:bidi="en-US"/>
        </w:rPr>
        <w:t xml:space="preserve">, a cost of $2 </w:t>
      </w:r>
      <w:r w:rsidR="002F2FD8" w:rsidRPr="00F056CF">
        <w:rPr>
          <w:rFonts w:ascii="Times New Roman" w:eastAsia="Times New Roman" w:hAnsi="Times New Roman" w:cs="Times New Roman"/>
          <w:sz w:val="24"/>
          <w:szCs w:val="24"/>
          <w:lang w:bidi="en-US"/>
        </w:rPr>
        <w:lastRenderedPageBreak/>
        <w:t xml:space="preserve">billion/year is estimated for </w:t>
      </w:r>
      <w:r w:rsidR="002F2FD8" w:rsidRPr="00F056CF">
        <w:rPr>
          <w:rFonts w:ascii="Times New Roman" w:eastAsia="Times New Roman" w:hAnsi="Times New Roman" w:cs="Times New Roman"/>
          <w:i/>
          <w:sz w:val="24"/>
          <w:szCs w:val="24"/>
          <w:lang w:bidi="en-US"/>
        </w:rPr>
        <w:t>S. epidermidis</w:t>
      </w:r>
      <w:r w:rsidR="002F2FD8" w:rsidRPr="00F056CF">
        <w:rPr>
          <w:rFonts w:ascii="Times New Roman" w:eastAsia="Times New Roman" w:hAnsi="Times New Roman" w:cs="Times New Roman"/>
          <w:sz w:val="24"/>
          <w:szCs w:val="24"/>
          <w:lang w:bidi="en-US"/>
        </w:rPr>
        <w:t xml:space="preserve"> vascular-catheter-related bloodstream infections. This resistance is mainly governed by a protein called PBP2a, which the susceptible Staph bacteria do not have. The protein PBP2a has a very low affinity for traditional </w:t>
      </w:r>
      <w:r w:rsidR="006B0E62">
        <w:rPr>
          <w:rFonts w:ascii="Times New Roman" w:eastAsia="Times New Roman" w:hAnsi="Times New Roman" w:cs="Times New Roman"/>
          <w:sz w:val="24"/>
          <w:szCs w:val="24"/>
          <w:lang w:bidi="en-US"/>
        </w:rPr>
        <w:t xml:space="preserve">β-lactam </w:t>
      </w:r>
      <w:r w:rsidR="002F2FD8" w:rsidRPr="00F056CF">
        <w:rPr>
          <w:rFonts w:ascii="Times New Roman" w:eastAsia="Times New Roman" w:hAnsi="Times New Roman" w:cs="Times New Roman"/>
          <w:sz w:val="24"/>
          <w:szCs w:val="24"/>
          <w:lang w:bidi="en-US"/>
        </w:rPr>
        <w:t xml:space="preserve">antibiotics, thereby making first-choice antibiotics ineffective. </w:t>
      </w:r>
      <w:r w:rsidR="00584281" w:rsidRPr="00F056CF">
        <w:rPr>
          <w:rFonts w:ascii="Times New Roman" w:eastAsia="Times New Roman" w:hAnsi="Times New Roman" w:cs="Times New Roman"/>
          <w:sz w:val="24"/>
          <w:szCs w:val="24"/>
          <w:lang w:bidi="en-US"/>
        </w:rPr>
        <w:t xml:space="preserve">Here, </w:t>
      </w:r>
      <w:r w:rsidR="00085177" w:rsidRPr="00F056CF">
        <w:rPr>
          <w:rFonts w:ascii="Times New Roman" w:eastAsia="Times New Roman" w:hAnsi="Times New Roman" w:cs="Times New Roman"/>
          <w:sz w:val="24"/>
          <w:szCs w:val="24"/>
          <w:lang w:bidi="en-US"/>
        </w:rPr>
        <w:t>the use of BPEI becomes effec</w:t>
      </w:r>
      <w:r w:rsidR="00C931A9" w:rsidRPr="00F056CF">
        <w:rPr>
          <w:rFonts w:ascii="Times New Roman" w:eastAsia="Times New Roman" w:hAnsi="Times New Roman" w:cs="Times New Roman"/>
          <w:sz w:val="24"/>
          <w:szCs w:val="24"/>
          <w:lang w:bidi="en-US"/>
        </w:rPr>
        <w:t>tive</w:t>
      </w:r>
      <w:r w:rsidR="00085177" w:rsidRPr="00F056CF">
        <w:rPr>
          <w:rFonts w:ascii="Times New Roman" w:eastAsia="Times New Roman" w:hAnsi="Times New Roman" w:cs="Times New Roman"/>
          <w:sz w:val="24"/>
          <w:szCs w:val="24"/>
          <w:lang w:bidi="en-US"/>
        </w:rPr>
        <w:t xml:space="preserve"> because </w:t>
      </w:r>
      <w:r w:rsidR="00996F39" w:rsidRPr="00F056CF">
        <w:rPr>
          <w:rFonts w:ascii="Times New Roman" w:eastAsia="Times New Roman" w:hAnsi="Times New Roman" w:cs="Times New Roman"/>
          <w:sz w:val="24"/>
          <w:szCs w:val="24"/>
          <w:lang w:bidi="en-US"/>
        </w:rPr>
        <w:t xml:space="preserve">exposure to </w:t>
      </w:r>
      <w:r w:rsidR="00237F66" w:rsidRPr="00F056CF">
        <w:rPr>
          <w:rFonts w:ascii="Times New Roman" w:eastAsia="Times New Roman" w:hAnsi="Times New Roman" w:cs="Times New Roman"/>
          <w:sz w:val="24"/>
          <w:szCs w:val="24"/>
          <w:lang w:bidi="en-US"/>
        </w:rPr>
        <w:t xml:space="preserve">BPEI </w:t>
      </w:r>
      <w:r w:rsidR="0022506B" w:rsidRPr="00F056CF">
        <w:rPr>
          <w:rFonts w:ascii="Times New Roman" w:eastAsia="Times New Roman" w:hAnsi="Times New Roman" w:cs="Times New Roman"/>
          <w:sz w:val="24"/>
          <w:szCs w:val="24"/>
          <w:lang w:bidi="en-US"/>
        </w:rPr>
        <w:t xml:space="preserve">molecules </w:t>
      </w:r>
      <w:r w:rsidR="00996F39" w:rsidRPr="00F056CF">
        <w:rPr>
          <w:rFonts w:ascii="Times New Roman" w:eastAsia="Times New Roman" w:hAnsi="Times New Roman" w:cs="Times New Roman"/>
          <w:sz w:val="24"/>
          <w:szCs w:val="24"/>
          <w:lang w:bidi="en-US"/>
        </w:rPr>
        <w:t>inhibits the function of</w:t>
      </w:r>
      <w:r w:rsidR="0022506B" w:rsidRPr="00F056CF">
        <w:rPr>
          <w:rFonts w:ascii="Times New Roman" w:eastAsia="Times New Roman" w:hAnsi="Times New Roman" w:cs="Times New Roman"/>
          <w:sz w:val="24"/>
          <w:szCs w:val="24"/>
          <w:lang w:bidi="en-US"/>
        </w:rPr>
        <w:t xml:space="preserve"> PBP2a of </w:t>
      </w:r>
      <w:r w:rsidR="00B252B0" w:rsidRPr="00F056CF">
        <w:rPr>
          <w:rFonts w:ascii="Times New Roman" w:eastAsia="Times New Roman" w:hAnsi="Times New Roman" w:cs="Times New Roman"/>
          <w:sz w:val="24"/>
          <w:szCs w:val="24"/>
          <w:lang w:bidi="en-US"/>
        </w:rPr>
        <w:t>MRSE</w:t>
      </w:r>
      <w:r w:rsidR="00C931A9" w:rsidRPr="00F056CF">
        <w:rPr>
          <w:rFonts w:ascii="Times New Roman" w:eastAsia="Times New Roman" w:hAnsi="Times New Roman" w:cs="Times New Roman"/>
          <w:sz w:val="24"/>
          <w:szCs w:val="24"/>
          <w:lang w:bidi="en-US"/>
        </w:rPr>
        <w:t>,</w:t>
      </w:r>
      <w:r w:rsidR="00B252B0" w:rsidRPr="00F056CF">
        <w:rPr>
          <w:rFonts w:ascii="Times New Roman" w:eastAsia="Times New Roman" w:hAnsi="Times New Roman" w:cs="Times New Roman"/>
          <w:sz w:val="24"/>
          <w:szCs w:val="24"/>
          <w:lang w:bidi="en-US"/>
        </w:rPr>
        <w:t xml:space="preserve"> and therefore </w:t>
      </w:r>
      <w:r w:rsidR="0081745B" w:rsidRPr="00F056CF">
        <w:rPr>
          <w:rFonts w:ascii="Times New Roman" w:eastAsia="Times New Roman" w:hAnsi="Times New Roman" w:cs="Times New Roman"/>
          <w:sz w:val="24"/>
          <w:szCs w:val="24"/>
          <w:lang w:bidi="en-US"/>
        </w:rPr>
        <w:t xml:space="preserve">making them susceptible to </w:t>
      </w:r>
      <w:r w:rsidR="006B0E62">
        <w:rPr>
          <w:rFonts w:ascii="Times New Roman" w:eastAsia="Times New Roman" w:hAnsi="Times New Roman" w:cs="Times New Roman"/>
          <w:sz w:val="24"/>
          <w:szCs w:val="24"/>
          <w:lang w:bidi="en-US"/>
        </w:rPr>
        <w:t>existing</w:t>
      </w:r>
      <w:r w:rsidR="0081745B" w:rsidRPr="00F056CF">
        <w:rPr>
          <w:rFonts w:ascii="Times New Roman" w:eastAsia="Times New Roman" w:hAnsi="Times New Roman" w:cs="Times New Roman"/>
          <w:sz w:val="24"/>
          <w:szCs w:val="24"/>
          <w:lang w:bidi="en-US"/>
        </w:rPr>
        <w:t xml:space="preserve"> antibiotics.</w:t>
      </w:r>
    </w:p>
    <w:p w14:paraId="25570A34" w14:textId="19D30AD7" w:rsidR="00D3193D" w:rsidRDefault="00F55161" w:rsidP="00F056CF">
      <w:pPr>
        <w:spacing w:line="480" w:lineRule="auto"/>
        <w:ind w:firstLine="720"/>
        <w:rPr>
          <w:rFonts w:ascii="Times New Roman" w:eastAsia="Times New Roman" w:hAnsi="Times New Roman" w:cs="Times New Roman"/>
          <w:sz w:val="24"/>
          <w:szCs w:val="24"/>
          <w:lang w:bidi="en-US"/>
        </w:rPr>
      </w:pPr>
      <w:r w:rsidRPr="00F056CF">
        <w:rPr>
          <w:rFonts w:ascii="Times New Roman" w:eastAsia="Times New Roman" w:hAnsi="Times New Roman" w:cs="Times New Roman"/>
          <w:sz w:val="24"/>
          <w:szCs w:val="24"/>
          <w:lang w:bidi="en-US"/>
        </w:rPr>
        <w:t xml:space="preserve">Many </w:t>
      </w:r>
      <w:r w:rsidR="00C00319" w:rsidRPr="00F056CF">
        <w:rPr>
          <w:rFonts w:ascii="Times New Roman" w:eastAsia="Times New Roman" w:hAnsi="Times New Roman" w:cs="Times New Roman"/>
          <w:sz w:val="24"/>
          <w:szCs w:val="24"/>
          <w:lang w:bidi="en-US"/>
        </w:rPr>
        <w:t xml:space="preserve">experiments and analyses </w:t>
      </w:r>
      <w:r w:rsidR="00F90D7B" w:rsidRPr="00F056CF">
        <w:rPr>
          <w:rFonts w:ascii="Times New Roman" w:eastAsia="Times New Roman" w:hAnsi="Times New Roman" w:cs="Times New Roman"/>
          <w:sz w:val="24"/>
          <w:szCs w:val="24"/>
          <w:lang w:bidi="en-US"/>
        </w:rPr>
        <w:t>were conducted b</w:t>
      </w:r>
      <w:r w:rsidR="00BB482B" w:rsidRPr="00F056CF">
        <w:rPr>
          <w:rFonts w:ascii="Times New Roman" w:eastAsia="Times New Roman" w:hAnsi="Times New Roman" w:cs="Times New Roman"/>
          <w:sz w:val="24"/>
          <w:szCs w:val="24"/>
          <w:lang w:bidi="en-US"/>
        </w:rPr>
        <w:t xml:space="preserve">y using </w:t>
      </w:r>
      <w:r w:rsidR="006175CA" w:rsidRPr="00F056CF">
        <w:rPr>
          <w:rFonts w:ascii="Times New Roman" w:eastAsia="Times New Roman" w:hAnsi="Times New Roman" w:cs="Times New Roman"/>
          <w:sz w:val="24"/>
          <w:szCs w:val="24"/>
          <w:lang w:bidi="en-US"/>
        </w:rPr>
        <w:t xml:space="preserve">multiple </w:t>
      </w:r>
      <w:r w:rsidR="00664633" w:rsidRPr="00F056CF">
        <w:rPr>
          <w:rFonts w:ascii="Times New Roman" w:eastAsia="Times New Roman" w:hAnsi="Times New Roman" w:cs="Times New Roman"/>
          <w:sz w:val="24"/>
          <w:szCs w:val="24"/>
          <w:lang w:bidi="en-US"/>
        </w:rPr>
        <w:t>biochemical techniques</w:t>
      </w:r>
      <w:r w:rsidR="004B4B21" w:rsidRPr="00F056CF">
        <w:rPr>
          <w:rFonts w:ascii="Times New Roman" w:eastAsia="Times New Roman" w:hAnsi="Times New Roman" w:cs="Times New Roman"/>
          <w:sz w:val="24"/>
          <w:szCs w:val="24"/>
          <w:lang w:bidi="en-US"/>
        </w:rPr>
        <w:t xml:space="preserve"> including microtiter plate assays, </w:t>
      </w:r>
      <w:r w:rsidR="00107E5F" w:rsidRPr="00F056CF">
        <w:rPr>
          <w:rFonts w:ascii="Times New Roman" w:eastAsia="Times New Roman" w:hAnsi="Times New Roman" w:cs="Times New Roman"/>
          <w:sz w:val="24"/>
          <w:szCs w:val="24"/>
          <w:lang w:bidi="en-US"/>
        </w:rPr>
        <w:t xml:space="preserve">growth and time-killing curves, bacterial colony forming units, </w:t>
      </w:r>
      <w:r w:rsidR="0061107A" w:rsidRPr="00F056CF">
        <w:rPr>
          <w:rFonts w:ascii="Times New Roman" w:eastAsia="Times New Roman" w:hAnsi="Times New Roman" w:cs="Times New Roman"/>
          <w:sz w:val="24"/>
          <w:szCs w:val="24"/>
          <w:lang w:bidi="en-US"/>
        </w:rPr>
        <w:t xml:space="preserve">visible and </w:t>
      </w:r>
      <w:r w:rsidR="001B568D" w:rsidRPr="00F056CF">
        <w:rPr>
          <w:rFonts w:ascii="Times New Roman" w:eastAsia="Times New Roman" w:hAnsi="Times New Roman" w:cs="Times New Roman"/>
          <w:sz w:val="24"/>
          <w:szCs w:val="24"/>
          <w:lang w:bidi="en-US"/>
        </w:rPr>
        <w:t>fluorescen</w:t>
      </w:r>
      <w:r w:rsidR="00D30D39" w:rsidRPr="00F056CF">
        <w:rPr>
          <w:rFonts w:ascii="Times New Roman" w:eastAsia="Times New Roman" w:hAnsi="Times New Roman" w:cs="Times New Roman"/>
          <w:sz w:val="24"/>
          <w:szCs w:val="24"/>
          <w:lang w:bidi="en-US"/>
        </w:rPr>
        <w:t xml:space="preserve">ce </w:t>
      </w:r>
      <w:r w:rsidR="001B568D" w:rsidRPr="00F056CF">
        <w:rPr>
          <w:rFonts w:ascii="Times New Roman" w:eastAsia="Times New Roman" w:hAnsi="Times New Roman" w:cs="Times New Roman"/>
          <w:sz w:val="24"/>
          <w:szCs w:val="24"/>
          <w:lang w:bidi="en-US"/>
        </w:rPr>
        <w:t xml:space="preserve">spectroscopies, </w:t>
      </w:r>
      <w:r w:rsidR="00915D8F" w:rsidRPr="00F056CF">
        <w:rPr>
          <w:rFonts w:ascii="Times New Roman" w:eastAsia="Times New Roman" w:hAnsi="Times New Roman" w:cs="Times New Roman"/>
          <w:sz w:val="24"/>
          <w:szCs w:val="24"/>
          <w:lang w:bidi="en-US"/>
        </w:rPr>
        <w:t>electron microscopies</w:t>
      </w:r>
      <w:r w:rsidR="0058433A" w:rsidRPr="00F056CF">
        <w:rPr>
          <w:rFonts w:ascii="Times New Roman" w:eastAsia="Times New Roman" w:hAnsi="Times New Roman" w:cs="Times New Roman"/>
          <w:sz w:val="24"/>
          <w:szCs w:val="24"/>
          <w:lang w:bidi="en-US"/>
        </w:rPr>
        <w:t xml:space="preserve">, </w:t>
      </w:r>
      <w:r w:rsidR="00623C81" w:rsidRPr="00F056CF">
        <w:rPr>
          <w:rFonts w:ascii="Times New Roman" w:eastAsia="Times New Roman" w:hAnsi="Times New Roman" w:cs="Times New Roman"/>
          <w:sz w:val="24"/>
          <w:szCs w:val="24"/>
          <w:lang w:bidi="en-US"/>
        </w:rPr>
        <w:t>Fourier-transform infrared spectroscopy,</w:t>
      </w:r>
      <w:r w:rsidR="00597DDE" w:rsidRPr="00F056CF">
        <w:rPr>
          <w:rFonts w:ascii="Times New Roman" w:eastAsia="Times New Roman" w:hAnsi="Times New Roman" w:cs="Times New Roman"/>
          <w:sz w:val="24"/>
          <w:szCs w:val="24"/>
          <w:lang w:bidi="en-US"/>
        </w:rPr>
        <w:t xml:space="preserve"> </w:t>
      </w:r>
      <w:r w:rsidR="0058433A" w:rsidRPr="00F056CF">
        <w:rPr>
          <w:rFonts w:ascii="Times New Roman" w:eastAsia="Times New Roman" w:hAnsi="Times New Roman" w:cs="Times New Roman"/>
          <w:sz w:val="24"/>
          <w:szCs w:val="24"/>
          <w:lang w:bidi="en-US"/>
        </w:rPr>
        <w:t xml:space="preserve">and mass spectrometry. </w:t>
      </w:r>
      <w:r w:rsidR="00064983" w:rsidRPr="00F056CF">
        <w:rPr>
          <w:rFonts w:ascii="Times New Roman" w:eastAsia="Times New Roman" w:hAnsi="Times New Roman" w:cs="Times New Roman"/>
          <w:sz w:val="24"/>
          <w:szCs w:val="24"/>
          <w:lang w:bidi="en-US"/>
        </w:rPr>
        <w:t xml:space="preserve">Not only being effective against MRSE, BPEI can also </w:t>
      </w:r>
      <w:r w:rsidR="009F0790" w:rsidRPr="00F056CF">
        <w:rPr>
          <w:rFonts w:ascii="Times New Roman" w:eastAsia="Times New Roman" w:hAnsi="Times New Roman" w:cs="Times New Roman"/>
          <w:sz w:val="24"/>
          <w:szCs w:val="24"/>
          <w:lang w:bidi="en-US"/>
        </w:rPr>
        <w:t>broaden</w:t>
      </w:r>
      <w:r w:rsidR="00064983" w:rsidRPr="00F056CF">
        <w:rPr>
          <w:rFonts w:ascii="Times New Roman" w:eastAsia="Times New Roman" w:hAnsi="Times New Roman" w:cs="Times New Roman"/>
          <w:sz w:val="24"/>
          <w:szCs w:val="24"/>
          <w:lang w:bidi="en-US"/>
        </w:rPr>
        <w:t xml:space="preserve"> antibiotic spectrum against other bacterial species like MRSA, </w:t>
      </w:r>
      <w:r w:rsidR="00064983" w:rsidRPr="00F056CF">
        <w:rPr>
          <w:rFonts w:ascii="Times New Roman" w:eastAsia="Times New Roman" w:hAnsi="Times New Roman" w:cs="Times New Roman"/>
          <w:i/>
          <w:iCs/>
          <w:sz w:val="24"/>
          <w:szCs w:val="24"/>
          <w:lang w:bidi="en-US"/>
        </w:rPr>
        <w:t>Pseudomonas aeruginosa</w:t>
      </w:r>
      <w:r w:rsidR="00064983" w:rsidRPr="00F056CF">
        <w:rPr>
          <w:rFonts w:ascii="Times New Roman" w:eastAsia="Times New Roman" w:hAnsi="Times New Roman" w:cs="Times New Roman"/>
          <w:sz w:val="24"/>
          <w:szCs w:val="24"/>
          <w:lang w:bidi="en-US"/>
        </w:rPr>
        <w:t xml:space="preserve">, </w:t>
      </w:r>
      <w:r w:rsidR="00064983" w:rsidRPr="00F056CF">
        <w:rPr>
          <w:rFonts w:ascii="Times New Roman" w:eastAsia="Times New Roman" w:hAnsi="Times New Roman" w:cs="Times New Roman"/>
          <w:i/>
          <w:iCs/>
          <w:sz w:val="24"/>
          <w:szCs w:val="24"/>
          <w:lang w:bidi="en-US"/>
        </w:rPr>
        <w:t>E. coli</w:t>
      </w:r>
      <w:r w:rsidR="00B61740" w:rsidRPr="00F056CF">
        <w:rPr>
          <w:rFonts w:ascii="Times New Roman" w:eastAsia="Times New Roman" w:hAnsi="Times New Roman" w:cs="Times New Roman"/>
          <w:i/>
          <w:iCs/>
          <w:sz w:val="24"/>
          <w:szCs w:val="24"/>
          <w:lang w:bidi="en-US"/>
        </w:rPr>
        <w:t xml:space="preserve"> </w:t>
      </w:r>
      <w:r w:rsidR="00B61740" w:rsidRPr="00F056CF">
        <w:rPr>
          <w:rFonts w:ascii="Times New Roman" w:eastAsia="Times New Roman" w:hAnsi="Times New Roman" w:cs="Times New Roman"/>
          <w:sz w:val="24"/>
          <w:szCs w:val="24"/>
          <w:lang w:bidi="en-US"/>
        </w:rPr>
        <w:t xml:space="preserve">and their </w:t>
      </w:r>
      <w:r w:rsidR="002150CC" w:rsidRPr="00F056CF">
        <w:rPr>
          <w:rFonts w:ascii="Times New Roman" w:eastAsia="Times New Roman" w:hAnsi="Times New Roman" w:cs="Times New Roman"/>
          <w:sz w:val="24"/>
          <w:szCs w:val="24"/>
          <w:lang w:bidi="en-US"/>
        </w:rPr>
        <w:t>biofilms</w:t>
      </w:r>
      <w:r w:rsidR="00064983" w:rsidRPr="00F056CF">
        <w:rPr>
          <w:rFonts w:ascii="Times New Roman" w:eastAsia="Times New Roman" w:hAnsi="Times New Roman" w:cs="Times New Roman"/>
          <w:sz w:val="24"/>
          <w:szCs w:val="24"/>
          <w:lang w:bidi="en-US"/>
        </w:rPr>
        <w:t xml:space="preserve">. </w:t>
      </w:r>
      <w:r w:rsidR="0004293D" w:rsidRPr="00F056CF">
        <w:rPr>
          <w:rFonts w:ascii="Times New Roman" w:eastAsia="Times New Roman" w:hAnsi="Times New Roman" w:cs="Times New Roman"/>
          <w:sz w:val="24"/>
          <w:szCs w:val="24"/>
          <w:lang w:bidi="en-US"/>
        </w:rPr>
        <w:t xml:space="preserve">Exact concentrations of each combination treatment were found for each </w:t>
      </w:r>
      <w:r w:rsidR="006E4FF0" w:rsidRPr="00F056CF">
        <w:rPr>
          <w:rFonts w:ascii="Times New Roman" w:eastAsia="Times New Roman" w:hAnsi="Times New Roman" w:cs="Times New Roman"/>
          <w:sz w:val="24"/>
          <w:szCs w:val="24"/>
          <w:lang w:bidi="en-US"/>
        </w:rPr>
        <w:t>bacterial strain</w:t>
      </w:r>
      <w:r w:rsidR="002A6106" w:rsidRPr="00F056CF">
        <w:rPr>
          <w:rFonts w:ascii="Times New Roman" w:eastAsia="Times New Roman" w:hAnsi="Times New Roman" w:cs="Times New Roman"/>
          <w:sz w:val="24"/>
          <w:szCs w:val="24"/>
          <w:lang w:bidi="en-US"/>
        </w:rPr>
        <w:t xml:space="preserve">. </w:t>
      </w:r>
      <w:r w:rsidR="00D15567" w:rsidRPr="00F056CF">
        <w:rPr>
          <w:rFonts w:ascii="Times New Roman" w:eastAsia="Times New Roman" w:hAnsi="Times New Roman" w:cs="Times New Roman"/>
          <w:sz w:val="24"/>
          <w:szCs w:val="24"/>
          <w:lang w:bidi="en-US"/>
        </w:rPr>
        <w:t>New</w:t>
      </w:r>
      <w:r w:rsidR="0027401B" w:rsidRPr="00F056CF">
        <w:rPr>
          <w:rFonts w:ascii="Times New Roman" w:eastAsia="Times New Roman" w:hAnsi="Times New Roman" w:cs="Times New Roman"/>
          <w:sz w:val="24"/>
          <w:szCs w:val="24"/>
          <w:lang w:bidi="en-US"/>
        </w:rPr>
        <w:t xml:space="preserve"> mechanisms of action of </w:t>
      </w:r>
      <w:r w:rsidR="008A6291" w:rsidRPr="00F056CF">
        <w:rPr>
          <w:rFonts w:ascii="Times New Roman" w:eastAsia="Times New Roman" w:hAnsi="Times New Roman" w:cs="Times New Roman"/>
          <w:sz w:val="24"/>
          <w:szCs w:val="24"/>
          <w:lang w:bidi="en-US"/>
        </w:rPr>
        <w:t xml:space="preserve">BPEI </w:t>
      </w:r>
      <w:r w:rsidR="0026212B" w:rsidRPr="00F056CF">
        <w:rPr>
          <w:rFonts w:ascii="Times New Roman" w:eastAsia="Times New Roman" w:hAnsi="Times New Roman" w:cs="Times New Roman"/>
          <w:sz w:val="24"/>
          <w:szCs w:val="24"/>
          <w:lang w:bidi="en-US"/>
        </w:rPr>
        <w:t xml:space="preserve">against different bacteria </w:t>
      </w:r>
      <w:r w:rsidR="00B83C61">
        <w:rPr>
          <w:rFonts w:ascii="Times New Roman" w:eastAsia="Times New Roman" w:hAnsi="Times New Roman" w:cs="Times New Roman"/>
          <w:sz w:val="24"/>
          <w:szCs w:val="24"/>
          <w:lang w:bidi="en-US"/>
        </w:rPr>
        <w:t xml:space="preserve">and </w:t>
      </w:r>
      <w:r w:rsidR="00567BBF">
        <w:rPr>
          <w:rFonts w:ascii="Times New Roman" w:eastAsia="Times New Roman" w:hAnsi="Times New Roman" w:cs="Times New Roman"/>
          <w:sz w:val="24"/>
          <w:szCs w:val="24"/>
          <w:lang w:bidi="en-US"/>
        </w:rPr>
        <w:t xml:space="preserve">its effects on human inflammatory responses </w:t>
      </w:r>
      <w:r w:rsidR="0026212B" w:rsidRPr="00F056CF">
        <w:rPr>
          <w:rFonts w:ascii="Times New Roman" w:eastAsia="Times New Roman" w:hAnsi="Times New Roman" w:cs="Times New Roman"/>
          <w:sz w:val="24"/>
          <w:szCs w:val="24"/>
          <w:lang w:bidi="en-US"/>
        </w:rPr>
        <w:t xml:space="preserve">were also </w:t>
      </w:r>
      <w:r w:rsidR="00EB32D8" w:rsidRPr="00F056CF">
        <w:rPr>
          <w:rFonts w:ascii="Times New Roman" w:eastAsia="Times New Roman" w:hAnsi="Times New Roman" w:cs="Times New Roman"/>
          <w:sz w:val="24"/>
          <w:szCs w:val="24"/>
          <w:lang w:bidi="en-US"/>
        </w:rPr>
        <w:t>elucidated</w:t>
      </w:r>
      <w:r w:rsidR="00A608AB" w:rsidRPr="00F056CF">
        <w:rPr>
          <w:rFonts w:ascii="Times New Roman" w:eastAsia="Times New Roman" w:hAnsi="Times New Roman" w:cs="Times New Roman"/>
          <w:sz w:val="24"/>
          <w:szCs w:val="24"/>
          <w:lang w:bidi="en-US"/>
        </w:rPr>
        <w:t xml:space="preserve"> and reported in this dissertation. </w:t>
      </w:r>
      <w:r w:rsidR="002126C4" w:rsidRPr="00F056CF">
        <w:rPr>
          <w:rFonts w:ascii="Times New Roman" w:eastAsia="Times New Roman" w:hAnsi="Times New Roman" w:cs="Times New Roman"/>
          <w:sz w:val="24"/>
          <w:szCs w:val="24"/>
          <w:lang w:bidi="en-US"/>
        </w:rPr>
        <w:t xml:space="preserve">Better understanding of how </w:t>
      </w:r>
      <w:r w:rsidR="002A31B6" w:rsidRPr="00F056CF">
        <w:rPr>
          <w:rFonts w:ascii="Times New Roman" w:eastAsia="Times New Roman" w:hAnsi="Times New Roman" w:cs="Times New Roman"/>
          <w:sz w:val="24"/>
          <w:szCs w:val="24"/>
          <w:lang w:bidi="en-US"/>
        </w:rPr>
        <w:t>superbugs react to each treatment helps</w:t>
      </w:r>
      <w:r w:rsidR="00D163B8" w:rsidRPr="00F056CF">
        <w:rPr>
          <w:rFonts w:ascii="Times New Roman" w:eastAsia="Times New Roman" w:hAnsi="Times New Roman" w:cs="Times New Roman"/>
          <w:sz w:val="24"/>
          <w:szCs w:val="24"/>
          <w:lang w:bidi="en-US"/>
        </w:rPr>
        <w:t xml:space="preserve"> </w:t>
      </w:r>
      <w:r w:rsidR="00D00404" w:rsidRPr="00F056CF">
        <w:rPr>
          <w:rFonts w:ascii="Times New Roman" w:eastAsia="Times New Roman" w:hAnsi="Times New Roman" w:cs="Times New Roman"/>
          <w:sz w:val="24"/>
          <w:szCs w:val="24"/>
          <w:lang w:bidi="en-US"/>
        </w:rPr>
        <w:t xml:space="preserve">us </w:t>
      </w:r>
      <w:r w:rsidR="00D163B8" w:rsidRPr="00F056CF">
        <w:rPr>
          <w:rFonts w:ascii="Times New Roman" w:eastAsia="Times New Roman" w:hAnsi="Times New Roman" w:cs="Times New Roman"/>
          <w:sz w:val="24"/>
          <w:szCs w:val="24"/>
          <w:lang w:bidi="en-US"/>
        </w:rPr>
        <w:t xml:space="preserve">to </w:t>
      </w:r>
      <w:r w:rsidR="00F6657B" w:rsidRPr="00F056CF">
        <w:rPr>
          <w:rFonts w:ascii="Times New Roman" w:eastAsia="Times New Roman" w:hAnsi="Times New Roman" w:cs="Times New Roman"/>
          <w:sz w:val="24"/>
          <w:szCs w:val="24"/>
          <w:lang w:bidi="en-US"/>
        </w:rPr>
        <w:t xml:space="preserve">design more and more powerful potentiators. </w:t>
      </w:r>
      <w:r w:rsidR="0000257F" w:rsidRPr="00F056CF">
        <w:rPr>
          <w:rFonts w:ascii="Times New Roman" w:eastAsia="Times New Roman" w:hAnsi="Times New Roman" w:cs="Times New Roman"/>
          <w:sz w:val="24"/>
          <w:szCs w:val="24"/>
          <w:lang w:bidi="en-US"/>
        </w:rPr>
        <w:t xml:space="preserve">The efficacy of BPEI </w:t>
      </w:r>
      <w:r w:rsidR="00607958" w:rsidRPr="00F056CF">
        <w:rPr>
          <w:rFonts w:ascii="Times New Roman" w:eastAsia="Times New Roman" w:hAnsi="Times New Roman" w:cs="Times New Roman"/>
          <w:sz w:val="24"/>
          <w:szCs w:val="24"/>
          <w:lang w:bidi="en-US"/>
        </w:rPr>
        <w:t>in</w:t>
      </w:r>
      <w:r w:rsidR="00FC7526" w:rsidRPr="00F056CF">
        <w:rPr>
          <w:rFonts w:ascii="Times New Roman" w:eastAsia="Times New Roman" w:hAnsi="Times New Roman" w:cs="Times New Roman"/>
          <w:sz w:val="24"/>
          <w:szCs w:val="24"/>
          <w:lang w:bidi="en-US"/>
        </w:rPr>
        <w:t xml:space="preserve"> </w:t>
      </w:r>
      <w:r w:rsidR="00607958" w:rsidRPr="00F056CF">
        <w:rPr>
          <w:rFonts w:ascii="Times New Roman" w:eastAsia="Times New Roman" w:hAnsi="Times New Roman" w:cs="Times New Roman"/>
          <w:sz w:val="24"/>
          <w:szCs w:val="24"/>
          <w:lang w:bidi="en-US"/>
        </w:rPr>
        <w:t>combination therapy</w:t>
      </w:r>
      <w:r w:rsidR="00FC7526" w:rsidRPr="00F056CF">
        <w:rPr>
          <w:rFonts w:ascii="Times New Roman" w:eastAsia="Times New Roman" w:hAnsi="Times New Roman" w:cs="Times New Roman"/>
          <w:sz w:val="24"/>
          <w:szCs w:val="24"/>
          <w:lang w:bidi="en-US"/>
        </w:rPr>
        <w:t xml:space="preserve"> ha</w:t>
      </w:r>
      <w:r w:rsidR="002128E1" w:rsidRPr="00F056CF">
        <w:rPr>
          <w:rFonts w:ascii="Times New Roman" w:eastAsia="Times New Roman" w:hAnsi="Times New Roman" w:cs="Times New Roman"/>
          <w:sz w:val="24"/>
          <w:szCs w:val="24"/>
          <w:lang w:bidi="en-US"/>
        </w:rPr>
        <w:t>s</w:t>
      </w:r>
      <w:r w:rsidR="00FC7526" w:rsidRPr="00F056CF">
        <w:rPr>
          <w:rFonts w:ascii="Times New Roman" w:eastAsia="Times New Roman" w:hAnsi="Times New Roman" w:cs="Times New Roman"/>
          <w:sz w:val="24"/>
          <w:szCs w:val="24"/>
          <w:lang w:bidi="en-US"/>
        </w:rPr>
        <w:t xml:space="preserve"> shown to be </w:t>
      </w:r>
      <w:r w:rsidR="003555B1" w:rsidRPr="00F056CF">
        <w:rPr>
          <w:rFonts w:ascii="Times New Roman" w:eastAsia="Times New Roman" w:hAnsi="Times New Roman" w:cs="Times New Roman"/>
          <w:sz w:val="24"/>
          <w:szCs w:val="24"/>
          <w:lang w:bidi="en-US"/>
        </w:rPr>
        <w:t xml:space="preserve">effective against more than </w:t>
      </w:r>
      <w:r w:rsidR="00DD4B41" w:rsidRPr="00F056CF">
        <w:rPr>
          <w:rFonts w:ascii="Times New Roman" w:eastAsia="Times New Roman" w:hAnsi="Times New Roman" w:cs="Times New Roman"/>
          <w:sz w:val="24"/>
          <w:szCs w:val="24"/>
          <w:lang w:bidi="en-US"/>
        </w:rPr>
        <w:t xml:space="preserve">20 clinical isolates </w:t>
      </w:r>
      <w:r w:rsidR="002128E1" w:rsidRPr="00F056CF">
        <w:rPr>
          <w:rFonts w:ascii="Times New Roman" w:eastAsia="Times New Roman" w:hAnsi="Times New Roman" w:cs="Times New Roman"/>
          <w:sz w:val="24"/>
          <w:szCs w:val="24"/>
          <w:lang w:bidi="en-US"/>
        </w:rPr>
        <w:t xml:space="preserve">(patients’ </w:t>
      </w:r>
      <w:r w:rsidR="00BE2480" w:rsidRPr="00F056CF">
        <w:rPr>
          <w:rFonts w:ascii="Times New Roman" w:eastAsia="Times New Roman" w:hAnsi="Times New Roman" w:cs="Times New Roman"/>
          <w:sz w:val="24"/>
          <w:szCs w:val="24"/>
          <w:lang w:bidi="en-US"/>
        </w:rPr>
        <w:t xml:space="preserve">swab from OUHSC) </w:t>
      </w:r>
      <w:r w:rsidR="00DD4B41" w:rsidRPr="00F056CF">
        <w:rPr>
          <w:rFonts w:ascii="Times New Roman" w:eastAsia="Times New Roman" w:hAnsi="Times New Roman" w:cs="Times New Roman"/>
          <w:sz w:val="24"/>
          <w:szCs w:val="24"/>
          <w:lang w:bidi="en-US"/>
        </w:rPr>
        <w:t xml:space="preserve">of drug-resistant </w:t>
      </w:r>
      <w:r w:rsidR="00B9104C" w:rsidRPr="00F056CF">
        <w:rPr>
          <w:rFonts w:ascii="Times New Roman" w:eastAsia="Times New Roman" w:hAnsi="Times New Roman" w:cs="Times New Roman"/>
          <w:sz w:val="24"/>
          <w:szCs w:val="24"/>
          <w:lang w:bidi="en-US"/>
        </w:rPr>
        <w:t>pathogens</w:t>
      </w:r>
      <w:r w:rsidR="00FF40F4" w:rsidRPr="00F056CF">
        <w:rPr>
          <w:rFonts w:ascii="Times New Roman" w:eastAsia="Times New Roman" w:hAnsi="Times New Roman" w:cs="Times New Roman"/>
          <w:sz w:val="24"/>
          <w:szCs w:val="24"/>
          <w:lang w:bidi="en-US"/>
        </w:rPr>
        <w:t xml:space="preserve">. </w:t>
      </w:r>
      <w:r w:rsidR="00EA4FE7" w:rsidRPr="00F056CF">
        <w:rPr>
          <w:rFonts w:ascii="Times New Roman" w:eastAsia="Times New Roman" w:hAnsi="Times New Roman" w:cs="Times New Roman"/>
          <w:sz w:val="24"/>
          <w:szCs w:val="24"/>
          <w:lang w:bidi="en-US"/>
        </w:rPr>
        <w:t>This enables BPEI to function as a broad-spectrum antibiotic potentiator which expands the opportunities to improve drug design</w:t>
      </w:r>
      <w:r w:rsidR="00EB3B3A" w:rsidRPr="00F056CF">
        <w:rPr>
          <w:rFonts w:ascii="Times New Roman" w:eastAsia="Times New Roman" w:hAnsi="Times New Roman" w:cs="Times New Roman"/>
          <w:sz w:val="24"/>
          <w:szCs w:val="24"/>
          <w:lang w:bidi="en-US"/>
        </w:rPr>
        <w:t xml:space="preserve"> (</w:t>
      </w:r>
      <w:r w:rsidR="00B71611" w:rsidRPr="00F056CF">
        <w:rPr>
          <w:rFonts w:ascii="Times New Roman" w:eastAsia="Times New Roman" w:hAnsi="Times New Roman" w:cs="Times New Roman"/>
          <w:sz w:val="24"/>
          <w:szCs w:val="24"/>
          <w:lang w:bidi="en-US"/>
        </w:rPr>
        <w:t>synthesis of BPEI analogs)</w:t>
      </w:r>
      <w:r w:rsidR="00EA4FE7" w:rsidRPr="00F056CF">
        <w:rPr>
          <w:rFonts w:ascii="Times New Roman" w:eastAsia="Times New Roman" w:hAnsi="Times New Roman" w:cs="Times New Roman"/>
          <w:sz w:val="24"/>
          <w:szCs w:val="24"/>
          <w:lang w:bidi="en-US"/>
        </w:rPr>
        <w:t xml:space="preserve">, antibiotic development, and therapeutic approaches </w:t>
      </w:r>
      <w:r w:rsidR="00C2653C">
        <w:rPr>
          <w:rFonts w:ascii="Times New Roman" w:eastAsia="Times New Roman" w:hAnsi="Times New Roman" w:cs="Times New Roman"/>
          <w:sz w:val="24"/>
          <w:szCs w:val="24"/>
          <w:lang w:bidi="en-US"/>
        </w:rPr>
        <w:t xml:space="preserve">(i.e. anti-inflammatory) </w:t>
      </w:r>
      <w:r w:rsidR="00EA4FE7" w:rsidRPr="00F056CF">
        <w:rPr>
          <w:rFonts w:ascii="Times New Roman" w:eastAsia="Times New Roman" w:hAnsi="Times New Roman" w:cs="Times New Roman"/>
          <w:sz w:val="24"/>
          <w:szCs w:val="24"/>
          <w:lang w:bidi="en-US"/>
        </w:rPr>
        <w:t>against pathogenic</w:t>
      </w:r>
      <w:r w:rsidR="000F49E3" w:rsidRPr="00F056CF">
        <w:rPr>
          <w:rFonts w:ascii="Times New Roman" w:eastAsia="Times New Roman" w:hAnsi="Times New Roman" w:cs="Times New Roman"/>
          <w:sz w:val="24"/>
          <w:szCs w:val="24"/>
          <w:lang w:bidi="en-US"/>
        </w:rPr>
        <w:t xml:space="preserve"> germs</w:t>
      </w:r>
      <w:r w:rsidR="00EA4FE7" w:rsidRPr="00F056CF">
        <w:rPr>
          <w:rFonts w:ascii="Times New Roman" w:eastAsia="Times New Roman" w:hAnsi="Times New Roman" w:cs="Times New Roman"/>
          <w:sz w:val="24"/>
          <w:szCs w:val="24"/>
          <w:lang w:bidi="en-US"/>
        </w:rPr>
        <w:t>.</w:t>
      </w:r>
    </w:p>
    <w:p w14:paraId="32CFBA64" w14:textId="77777777" w:rsidR="00391AFE" w:rsidRDefault="00391AFE" w:rsidP="007C6731">
      <w:pPr>
        <w:spacing w:line="240" w:lineRule="auto"/>
        <w:jc w:val="center"/>
        <w:rPr>
          <w:rFonts w:ascii="Times New Roman" w:hAnsi="Times New Roman" w:cs="Times New Roman"/>
          <w:sz w:val="24"/>
          <w:szCs w:val="24"/>
        </w:rPr>
      </w:pPr>
      <w:r>
        <w:rPr>
          <w:rFonts w:ascii="Times New Roman" w:eastAsia="Times New Roman" w:hAnsi="Times New Roman" w:cs="Times New Roman"/>
          <w:noProof/>
          <w:sz w:val="24"/>
          <w:szCs w:val="24"/>
          <w:lang w:bidi="en-US"/>
        </w:rPr>
        <w:lastRenderedPageBreak/>
        <w:drawing>
          <wp:inline distT="0" distB="0" distL="0" distR="0" wp14:anchorId="01D4EDE9" wp14:editId="0DF75E98">
            <wp:extent cx="5391150" cy="30765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1150" cy="3076575"/>
                    </a:xfrm>
                    <a:prstGeom prst="rect">
                      <a:avLst/>
                    </a:prstGeom>
                    <a:noFill/>
                    <a:ln>
                      <a:noFill/>
                    </a:ln>
                  </pic:spPr>
                </pic:pic>
              </a:graphicData>
            </a:graphic>
          </wp:inline>
        </w:drawing>
      </w:r>
    </w:p>
    <w:p w14:paraId="2F7E3A23" w14:textId="5D0D4267" w:rsidR="00391AFE" w:rsidRPr="007C6731" w:rsidRDefault="007C6731" w:rsidP="007C6731">
      <w:pPr>
        <w:spacing w:line="240" w:lineRule="auto"/>
        <w:jc w:val="center"/>
        <w:rPr>
          <w:rFonts w:ascii="Times New Roman" w:hAnsi="Times New Roman" w:cs="Times New Roman"/>
          <w:i/>
          <w:iCs/>
          <w:sz w:val="24"/>
          <w:szCs w:val="24"/>
        </w:rPr>
        <w:sectPr w:rsidR="00391AFE" w:rsidRPr="007C6731" w:rsidSect="00FC3B5D">
          <w:headerReference w:type="default" r:id="rId12"/>
          <w:footerReference w:type="default" r:id="rId13"/>
          <w:pgSz w:w="12240" w:h="15840"/>
          <w:pgMar w:top="1440" w:right="1440" w:bottom="1440" w:left="2304" w:header="720" w:footer="720" w:gutter="0"/>
          <w:pgNumType w:fmt="lowerRoman" w:start="4"/>
          <w:cols w:space="720"/>
          <w:docGrid w:linePitch="360"/>
        </w:sectPr>
      </w:pPr>
      <w:bookmarkStart w:id="11" w:name="_Toc310579468"/>
      <w:bookmarkStart w:id="12" w:name="_Toc515373785"/>
      <w:r>
        <w:rPr>
          <w:rFonts w:ascii="Times New Roman" w:hAnsi="Times New Roman" w:cs="Times New Roman"/>
          <w:i/>
          <w:iCs/>
          <w:sz w:val="24"/>
          <w:szCs w:val="24"/>
        </w:rPr>
        <w:t>-</w:t>
      </w:r>
      <w:r w:rsidR="00FA6876" w:rsidRPr="007C6731">
        <w:rPr>
          <w:rFonts w:ascii="Times New Roman" w:hAnsi="Times New Roman" w:cs="Times New Roman"/>
          <w:i/>
          <w:iCs/>
          <w:sz w:val="24"/>
          <w:szCs w:val="24"/>
        </w:rPr>
        <w:t xml:space="preserve">Abstract art </w:t>
      </w:r>
      <w:r w:rsidR="00AE4682" w:rsidRPr="007C6731">
        <w:rPr>
          <w:rFonts w:ascii="Times New Roman" w:hAnsi="Times New Roman" w:cs="Times New Roman"/>
          <w:i/>
          <w:iCs/>
          <w:sz w:val="24"/>
          <w:szCs w:val="24"/>
        </w:rPr>
        <w:t xml:space="preserve">of the </w:t>
      </w:r>
      <w:r w:rsidR="00AC7FC2" w:rsidRPr="007C6731">
        <w:rPr>
          <w:rFonts w:ascii="Times New Roman" w:hAnsi="Times New Roman" w:cs="Times New Roman"/>
          <w:i/>
          <w:iCs/>
          <w:sz w:val="24"/>
          <w:szCs w:val="24"/>
        </w:rPr>
        <w:t>research</w:t>
      </w:r>
      <w:r>
        <w:rPr>
          <w:rFonts w:ascii="Times New Roman" w:hAnsi="Times New Roman" w:cs="Times New Roman"/>
          <w:i/>
          <w:iCs/>
          <w:sz w:val="24"/>
          <w:szCs w:val="24"/>
        </w:rPr>
        <w:t>-</w:t>
      </w:r>
    </w:p>
    <w:p w14:paraId="6D914C3A" w14:textId="0310D403" w:rsidR="00020F4C" w:rsidRPr="00786878" w:rsidRDefault="00020F4C" w:rsidP="000D3BCF">
      <w:pPr>
        <w:pStyle w:val="Heading1"/>
        <w:spacing w:line="480" w:lineRule="auto"/>
        <w:jc w:val="center"/>
        <w:rPr>
          <w:rFonts w:ascii="Times" w:eastAsia="Times New Roman" w:hAnsi="Times" w:cs="Times"/>
          <w:b/>
          <w:bCs/>
          <w:color w:val="auto"/>
          <w:sz w:val="28"/>
          <w:szCs w:val="28"/>
          <w:lang w:bidi="en-US"/>
        </w:rPr>
      </w:pPr>
      <w:bookmarkStart w:id="13" w:name="_Toc39841470"/>
      <w:r w:rsidRPr="000D3BCF">
        <w:rPr>
          <w:rFonts w:ascii="Times" w:eastAsia="Times New Roman" w:hAnsi="Times" w:cs="Times"/>
          <w:b/>
          <w:bCs/>
          <w:color w:val="auto"/>
          <w:sz w:val="28"/>
          <w:szCs w:val="28"/>
          <w:lang w:bidi="en-US"/>
        </w:rPr>
        <w:lastRenderedPageBreak/>
        <w:t xml:space="preserve">Chapter 1: </w:t>
      </w:r>
      <w:r w:rsidRPr="00A42160">
        <w:rPr>
          <w:rFonts w:ascii="Times" w:eastAsia="Times New Roman" w:hAnsi="Times" w:cs="Times"/>
          <w:b/>
          <w:bCs/>
          <w:i/>
          <w:iCs/>
          <w:color w:val="auto"/>
          <w:sz w:val="28"/>
          <w:szCs w:val="28"/>
          <w:lang w:bidi="en-US"/>
        </w:rPr>
        <w:t>Staphylococcus epidermidis</w:t>
      </w:r>
      <w:r w:rsidR="00786878">
        <w:rPr>
          <w:rFonts w:ascii="Times" w:eastAsia="Times New Roman" w:hAnsi="Times" w:cs="Times"/>
          <w:b/>
          <w:bCs/>
          <w:i/>
          <w:iCs/>
          <w:color w:val="auto"/>
          <w:sz w:val="28"/>
          <w:szCs w:val="28"/>
          <w:lang w:bidi="en-US"/>
        </w:rPr>
        <w:t xml:space="preserve">, </w:t>
      </w:r>
      <w:r w:rsidR="00786878">
        <w:rPr>
          <w:rFonts w:ascii="Times" w:eastAsia="Times New Roman" w:hAnsi="Times" w:cs="Times"/>
          <w:b/>
          <w:bCs/>
          <w:color w:val="auto"/>
          <w:sz w:val="28"/>
          <w:szCs w:val="28"/>
          <w:lang w:bidi="en-US"/>
        </w:rPr>
        <w:t>an opportunistic pathogen</w:t>
      </w:r>
      <w:bookmarkEnd w:id="13"/>
    </w:p>
    <w:p w14:paraId="33CF3A5A" w14:textId="1E2BE5F3" w:rsidR="00A33683" w:rsidRDefault="00020F4C" w:rsidP="00AE7D8F">
      <w:pPr>
        <w:spacing w:line="480" w:lineRule="auto"/>
        <w:ind w:firstLine="720"/>
        <w:jc w:val="both"/>
        <w:rPr>
          <w:rFonts w:ascii="Times New Roman" w:eastAsia="Times New Roman" w:hAnsi="Times New Roman" w:cs="Times New Roman"/>
          <w:sz w:val="24"/>
          <w:szCs w:val="24"/>
          <w:lang w:bidi="en-US"/>
        </w:rPr>
      </w:pPr>
      <w:r w:rsidRPr="0024247A">
        <w:rPr>
          <w:rFonts w:ascii="Times New Roman" w:eastAsia="Times New Roman" w:hAnsi="Times New Roman" w:cs="Times New Roman"/>
          <w:i/>
          <w:sz w:val="24"/>
          <w:szCs w:val="24"/>
          <w:lang w:bidi="en-US"/>
        </w:rPr>
        <w:t xml:space="preserve">Staphylococcus </w:t>
      </w:r>
      <w:r w:rsidR="00CD4D0B">
        <w:rPr>
          <w:rFonts w:ascii="Times New Roman" w:eastAsia="Times New Roman" w:hAnsi="Times New Roman" w:cs="Times New Roman"/>
          <w:i/>
          <w:sz w:val="24"/>
          <w:szCs w:val="24"/>
          <w:lang w:bidi="en-US"/>
        </w:rPr>
        <w:t>epidermidis</w:t>
      </w:r>
      <w:r w:rsidRPr="0024247A">
        <w:rPr>
          <w:rFonts w:ascii="Times New Roman" w:eastAsia="Times New Roman" w:hAnsi="Times New Roman" w:cs="Times New Roman"/>
          <w:sz w:val="24"/>
          <w:szCs w:val="24"/>
          <w:lang w:bidi="en-US"/>
        </w:rPr>
        <w:t xml:space="preserve"> </w:t>
      </w:r>
      <w:r w:rsidR="00A33683">
        <w:rPr>
          <w:rFonts w:ascii="Times New Roman" w:eastAsia="Times New Roman" w:hAnsi="Times New Roman" w:cs="Times New Roman"/>
          <w:sz w:val="24"/>
          <w:szCs w:val="24"/>
          <w:lang w:bidi="en-US"/>
        </w:rPr>
        <w:t xml:space="preserve">is </w:t>
      </w:r>
      <w:r w:rsidR="007B1E2F" w:rsidRPr="007B1E2F">
        <w:rPr>
          <w:rFonts w:ascii="Times New Roman" w:eastAsia="Times New Roman" w:hAnsi="Times New Roman" w:cs="Times New Roman"/>
          <w:sz w:val="24"/>
          <w:szCs w:val="24"/>
          <w:lang w:bidi="en-US"/>
        </w:rPr>
        <w:t>one of the most prevalent prokaryotic species</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on</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 xml:space="preserve">human skin and mucosal membranes that constitute the commensal flora. </w:t>
      </w:r>
      <w:r w:rsidR="007B1E2F" w:rsidRPr="00AF5381">
        <w:rPr>
          <w:rFonts w:ascii="Times New Roman" w:eastAsia="Times New Roman" w:hAnsi="Times New Roman" w:cs="Times New Roman"/>
          <w:i/>
          <w:iCs/>
          <w:sz w:val="24"/>
          <w:szCs w:val="24"/>
          <w:lang w:bidi="en-US"/>
        </w:rPr>
        <w:t>S. epidermidis</w:t>
      </w:r>
      <w:r w:rsidR="007B1E2F" w:rsidRPr="007B1E2F">
        <w:rPr>
          <w:rFonts w:ascii="Times New Roman" w:eastAsia="Times New Roman" w:hAnsi="Times New Roman" w:cs="Times New Roman"/>
          <w:sz w:val="24"/>
          <w:szCs w:val="24"/>
          <w:lang w:bidi="en-US"/>
        </w:rPr>
        <w:t xml:space="preserve"> has become one of the most common causes</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of</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primary bacteremia</w:t>
      </w:r>
      <w:r w:rsidR="0043477A">
        <w:rPr>
          <w:rFonts w:ascii="Times New Roman" w:eastAsia="Times New Roman" w:hAnsi="Times New Roman" w:cs="Times New Roman"/>
          <w:sz w:val="24"/>
          <w:szCs w:val="24"/>
          <w:lang w:bidi="en-US"/>
        </w:rPr>
        <w:t xml:space="preserve"> and healthcare-related biofilm infections</w:t>
      </w:r>
      <w:r w:rsidR="007B1E2F" w:rsidRPr="007B1E2F">
        <w:rPr>
          <w:rFonts w:ascii="Times New Roman" w:eastAsia="Times New Roman" w:hAnsi="Times New Roman" w:cs="Times New Roman"/>
          <w:sz w:val="24"/>
          <w:szCs w:val="24"/>
          <w:lang w:bidi="en-US"/>
        </w:rPr>
        <w:t xml:space="preserve">. Infections are difficult to diagnose because the pathogen has natural niches on human skin and the ability to adhere to inanimate surfaces via biofilms. </w:t>
      </w:r>
      <w:r w:rsidR="00A60C87" w:rsidRPr="00A60C87">
        <w:rPr>
          <w:rFonts w:ascii="Times New Roman" w:eastAsia="Times New Roman" w:hAnsi="Times New Roman" w:cs="Times New Roman"/>
          <w:sz w:val="24"/>
          <w:szCs w:val="24"/>
          <w:lang w:bidi="en-US"/>
        </w:rPr>
        <w:t>No antibiotic currently on the market can eradicate pathogenic bioﬁlms, which contain complex defense mechanisms composed of slime</w:t>
      </w:r>
      <w:r w:rsidR="00A60C87">
        <w:rPr>
          <w:rFonts w:ascii="Times New Roman" w:eastAsia="Times New Roman" w:hAnsi="Times New Roman" w:cs="Times New Roman"/>
          <w:sz w:val="24"/>
          <w:szCs w:val="24"/>
          <w:lang w:bidi="en-US"/>
        </w:rPr>
        <w:t>-</w:t>
      </w:r>
      <w:r w:rsidR="00A60C87" w:rsidRPr="00A60C87">
        <w:rPr>
          <w:rFonts w:ascii="Times New Roman" w:eastAsia="Times New Roman" w:hAnsi="Times New Roman" w:cs="Times New Roman"/>
          <w:sz w:val="24"/>
          <w:szCs w:val="24"/>
          <w:lang w:bidi="en-US"/>
        </w:rPr>
        <w:t>like extracellular polymeric substances</w:t>
      </w:r>
      <w:r w:rsidR="00A60C87">
        <w:rPr>
          <w:rFonts w:ascii="Times New Roman" w:eastAsia="Times New Roman" w:hAnsi="Times New Roman" w:cs="Times New Roman"/>
          <w:sz w:val="24"/>
          <w:szCs w:val="24"/>
          <w:lang w:bidi="en-US"/>
        </w:rPr>
        <w:t xml:space="preserve"> (EPS)</w:t>
      </w:r>
      <w:r w:rsidR="00A60C87" w:rsidRPr="00A60C87">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 xml:space="preserve">Alarmingly, </w:t>
      </w:r>
      <w:r w:rsidR="007B1E2F" w:rsidRPr="00AF5381">
        <w:rPr>
          <w:rFonts w:ascii="Times New Roman" w:eastAsia="Times New Roman" w:hAnsi="Times New Roman" w:cs="Times New Roman"/>
          <w:i/>
          <w:iCs/>
          <w:sz w:val="24"/>
          <w:szCs w:val="24"/>
          <w:lang w:bidi="en-US"/>
        </w:rPr>
        <w:t>S. epidermidis</w:t>
      </w:r>
      <w:r w:rsidR="007B1E2F" w:rsidRPr="007B1E2F">
        <w:rPr>
          <w:rFonts w:ascii="Times New Roman" w:eastAsia="Times New Roman" w:hAnsi="Times New Roman" w:cs="Times New Roman"/>
          <w:sz w:val="24"/>
          <w:szCs w:val="24"/>
          <w:lang w:bidi="en-US"/>
        </w:rPr>
        <w:t xml:space="preserve"> has acquired resistance</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to</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many antibiotics, which presents a</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 xml:space="preserve">danger to human health. Known as methicillin-resistant </w:t>
      </w:r>
      <w:r w:rsidR="007B1E2F" w:rsidRPr="007B1E2F">
        <w:rPr>
          <w:rFonts w:ascii="Times New Roman" w:eastAsia="Times New Roman" w:hAnsi="Times New Roman" w:cs="Times New Roman"/>
          <w:i/>
          <w:iCs/>
          <w:sz w:val="24"/>
          <w:szCs w:val="24"/>
          <w:lang w:bidi="en-US"/>
        </w:rPr>
        <w:t>S. epidermidis</w:t>
      </w:r>
      <w:r w:rsidR="007B1E2F" w:rsidRPr="007B1E2F">
        <w:rPr>
          <w:rFonts w:ascii="Times New Roman" w:eastAsia="Times New Roman" w:hAnsi="Times New Roman" w:cs="Times New Roman"/>
          <w:sz w:val="24"/>
          <w:szCs w:val="24"/>
          <w:lang w:bidi="en-US"/>
        </w:rPr>
        <w:t xml:space="preserve"> (MRSE),</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 xml:space="preserve">most clinical isolates of MRSE in North America exhibit </w:t>
      </w:r>
      <w:r w:rsidR="00AF5381">
        <w:rPr>
          <w:rFonts w:ascii="Times New Roman" w:eastAsia="Times New Roman" w:hAnsi="Times New Roman" w:cs="Times New Roman"/>
          <w:sz w:val="24"/>
          <w:szCs w:val="24"/>
          <w:lang w:bidi="en-US"/>
        </w:rPr>
        <w:t>β</w:t>
      </w:r>
      <w:r w:rsidR="007B1E2F" w:rsidRPr="007B1E2F">
        <w:rPr>
          <w:rFonts w:ascii="Times New Roman" w:eastAsia="Times New Roman" w:hAnsi="Times New Roman" w:cs="Times New Roman"/>
          <w:sz w:val="24"/>
          <w:szCs w:val="24"/>
          <w:lang w:bidi="en-US"/>
        </w:rPr>
        <w:t xml:space="preserve">-lactam resistance primarily due to the presence of </w:t>
      </w:r>
      <w:r w:rsidR="007B1E2F" w:rsidRPr="00AF5381">
        <w:rPr>
          <w:rFonts w:ascii="Times New Roman" w:eastAsia="Times New Roman" w:hAnsi="Times New Roman" w:cs="Times New Roman"/>
          <w:i/>
          <w:iCs/>
          <w:sz w:val="24"/>
          <w:szCs w:val="24"/>
          <w:lang w:bidi="en-US"/>
        </w:rPr>
        <w:t>mecA</w:t>
      </w:r>
      <w:r w:rsidR="007B1E2F" w:rsidRPr="007B1E2F">
        <w:rPr>
          <w:rFonts w:ascii="Times New Roman" w:eastAsia="Times New Roman" w:hAnsi="Times New Roman" w:cs="Times New Roman"/>
          <w:sz w:val="24"/>
          <w:szCs w:val="24"/>
          <w:lang w:bidi="en-US"/>
        </w:rPr>
        <w:t>,</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 xml:space="preserve">a gene that bestows </w:t>
      </w:r>
      <w:r w:rsidR="007B1E2F">
        <w:rPr>
          <w:rFonts w:ascii="Times New Roman" w:eastAsia="Times New Roman" w:hAnsi="Times New Roman" w:cs="Times New Roman"/>
          <w:sz w:val="24"/>
          <w:szCs w:val="24"/>
          <w:lang w:bidi="en-US"/>
        </w:rPr>
        <w:t>β</w:t>
      </w:r>
      <w:r w:rsidR="007B1E2F" w:rsidRPr="007B1E2F">
        <w:rPr>
          <w:rFonts w:ascii="Times New Roman" w:eastAsia="Times New Roman" w:hAnsi="Times New Roman" w:cs="Times New Roman"/>
          <w:sz w:val="24"/>
          <w:szCs w:val="24"/>
          <w:lang w:bidi="en-US"/>
        </w:rPr>
        <w:t>-lactam antibiotic resistance</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in</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a</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 xml:space="preserve">manner similar to methicillin-resistant </w:t>
      </w:r>
      <w:r w:rsidR="007B1E2F" w:rsidRPr="00AF5381">
        <w:rPr>
          <w:rFonts w:ascii="Times New Roman" w:eastAsia="Times New Roman" w:hAnsi="Times New Roman" w:cs="Times New Roman"/>
          <w:i/>
          <w:iCs/>
          <w:sz w:val="24"/>
          <w:szCs w:val="24"/>
          <w:lang w:bidi="en-US"/>
        </w:rPr>
        <w:t>Staphylococcus aureus</w:t>
      </w:r>
      <w:r w:rsidR="007B1E2F" w:rsidRPr="007B1E2F">
        <w:rPr>
          <w:rFonts w:ascii="Times New Roman" w:eastAsia="Times New Roman" w:hAnsi="Times New Roman" w:cs="Times New Roman"/>
          <w:sz w:val="24"/>
          <w:szCs w:val="24"/>
          <w:lang w:bidi="en-US"/>
        </w:rPr>
        <w:t xml:space="preserve"> (MRSA).</w:t>
      </w:r>
      <w:r w:rsidR="007B1E2F">
        <w:rPr>
          <w:rFonts w:ascii="Times New Roman" w:eastAsia="Times New Roman" w:hAnsi="Times New Roman" w:cs="Times New Roman"/>
          <w:sz w:val="24"/>
          <w:szCs w:val="24"/>
          <w:lang w:bidi="en-US"/>
        </w:rPr>
        <w:t xml:space="preserve"> </w:t>
      </w:r>
      <w:r w:rsidR="007B1E2F" w:rsidRPr="00AF5381">
        <w:rPr>
          <w:rFonts w:ascii="Times New Roman" w:eastAsia="Times New Roman" w:hAnsi="Times New Roman" w:cs="Times New Roman"/>
          <w:i/>
          <w:iCs/>
          <w:sz w:val="24"/>
          <w:szCs w:val="24"/>
          <w:lang w:bidi="en-US"/>
        </w:rPr>
        <w:t>MecA</w:t>
      </w:r>
      <w:r w:rsidR="007B1E2F" w:rsidRPr="007B1E2F">
        <w:rPr>
          <w:rFonts w:ascii="Times New Roman" w:eastAsia="Times New Roman" w:hAnsi="Times New Roman" w:cs="Times New Roman"/>
          <w:sz w:val="24"/>
          <w:szCs w:val="24"/>
          <w:lang w:bidi="en-US"/>
        </w:rPr>
        <w:t xml:space="preserve"> encodes for expression of penicillin-binding protein 2a (PBP2a), which is absent in </w:t>
      </w:r>
      <w:r w:rsidR="007B1E2F">
        <w:rPr>
          <w:rFonts w:ascii="Times New Roman" w:eastAsia="Times New Roman" w:hAnsi="Times New Roman" w:cs="Times New Roman"/>
          <w:sz w:val="24"/>
          <w:szCs w:val="24"/>
          <w:lang w:bidi="en-US"/>
        </w:rPr>
        <w:t>β</w:t>
      </w:r>
      <w:r w:rsidR="007B1E2F" w:rsidRPr="007B1E2F">
        <w:rPr>
          <w:rFonts w:ascii="Times New Roman" w:eastAsia="Times New Roman" w:hAnsi="Times New Roman" w:cs="Times New Roman"/>
          <w:sz w:val="24"/>
          <w:szCs w:val="24"/>
          <w:lang w:bidi="en-US"/>
        </w:rPr>
        <w:t>-lactam</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 xml:space="preserve">susceptible strains of </w:t>
      </w:r>
      <w:r w:rsidR="007B1E2F" w:rsidRPr="00AF5381">
        <w:rPr>
          <w:rFonts w:ascii="Times New Roman" w:eastAsia="Times New Roman" w:hAnsi="Times New Roman" w:cs="Times New Roman"/>
          <w:i/>
          <w:iCs/>
          <w:sz w:val="24"/>
          <w:szCs w:val="24"/>
          <w:lang w:bidi="en-US"/>
        </w:rPr>
        <w:t>S. epidermidis</w:t>
      </w:r>
      <w:r w:rsidR="007B1E2F" w:rsidRPr="007B1E2F">
        <w:rPr>
          <w:rFonts w:ascii="Times New Roman" w:eastAsia="Times New Roman" w:hAnsi="Times New Roman" w:cs="Times New Roman"/>
          <w:sz w:val="24"/>
          <w:szCs w:val="24"/>
          <w:lang w:bidi="en-US"/>
        </w:rPr>
        <w:t xml:space="preserve">. </w:t>
      </w:r>
      <w:r w:rsidR="0067656B">
        <w:rPr>
          <w:rFonts w:ascii="Times New Roman" w:eastAsia="Times New Roman" w:hAnsi="Times New Roman" w:cs="Times New Roman"/>
          <w:sz w:val="24"/>
          <w:szCs w:val="24"/>
          <w:lang w:bidi="en-US"/>
        </w:rPr>
        <w:t>Our research objective is to</w:t>
      </w:r>
      <w:r w:rsidR="007B1E2F" w:rsidRPr="007B1E2F">
        <w:rPr>
          <w:rFonts w:ascii="Times New Roman" w:eastAsia="Times New Roman" w:hAnsi="Times New Roman" w:cs="Times New Roman"/>
          <w:sz w:val="24"/>
          <w:szCs w:val="24"/>
          <w:lang w:bidi="en-US"/>
        </w:rPr>
        <w:t xml:space="preserve"> disable this resistance factor in MRSE with 600-Da branched polyethylenimine (BPEI). Cationic BPEI </w:t>
      </w:r>
      <w:r w:rsidR="000B0676">
        <w:rPr>
          <w:rFonts w:ascii="Times New Roman" w:eastAsia="Times New Roman" w:hAnsi="Times New Roman" w:cs="Times New Roman"/>
          <w:sz w:val="24"/>
          <w:szCs w:val="24"/>
          <w:lang w:bidi="en-US"/>
        </w:rPr>
        <w:t xml:space="preserve">not only </w:t>
      </w:r>
      <w:r w:rsidR="007B1E2F" w:rsidRPr="007B1E2F">
        <w:rPr>
          <w:rFonts w:ascii="Times New Roman" w:eastAsia="Times New Roman" w:hAnsi="Times New Roman" w:cs="Times New Roman"/>
          <w:sz w:val="24"/>
          <w:szCs w:val="24"/>
          <w:lang w:bidi="en-US"/>
        </w:rPr>
        <w:t>targets anionic wall teichoic acid (WTA), an essential cofactor for proper functioning</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of</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PBP2a</w:t>
      </w:r>
      <w:r w:rsidR="000B0676">
        <w:rPr>
          <w:rFonts w:ascii="Times New Roman" w:eastAsia="Times New Roman" w:hAnsi="Times New Roman" w:cs="Times New Roman"/>
          <w:sz w:val="24"/>
          <w:szCs w:val="24"/>
          <w:lang w:bidi="en-US"/>
        </w:rPr>
        <w:t>, BPEI also reduces the EPS formation of MRSE biofilms</w:t>
      </w:r>
      <w:r w:rsidR="009D3361">
        <w:rPr>
          <w:rFonts w:ascii="Times New Roman" w:eastAsia="Times New Roman" w:hAnsi="Times New Roman" w:cs="Times New Roman"/>
          <w:sz w:val="24"/>
          <w:szCs w:val="24"/>
          <w:lang w:bidi="en-US"/>
        </w:rPr>
        <w:t xml:space="preserve"> rendering </w:t>
      </w:r>
      <w:r w:rsidR="00EF4117">
        <w:rPr>
          <w:rFonts w:ascii="Times New Roman" w:eastAsia="Times New Roman" w:hAnsi="Times New Roman" w:cs="Times New Roman"/>
          <w:sz w:val="24"/>
          <w:szCs w:val="24"/>
          <w:lang w:bidi="en-US"/>
        </w:rPr>
        <w:t>the bacteria vulnerable</w:t>
      </w:r>
      <w:r w:rsidR="007B1E2F" w:rsidRPr="007B1E2F">
        <w:rPr>
          <w:rFonts w:ascii="Times New Roman" w:eastAsia="Times New Roman" w:hAnsi="Times New Roman" w:cs="Times New Roman"/>
          <w:sz w:val="24"/>
          <w:szCs w:val="24"/>
          <w:lang w:bidi="en-US"/>
        </w:rPr>
        <w:t>. We found that BPEI</w:t>
      </w:r>
      <w:r w:rsidR="007B1E2F">
        <w:rPr>
          <w:rFonts w:ascii="Times New Roman" w:eastAsia="Times New Roman" w:hAnsi="Times New Roman" w:cs="Times New Roman"/>
          <w:sz w:val="24"/>
          <w:szCs w:val="24"/>
          <w:lang w:bidi="en-US"/>
        </w:rPr>
        <w:t xml:space="preserve"> </w:t>
      </w:r>
      <w:r w:rsidR="004B636E">
        <w:rPr>
          <w:rFonts w:ascii="Times New Roman" w:eastAsia="Times New Roman" w:hAnsi="Times New Roman" w:cs="Times New Roman"/>
          <w:sz w:val="24"/>
          <w:szCs w:val="24"/>
          <w:lang w:bidi="en-US"/>
        </w:rPr>
        <w:t>disable</w:t>
      </w:r>
      <w:r w:rsidR="00B049CB">
        <w:rPr>
          <w:rFonts w:ascii="Times New Roman" w:eastAsia="Times New Roman" w:hAnsi="Times New Roman" w:cs="Times New Roman"/>
          <w:sz w:val="24"/>
          <w:szCs w:val="24"/>
          <w:lang w:bidi="en-US"/>
        </w:rPr>
        <w:t>s</w:t>
      </w:r>
      <w:r w:rsidR="004B636E">
        <w:rPr>
          <w:rFonts w:ascii="Times New Roman" w:eastAsia="Times New Roman" w:hAnsi="Times New Roman" w:cs="Times New Roman"/>
          <w:sz w:val="24"/>
          <w:szCs w:val="24"/>
          <w:lang w:bidi="en-US"/>
        </w:rPr>
        <w:t xml:space="preserve"> </w:t>
      </w:r>
      <w:r w:rsidR="00B049CB">
        <w:rPr>
          <w:rFonts w:ascii="Times New Roman" w:eastAsia="Times New Roman" w:hAnsi="Times New Roman" w:cs="Times New Roman"/>
          <w:sz w:val="24"/>
          <w:szCs w:val="24"/>
          <w:lang w:bidi="en-US"/>
        </w:rPr>
        <w:t>resistance in MRSE and potentiates</w:t>
      </w:r>
      <w:r w:rsidR="007B1E2F" w:rsidRPr="007B1E2F">
        <w:rPr>
          <w:rFonts w:ascii="Times New Roman" w:eastAsia="Times New Roman" w:hAnsi="Times New Roman" w:cs="Times New Roman"/>
          <w:sz w:val="24"/>
          <w:szCs w:val="24"/>
          <w:lang w:bidi="en-US"/>
        </w:rPr>
        <w:t xml:space="preserve"> </w:t>
      </w:r>
      <w:r w:rsidR="0067656B">
        <w:rPr>
          <w:rFonts w:ascii="Times New Roman" w:eastAsia="Times New Roman" w:hAnsi="Times New Roman" w:cs="Times New Roman"/>
          <w:sz w:val="24"/>
          <w:szCs w:val="24"/>
          <w:lang w:bidi="en-US"/>
        </w:rPr>
        <w:t>β</w:t>
      </w:r>
      <w:r w:rsidR="007B1E2F" w:rsidRPr="007B1E2F">
        <w:rPr>
          <w:rFonts w:ascii="Times New Roman" w:eastAsia="Times New Roman" w:hAnsi="Times New Roman" w:cs="Times New Roman"/>
          <w:sz w:val="24"/>
          <w:szCs w:val="24"/>
          <w:lang w:bidi="en-US"/>
        </w:rPr>
        <w:t xml:space="preserve">-lactam antibiotics against </w:t>
      </w:r>
      <w:r w:rsidR="000B0676">
        <w:rPr>
          <w:rFonts w:ascii="Times New Roman" w:eastAsia="Times New Roman" w:hAnsi="Times New Roman" w:cs="Times New Roman"/>
          <w:sz w:val="24"/>
          <w:szCs w:val="24"/>
          <w:lang w:bidi="en-US"/>
        </w:rPr>
        <w:t xml:space="preserve">both planktonic and biofilm </w:t>
      </w:r>
      <w:r w:rsidR="007B1E2F" w:rsidRPr="007B1E2F">
        <w:rPr>
          <w:rFonts w:ascii="Times New Roman" w:eastAsia="Times New Roman" w:hAnsi="Times New Roman" w:cs="Times New Roman"/>
          <w:sz w:val="24"/>
          <w:szCs w:val="24"/>
          <w:lang w:bidi="en-US"/>
        </w:rPr>
        <w:t>MRSE. Therefore, first</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line clinical</w:t>
      </w:r>
      <w:r w:rsidR="007B1E2F">
        <w:rPr>
          <w:rFonts w:ascii="Times New Roman" w:eastAsia="Times New Roman" w:hAnsi="Times New Roman" w:cs="Times New Roman"/>
          <w:sz w:val="24"/>
          <w:szCs w:val="24"/>
          <w:lang w:bidi="en-US"/>
        </w:rPr>
        <w:t xml:space="preserve"> </w:t>
      </w:r>
      <w:r w:rsidR="007B1E2F" w:rsidRPr="007B1E2F">
        <w:rPr>
          <w:rFonts w:ascii="Times New Roman" w:eastAsia="Times New Roman" w:hAnsi="Times New Roman" w:cs="Times New Roman"/>
          <w:sz w:val="24"/>
          <w:szCs w:val="24"/>
          <w:lang w:bidi="en-US"/>
        </w:rPr>
        <w:t xml:space="preserve">treatments can be effective against MRSE </w:t>
      </w:r>
      <w:r w:rsidR="00B049CB">
        <w:rPr>
          <w:rFonts w:ascii="Times New Roman" w:eastAsia="Times New Roman" w:hAnsi="Times New Roman" w:cs="Times New Roman"/>
          <w:sz w:val="24"/>
          <w:szCs w:val="24"/>
          <w:lang w:bidi="en-US"/>
        </w:rPr>
        <w:t xml:space="preserve">infections </w:t>
      </w:r>
      <w:r w:rsidR="007B1E2F" w:rsidRPr="007B1E2F">
        <w:rPr>
          <w:rFonts w:ascii="Times New Roman" w:eastAsia="Times New Roman" w:hAnsi="Times New Roman" w:cs="Times New Roman"/>
          <w:sz w:val="24"/>
          <w:szCs w:val="24"/>
          <w:lang w:bidi="en-US"/>
        </w:rPr>
        <w:t xml:space="preserve">when used in combination with </w:t>
      </w:r>
      <w:r w:rsidR="007728E0">
        <w:rPr>
          <w:rFonts w:ascii="Times New Roman" w:eastAsia="Times New Roman" w:hAnsi="Times New Roman" w:cs="Times New Roman"/>
          <w:sz w:val="24"/>
          <w:szCs w:val="24"/>
          <w:lang w:bidi="en-US"/>
        </w:rPr>
        <w:t xml:space="preserve">600-Da </w:t>
      </w:r>
      <w:r w:rsidR="007B1E2F" w:rsidRPr="007B1E2F">
        <w:rPr>
          <w:rFonts w:ascii="Times New Roman" w:eastAsia="Times New Roman" w:hAnsi="Times New Roman" w:cs="Times New Roman"/>
          <w:sz w:val="24"/>
          <w:szCs w:val="24"/>
          <w:lang w:bidi="en-US"/>
        </w:rPr>
        <w:t>BPEI.</w:t>
      </w:r>
      <w:r w:rsidR="00AE7D8F">
        <w:rPr>
          <w:rFonts w:ascii="Times New Roman" w:eastAsia="Times New Roman" w:hAnsi="Times New Roman" w:cs="Times New Roman"/>
          <w:sz w:val="24"/>
          <w:szCs w:val="24"/>
          <w:lang w:bidi="en-US"/>
        </w:rPr>
        <w:t xml:space="preserve"> This study also provides a better understanding to further extend the technology against other superbugs, which</w:t>
      </w:r>
      <w:r w:rsidR="007E6CA0" w:rsidRPr="00791814">
        <w:rPr>
          <w:rFonts w:ascii="Times New Roman" w:eastAsia="Times New Roman" w:hAnsi="Times New Roman" w:cs="Times New Roman"/>
          <w:sz w:val="24"/>
          <w:szCs w:val="24"/>
          <w:lang w:bidi="en-US"/>
        </w:rPr>
        <w:t xml:space="preserve"> </w:t>
      </w:r>
      <w:r w:rsidR="00390477" w:rsidRPr="00791814">
        <w:rPr>
          <w:rFonts w:ascii="Times New Roman" w:eastAsia="Times New Roman" w:hAnsi="Times New Roman" w:cs="Times New Roman"/>
          <w:sz w:val="24"/>
          <w:szCs w:val="24"/>
          <w:lang w:bidi="en-US"/>
        </w:rPr>
        <w:t>has been</w:t>
      </w:r>
      <w:r w:rsidR="007E6CA0" w:rsidRPr="00791814">
        <w:rPr>
          <w:rFonts w:ascii="Times New Roman" w:eastAsia="Times New Roman" w:hAnsi="Times New Roman" w:cs="Times New Roman"/>
          <w:sz w:val="24"/>
          <w:szCs w:val="24"/>
          <w:lang w:bidi="en-US"/>
        </w:rPr>
        <w:t xml:space="preserve"> </w:t>
      </w:r>
      <w:r w:rsidR="005A4ACA">
        <w:rPr>
          <w:rFonts w:ascii="Times New Roman" w:eastAsia="Times New Roman" w:hAnsi="Times New Roman" w:cs="Times New Roman"/>
          <w:sz w:val="24"/>
          <w:szCs w:val="24"/>
          <w:lang w:bidi="en-US"/>
        </w:rPr>
        <w:t xml:space="preserve">documented and </w:t>
      </w:r>
      <w:r w:rsidR="007E6CA0" w:rsidRPr="00791814">
        <w:rPr>
          <w:rFonts w:ascii="Times New Roman" w:eastAsia="Times New Roman" w:hAnsi="Times New Roman" w:cs="Times New Roman"/>
          <w:sz w:val="24"/>
          <w:szCs w:val="24"/>
          <w:lang w:bidi="en-US"/>
        </w:rPr>
        <w:t>p</w:t>
      </w:r>
      <w:r w:rsidR="00A33683" w:rsidRPr="00791814">
        <w:rPr>
          <w:rFonts w:ascii="Times New Roman" w:eastAsia="Times New Roman" w:hAnsi="Times New Roman" w:cs="Times New Roman"/>
          <w:sz w:val="24"/>
          <w:szCs w:val="24"/>
          <w:lang w:bidi="en-US"/>
        </w:rPr>
        <w:t xml:space="preserve">ublished </w:t>
      </w:r>
      <w:r w:rsidR="007E6CA0" w:rsidRPr="00791814">
        <w:rPr>
          <w:rFonts w:ascii="Times New Roman" w:eastAsia="Times New Roman" w:hAnsi="Times New Roman" w:cs="Times New Roman"/>
          <w:sz w:val="24"/>
          <w:szCs w:val="24"/>
          <w:lang w:bidi="en-US"/>
        </w:rPr>
        <w:t>in the</w:t>
      </w:r>
      <w:r w:rsidR="00A33683" w:rsidRPr="00791814">
        <w:rPr>
          <w:rFonts w:ascii="Times New Roman" w:eastAsia="Times New Roman" w:hAnsi="Times New Roman" w:cs="Times New Roman"/>
          <w:sz w:val="24"/>
          <w:szCs w:val="24"/>
          <w:lang w:bidi="en-US"/>
        </w:rPr>
        <w:t xml:space="preserve"> </w:t>
      </w:r>
      <w:r w:rsidR="00390477" w:rsidRPr="00791814">
        <w:rPr>
          <w:rFonts w:ascii="Times New Roman" w:eastAsia="Times New Roman" w:hAnsi="Times New Roman" w:cs="Times New Roman"/>
          <w:sz w:val="24"/>
          <w:szCs w:val="24"/>
          <w:lang w:bidi="en-US"/>
        </w:rPr>
        <w:lastRenderedPageBreak/>
        <w:t>Journal</w:t>
      </w:r>
      <w:r w:rsidR="007E6CA0" w:rsidRPr="00791814">
        <w:rPr>
          <w:rFonts w:ascii="Times New Roman" w:eastAsia="Times New Roman" w:hAnsi="Times New Roman" w:cs="Times New Roman"/>
          <w:sz w:val="24"/>
          <w:szCs w:val="24"/>
          <w:lang w:bidi="en-US"/>
        </w:rPr>
        <w:t xml:space="preserve"> of</w:t>
      </w:r>
      <w:r w:rsidR="00A33683" w:rsidRPr="00791814">
        <w:rPr>
          <w:rFonts w:ascii="Times New Roman" w:eastAsia="Times New Roman" w:hAnsi="Times New Roman" w:cs="Times New Roman"/>
          <w:sz w:val="24"/>
          <w:szCs w:val="24"/>
          <w:lang w:bidi="en-US"/>
        </w:rPr>
        <w:t xml:space="preserve"> </w:t>
      </w:r>
      <w:r w:rsidR="00A33683" w:rsidRPr="00791814">
        <w:rPr>
          <w:rFonts w:ascii="Times New Roman" w:eastAsia="Times New Roman" w:hAnsi="Times New Roman" w:cs="Times New Roman"/>
          <w:i/>
          <w:iCs/>
          <w:sz w:val="24"/>
          <w:szCs w:val="24"/>
          <w:lang w:bidi="en-US"/>
        </w:rPr>
        <w:t>C</w:t>
      </w:r>
      <w:r w:rsidR="007E6CA0" w:rsidRPr="00791814">
        <w:rPr>
          <w:rFonts w:ascii="Times New Roman" w:eastAsia="Times New Roman" w:hAnsi="Times New Roman" w:cs="Times New Roman"/>
          <w:i/>
          <w:iCs/>
          <w:sz w:val="24"/>
          <w:szCs w:val="24"/>
          <w:lang w:bidi="en-US"/>
        </w:rPr>
        <w:t>h</w:t>
      </w:r>
      <w:r w:rsidR="00A33683" w:rsidRPr="00791814">
        <w:rPr>
          <w:rFonts w:ascii="Times New Roman" w:eastAsia="Times New Roman" w:hAnsi="Times New Roman" w:cs="Times New Roman"/>
          <w:i/>
          <w:iCs/>
          <w:sz w:val="24"/>
          <w:szCs w:val="24"/>
          <w:lang w:bidi="en-US"/>
        </w:rPr>
        <w:t>em</w:t>
      </w:r>
      <w:r w:rsidR="007E6CA0" w:rsidRPr="00791814">
        <w:rPr>
          <w:rFonts w:ascii="Times New Roman" w:eastAsia="Times New Roman" w:hAnsi="Times New Roman" w:cs="Times New Roman"/>
          <w:i/>
          <w:iCs/>
          <w:sz w:val="24"/>
          <w:szCs w:val="24"/>
          <w:lang w:bidi="en-US"/>
        </w:rPr>
        <w:t>M</w:t>
      </w:r>
      <w:r w:rsidR="00A33683" w:rsidRPr="00791814">
        <w:rPr>
          <w:rFonts w:ascii="Times New Roman" w:eastAsia="Times New Roman" w:hAnsi="Times New Roman" w:cs="Times New Roman"/>
          <w:i/>
          <w:iCs/>
          <w:sz w:val="24"/>
          <w:szCs w:val="24"/>
          <w:lang w:bidi="en-US"/>
        </w:rPr>
        <w:t>e</w:t>
      </w:r>
      <w:r w:rsidR="007E6CA0" w:rsidRPr="00791814">
        <w:rPr>
          <w:rFonts w:ascii="Times New Roman" w:eastAsia="Times New Roman" w:hAnsi="Times New Roman" w:cs="Times New Roman"/>
          <w:i/>
          <w:iCs/>
          <w:sz w:val="24"/>
          <w:szCs w:val="24"/>
          <w:lang w:bidi="en-US"/>
        </w:rPr>
        <w:t>dC</w:t>
      </w:r>
      <w:r w:rsidR="00A33683" w:rsidRPr="00791814">
        <w:rPr>
          <w:rFonts w:ascii="Times New Roman" w:eastAsia="Times New Roman" w:hAnsi="Times New Roman" w:cs="Times New Roman"/>
          <w:i/>
          <w:iCs/>
          <w:sz w:val="24"/>
          <w:szCs w:val="24"/>
          <w:lang w:bidi="en-US"/>
        </w:rPr>
        <w:t>hem</w:t>
      </w:r>
      <w:r w:rsidR="005A4ACA">
        <w:rPr>
          <w:rFonts w:ascii="Times New Roman" w:eastAsia="Times New Roman" w:hAnsi="Times New Roman" w:cs="Times New Roman"/>
          <w:i/>
          <w:iCs/>
          <w:sz w:val="24"/>
          <w:szCs w:val="24"/>
          <w:lang w:bidi="en-US"/>
        </w:rPr>
        <w:t>,</w:t>
      </w:r>
      <w:r w:rsidR="007E6CA0" w:rsidRPr="00791814">
        <w:rPr>
          <w:rFonts w:ascii="Times New Roman" w:eastAsia="Times New Roman" w:hAnsi="Times New Roman" w:cs="Times New Roman"/>
          <w:sz w:val="24"/>
          <w:szCs w:val="24"/>
          <w:lang w:bidi="en-US"/>
        </w:rPr>
        <w:t xml:space="preserve"> </w:t>
      </w:r>
      <w:r w:rsidR="00390477" w:rsidRPr="005A4ACA">
        <w:rPr>
          <w:rFonts w:ascii="Times New Roman" w:eastAsia="Times New Roman" w:hAnsi="Times New Roman" w:cs="Times New Roman"/>
          <w:i/>
          <w:iCs/>
          <w:sz w:val="24"/>
          <w:szCs w:val="24"/>
          <w:lang w:bidi="en-US"/>
        </w:rPr>
        <w:t>ACS</w:t>
      </w:r>
      <w:r w:rsidR="00390477" w:rsidRPr="00791814">
        <w:rPr>
          <w:rFonts w:ascii="Times New Roman" w:eastAsia="Times New Roman" w:hAnsi="Times New Roman" w:cs="Times New Roman"/>
          <w:sz w:val="24"/>
          <w:szCs w:val="24"/>
          <w:lang w:bidi="en-US"/>
        </w:rPr>
        <w:t xml:space="preserve"> </w:t>
      </w:r>
      <w:r w:rsidR="007E6CA0" w:rsidRPr="00791814">
        <w:rPr>
          <w:rFonts w:ascii="Times New Roman" w:eastAsia="Times New Roman" w:hAnsi="Times New Roman" w:cs="Times New Roman"/>
          <w:i/>
          <w:iCs/>
          <w:sz w:val="24"/>
          <w:szCs w:val="24"/>
          <w:lang w:bidi="en-US"/>
        </w:rPr>
        <w:t>Biomacromolecules</w:t>
      </w:r>
      <w:r w:rsidR="005A4ACA">
        <w:rPr>
          <w:rFonts w:ascii="Times New Roman" w:eastAsia="Times New Roman" w:hAnsi="Times New Roman" w:cs="Times New Roman"/>
          <w:i/>
          <w:iCs/>
          <w:sz w:val="24"/>
          <w:szCs w:val="24"/>
          <w:lang w:bidi="en-US"/>
        </w:rPr>
        <w:t>, AC</w:t>
      </w:r>
      <w:r w:rsidR="00AE7D8F">
        <w:rPr>
          <w:rFonts w:ascii="Times New Roman" w:eastAsia="Times New Roman" w:hAnsi="Times New Roman" w:cs="Times New Roman"/>
          <w:i/>
          <w:iCs/>
          <w:sz w:val="24"/>
          <w:szCs w:val="24"/>
          <w:lang w:bidi="en-US"/>
        </w:rPr>
        <w:t>S</w:t>
      </w:r>
      <w:r w:rsidR="005A4ACA">
        <w:rPr>
          <w:rFonts w:ascii="Times New Roman" w:eastAsia="Times New Roman" w:hAnsi="Times New Roman" w:cs="Times New Roman"/>
          <w:i/>
          <w:iCs/>
          <w:sz w:val="24"/>
          <w:szCs w:val="24"/>
          <w:lang w:bidi="en-US"/>
        </w:rPr>
        <w:t xml:space="preserve"> MedChem Letters, </w:t>
      </w:r>
      <w:r w:rsidR="005A4ACA" w:rsidRPr="005A4ACA">
        <w:rPr>
          <w:rFonts w:ascii="Times New Roman" w:eastAsia="Times New Roman" w:hAnsi="Times New Roman" w:cs="Times New Roman"/>
          <w:sz w:val="24"/>
          <w:szCs w:val="24"/>
          <w:lang w:bidi="en-US"/>
        </w:rPr>
        <w:t>and</w:t>
      </w:r>
      <w:r w:rsidR="005A4ACA">
        <w:rPr>
          <w:rFonts w:ascii="Times New Roman" w:eastAsia="Times New Roman" w:hAnsi="Times New Roman" w:cs="Times New Roman"/>
          <w:i/>
          <w:iCs/>
          <w:sz w:val="24"/>
          <w:szCs w:val="24"/>
          <w:lang w:bidi="en-US"/>
        </w:rPr>
        <w:t xml:space="preserve"> ACS Infectious Diseases</w:t>
      </w:r>
      <w:r w:rsidR="00A33683" w:rsidRPr="00791814">
        <w:rPr>
          <w:rFonts w:ascii="Times New Roman" w:eastAsia="Times New Roman" w:hAnsi="Times New Roman" w:cs="Times New Roman"/>
          <w:sz w:val="24"/>
          <w:szCs w:val="24"/>
          <w:lang w:bidi="en-US"/>
        </w:rPr>
        <w:t>.</w:t>
      </w:r>
      <w:r w:rsidR="007E6CA0" w:rsidRPr="00791814">
        <w:rPr>
          <w:rFonts w:ascii="Times New Roman" w:eastAsia="Times New Roman" w:hAnsi="Times New Roman" w:cs="Times New Roman"/>
          <w:sz w:val="24"/>
          <w:szCs w:val="24"/>
          <w:lang w:bidi="en-US"/>
        </w:rPr>
        <w:fldChar w:fldCharType="begin">
          <w:fldData xml:space="preserve">PEVuZE5vdGU+PENpdGU+PEF1dGhvcj5MYW08L0F1dGhvcj48WWVhcj4yMDE4PC9ZZWFyPjxSZWNO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PEVuZE5vdGU+PENpdGU+PEF1dGhvcj5MYW08L0F1dGhvcj48WWVhcj4yMDE4PC9ZZWFyPjxSZWNO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7E6CA0" w:rsidRPr="00791814">
        <w:rPr>
          <w:rFonts w:ascii="Times New Roman" w:eastAsia="Times New Roman" w:hAnsi="Times New Roman" w:cs="Times New Roman"/>
          <w:sz w:val="24"/>
          <w:szCs w:val="24"/>
          <w:lang w:bidi="en-US"/>
        </w:rPr>
      </w:r>
      <w:r w:rsidR="007E6CA0" w:rsidRPr="00791814">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1-5</w:t>
      </w:r>
      <w:r w:rsidR="007E6CA0" w:rsidRPr="00791814">
        <w:rPr>
          <w:rFonts w:ascii="Times New Roman" w:eastAsia="Times New Roman" w:hAnsi="Times New Roman" w:cs="Times New Roman"/>
          <w:sz w:val="24"/>
          <w:szCs w:val="24"/>
          <w:lang w:bidi="en-US"/>
        </w:rPr>
        <w:fldChar w:fldCharType="end"/>
      </w:r>
      <w:r w:rsidR="00A33683">
        <w:rPr>
          <w:rFonts w:ascii="Times New Roman" w:eastAsia="Times New Roman" w:hAnsi="Times New Roman" w:cs="Times New Roman"/>
          <w:sz w:val="24"/>
          <w:szCs w:val="24"/>
          <w:lang w:bidi="en-US"/>
        </w:rPr>
        <w:t xml:space="preserve"> </w:t>
      </w:r>
    </w:p>
    <w:p w14:paraId="5804ADC5" w14:textId="60800D71" w:rsidR="002A3E7C" w:rsidRPr="005C074B" w:rsidRDefault="002A3E7C" w:rsidP="002A3E7C">
      <w:pPr>
        <w:pStyle w:val="Heading2"/>
        <w:spacing w:line="480" w:lineRule="auto"/>
        <w:jc w:val="center"/>
      </w:pPr>
      <w:bookmarkStart w:id="14" w:name="_Toc39841471"/>
      <w:r>
        <w:t>Ant</w:t>
      </w:r>
      <w:r w:rsidR="008545BF">
        <w:t>i</w:t>
      </w:r>
      <w:r w:rsidR="00E601EA">
        <w:t>biotic</w:t>
      </w:r>
      <w:r>
        <w:t xml:space="preserve"> Resistance</w:t>
      </w:r>
      <w:bookmarkEnd w:id="14"/>
    </w:p>
    <w:p w14:paraId="279A7F82" w14:textId="5DA02254" w:rsidR="008748D1" w:rsidRDefault="00F85327" w:rsidP="0060019E">
      <w:pPr>
        <w:keepNext/>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Antibiotic resistance (AR) </w:t>
      </w:r>
      <w:r w:rsidR="00440E0A">
        <w:rPr>
          <w:rFonts w:ascii="Times New Roman" w:eastAsia="Times New Roman" w:hAnsi="Times New Roman" w:cs="Times New Roman"/>
          <w:sz w:val="24"/>
          <w:szCs w:val="24"/>
          <w:lang w:bidi="en-US"/>
        </w:rPr>
        <w:t xml:space="preserve">is the ability of germs </w:t>
      </w:r>
      <w:r w:rsidR="00E21DC2">
        <w:rPr>
          <w:rFonts w:ascii="Times New Roman" w:eastAsia="Times New Roman" w:hAnsi="Times New Roman" w:cs="Times New Roman"/>
          <w:sz w:val="24"/>
          <w:szCs w:val="24"/>
          <w:lang w:bidi="en-US"/>
        </w:rPr>
        <w:t>t</w:t>
      </w:r>
      <w:r w:rsidR="00286EF7">
        <w:rPr>
          <w:rFonts w:ascii="Times New Roman" w:eastAsia="Times New Roman" w:hAnsi="Times New Roman" w:cs="Times New Roman"/>
          <w:sz w:val="24"/>
          <w:szCs w:val="24"/>
          <w:lang w:bidi="en-US"/>
        </w:rPr>
        <w:t>hat</w:t>
      </w:r>
      <w:r w:rsidR="00E21DC2">
        <w:rPr>
          <w:rFonts w:ascii="Times New Roman" w:eastAsia="Times New Roman" w:hAnsi="Times New Roman" w:cs="Times New Roman"/>
          <w:sz w:val="24"/>
          <w:szCs w:val="24"/>
          <w:lang w:bidi="en-US"/>
        </w:rPr>
        <w:t xml:space="preserve"> overpower</w:t>
      </w:r>
      <w:r w:rsidR="00286EF7">
        <w:rPr>
          <w:rFonts w:ascii="Times New Roman" w:eastAsia="Times New Roman" w:hAnsi="Times New Roman" w:cs="Times New Roman"/>
          <w:sz w:val="24"/>
          <w:szCs w:val="24"/>
          <w:lang w:bidi="en-US"/>
        </w:rPr>
        <w:t>s</w:t>
      </w:r>
      <w:r w:rsidR="00E21DC2">
        <w:rPr>
          <w:rFonts w:ascii="Times New Roman" w:eastAsia="Times New Roman" w:hAnsi="Times New Roman" w:cs="Times New Roman"/>
          <w:sz w:val="24"/>
          <w:szCs w:val="24"/>
          <w:lang w:bidi="en-US"/>
        </w:rPr>
        <w:t xml:space="preserve"> the </w:t>
      </w:r>
      <w:r w:rsidR="00533550">
        <w:rPr>
          <w:rFonts w:ascii="Times New Roman" w:eastAsia="Times New Roman" w:hAnsi="Times New Roman" w:cs="Times New Roman"/>
          <w:sz w:val="24"/>
          <w:szCs w:val="24"/>
          <w:lang w:bidi="en-US"/>
        </w:rPr>
        <w:t xml:space="preserve">drugs intended to kill them. </w:t>
      </w:r>
      <w:r w:rsidR="00A4550A">
        <w:rPr>
          <w:rFonts w:ascii="Times New Roman" w:eastAsia="Times New Roman" w:hAnsi="Times New Roman" w:cs="Times New Roman"/>
          <w:sz w:val="24"/>
          <w:szCs w:val="24"/>
          <w:lang w:bidi="en-US"/>
        </w:rPr>
        <w:t>In 2013</w:t>
      </w:r>
      <w:r w:rsidR="00D3615C">
        <w:rPr>
          <w:rFonts w:ascii="Times New Roman" w:eastAsia="Times New Roman" w:hAnsi="Times New Roman" w:cs="Times New Roman"/>
          <w:sz w:val="24"/>
          <w:szCs w:val="24"/>
          <w:lang w:bidi="en-US"/>
        </w:rPr>
        <w:t xml:space="preserve">, </w:t>
      </w:r>
      <w:r w:rsidR="00AD2E6A">
        <w:rPr>
          <w:rFonts w:ascii="Times New Roman" w:eastAsia="Times New Roman" w:hAnsi="Times New Roman" w:cs="Times New Roman"/>
          <w:sz w:val="24"/>
          <w:szCs w:val="24"/>
          <w:lang w:bidi="en-US"/>
        </w:rPr>
        <w:t>the Center</w:t>
      </w:r>
      <w:r w:rsidR="002E71C8">
        <w:rPr>
          <w:rFonts w:ascii="Times New Roman" w:eastAsia="Times New Roman" w:hAnsi="Times New Roman" w:cs="Times New Roman"/>
          <w:sz w:val="24"/>
          <w:szCs w:val="24"/>
          <w:lang w:bidi="en-US"/>
        </w:rPr>
        <w:t>s</w:t>
      </w:r>
      <w:r w:rsidR="00AD2E6A">
        <w:rPr>
          <w:rFonts w:ascii="Times New Roman" w:eastAsia="Times New Roman" w:hAnsi="Times New Roman" w:cs="Times New Roman"/>
          <w:sz w:val="24"/>
          <w:szCs w:val="24"/>
          <w:lang w:bidi="en-US"/>
        </w:rPr>
        <w:t xml:space="preserve"> of Disease </w:t>
      </w:r>
      <w:r w:rsidR="004F4CF9">
        <w:rPr>
          <w:rFonts w:ascii="Times New Roman" w:eastAsia="Times New Roman" w:hAnsi="Times New Roman" w:cs="Times New Roman"/>
          <w:sz w:val="24"/>
          <w:szCs w:val="24"/>
          <w:lang w:bidi="en-US"/>
        </w:rPr>
        <w:t>Control (CDC)</w:t>
      </w:r>
      <w:r w:rsidR="00D3615C">
        <w:rPr>
          <w:rFonts w:ascii="Times New Roman" w:eastAsia="Times New Roman" w:hAnsi="Times New Roman" w:cs="Times New Roman"/>
          <w:sz w:val="24"/>
          <w:szCs w:val="24"/>
          <w:lang w:bidi="en-US"/>
        </w:rPr>
        <w:t xml:space="preserve"> estimated</w:t>
      </w:r>
      <w:r w:rsidR="00FB1883">
        <w:rPr>
          <w:rFonts w:ascii="Times New Roman" w:eastAsia="Times New Roman" w:hAnsi="Times New Roman" w:cs="Times New Roman"/>
          <w:sz w:val="24"/>
          <w:szCs w:val="24"/>
          <w:lang w:bidi="en-US"/>
        </w:rPr>
        <w:t xml:space="preserve"> around</w:t>
      </w:r>
      <w:r w:rsidR="004F4CF9">
        <w:rPr>
          <w:rFonts w:ascii="Times New Roman" w:eastAsia="Times New Roman" w:hAnsi="Times New Roman" w:cs="Times New Roman"/>
          <w:sz w:val="24"/>
          <w:szCs w:val="24"/>
          <w:lang w:bidi="en-US"/>
        </w:rPr>
        <w:t xml:space="preserve"> </w:t>
      </w:r>
      <w:r w:rsidR="00952D04">
        <w:rPr>
          <w:rFonts w:ascii="Times New Roman" w:eastAsia="Times New Roman" w:hAnsi="Times New Roman" w:cs="Times New Roman"/>
          <w:sz w:val="24"/>
          <w:szCs w:val="24"/>
          <w:lang w:bidi="en-US"/>
        </w:rPr>
        <w:t xml:space="preserve">2 million </w:t>
      </w:r>
      <w:r w:rsidR="00667210">
        <w:rPr>
          <w:rFonts w:ascii="Times New Roman" w:eastAsia="Times New Roman" w:hAnsi="Times New Roman" w:cs="Times New Roman"/>
          <w:sz w:val="24"/>
          <w:szCs w:val="24"/>
          <w:lang w:bidi="en-US"/>
        </w:rPr>
        <w:t xml:space="preserve">people </w:t>
      </w:r>
      <w:r w:rsidR="00F32F3A">
        <w:rPr>
          <w:rFonts w:ascii="Times New Roman" w:eastAsia="Times New Roman" w:hAnsi="Times New Roman" w:cs="Times New Roman"/>
          <w:sz w:val="24"/>
          <w:szCs w:val="24"/>
          <w:lang w:bidi="en-US"/>
        </w:rPr>
        <w:t xml:space="preserve">in the United States </w:t>
      </w:r>
      <w:r w:rsidR="00667210">
        <w:rPr>
          <w:rFonts w:ascii="Times New Roman" w:eastAsia="Times New Roman" w:hAnsi="Times New Roman" w:cs="Times New Roman"/>
          <w:sz w:val="24"/>
          <w:szCs w:val="24"/>
          <w:lang w:bidi="en-US"/>
        </w:rPr>
        <w:t xml:space="preserve">were infected with </w:t>
      </w:r>
      <w:r w:rsidR="001A0F0C">
        <w:rPr>
          <w:rFonts w:ascii="Times New Roman" w:eastAsia="Times New Roman" w:hAnsi="Times New Roman" w:cs="Times New Roman"/>
          <w:sz w:val="24"/>
          <w:szCs w:val="24"/>
          <w:lang w:bidi="en-US"/>
        </w:rPr>
        <w:t>a</w:t>
      </w:r>
      <w:r w:rsidR="00E601EA">
        <w:rPr>
          <w:rFonts w:ascii="Times New Roman" w:eastAsia="Times New Roman" w:hAnsi="Times New Roman" w:cs="Times New Roman"/>
          <w:sz w:val="24"/>
          <w:szCs w:val="24"/>
          <w:lang w:bidi="en-US"/>
        </w:rPr>
        <w:t>ntibiotic</w:t>
      </w:r>
      <w:r w:rsidR="001A0F0C">
        <w:rPr>
          <w:rFonts w:ascii="Times New Roman" w:eastAsia="Times New Roman" w:hAnsi="Times New Roman" w:cs="Times New Roman"/>
          <w:sz w:val="24"/>
          <w:szCs w:val="24"/>
          <w:lang w:bidi="en-US"/>
        </w:rPr>
        <w:t>-resistant</w:t>
      </w:r>
      <w:r w:rsidR="00C4320F">
        <w:rPr>
          <w:rFonts w:ascii="Times New Roman" w:eastAsia="Times New Roman" w:hAnsi="Times New Roman" w:cs="Times New Roman"/>
          <w:sz w:val="24"/>
          <w:szCs w:val="24"/>
          <w:lang w:bidi="en-US"/>
        </w:rPr>
        <w:t xml:space="preserve"> </w:t>
      </w:r>
      <w:r w:rsidR="008720DB">
        <w:rPr>
          <w:rFonts w:ascii="Times New Roman" w:eastAsia="Times New Roman" w:hAnsi="Times New Roman" w:cs="Times New Roman"/>
          <w:sz w:val="24"/>
          <w:szCs w:val="24"/>
          <w:lang w:bidi="en-US"/>
        </w:rPr>
        <w:t>germs</w:t>
      </w:r>
      <w:r w:rsidR="000259D4">
        <w:rPr>
          <w:rFonts w:ascii="Times New Roman" w:eastAsia="Times New Roman" w:hAnsi="Times New Roman" w:cs="Times New Roman"/>
          <w:sz w:val="24"/>
          <w:szCs w:val="24"/>
          <w:lang w:bidi="en-US"/>
        </w:rPr>
        <w:t xml:space="preserve"> and at least </w:t>
      </w:r>
      <w:r w:rsidR="00DF636E">
        <w:rPr>
          <w:rFonts w:ascii="Times New Roman" w:eastAsia="Times New Roman" w:hAnsi="Times New Roman" w:cs="Times New Roman"/>
          <w:sz w:val="24"/>
          <w:szCs w:val="24"/>
          <w:lang w:bidi="en-US"/>
        </w:rPr>
        <w:t xml:space="preserve">23,000 </w:t>
      </w:r>
      <w:r w:rsidR="00A6425B">
        <w:rPr>
          <w:rFonts w:ascii="Times New Roman" w:eastAsia="Times New Roman" w:hAnsi="Times New Roman" w:cs="Times New Roman"/>
          <w:sz w:val="24"/>
          <w:szCs w:val="24"/>
          <w:lang w:bidi="en-US"/>
        </w:rPr>
        <w:t xml:space="preserve">Americans </w:t>
      </w:r>
      <w:r w:rsidR="008400B9">
        <w:rPr>
          <w:rFonts w:ascii="Times New Roman" w:eastAsia="Times New Roman" w:hAnsi="Times New Roman" w:cs="Times New Roman"/>
          <w:sz w:val="24"/>
          <w:szCs w:val="24"/>
          <w:lang w:bidi="en-US"/>
        </w:rPr>
        <w:t>died</w:t>
      </w:r>
      <w:r w:rsidR="00A56274">
        <w:rPr>
          <w:rFonts w:ascii="Times New Roman" w:eastAsia="Times New Roman" w:hAnsi="Times New Roman" w:cs="Times New Roman"/>
          <w:sz w:val="24"/>
          <w:szCs w:val="24"/>
          <w:lang w:bidi="en-US"/>
        </w:rPr>
        <w:t xml:space="preserve"> each year</w:t>
      </w:r>
      <w:r w:rsidR="008400B9">
        <w:rPr>
          <w:rFonts w:ascii="Times New Roman" w:eastAsia="Times New Roman" w:hAnsi="Times New Roman" w:cs="Times New Roman"/>
          <w:sz w:val="24"/>
          <w:szCs w:val="24"/>
          <w:lang w:bidi="en-US"/>
        </w:rPr>
        <w:t>.</w:t>
      </w:r>
      <w:r w:rsidR="00F32F3A">
        <w:rPr>
          <w:rFonts w:ascii="Times New Roman" w:eastAsia="Times New Roman" w:hAnsi="Times New Roman" w:cs="Times New Roman"/>
          <w:sz w:val="24"/>
          <w:szCs w:val="24"/>
          <w:lang w:bidi="en-US"/>
        </w:rPr>
        <w:t xml:space="preserve"> </w:t>
      </w:r>
      <w:r w:rsidR="00B326D0">
        <w:rPr>
          <w:rFonts w:ascii="Times New Roman" w:eastAsia="Times New Roman" w:hAnsi="Times New Roman" w:cs="Times New Roman"/>
          <w:sz w:val="24"/>
          <w:szCs w:val="24"/>
          <w:lang w:bidi="en-US"/>
        </w:rPr>
        <w:t>In a current update from</w:t>
      </w:r>
      <w:r w:rsidR="0057741A">
        <w:rPr>
          <w:rFonts w:ascii="Times New Roman" w:eastAsia="Times New Roman" w:hAnsi="Times New Roman" w:cs="Times New Roman"/>
          <w:sz w:val="24"/>
          <w:szCs w:val="24"/>
          <w:lang w:bidi="en-US"/>
        </w:rPr>
        <w:t xml:space="preserve"> the CDC’s Antibiotic Resistance Threats Report </w:t>
      </w:r>
      <w:r w:rsidR="00822ED3">
        <w:rPr>
          <w:rFonts w:ascii="Times New Roman" w:eastAsia="Times New Roman" w:hAnsi="Times New Roman" w:cs="Times New Roman"/>
          <w:sz w:val="24"/>
          <w:szCs w:val="24"/>
          <w:lang w:bidi="en-US"/>
        </w:rPr>
        <w:t>in 2019</w:t>
      </w:r>
      <w:r w:rsidR="0086554F">
        <w:rPr>
          <w:rFonts w:ascii="Times New Roman" w:eastAsia="Times New Roman" w:hAnsi="Times New Roman" w:cs="Times New Roman"/>
          <w:sz w:val="24"/>
          <w:szCs w:val="24"/>
          <w:lang w:bidi="en-US"/>
        </w:rPr>
        <w:t>,</w:t>
      </w:r>
      <w:r w:rsidR="006C6614">
        <w:rPr>
          <w:rFonts w:ascii="Times New Roman" w:eastAsia="Times New Roman" w:hAnsi="Times New Roman" w:cs="Times New Roman"/>
          <w:sz w:val="24"/>
          <w:szCs w:val="24"/>
          <w:lang w:bidi="en-US"/>
        </w:rPr>
        <w:t xml:space="preserve"> that number has increased to almost 3 million </w:t>
      </w:r>
      <w:r w:rsidR="003A6251">
        <w:rPr>
          <w:rFonts w:ascii="Times New Roman" w:eastAsia="Times New Roman" w:hAnsi="Times New Roman" w:cs="Times New Roman"/>
          <w:sz w:val="24"/>
          <w:szCs w:val="24"/>
          <w:lang w:bidi="en-US"/>
        </w:rPr>
        <w:t>cases infected with</w:t>
      </w:r>
      <w:r w:rsidR="00C4320F">
        <w:rPr>
          <w:rFonts w:ascii="Times New Roman" w:eastAsia="Times New Roman" w:hAnsi="Times New Roman" w:cs="Times New Roman"/>
          <w:sz w:val="24"/>
          <w:szCs w:val="24"/>
          <w:lang w:bidi="en-US"/>
        </w:rPr>
        <w:t xml:space="preserve"> AR</w:t>
      </w:r>
      <w:r w:rsidR="00F26A74">
        <w:rPr>
          <w:rFonts w:ascii="Times New Roman" w:eastAsia="Times New Roman" w:hAnsi="Times New Roman" w:cs="Times New Roman"/>
          <w:sz w:val="24"/>
          <w:szCs w:val="24"/>
          <w:lang w:bidi="en-US"/>
        </w:rPr>
        <w:t xml:space="preserve"> and 35,000 </w:t>
      </w:r>
      <w:r w:rsidR="002955A4">
        <w:rPr>
          <w:rFonts w:ascii="Times New Roman" w:eastAsia="Times New Roman" w:hAnsi="Times New Roman" w:cs="Times New Roman"/>
          <w:sz w:val="24"/>
          <w:szCs w:val="24"/>
          <w:lang w:bidi="en-US"/>
        </w:rPr>
        <w:t>of them</w:t>
      </w:r>
      <w:r w:rsidR="00F26A74">
        <w:rPr>
          <w:rFonts w:ascii="Times New Roman" w:eastAsia="Times New Roman" w:hAnsi="Times New Roman" w:cs="Times New Roman"/>
          <w:sz w:val="24"/>
          <w:szCs w:val="24"/>
          <w:lang w:bidi="en-US"/>
        </w:rPr>
        <w:t xml:space="preserve"> died</w:t>
      </w:r>
      <w:r w:rsidR="004F5639">
        <w:rPr>
          <w:rFonts w:ascii="Times New Roman" w:eastAsia="Times New Roman" w:hAnsi="Times New Roman" w:cs="Times New Roman"/>
          <w:sz w:val="24"/>
          <w:szCs w:val="24"/>
          <w:lang w:bidi="en-US"/>
        </w:rPr>
        <w:t>.</w:t>
      </w:r>
      <w:r w:rsidR="00EE17E9">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&lt;EndNote&gt;&lt;Cite&gt;&lt;Author&gt;CDC&lt;/Author&gt;&lt;Year&gt;2019&lt;/Year&gt;&lt;RecNum&gt;175&lt;/RecNum&gt;&lt;DisplayText&gt;&lt;style face="superscript"&gt;6&lt;/style&gt;&lt;/DisplayText&gt;&lt;record&gt;&lt;rec-number&gt;175&lt;/rec-number&gt;&lt;foreign-keys&gt;&lt;key app="EN" db-id="dxa9s5tv72rf0kea9rbxp5xts5595z5p5pt0" timestamp="1574269824"&gt;175&lt;/key&gt;&lt;key app="ENWeb" db-id=""&gt;0&lt;/key&gt;&lt;/foreign-keys&gt;&lt;ref-type name="Journal Article"&gt;17&lt;/ref-type&gt;&lt;contributors&gt;&lt;authors&gt;&lt;author&gt;CDC&lt;/author&gt;&lt;/authors&gt;&lt;/contributors&gt;&lt;titles&gt;&lt;title&gt;Antibiotic Resistance Threats in the United States 2019. Atlanta, GA: U.S Department of Health and Human Services, CDC;&lt;/title&gt;&lt;/titles&gt;&lt;dates&gt;&lt;year&gt;2019&lt;/year&gt;&lt;/dates&gt;&lt;urls&gt;&lt;/urls&gt;&lt;/record&gt;&lt;/Cite&gt;&lt;/EndNote&gt;</w:instrText>
      </w:r>
      <w:r w:rsidR="00EE17E9">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6</w:t>
      </w:r>
      <w:r w:rsidR="00EE17E9">
        <w:rPr>
          <w:rFonts w:ascii="Times New Roman" w:eastAsia="Times New Roman" w:hAnsi="Times New Roman" w:cs="Times New Roman"/>
          <w:sz w:val="24"/>
          <w:szCs w:val="24"/>
          <w:lang w:bidi="en-US"/>
        </w:rPr>
        <w:fldChar w:fldCharType="end"/>
      </w:r>
      <w:r w:rsidR="00530331">
        <w:rPr>
          <w:rFonts w:ascii="Times New Roman" w:eastAsia="Times New Roman" w:hAnsi="Times New Roman" w:cs="Times New Roman"/>
          <w:sz w:val="24"/>
          <w:szCs w:val="24"/>
          <w:lang w:bidi="en-US"/>
        </w:rPr>
        <w:t xml:space="preserve"> </w:t>
      </w:r>
      <w:r w:rsidR="00406644">
        <w:rPr>
          <w:rFonts w:ascii="Times New Roman" w:eastAsia="Times New Roman" w:hAnsi="Times New Roman" w:cs="Times New Roman"/>
          <w:sz w:val="24"/>
          <w:szCs w:val="24"/>
          <w:lang w:bidi="en-US"/>
        </w:rPr>
        <w:t>T</w:t>
      </w:r>
      <w:r w:rsidR="0073225C">
        <w:rPr>
          <w:rFonts w:ascii="Times New Roman" w:eastAsia="Times New Roman" w:hAnsi="Times New Roman" w:cs="Times New Roman"/>
          <w:sz w:val="24"/>
          <w:szCs w:val="24"/>
          <w:lang w:bidi="en-US"/>
        </w:rPr>
        <w:t>hese numbers are only estimation in the US</w:t>
      </w:r>
      <w:r w:rsidR="001F0E7A">
        <w:rPr>
          <w:rFonts w:ascii="Times New Roman" w:eastAsia="Times New Roman" w:hAnsi="Times New Roman" w:cs="Times New Roman"/>
          <w:sz w:val="24"/>
          <w:szCs w:val="24"/>
          <w:lang w:bidi="en-US"/>
        </w:rPr>
        <w:t xml:space="preserve">, a country with </w:t>
      </w:r>
      <w:r w:rsidR="001C36EA">
        <w:rPr>
          <w:rFonts w:ascii="Times New Roman" w:eastAsia="Times New Roman" w:hAnsi="Times New Roman" w:cs="Times New Roman"/>
          <w:sz w:val="24"/>
          <w:szCs w:val="24"/>
          <w:lang w:bidi="en-US"/>
        </w:rPr>
        <w:t xml:space="preserve">one of the best </w:t>
      </w:r>
      <w:r w:rsidR="00406644">
        <w:rPr>
          <w:rFonts w:ascii="Times New Roman" w:eastAsia="Times New Roman" w:hAnsi="Times New Roman" w:cs="Times New Roman"/>
          <w:sz w:val="24"/>
          <w:szCs w:val="24"/>
          <w:lang w:bidi="en-US"/>
        </w:rPr>
        <w:t>medicine and research technolog</w:t>
      </w:r>
      <w:r w:rsidR="00CA1580">
        <w:rPr>
          <w:rFonts w:ascii="Times New Roman" w:eastAsia="Times New Roman" w:hAnsi="Times New Roman" w:cs="Times New Roman"/>
          <w:sz w:val="24"/>
          <w:szCs w:val="24"/>
          <w:lang w:bidi="en-US"/>
        </w:rPr>
        <w:t>ies</w:t>
      </w:r>
      <w:r w:rsidR="00406644">
        <w:rPr>
          <w:rFonts w:ascii="Times New Roman" w:eastAsia="Times New Roman" w:hAnsi="Times New Roman" w:cs="Times New Roman"/>
          <w:sz w:val="24"/>
          <w:szCs w:val="24"/>
          <w:lang w:bidi="en-US"/>
        </w:rPr>
        <w:t xml:space="preserve">. </w:t>
      </w:r>
      <w:r w:rsidR="0022615A" w:rsidRPr="0022615A">
        <w:rPr>
          <w:rFonts w:ascii="Times New Roman" w:eastAsia="Times New Roman" w:hAnsi="Times New Roman" w:cs="Times New Roman"/>
          <w:sz w:val="24"/>
          <w:szCs w:val="24"/>
          <w:lang w:bidi="en-US"/>
        </w:rPr>
        <w:t>Experts</w:t>
      </w:r>
      <w:r w:rsidR="00406644">
        <w:rPr>
          <w:rFonts w:ascii="Times New Roman" w:eastAsia="Times New Roman" w:hAnsi="Times New Roman" w:cs="Times New Roman"/>
          <w:sz w:val="24"/>
          <w:szCs w:val="24"/>
          <w:lang w:bidi="en-US"/>
        </w:rPr>
        <w:t xml:space="preserve"> in the U</w:t>
      </w:r>
      <w:r w:rsidR="00DC5514">
        <w:rPr>
          <w:rFonts w:ascii="Times New Roman" w:eastAsia="Times New Roman" w:hAnsi="Times New Roman" w:cs="Times New Roman"/>
          <w:sz w:val="24"/>
          <w:szCs w:val="24"/>
          <w:lang w:bidi="en-US"/>
        </w:rPr>
        <w:t xml:space="preserve">.K </w:t>
      </w:r>
      <w:r w:rsidR="0022615A" w:rsidRPr="0022615A">
        <w:rPr>
          <w:rFonts w:ascii="Times New Roman" w:eastAsia="Times New Roman" w:hAnsi="Times New Roman" w:cs="Times New Roman"/>
          <w:sz w:val="24"/>
          <w:szCs w:val="24"/>
          <w:lang w:bidi="en-US"/>
        </w:rPr>
        <w:t xml:space="preserve">predict that </w:t>
      </w:r>
      <w:r w:rsidR="00E601EA">
        <w:rPr>
          <w:rFonts w:ascii="Times New Roman" w:eastAsia="Times New Roman" w:hAnsi="Times New Roman" w:cs="Times New Roman"/>
          <w:sz w:val="24"/>
          <w:szCs w:val="24"/>
          <w:lang w:bidi="en-US"/>
        </w:rPr>
        <w:t xml:space="preserve">antibiotic </w:t>
      </w:r>
      <w:r w:rsidR="0022615A" w:rsidRPr="0022615A">
        <w:rPr>
          <w:rFonts w:ascii="Times New Roman" w:eastAsia="Times New Roman" w:hAnsi="Times New Roman" w:cs="Times New Roman"/>
          <w:sz w:val="24"/>
          <w:szCs w:val="24"/>
          <w:lang w:bidi="en-US"/>
        </w:rPr>
        <w:t>resistance will be the top leading cause of deaths</w:t>
      </w:r>
      <w:r w:rsidR="0022615A">
        <w:rPr>
          <w:rFonts w:ascii="Times New Roman" w:eastAsia="Times New Roman" w:hAnsi="Times New Roman" w:cs="Times New Roman"/>
          <w:sz w:val="24"/>
          <w:szCs w:val="24"/>
          <w:lang w:bidi="en-US"/>
        </w:rPr>
        <w:t xml:space="preserve"> by 2050</w:t>
      </w:r>
      <w:r w:rsidR="0022615A" w:rsidRPr="0022615A">
        <w:rPr>
          <w:rFonts w:ascii="Times New Roman" w:eastAsia="Times New Roman" w:hAnsi="Times New Roman" w:cs="Times New Roman"/>
          <w:sz w:val="24"/>
          <w:szCs w:val="24"/>
          <w:lang w:bidi="en-US"/>
        </w:rPr>
        <w:t xml:space="preserve">, which will kill 10 million lives a </w:t>
      </w:r>
      <w:r w:rsidR="0022615A">
        <w:rPr>
          <w:rFonts w:ascii="Times New Roman" w:eastAsia="Times New Roman" w:hAnsi="Times New Roman" w:cs="Times New Roman"/>
          <w:sz w:val="24"/>
          <w:szCs w:val="24"/>
          <w:lang w:bidi="en-US"/>
        </w:rPr>
        <w:t>year</w:t>
      </w:r>
      <w:r w:rsidR="0022615A" w:rsidRPr="0022615A">
        <w:rPr>
          <w:rFonts w:ascii="Times New Roman" w:eastAsia="Times New Roman" w:hAnsi="Times New Roman" w:cs="Times New Roman"/>
          <w:sz w:val="24"/>
          <w:szCs w:val="24"/>
          <w:lang w:bidi="en-US"/>
        </w:rPr>
        <w:t>, exceeding the number caused by cancer today. This alarming estimation would likely to come true unless a global response to the AR problem is initiated in time.</w:t>
      </w:r>
      <w:r w:rsidR="0022615A">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&lt;EndNote&gt;&lt;Cite&gt;&lt;Author&gt;de Kraker&lt;/Author&gt;&lt;Year&gt;2016&lt;/Year&gt;&lt;RecNum&gt;165&lt;/RecNum&gt;&lt;DisplayText&gt;&lt;style face="superscript"&gt;7&lt;/style&gt;&lt;/DisplayText&gt;&lt;record&gt;&lt;rec-number&gt;165&lt;/rec-number&gt;&lt;foreign-keys&gt;&lt;key app="EN" db-id="dxa9s5tv72rf0kea9rbxp5xts5595z5p5pt0" timestamp="1573062123"&gt;165&lt;/key&gt;&lt;/foreign-keys&gt;&lt;ref-type name="Journal Article"&gt;17&lt;/ref-type&gt;&lt;contributors&gt;&lt;authors&gt;&lt;author&gt;de Kraker, Marlieke EA&lt;/author&gt;&lt;author&gt;Stewardson, Andrew J&lt;/author&gt;&lt;author&gt;Harbarth, Stephan&lt;/author&gt;&lt;/authors&gt;&lt;/contributors&gt;&lt;titles&gt;&lt;title&gt;Will 10 million people die a year due to antimicrobial resistance by 2050?&lt;/title&gt;&lt;secondary-title&gt;PLoS medicine&lt;/secondary-title&gt;&lt;/titles&gt;&lt;periodical&gt;&lt;full-title&gt;PLoS medicine&lt;/full-title&gt;&lt;/periodical&gt;&lt;pages&gt;e1002184&lt;/pages&gt;&lt;volume&gt;13&lt;/volume&gt;&lt;number&gt;11&lt;/number&gt;&lt;dates&gt;&lt;year&gt;2016&lt;/year&gt;&lt;/dates&gt;&lt;isbn&gt;1549-1676&lt;/isbn&gt;&lt;urls&gt;&lt;/urls&gt;&lt;/record&gt;&lt;/Cite&gt;&lt;/EndNote&gt;</w:instrText>
      </w:r>
      <w:r w:rsidR="0022615A">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7</w:t>
      </w:r>
      <w:r w:rsidR="0022615A">
        <w:rPr>
          <w:rFonts w:ascii="Times New Roman" w:eastAsia="Times New Roman" w:hAnsi="Times New Roman" w:cs="Times New Roman"/>
          <w:sz w:val="24"/>
          <w:szCs w:val="24"/>
          <w:lang w:bidi="en-US"/>
        </w:rPr>
        <w:fldChar w:fldCharType="end"/>
      </w:r>
      <w:r w:rsidR="0022615A" w:rsidRPr="0022615A">
        <w:rPr>
          <w:rFonts w:ascii="Times New Roman" w:eastAsia="Times New Roman" w:hAnsi="Times New Roman" w:cs="Times New Roman"/>
          <w:sz w:val="24"/>
          <w:szCs w:val="24"/>
          <w:lang w:bidi="en-US"/>
        </w:rPr>
        <w:t xml:space="preserve"> </w:t>
      </w:r>
      <w:r w:rsidR="00276153">
        <w:rPr>
          <w:rFonts w:ascii="Times New Roman" w:eastAsia="Times New Roman" w:hAnsi="Times New Roman" w:cs="Times New Roman"/>
          <w:sz w:val="24"/>
          <w:szCs w:val="24"/>
          <w:lang w:bidi="en-US"/>
        </w:rPr>
        <w:t xml:space="preserve">Clearly, AR is already </w:t>
      </w:r>
      <w:r w:rsidR="0023791B">
        <w:rPr>
          <w:rFonts w:ascii="Times New Roman" w:eastAsia="Times New Roman" w:hAnsi="Times New Roman" w:cs="Times New Roman"/>
          <w:sz w:val="24"/>
          <w:szCs w:val="24"/>
          <w:lang w:bidi="en-US"/>
        </w:rPr>
        <w:t>here</w:t>
      </w:r>
      <w:r w:rsidR="00276153">
        <w:rPr>
          <w:rFonts w:ascii="Times New Roman" w:eastAsia="Times New Roman" w:hAnsi="Times New Roman" w:cs="Times New Roman"/>
          <w:sz w:val="24"/>
          <w:szCs w:val="24"/>
          <w:lang w:bidi="en-US"/>
        </w:rPr>
        <w:t xml:space="preserve">. </w:t>
      </w:r>
      <w:r w:rsidR="00750F6E">
        <w:rPr>
          <w:rFonts w:ascii="Times New Roman" w:eastAsia="Times New Roman" w:hAnsi="Times New Roman" w:cs="Times New Roman"/>
          <w:sz w:val="24"/>
          <w:szCs w:val="24"/>
          <w:lang w:bidi="en-US"/>
        </w:rPr>
        <w:t xml:space="preserve">The challenges to antimicrobial discovery and optimization of novel drugs have </w:t>
      </w:r>
      <w:r w:rsidR="005F2FA0">
        <w:rPr>
          <w:rFonts w:ascii="Times New Roman" w:eastAsia="Times New Roman" w:hAnsi="Times New Roman" w:cs="Times New Roman"/>
          <w:sz w:val="24"/>
          <w:szCs w:val="24"/>
          <w:lang w:bidi="en-US"/>
        </w:rPr>
        <w:t>lead AR becom</w:t>
      </w:r>
      <w:r w:rsidR="003051E5">
        <w:rPr>
          <w:rFonts w:ascii="Times New Roman" w:eastAsia="Times New Roman" w:hAnsi="Times New Roman" w:cs="Times New Roman"/>
          <w:sz w:val="24"/>
          <w:szCs w:val="24"/>
          <w:lang w:bidi="en-US"/>
        </w:rPr>
        <w:t>e</w:t>
      </w:r>
      <w:r w:rsidR="005F2FA0">
        <w:rPr>
          <w:rFonts w:ascii="Times New Roman" w:eastAsia="Times New Roman" w:hAnsi="Times New Roman" w:cs="Times New Roman"/>
          <w:sz w:val="24"/>
          <w:szCs w:val="24"/>
          <w:lang w:bidi="en-US"/>
        </w:rPr>
        <w:t xml:space="preserve"> one of the greatest threats to global public health.</w:t>
      </w:r>
      <w:r w:rsidR="00750F6E">
        <w:rPr>
          <w:rFonts w:ascii="Times New Roman" w:eastAsia="Times New Roman" w:hAnsi="Times New Roman" w:cs="Times New Roman"/>
          <w:sz w:val="24"/>
          <w:szCs w:val="24"/>
          <w:lang w:bidi="en-US"/>
        </w:rPr>
        <w:t xml:space="preserve"> </w:t>
      </w:r>
      <w:r w:rsidR="005F2FA0">
        <w:rPr>
          <w:rFonts w:ascii="Times New Roman" w:eastAsia="Times New Roman" w:hAnsi="Times New Roman" w:cs="Times New Roman"/>
          <w:sz w:val="24"/>
          <w:szCs w:val="24"/>
          <w:lang w:bidi="en-US"/>
        </w:rPr>
        <w:t>Over the past three decades, there has been no successful discoveries of novel antibiotic classes</w:t>
      </w:r>
      <w:r w:rsidR="008C7AC0">
        <w:rPr>
          <w:rFonts w:ascii="Times New Roman" w:eastAsia="Times New Roman" w:hAnsi="Times New Roman" w:cs="Times New Roman"/>
          <w:sz w:val="24"/>
          <w:szCs w:val="24"/>
          <w:lang w:bidi="en-US"/>
        </w:rPr>
        <w:t xml:space="preserve"> naming </w:t>
      </w:r>
      <w:r w:rsidR="00B82F5E">
        <w:rPr>
          <w:rFonts w:ascii="Times New Roman" w:eastAsia="Times New Roman" w:hAnsi="Times New Roman" w:cs="Times New Roman"/>
          <w:sz w:val="24"/>
          <w:szCs w:val="24"/>
          <w:lang w:bidi="en-US"/>
        </w:rPr>
        <w:t>the time as</w:t>
      </w:r>
      <w:r w:rsidR="00511D2C">
        <w:rPr>
          <w:rFonts w:ascii="Times New Roman" w:eastAsia="Times New Roman" w:hAnsi="Times New Roman" w:cs="Times New Roman"/>
          <w:sz w:val="24"/>
          <w:szCs w:val="24"/>
          <w:lang w:bidi="en-US"/>
        </w:rPr>
        <w:t xml:space="preserve"> “the discovery void</w:t>
      </w:r>
      <w:r w:rsidR="005F2FA0">
        <w:rPr>
          <w:rFonts w:ascii="Times New Roman" w:eastAsia="Times New Roman" w:hAnsi="Times New Roman" w:cs="Times New Roman"/>
          <w:sz w:val="24"/>
          <w:szCs w:val="24"/>
          <w:lang w:bidi="en-US"/>
        </w:rPr>
        <w:t>.</w:t>
      </w:r>
      <w:r w:rsidR="00511D2C">
        <w:rPr>
          <w:rFonts w:ascii="Times New Roman" w:eastAsia="Times New Roman" w:hAnsi="Times New Roman" w:cs="Times New Roman"/>
          <w:sz w:val="24"/>
          <w:szCs w:val="24"/>
          <w:lang w:bidi="en-US"/>
        </w:rPr>
        <w:t>”</w:t>
      </w:r>
      <w:r w:rsidR="005F2FA0">
        <w:rPr>
          <w:rFonts w:ascii="Times New Roman" w:eastAsia="Times New Roman" w:hAnsi="Times New Roman" w:cs="Times New Roman"/>
          <w:sz w:val="24"/>
          <w:szCs w:val="24"/>
          <w:lang w:bidi="en-US"/>
        </w:rPr>
        <w:t xml:space="preserve"> </w:t>
      </w:r>
      <w:r w:rsidR="00B23E39">
        <w:rPr>
          <w:rFonts w:ascii="Times New Roman" w:eastAsia="Times New Roman" w:hAnsi="Times New Roman" w:cs="Times New Roman"/>
          <w:sz w:val="24"/>
          <w:szCs w:val="24"/>
          <w:lang w:bidi="en-US"/>
        </w:rPr>
        <w:t xml:space="preserve">After </w:t>
      </w:r>
      <w:r w:rsidR="00F30FF0">
        <w:rPr>
          <w:rFonts w:ascii="Times New Roman" w:eastAsia="Times New Roman" w:hAnsi="Times New Roman" w:cs="Times New Roman"/>
          <w:sz w:val="24"/>
          <w:szCs w:val="24"/>
          <w:lang w:bidi="en-US"/>
        </w:rPr>
        <w:t>the first antibiotic</w:t>
      </w:r>
      <w:r w:rsidR="00B23E39">
        <w:rPr>
          <w:rFonts w:ascii="Times New Roman" w:eastAsia="Times New Roman" w:hAnsi="Times New Roman" w:cs="Times New Roman"/>
          <w:sz w:val="24"/>
          <w:szCs w:val="24"/>
          <w:lang w:bidi="en-US"/>
        </w:rPr>
        <w:t xml:space="preserve"> discovery of </w:t>
      </w:r>
      <w:r w:rsidR="00F30FF0">
        <w:rPr>
          <w:rFonts w:ascii="Times New Roman" w:eastAsia="Times New Roman" w:hAnsi="Times New Roman" w:cs="Times New Roman"/>
          <w:sz w:val="24"/>
          <w:szCs w:val="24"/>
          <w:lang w:bidi="en-US"/>
        </w:rPr>
        <w:t>penicillin</w:t>
      </w:r>
      <w:r w:rsidR="00B23E39">
        <w:rPr>
          <w:rFonts w:ascii="Times New Roman" w:eastAsia="Times New Roman" w:hAnsi="Times New Roman" w:cs="Times New Roman"/>
          <w:sz w:val="24"/>
          <w:szCs w:val="24"/>
          <w:lang w:bidi="en-US"/>
        </w:rPr>
        <w:t xml:space="preserve"> </w:t>
      </w:r>
      <w:r w:rsidR="00F30FF0">
        <w:rPr>
          <w:rFonts w:ascii="Times New Roman" w:eastAsia="Times New Roman" w:hAnsi="Times New Roman" w:cs="Times New Roman"/>
          <w:sz w:val="24"/>
          <w:szCs w:val="24"/>
          <w:lang w:bidi="en-US"/>
        </w:rPr>
        <w:t>in 1928,</w:t>
      </w:r>
      <w:r w:rsidR="00F30FF0">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&lt;EndNote&gt;&lt;Cite&gt;&lt;Author&gt;Bennett&lt;/Author&gt;&lt;Year&gt;2001&lt;/Year&gt;&lt;RecNum&gt;173&lt;/RecNum&gt;&lt;DisplayText&gt;&lt;style face="superscript"&gt;8&lt;/style&gt;&lt;/DisplayText&gt;&lt;record&gt;&lt;rec-number&gt;173&lt;/rec-number&gt;&lt;foreign-keys&gt;&lt;key app="EN" db-id="dxa9s5tv72rf0kea9rbxp5xts5595z5p5pt0" timestamp="1574191612"&gt;173&lt;/key&gt;&lt;/foreign-keys&gt;&lt;ref-type name="Journal Article"&gt;17&lt;/ref-type&gt;&lt;contributors&gt;&lt;authors&gt;&lt;author&gt;Bennett, Joan W&lt;/author&gt;&lt;author&gt;Chung, King-Thom&lt;/author&gt;&lt;/authors&gt;&lt;/contributors&gt;&lt;titles&gt;&lt;title&gt;Alexander Fleming and the discovery of penicillin&lt;/title&gt;&lt;/titles&gt;&lt;dates&gt;&lt;year&gt;2001&lt;/year&gt;&lt;/dates&gt;&lt;isbn&gt;0065-2164&lt;/isbn&gt;&lt;urls&gt;&lt;/urls&gt;&lt;/record&gt;&lt;/Cite&gt;&lt;/EndNote&gt;</w:instrText>
      </w:r>
      <w:r w:rsidR="00F30FF0">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8</w:t>
      </w:r>
      <w:r w:rsidR="00F30FF0">
        <w:rPr>
          <w:rFonts w:ascii="Times New Roman" w:eastAsia="Times New Roman" w:hAnsi="Times New Roman" w:cs="Times New Roman"/>
          <w:sz w:val="24"/>
          <w:szCs w:val="24"/>
          <w:lang w:bidi="en-US"/>
        </w:rPr>
        <w:fldChar w:fldCharType="end"/>
      </w:r>
      <w:r w:rsidR="00E80703">
        <w:rPr>
          <w:rFonts w:ascii="Times New Roman" w:eastAsia="Times New Roman" w:hAnsi="Times New Roman" w:cs="Times New Roman"/>
          <w:sz w:val="24"/>
          <w:szCs w:val="24"/>
          <w:lang w:bidi="en-US"/>
        </w:rPr>
        <w:t xml:space="preserve"> a “</w:t>
      </w:r>
      <w:r w:rsidR="00283AAB">
        <w:rPr>
          <w:rFonts w:ascii="Times New Roman" w:eastAsia="Times New Roman" w:hAnsi="Times New Roman" w:cs="Times New Roman"/>
          <w:sz w:val="24"/>
          <w:szCs w:val="24"/>
          <w:lang w:bidi="en-US"/>
        </w:rPr>
        <w:t>g</w:t>
      </w:r>
      <w:r w:rsidR="00E80703">
        <w:rPr>
          <w:rFonts w:ascii="Times New Roman" w:eastAsia="Times New Roman" w:hAnsi="Times New Roman" w:cs="Times New Roman"/>
          <w:sz w:val="24"/>
          <w:szCs w:val="24"/>
          <w:lang w:bidi="en-US"/>
        </w:rPr>
        <w:t xml:space="preserve">olden </w:t>
      </w:r>
      <w:r w:rsidR="00283AAB">
        <w:rPr>
          <w:rFonts w:ascii="Times New Roman" w:eastAsia="Times New Roman" w:hAnsi="Times New Roman" w:cs="Times New Roman"/>
          <w:sz w:val="24"/>
          <w:szCs w:val="24"/>
          <w:lang w:bidi="en-US"/>
        </w:rPr>
        <w:t>a</w:t>
      </w:r>
      <w:r w:rsidR="00E80703">
        <w:rPr>
          <w:rFonts w:ascii="Times New Roman" w:eastAsia="Times New Roman" w:hAnsi="Times New Roman" w:cs="Times New Roman"/>
          <w:sz w:val="24"/>
          <w:szCs w:val="24"/>
          <w:lang w:bidi="en-US"/>
        </w:rPr>
        <w:t xml:space="preserve">ge” of many new antimicrobial discoveries unexpectedly arose. Until 1960s, </w:t>
      </w:r>
      <w:r w:rsidR="00D92CFB">
        <w:rPr>
          <w:rFonts w:ascii="Times New Roman" w:eastAsia="Times New Roman" w:hAnsi="Times New Roman" w:cs="Times New Roman"/>
          <w:sz w:val="24"/>
          <w:szCs w:val="24"/>
          <w:lang w:bidi="en-US"/>
        </w:rPr>
        <w:t>this process slowed down</w:t>
      </w:r>
      <w:r w:rsidR="00481228">
        <w:rPr>
          <w:rFonts w:ascii="Times New Roman" w:eastAsia="Times New Roman" w:hAnsi="Times New Roman" w:cs="Times New Roman"/>
          <w:sz w:val="24"/>
          <w:szCs w:val="24"/>
          <w:lang w:bidi="en-US"/>
        </w:rPr>
        <w:t xml:space="preserve"> due to limited screening methods</w:t>
      </w:r>
      <w:r w:rsidR="00D92CFB">
        <w:rPr>
          <w:rFonts w:ascii="Times New Roman" w:eastAsia="Times New Roman" w:hAnsi="Times New Roman" w:cs="Times New Roman"/>
          <w:sz w:val="24"/>
          <w:szCs w:val="24"/>
          <w:lang w:bidi="en-US"/>
        </w:rPr>
        <w:t>.</w:t>
      </w:r>
      <w:r w:rsidR="00F30FF0">
        <w:rPr>
          <w:rFonts w:ascii="Times New Roman" w:eastAsia="Times New Roman" w:hAnsi="Times New Roman" w:cs="Times New Roman"/>
          <w:sz w:val="24"/>
          <w:szCs w:val="24"/>
          <w:lang w:bidi="en-US"/>
        </w:rPr>
        <w:t xml:space="preserve"> </w:t>
      </w:r>
      <w:r w:rsidR="005F2FA0">
        <w:rPr>
          <w:rFonts w:ascii="Times New Roman" w:eastAsia="Times New Roman" w:hAnsi="Times New Roman" w:cs="Times New Roman"/>
          <w:sz w:val="24"/>
          <w:szCs w:val="24"/>
          <w:lang w:bidi="en-US"/>
        </w:rPr>
        <w:t xml:space="preserve">The latest registered antibacterial class was the lipopeptides </w:t>
      </w:r>
      <w:r w:rsidR="00D819CC">
        <w:rPr>
          <w:rFonts w:ascii="Times New Roman" w:hAnsi="Times New Roman" w:cs="Times New Roman"/>
          <w:sz w:val="24"/>
          <w:szCs w:val="24"/>
          <w:lang w:bidi="en-US"/>
        </w:rPr>
        <w:t xml:space="preserve">(i.e. </w:t>
      </w:r>
      <w:r w:rsidR="00D819CC">
        <w:rPr>
          <w:rFonts w:ascii="Times New Roman" w:hAnsi="Times New Roman" w:cs="Times New Roman"/>
          <w:sz w:val="24"/>
          <w:szCs w:val="24"/>
          <w:lang w:bidi="en-US"/>
        </w:rPr>
        <w:lastRenderedPageBreak/>
        <w:t xml:space="preserve">daptomycin) </w:t>
      </w:r>
      <w:r w:rsidR="005F2FA0">
        <w:rPr>
          <w:rFonts w:ascii="Times New Roman" w:eastAsia="Times New Roman" w:hAnsi="Times New Roman" w:cs="Times New Roman"/>
          <w:sz w:val="24"/>
          <w:szCs w:val="24"/>
          <w:lang w:bidi="en-US"/>
        </w:rPr>
        <w:t>which was patented in 1987.</w:t>
      </w:r>
      <w:r w:rsidR="005D212A">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&lt;EndNote&gt;&lt;Cite&gt;&lt;Author&gt;Debono&lt;/Author&gt;&lt;Year&gt;1987&lt;/Year&gt;&lt;RecNum&gt;171&lt;/RecNum&gt;&lt;DisplayText&gt;&lt;style face="superscript"&gt;9&lt;/style&gt;&lt;/DisplayText&gt;&lt;record&gt;&lt;rec-number&gt;171&lt;/rec-number&gt;&lt;foreign-keys&gt;&lt;key app="EN" db-id="dxa9s5tv72rf0kea9rbxp5xts5595z5p5pt0" timestamp="1574186022"&gt;171&lt;/key&gt;&lt;/foreign-keys&gt;&lt;ref-type name="Journal Article"&gt;17&lt;/ref-type&gt;&lt;contributors&gt;&lt;authors&gt;&lt;author&gt;Debono, M&lt;/author&gt;&lt;author&gt;Barnhart, M&lt;/author&gt;&lt;author&gt;Carrell, CB&lt;/author&gt;&lt;author&gt;Hoffmann, JA&lt;/author&gt;&lt;author&gt;Occolowitz, JL&lt;/author&gt;&lt;author&gt;Abbott, BJ&lt;/author&gt;&lt;author&gt;Fukuda, DS&lt;/author&gt;&lt;author&gt;Hamill, RL&lt;/author&gt;&lt;author&gt;Biemann, K&lt;/author&gt;&lt;author&gt;Herlihy, WC&lt;/author&gt;&lt;/authors&gt;&lt;/contributors&gt;&lt;titles&gt;&lt;title&gt;A21978C, a complex of new acidic peptide antibiotics: isolation, chemistry, and mass spectral structure elucidation&lt;/title&gt;&lt;secondary-title&gt;The Journal of antibiotics&lt;/secondary-title&gt;&lt;/titles&gt;&lt;periodical&gt;&lt;full-title&gt;The Journal of Antibiotics&lt;/full-title&gt;&lt;/periodical&gt;&lt;pages&gt;761-777&lt;/pages&gt;&lt;volume&gt;40&lt;/volume&gt;&lt;number&gt;6&lt;/number&gt;&lt;dates&gt;&lt;year&gt;1987&lt;/year&gt;&lt;/dates&gt;&lt;isbn&gt;0021-8820&lt;/isbn&gt;&lt;urls&gt;&lt;/urls&gt;&lt;/record&gt;&lt;/Cite&gt;&lt;/EndNote&gt;</w:instrText>
      </w:r>
      <w:r w:rsidR="005D212A">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9</w:t>
      </w:r>
      <w:r w:rsidR="005D212A">
        <w:rPr>
          <w:rFonts w:ascii="Times New Roman" w:eastAsia="Times New Roman" w:hAnsi="Times New Roman" w:cs="Times New Roman"/>
          <w:sz w:val="24"/>
          <w:szCs w:val="24"/>
          <w:lang w:bidi="en-US"/>
        </w:rPr>
        <w:fldChar w:fldCharType="end"/>
      </w:r>
      <w:r w:rsidR="008D4418">
        <w:rPr>
          <w:rFonts w:ascii="Times New Roman" w:eastAsia="Times New Roman" w:hAnsi="Times New Roman" w:cs="Times New Roman"/>
          <w:sz w:val="24"/>
          <w:szCs w:val="24"/>
          <w:lang w:bidi="en-US"/>
        </w:rPr>
        <w:t xml:space="preserve"> </w:t>
      </w:r>
      <w:r w:rsidR="00511D2C">
        <w:rPr>
          <w:rFonts w:ascii="Times New Roman" w:eastAsia="Times New Roman" w:hAnsi="Times New Roman" w:cs="Times New Roman"/>
          <w:sz w:val="24"/>
          <w:szCs w:val="24"/>
          <w:lang w:bidi="en-US"/>
        </w:rPr>
        <w:t>A timeline of distinct antibiotic discoveries is ad</w:t>
      </w:r>
      <w:r w:rsidR="005E5A88">
        <w:rPr>
          <w:rFonts w:ascii="Times New Roman" w:eastAsia="Times New Roman" w:hAnsi="Times New Roman" w:cs="Times New Roman"/>
          <w:sz w:val="24"/>
          <w:szCs w:val="24"/>
          <w:lang w:bidi="en-US"/>
        </w:rPr>
        <w:t>a</w:t>
      </w:r>
      <w:r w:rsidR="00511D2C">
        <w:rPr>
          <w:rFonts w:ascii="Times New Roman" w:eastAsia="Times New Roman" w:hAnsi="Times New Roman" w:cs="Times New Roman"/>
          <w:sz w:val="24"/>
          <w:szCs w:val="24"/>
          <w:lang w:bidi="en-US"/>
        </w:rPr>
        <w:t>pted from Silver</w:t>
      </w:r>
      <w:r w:rsidR="00A46D49">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&lt;EndNote&gt;&lt;Cite&gt;&lt;Author&gt;Silver&lt;/Author&gt;&lt;Year&gt;2011&lt;/Year&gt;&lt;RecNum&gt;170&lt;/RecNum&gt;&lt;DisplayText&gt;&lt;style face="superscript"&gt;10&lt;/style&gt;&lt;/DisplayText&gt;&lt;record&gt;&lt;rec-number&gt;170&lt;/rec-number&gt;&lt;foreign-keys&gt;&lt;key app="EN" db-id="dxa9s5tv72rf0kea9rbxp5xts5595z5p5pt0" timestamp="1574117679"&gt;170&lt;/key&gt;&lt;key app="ENWeb" db-id=""&gt;0&lt;/key&gt;&lt;/foreign-keys&gt;&lt;ref-type name="Journal Article"&gt;17&lt;/ref-type&gt;&lt;contributors&gt;&lt;authors&gt;&lt;author&gt;Silver, L. L.&lt;/author&gt;&lt;/authors&gt;&lt;/contributors&gt;&lt;auth-address&gt;LL Silver Consulting, LLC, 955 S. Springfield Ave., Unit C403, Springfield, NJ 07081, USA. silverly@comcast.net&lt;/auth-address&gt;&lt;titles&gt;&lt;title&gt;Challenges of antibacterial discovery&lt;/title&gt;&lt;secondary-title&gt;Clin Microbiol Rev&lt;/secondary-title&gt;&lt;/titles&gt;&lt;periodical&gt;&lt;full-title&gt;Clin Microbiol Rev&lt;/full-title&gt;&lt;/periodical&gt;&lt;pages&gt;71-109&lt;/pages&gt;&lt;volume&gt;24&lt;/volume&gt;&lt;number&gt;1&lt;/number&gt;&lt;edition&gt;2011/01/15&lt;/edition&gt;&lt;keywords&gt;&lt;keyword&gt;Anti-Bacterial Agents/*pharmacology/*therapeutic use&lt;/keyword&gt;&lt;keyword&gt;Drug Discovery/*methods/*trends&lt;/keyword&gt;&lt;keyword&gt;Drug Resistance, Bacterial&lt;/keyword&gt;&lt;keyword&gt;Humans&lt;/keyword&gt;&lt;/keywords&gt;&lt;dates&gt;&lt;year&gt;2011&lt;/year&gt;&lt;pub-dates&gt;&lt;date&gt;Jan&lt;/date&gt;&lt;/pub-dates&gt;&lt;/dates&gt;&lt;isbn&gt;1098-6618 (Electronic)&amp;#xD;0893-8512 (Linking)&lt;/isbn&gt;&lt;accession-num&gt;21233508&lt;/accession-num&gt;&lt;urls&gt;&lt;related-urls&gt;&lt;url&gt;https://www.ncbi.nlm.nih.gov/pubmed/21233508&lt;/url&gt;&lt;/related-urls&gt;&lt;/urls&gt;&lt;custom2&gt;PMC3021209&lt;/custom2&gt;&lt;electronic-resource-num&gt;10.1128/CMR.00030-10&lt;/electronic-resource-num&gt;&lt;/record&gt;&lt;/Cite&gt;&lt;/EndNote&gt;</w:instrText>
      </w:r>
      <w:r w:rsidR="00A46D49">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10</w:t>
      </w:r>
      <w:r w:rsidR="00A46D49">
        <w:rPr>
          <w:rFonts w:ascii="Times New Roman" w:eastAsia="Times New Roman" w:hAnsi="Times New Roman" w:cs="Times New Roman"/>
          <w:sz w:val="24"/>
          <w:szCs w:val="24"/>
          <w:lang w:bidi="en-US"/>
        </w:rPr>
        <w:fldChar w:fldCharType="end"/>
      </w:r>
      <w:r w:rsidR="005E5E16">
        <w:rPr>
          <w:rFonts w:ascii="Times New Roman" w:eastAsia="Times New Roman" w:hAnsi="Times New Roman" w:cs="Times New Roman"/>
          <w:sz w:val="24"/>
          <w:szCs w:val="24"/>
          <w:lang w:bidi="en-US"/>
        </w:rPr>
        <w:t xml:space="preserve"> </w:t>
      </w:r>
      <w:r w:rsidR="00A46D49">
        <w:rPr>
          <w:rFonts w:ascii="Times New Roman" w:eastAsia="Times New Roman" w:hAnsi="Times New Roman" w:cs="Times New Roman"/>
          <w:sz w:val="24"/>
          <w:szCs w:val="24"/>
          <w:lang w:bidi="en-US"/>
        </w:rPr>
        <w:t xml:space="preserve">and shown in </w:t>
      </w:r>
      <w:r w:rsidR="005E5E16">
        <w:rPr>
          <w:rFonts w:ascii="Times New Roman" w:eastAsia="Times New Roman" w:hAnsi="Times New Roman" w:cs="Times New Roman"/>
          <w:sz w:val="24"/>
          <w:szCs w:val="24"/>
          <w:lang w:bidi="en-US"/>
        </w:rPr>
        <w:t>Figure 1</w:t>
      </w:r>
      <w:r w:rsidR="008748D1">
        <w:rPr>
          <w:rFonts w:ascii="Times New Roman" w:eastAsia="Times New Roman" w:hAnsi="Times New Roman" w:cs="Times New Roman"/>
          <w:sz w:val="24"/>
          <w:szCs w:val="24"/>
          <w:lang w:bidi="en-US"/>
        </w:rPr>
        <w:t xml:space="preserve"> with </w:t>
      </w:r>
      <w:r w:rsidR="00472023">
        <w:rPr>
          <w:rFonts w:ascii="Times New Roman" w:eastAsia="Times New Roman" w:hAnsi="Times New Roman" w:cs="Times New Roman"/>
          <w:sz w:val="24"/>
          <w:szCs w:val="24"/>
          <w:lang w:bidi="en-US"/>
        </w:rPr>
        <w:t>their</w:t>
      </w:r>
      <w:r w:rsidR="00C10FD6">
        <w:rPr>
          <w:rFonts w:ascii="Times New Roman" w:eastAsia="Times New Roman" w:hAnsi="Times New Roman" w:cs="Times New Roman"/>
          <w:sz w:val="24"/>
          <w:szCs w:val="24"/>
          <w:lang w:bidi="en-US"/>
        </w:rPr>
        <w:t xml:space="preserve"> mode</w:t>
      </w:r>
      <w:r w:rsidR="0075011B">
        <w:rPr>
          <w:rFonts w:ascii="Times New Roman" w:eastAsia="Times New Roman" w:hAnsi="Times New Roman" w:cs="Times New Roman"/>
          <w:sz w:val="24"/>
          <w:szCs w:val="24"/>
          <w:lang w:bidi="en-US"/>
        </w:rPr>
        <w:t>s</w:t>
      </w:r>
      <w:r w:rsidR="00C10FD6">
        <w:rPr>
          <w:rFonts w:ascii="Times New Roman" w:eastAsia="Times New Roman" w:hAnsi="Times New Roman" w:cs="Times New Roman"/>
          <w:sz w:val="24"/>
          <w:szCs w:val="24"/>
          <w:lang w:bidi="en-US"/>
        </w:rPr>
        <w:t xml:space="preserve"> of action</w:t>
      </w:r>
      <w:r w:rsidR="003A2BC7">
        <w:rPr>
          <w:rFonts w:ascii="Times New Roman" w:eastAsia="Times New Roman" w:hAnsi="Times New Roman" w:cs="Times New Roman"/>
          <w:sz w:val="24"/>
          <w:szCs w:val="24"/>
          <w:lang w:bidi="en-US"/>
        </w:rPr>
        <w:fldChar w:fldCharType="begin">
          <w:fldData xml:space="preserve">PEVuZE5vdGU+PENpdGU+PEF1dGhvcj5Ub3J0b3JhPC9BdXRob3I+PFllYXI+MjAwNDwvWWVhcj48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PEVuZE5vdGU+PENpdGU+PEF1dGhvcj5Ub3J0b3JhPC9BdXRob3I+PFllYXI+MjAwNDwvWWVhcj48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3A2BC7">
        <w:rPr>
          <w:rFonts w:ascii="Times New Roman" w:eastAsia="Times New Roman" w:hAnsi="Times New Roman" w:cs="Times New Roman"/>
          <w:sz w:val="24"/>
          <w:szCs w:val="24"/>
          <w:lang w:bidi="en-US"/>
        </w:rPr>
      </w:r>
      <w:r w:rsidR="003A2BC7">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11-12</w:t>
      </w:r>
      <w:r w:rsidR="003A2BC7">
        <w:rPr>
          <w:rFonts w:ascii="Times New Roman" w:eastAsia="Times New Roman" w:hAnsi="Times New Roman" w:cs="Times New Roman"/>
          <w:sz w:val="24"/>
          <w:szCs w:val="24"/>
          <w:lang w:bidi="en-US"/>
        </w:rPr>
        <w:fldChar w:fldCharType="end"/>
      </w:r>
      <w:r w:rsidR="00C10FD6">
        <w:rPr>
          <w:rFonts w:ascii="Times New Roman" w:eastAsia="Times New Roman" w:hAnsi="Times New Roman" w:cs="Times New Roman"/>
          <w:sz w:val="24"/>
          <w:szCs w:val="24"/>
          <w:lang w:bidi="en-US"/>
        </w:rPr>
        <w:t xml:space="preserve"> </w:t>
      </w:r>
      <w:r w:rsidR="00A46D49">
        <w:rPr>
          <w:rFonts w:ascii="Times New Roman" w:eastAsia="Times New Roman" w:hAnsi="Times New Roman" w:cs="Times New Roman"/>
          <w:sz w:val="24"/>
          <w:szCs w:val="24"/>
          <w:lang w:bidi="en-US"/>
        </w:rPr>
        <w:t xml:space="preserve">in </w:t>
      </w:r>
      <w:r w:rsidR="00C10FD6">
        <w:rPr>
          <w:rFonts w:ascii="Times New Roman" w:eastAsia="Times New Roman" w:hAnsi="Times New Roman" w:cs="Times New Roman"/>
          <w:sz w:val="24"/>
          <w:szCs w:val="24"/>
          <w:lang w:bidi="en-US"/>
        </w:rPr>
        <w:t>Table 1.</w:t>
      </w:r>
    </w:p>
    <w:p w14:paraId="774D19DC" w14:textId="5FDAAA70" w:rsidR="00352211" w:rsidRDefault="00853969" w:rsidP="00352211">
      <w:pPr>
        <w:keepNext/>
        <w:spacing w:line="480" w:lineRule="auto"/>
      </w:pPr>
      <w:r>
        <w:rPr>
          <w:rFonts w:ascii="Times New Roman" w:hAnsi="Times New Roman" w:cs="Times New Roman"/>
          <w:noProof/>
          <w:sz w:val="24"/>
          <w:szCs w:val="24"/>
        </w:rPr>
        <w:drawing>
          <wp:inline distT="0" distB="0" distL="0" distR="0" wp14:anchorId="65303B94" wp14:editId="3A7998A0">
            <wp:extent cx="5572125" cy="17810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4150" cy="1788084"/>
                    </a:xfrm>
                    <a:prstGeom prst="rect">
                      <a:avLst/>
                    </a:prstGeom>
                    <a:noFill/>
                    <a:ln>
                      <a:noFill/>
                    </a:ln>
                  </pic:spPr>
                </pic:pic>
              </a:graphicData>
            </a:graphic>
          </wp:inline>
        </w:drawing>
      </w:r>
    </w:p>
    <w:p w14:paraId="3E7C434D" w14:textId="53FA86A4" w:rsidR="001A3CA4" w:rsidRDefault="00352211" w:rsidP="00352211">
      <w:pPr>
        <w:pStyle w:val="Caption"/>
        <w:rPr>
          <w:rFonts w:ascii="Times New Roman" w:hAnsi="Times New Roman"/>
          <w:szCs w:val="24"/>
        </w:rPr>
      </w:pPr>
      <w:bookmarkStart w:id="15" w:name="_Toc39841563"/>
      <w:r w:rsidRPr="00352211">
        <w:rPr>
          <w:rFonts w:ascii="Times" w:hAnsi="Times" w:cs="Times"/>
        </w:rPr>
        <w:t xml:space="preserve">Figure </w:t>
      </w:r>
      <w:r w:rsidRPr="00352211">
        <w:rPr>
          <w:rFonts w:ascii="Times" w:hAnsi="Times" w:cs="Times"/>
        </w:rPr>
        <w:fldChar w:fldCharType="begin"/>
      </w:r>
      <w:r w:rsidRPr="00352211">
        <w:rPr>
          <w:rFonts w:ascii="Times" w:hAnsi="Times" w:cs="Times"/>
        </w:rPr>
        <w:instrText xml:space="preserve"> SEQ Figure \* ARABIC </w:instrText>
      </w:r>
      <w:r w:rsidRPr="00352211">
        <w:rPr>
          <w:rFonts w:ascii="Times" w:hAnsi="Times" w:cs="Times"/>
        </w:rPr>
        <w:fldChar w:fldCharType="separate"/>
      </w:r>
      <w:r w:rsidR="004179C1">
        <w:rPr>
          <w:rFonts w:ascii="Times" w:hAnsi="Times" w:cs="Times"/>
          <w:noProof/>
        </w:rPr>
        <w:t>1</w:t>
      </w:r>
      <w:r w:rsidRPr="00352211">
        <w:rPr>
          <w:rFonts w:ascii="Times" w:hAnsi="Times" w:cs="Times"/>
        </w:rPr>
        <w:fldChar w:fldCharType="end"/>
      </w:r>
      <w:r w:rsidRPr="00352211">
        <w:rPr>
          <w:rFonts w:ascii="Times" w:hAnsi="Times" w:cs="Times"/>
        </w:rPr>
        <w:t>.</w:t>
      </w:r>
      <w:r>
        <w:t xml:space="preserve"> </w:t>
      </w:r>
      <w:r w:rsidR="005E5A88" w:rsidRPr="005E5A88">
        <w:rPr>
          <w:rFonts w:ascii="Times New Roman" w:hAnsi="Times New Roman"/>
          <w:b w:val="0"/>
          <w:bCs w:val="0"/>
          <w:szCs w:val="24"/>
        </w:rPr>
        <w:t>Antibiotic discovery timeline and</w:t>
      </w:r>
      <w:r w:rsidR="005E5A88" w:rsidRPr="004A0BBF">
        <w:rPr>
          <w:rFonts w:ascii="Times New Roman" w:hAnsi="Times New Roman"/>
          <w:b w:val="0"/>
          <w:bCs w:val="0"/>
          <w:szCs w:val="24"/>
        </w:rPr>
        <w:t xml:space="preserve"> the “discovery void.” Years shown are </w:t>
      </w:r>
      <w:r w:rsidR="005E5A88" w:rsidRPr="005E5A88">
        <w:rPr>
          <w:rFonts w:ascii="Times New Roman" w:hAnsi="Times New Roman"/>
          <w:b w:val="0"/>
          <w:bCs w:val="0"/>
          <w:szCs w:val="24"/>
        </w:rPr>
        <w:t>first r</w:t>
      </w:r>
      <w:r w:rsidR="005E5A88" w:rsidRPr="004A0BBF">
        <w:rPr>
          <w:rFonts w:ascii="Times New Roman" w:hAnsi="Times New Roman"/>
          <w:b w:val="0"/>
          <w:bCs w:val="0"/>
          <w:szCs w:val="24"/>
        </w:rPr>
        <w:t>eported patented antibiotics.</w:t>
      </w:r>
      <w:bookmarkEnd w:id="15"/>
    </w:p>
    <w:p w14:paraId="402EC84D" w14:textId="14DD3106" w:rsidR="001A3CA4" w:rsidRDefault="001A3CA4" w:rsidP="001A3CA4">
      <w:pPr>
        <w:rPr>
          <w:rFonts w:ascii="Times New Roman" w:eastAsia="Times New Roman" w:hAnsi="Times New Roman" w:cs="Times New Roman"/>
          <w:sz w:val="24"/>
          <w:szCs w:val="24"/>
          <w:lang w:bidi="en-US"/>
        </w:rPr>
      </w:pPr>
    </w:p>
    <w:p w14:paraId="03757779" w14:textId="7DDC6083" w:rsidR="00005654" w:rsidRPr="00005654" w:rsidRDefault="00005654" w:rsidP="00005654">
      <w:pPr>
        <w:pStyle w:val="Caption"/>
        <w:keepNext/>
        <w:rPr>
          <w:rFonts w:ascii="Times" w:hAnsi="Times" w:cs="Times"/>
        </w:rPr>
      </w:pPr>
      <w:bookmarkStart w:id="16" w:name="_Toc40010053"/>
      <w:r w:rsidRPr="00005654">
        <w:rPr>
          <w:rFonts w:ascii="Times" w:hAnsi="Times" w:cs="Times"/>
        </w:rPr>
        <w:t xml:space="preserve">Table </w:t>
      </w:r>
      <w:r w:rsidRPr="00005654">
        <w:rPr>
          <w:rFonts w:ascii="Times" w:hAnsi="Times" w:cs="Times"/>
        </w:rPr>
        <w:fldChar w:fldCharType="begin"/>
      </w:r>
      <w:r w:rsidRPr="00005654">
        <w:rPr>
          <w:rFonts w:ascii="Times" w:hAnsi="Times" w:cs="Times"/>
        </w:rPr>
        <w:instrText xml:space="preserve"> SEQ Table \* ARABIC </w:instrText>
      </w:r>
      <w:r w:rsidRPr="00005654">
        <w:rPr>
          <w:rFonts w:ascii="Times" w:hAnsi="Times" w:cs="Times"/>
        </w:rPr>
        <w:fldChar w:fldCharType="separate"/>
      </w:r>
      <w:r w:rsidR="005B0845">
        <w:rPr>
          <w:rFonts w:ascii="Times" w:hAnsi="Times" w:cs="Times"/>
          <w:noProof/>
        </w:rPr>
        <w:t>1</w:t>
      </w:r>
      <w:r w:rsidRPr="00005654">
        <w:rPr>
          <w:rFonts w:ascii="Times" w:hAnsi="Times" w:cs="Times"/>
        </w:rPr>
        <w:fldChar w:fldCharType="end"/>
      </w:r>
      <w:r w:rsidRPr="00005654">
        <w:rPr>
          <w:rFonts w:ascii="Times" w:hAnsi="Times" w:cs="Times"/>
        </w:rPr>
        <w:t xml:space="preserve">. </w:t>
      </w:r>
      <w:r w:rsidR="00CE43CD">
        <w:rPr>
          <w:rFonts w:ascii="Times" w:hAnsi="Times" w:cs="Times"/>
          <w:b w:val="0"/>
          <w:bCs w:val="0"/>
        </w:rPr>
        <w:t>Distinct a</w:t>
      </w:r>
      <w:r w:rsidRPr="00005654">
        <w:rPr>
          <w:rFonts w:ascii="Times" w:hAnsi="Times" w:cs="Times"/>
          <w:b w:val="0"/>
          <w:bCs w:val="0"/>
          <w:szCs w:val="24"/>
        </w:rPr>
        <w:t>ntibacterial drugs and their targets</w:t>
      </w:r>
      <w:bookmarkEnd w:id="16"/>
    </w:p>
    <w:tbl>
      <w:tblPr>
        <w:tblStyle w:val="TableGrid"/>
        <w:tblW w:w="8905" w:type="dxa"/>
        <w:tblLook w:val="04A0" w:firstRow="1" w:lastRow="0" w:firstColumn="1" w:lastColumn="0" w:noHBand="0" w:noVBand="1"/>
      </w:tblPr>
      <w:tblGrid>
        <w:gridCol w:w="1705"/>
        <w:gridCol w:w="1605"/>
        <w:gridCol w:w="1304"/>
        <w:gridCol w:w="1228"/>
        <w:gridCol w:w="3063"/>
      </w:tblGrid>
      <w:tr w:rsidR="00E52A9C" w:rsidRPr="007C2682" w14:paraId="53C216C4" w14:textId="77777777" w:rsidTr="006C6A69">
        <w:trPr>
          <w:trHeight w:val="305"/>
        </w:trPr>
        <w:tc>
          <w:tcPr>
            <w:tcW w:w="1705" w:type="dxa"/>
            <w:vAlign w:val="center"/>
          </w:tcPr>
          <w:p w14:paraId="5BE15045" w14:textId="66FF808F" w:rsidR="003C4A96" w:rsidRPr="00BA1E25" w:rsidRDefault="003C4A96" w:rsidP="00372F64">
            <w:pPr>
              <w:spacing w:line="480" w:lineRule="auto"/>
              <w:jc w:val="center"/>
              <w:rPr>
                <w:rFonts w:ascii="Times" w:hAnsi="Times" w:cs="Times"/>
                <w:b/>
                <w:bCs/>
                <w:sz w:val="22"/>
                <w:szCs w:val="22"/>
                <w:lang w:bidi="en-US"/>
              </w:rPr>
            </w:pPr>
            <w:r w:rsidRPr="00BA1E25">
              <w:rPr>
                <w:rFonts w:ascii="Times" w:hAnsi="Times" w:cs="Times"/>
                <w:b/>
                <w:bCs/>
                <w:sz w:val="22"/>
                <w:szCs w:val="22"/>
                <w:lang w:bidi="en-US"/>
              </w:rPr>
              <w:t>Antibiotic</w:t>
            </w:r>
          </w:p>
        </w:tc>
        <w:tc>
          <w:tcPr>
            <w:tcW w:w="1605" w:type="dxa"/>
            <w:vAlign w:val="center"/>
          </w:tcPr>
          <w:p w14:paraId="338B5543" w14:textId="793AB291" w:rsidR="003C4A96" w:rsidRPr="00BA1E25" w:rsidRDefault="003C4A96" w:rsidP="00372F64">
            <w:pPr>
              <w:spacing w:line="480" w:lineRule="auto"/>
              <w:jc w:val="center"/>
              <w:rPr>
                <w:rFonts w:ascii="Times" w:hAnsi="Times" w:cs="Times"/>
                <w:b/>
                <w:bCs/>
                <w:sz w:val="22"/>
                <w:szCs w:val="22"/>
                <w:lang w:bidi="en-US"/>
              </w:rPr>
            </w:pPr>
            <w:r w:rsidRPr="00BA1E25">
              <w:rPr>
                <w:rFonts w:ascii="Times" w:hAnsi="Times" w:cs="Times"/>
                <w:b/>
                <w:bCs/>
                <w:sz w:val="22"/>
                <w:szCs w:val="22"/>
                <w:lang w:bidi="en-US"/>
              </w:rPr>
              <w:t>Class</w:t>
            </w:r>
          </w:p>
        </w:tc>
        <w:tc>
          <w:tcPr>
            <w:tcW w:w="1304" w:type="dxa"/>
            <w:vAlign w:val="center"/>
          </w:tcPr>
          <w:p w14:paraId="0352B154" w14:textId="5BFB6E13" w:rsidR="003C4A96" w:rsidRPr="00BA1E25" w:rsidRDefault="003C4A96" w:rsidP="00372F64">
            <w:pPr>
              <w:spacing w:line="480" w:lineRule="auto"/>
              <w:jc w:val="center"/>
              <w:rPr>
                <w:rFonts w:ascii="Times" w:hAnsi="Times" w:cs="Times"/>
                <w:b/>
                <w:bCs/>
                <w:sz w:val="22"/>
                <w:szCs w:val="22"/>
                <w:lang w:bidi="en-US"/>
              </w:rPr>
            </w:pPr>
            <w:r w:rsidRPr="00BA1E25">
              <w:rPr>
                <w:rFonts w:ascii="Times" w:hAnsi="Times" w:cs="Times"/>
                <w:b/>
                <w:bCs/>
                <w:sz w:val="22"/>
                <w:szCs w:val="22"/>
                <w:lang w:bidi="en-US"/>
              </w:rPr>
              <w:t>M</w:t>
            </w:r>
            <w:r w:rsidR="001B501D" w:rsidRPr="00BA1E25">
              <w:rPr>
                <w:rFonts w:ascii="Times" w:hAnsi="Times" w:cs="Times"/>
                <w:b/>
                <w:bCs/>
                <w:sz w:val="22"/>
                <w:szCs w:val="22"/>
                <w:lang w:bidi="en-US"/>
              </w:rPr>
              <w:t>echanism</w:t>
            </w:r>
          </w:p>
        </w:tc>
        <w:tc>
          <w:tcPr>
            <w:tcW w:w="1228" w:type="dxa"/>
            <w:vAlign w:val="center"/>
          </w:tcPr>
          <w:p w14:paraId="166989A8" w14:textId="5A5E1673" w:rsidR="003C4A96" w:rsidRPr="00BA1E25" w:rsidRDefault="003C4A96" w:rsidP="00372F64">
            <w:pPr>
              <w:spacing w:line="480" w:lineRule="auto"/>
              <w:jc w:val="center"/>
              <w:rPr>
                <w:rFonts w:ascii="Times" w:hAnsi="Times" w:cs="Times"/>
                <w:b/>
                <w:bCs/>
                <w:sz w:val="22"/>
                <w:szCs w:val="22"/>
                <w:lang w:bidi="en-US"/>
              </w:rPr>
            </w:pPr>
            <w:r w:rsidRPr="00BA1E25">
              <w:rPr>
                <w:rFonts w:ascii="Times" w:hAnsi="Times" w:cs="Times"/>
                <w:b/>
                <w:bCs/>
                <w:sz w:val="22"/>
                <w:szCs w:val="22"/>
                <w:lang w:bidi="en-US"/>
              </w:rPr>
              <w:t>Target</w:t>
            </w:r>
          </w:p>
        </w:tc>
        <w:tc>
          <w:tcPr>
            <w:tcW w:w="3063" w:type="dxa"/>
            <w:vAlign w:val="center"/>
          </w:tcPr>
          <w:p w14:paraId="69D2B6F7" w14:textId="64F9AC1A" w:rsidR="003C4A96" w:rsidRPr="00BA1E25" w:rsidRDefault="003C4A96" w:rsidP="00372F64">
            <w:pPr>
              <w:spacing w:line="480" w:lineRule="auto"/>
              <w:jc w:val="center"/>
              <w:rPr>
                <w:rFonts w:ascii="Times" w:hAnsi="Times" w:cs="Times"/>
                <w:b/>
                <w:bCs/>
                <w:sz w:val="22"/>
                <w:szCs w:val="22"/>
                <w:lang w:bidi="en-US"/>
              </w:rPr>
            </w:pPr>
            <w:r w:rsidRPr="00BA1E25">
              <w:rPr>
                <w:rFonts w:ascii="Times" w:hAnsi="Times" w:cs="Times"/>
                <w:b/>
                <w:bCs/>
                <w:sz w:val="22"/>
                <w:szCs w:val="22"/>
                <w:lang w:bidi="en-US"/>
              </w:rPr>
              <w:t>Notes</w:t>
            </w:r>
          </w:p>
        </w:tc>
      </w:tr>
      <w:tr w:rsidR="001B501D" w:rsidRPr="007C2682" w14:paraId="14EDF236" w14:textId="77777777" w:rsidTr="006C6A69">
        <w:tc>
          <w:tcPr>
            <w:tcW w:w="1705" w:type="dxa"/>
            <w:vAlign w:val="center"/>
          </w:tcPr>
          <w:p w14:paraId="14821E9B" w14:textId="599BFAA8" w:rsidR="003C345E" w:rsidRPr="00BA1E25" w:rsidRDefault="003C345E" w:rsidP="00372F64">
            <w:pPr>
              <w:spacing w:line="480" w:lineRule="auto"/>
              <w:rPr>
                <w:rFonts w:ascii="Times" w:hAnsi="Times" w:cs="Times"/>
                <w:b/>
                <w:bCs/>
                <w:lang w:bidi="en-US"/>
              </w:rPr>
            </w:pPr>
            <w:r w:rsidRPr="00BA1E25">
              <w:rPr>
                <w:rFonts w:ascii="Times" w:hAnsi="Times" w:cs="Times"/>
                <w:b/>
                <w:bCs/>
                <w:lang w:bidi="en-US"/>
              </w:rPr>
              <w:t>Penicillin</w:t>
            </w:r>
          </w:p>
        </w:tc>
        <w:tc>
          <w:tcPr>
            <w:tcW w:w="1605" w:type="dxa"/>
            <w:vMerge w:val="restart"/>
            <w:vAlign w:val="center"/>
          </w:tcPr>
          <w:p w14:paraId="3CFD3F1B" w14:textId="7411B5CF" w:rsidR="003C345E" w:rsidRPr="00BA1E25" w:rsidRDefault="003C345E" w:rsidP="00F93092">
            <w:pPr>
              <w:spacing w:line="480" w:lineRule="auto"/>
              <w:jc w:val="center"/>
              <w:rPr>
                <w:rFonts w:ascii="Times" w:hAnsi="Times" w:cs="Times"/>
                <w:lang w:bidi="en-US"/>
              </w:rPr>
            </w:pPr>
            <w:r w:rsidRPr="00BA1E25">
              <w:rPr>
                <w:rFonts w:ascii="Times" w:hAnsi="Times" w:cs="Times"/>
                <w:lang w:bidi="en-US"/>
              </w:rPr>
              <w:t>β-Lactam</w:t>
            </w:r>
          </w:p>
          <w:p w14:paraId="57F052C4" w14:textId="7D87E89C" w:rsidR="003C345E" w:rsidRPr="00BA1E25" w:rsidRDefault="003C345E" w:rsidP="00F93092">
            <w:pPr>
              <w:spacing w:line="480" w:lineRule="auto"/>
              <w:jc w:val="center"/>
              <w:rPr>
                <w:rFonts w:ascii="Times" w:hAnsi="Times" w:cs="Times"/>
                <w:lang w:bidi="en-US"/>
              </w:rPr>
            </w:pPr>
          </w:p>
        </w:tc>
        <w:tc>
          <w:tcPr>
            <w:tcW w:w="1304" w:type="dxa"/>
            <w:vMerge w:val="restart"/>
            <w:vAlign w:val="center"/>
          </w:tcPr>
          <w:p w14:paraId="39A402D1" w14:textId="3AB1195F" w:rsidR="003C345E" w:rsidRPr="00BA1E25" w:rsidRDefault="003C345E" w:rsidP="00F93092">
            <w:pPr>
              <w:spacing w:line="480" w:lineRule="auto"/>
              <w:jc w:val="center"/>
              <w:rPr>
                <w:rFonts w:ascii="Times" w:hAnsi="Times" w:cs="Times"/>
                <w:lang w:bidi="en-US"/>
              </w:rPr>
            </w:pPr>
            <w:r w:rsidRPr="00BA1E25">
              <w:rPr>
                <w:rFonts w:ascii="Times" w:hAnsi="Times" w:cs="Times"/>
                <w:lang w:bidi="en-US"/>
              </w:rPr>
              <w:t>Inhibit cell wall synthesis</w:t>
            </w:r>
          </w:p>
        </w:tc>
        <w:tc>
          <w:tcPr>
            <w:tcW w:w="1228" w:type="dxa"/>
            <w:vMerge w:val="restart"/>
            <w:vAlign w:val="center"/>
          </w:tcPr>
          <w:p w14:paraId="640CEF0E" w14:textId="74951ACA" w:rsidR="003C345E" w:rsidRPr="00BA1E25" w:rsidRDefault="003C345E" w:rsidP="00F93092">
            <w:pPr>
              <w:spacing w:line="480" w:lineRule="auto"/>
              <w:jc w:val="center"/>
              <w:rPr>
                <w:rFonts w:ascii="Times" w:hAnsi="Times" w:cs="Times"/>
                <w:lang w:bidi="en-US"/>
              </w:rPr>
            </w:pPr>
            <w:r w:rsidRPr="00BA1E25">
              <w:rPr>
                <w:rFonts w:ascii="Times" w:hAnsi="Times" w:cs="Times"/>
                <w:lang w:bidi="en-US"/>
              </w:rPr>
              <w:t>PBPs</w:t>
            </w:r>
          </w:p>
        </w:tc>
        <w:tc>
          <w:tcPr>
            <w:tcW w:w="3063" w:type="dxa"/>
            <w:vAlign w:val="center"/>
          </w:tcPr>
          <w:p w14:paraId="5F3BD1D6" w14:textId="3B2E05BD" w:rsidR="003C345E" w:rsidRPr="00BA1E25" w:rsidRDefault="003C345E" w:rsidP="00372F64">
            <w:pPr>
              <w:spacing w:line="480" w:lineRule="auto"/>
              <w:rPr>
                <w:rFonts w:ascii="Times" w:hAnsi="Times" w:cs="Times"/>
                <w:lang w:bidi="en-US"/>
              </w:rPr>
            </w:pPr>
            <w:r w:rsidRPr="00BA1E25">
              <w:rPr>
                <w:rFonts w:ascii="Times" w:hAnsi="Times" w:cs="Times"/>
                <w:lang w:bidi="en-US"/>
              </w:rPr>
              <w:t xml:space="preserve">Penams, </w:t>
            </w:r>
            <w:r w:rsidR="004A05E5" w:rsidRPr="00BA1E25">
              <w:rPr>
                <w:rFonts w:ascii="Times" w:hAnsi="Times" w:cs="Times"/>
                <w:lang w:bidi="en-US"/>
              </w:rPr>
              <w:t>n</w:t>
            </w:r>
            <w:r w:rsidRPr="00BA1E25">
              <w:rPr>
                <w:rFonts w:ascii="Times" w:hAnsi="Times" w:cs="Times"/>
                <w:lang w:bidi="en-US"/>
              </w:rPr>
              <w:t>arrow spectrum</w:t>
            </w:r>
          </w:p>
        </w:tc>
      </w:tr>
      <w:tr w:rsidR="001B501D" w:rsidRPr="007C2682" w14:paraId="2B7E4506" w14:textId="77777777" w:rsidTr="006C6A69">
        <w:tc>
          <w:tcPr>
            <w:tcW w:w="1705" w:type="dxa"/>
            <w:vAlign w:val="center"/>
          </w:tcPr>
          <w:p w14:paraId="7F7B6786" w14:textId="77777777" w:rsidR="003C345E" w:rsidRPr="00BA1E25" w:rsidRDefault="003C345E" w:rsidP="00372F64">
            <w:pPr>
              <w:spacing w:line="480" w:lineRule="auto"/>
              <w:rPr>
                <w:rFonts w:ascii="Times" w:hAnsi="Times" w:cs="Times"/>
                <w:b/>
                <w:bCs/>
                <w:lang w:bidi="en-US"/>
              </w:rPr>
            </w:pPr>
            <w:r w:rsidRPr="00BA1E25">
              <w:rPr>
                <w:rFonts w:ascii="Times" w:hAnsi="Times" w:cs="Times"/>
                <w:b/>
                <w:bCs/>
                <w:lang w:bidi="en-US"/>
              </w:rPr>
              <w:t>Oxacillin</w:t>
            </w:r>
          </w:p>
          <w:p w14:paraId="148C8419" w14:textId="77777777" w:rsidR="003C345E" w:rsidRPr="00BA1E25" w:rsidRDefault="003C345E" w:rsidP="00372F64">
            <w:pPr>
              <w:spacing w:line="480" w:lineRule="auto"/>
              <w:rPr>
                <w:rFonts w:ascii="Times" w:hAnsi="Times" w:cs="Times"/>
                <w:b/>
                <w:bCs/>
                <w:lang w:bidi="en-US"/>
              </w:rPr>
            </w:pPr>
            <w:r w:rsidRPr="00BA1E25">
              <w:rPr>
                <w:rFonts w:ascii="Times" w:hAnsi="Times" w:cs="Times"/>
                <w:b/>
                <w:bCs/>
                <w:lang w:bidi="en-US"/>
              </w:rPr>
              <w:t>Ampicillin</w:t>
            </w:r>
          </w:p>
          <w:p w14:paraId="45703588" w14:textId="77777777" w:rsidR="003C345E" w:rsidRPr="00BA1E25" w:rsidRDefault="003C345E" w:rsidP="00372F64">
            <w:pPr>
              <w:spacing w:line="480" w:lineRule="auto"/>
              <w:rPr>
                <w:rFonts w:ascii="Times" w:hAnsi="Times" w:cs="Times"/>
                <w:b/>
                <w:bCs/>
                <w:lang w:bidi="en-US"/>
              </w:rPr>
            </w:pPr>
            <w:r w:rsidRPr="00BA1E25">
              <w:rPr>
                <w:rFonts w:ascii="Times" w:hAnsi="Times" w:cs="Times"/>
                <w:b/>
                <w:bCs/>
                <w:lang w:bidi="en-US"/>
              </w:rPr>
              <w:t>Amoxicillin</w:t>
            </w:r>
          </w:p>
          <w:p w14:paraId="6A893E27" w14:textId="77777777" w:rsidR="003C345E" w:rsidRPr="00BA1E25" w:rsidRDefault="003C345E" w:rsidP="00372F64">
            <w:pPr>
              <w:spacing w:line="480" w:lineRule="auto"/>
              <w:rPr>
                <w:rFonts w:ascii="Times" w:hAnsi="Times" w:cs="Times"/>
                <w:b/>
                <w:bCs/>
                <w:lang w:bidi="en-US"/>
              </w:rPr>
            </w:pPr>
            <w:r w:rsidRPr="00BA1E25">
              <w:rPr>
                <w:rFonts w:ascii="Times" w:hAnsi="Times" w:cs="Times"/>
                <w:b/>
                <w:bCs/>
                <w:lang w:bidi="en-US"/>
              </w:rPr>
              <w:t>Piperacillin</w:t>
            </w:r>
          </w:p>
          <w:p w14:paraId="58CC96A8" w14:textId="103E10FA" w:rsidR="003C345E" w:rsidRPr="00BA1E25" w:rsidRDefault="003C345E" w:rsidP="00372F64">
            <w:pPr>
              <w:spacing w:line="480" w:lineRule="auto"/>
              <w:rPr>
                <w:rFonts w:ascii="Times" w:hAnsi="Times" w:cs="Times"/>
                <w:b/>
                <w:bCs/>
                <w:lang w:bidi="en-US"/>
              </w:rPr>
            </w:pPr>
            <w:r w:rsidRPr="00BA1E25">
              <w:rPr>
                <w:rFonts w:ascii="Times" w:hAnsi="Times" w:cs="Times"/>
                <w:b/>
                <w:bCs/>
                <w:lang w:bidi="en-US"/>
              </w:rPr>
              <w:t>Imipenem</w:t>
            </w:r>
          </w:p>
        </w:tc>
        <w:tc>
          <w:tcPr>
            <w:tcW w:w="1605" w:type="dxa"/>
            <w:vMerge/>
            <w:vAlign w:val="center"/>
          </w:tcPr>
          <w:p w14:paraId="0771B193" w14:textId="3332FC00" w:rsidR="003C345E" w:rsidRPr="00BA1E25" w:rsidRDefault="003C345E" w:rsidP="00372F64">
            <w:pPr>
              <w:spacing w:line="480" w:lineRule="auto"/>
              <w:rPr>
                <w:rFonts w:ascii="Times" w:hAnsi="Times" w:cs="Times"/>
                <w:lang w:bidi="en-US"/>
              </w:rPr>
            </w:pPr>
          </w:p>
        </w:tc>
        <w:tc>
          <w:tcPr>
            <w:tcW w:w="1304" w:type="dxa"/>
            <w:vMerge/>
            <w:vAlign w:val="center"/>
          </w:tcPr>
          <w:p w14:paraId="2FB61178" w14:textId="77777777" w:rsidR="003C345E" w:rsidRPr="00BA1E25" w:rsidRDefault="003C345E" w:rsidP="00372F64">
            <w:pPr>
              <w:spacing w:line="480" w:lineRule="auto"/>
              <w:rPr>
                <w:rFonts w:ascii="Times" w:hAnsi="Times" w:cs="Times"/>
                <w:lang w:bidi="en-US"/>
              </w:rPr>
            </w:pPr>
          </w:p>
        </w:tc>
        <w:tc>
          <w:tcPr>
            <w:tcW w:w="1228" w:type="dxa"/>
            <w:vMerge/>
            <w:vAlign w:val="center"/>
          </w:tcPr>
          <w:p w14:paraId="76C903DA" w14:textId="433C23A5" w:rsidR="003C345E" w:rsidRPr="00BA1E25" w:rsidRDefault="003C345E" w:rsidP="00372F64">
            <w:pPr>
              <w:spacing w:line="480" w:lineRule="auto"/>
              <w:rPr>
                <w:rFonts w:ascii="Times" w:hAnsi="Times" w:cs="Times"/>
                <w:lang w:bidi="en-US"/>
              </w:rPr>
            </w:pPr>
          </w:p>
        </w:tc>
        <w:tc>
          <w:tcPr>
            <w:tcW w:w="3063" w:type="dxa"/>
            <w:vAlign w:val="center"/>
          </w:tcPr>
          <w:p w14:paraId="64F22EFB" w14:textId="7D008DC6" w:rsidR="003C345E" w:rsidRPr="00BA1E25" w:rsidRDefault="003C345E" w:rsidP="00372F64">
            <w:pPr>
              <w:spacing w:line="480" w:lineRule="auto"/>
              <w:rPr>
                <w:rFonts w:ascii="Times" w:hAnsi="Times" w:cs="Times"/>
                <w:lang w:bidi="en-US"/>
              </w:rPr>
            </w:pPr>
            <w:r w:rsidRPr="00BA1E25">
              <w:rPr>
                <w:rFonts w:ascii="Times" w:hAnsi="Times" w:cs="Times"/>
                <w:lang w:bidi="en-US"/>
              </w:rPr>
              <w:t>Penams, β-lactamase resistant</w:t>
            </w:r>
          </w:p>
          <w:p w14:paraId="51F549B9" w14:textId="305AF672" w:rsidR="003C345E" w:rsidRPr="00BA1E25" w:rsidRDefault="003C345E" w:rsidP="00372F64">
            <w:pPr>
              <w:spacing w:line="480" w:lineRule="auto"/>
              <w:rPr>
                <w:rFonts w:ascii="Times" w:hAnsi="Times" w:cs="Times"/>
                <w:lang w:bidi="en-US"/>
              </w:rPr>
            </w:pPr>
            <w:r w:rsidRPr="00BA1E25">
              <w:rPr>
                <w:rFonts w:ascii="Times" w:hAnsi="Times" w:cs="Times"/>
                <w:lang w:bidi="en-US"/>
              </w:rPr>
              <w:t xml:space="preserve">Penams, </w:t>
            </w:r>
            <w:r w:rsidR="00A20692" w:rsidRPr="00BA1E25">
              <w:rPr>
                <w:rFonts w:ascii="Times" w:hAnsi="Times" w:cs="Times"/>
                <w:lang w:bidi="en-US"/>
              </w:rPr>
              <w:t>b</w:t>
            </w:r>
            <w:r w:rsidRPr="00BA1E25">
              <w:rPr>
                <w:rFonts w:ascii="Times" w:hAnsi="Times" w:cs="Times"/>
                <w:lang w:bidi="en-US"/>
              </w:rPr>
              <w:t>road spectrum</w:t>
            </w:r>
          </w:p>
          <w:p w14:paraId="4785E145" w14:textId="2567D76C" w:rsidR="003C345E" w:rsidRPr="00BA1E25" w:rsidRDefault="003C345E" w:rsidP="00372F64">
            <w:pPr>
              <w:spacing w:line="480" w:lineRule="auto"/>
              <w:rPr>
                <w:rFonts w:ascii="Times" w:hAnsi="Times" w:cs="Times"/>
                <w:lang w:bidi="en-US"/>
              </w:rPr>
            </w:pPr>
            <w:r w:rsidRPr="00BA1E25">
              <w:rPr>
                <w:rFonts w:ascii="Times" w:hAnsi="Times" w:cs="Times"/>
                <w:lang w:bidi="en-US"/>
              </w:rPr>
              <w:t xml:space="preserve">Penams, </w:t>
            </w:r>
            <w:r w:rsidR="00A20692" w:rsidRPr="00BA1E25">
              <w:rPr>
                <w:rFonts w:ascii="Times" w:hAnsi="Times" w:cs="Times"/>
                <w:lang w:bidi="en-US"/>
              </w:rPr>
              <w:t>b</w:t>
            </w:r>
            <w:r w:rsidRPr="00BA1E25">
              <w:rPr>
                <w:rFonts w:ascii="Times" w:hAnsi="Times" w:cs="Times"/>
                <w:lang w:bidi="en-US"/>
              </w:rPr>
              <w:t>road spectrum</w:t>
            </w:r>
          </w:p>
          <w:p w14:paraId="646DAC37" w14:textId="3699DD5B" w:rsidR="003C345E" w:rsidRPr="00BA1E25" w:rsidRDefault="003C345E" w:rsidP="00372F64">
            <w:pPr>
              <w:spacing w:line="480" w:lineRule="auto"/>
              <w:rPr>
                <w:rFonts w:ascii="Times" w:hAnsi="Times" w:cs="Times"/>
                <w:lang w:bidi="en-US"/>
              </w:rPr>
            </w:pPr>
            <w:r w:rsidRPr="00BA1E25">
              <w:rPr>
                <w:rFonts w:ascii="Times" w:hAnsi="Times" w:cs="Times"/>
                <w:lang w:bidi="en-US"/>
              </w:rPr>
              <w:t xml:space="preserve">Penams, </w:t>
            </w:r>
            <w:r w:rsidR="004A05E5" w:rsidRPr="00BA1E25">
              <w:rPr>
                <w:rFonts w:ascii="Times" w:hAnsi="Times" w:cs="Times"/>
                <w:lang w:bidi="en-US"/>
              </w:rPr>
              <w:t>against</w:t>
            </w:r>
            <w:r w:rsidRPr="00BA1E25">
              <w:rPr>
                <w:rFonts w:ascii="Times" w:hAnsi="Times" w:cs="Times"/>
                <w:lang w:bidi="en-US"/>
              </w:rPr>
              <w:t xml:space="preserve"> </w:t>
            </w:r>
            <w:r w:rsidR="004A05E5" w:rsidRPr="00BA1E25">
              <w:rPr>
                <w:rFonts w:ascii="Times" w:hAnsi="Times" w:cs="Times"/>
                <w:lang w:bidi="en-US"/>
              </w:rPr>
              <w:t>G</w:t>
            </w:r>
            <w:r w:rsidRPr="00BA1E25">
              <w:rPr>
                <w:rFonts w:ascii="Times" w:hAnsi="Times" w:cs="Times"/>
                <w:lang w:bidi="en-US"/>
              </w:rPr>
              <w:t>ram-negative</w:t>
            </w:r>
            <w:r w:rsidR="00A20692" w:rsidRPr="00BA1E25">
              <w:rPr>
                <w:rFonts w:ascii="Times" w:hAnsi="Times" w:cs="Times"/>
                <w:lang w:bidi="en-US"/>
              </w:rPr>
              <w:t>s</w:t>
            </w:r>
          </w:p>
          <w:p w14:paraId="18A5CB8B" w14:textId="08F475A0" w:rsidR="003C345E" w:rsidRPr="00BA1E25" w:rsidRDefault="003C345E" w:rsidP="00372F64">
            <w:pPr>
              <w:spacing w:line="480" w:lineRule="auto"/>
              <w:rPr>
                <w:rFonts w:ascii="Times" w:hAnsi="Times" w:cs="Times"/>
                <w:lang w:bidi="en-US"/>
              </w:rPr>
            </w:pPr>
            <w:r w:rsidRPr="00BA1E25">
              <w:rPr>
                <w:rFonts w:ascii="Times" w:hAnsi="Times" w:cs="Times"/>
                <w:lang w:bidi="en-US"/>
              </w:rPr>
              <w:t>Carbapenems, very broad spectrum</w:t>
            </w:r>
          </w:p>
        </w:tc>
      </w:tr>
      <w:tr w:rsidR="001B501D" w:rsidRPr="007C2682" w14:paraId="793DB9F4" w14:textId="77777777" w:rsidTr="006C6A69">
        <w:tc>
          <w:tcPr>
            <w:tcW w:w="1705" w:type="dxa"/>
            <w:vAlign w:val="center"/>
          </w:tcPr>
          <w:p w14:paraId="176DD7C4" w14:textId="6097F8BA" w:rsidR="003C345E" w:rsidRPr="00BA1E25" w:rsidRDefault="003C345E" w:rsidP="00372F64">
            <w:pPr>
              <w:spacing w:line="480" w:lineRule="auto"/>
              <w:rPr>
                <w:rFonts w:ascii="Times" w:hAnsi="Times" w:cs="Times"/>
                <w:b/>
                <w:bCs/>
                <w:lang w:bidi="en-US"/>
              </w:rPr>
            </w:pPr>
            <w:r w:rsidRPr="00BA1E25">
              <w:rPr>
                <w:rFonts w:ascii="Times" w:hAnsi="Times" w:cs="Times"/>
                <w:b/>
                <w:bCs/>
                <w:lang w:bidi="en-US"/>
              </w:rPr>
              <w:t>Cephalothin</w:t>
            </w:r>
          </w:p>
          <w:p w14:paraId="4AFFE826" w14:textId="7148F863" w:rsidR="003C345E" w:rsidRPr="00BA1E25" w:rsidRDefault="003C345E" w:rsidP="00372F64">
            <w:pPr>
              <w:spacing w:line="480" w:lineRule="auto"/>
              <w:rPr>
                <w:rFonts w:ascii="Times" w:hAnsi="Times" w:cs="Times"/>
                <w:b/>
                <w:bCs/>
                <w:lang w:bidi="en-US"/>
              </w:rPr>
            </w:pPr>
            <w:r w:rsidRPr="00BA1E25">
              <w:rPr>
                <w:rFonts w:ascii="Times" w:hAnsi="Times" w:cs="Times"/>
                <w:b/>
                <w:bCs/>
                <w:lang w:bidi="en-US"/>
              </w:rPr>
              <w:t>Cefixime</w:t>
            </w:r>
          </w:p>
        </w:tc>
        <w:tc>
          <w:tcPr>
            <w:tcW w:w="1605" w:type="dxa"/>
            <w:vMerge/>
            <w:vAlign w:val="center"/>
          </w:tcPr>
          <w:p w14:paraId="262AD37E" w14:textId="3BBC89D1" w:rsidR="003C345E" w:rsidRPr="00BA1E25" w:rsidRDefault="003C345E" w:rsidP="00372F64">
            <w:pPr>
              <w:spacing w:line="480" w:lineRule="auto"/>
              <w:rPr>
                <w:rFonts w:ascii="Times" w:hAnsi="Times" w:cs="Times"/>
                <w:lang w:bidi="en-US"/>
              </w:rPr>
            </w:pPr>
          </w:p>
        </w:tc>
        <w:tc>
          <w:tcPr>
            <w:tcW w:w="1304" w:type="dxa"/>
            <w:vMerge/>
            <w:vAlign w:val="center"/>
          </w:tcPr>
          <w:p w14:paraId="54005A38" w14:textId="77777777" w:rsidR="003C345E" w:rsidRPr="00BA1E25" w:rsidRDefault="003C345E" w:rsidP="00372F64">
            <w:pPr>
              <w:spacing w:line="480" w:lineRule="auto"/>
              <w:rPr>
                <w:rFonts w:ascii="Times" w:hAnsi="Times" w:cs="Times"/>
                <w:lang w:bidi="en-US"/>
              </w:rPr>
            </w:pPr>
          </w:p>
        </w:tc>
        <w:tc>
          <w:tcPr>
            <w:tcW w:w="1228" w:type="dxa"/>
            <w:vMerge/>
            <w:vAlign w:val="center"/>
          </w:tcPr>
          <w:p w14:paraId="2C920131" w14:textId="77777777" w:rsidR="003C345E" w:rsidRPr="00BA1E25" w:rsidRDefault="003C345E" w:rsidP="00372F64">
            <w:pPr>
              <w:spacing w:line="480" w:lineRule="auto"/>
              <w:rPr>
                <w:rFonts w:ascii="Times" w:hAnsi="Times" w:cs="Times"/>
                <w:lang w:bidi="en-US"/>
              </w:rPr>
            </w:pPr>
          </w:p>
        </w:tc>
        <w:tc>
          <w:tcPr>
            <w:tcW w:w="3063" w:type="dxa"/>
            <w:vAlign w:val="center"/>
          </w:tcPr>
          <w:p w14:paraId="3F8D96EF" w14:textId="77777777" w:rsidR="003C345E" w:rsidRPr="00BA1E25" w:rsidRDefault="003C345E" w:rsidP="00372F64">
            <w:pPr>
              <w:spacing w:line="480" w:lineRule="auto"/>
              <w:rPr>
                <w:rFonts w:ascii="Times" w:hAnsi="Times" w:cs="Times"/>
                <w:lang w:bidi="en-US"/>
              </w:rPr>
            </w:pPr>
            <w:r w:rsidRPr="00BA1E25">
              <w:rPr>
                <w:rFonts w:ascii="Times" w:hAnsi="Times" w:cs="Times"/>
                <w:lang w:bidi="en-US"/>
              </w:rPr>
              <w:t>Cephalosporins, injection</w:t>
            </w:r>
          </w:p>
          <w:p w14:paraId="78448F63" w14:textId="01084E4F" w:rsidR="003C345E" w:rsidRPr="00BA1E25" w:rsidRDefault="003C345E" w:rsidP="00372F64">
            <w:pPr>
              <w:spacing w:line="480" w:lineRule="auto"/>
              <w:rPr>
                <w:rFonts w:ascii="Times" w:hAnsi="Times" w:cs="Times"/>
                <w:lang w:bidi="en-US"/>
              </w:rPr>
            </w:pPr>
            <w:r w:rsidRPr="00BA1E25">
              <w:rPr>
                <w:rFonts w:ascii="Times" w:hAnsi="Times" w:cs="Times"/>
                <w:lang w:bidi="en-US"/>
              </w:rPr>
              <w:t xml:space="preserve">Cephalosporins, oral </w:t>
            </w:r>
            <w:r w:rsidR="004A05E5" w:rsidRPr="00BA1E25">
              <w:rPr>
                <w:rFonts w:ascii="Times" w:hAnsi="Times" w:cs="Times"/>
                <w:lang w:bidi="en-US"/>
              </w:rPr>
              <w:t>use</w:t>
            </w:r>
          </w:p>
        </w:tc>
      </w:tr>
      <w:tr w:rsidR="001B501D" w:rsidRPr="007C2682" w14:paraId="3BBA0802" w14:textId="77777777" w:rsidTr="006C6A69">
        <w:tc>
          <w:tcPr>
            <w:tcW w:w="1705" w:type="dxa"/>
            <w:vAlign w:val="center"/>
          </w:tcPr>
          <w:p w14:paraId="1A23B957" w14:textId="67E0C782" w:rsidR="003C345E" w:rsidRPr="00BA1E25" w:rsidRDefault="003C345E" w:rsidP="00372F64">
            <w:pPr>
              <w:spacing w:line="480" w:lineRule="auto"/>
              <w:rPr>
                <w:rFonts w:ascii="Times" w:hAnsi="Times" w:cs="Times"/>
                <w:b/>
                <w:bCs/>
                <w:lang w:bidi="en-US"/>
              </w:rPr>
            </w:pPr>
            <w:r w:rsidRPr="00BA1E25">
              <w:rPr>
                <w:rFonts w:ascii="Times" w:hAnsi="Times" w:cs="Times"/>
                <w:b/>
                <w:bCs/>
                <w:lang w:bidi="en-US"/>
              </w:rPr>
              <w:t>Vancomycin</w:t>
            </w:r>
          </w:p>
        </w:tc>
        <w:tc>
          <w:tcPr>
            <w:tcW w:w="1605" w:type="dxa"/>
            <w:vAlign w:val="center"/>
          </w:tcPr>
          <w:p w14:paraId="5013C28C" w14:textId="4C4CD694" w:rsidR="003C345E" w:rsidRPr="00BA1E25" w:rsidRDefault="003C345E" w:rsidP="00F93092">
            <w:pPr>
              <w:spacing w:line="480" w:lineRule="auto"/>
              <w:jc w:val="center"/>
              <w:rPr>
                <w:rFonts w:ascii="Times" w:hAnsi="Times" w:cs="Times"/>
                <w:lang w:bidi="en-US"/>
              </w:rPr>
            </w:pPr>
            <w:r w:rsidRPr="00BA1E25">
              <w:rPr>
                <w:rFonts w:ascii="Times" w:hAnsi="Times" w:cs="Times"/>
                <w:lang w:bidi="en-US"/>
              </w:rPr>
              <w:t>Glycopeptide</w:t>
            </w:r>
          </w:p>
        </w:tc>
        <w:tc>
          <w:tcPr>
            <w:tcW w:w="1304" w:type="dxa"/>
            <w:vMerge/>
            <w:vAlign w:val="center"/>
          </w:tcPr>
          <w:p w14:paraId="211B46E8" w14:textId="77777777" w:rsidR="003C345E" w:rsidRPr="00BA1E25" w:rsidRDefault="003C345E" w:rsidP="00372F64">
            <w:pPr>
              <w:spacing w:line="480" w:lineRule="auto"/>
              <w:rPr>
                <w:rFonts w:ascii="Times" w:hAnsi="Times" w:cs="Times"/>
                <w:lang w:bidi="en-US"/>
              </w:rPr>
            </w:pPr>
          </w:p>
        </w:tc>
        <w:tc>
          <w:tcPr>
            <w:tcW w:w="1228" w:type="dxa"/>
            <w:vAlign w:val="center"/>
          </w:tcPr>
          <w:p w14:paraId="2E7C0827" w14:textId="6009AD39" w:rsidR="003C345E" w:rsidRPr="00BA1E25" w:rsidRDefault="003C345E" w:rsidP="00F93092">
            <w:pPr>
              <w:spacing w:line="480" w:lineRule="auto"/>
              <w:jc w:val="center"/>
              <w:rPr>
                <w:rFonts w:ascii="Times" w:hAnsi="Times" w:cs="Times"/>
                <w:lang w:bidi="en-US"/>
              </w:rPr>
            </w:pPr>
            <w:r w:rsidRPr="00BA1E25">
              <w:rPr>
                <w:rFonts w:ascii="Times" w:hAnsi="Times" w:cs="Times"/>
                <w:sz w:val="18"/>
                <w:szCs w:val="18"/>
                <w:lang w:bidi="en-US"/>
              </w:rPr>
              <w:t xml:space="preserve">D-Ala-D-Ala </w:t>
            </w:r>
            <w:r w:rsidRPr="00BA1E25">
              <w:rPr>
                <w:rFonts w:ascii="Times" w:hAnsi="Times" w:cs="Times"/>
                <w:lang w:bidi="en-US"/>
              </w:rPr>
              <w:t>(lipid II)</w:t>
            </w:r>
          </w:p>
        </w:tc>
        <w:tc>
          <w:tcPr>
            <w:tcW w:w="3063" w:type="dxa"/>
            <w:vAlign w:val="center"/>
          </w:tcPr>
          <w:p w14:paraId="675179C9" w14:textId="51BB7C03" w:rsidR="003C345E" w:rsidRPr="00BA1E25" w:rsidRDefault="009C7F65" w:rsidP="00372F64">
            <w:pPr>
              <w:spacing w:line="480" w:lineRule="auto"/>
              <w:rPr>
                <w:rFonts w:ascii="Times" w:hAnsi="Times" w:cs="Times"/>
                <w:lang w:bidi="en-US"/>
              </w:rPr>
            </w:pPr>
            <w:r w:rsidRPr="00BA1E25">
              <w:rPr>
                <w:rFonts w:ascii="Times" w:hAnsi="Times" w:cs="Times"/>
                <w:lang w:bidi="en-US"/>
              </w:rPr>
              <w:t>Reserved drug</w:t>
            </w:r>
            <w:r w:rsidR="003C345E" w:rsidRPr="00BA1E25">
              <w:rPr>
                <w:rFonts w:ascii="Times" w:hAnsi="Times" w:cs="Times"/>
                <w:lang w:bidi="en-US"/>
              </w:rPr>
              <w:t>, against MRSA/MRSE</w:t>
            </w:r>
            <w:r w:rsidR="0016551C" w:rsidRPr="00BA1E25">
              <w:rPr>
                <w:rFonts w:ascii="Times" w:hAnsi="Times" w:cs="Times"/>
                <w:lang w:bidi="en-US"/>
              </w:rPr>
              <w:t xml:space="preserve">, intravenous </w:t>
            </w:r>
            <w:r w:rsidR="00E10EC4" w:rsidRPr="00BA1E25">
              <w:rPr>
                <w:rFonts w:ascii="Times" w:hAnsi="Times" w:cs="Times"/>
                <w:lang w:bidi="en-US"/>
              </w:rPr>
              <w:t>application</w:t>
            </w:r>
          </w:p>
        </w:tc>
      </w:tr>
      <w:tr w:rsidR="00395502" w:rsidRPr="007C2682" w14:paraId="5D7444C3" w14:textId="77777777" w:rsidTr="006C6A69">
        <w:tc>
          <w:tcPr>
            <w:tcW w:w="1705" w:type="dxa"/>
            <w:vAlign w:val="center"/>
          </w:tcPr>
          <w:p w14:paraId="2A37A77A" w14:textId="77777777" w:rsidR="009C7F65" w:rsidRPr="00BA1E25" w:rsidRDefault="009C7F65" w:rsidP="00372F64">
            <w:pPr>
              <w:spacing w:line="480" w:lineRule="auto"/>
              <w:rPr>
                <w:rFonts w:ascii="Times" w:hAnsi="Times" w:cs="Times"/>
                <w:b/>
                <w:bCs/>
                <w:lang w:bidi="en-US"/>
              </w:rPr>
            </w:pPr>
            <w:r w:rsidRPr="00BA1E25">
              <w:rPr>
                <w:rFonts w:ascii="Times" w:hAnsi="Times" w:cs="Times"/>
                <w:b/>
                <w:bCs/>
                <w:lang w:bidi="en-US"/>
              </w:rPr>
              <w:t>Erythromycin</w:t>
            </w:r>
          </w:p>
          <w:p w14:paraId="0C9E42D2" w14:textId="605EE79B" w:rsidR="009C7F65" w:rsidRPr="00BA1E25" w:rsidRDefault="009C7F65" w:rsidP="00372F64">
            <w:pPr>
              <w:spacing w:line="480" w:lineRule="auto"/>
              <w:rPr>
                <w:rFonts w:ascii="Times" w:hAnsi="Times" w:cs="Times"/>
                <w:b/>
                <w:bCs/>
                <w:lang w:bidi="en-US"/>
              </w:rPr>
            </w:pPr>
            <w:r w:rsidRPr="00BA1E25">
              <w:rPr>
                <w:rFonts w:ascii="Times" w:hAnsi="Times" w:cs="Times"/>
                <w:b/>
                <w:bCs/>
                <w:lang w:bidi="en-US"/>
              </w:rPr>
              <w:t>Azithromycin</w:t>
            </w:r>
          </w:p>
        </w:tc>
        <w:tc>
          <w:tcPr>
            <w:tcW w:w="1605" w:type="dxa"/>
            <w:vAlign w:val="center"/>
          </w:tcPr>
          <w:p w14:paraId="2E76252B" w14:textId="3AD0B738" w:rsidR="009C7F65" w:rsidRPr="00BA1E25" w:rsidRDefault="009C7F65" w:rsidP="00F93092">
            <w:pPr>
              <w:spacing w:line="480" w:lineRule="auto"/>
              <w:jc w:val="center"/>
              <w:rPr>
                <w:rFonts w:ascii="Times" w:hAnsi="Times" w:cs="Times"/>
                <w:lang w:bidi="en-US"/>
              </w:rPr>
            </w:pPr>
            <w:r w:rsidRPr="00BA1E25">
              <w:rPr>
                <w:rFonts w:ascii="Times" w:hAnsi="Times" w:cs="Times"/>
                <w:lang w:bidi="en-US"/>
              </w:rPr>
              <w:t>Macrolide</w:t>
            </w:r>
          </w:p>
        </w:tc>
        <w:tc>
          <w:tcPr>
            <w:tcW w:w="1304" w:type="dxa"/>
            <w:vMerge w:val="restart"/>
            <w:vAlign w:val="center"/>
          </w:tcPr>
          <w:p w14:paraId="057CA2EA" w14:textId="019C5F8F" w:rsidR="009C7F65" w:rsidRPr="00BA1E25" w:rsidRDefault="009C7F65" w:rsidP="00F93092">
            <w:pPr>
              <w:spacing w:line="480" w:lineRule="auto"/>
              <w:jc w:val="center"/>
              <w:rPr>
                <w:rFonts w:ascii="Times" w:hAnsi="Times" w:cs="Times"/>
                <w:lang w:bidi="en-US"/>
              </w:rPr>
            </w:pPr>
            <w:r w:rsidRPr="00BA1E25">
              <w:rPr>
                <w:rFonts w:ascii="Times" w:hAnsi="Times" w:cs="Times"/>
                <w:lang w:bidi="en-US"/>
              </w:rPr>
              <w:t xml:space="preserve">Inhibit </w:t>
            </w:r>
            <w:r w:rsidR="00DD3F19" w:rsidRPr="00BA1E25">
              <w:rPr>
                <w:rFonts w:ascii="Times" w:hAnsi="Times" w:cs="Times"/>
                <w:lang w:bidi="en-US"/>
              </w:rPr>
              <w:t>p</w:t>
            </w:r>
            <w:r w:rsidRPr="00BA1E25">
              <w:rPr>
                <w:rFonts w:ascii="Times" w:hAnsi="Times" w:cs="Times"/>
                <w:lang w:bidi="en-US"/>
              </w:rPr>
              <w:t>rotein synthesis</w:t>
            </w:r>
          </w:p>
        </w:tc>
        <w:tc>
          <w:tcPr>
            <w:tcW w:w="1228" w:type="dxa"/>
            <w:vMerge w:val="restart"/>
            <w:vAlign w:val="center"/>
          </w:tcPr>
          <w:p w14:paraId="198298A4" w14:textId="47AEF190" w:rsidR="009C7F65" w:rsidRPr="00BA1E25" w:rsidRDefault="009C7F65" w:rsidP="00F93092">
            <w:pPr>
              <w:spacing w:line="480" w:lineRule="auto"/>
              <w:jc w:val="center"/>
              <w:rPr>
                <w:rFonts w:ascii="Times" w:hAnsi="Times" w:cs="Times"/>
                <w:lang w:bidi="en-US"/>
              </w:rPr>
            </w:pPr>
            <w:r w:rsidRPr="00BA1E25">
              <w:rPr>
                <w:rFonts w:ascii="Times" w:hAnsi="Times" w:cs="Times"/>
                <w:lang w:bidi="en-US"/>
              </w:rPr>
              <w:t>rRNA of 50S</w:t>
            </w:r>
          </w:p>
        </w:tc>
        <w:tc>
          <w:tcPr>
            <w:tcW w:w="3063" w:type="dxa"/>
            <w:vAlign w:val="center"/>
          </w:tcPr>
          <w:p w14:paraId="6A5BB6A0" w14:textId="4FEBD1D4" w:rsidR="009C7F65" w:rsidRPr="00BA1E25" w:rsidRDefault="009C7F65" w:rsidP="00372F64">
            <w:pPr>
              <w:spacing w:line="480" w:lineRule="auto"/>
              <w:rPr>
                <w:rFonts w:ascii="Times" w:hAnsi="Times" w:cs="Times"/>
                <w:lang w:bidi="en-US"/>
              </w:rPr>
            </w:pPr>
            <w:r w:rsidRPr="00BA1E25">
              <w:rPr>
                <w:rFonts w:ascii="Times" w:hAnsi="Times" w:cs="Times"/>
                <w:lang w:bidi="en-US"/>
              </w:rPr>
              <w:t>Alternative to penicillin</w:t>
            </w:r>
          </w:p>
          <w:p w14:paraId="422696CE" w14:textId="5807C7B1" w:rsidR="009C7F65" w:rsidRPr="00BA1E25" w:rsidRDefault="009C7F65" w:rsidP="00372F64">
            <w:pPr>
              <w:spacing w:line="480" w:lineRule="auto"/>
              <w:rPr>
                <w:rFonts w:ascii="Times" w:hAnsi="Times" w:cs="Times"/>
                <w:lang w:bidi="en-US"/>
              </w:rPr>
            </w:pPr>
            <w:r w:rsidRPr="00BA1E25">
              <w:rPr>
                <w:rFonts w:ascii="Times" w:hAnsi="Times" w:cs="Times"/>
                <w:lang w:bidi="en-US"/>
              </w:rPr>
              <w:t xml:space="preserve">Broader spectrum, better </w:t>
            </w:r>
            <w:r w:rsidR="00F93092" w:rsidRPr="00BA1E25">
              <w:rPr>
                <w:rFonts w:ascii="Times" w:hAnsi="Times" w:cs="Times"/>
                <w:lang w:bidi="en-US"/>
              </w:rPr>
              <w:t xml:space="preserve">tissue </w:t>
            </w:r>
            <w:r w:rsidRPr="00BA1E25">
              <w:rPr>
                <w:rFonts w:ascii="Times" w:hAnsi="Times" w:cs="Times"/>
                <w:lang w:bidi="en-US"/>
              </w:rPr>
              <w:t>penetration</w:t>
            </w:r>
          </w:p>
        </w:tc>
      </w:tr>
      <w:tr w:rsidR="00395502" w:rsidRPr="007C2682" w14:paraId="4AA8C3CE" w14:textId="77777777" w:rsidTr="006C6A69">
        <w:tc>
          <w:tcPr>
            <w:tcW w:w="1705" w:type="dxa"/>
            <w:vAlign w:val="center"/>
          </w:tcPr>
          <w:p w14:paraId="3565FB48" w14:textId="4629E395" w:rsidR="009C7F65" w:rsidRPr="00BA1E25" w:rsidRDefault="009C7F65" w:rsidP="00372F64">
            <w:pPr>
              <w:spacing w:line="480" w:lineRule="auto"/>
              <w:rPr>
                <w:rFonts w:ascii="Times" w:hAnsi="Times" w:cs="Times"/>
                <w:b/>
                <w:bCs/>
                <w:lang w:bidi="en-US"/>
              </w:rPr>
            </w:pPr>
            <w:r w:rsidRPr="00BA1E25">
              <w:rPr>
                <w:rFonts w:ascii="Times" w:hAnsi="Times" w:cs="Times"/>
                <w:b/>
                <w:bCs/>
                <w:lang w:bidi="en-US"/>
              </w:rPr>
              <w:lastRenderedPageBreak/>
              <w:t>Chloramphenicol</w:t>
            </w:r>
          </w:p>
        </w:tc>
        <w:tc>
          <w:tcPr>
            <w:tcW w:w="1605" w:type="dxa"/>
            <w:vAlign w:val="center"/>
          </w:tcPr>
          <w:p w14:paraId="6AD21575" w14:textId="7113BE36" w:rsidR="009C7F65" w:rsidRPr="00BA1E25" w:rsidRDefault="009C7F65" w:rsidP="00F93092">
            <w:pPr>
              <w:spacing w:line="480" w:lineRule="auto"/>
              <w:jc w:val="center"/>
              <w:rPr>
                <w:rFonts w:ascii="Times" w:hAnsi="Times" w:cs="Times"/>
                <w:lang w:bidi="en-US"/>
              </w:rPr>
            </w:pPr>
            <w:r w:rsidRPr="00BA1E25">
              <w:rPr>
                <w:rFonts w:ascii="Times" w:hAnsi="Times" w:cs="Times"/>
                <w:lang w:bidi="en-US"/>
              </w:rPr>
              <w:t>Chloramphenicol</w:t>
            </w:r>
          </w:p>
        </w:tc>
        <w:tc>
          <w:tcPr>
            <w:tcW w:w="1304" w:type="dxa"/>
            <w:vMerge/>
            <w:vAlign w:val="center"/>
          </w:tcPr>
          <w:p w14:paraId="188E1674" w14:textId="77777777" w:rsidR="009C7F65" w:rsidRPr="00BA1E25" w:rsidRDefault="009C7F65" w:rsidP="00F93092">
            <w:pPr>
              <w:spacing w:line="480" w:lineRule="auto"/>
              <w:jc w:val="center"/>
              <w:rPr>
                <w:rFonts w:ascii="Times" w:hAnsi="Times" w:cs="Times"/>
                <w:lang w:bidi="en-US"/>
              </w:rPr>
            </w:pPr>
          </w:p>
        </w:tc>
        <w:tc>
          <w:tcPr>
            <w:tcW w:w="1228" w:type="dxa"/>
            <w:vMerge/>
            <w:vAlign w:val="center"/>
          </w:tcPr>
          <w:p w14:paraId="1E0017D1" w14:textId="77777777" w:rsidR="009C7F65" w:rsidRPr="00BA1E25" w:rsidRDefault="009C7F65" w:rsidP="00F93092">
            <w:pPr>
              <w:spacing w:line="480" w:lineRule="auto"/>
              <w:jc w:val="center"/>
              <w:rPr>
                <w:rFonts w:ascii="Times" w:hAnsi="Times" w:cs="Times"/>
                <w:lang w:bidi="en-US"/>
              </w:rPr>
            </w:pPr>
          </w:p>
        </w:tc>
        <w:tc>
          <w:tcPr>
            <w:tcW w:w="3063" w:type="dxa"/>
            <w:vAlign w:val="center"/>
          </w:tcPr>
          <w:p w14:paraId="049E5ED5" w14:textId="03B95329" w:rsidR="009C7F65" w:rsidRPr="00BA1E25" w:rsidRDefault="009C7F65" w:rsidP="00372F64">
            <w:pPr>
              <w:spacing w:line="480" w:lineRule="auto"/>
              <w:rPr>
                <w:rFonts w:ascii="Times" w:hAnsi="Times" w:cs="Times"/>
                <w:lang w:bidi="en-US"/>
              </w:rPr>
            </w:pPr>
            <w:r w:rsidRPr="00BA1E25">
              <w:rPr>
                <w:rFonts w:ascii="Times" w:hAnsi="Times" w:cs="Times"/>
                <w:lang w:bidi="en-US"/>
              </w:rPr>
              <w:t>Broad spectrum, considered toxic</w:t>
            </w:r>
          </w:p>
        </w:tc>
      </w:tr>
      <w:tr w:rsidR="00395502" w:rsidRPr="007C2682" w14:paraId="6968E863" w14:textId="77777777" w:rsidTr="006C6A69">
        <w:tc>
          <w:tcPr>
            <w:tcW w:w="1705" w:type="dxa"/>
            <w:vAlign w:val="center"/>
          </w:tcPr>
          <w:p w14:paraId="7DD5363D" w14:textId="58E9D157" w:rsidR="009C7F65" w:rsidRPr="00BA1E25" w:rsidRDefault="009C7F65" w:rsidP="00372F64">
            <w:pPr>
              <w:spacing w:line="480" w:lineRule="auto"/>
              <w:rPr>
                <w:rFonts w:ascii="Times" w:hAnsi="Times" w:cs="Times"/>
                <w:b/>
                <w:bCs/>
                <w:lang w:bidi="en-US"/>
              </w:rPr>
            </w:pPr>
            <w:r w:rsidRPr="00BA1E25">
              <w:rPr>
                <w:rFonts w:ascii="Times" w:hAnsi="Times" w:cs="Times"/>
                <w:b/>
                <w:bCs/>
                <w:lang w:bidi="en-US"/>
              </w:rPr>
              <w:t>Linezolid</w:t>
            </w:r>
          </w:p>
        </w:tc>
        <w:tc>
          <w:tcPr>
            <w:tcW w:w="1605" w:type="dxa"/>
            <w:vAlign w:val="center"/>
          </w:tcPr>
          <w:p w14:paraId="778EB9F8" w14:textId="61EFEC65" w:rsidR="009C7F65" w:rsidRPr="00BA1E25" w:rsidRDefault="009C7F65" w:rsidP="00F93092">
            <w:pPr>
              <w:spacing w:line="480" w:lineRule="auto"/>
              <w:jc w:val="center"/>
              <w:rPr>
                <w:rFonts w:ascii="Times" w:hAnsi="Times" w:cs="Times"/>
                <w:lang w:bidi="en-US"/>
              </w:rPr>
            </w:pPr>
            <w:r w:rsidRPr="00BA1E25">
              <w:rPr>
                <w:rFonts w:ascii="Times" w:hAnsi="Times" w:cs="Times"/>
                <w:lang w:bidi="en-US"/>
              </w:rPr>
              <w:t>Oxazolidinone</w:t>
            </w:r>
          </w:p>
        </w:tc>
        <w:tc>
          <w:tcPr>
            <w:tcW w:w="1304" w:type="dxa"/>
            <w:vMerge/>
            <w:vAlign w:val="center"/>
          </w:tcPr>
          <w:p w14:paraId="39814A04" w14:textId="77777777" w:rsidR="009C7F65" w:rsidRPr="00BA1E25" w:rsidRDefault="009C7F65" w:rsidP="00F93092">
            <w:pPr>
              <w:spacing w:line="480" w:lineRule="auto"/>
              <w:jc w:val="center"/>
              <w:rPr>
                <w:rFonts w:ascii="Times" w:hAnsi="Times" w:cs="Times"/>
                <w:lang w:bidi="en-US"/>
              </w:rPr>
            </w:pPr>
          </w:p>
        </w:tc>
        <w:tc>
          <w:tcPr>
            <w:tcW w:w="1228" w:type="dxa"/>
            <w:vMerge/>
            <w:vAlign w:val="center"/>
          </w:tcPr>
          <w:p w14:paraId="30015D16" w14:textId="77777777" w:rsidR="009C7F65" w:rsidRPr="00BA1E25" w:rsidRDefault="009C7F65" w:rsidP="00F93092">
            <w:pPr>
              <w:spacing w:line="480" w:lineRule="auto"/>
              <w:jc w:val="center"/>
              <w:rPr>
                <w:rFonts w:ascii="Times" w:hAnsi="Times" w:cs="Times"/>
                <w:lang w:bidi="en-US"/>
              </w:rPr>
            </w:pPr>
          </w:p>
        </w:tc>
        <w:tc>
          <w:tcPr>
            <w:tcW w:w="3063" w:type="dxa"/>
            <w:vAlign w:val="center"/>
          </w:tcPr>
          <w:p w14:paraId="3F5CE278" w14:textId="48C502CC" w:rsidR="009C7F65" w:rsidRPr="00BA1E25" w:rsidRDefault="009C7F65" w:rsidP="00372F64">
            <w:pPr>
              <w:spacing w:line="480" w:lineRule="auto"/>
              <w:rPr>
                <w:rFonts w:ascii="Times" w:hAnsi="Times" w:cs="Times"/>
                <w:lang w:bidi="en-US"/>
              </w:rPr>
            </w:pPr>
            <w:r w:rsidRPr="00BA1E25">
              <w:rPr>
                <w:rFonts w:ascii="Times" w:hAnsi="Times" w:cs="Times"/>
                <w:lang w:bidi="en-US"/>
              </w:rPr>
              <w:t>Reserved drug, against MRSA/MRSE</w:t>
            </w:r>
          </w:p>
        </w:tc>
      </w:tr>
      <w:tr w:rsidR="00395502" w:rsidRPr="007C2682" w14:paraId="77A35BEE" w14:textId="77777777" w:rsidTr="006C6A69">
        <w:tc>
          <w:tcPr>
            <w:tcW w:w="1705" w:type="dxa"/>
            <w:vAlign w:val="center"/>
          </w:tcPr>
          <w:p w14:paraId="34BE67AC" w14:textId="089EFE80" w:rsidR="00417EB8" w:rsidRPr="00BA1E25" w:rsidRDefault="00417EB8" w:rsidP="00372F64">
            <w:pPr>
              <w:spacing w:line="480" w:lineRule="auto"/>
              <w:rPr>
                <w:rFonts w:ascii="Times" w:hAnsi="Times" w:cs="Times"/>
                <w:b/>
                <w:bCs/>
                <w:lang w:bidi="en-US"/>
              </w:rPr>
            </w:pPr>
            <w:r w:rsidRPr="00BA1E25">
              <w:rPr>
                <w:rFonts w:ascii="Times" w:hAnsi="Times" w:cs="Times"/>
                <w:b/>
                <w:bCs/>
                <w:lang w:bidi="en-US"/>
              </w:rPr>
              <w:t>Neomycin</w:t>
            </w:r>
          </w:p>
          <w:p w14:paraId="664B1F75" w14:textId="6674A70E" w:rsidR="00417EB8" w:rsidRPr="00BA1E25" w:rsidRDefault="00417EB8" w:rsidP="00372F64">
            <w:pPr>
              <w:spacing w:line="480" w:lineRule="auto"/>
              <w:rPr>
                <w:rFonts w:ascii="Times" w:hAnsi="Times" w:cs="Times"/>
                <w:b/>
                <w:bCs/>
                <w:lang w:bidi="en-US"/>
              </w:rPr>
            </w:pPr>
            <w:r w:rsidRPr="00BA1E25">
              <w:rPr>
                <w:rFonts w:ascii="Times" w:hAnsi="Times" w:cs="Times"/>
                <w:b/>
                <w:bCs/>
                <w:lang w:bidi="en-US"/>
              </w:rPr>
              <w:t>Gentamycin</w:t>
            </w:r>
          </w:p>
        </w:tc>
        <w:tc>
          <w:tcPr>
            <w:tcW w:w="1605" w:type="dxa"/>
            <w:vAlign w:val="center"/>
          </w:tcPr>
          <w:p w14:paraId="6B02C4A9" w14:textId="44B153FD" w:rsidR="00417EB8" w:rsidRPr="00BA1E25" w:rsidRDefault="00417EB8" w:rsidP="00F93092">
            <w:pPr>
              <w:spacing w:line="480" w:lineRule="auto"/>
              <w:jc w:val="center"/>
              <w:rPr>
                <w:rFonts w:ascii="Times" w:hAnsi="Times" w:cs="Times"/>
                <w:lang w:bidi="en-US"/>
              </w:rPr>
            </w:pPr>
            <w:r w:rsidRPr="00BA1E25">
              <w:rPr>
                <w:rFonts w:ascii="Times" w:hAnsi="Times" w:cs="Times"/>
                <w:lang w:bidi="en-US"/>
              </w:rPr>
              <w:t>Aminoglycoside</w:t>
            </w:r>
          </w:p>
        </w:tc>
        <w:tc>
          <w:tcPr>
            <w:tcW w:w="1304" w:type="dxa"/>
            <w:vMerge/>
            <w:vAlign w:val="center"/>
          </w:tcPr>
          <w:p w14:paraId="643F7C95" w14:textId="77777777" w:rsidR="00417EB8" w:rsidRPr="00BA1E25" w:rsidRDefault="00417EB8" w:rsidP="00F93092">
            <w:pPr>
              <w:spacing w:line="480" w:lineRule="auto"/>
              <w:jc w:val="center"/>
              <w:rPr>
                <w:rFonts w:ascii="Times" w:hAnsi="Times" w:cs="Times"/>
                <w:lang w:bidi="en-US"/>
              </w:rPr>
            </w:pPr>
          </w:p>
        </w:tc>
        <w:tc>
          <w:tcPr>
            <w:tcW w:w="1228" w:type="dxa"/>
            <w:vMerge w:val="restart"/>
            <w:vAlign w:val="center"/>
          </w:tcPr>
          <w:p w14:paraId="729B3D43" w14:textId="47B88023" w:rsidR="00417EB8" w:rsidRPr="00BA1E25" w:rsidRDefault="00417EB8" w:rsidP="00F93092">
            <w:pPr>
              <w:spacing w:line="480" w:lineRule="auto"/>
              <w:jc w:val="center"/>
              <w:rPr>
                <w:rFonts w:ascii="Times" w:hAnsi="Times" w:cs="Times"/>
                <w:lang w:bidi="en-US"/>
              </w:rPr>
            </w:pPr>
            <w:r w:rsidRPr="00BA1E25">
              <w:rPr>
                <w:rFonts w:ascii="Times" w:hAnsi="Times" w:cs="Times"/>
                <w:lang w:bidi="en-US"/>
              </w:rPr>
              <w:t>rRNA of 30S</w:t>
            </w:r>
          </w:p>
        </w:tc>
        <w:tc>
          <w:tcPr>
            <w:tcW w:w="3063" w:type="dxa"/>
            <w:vAlign w:val="center"/>
          </w:tcPr>
          <w:p w14:paraId="37C59B9B" w14:textId="40AF2DFD" w:rsidR="00417EB8" w:rsidRPr="00BA1E25" w:rsidRDefault="00417EB8" w:rsidP="00372F64">
            <w:pPr>
              <w:spacing w:line="480" w:lineRule="auto"/>
              <w:rPr>
                <w:rFonts w:ascii="Times" w:hAnsi="Times" w:cs="Times"/>
                <w:lang w:bidi="en-US"/>
              </w:rPr>
            </w:pPr>
            <w:r w:rsidRPr="00BA1E25">
              <w:rPr>
                <w:rFonts w:ascii="Times" w:hAnsi="Times" w:cs="Times"/>
                <w:lang w:bidi="en-US"/>
              </w:rPr>
              <w:t xml:space="preserve">Broad spectrum, topical </w:t>
            </w:r>
            <w:r w:rsidR="002A2837" w:rsidRPr="00BA1E25">
              <w:rPr>
                <w:rFonts w:ascii="Times" w:hAnsi="Times" w:cs="Times"/>
                <w:lang w:bidi="en-US"/>
              </w:rPr>
              <w:t>use</w:t>
            </w:r>
          </w:p>
          <w:p w14:paraId="488A2B13" w14:textId="7AF42842" w:rsidR="00417EB8" w:rsidRPr="00BA1E25" w:rsidRDefault="00417EB8" w:rsidP="00372F64">
            <w:pPr>
              <w:spacing w:line="480" w:lineRule="auto"/>
              <w:rPr>
                <w:rFonts w:ascii="Times" w:hAnsi="Times" w:cs="Times"/>
                <w:lang w:bidi="en-US"/>
              </w:rPr>
            </w:pPr>
            <w:r w:rsidRPr="00BA1E25">
              <w:rPr>
                <w:rFonts w:ascii="Times" w:hAnsi="Times" w:cs="Times"/>
                <w:lang w:bidi="en-US"/>
              </w:rPr>
              <w:t xml:space="preserve">Broad spectrum, against </w:t>
            </w:r>
            <w:r w:rsidRPr="00BA1E25">
              <w:rPr>
                <w:rFonts w:ascii="Times" w:hAnsi="Times" w:cs="Times"/>
                <w:i/>
                <w:iCs/>
                <w:lang w:bidi="en-US"/>
              </w:rPr>
              <w:t>Pseudomonas</w:t>
            </w:r>
          </w:p>
        </w:tc>
      </w:tr>
      <w:tr w:rsidR="00395502" w:rsidRPr="007C2682" w14:paraId="1783D864" w14:textId="77777777" w:rsidTr="006C6A69">
        <w:tc>
          <w:tcPr>
            <w:tcW w:w="1705" w:type="dxa"/>
            <w:vAlign w:val="center"/>
          </w:tcPr>
          <w:p w14:paraId="435B0BAD" w14:textId="4ABB1157" w:rsidR="00417EB8" w:rsidRPr="00BA1E25" w:rsidRDefault="00417EB8" w:rsidP="00372F64">
            <w:pPr>
              <w:spacing w:line="480" w:lineRule="auto"/>
              <w:rPr>
                <w:rFonts w:ascii="Times" w:hAnsi="Times" w:cs="Times"/>
                <w:b/>
                <w:bCs/>
                <w:lang w:bidi="en-US"/>
              </w:rPr>
            </w:pPr>
            <w:r w:rsidRPr="00BA1E25">
              <w:rPr>
                <w:rFonts w:ascii="Times" w:hAnsi="Times" w:cs="Times"/>
                <w:b/>
                <w:bCs/>
                <w:lang w:bidi="en-US"/>
              </w:rPr>
              <w:t>Tetracycline</w:t>
            </w:r>
          </w:p>
        </w:tc>
        <w:tc>
          <w:tcPr>
            <w:tcW w:w="1605" w:type="dxa"/>
            <w:vAlign w:val="center"/>
          </w:tcPr>
          <w:p w14:paraId="16DBBF65" w14:textId="03B7FEA9" w:rsidR="00417EB8" w:rsidRPr="00BA1E25" w:rsidRDefault="00417EB8" w:rsidP="00F93092">
            <w:pPr>
              <w:spacing w:line="480" w:lineRule="auto"/>
              <w:jc w:val="center"/>
              <w:rPr>
                <w:rFonts w:ascii="Times" w:hAnsi="Times" w:cs="Times"/>
                <w:lang w:bidi="en-US"/>
              </w:rPr>
            </w:pPr>
            <w:r w:rsidRPr="00BA1E25">
              <w:rPr>
                <w:rFonts w:ascii="Times" w:hAnsi="Times" w:cs="Times"/>
                <w:lang w:bidi="en-US"/>
              </w:rPr>
              <w:t>Tetracycline</w:t>
            </w:r>
          </w:p>
        </w:tc>
        <w:tc>
          <w:tcPr>
            <w:tcW w:w="1304" w:type="dxa"/>
            <w:vMerge/>
            <w:vAlign w:val="center"/>
          </w:tcPr>
          <w:p w14:paraId="074A4D7A" w14:textId="77777777" w:rsidR="00417EB8" w:rsidRPr="00BA1E25" w:rsidRDefault="00417EB8" w:rsidP="00F93092">
            <w:pPr>
              <w:spacing w:line="480" w:lineRule="auto"/>
              <w:jc w:val="center"/>
              <w:rPr>
                <w:rFonts w:ascii="Times" w:hAnsi="Times" w:cs="Times"/>
                <w:lang w:bidi="en-US"/>
              </w:rPr>
            </w:pPr>
          </w:p>
        </w:tc>
        <w:tc>
          <w:tcPr>
            <w:tcW w:w="1228" w:type="dxa"/>
            <w:vMerge/>
            <w:vAlign w:val="center"/>
          </w:tcPr>
          <w:p w14:paraId="488AF53F" w14:textId="77777777" w:rsidR="00417EB8" w:rsidRPr="00BA1E25" w:rsidRDefault="00417EB8" w:rsidP="00F93092">
            <w:pPr>
              <w:spacing w:line="480" w:lineRule="auto"/>
              <w:jc w:val="center"/>
              <w:rPr>
                <w:rFonts w:ascii="Times" w:hAnsi="Times" w:cs="Times"/>
                <w:lang w:bidi="en-US"/>
              </w:rPr>
            </w:pPr>
          </w:p>
        </w:tc>
        <w:tc>
          <w:tcPr>
            <w:tcW w:w="3063" w:type="dxa"/>
            <w:vAlign w:val="center"/>
          </w:tcPr>
          <w:p w14:paraId="15EF4702" w14:textId="0702220C" w:rsidR="00417EB8" w:rsidRPr="00BA1E25" w:rsidRDefault="009C7F65" w:rsidP="00372F64">
            <w:pPr>
              <w:spacing w:line="480" w:lineRule="auto"/>
              <w:rPr>
                <w:rFonts w:ascii="Times" w:hAnsi="Times" w:cs="Times"/>
                <w:lang w:bidi="en-US"/>
              </w:rPr>
            </w:pPr>
            <w:r w:rsidRPr="00BA1E25">
              <w:rPr>
                <w:rFonts w:ascii="Times" w:hAnsi="Times" w:cs="Times"/>
                <w:lang w:bidi="en-US"/>
              </w:rPr>
              <w:t>Broad spectrum, animal feed additives</w:t>
            </w:r>
          </w:p>
        </w:tc>
      </w:tr>
      <w:tr w:rsidR="00DD3F19" w:rsidRPr="007C2682" w14:paraId="078A7AC0" w14:textId="77777777" w:rsidTr="006C6A69">
        <w:tc>
          <w:tcPr>
            <w:tcW w:w="1705" w:type="dxa"/>
            <w:vAlign w:val="center"/>
          </w:tcPr>
          <w:p w14:paraId="123643D6" w14:textId="24DD80D8" w:rsidR="00DD3F19" w:rsidRPr="00BA1E25" w:rsidRDefault="00DD3F19" w:rsidP="00372F64">
            <w:pPr>
              <w:spacing w:line="480" w:lineRule="auto"/>
              <w:rPr>
                <w:rFonts w:ascii="Times" w:hAnsi="Times" w:cs="Times"/>
                <w:b/>
                <w:bCs/>
                <w:lang w:bidi="en-US"/>
              </w:rPr>
            </w:pPr>
            <w:r w:rsidRPr="00BA1E25">
              <w:rPr>
                <w:rFonts w:ascii="Times" w:hAnsi="Times" w:cs="Times"/>
                <w:b/>
                <w:bCs/>
                <w:lang w:bidi="en-US"/>
              </w:rPr>
              <w:t>Rifampicin</w:t>
            </w:r>
          </w:p>
        </w:tc>
        <w:tc>
          <w:tcPr>
            <w:tcW w:w="1605" w:type="dxa"/>
            <w:vAlign w:val="center"/>
          </w:tcPr>
          <w:p w14:paraId="46D51360" w14:textId="60A4953D" w:rsidR="00DD3F19" w:rsidRPr="00BA1E25" w:rsidRDefault="00DD3F19" w:rsidP="00F93092">
            <w:pPr>
              <w:spacing w:line="480" w:lineRule="auto"/>
              <w:jc w:val="center"/>
              <w:rPr>
                <w:rFonts w:ascii="Times" w:hAnsi="Times" w:cs="Times"/>
                <w:lang w:bidi="en-US"/>
              </w:rPr>
            </w:pPr>
            <w:r w:rsidRPr="00BA1E25">
              <w:rPr>
                <w:rFonts w:ascii="Times" w:hAnsi="Times" w:cs="Times"/>
                <w:lang w:bidi="en-US"/>
              </w:rPr>
              <w:t>Rifamycin</w:t>
            </w:r>
          </w:p>
        </w:tc>
        <w:tc>
          <w:tcPr>
            <w:tcW w:w="1304" w:type="dxa"/>
            <w:vMerge w:val="restart"/>
            <w:vAlign w:val="center"/>
          </w:tcPr>
          <w:p w14:paraId="77553146" w14:textId="658FB7FE" w:rsidR="00DD3F19" w:rsidRPr="00BA1E25" w:rsidRDefault="00DD3F19" w:rsidP="00F93092">
            <w:pPr>
              <w:spacing w:line="480" w:lineRule="auto"/>
              <w:jc w:val="center"/>
              <w:rPr>
                <w:rFonts w:ascii="Times" w:hAnsi="Times" w:cs="Times"/>
                <w:lang w:bidi="en-US"/>
              </w:rPr>
            </w:pPr>
            <w:r w:rsidRPr="00BA1E25">
              <w:rPr>
                <w:rFonts w:ascii="Times" w:hAnsi="Times" w:cs="Times"/>
                <w:lang w:bidi="en-US"/>
              </w:rPr>
              <w:t>Inhibit nucleic acid synthesis</w:t>
            </w:r>
          </w:p>
        </w:tc>
        <w:tc>
          <w:tcPr>
            <w:tcW w:w="1228" w:type="dxa"/>
            <w:vAlign w:val="center"/>
          </w:tcPr>
          <w:p w14:paraId="1A503DBF" w14:textId="0D5057CC" w:rsidR="00DD3F19" w:rsidRPr="00BA1E25" w:rsidRDefault="003F3B2F" w:rsidP="00F93092">
            <w:pPr>
              <w:spacing w:line="480" w:lineRule="auto"/>
              <w:jc w:val="center"/>
              <w:rPr>
                <w:rFonts w:ascii="Times" w:hAnsi="Times" w:cs="Times"/>
                <w:lang w:bidi="en-US"/>
              </w:rPr>
            </w:pPr>
            <w:r w:rsidRPr="00BA1E25">
              <w:rPr>
                <w:rFonts w:ascii="Times" w:hAnsi="Times" w:cs="Times"/>
                <w:lang w:bidi="en-US"/>
              </w:rPr>
              <w:t xml:space="preserve">RNA </w:t>
            </w:r>
            <w:r w:rsidR="00395502" w:rsidRPr="00BA1E25">
              <w:rPr>
                <w:rFonts w:ascii="Times" w:hAnsi="Times" w:cs="Times"/>
                <w:lang w:bidi="en-US"/>
              </w:rPr>
              <w:t>polymerase</w:t>
            </w:r>
          </w:p>
        </w:tc>
        <w:tc>
          <w:tcPr>
            <w:tcW w:w="3063" w:type="dxa"/>
            <w:vAlign w:val="center"/>
          </w:tcPr>
          <w:p w14:paraId="135D90D8" w14:textId="1000AA2D" w:rsidR="00395502" w:rsidRPr="00BA1E25" w:rsidRDefault="00395502" w:rsidP="00372F64">
            <w:pPr>
              <w:spacing w:line="480" w:lineRule="auto"/>
              <w:rPr>
                <w:rFonts w:ascii="Times" w:hAnsi="Times" w:cs="Times"/>
                <w:lang w:bidi="en-US"/>
              </w:rPr>
            </w:pPr>
            <w:r w:rsidRPr="00BA1E25">
              <w:rPr>
                <w:rFonts w:ascii="Times" w:hAnsi="Times" w:cs="Times"/>
                <w:lang w:bidi="en-US"/>
              </w:rPr>
              <w:t>Treatment of tuberculosis</w:t>
            </w:r>
          </w:p>
        </w:tc>
      </w:tr>
      <w:tr w:rsidR="00DD3F19" w:rsidRPr="007C2682" w14:paraId="322715FA" w14:textId="77777777" w:rsidTr="006C6A69">
        <w:tc>
          <w:tcPr>
            <w:tcW w:w="1705" w:type="dxa"/>
            <w:vAlign w:val="center"/>
          </w:tcPr>
          <w:p w14:paraId="3A5A9C45" w14:textId="03AF04C0" w:rsidR="00DD3F19" w:rsidRPr="00BA1E25" w:rsidRDefault="00395502" w:rsidP="00372F64">
            <w:pPr>
              <w:spacing w:line="480" w:lineRule="auto"/>
              <w:rPr>
                <w:rFonts w:ascii="Times" w:hAnsi="Times" w:cs="Times"/>
                <w:b/>
                <w:bCs/>
                <w:lang w:bidi="en-US"/>
              </w:rPr>
            </w:pPr>
            <w:r w:rsidRPr="00BA1E25">
              <w:rPr>
                <w:rFonts w:ascii="Times" w:hAnsi="Times" w:cs="Times"/>
                <w:b/>
                <w:bCs/>
                <w:lang w:bidi="en-US"/>
              </w:rPr>
              <w:t>Norfloxacin</w:t>
            </w:r>
          </w:p>
          <w:p w14:paraId="289816C1" w14:textId="60693079" w:rsidR="00395502" w:rsidRPr="00BA1E25" w:rsidRDefault="00395502" w:rsidP="00372F64">
            <w:pPr>
              <w:spacing w:line="480" w:lineRule="auto"/>
              <w:rPr>
                <w:rFonts w:ascii="Times" w:hAnsi="Times" w:cs="Times"/>
                <w:b/>
                <w:bCs/>
                <w:lang w:bidi="en-US"/>
              </w:rPr>
            </w:pPr>
            <w:r w:rsidRPr="00BA1E25">
              <w:rPr>
                <w:rFonts w:ascii="Times" w:hAnsi="Times" w:cs="Times"/>
                <w:b/>
                <w:bCs/>
                <w:lang w:bidi="en-US"/>
              </w:rPr>
              <w:t>Ciprofloxacin</w:t>
            </w:r>
          </w:p>
        </w:tc>
        <w:tc>
          <w:tcPr>
            <w:tcW w:w="1605" w:type="dxa"/>
            <w:vAlign w:val="center"/>
          </w:tcPr>
          <w:p w14:paraId="6DADBDA8" w14:textId="4EF555E7" w:rsidR="00DD3F19" w:rsidRPr="00BA1E25" w:rsidRDefault="00395502" w:rsidP="00F93092">
            <w:pPr>
              <w:spacing w:line="480" w:lineRule="auto"/>
              <w:jc w:val="center"/>
              <w:rPr>
                <w:rFonts w:ascii="Times" w:hAnsi="Times" w:cs="Times"/>
                <w:lang w:bidi="en-US"/>
              </w:rPr>
            </w:pPr>
            <w:r w:rsidRPr="00BA1E25">
              <w:rPr>
                <w:rFonts w:ascii="Times" w:hAnsi="Times" w:cs="Times"/>
                <w:lang w:bidi="en-US"/>
              </w:rPr>
              <w:t>Fluoroquinolone</w:t>
            </w:r>
          </w:p>
        </w:tc>
        <w:tc>
          <w:tcPr>
            <w:tcW w:w="1304" w:type="dxa"/>
            <w:vMerge/>
            <w:vAlign w:val="center"/>
          </w:tcPr>
          <w:p w14:paraId="3D51CFAE" w14:textId="77777777" w:rsidR="00DD3F19" w:rsidRPr="00BA1E25" w:rsidRDefault="00DD3F19" w:rsidP="00F93092">
            <w:pPr>
              <w:spacing w:line="480" w:lineRule="auto"/>
              <w:jc w:val="center"/>
              <w:rPr>
                <w:rFonts w:ascii="Times" w:hAnsi="Times" w:cs="Times"/>
                <w:lang w:bidi="en-US"/>
              </w:rPr>
            </w:pPr>
          </w:p>
        </w:tc>
        <w:tc>
          <w:tcPr>
            <w:tcW w:w="1228" w:type="dxa"/>
            <w:vAlign w:val="center"/>
          </w:tcPr>
          <w:p w14:paraId="069908D3" w14:textId="6621BBB3" w:rsidR="00DD3F19" w:rsidRPr="00BA1E25" w:rsidRDefault="00395502" w:rsidP="00F93092">
            <w:pPr>
              <w:spacing w:line="480" w:lineRule="auto"/>
              <w:jc w:val="center"/>
              <w:rPr>
                <w:rFonts w:ascii="Times" w:hAnsi="Times" w:cs="Times"/>
                <w:lang w:bidi="en-US"/>
              </w:rPr>
            </w:pPr>
            <w:r w:rsidRPr="00BA1E25">
              <w:rPr>
                <w:rFonts w:ascii="Times" w:hAnsi="Times" w:cs="Times"/>
                <w:lang w:bidi="en-US"/>
              </w:rPr>
              <w:t>DNA gyrase</w:t>
            </w:r>
          </w:p>
        </w:tc>
        <w:tc>
          <w:tcPr>
            <w:tcW w:w="3063" w:type="dxa"/>
            <w:vAlign w:val="center"/>
          </w:tcPr>
          <w:p w14:paraId="37F44C7D" w14:textId="588CAA01" w:rsidR="00DD3F19" w:rsidRPr="00BA1E25" w:rsidRDefault="00395502" w:rsidP="00372F64">
            <w:pPr>
              <w:spacing w:line="480" w:lineRule="auto"/>
              <w:rPr>
                <w:rFonts w:ascii="Times" w:hAnsi="Times" w:cs="Times"/>
                <w:lang w:bidi="en-US"/>
              </w:rPr>
            </w:pPr>
            <w:r w:rsidRPr="00BA1E25">
              <w:rPr>
                <w:rFonts w:ascii="Times" w:hAnsi="Times" w:cs="Times"/>
                <w:lang w:bidi="en-US"/>
              </w:rPr>
              <w:t>Broad spectrum, treatment of urinary tract infections</w:t>
            </w:r>
            <w:r w:rsidR="00B37CF3" w:rsidRPr="00BA1E25">
              <w:rPr>
                <w:rFonts w:ascii="Times" w:hAnsi="Times" w:cs="Times"/>
                <w:lang w:bidi="en-US"/>
              </w:rPr>
              <w:t xml:space="preserve">, </w:t>
            </w:r>
            <w:r w:rsidRPr="00BA1E25">
              <w:rPr>
                <w:rFonts w:ascii="Times" w:hAnsi="Times" w:cs="Times"/>
                <w:lang w:bidi="en-US"/>
              </w:rPr>
              <w:t xml:space="preserve">and </w:t>
            </w:r>
            <w:r w:rsidR="00B37CF3" w:rsidRPr="00BA1E25">
              <w:rPr>
                <w:rFonts w:ascii="Times" w:hAnsi="Times" w:cs="Times"/>
                <w:lang w:bidi="en-US"/>
              </w:rPr>
              <w:t>also in animal husbandry</w:t>
            </w:r>
          </w:p>
        </w:tc>
      </w:tr>
      <w:tr w:rsidR="007B00E9" w:rsidRPr="007C2682" w14:paraId="3AFDA41C" w14:textId="77777777" w:rsidTr="00CD7D9E">
        <w:tc>
          <w:tcPr>
            <w:tcW w:w="1705" w:type="dxa"/>
          </w:tcPr>
          <w:p w14:paraId="51AE8C51" w14:textId="3EB027FC" w:rsidR="002E0F37" w:rsidRPr="00BA1E25" w:rsidRDefault="00794E3A" w:rsidP="00CD7D9E">
            <w:pPr>
              <w:spacing w:line="480" w:lineRule="auto"/>
              <w:rPr>
                <w:rFonts w:ascii="Times" w:hAnsi="Times" w:cs="Times"/>
                <w:b/>
                <w:bCs/>
                <w:lang w:bidi="en-US"/>
              </w:rPr>
            </w:pPr>
            <w:r w:rsidRPr="00BA1E25">
              <w:rPr>
                <w:rFonts w:ascii="Times" w:hAnsi="Times" w:cs="Times"/>
                <w:b/>
                <w:bCs/>
                <w:lang w:bidi="en-US"/>
              </w:rPr>
              <w:t>P</w:t>
            </w:r>
            <w:r w:rsidR="002E0F37" w:rsidRPr="00BA1E25">
              <w:rPr>
                <w:rFonts w:ascii="Times" w:hAnsi="Times" w:cs="Times"/>
                <w:b/>
                <w:bCs/>
                <w:lang w:bidi="en-US"/>
              </w:rPr>
              <w:t>olymyxin B</w:t>
            </w:r>
          </w:p>
          <w:p w14:paraId="401A2E11" w14:textId="7907D83F" w:rsidR="002E0F37" w:rsidRPr="00BA1E25" w:rsidRDefault="002E0F37" w:rsidP="00CD7D9E">
            <w:pPr>
              <w:spacing w:line="480" w:lineRule="auto"/>
              <w:rPr>
                <w:rFonts w:ascii="Times" w:hAnsi="Times" w:cs="Times"/>
                <w:b/>
                <w:bCs/>
                <w:lang w:bidi="en-US"/>
              </w:rPr>
            </w:pPr>
            <w:r w:rsidRPr="00BA1E25">
              <w:rPr>
                <w:rFonts w:ascii="Times" w:hAnsi="Times" w:cs="Times"/>
                <w:b/>
                <w:bCs/>
                <w:lang w:bidi="en-US"/>
              </w:rPr>
              <w:t>Colistin</w:t>
            </w:r>
            <w:r w:rsidR="004A05E5" w:rsidRPr="00BA1E25">
              <w:rPr>
                <w:rFonts w:ascii="Times" w:hAnsi="Times" w:cs="Times"/>
                <w:b/>
                <w:bCs/>
                <w:lang w:bidi="en-US"/>
              </w:rPr>
              <w:t xml:space="preserve"> (</w:t>
            </w:r>
            <w:r w:rsidR="004A05E5" w:rsidRPr="00BA1E25">
              <w:rPr>
                <w:rFonts w:ascii="Times" w:hAnsi="Times" w:cs="Times"/>
                <w:lang w:bidi="en-US"/>
              </w:rPr>
              <w:t>or Polymyxin E</w:t>
            </w:r>
            <w:r w:rsidR="004A05E5" w:rsidRPr="00BA1E25">
              <w:rPr>
                <w:rFonts w:ascii="Times" w:hAnsi="Times" w:cs="Times"/>
                <w:b/>
                <w:bCs/>
                <w:lang w:bidi="en-US"/>
              </w:rPr>
              <w:t>)</w:t>
            </w:r>
          </w:p>
          <w:p w14:paraId="2D171B61" w14:textId="413C446F" w:rsidR="00261243" w:rsidRPr="00BA1E25" w:rsidRDefault="00261243" w:rsidP="00CD7D9E">
            <w:pPr>
              <w:spacing w:line="480" w:lineRule="auto"/>
              <w:rPr>
                <w:rFonts w:ascii="Times" w:hAnsi="Times" w:cs="Times"/>
                <w:b/>
                <w:bCs/>
                <w:lang w:bidi="en-US"/>
              </w:rPr>
            </w:pPr>
          </w:p>
        </w:tc>
        <w:tc>
          <w:tcPr>
            <w:tcW w:w="1605" w:type="dxa"/>
            <w:vAlign w:val="center"/>
          </w:tcPr>
          <w:p w14:paraId="6A823107" w14:textId="34ED4CFF" w:rsidR="002E0F37" w:rsidRPr="00BA1E25" w:rsidRDefault="002E0F37" w:rsidP="00F93092">
            <w:pPr>
              <w:spacing w:line="480" w:lineRule="auto"/>
              <w:jc w:val="center"/>
              <w:rPr>
                <w:rFonts w:ascii="Times" w:hAnsi="Times" w:cs="Times"/>
                <w:lang w:bidi="en-US"/>
              </w:rPr>
            </w:pPr>
            <w:r w:rsidRPr="00BA1E25">
              <w:rPr>
                <w:rFonts w:ascii="Times" w:hAnsi="Times" w:cs="Times"/>
                <w:lang w:bidi="en-US"/>
              </w:rPr>
              <w:t>Polymyxin</w:t>
            </w:r>
          </w:p>
        </w:tc>
        <w:tc>
          <w:tcPr>
            <w:tcW w:w="1304" w:type="dxa"/>
            <w:vMerge w:val="restart"/>
            <w:vAlign w:val="center"/>
          </w:tcPr>
          <w:p w14:paraId="1F9FD3C1" w14:textId="54DFFE09" w:rsidR="002E0F37" w:rsidRPr="00BA1E25" w:rsidRDefault="002E0F37" w:rsidP="00F93092">
            <w:pPr>
              <w:spacing w:line="480" w:lineRule="auto"/>
              <w:jc w:val="center"/>
              <w:rPr>
                <w:rFonts w:ascii="Times" w:hAnsi="Times" w:cs="Times"/>
                <w:lang w:bidi="en-US"/>
              </w:rPr>
            </w:pPr>
            <w:r w:rsidRPr="00BA1E25">
              <w:rPr>
                <w:rFonts w:ascii="Times" w:hAnsi="Times" w:cs="Times"/>
                <w:lang w:bidi="en-US"/>
              </w:rPr>
              <w:t>Injur</w:t>
            </w:r>
            <w:r w:rsidR="00F93092" w:rsidRPr="00BA1E25">
              <w:rPr>
                <w:rFonts w:ascii="Times" w:hAnsi="Times" w:cs="Times"/>
                <w:lang w:bidi="en-US"/>
              </w:rPr>
              <w:t>e</w:t>
            </w:r>
            <w:r w:rsidRPr="00BA1E25">
              <w:rPr>
                <w:rFonts w:ascii="Times" w:hAnsi="Times" w:cs="Times"/>
                <w:lang w:bidi="en-US"/>
              </w:rPr>
              <w:t xml:space="preserve"> plasma membrane</w:t>
            </w:r>
          </w:p>
        </w:tc>
        <w:tc>
          <w:tcPr>
            <w:tcW w:w="1228" w:type="dxa"/>
            <w:vAlign w:val="center"/>
          </w:tcPr>
          <w:p w14:paraId="518B5067" w14:textId="4BDEA0D4" w:rsidR="002E0F37" w:rsidRPr="00BA1E25" w:rsidRDefault="002E0F37" w:rsidP="00F93092">
            <w:pPr>
              <w:spacing w:line="480" w:lineRule="auto"/>
              <w:jc w:val="center"/>
              <w:rPr>
                <w:rFonts w:ascii="Times" w:hAnsi="Times" w:cs="Times"/>
                <w:lang w:bidi="en-US"/>
              </w:rPr>
            </w:pPr>
            <w:r w:rsidRPr="00BA1E25">
              <w:rPr>
                <w:rFonts w:ascii="Times" w:hAnsi="Times" w:cs="Times"/>
                <w:lang w:bidi="en-US"/>
              </w:rPr>
              <w:t>LPS and cytoplasmic membrane</w:t>
            </w:r>
          </w:p>
        </w:tc>
        <w:tc>
          <w:tcPr>
            <w:tcW w:w="3063" w:type="dxa"/>
            <w:vAlign w:val="center"/>
          </w:tcPr>
          <w:p w14:paraId="47A7C818" w14:textId="77777777" w:rsidR="002E0F37" w:rsidRPr="00BA1E25" w:rsidRDefault="002E0F37" w:rsidP="00372F64">
            <w:pPr>
              <w:spacing w:line="480" w:lineRule="auto"/>
              <w:rPr>
                <w:rFonts w:ascii="Times" w:hAnsi="Times" w:cs="Times"/>
                <w:lang w:bidi="en-US"/>
              </w:rPr>
            </w:pPr>
            <w:r w:rsidRPr="00BA1E25">
              <w:rPr>
                <w:rFonts w:ascii="Times" w:hAnsi="Times" w:cs="Times"/>
                <w:lang w:bidi="en-US"/>
              </w:rPr>
              <w:t xml:space="preserve">Topical use, against </w:t>
            </w:r>
            <w:r w:rsidRPr="00BA1E25">
              <w:rPr>
                <w:rFonts w:ascii="Times" w:hAnsi="Times" w:cs="Times"/>
                <w:i/>
                <w:iCs/>
                <w:lang w:bidi="en-US"/>
              </w:rPr>
              <w:t>Pseudomonas</w:t>
            </w:r>
            <w:r w:rsidRPr="00BA1E25">
              <w:rPr>
                <w:rFonts w:ascii="Times" w:hAnsi="Times" w:cs="Times"/>
                <w:lang w:bidi="en-US"/>
              </w:rPr>
              <w:t>.</w:t>
            </w:r>
          </w:p>
          <w:p w14:paraId="68986F95" w14:textId="74DEF923" w:rsidR="002E0F37" w:rsidRPr="00BA1E25" w:rsidRDefault="002E0F37" w:rsidP="00372F64">
            <w:pPr>
              <w:spacing w:line="480" w:lineRule="auto"/>
              <w:rPr>
                <w:rFonts w:ascii="Times" w:hAnsi="Times" w:cs="Times"/>
                <w:lang w:bidi="en-US"/>
              </w:rPr>
            </w:pPr>
            <w:r w:rsidRPr="00BA1E25">
              <w:rPr>
                <w:rFonts w:ascii="Times" w:hAnsi="Times" w:cs="Times"/>
                <w:lang w:bidi="en-US"/>
              </w:rPr>
              <w:t>Reserved drug,</w:t>
            </w:r>
            <w:r w:rsidR="003E29D7" w:rsidRPr="00BA1E25">
              <w:rPr>
                <w:rFonts w:ascii="Times" w:hAnsi="Times" w:cs="Times"/>
                <w:lang w:bidi="en-US"/>
              </w:rPr>
              <w:t xml:space="preserve"> against multidrug-resistant </w:t>
            </w:r>
            <w:r w:rsidR="00E46714" w:rsidRPr="00BA1E25">
              <w:rPr>
                <w:rFonts w:ascii="Times" w:hAnsi="Times" w:cs="Times"/>
                <w:lang w:bidi="en-US"/>
              </w:rPr>
              <w:t>G</w:t>
            </w:r>
            <w:r w:rsidR="003E29D7" w:rsidRPr="00BA1E25">
              <w:rPr>
                <w:rFonts w:ascii="Times" w:hAnsi="Times" w:cs="Times"/>
                <w:lang w:bidi="en-US"/>
              </w:rPr>
              <w:t>ram-negatives</w:t>
            </w:r>
          </w:p>
        </w:tc>
      </w:tr>
      <w:tr w:rsidR="007B00E9" w:rsidRPr="007C2682" w14:paraId="08810C23" w14:textId="77777777" w:rsidTr="006C6A69">
        <w:tc>
          <w:tcPr>
            <w:tcW w:w="1705" w:type="dxa"/>
            <w:vAlign w:val="center"/>
          </w:tcPr>
          <w:p w14:paraId="2095BE54" w14:textId="702999A3" w:rsidR="002E0F37" w:rsidRPr="00BA1E25" w:rsidRDefault="002E0F37" w:rsidP="00372F64">
            <w:pPr>
              <w:spacing w:line="480" w:lineRule="auto"/>
              <w:rPr>
                <w:rFonts w:ascii="Times" w:hAnsi="Times" w:cs="Times"/>
                <w:b/>
                <w:bCs/>
                <w:lang w:bidi="en-US"/>
              </w:rPr>
            </w:pPr>
            <w:r w:rsidRPr="00BA1E25">
              <w:rPr>
                <w:rFonts w:ascii="Times" w:hAnsi="Times" w:cs="Times"/>
                <w:b/>
                <w:bCs/>
                <w:lang w:bidi="en-US"/>
              </w:rPr>
              <w:t>Daptomycin</w:t>
            </w:r>
          </w:p>
        </w:tc>
        <w:tc>
          <w:tcPr>
            <w:tcW w:w="1605" w:type="dxa"/>
            <w:vAlign w:val="center"/>
          </w:tcPr>
          <w:p w14:paraId="2BB3523E" w14:textId="0EAFA775" w:rsidR="002E0F37" w:rsidRPr="00BA1E25" w:rsidRDefault="002E0F37" w:rsidP="00F93092">
            <w:pPr>
              <w:spacing w:line="480" w:lineRule="auto"/>
              <w:jc w:val="center"/>
              <w:rPr>
                <w:rFonts w:ascii="Times" w:hAnsi="Times" w:cs="Times"/>
                <w:lang w:bidi="en-US"/>
              </w:rPr>
            </w:pPr>
            <w:r w:rsidRPr="00BA1E25">
              <w:rPr>
                <w:rFonts w:ascii="Times" w:hAnsi="Times" w:cs="Times"/>
                <w:lang w:bidi="en-US"/>
              </w:rPr>
              <w:t>Lipopeptide</w:t>
            </w:r>
          </w:p>
        </w:tc>
        <w:tc>
          <w:tcPr>
            <w:tcW w:w="1304" w:type="dxa"/>
            <w:vMerge/>
            <w:vAlign w:val="center"/>
          </w:tcPr>
          <w:p w14:paraId="1966D111" w14:textId="77777777" w:rsidR="002E0F37" w:rsidRPr="00BA1E25" w:rsidRDefault="002E0F37" w:rsidP="00372F64">
            <w:pPr>
              <w:spacing w:line="480" w:lineRule="auto"/>
              <w:rPr>
                <w:rFonts w:ascii="Times" w:hAnsi="Times" w:cs="Times"/>
                <w:lang w:bidi="en-US"/>
              </w:rPr>
            </w:pPr>
          </w:p>
        </w:tc>
        <w:tc>
          <w:tcPr>
            <w:tcW w:w="1228" w:type="dxa"/>
            <w:vAlign w:val="center"/>
          </w:tcPr>
          <w:p w14:paraId="186F4A07" w14:textId="2596FB62" w:rsidR="002E0F37" w:rsidRPr="00BA1E25" w:rsidRDefault="003E29D7" w:rsidP="00F93092">
            <w:pPr>
              <w:spacing w:line="480" w:lineRule="auto"/>
              <w:jc w:val="center"/>
              <w:rPr>
                <w:rFonts w:ascii="Times" w:hAnsi="Times" w:cs="Times"/>
                <w:lang w:bidi="en-US"/>
              </w:rPr>
            </w:pPr>
            <w:r w:rsidRPr="00BA1E25">
              <w:rPr>
                <w:rFonts w:ascii="Times" w:hAnsi="Times" w:cs="Times"/>
                <w:lang w:bidi="en-US"/>
              </w:rPr>
              <w:t>Cytoplasmic membrane</w:t>
            </w:r>
          </w:p>
        </w:tc>
        <w:tc>
          <w:tcPr>
            <w:tcW w:w="3063" w:type="dxa"/>
            <w:vAlign w:val="center"/>
          </w:tcPr>
          <w:p w14:paraId="0077A1A6" w14:textId="4E276D54" w:rsidR="002E0F37" w:rsidRPr="00BA1E25" w:rsidRDefault="003E29D7" w:rsidP="00372F64">
            <w:pPr>
              <w:spacing w:line="480" w:lineRule="auto"/>
              <w:rPr>
                <w:rFonts w:ascii="Times" w:hAnsi="Times" w:cs="Times"/>
                <w:lang w:bidi="en-US"/>
              </w:rPr>
            </w:pPr>
            <w:r w:rsidRPr="00BA1E25">
              <w:rPr>
                <w:rFonts w:ascii="Times" w:hAnsi="Times" w:cs="Times"/>
                <w:lang w:bidi="en-US"/>
              </w:rPr>
              <w:t xml:space="preserve">Against multidrug-resistant </w:t>
            </w:r>
            <w:r w:rsidR="00E46714" w:rsidRPr="00BA1E25">
              <w:rPr>
                <w:rFonts w:ascii="Times" w:hAnsi="Times" w:cs="Times"/>
                <w:lang w:bidi="en-US"/>
              </w:rPr>
              <w:t>G</w:t>
            </w:r>
            <w:r w:rsidRPr="00BA1E25">
              <w:rPr>
                <w:rFonts w:ascii="Times" w:hAnsi="Times" w:cs="Times"/>
                <w:lang w:bidi="en-US"/>
              </w:rPr>
              <w:t>ram-positives</w:t>
            </w:r>
          </w:p>
        </w:tc>
      </w:tr>
    </w:tbl>
    <w:p w14:paraId="3D2CF66B" w14:textId="77777777" w:rsidR="00001C83" w:rsidRDefault="00001C83" w:rsidP="0022615A">
      <w:pPr>
        <w:spacing w:line="480" w:lineRule="auto"/>
        <w:rPr>
          <w:rFonts w:ascii="Times New Roman" w:eastAsia="Times New Roman" w:hAnsi="Times New Roman" w:cs="Times New Roman"/>
          <w:sz w:val="24"/>
          <w:szCs w:val="24"/>
          <w:lang w:bidi="en-US"/>
        </w:rPr>
      </w:pPr>
    </w:p>
    <w:p w14:paraId="126EF3EE" w14:textId="392D248A" w:rsidR="008710CB" w:rsidRDefault="003051E5" w:rsidP="00F25028">
      <w:pPr>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Since then, experimentation, innovation, and efforts for new </w:t>
      </w:r>
      <w:r w:rsidR="006E1B75">
        <w:rPr>
          <w:rFonts w:ascii="Times New Roman" w:eastAsia="Times New Roman" w:hAnsi="Times New Roman" w:cs="Times New Roman"/>
          <w:sz w:val="24"/>
          <w:szCs w:val="24"/>
          <w:lang w:bidi="en-US"/>
        </w:rPr>
        <w:t xml:space="preserve">antibacterial </w:t>
      </w:r>
      <w:r>
        <w:rPr>
          <w:rFonts w:ascii="Times New Roman" w:eastAsia="Times New Roman" w:hAnsi="Times New Roman" w:cs="Times New Roman"/>
          <w:sz w:val="24"/>
          <w:szCs w:val="24"/>
          <w:lang w:bidi="en-US"/>
        </w:rPr>
        <w:t xml:space="preserve">drugs have implemented, but little has reached </w:t>
      </w:r>
      <w:r w:rsidR="0036166A">
        <w:rPr>
          <w:rFonts w:ascii="Times New Roman" w:eastAsia="Times New Roman" w:hAnsi="Times New Roman" w:cs="Times New Roman"/>
          <w:sz w:val="24"/>
          <w:szCs w:val="24"/>
          <w:lang w:bidi="en-US"/>
        </w:rPr>
        <w:t>clinical trials</w:t>
      </w:r>
      <w:r>
        <w:rPr>
          <w:rFonts w:ascii="Times New Roman" w:eastAsia="Times New Roman" w:hAnsi="Times New Roman" w:cs="Times New Roman"/>
          <w:sz w:val="24"/>
          <w:szCs w:val="24"/>
          <w:lang w:bidi="en-US"/>
        </w:rPr>
        <w:t xml:space="preserve">. </w:t>
      </w:r>
      <w:r w:rsidR="006E1B75">
        <w:rPr>
          <w:rFonts w:ascii="Times New Roman" w:eastAsia="Times New Roman" w:hAnsi="Times New Roman" w:cs="Times New Roman"/>
          <w:sz w:val="24"/>
          <w:szCs w:val="24"/>
          <w:lang w:bidi="en-US"/>
        </w:rPr>
        <w:t xml:space="preserve">The biggest reason </w:t>
      </w:r>
      <w:r w:rsidR="00914F32">
        <w:rPr>
          <w:rFonts w:ascii="Times New Roman" w:eastAsia="Times New Roman" w:hAnsi="Times New Roman" w:cs="Times New Roman"/>
          <w:sz w:val="24"/>
          <w:szCs w:val="24"/>
          <w:lang w:bidi="en-US"/>
        </w:rPr>
        <w:t>for</w:t>
      </w:r>
      <w:r w:rsidR="00A9016F">
        <w:rPr>
          <w:rFonts w:ascii="Times New Roman" w:eastAsia="Times New Roman" w:hAnsi="Times New Roman" w:cs="Times New Roman"/>
          <w:sz w:val="24"/>
          <w:szCs w:val="24"/>
          <w:lang w:bidi="en-US"/>
        </w:rPr>
        <w:t xml:space="preserve"> the discovery void </w:t>
      </w:r>
      <w:r w:rsidR="006E1B75">
        <w:rPr>
          <w:rFonts w:ascii="Times New Roman" w:eastAsia="Times New Roman" w:hAnsi="Times New Roman" w:cs="Times New Roman"/>
          <w:sz w:val="24"/>
          <w:szCs w:val="24"/>
          <w:lang w:bidi="en-US"/>
        </w:rPr>
        <w:t xml:space="preserve">is </w:t>
      </w:r>
      <w:r w:rsidR="00A9016F">
        <w:rPr>
          <w:rFonts w:ascii="Times New Roman" w:eastAsia="Times New Roman" w:hAnsi="Times New Roman" w:cs="Times New Roman"/>
          <w:sz w:val="24"/>
          <w:szCs w:val="24"/>
          <w:lang w:bidi="en-US"/>
        </w:rPr>
        <w:t xml:space="preserve">the withdrawal of pharmaceutical companies due to </w:t>
      </w:r>
      <w:r w:rsidR="006E1B75">
        <w:rPr>
          <w:rFonts w:ascii="Times New Roman" w:eastAsia="Times New Roman" w:hAnsi="Times New Roman" w:cs="Times New Roman"/>
          <w:sz w:val="24"/>
          <w:szCs w:val="24"/>
          <w:lang w:bidi="en-US"/>
        </w:rPr>
        <w:t xml:space="preserve">regulatory and scientific obstacles. </w:t>
      </w:r>
      <w:r w:rsidR="009D6C49">
        <w:rPr>
          <w:rFonts w:ascii="Times New Roman" w:eastAsia="Times New Roman" w:hAnsi="Times New Roman" w:cs="Times New Roman"/>
          <w:sz w:val="24"/>
          <w:szCs w:val="24"/>
          <w:lang w:bidi="en-US"/>
        </w:rPr>
        <w:t xml:space="preserve">Besides financial cost, a </w:t>
      </w:r>
      <w:r w:rsidR="006E1B75">
        <w:rPr>
          <w:rFonts w:ascii="Times New Roman" w:eastAsia="Times New Roman" w:hAnsi="Times New Roman" w:cs="Times New Roman"/>
          <w:sz w:val="24"/>
          <w:szCs w:val="24"/>
          <w:lang w:bidi="en-US"/>
        </w:rPr>
        <w:t xml:space="preserve">massive number of </w:t>
      </w:r>
      <w:r w:rsidR="00472C44">
        <w:rPr>
          <w:rFonts w:ascii="Times New Roman" w:eastAsia="Times New Roman" w:hAnsi="Times New Roman" w:cs="Times New Roman"/>
          <w:sz w:val="24"/>
          <w:szCs w:val="24"/>
          <w:lang w:bidi="en-US"/>
        </w:rPr>
        <w:t xml:space="preserve">required </w:t>
      </w:r>
      <w:r w:rsidR="006E1B75">
        <w:rPr>
          <w:rFonts w:ascii="Times New Roman" w:eastAsia="Times New Roman" w:hAnsi="Times New Roman" w:cs="Times New Roman"/>
          <w:sz w:val="24"/>
          <w:szCs w:val="24"/>
          <w:lang w:bidi="en-US"/>
        </w:rPr>
        <w:t>standard</w:t>
      </w:r>
      <w:r w:rsidR="00472C44">
        <w:rPr>
          <w:rFonts w:ascii="Times New Roman" w:eastAsia="Times New Roman" w:hAnsi="Times New Roman" w:cs="Times New Roman"/>
          <w:sz w:val="24"/>
          <w:szCs w:val="24"/>
          <w:lang w:bidi="en-US"/>
        </w:rPr>
        <w:t>s and</w:t>
      </w:r>
      <w:r w:rsidR="006E1B75">
        <w:rPr>
          <w:rFonts w:ascii="Times New Roman" w:eastAsia="Times New Roman" w:hAnsi="Times New Roman" w:cs="Times New Roman"/>
          <w:sz w:val="24"/>
          <w:szCs w:val="24"/>
          <w:lang w:bidi="en-US"/>
        </w:rPr>
        <w:t xml:space="preserve"> criteria that</w:t>
      </w:r>
      <w:r w:rsidR="0036166A">
        <w:rPr>
          <w:rFonts w:ascii="Times New Roman" w:eastAsia="Times New Roman" w:hAnsi="Times New Roman" w:cs="Times New Roman"/>
          <w:sz w:val="24"/>
          <w:szCs w:val="24"/>
          <w:lang w:bidi="en-US"/>
        </w:rPr>
        <w:t xml:space="preserve"> pharmaceutical companies</w:t>
      </w:r>
      <w:r w:rsidR="006E1B75">
        <w:rPr>
          <w:rFonts w:ascii="Times New Roman" w:eastAsia="Times New Roman" w:hAnsi="Times New Roman" w:cs="Times New Roman"/>
          <w:sz w:val="24"/>
          <w:szCs w:val="24"/>
          <w:lang w:bidi="en-US"/>
        </w:rPr>
        <w:t xml:space="preserve"> must </w:t>
      </w:r>
      <w:r w:rsidR="00472C44">
        <w:rPr>
          <w:rFonts w:ascii="Times New Roman" w:eastAsia="Times New Roman" w:hAnsi="Times New Roman" w:cs="Times New Roman"/>
          <w:sz w:val="24"/>
          <w:szCs w:val="24"/>
          <w:lang w:bidi="en-US"/>
        </w:rPr>
        <w:t xml:space="preserve">meet to develop an antimicrobial agent </w:t>
      </w:r>
      <w:r w:rsidR="009D6C49">
        <w:rPr>
          <w:rFonts w:ascii="Times New Roman" w:eastAsia="Times New Roman" w:hAnsi="Times New Roman" w:cs="Times New Roman"/>
          <w:sz w:val="24"/>
          <w:szCs w:val="24"/>
          <w:lang w:bidi="en-US"/>
        </w:rPr>
        <w:t>has shifted the investment equation towards other therapie</w:t>
      </w:r>
      <w:r w:rsidR="00336857">
        <w:rPr>
          <w:rFonts w:ascii="Times New Roman" w:eastAsia="Times New Roman" w:hAnsi="Times New Roman" w:cs="Times New Roman"/>
          <w:sz w:val="24"/>
          <w:szCs w:val="24"/>
          <w:lang w:bidi="en-US"/>
        </w:rPr>
        <w:t>s</w:t>
      </w:r>
      <w:r w:rsidR="00336857" w:rsidRPr="00336857">
        <w:rPr>
          <w:rFonts w:ascii="Times New Roman" w:eastAsia="Times New Roman" w:hAnsi="Times New Roman" w:cs="Times New Roman"/>
          <w:sz w:val="24"/>
          <w:szCs w:val="24"/>
          <w:lang w:bidi="en-US"/>
        </w:rPr>
        <w:t xml:space="preserve">. In many developing countries, </w:t>
      </w:r>
      <w:r w:rsidR="00336857" w:rsidRPr="00336857">
        <w:rPr>
          <w:rFonts w:ascii="Times New Roman" w:eastAsia="Times New Roman" w:hAnsi="Times New Roman" w:cs="Times New Roman"/>
          <w:sz w:val="24"/>
          <w:szCs w:val="24"/>
          <w:lang w:bidi="en-US"/>
        </w:rPr>
        <w:lastRenderedPageBreak/>
        <w:t xml:space="preserve">antibiotics are sold over the counter, and their use in livestock is poorly regulated. Lack of regulation can lead to overexposure, thereby encouraging acquired antimicrobial resistance. As the most common agricultural pathogens in developing countries, </w:t>
      </w:r>
      <w:r w:rsidR="004D1556">
        <w:rPr>
          <w:rFonts w:ascii="Times New Roman" w:eastAsia="Times New Roman" w:hAnsi="Times New Roman" w:cs="Times New Roman"/>
          <w:sz w:val="24"/>
          <w:szCs w:val="24"/>
          <w:lang w:bidi="en-US"/>
        </w:rPr>
        <w:t>antibiotic resistance</w:t>
      </w:r>
      <w:r w:rsidR="00336857" w:rsidRPr="00336857">
        <w:rPr>
          <w:rFonts w:ascii="Times New Roman" w:eastAsia="Times New Roman" w:hAnsi="Times New Roman" w:cs="Times New Roman"/>
          <w:sz w:val="24"/>
          <w:szCs w:val="24"/>
          <w:lang w:bidi="en-US"/>
        </w:rPr>
        <w:t xml:space="preserve"> has a</w:t>
      </w:r>
      <w:r w:rsidR="00674C8A">
        <w:rPr>
          <w:rFonts w:ascii="Times New Roman" w:eastAsia="Times New Roman" w:hAnsi="Times New Roman" w:cs="Times New Roman"/>
          <w:sz w:val="24"/>
          <w:szCs w:val="24"/>
          <w:lang w:bidi="en-US"/>
        </w:rPr>
        <w:t>nother</w:t>
      </w:r>
      <w:r w:rsidR="00336857" w:rsidRPr="00336857">
        <w:rPr>
          <w:rFonts w:ascii="Times New Roman" w:eastAsia="Times New Roman" w:hAnsi="Times New Roman" w:cs="Times New Roman"/>
          <w:sz w:val="24"/>
          <w:szCs w:val="24"/>
          <w:lang w:bidi="en-US"/>
        </w:rPr>
        <w:t xml:space="preserve"> convenient means of spreading to humans.</w:t>
      </w:r>
      <w:r w:rsidR="00336857" w:rsidRPr="00336857">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&lt;EndNote&gt;&lt;Cite&gt;&lt;Author&gt;Grace&lt;/Author&gt;&lt;Year&gt;2015&lt;/Year&gt;&lt;RecNum&gt;164&lt;/RecNum&gt;&lt;DisplayText&gt;&lt;style face="superscript"&gt;13&lt;/style&gt;&lt;/DisplayText&gt;&lt;record&gt;&lt;rec-number&gt;164&lt;/rec-number&gt;&lt;foreign-keys&gt;&lt;key app="EN" db-id="dxa9s5tv72rf0kea9rbxp5xts5595z5p5pt0" timestamp="1572969208"&gt;164&lt;/key&gt;&lt;/foreign-keys&gt;&lt;ref-type name="Journal Article"&gt;17&lt;/ref-type&gt;&lt;contributors&gt;&lt;authors&gt;&lt;author&gt;Grace, Delia&lt;/author&gt;&lt;/authors&gt;&lt;/contributors&gt;&lt;titles&gt;&lt;title&gt;Review of evidence on antimicrobial resistance and animal agriculture in developing countries&lt;/title&gt;&lt;/titles&gt;&lt;dates&gt;&lt;year&gt;2015&lt;/year&gt;&lt;/dates&gt;&lt;urls&gt;&lt;/urls&gt;&lt;/record&gt;&lt;/Cite&gt;&lt;/EndNote&gt;</w:instrText>
      </w:r>
      <w:r w:rsidR="00336857" w:rsidRPr="00336857">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13</w:t>
      </w:r>
      <w:r w:rsidR="00336857" w:rsidRPr="00336857">
        <w:rPr>
          <w:rFonts w:ascii="Times New Roman" w:eastAsia="Times New Roman" w:hAnsi="Times New Roman" w:cs="Times New Roman"/>
          <w:sz w:val="24"/>
          <w:szCs w:val="24"/>
          <w:lang w:bidi="en-US"/>
        </w:rPr>
        <w:fldChar w:fldCharType="end"/>
      </w:r>
    </w:p>
    <w:p w14:paraId="19939BA5" w14:textId="2FAA55B1" w:rsidR="00792117" w:rsidRDefault="0036166A" w:rsidP="00906A50">
      <w:pPr>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On top of these challenges, the fitness of resistant mutants is yet another</w:t>
      </w:r>
      <w:r w:rsidR="005715C0">
        <w:rPr>
          <w:rFonts w:ascii="Times New Roman" w:eastAsia="Times New Roman" w:hAnsi="Times New Roman" w:cs="Times New Roman"/>
          <w:sz w:val="24"/>
          <w:szCs w:val="24"/>
          <w:lang w:bidi="en-US"/>
        </w:rPr>
        <w:t xml:space="preserve"> reason</w:t>
      </w:r>
      <w:r>
        <w:rPr>
          <w:rFonts w:ascii="Times New Roman" w:eastAsia="Times New Roman" w:hAnsi="Times New Roman" w:cs="Times New Roman"/>
          <w:sz w:val="24"/>
          <w:szCs w:val="24"/>
          <w:lang w:bidi="en-US"/>
        </w:rPr>
        <w:t>.</w:t>
      </w:r>
      <w:r w:rsidR="00722DB8">
        <w:rPr>
          <w:rFonts w:ascii="Times New Roman" w:eastAsia="Times New Roman" w:hAnsi="Times New Roman" w:cs="Times New Roman"/>
          <w:sz w:val="24"/>
          <w:szCs w:val="24"/>
          <w:lang w:bidi="en-US"/>
        </w:rPr>
        <w:t xml:space="preserve"> </w:t>
      </w:r>
      <w:r w:rsidR="0022615A" w:rsidRPr="0022615A">
        <w:rPr>
          <w:rFonts w:ascii="Times New Roman" w:eastAsia="Times New Roman" w:hAnsi="Times New Roman" w:cs="Times New Roman"/>
          <w:sz w:val="24"/>
          <w:szCs w:val="24"/>
          <w:lang w:bidi="en-US"/>
        </w:rPr>
        <w:t xml:space="preserve">Bacteria always find ways </w:t>
      </w:r>
      <w:r w:rsidR="009D6C49">
        <w:rPr>
          <w:rFonts w:ascii="Times New Roman" w:eastAsia="Times New Roman" w:hAnsi="Times New Roman" w:cs="Times New Roman"/>
          <w:sz w:val="24"/>
          <w:szCs w:val="24"/>
          <w:lang w:bidi="en-US"/>
        </w:rPr>
        <w:t xml:space="preserve">(fitness and mutations) </w:t>
      </w:r>
      <w:r w:rsidR="0022615A" w:rsidRPr="0022615A">
        <w:rPr>
          <w:rFonts w:ascii="Times New Roman" w:eastAsia="Times New Roman" w:hAnsi="Times New Roman" w:cs="Times New Roman"/>
          <w:sz w:val="24"/>
          <w:szCs w:val="24"/>
          <w:lang w:bidi="en-US"/>
        </w:rPr>
        <w:t xml:space="preserve">to survive and defeat the drugs designed to kill them. </w:t>
      </w:r>
      <w:r w:rsidR="003A09D1">
        <w:rPr>
          <w:rFonts w:ascii="Times New Roman" w:eastAsia="Times New Roman" w:hAnsi="Times New Roman" w:cs="Times New Roman"/>
          <w:sz w:val="24"/>
          <w:szCs w:val="24"/>
          <w:lang w:bidi="en-US"/>
        </w:rPr>
        <w:t>Most of the life-threatening</w:t>
      </w:r>
      <w:r w:rsidR="0022615A" w:rsidRPr="0022615A">
        <w:rPr>
          <w:rFonts w:ascii="Times New Roman" w:eastAsia="Times New Roman" w:hAnsi="Times New Roman" w:cs="Times New Roman"/>
          <w:sz w:val="24"/>
          <w:szCs w:val="24"/>
          <w:lang w:bidi="en-US"/>
        </w:rPr>
        <w:t xml:space="preserve"> infamous superbugs </w:t>
      </w:r>
      <w:r w:rsidR="0053470D">
        <w:rPr>
          <w:rFonts w:ascii="Times New Roman" w:eastAsia="Times New Roman" w:hAnsi="Times New Roman" w:cs="Times New Roman"/>
          <w:sz w:val="24"/>
          <w:szCs w:val="24"/>
          <w:lang w:bidi="en-US"/>
        </w:rPr>
        <w:t>belong to</w:t>
      </w:r>
      <w:r w:rsidR="003A09D1">
        <w:rPr>
          <w:rFonts w:ascii="Times New Roman" w:eastAsia="Times New Roman" w:hAnsi="Times New Roman" w:cs="Times New Roman"/>
          <w:sz w:val="24"/>
          <w:szCs w:val="24"/>
          <w:lang w:bidi="en-US"/>
        </w:rPr>
        <w:t xml:space="preserve"> the ESKAPE</w:t>
      </w:r>
      <w:r w:rsidR="0053470D">
        <w:rPr>
          <w:rFonts w:ascii="Times New Roman" w:eastAsia="Times New Roman" w:hAnsi="Times New Roman" w:cs="Times New Roman"/>
          <w:sz w:val="24"/>
          <w:szCs w:val="24"/>
          <w:lang w:bidi="en-US"/>
        </w:rPr>
        <w:t xml:space="preserve"> </w:t>
      </w:r>
      <w:r w:rsidR="003A09D1">
        <w:rPr>
          <w:rFonts w:ascii="Times New Roman" w:eastAsia="Times New Roman" w:hAnsi="Times New Roman" w:cs="Times New Roman"/>
          <w:sz w:val="24"/>
          <w:szCs w:val="24"/>
          <w:lang w:bidi="en-US"/>
        </w:rPr>
        <w:t>pathogens:</w:t>
      </w:r>
      <w:r w:rsidR="004A7CEF">
        <w:rPr>
          <w:rFonts w:ascii="Times New Roman" w:eastAsia="Times New Roman" w:hAnsi="Times New Roman" w:cs="Times New Roman"/>
          <w:sz w:val="24"/>
          <w:szCs w:val="24"/>
          <w:lang w:bidi="en-US"/>
        </w:rPr>
        <w:t xml:space="preserve"> </w:t>
      </w:r>
      <w:r w:rsidR="0053470D" w:rsidRPr="0053470D">
        <w:rPr>
          <w:rFonts w:ascii="Times New Roman" w:eastAsia="Times New Roman" w:hAnsi="Times New Roman" w:cs="Times New Roman"/>
          <w:i/>
          <w:iCs/>
          <w:sz w:val="24"/>
          <w:szCs w:val="24"/>
          <w:lang w:bidi="en-US"/>
        </w:rPr>
        <w:t>Enterococcus</w:t>
      </w:r>
      <w:r w:rsidR="0053470D" w:rsidRPr="0053470D">
        <w:rPr>
          <w:rFonts w:ascii="Times New Roman" w:eastAsia="Times New Roman" w:hAnsi="Times New Roman" w:cs="Times New Roman"/>
          <w:sz w:val="24"/>
          <w:szCs w:val="24"/>
          <w:lang w:bidi="en-US"/>
        </w:rPr>
        <w:t>,</w:t>
      </w:r>
      <w:r w:rsidR="0053470D">
        <w:rPr>
          <w:rFonts w:ascii="Times New Roman" w:eastAsia="Times New Roman" w:hAnsi="Times New Roman" w:cs="Times New Roman"/>
          <w:sz w:val="24"/>
          <w:szCs w:val="24"/>
          <w:lang w:bidi="en-US"/>
        </w:rPr>
        <w:t xml:space="preserve"> </w:t>
      </w:r>
      <w:r w:rsidR="0053470D" w:rsidRPr="0053470D">
        <w:rPr>
          <w:rFonts w:ascii="Times New Roman" w:eastAsia="Times New Roman" w:hAnsi="Times New Roman" w:cs="Times New Roman"/>
          <w:i/>
          <w:iCs/>
          <w:sz w:val="24"/>
          <w:szCs w:val="24"/>
          <w:lang w:bidi="en-US"/>
        </w:rPr>
        <w:t>Staphylococcus</w:t>
      </w:r>
      <w:r w:rsidR="0053470D" w:rsidRPr="0053470D">
        <w:rPr>
          <w:rFonts w:ascii="Times New Roman" w:eastAsia="Times New Roman" w:hAnsi="Times New Roman" w:cs="Times New Roman"/>
          <w:sz w:val="24"/>
          <w:szCs w:val="24"/>
          <w:lang w:bidi="en-US"/>
        </w:rPr>
        <w:t xml:space="preserve">, </w:t>
      </w:r>
      <w:r w:rsidR="0053470D" w:rsidRPr="0053470D">
        <w:rPr>
          <w:rFonts w:ascii="Times New Roman" w:eastAsia="Times New Roman" w:hAnsi="Times New Roman" w:cs="Times New Roman"/>
          <w:i/>
          <w:iCs/>
          <w:sz w:val="24"/>
          <w:szCs w:val="24"/>
          <w:lang w:bidi="en-US"/>
        </w:rPr>
        <w:t>Klebsiella</w:t>
      </w:r>
      <w:r w:rsidR="0053470D" w:rsidRPr="0053470D">
        <w:rPr>
          <w:rFonts w:ascii="Times New Roman" w:eastAsia="Times New Roman" w:hAnsi="Times New Roman" w:cs="Times New Roman"/>
          <w:sz w:val="24"/>
          <w:szCs w:val="24"/>
          <w:lang w:bidi="en-US"/>
        </w:rPr>
        <w:t xml:space="preserve">, </w:t>
      </w:r>
      <w:r w:rsidR="0053470D" w:rsidRPr="0053470D">
        <w:rPr>
          <w:rFonts w:ascii="Times New Roman" w:eastAsia="Times New Roman" w:hAnsi="Times New Roman" w:cs="Times New Roman"/>
          <w:i/>
          <w:iCs/>
          <w:sz w:val="24"/>
          <w:szCs w:val="24"/>
          <w:lang w:bidi="en-US"/>
        </w:rPr>
        <w:t>Acinetobacter</w:t>
      </w:r>
      <w:r w:rsidR="0053470D" w:rsidRPr="0053470D">
        <w:rPr>
          <w:rFonts w:ascii="Times New Roman" w:eastAsia="Times New Roman" w:hAnsi="Times New Roman" w:cs="Times New Roman"/>
          <w:sz w:val="24"/>
          <w:szCs w:val="24"/>
          <w:lang w:bidi="en-US"/>
        </w:rPr>
        <w:t xml:space="preserve">, </w:t>
      </w:r>
      <w:r w:rsidR="0053470D" w:rsidRPr="0053470D">
        <w:rPr>
          <w:rFonts w:ascii="Times New Roman" w:eastAsia="Times New Roman" w:hAnsi="Times New Roman" w:cs="Times New Roman"/>
          <w:i/>
          <w:iCs/>
          <w:sz w:val="24"/>
          <w:szCs w:val="24"/>
          <w:lang w:bidi="en-US"/>
        </w:rPr>
        <w:t>Pseudomonas</w:t>
      </w:r>
      <w:r w:rsidR="0053470D" w:rsidRPr="0053470D">
        <w:rPr>
          <w:rFonts w:ascii="Times New Roman" w:eastAsia="Times New Roman" w:hAnsi="Times New Roman" w:cs="Times New Roman"/>
          <w:sz w:val="24"/>
          <w:szCs w:val="24"/>
          <w:lang w:bidi="en-US"/>
        </w:rPr>
        <w:t xml:space="preserve">, </w:t>
      </w:r>
      <w:r w:rsidR="009350ED">
        <w:rPr>
          <w:rFonts w:ascii="Times New Roman" w:eastAsia="Times New Roman" w:hAnsi="Times New Roman" w:cs="Times New Roman"/>
          <w:sz w:val="24"/>
          <w:szCs w:val="24"/>
          <w:lang w:bidi="en-US"/>
        </w:rPr>
        <w:t>a</w:t>
      </w:r>
      <w:r w:rsidR="003A09D1" w:rsidRPr="003A09D1">
        <w:rPr>
          <w:rFonts w:ascii="Times New Roman" w:eastAsia="Times New Roman" w:hAnsi="Times New Roman" w:cs="Times New Roman"/>
          <w:sz w:val="24"/>
          <w:szCs w:val="24"/>
          <w:lang w:bidi="en-US"/>
        </w:rPr>
        <w:t>nd</w:t>
      </w:r>
      <w:r w:rsidR="003A09D1" w:rsidRPr="003A09D1">
        <w:rPr>
          <w:rFonts w:ascii="Times New Roman" w:eastAsia="Times New Roman" w:hAnsi="Times New Roman" w:cs="Times New Roman"/>
          <w:i/>
          <w:iCs/>
          <w:sz w:val="24"/>
          <w:szCs w:val="24"/>
          <w:lang w:bidi="en-US"/>
        </w:rPr>
        <w:t> Enterobacter</w:t>
      </w:r>
      <w:r w:rsidR="003A09D1" w:rsidRPr="003A09D1">
        <w:rPr>
          <w:rFonts w:ascii="Times New Roman" w:eastAsia="Times New Roman" w:hAnsi="Times New Roman" w:cs="Times New Roman"/>
          <w:sz w:val="24"/>
          <w:szCs w:val="24"/>
          <w:lang w:bidi="en-US"/>
        </w:rPr>
        <w:t> species</w:t>
      </w:r>
      <w:r w:rsidR="00434CB4">
        <w:rPr>
          <w:rFonts w:ascii="Times New Roman" w:eastAsia="Times New Roman" w:hAnsi="Times New Roman" w:cs="Times New Roman"/>
          <w:sz w:val="24"/>
          <w:szCs w:val="24"/>
          <w:lang w:bidi="en-US"/>
        </w:rPr>
        <w:t xml:space="preserve">. </w:t>
      </w:r>
      <w:r w:rsidR="00951AC5">
        <w:rPr>
          <w:rFonts w:ascii="Times New Roman" w:eastAsia="Times New Roman" w:hAnsi="Times New Roman" w:cs="Times New Roman"/>
          <w:sz w:val="24"/>
          <w:szCs w:val="24"/>
          <w:lang w:bidi="en-US"/>
        </w:rPr>
        <w:t>These pathogens are commonly drug-resistant isolates which often lead to amputation or death</w:t>
      </w:r>
      <w:r w:rsidR="00A629BF">
        <w:rPr>
          <w:rFonts w:ascii="Times New Roman" w:eastAsia="Times New Roman" w:hAnsi="Times New Roman" w:cs="Times New Roman"/>
          <w:sz w:val="24"/>
          <w:szCs w:val="24"/>
          <w:lang w:bidi="en-US"/>
        </w:rPr>
        <w:t xml:space="preserve"> </w:t>
      </w:r>
      <w:r w:rsidR="00FA4EF7">
        <w:rPr>
          <w:rFonts w:ascii="Times New Roman" w:eastAsia="Times New Roman" w:hAnsi="Times New Roman" w:cs="Times New Roman"/>
          <w:sz w:val="24"/>
          <w:szCs w:val="24"/>
          <w:lang w:bidi="en-US"/>
        </w:rPr>
        <w:t>once complications arise</w:t>
      </w:r>
      <w:r w:rsidR="00DE6869">
        <w:rPr>
          <w:rFonts w:ascii="Times New Roman" w:eastAsia="Times New Roman" w:hAnsi="Times New Roman" w:cs="Times New Roman"/>
          <w:sz w:val="24"/>
          <w:szCs w:val="24"/>
          <w:lang w:bidi="en-US"/>
        </w:rPr>
        <w:t xml:space="preserve"> and no effective drugs </w:t>
      </w:r>
      <w:r w:rsidR="007D0C90">
        <w:rPr>
          <w:rFonts w:ascii="Times New Roman" w:eastAsia="Times New Roman" w:hAnsi="Times New Roman" w:cs="Times New Roman"/>
          <w:sz w:val="24"/>
          <w:szCs w:val="24"/>
          <w:lang w:bidi="en-US"/>
        </w:rPr>
        <w:t>are available</w:t>
      </w:r>
      <w:r w:rsidR="003A09D1">
        <w:rPr>
          <w:rFonts w:ascii="Times New Roman" w:eastAsia="Times New Roman" w:hAnsi="Times New Roman" w:cs="Times New Roman"/>
          <w:sz w:val="24"/>
          <w:szCs w:val="24"/>
          <w:lang w:bidi="en-US"/>
        </w:rPr>
        <w:t>.</w:t>
      </w:r>
      <w:r w:rsidR="00D3287C">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&lt;EndNote&gt;&lt;Cite&gt;&lt;Author&gt;Santajit&lt;/Author&gt;&lt;Year&gt;2016&lt;/Year&gt;&lt;RecNum&gt;172&lt;/RecNum&gt;&lt;DisplayText&gt;&lt;style face="superscript"&gt;14&lt;/style&gt;&lt;/DisplayText&gt;&lt;record&gt;&lt;rec-number&gt;172&lt;/rec-number&gt;&lt;foreign-keys&gt;&lt;key app="EN" db-id="dxa9s5tv72rf0kea9rbxp5xts5595z5p5pt0" timestamp="1574186051"&gt;172&lt;/key&gt;&lt;key app="ENWeb" db-id=""&gt;0&lt;/key&gt;&lt;/foreign-keys&gt;&lt;ref-type name="Journal Article"&gt;17&lt;/ref-type&gt;&lt;contributors&gt;&lt;authors&gt;&lt;author&gt;Santajit, S.&lt;/author&gt;&lt;author&gt;Indrawattana, N.&lt;/author&gt;&lt;/authors&gt;&lt;/contributors&gt;&lt;auth-address&gt;Department of Microbiology and Immunology, Faculty of Tropical Medicine, Mahidol University, Bangkok 10400, Thailand.&lt;/auth-address&gt;&lt;titles&gt;&lt;title&gt;Mechanisms of Antimicrobial Resistance in ESKAPE Pathogens&lt;/title&gt;&lt;secondary-title&gt;Biomed Res Int&lt;/secondary-title&gt;&lt;/titles&gt;&lt;periodical&gt;&lt;full-title&gt;Biomed Res Int&lt;/full-title&gt;&lt;/periodical&gt;&lt;pages&gt;2475067&lt;/pages&gt;&lt;volume&gt;2016&lt;/volume&gt;&lt;edition&gt;2016/06/09&lt;/edition&gt;&lt;keywords&gt;&lt;keyword&gt;*Bacteria/genetics/metabolism&lt;/keyword&gt;&lt;keyword&gt;*Cross Infection/drug therapy/genetics/metabolism&lt;/keyword&gt;&lt;keyword&gt;Drug Resistance, Multiple, Bacterial/*physiology&lt;/keyword&gt;&lt;/keywords&gt;&lt;dates&gt;&lt;year&gt;2016&lt;/year&gt;&lt;/dates&gt;&lt;isbn&gt;2314-6141 (Electronic)&lt;/isbn&gt;&lt;accession-num&gt;27274985&lt;/accession-num&gt;&lt;urls&gt;&lt;related-urls&gt;&lt;url&gt;https://www.ncbi.nlm.nih.gov/pubmed/27274985&lt;/url&gt;&lt;/related-urls&gt;&lt;/urls&gt;&lt;custom2&gt;PMC4871955&lt;/custom2&gt;&lt;electronic-resource-num&gt;10.1155/2016/2475067&lt;/electronic-resource-num&gt;&lt;/record&gt;&lt;/Cite&gt;&lt;/EndNote&gt;</w:instrText>
      </w:r>
      <w:r w:rsidR="00D3287C">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14</w:t>
      </w:r>
      <w:r w:rsidR="00D3287C">
        <w:rPr>
          <w:rFonts w:ascii="Times New Roman" w:eastAsia="Times New Roman" w:hAnsi="Times New Roman" w:cs="Times New Roman"/>
          <w:sz w:val="24"/>
          <w:szCs w:val="24"/>
          <w:lang w:bidi="en-US"/>
        </w:rPr>
        <w:fldChar w:fldCharType="end"/>
      </w:r>
      <w:r w:rsidR="003A09D1">
        <w:rPr>
          <w:rFonts w:ascii="Times New Roman" w:eastAsia="Times New Roman" w:hAnsi="Times New Roman" w:cs="Times New Roman"/>
          <w:sz w:val="24"/>
          <w:szCs w:val="24"/>
          <w:lang w:bidi="en-US"/>
        </w:rPr>
        <w:t xml:space="preserve"> </w:t>
      </w:r>
      <w:r w:rsidR="0022615A" w:rsidRPr="0022615A">
        <w:rPr>
          <w:rFonts w:ascii="Times New Roman" w:eastAsia="Times New Roman" w:hAnsi="Times New Roman" w:cs="Times New Roman"/>
          <w:sz w:val="24"/>
          <w:szCs w:val="24"/>
          <w:lang w:bidi="en-US"/>
        </w:rPr>
        <w:t xml:space="preserve">Not stopping at resisting </w:t>
      </w:r>
      <w:r w:rsidR="003A09D1">
        <w:rPr>
          <w:rFonts w:ascii="Times New Roman" w:eastAsia="Times New Roman" w:hAnsi="Times New Roman" w:cs="Times New Roman"/>
          <w:sz w:val="24"/>
          <w:szCs w:val="24"/>
          <w:lang w:bidi="en-US"/>
        </w:rPr>
        <w:t xml:space="preserve">conventional </w:t>
      </w:r>
      <w:r w:rsidR="0022615A" w:rsidRPr="0022615A">
        <w:rPr>
          <w:rFonts w:ascii="Times New Roman" w:eastAsia="Times New Roman" w:hAnsi="Times New Roman" w:cs="Times New Roman"/>
          <w:sz w:val="24"/>
          <w:szCs w:val="24"/>
          <w:lang w:bidi="en-US"/>
        </w:rPr>
        <w:t>β-lactam</w:t>
      </w:r>
      <w:r w:rsidR="00A815B7">
        <w:rPr>
          <w:rFonts w:ascii="Times New Roman" w:eastAsia="Times New Roman" w:hAnsi="Times New Roman" w:cs="Times New Roman"/>
          <w:sz w:val="24"/>
          <w:szCs w:val="24"/>
          <w:lang w:bidi="en-US"/>
        </w:rPr>
        <w:t xml:space="preserve"> antibiotics (i.e.</w:t>
      </w:r>
      <w:r w:rsidR="00EC79D9">
        <w:rPr>
          <w:rFonts w:ascii="Times New Roman" w:eastAsia="Times New Roman" w:hAnsi="Times New Roman" w:cs="Times New Roman"/>
          <w:sz w:val="24"/>
          <w:szCs w:val="24"/>
          <w:lang w:bidi="en-US"/>
        </w:rPr>
        <w:t xml:space="preserve"> ampicillin</w:t>
      </w:r>
      <w:r w:rsidR="005C672E">
        <w:rPr>
          <w:rFonts w:ascii="Times New Roman" w:eastAsia="Times New Roman" w:hAnsi="Times New Roman" w:cs="Times New Roman"/>
          <w:sz w:val="24"/>
          <w:szCs w:val="24"/>
          <w:lang w:bidi="en-US"/>
        </w:rPr>
        <w:t>)</w:t>
      </w:r>
      <w:r w:rsidR="0022615A" w:rsidRPr="0022615A">
        <w:rPr>
          <w:rFonts w:ascii="Times New Roman" w:eastAsia="Times New Roman" w:hAnsi="Times New Roman" w:cs="Times New Roman"/>
          <w:sz w:val="24"/>
          <w:szCs w:val="24"/>
          <w:lang w:bidi="en-US"/>
        </w:rPr>
        <w:t xml:space="preserve">, they have made their way to resist all available classes of antibiotics including the </w:t>
      </w:r>
      <w:r w:rsidR="008A0D76">
        <w:rPr>
          <w:rFonts w:ascii="Times New Roman" w:eastAsia="Times New Roman" w:hAnsi="Times New Roman" w:cs="Times New Roman"/>
          <w:sz w:val="24"/>
          <w:szCs w:val="24"/>
          <w:lang w:bidi="en-US"/>
        </w:rPr>
        <w:t xml:space="preserve">drugs of </w:t>
      </w:r>
      <w:r w:rsidR="0022615A" w:rsidRPr="0022615A">
        <w:rPr>
          <w:rFonts w:ascii="Times New Roman" w:eastAsia="Times New Roman" w:hAnsi="Times New Roman" w:cs="Times New Roman"/>
          <w:sz w:val="24"/>
          <w:szCs w:val="24"/>
          <w:lang w:bidi="en-US"/>
        </w:rPr>
        <w:t>last-resort</w:t>
      </w:r>
      <w:r w:rsidR="00AD1A58">
        <w:rPr>
          <w:rFonts w:ascii="Times New Roman" w:eastAsia="Times New Roman" w:hAnsi="Times New Roman" w:cs="Times New Roman"/>
          <w:sz w:val="24"/>
          <w:szCs w:val="24"/>
          <w:lang w:bidi="en-US"/>
        </w:rPr>
        <w:t xml:space="preserve"> (vancomycin and linezolid)</w:t>
      </w:r>
      <w:r w:rsidR="0022615A" w:rsidRPr="0022615A">
        <w:rPr>
          <w:rFonts w:ascii="Times New Roman" w:eastAsia="Times New Roman" w:hAnsi="Times New Roman" w:cs="Times New Roman"/>
          <w:sz w:val="24"/>
          <w:szCs w:val="24"/>
          <w:lang w:bidi="en-US"/>
        </w:rPr>
        <w:t>.</w:t>
      </w:r>
      <w:r w:rsidR="0022615A" w:rsidRPr="0022615A">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&lt;EndNote&gt;&lt;Cite&gt;&lt;Author&gt;Vestergaard&lt;/Author&gt;&lt;Year&gt;2019&lt;/Year&gt;&lt;RecNum&gt;157&lt;/RecNum&gt;&lt;DisplayText&gt;&lt;style face="superscript"&gt;15&lt;/style&gt;&lt;/DisplayText&gt;&lt;record&gt;&lt;rec-number&gt;157&lt;/rec-number&gt;&lt;foreign-keys&gt;&lt;key app="EN" db-id="dxa9s5tv72rf0kea9rbxp5xts5595z5p5pt0" timestamp="1572023649"&gt;157&lt;/key&gt;&lt;/foreign-keys&gt;&lt;ref-type name="Journal Article"&gt;17&lt;/ref-type&gt;&lt;contributors&gt;&lt;authors&gt;&lt;author&gt;Vestergaard, Martin&lt;/author&gt;&lt;author&gt;Frees, Dorte&lt;/author&gt;&lt;author&gt;Ingmer, Hanne&lt;/author&gt;&lt;/authors&gt;&lt;/contributors&gt;&lt;titles&gt;&lt;title&gt;Antibiotic Resistance and the MRSA Problem&lt;/title&gt;&lt;secondary-title&gt;Microbiology spectrum&lt;/secondary-title&gt;&lt;/titles&gt;&lt;periodical&gt;&lt;full-title&gt;Microbiology spectrum&lt;/full-title&gt;&lt;/periodical&gt;&lt;volume&gt;7&lt;/volume&gt;&lt;number&gt;2&lt;/number&gt;&lt;dates&gt;&lt;year&gt;2019&lt;/year&gt;&lt;/dates&gt;&lt;isbn&gt;2165-0497&lt;/isbn&gt;&lt;urls&gt;&lt;/urls&gt;&lt;/record&gt;&lt;/Cite&gt;&lt;/EndNote&gt;</w:instrText>
      </w:r>
      <w:r w:rsidR="0022615A" w:rsidRPr="0022615A">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15</w:t>
      </w:r>
      <w:r w:rsidR="0022615A" w:rsidRPr="0022615A">
        <w:rPr>
          <w:rFonts w:ascii="Times New Roman" w:eastAsia="Times New Roman" w:hAnsi="Times New Roman" w:cs="Times New Roman"/>
          <w:sz w:val="24"/>
          <w:szCs w:val="24"/>
          <w:lang w:bidi="en-US"/>
        </w:rPr>
        <w:fldChar w:fldCharType="end"/>
      </w:r>
      <w:r w:rsidR="00DA3D47">
        <w:rPr>
          <w:rFonts w:ascii="Times New Roman" w:eastAsia="Times New Roman" w:hAnsi="Times New Roman" w:cs="Times New Roman"/>
          <w:sz w:val="24"/>
          <w:szCs w:val="24"/>
          <w:lang w:bidi="en-US"/>
        </w:rPr>
        <w:t xml:space="preserve"> </w:t>
      </w:r>
      <w:r w:rsidR="00F469A1">
        <w:rPr>
          <w:rFonts w:ascii="Times New Roman" w:eastAsia="Times New Roman" w:hAnsi="Times New Roman" w:cs="Times New Roman"/>
          <w:sz w:val="24"/>
          <w:szCs w:val="24"/>
          <w:lang w:bidi="en-US"/>
        </w:rPr>
        <w:t xml:space="preserve">Evidently, </w:t>
      </w:r>
      <w:r w:rsidR="00CE615B">
        <w:rPr>
          <w:rFonts w:ascii="Times New Roman" w:eastAsia="Times New Roman" w:hAnsi="Times New Roman" w:cs="Times New Roman"/>
          <w:sz w:val="24"/>
          <w:szCs w:val="24"/>
          <w:lang w:bidi="en-US"/>
        </w:rPr>
        <w:t>antibiotic resistance has been found in every</w:t>
      </w:r>
      <w:r w:rsidR="00997388">
        <w:rPr>
          <w:rFonts w:ascii="Times New Roman" w:eastAsia="Times New Roman" w:hAnsi="Times New Roman" w:cs="Times New Roman"/>
          <w:sz w:val="24"/>
          <w:szCs w:val="24"/>
          <w:lang w:bidi="en-US"/>
        </w:rPr>
        <w:t xml:space="preserve"> country</w:t>
      </w:r>
      <w:r w:rsidR="00EA746C">
        <w:rPr>
          <w:rFonts w:ascii="Times New Roman" w:eastAsia="Times New Roman" w:hAnsi="Times New Roman" w:cs="Times New Roman"/>
          <w:sz w:val="24"/>
          <w:szCs w:val="24"/>
          <w:lang w:bidi="en-US"/>
        </w:rPr>
        <w:t xml:space="preserve"> and every US state.</w:t>
      </w:r>
      <w:r w:rsidR="00615CCE">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&lt;EndNote&gt;&lt;Cite&gt;&lt;Author&gt;CDC&lt;/Author&gt;&lt;Year&gt;2019&lt;/Year&gt;&lt;RecNum&gt;175&lt;/RecNum&gt;&lt;DisplayText&gt;&lt;style face="superscript"&gt;6&lt;/style&gt;&lt;/DisplayText&gt;&lt;record&gt;&lt;rec-number&gt;175&lt;/rec-number&gt;&lt;foreign-keys&gt;&lt;key app="EN" db-id="dxa9s5tv72rf0kea9rbxp5xts5595z5p5pt0" timestamp="1574269824"&gt;175&lt;/key&gt;&lt;key app="ENWeb" db-id=""&gt;0&lt;/key&gt;&lt;/foreign-keys&gt;&lt;ref-type name="Journal Article"&gt;17&lt;/ref-type&gt;&lt;contributors&gt;&lt;authors&gt;&lt;author&gt;CDC&lt;/author&gt;&lt;/authors&gt;&lt;/contributors&gt;&lt;titles&gt;&lt;title&gt;Antibiotic Resistance Threats in the United States 2019. Atlanta, GA: U.S Department of Health and Human Services, CDC;&lt;/title&gt;&lt;/titles&gt;&lt;dates&gt;&lt;year&gt;2019&lt;/year&gt;&lt;/dates&gt;&lt;urls&gt;&lt;/urls&gt;&lt;/record&gt;&lt;/Cite&gt;&lt;/EndNote&gt;</w:instrText>
      </w:r>
      <w:r w:rsidR="00615CCE">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6</w:t>
      </w:r>
      <w:r w:rsidR="00615CCE">
        <w:rPr>
          <w:rFonts w:ascii="Times New Roman" w:eastAsia="Times New Roman" w:hAnsi="Times New Roman" w:cs="Times New Roman"/>
          <w:sz w:val="24"/>
          <w:szCs w:val="24"/>
          <w:lang w:bidi="en-US"/>
        </w:rPr>
        <w:fldChar w:fldCharType="end"/>
      </w:r>
      <w:r w:rsidR="00EA746C">
        <w:rPr>
          <w:rFonts w:ascii="Times New Roman" w:eastAsia="Times New Roman" w:hAnsi="Times New Roman" w:cs="Times New Roman"/>
          <w:sz w:val="24"/>
          <w:szCs w:val="24"/>
          <w:lang w:bidi="en-US"/>
        </w:rPr>
        <w:t xml:space="preserve"> T</w:t>
      </w:r>
      <w:r w:rsidR="00F469A1">
        <w:rPr>
          <w:rFonts w:ascii="Times New Roman" w:eastAsia="Times New Roman" w:hAnsi="Times New Roman" w:cs="Times New Roman"/>
          <w:sz w:val="24"/>
          <w:szCs w:val="24"/>
          <w:lang w:bidi="en-US"/>
        </w:rPr>
        <w:t xml:space="preserve">he </w:t>
      </w:r>
      <w:r w:rsidR="008B4A66">
        <w:rPr>
          <w:rFonts w:ascii="Times New Roman" w:eastAsia="Times New Roman" w:hAnsi="Times New Roman" w:cs="Times New Roman"/>
          <w:sz w:val="24"/>
          <w:szCs w:val="24"/>
          <w:lang w:bidi="en-US"/>
        </w:rPr>
        <w:t xml:space="preserve">need for </w:t>
      </w:r>
      <w:r w:rsidR="00C35039">
        <w:rPr>
          <w:rFonts w:ascii="Times New Roman" w:eastAsia="Times New Roman" w:hAnsi="Times New Roman" w:cs="Times New Roman"/>
          <w:sz w:val="24"/>
          <w:szCs w:val="24"/>
          <w:lang w:bidi="en-US"/>
        </w:rPr>
        <w:t>antibiotic resistance</w:t>
      </w:r>
      <w:r w:rsidR="008B4A66">
        <w:rPr>
          <w:rFonts w:ascii="Times New Roman" w:eastAsia="Times New Roman" w:hAnsi="Times New Roman" w:cs="Times New Roman"/>
          <w:sz w:val="24"/>
          <w:szCs w:val="24"/>
          <w:lang w:bidi="en-US"/>
        </w:rPr>
        <w:t xml:space="preserve"> solutions is </w:t>
      </w:r>
      <w:r w:rsidR="00656A1E">
        <w:rPr>
          <w:rFonts w:ascii="Times New Roman" w:eastAsia="Times New Roman" w:hAnsi="Times New Roman" w:cs="Times New Roman"/>
          <w:sz w:val="24"/>
          <w:szCs w:val="24"/>
          <w:lang w:bidi="en-US"/>
        </w:rPr>
        <w:t xml:space="preserve">urgent. Each </w:t>
      </w:r>
      <w:r w:rsidR="00260FA9">
        <w:rPr>
          <w:rFonts w:ascii="Times New Roman" w:eastAsia="Times New Roman" w:hAnsi="Times New Roman" w:cs="Times New Roman"/>
          <w:sz w:val="24"/>
          <w:szCs w:val="24"/>
          <w:lang w:bidi="en-US"/>
        </w:rPr>
        <w:t>person</w:t>
      </w:r>
      <w:r w:rsidR="009B733D">
        <w:rPr>
          <w:rFonts w:ascii="Times New Roman" w:eastAsia="Times New Roman" w:hAnsi="Times New Roman" w:cs="Times New Roman"/>
          <w:sz w:val="24"/>
          <w:szCs w:val="24"/>
          <w:lang w:bidi="en-US"/>
        </w:rPr>
        <w:t>, each organization,</w:t>
      </w:r>
      <w:r w:rsidR="00386B4C">
        <w:rPr>
          <w:rFonts w:ascii="Times New Roman" w:eastAsia="Times New Roman" w:hAnsi="Times New Roman" w:cs="Times New Roman"/>
          <w:sz w:val="24"/>
          <w:szCs w:val="24"/>
          <w:lang w:bidi="en-US"/>
        </w:rPr>
        <w:t xml:space="preserve"> and each country </w:t>
      </w:r>
      <w:r w:rsidR="0056724E">
        <w:rPr>
          <w:rFonts w:ascii="Times New Roman" w:eastAsia="Times New Roman" w:hAnsi="Times New Roman" w:cs="Times New Roman"/>
          <w:sz w:val="24"/>
          <w:szCs w:val="24"/>
          <w:lang w:bidi="en-US"/>
        </w:rPr>
        <w:t xml:space="preserve">can affect </w:t>
      </w:r>
      <w:r w:rsidR="00C35039">
        <w:rPr>
          <w:rFonts w:ascii="Times New Roman" w:eastAsia="Times New Roman" w:hAnsi="Times New Roman" w:cs="Times New Roman"/>
          <w:sz w:val="24"/>
          <w:szCs w:val="24"/>
          <w:lang w:bidi="en-US"/>
        </w:rPr>
        <w:t>antibiotic resistance</w:t>
      </w:r>
      <w:r w:rsidR="0056724E">
        <w:rPr>
          <w:rFonts w:ascii="Times New Roman" w:eastAsia="Times New Roman" w:hAnsi="Times New Roman" w:cs="Times New Roman"/>
          <w:sz w:val="24"/>
          <w:szCs w:val="24"/>
          <w:lang w:bidi="en-US"/>
        </w:rPr>
        <w:t xml:space="preserve"> </w:t>
      </w:r>
      <w:r w:rsidR="002D09F9">
        <w:rPr>
          <w:rFonts w:ascii="Times New Roman" w:eastAsia="Times New Roman" w:hAnsi="Times New Roman" w:cs="Times New Roman"/>
          <w:sz w:val="24"/>
          <w:szCs w:val="24"/>
          <w:lang w:bidi="en-US"/>
        </w:rPr>
        <w:t>development</w:t>
      </w:r>
      <w:r w:rsidR="00CE615B">
        <w:rPr>
          <w:rFonts w:ascii="Times New Roman" w:eastAsia="Times New Roman" w:hAnsi="Times New Roman" w:cs="Times New Roman"/>
          <w:sz w:val="24"/>
          <w:szCs w:val="24"/>
          <w:lang w:bidi="en-US"/>
        </w:rPr>
        <w:t xml:space="preserve">. </w:t>
      </w:r>
      <w:r w:rsidR="00B454A5">
        <w:rPr>
          <w:rFonts w:ascii="Times New Roman" w:eastAsia="Times New Roman" w:hAnsi="Times New Roman" w:cs="Times New Roman"/>
          <w:sz w:val="24"/>
          <w:szCs w:val="24"/>
          <w:lang w:bidi="en-US"/>
        </w:rPr>
        <w:t xml:space="preserve">Even though there is no safe place from </w:t>
      </w:r>
      <w:r w:rsidR="00C35039">
        <w:rPr>
          <w:rFonts w:ascii="Times New Roman" w:eastAsia="Times New Roman" w:hAnsi="Times New Roman" w:cs="Times New Roman"/>
          <w:sz w:val="24"/>
          <w:szCs w:val="24"/>
          <w:lang w:bidi="en-US"/>
        </w:rPr>
        <w:t>antibiotic resistance</w:t>
      </w:r>
      <w:r w:rsidR="00B454A5">
        <w:rPr>
          <w:rFonts w:ascii="Times New Roman" w:eastAsia="Times New Roman" w:hAnsi="Times New Roman" w:cs="Times New Roman"/>
          <w:sz w:val="24"/>
          <w:szCs w:val="24"/>
          <w:lang w:bidi="en-US"/>
        </w:rPr>
        <w:t xml:space="preserve">, </w:t>
      </w:r>
      <w:r w:rsidR="0026176B">
        <w:rPr>
          <w:rFonts w:ascii="Times New Roman" w:eastAsia="Times New Roman" w:hAnsi="Times New Roman" w:cs="Times New Roman"/>
          <w:sz w:val="24"/>
          <w:szCs w:val="24"/>
          <w:lang w:bidi="en-US"/>
        </w:rPr>
        <w:t xml:space="preserve">actions </w:t>
      </w:r>
      <w:r w:rsidR="00152D9D">
        <w:rPr>
          <w:rFonts w:ascii="Times New Roman" w:eastAsia="Times New Roman" w:hAnsi="Times New Roman" w:cs="Times New Roman"/>
          <w:sz w:val="24"/>
          <w:szCs w:val="24"/>
          <w:lang w:bidi="en-US"/>
        </w:rPr>
        <w:t xml:space="preserve">can be taken </w:t>
      </w:r>
      <w:r w:rsidR="0026176B">
        <w:rPr>
          <w:rFonts w:ascii="Times New Roman" w:eastAsia="Times New Roman" w:hAnsi="Times New Roman" w:cs="Times New Roman"/>
          <w:sz w:val="24"/>
          <w:szCs w:val="24"/>
          <w:lang w:bidi="en-US"/>
        </w:rPr>
        <w:t xml:space="preserve">to </w:t>
      </w:r>
      <w:r w:rsidR="003510EF">
        <w:rPr>
          <w:rFonts w:ascii="Times New Roman" w:eastAsia="Times New Roman" w:hAnsi="Times New Roman" w:cs="Times New Roman"/>
          <w:sz w:val="24"/>
          <w:szCs w:val="24"/>
          <w:lang w:bidi="en-US"/>
        </w:rPr>
        <w:t>mitigate</w:t>
      </w:r>
      <w:r w:rsidR="00174480">
        <w:rPr>
          <w:rFonts w:ascii="Times New Roman" w:eastAsia="Times New Roman" w:hAnsi="Times New Roman" w:cs="Times New Roman"/>
          <w:sz w:val="24"/>
          <w:szCs w:val="24"/>
          <w:lang w:bidi="en-US"/>
        </w:rPr>
        <w:t>, slow down</w:t>
      </w:r>
      <w:r w:rsidR="000208C3">
        <w:rPr>
          <w:rFonts w:ascii="Times New Roman" w:eastAsia="Times New Roman" w:hAnsi="Times New Roman" w:cs="Times New Roman"/>
          <w:sz w:val="24"/>
          <w:szCs w:val="24"/>
          <w:lang w:bidi="en-US"/>
        </w:rPr>
        <w:t xml:space="preserve">, </w:t>
      </w:r>
      <w:r w:rsidR="00D34E4F">
        <w:rPr>
          <w:rFonts w:ascii="Times New Roman" w:eastAsia="Times New Roman" w:hAnsi="Times New Roman" w:cs="Times New Roman"/>
          <w:sz w:val="24"/>
          <w:szCs w:val="24"/>
          <w:lang w:bidi="en-US"/>
        </w:rPr>
        <w:t>and prevent it</w:t>
      </w:r>
      <w:r w:rsidR="00544DD4">
        <w:rPr>
          <w:rFonts w:ascii="Times New Roman" w:eastAsia="Times New Roman" w:hAnsi="Times New Roman" w:cs="Times New Roman"/>
          <w:sz w:val="24"/>
          <w:szCs w:val="24"/>
          <w:lang w:bidi="en-US"/>
        </w:rPr>
        <w:t xml:space="preserve"> </w:t>
      </w:r>
      <w:r w:rsidR="0030199E">
        <w:rPr>
          <w:rFonts w:ascii="Times New Roman" w:eastAsia="Times New Roman" w:hAnsi="Times New Roman" w:cs="Times New Roman"/>
          <w:sz w:val="24"/>
          <w:szCs w:val="24"/>
          <w:lang w:bidi="en-US"/>
        </w:rPr>
        <w:t>from disarming us</w:t>
      </w:r>
      <w:r w:rsidR="0099561E">
        <w:rPr>
          <w:rFonts w:ascii="Times New Roman" w:eastAsia="Times New Roman" w:hAnsi="Times New Roman" w:cs="Times New Roman"/>
          <w:sz w:val="24"/>
          <w:szCs w:val="24"/>
          <w:lang w:bidi="en-US"/>
        </w:rPr>
        <w:t xml:space="preserve"> </w:t>
      </w:r>
      <w:r w:rsidR="00C35039">
        <w:rPr>
          <w:rFonts w:ascii="Times New Roman" w:eastAsia="Times New Roman" w:hAnsi="Times New Roman" w:cs="Times New Roman"/>
          <w:sz w:val="24"/>
          <w:szCs w:val="24"/>
          <w:lang w:bidi="en-US"/>
        </w:rPr>
        <w:t xml:space="preserve">especially </w:t>
      </w:r>
      <w:r w:rsidR="004573D8">
        <w:rPr>
          <w:rFonts w:ascii="Times New Roman" w:eastAsia="Times New Roman" w:hAnsi="Times New Roman" w:cs="Times New Roman"/>
          <w:sz w:val="24"/>
          <w:szCs w:val="24"/>
          <w:lang w:bidi="en-US"/>
        </w:rPr>
        <w:t>with research and science</w:t>
      </w:r>
      <w:r w:rsidR="00152D9D">
        <w:rPr>
          <w:rFonts w:ascii="Times New Roman" w:eastAsia="Times New Roman" w:hAnsi="Times New Roman" w:cs="Times New Roman"/>
          <w:sz w:val="24"/>
          <w:szCs w:val="24"/>
          <w:lang w:bidi="en-US"/>
        </w:rPr>
        <w:t xml:space="preserve">. </w:t>
      </w:r>
    </w:p>
    <w:p w14:paraId="299E35F3" w14:textId="49508B09" w:rsidR="002469AA" w:rsidRPr="005C074B" w:rsidRDefault="00CF5C04" w:rsidP="00C35039">
      <w:pPr>
        <w:pStyle w:val="Heading2"/>
        <w:spacing w:line="480" w:lineRule="auto"/>
        <w:jc w:val="center"/>
      </w:pPr>
      <w:bookmarkStart w:id="17" w:name="_Toc39841472"/>
      <w:r>
        <w:t>The Emergence of MRSE</w:t>
      </w:r>
      <w:bookmarkEnd w:id="17"/>
    </w:p>
    <w:p w14:paraId="41B4315B" w14:textId="55BE9636" w:rsidR="0069008C" w:rsidRDefault="004D7988" w:rsidP="00906A50">
      <w:pPr>
        <w:spacing w:line="480" w:lineRule="auto"/>
        <w:ind w:firstLine="720"/>
        <w:jc w:val="both"/>
        <w:rPr>
          <w:rFonts w:ascii="Times New Roman" w:eastAsia="Times New Roman" w:hAnsi="Times New Roman" w:cs="Times New Roman"/>
          <w:sz w:val="24"/>
          <w:szCs w:val="24"/>
          <w:lang w:bidi="en-US"/>
        </w:rPr>
      </w:pPr>
      <w:r w:rsidRPr="00820829">
        <w:rPr>
          <w:rFonts w:ascii="Times New Roman" w:eastAsia="Times New Roman" w:hAnsi="Times New Roman" w:cs="Times New Roman"/>
          <w:i/>
          <w:iCs/>
          <w:sz w:val="24"/>
          <w:szCs w:val="24"/>
          <w:lang w:bidi="en-US"/>
        </w:rPr>
        <w:t>Staphylococcus epidermidis</w:t>
      </w:r>
      <w:r w:rsidRPr="004D7988">
        <w:rPr>
          <w:rFonts w:ascii="Times New Roman" w:eastAsia="Times New Roman" w:hAnsi="Times New Roman" w:cs="Times New Roman"/>
          <w:sz w:val="24"/>
          <w:szCs w:val="24"/>
          <w:lang w:bidi="en-US"/>
        </w:rPr>
        <w:t xml:space="preserve"> belongs to the Gram-positive </w:t>
      </w:r>
      <w:r w:rsidRPr="00820829">
        <w:rPr>
          <w:rFonts w:ascii="Times New Roman" w:eastAsia="Times New Roman" w:hAnsi="Times New Roman" w:cs="Times New Roman"/>
          <w:i/>
          <w:iCs/>
          <w:sz w:val="24"/>
          <w:szCs w:val="24"/>
          <w:lang w:bidi="en-US"/>
        </w:rPr>
        <w:t>Staphylococcus</w:t>
      </w:r>
      <w:r w:rsidRPr="004D7988">
        <w:rPr>
          <w:rFonts w:ascii="Times New Roman" w:eastAsia="Times New Roman" w:hAnsi="Times New Roman" w:cs="Times New Roman"/>
          <w:sz w:val="24"/>
          <w:szCs w:val="24"/>
          <w:lang w:bidi="en-US"/>
        </w:rPr>
        <w:t xml:space="preserve"> genus</w:t>
      </w:r>
      <w:r w:rsidR="00D13EBF">
        <w:rPr>
          <w:rFonts w:ascii="Times New Roman" w:eastAsia="Times New Roman" w:hAnsi="Times New Roman" w:cs="Times New Roman"/>
          <w:sz w:val="24"/>
          <w:szCs w:val="24"/>
          <w:lang w:bidi="en-US"/>
        </w:rPr>
        <w:t xml:space="preserve">, which </w:t>
      </w:r>
      <w:r w:rsidR="00903295">
        <w:rPr>
          <w:rFonts w:ascii="Times New Roman" w:eastAsia="Times New Roman" w:hAnsi="Times New Roman" w:cs="Times New Roman"/>
          <w:sz w:val="24"/>
          <w:szCs w:val="24"/>
          <w:lang w:bidi="en-US"/>
        </w:rPr>
        <w:t>has a thick peptidoglycan cell wall</w:t>
      </w:r>
      <w:r w:rsidRPr="004D7988">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 </w:t>
      </w:r>
      <w:r w:rsidR="00A25972" w:rsidRPr="007F7B78">
        <w:rPr>
          <w:rFonts w:ascii="Times New Roman" w:eastAsia="Times New Roman" w:hAnsi="Times New Roman" w:cs="Times New Roman"/>
          <w:i/>
          <w:iCs/>
          <w:sz w:val="24"/>
          <w:szCs w:val="24"/>
          <w:lang w:bidi="en-US"/>
        </w:rPr>
        <w:t>S. epidermidis</w:t>
      </w:r>
      <w:r w:rsidR="00A25972">
        <w:rPr>
          <w:rFonts w:ascii="Times New Roman" w:eastAsia="Times New Roman" w:hAnsi="Times New Roman" w:cs="Times New Roman"/>
          <w:sz w:val="24"/>
          <w:szCs w:val="24"/>
          <w:lang w:bidi="en-US"/>
        </w:rPr>
        <w:t xml:space="preserve"> </w:t>
      </w:r>
      <w:r w:rsidR="000F2A29">
        <w:rPr>
          <w:rFonts w:ascii="Times New Roman" w:eastAsia="Times New Roman" w:hAnsi="Times New Roman" w:cs="Times New Roman"/>
          <w:sz w:val="24"/>
          <w:szCs w:val="24"/>
          <w:lang w:bidi="en-US"/>
        </w:rPr>
        <w:t xml:space="preserve">is the most abundant </w:t>
      </w:r>
      <w:r w:rsidR="000E3FF7">
        <w:rPr>
          <w:rFonts w:ascii="Times New Roman" w:eastAsia="Times New Roman" w:hAnsi="Times New Roman" w:cs="Times New Roman"/>
          <w:sz w:val="24"/>
          <w:szCs w:val="24"/>
          <w:lang w:bidi="en-US"/>
        </w:rPr>
        <w:t xml:space="preserve">microorganism </w:t>
      </w:r>
      <w:r w:rsidR="00406FF5">
        <w:rPr>
          <w:rFonts w:ascii="Times New Roman" w:eastAsia="Times New Roman" w:hAnsi="Times New Roman" w:cs="Times New Roman"/>
          <w:sz w:val="24"/>
          <w:szCs w:val="24"/>
          <w:lang w:bidi="en-US"/>
        </w:rPr>
        <w:t xml:space="preserve">among the </w:t>
      </w:r>
      <w:r w:rsidR="008754C6">
        <w:rPr>
          <w:rFonts w:ascii="Times New Roman" w:eastAsia="Times New Roman" w:hAnsi="Times New Roman" w:cs="Times New Roman"/>
          <w:sz w:val="24"/>
          <w:szCs w:val="24"/>
          <w:lang w:bidi="en-US"/>
        </w:rPr>
        <w:t xml:space="preserve">human </w:t>
      </w:r>
      <w:r w:rsidR="00406FF5">
        <w:rPr>
          <w:rFonts w:ascii="Times New Roman" w:eastAsia="Times New Roman" w:hAnsi="Times New Roman" w:cs="Times New Roman"/>
          <w:sz w:val="24"/>
          <w:szCs w:val="24"/>
          <w:lang w:bidi="en-US"/>
        </w:rPr>
        <w:t xml:space="preserve">commensal </w:t>
      </w:r>
      <w:r w:rsidR="008754C6">
        <w:rPr>
          <w:rFonts w:ascii="Times New Roman" w:eastAsia="Times New Roman" w:hAnsi="Times New Roman" w:cs="Times New Roman"/>
          <w:sz w:val="24"/>
          <w:szCs w:val="24"/>
          <w:lang w:bidi="en-US"/>
        </w:rPr>
        <w:t>microflora</w:t>
      </w:r>
      <w:r w:rsidR="009431AE">
        <w:rPr>
          <w:rFonts w:ascii="Times New Roman" w:eastAsia="Times New Roman" w:hAnsi="Times New Roman" w:cs="Times New Roman"/>
          <w:sz w:val="24"/>
          <w:szCs w:val="24"/>
          <w:lang w:bidi="en-US"/>
        </w:rPr>
        <w:t xml:space="preserve"> of the skin and </w:t>
      </w:r>
      <w:r w:rsidR="004E57F0">
        <w:rPr>
          <w:rFonts w:ascii="Times New Roman" w:eastAsia="Times New Roman" w:hAnsi="Times New Roman" w:cs="Times New Roman"/>
          <w:sz w:val="24"/>
          <w:szCs w:val="24"/>
          <w:lang w:bidi="en-US"/>
        </w:rPr>
        <w:t>mucosal</w:t>
      </w:r>
      <w:r w:rsidR="009431AE">
        <w:rPr>
          <w:rFonts w:ascii="Times New Roman" w:eastAsia="Times New Roman" w:hAnsi="Times New Roman" w:cs="Times New Roman"/>
          <w:sz w:val="24"/>
          <w:szCs w:val="24"/>
          <w:lang w:bidi="en-US"/>
        </w:rPr>
        <w:t xml:space="preserve"> </w:t>
      </w:r>
      <w:r w:rsidR="007D6D0E">
        <w:rPr>
          <w:rFonts w:ascii="Times New Roman" w:eastAsia="Times New Roman" w:hAnsi="Times New Roman" w:cs="Times New Roman"/>
          <w:sz w:val="24"/>
          <w:szCs w:val="24"/>
          <w:lang w:bidi="en-US"/>
        </w:rPr>
        <w:t>membranes</w:t>
      </w:r>
      <w:r w:rsidR="007F7B78">
        <w:rPr>
          <w:rFonts w:ascii="Times New Roman" w:eastAsia="Times New Roman" w:hAnsi="Times New Roman" w:cs="Times New Roman"/>
          <w:sz w:val="24"/>
          <w:szCs w:val="24"/>
          <w:lang w:bidi="en-US"/>
        </w:rPr>
        <w:t>.</w:t>
      </w:r>
      <w:r w:rsidR="00A25972">
        <w:rPr>
          <w:rFonts w:ascii="Times New Roman" w:eastAsia="Times New Roman" w:hAnsi="Times New Roman" w:cs="Times New Roman"/>
          <w:sz w:val="24"/>
          <w:szCs w:val="24"/>
          <w:lang w:bidi="en-US"/>
        </w:rPr>
        <w:t xml:space="preserve"> </w:t>
      </w:r>
      <w:r w:rsidR="00022742">
        <w:rPr>
          <w:rFonts w:ascii="Times New Roman" w:eastAsia="Times New Roman" w:hAnsi="Times New Roman" w:cs="Times New Roman"/>
          <w:sz w:val="24"/>
          <w:szCs w:val="24"/>
          <w:lang w:bidi="en-US"/>
        </w:rPr>
        <w:t xml:space="preserve">Typically, </w:t>
      </w:r>
      <w:r w:rsidR="00824053">
        <w:rPr>
          <w:rFonts w:ascii="Times New Roman" w:eastAsia="Times New Roman" w:hAnsi="Times New Roman" w:cs="Times New Roman"/>
          <w:sz w:val="24"/>
          <w:szCs w:val="24"/>
          <w:lang w:bidi="en-US"/>
        </w:rPr>
        <w:t xml:space="preserve">around 10-24 </w:t>
      </w:r>
      <w:r w:rsidR="00D05FCD">
        <w:rPr>
          <w:rFonts w:ascii="Times New Roman" w:eastAsia="Times New Roman" w:hAnsi="Times New Roman" w:cs="Times New Roman"/>
          <w:sz w:val="24"/>
          <w:szCs w:val="24"/>
          <w:lang w:bidi="en-US"/>
        </w:rPr>
        <w:t xml:space="preserve">different strains of </w:t>
      </w:r>
      <w:r w:rsidR="00AD10E5" w:rsidRPr="007F7B78">
        <w:rPr>
          <w:rFonts w:ascii="Times New Roman" w:eastAsia="Times New Roman" w:hAnsi="Times New Roman" w:cs="Times New Roman"/>
          <w:i/>
          <w:iCs/>
          <w:sz w:val="24"/>
          <w:szCs w:val="24"/>
          <w:lang w:bidi="en-US"/>
        </w:rPr>
        <w:t>S. epidermidis</w:t>
      </w:r>
      <w:r w:rsidR="00AD10E5">
        <w:rPr>
          <w:rFonts w:ascii="Times New Roman" w:eastAsia="Times New Roman" w:hAnsi="Times New Roman" w:cs="Times New Roman"/>
          <w:sz w:val="24"/>
          <w:szCs w:val="24"/>
          <w:lang w:bidi="en-US"/>
        </w:rPr>
        <w:t xml:space="preserve"> </w:t>
      </w:r>
      <w:r w:rsidR="00D05FCD">
        <w:rPr>
          <w:rFonts w:ascii="Times New Roman" w:eastAsia="Times New Roman" w:hAnsi="Times New Roman" w:cs="Times New Roman"/>
          <w:sz w:val="24"/>
          <w:szCs w:val="24"/>
          <w:lang w:bidi="en-US"/>
        </w:rPr>
        <w:t xml:space="preserve">are carried </w:t>
      </w:r>
      <w:r w:rsidR="00BA2E22">
        <w:rPr>
          <w:rFonts w:ascii="Times New Roman" w:eastAsia="Times New Roman" w:hAnsi="Times New Roman" w:cs="Times New Roman"/>
          <w:sz w:val="24"/>
          <w:szCs w:val="24"/>
          <w:lang w:bidi="en-US"/>
        </w:rPr>
        <w:t xml:space="preserve">by a </w:t>
      </w:r>
      <w:r w:rsidR="00BA2E22">
        <w:rPr>
          <w:rFonts w:ascii="Times New Roman" w:eastAsia="Times New Roman" w:hAnsi="Times New Roman" w:cs="Times New Roman"/>
          <w:sz w:val="24"/>
          <w:szCs w:val="24"/>
          <w:lang w:bidi="en-US"/>
        </w:rPr>
        <w:lastRenderedPageBreak/>
        <w:t>normal average person</w:t>
      </w:r>
      <w:r w:rsidR="00AD10E5">
        <w:rPr>
          <w:rFonts w:ascii="Times New Roman" w:eastAsia="Times New Roman" w:hAnsi="Times New Roman" w:cs="Times New Roman"/>
          <w:sz w:val="24"/>
          <w:szCs w:val="24"/>
          <w:lang w:bidi="en-US"/>
        </w:rPr>
        <w:t>.</w:t>
      </w:r>
      <w:r w:rsidR="00B4690E">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Previously known as a</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harmless</w:t>
      </w:r>
      <w:r w:rsidR="00916AC2">
        <w:rPr>
          <w:rFonts w:ascii="Times New Roman" w:eastAsia="Times New Roman" w:hAnsi="Times New Roman" w:cs="Times New Roman"/>
          <w:sz w:val="24"/>
          <w:szCs w:val="24"/>
          <w:lang w:bidi="en-US"/>
        </w:rPr>
        <w:t xml:space="preserve"> species</w:t>
      </w:r>
      <w:r w:rsidRPr="004D7988">
        <w:rPr>
          <w:rFonts w:ascii="Times New Roman" w:eastAsia="Times New Roman" w:hAnsi="Times New Roman" w:cs="Times New Roman"/>
          <w:sz w:val="24"/>
          <w:szCs w:val="24"/>
          <w:lang w:bidi="en-US"/>
        </w:rPr>
        <w:t xml:space="preserve">, </w:t>
      </w:r>
      <w:r w:rsidRPr="00820829">
        <w:rPr>
          <w:rFonts w:ascii="Times New Roman" w:eastAsia="Times New Roman" w:hAnsi="Times New Roman" w:cs="Times New Roman"/>
          <w:i/>
          <w:iCs/>
          <w:sz w:val="24"/>
          <w:szCs w:val="24"/>
          <w:lang w:bidi="en-US"/>
        </w:rPr>
        <w:t>Staphylococcus epidermidis</w:t>
      </w:r>
      <w:r w:rsidRPr="004D7988">
        <w:rPr>
          <w:rFonts w:ascii="Times New Roman" w:eastAsia="Times New Roman" w:hAnsi="Times New Roman" w:cs="Times New Roman"/>
          <w:sz w:val="24"/>
          <w:szCs w:val="24"/>
          <w:lang w:bidi="en-US"/>
        </w:rPr>
        <w:t xml:space="preserve"> is </w:t>
      </w:r>
      <w:r w:rsidR="00916AC2">
        <w:rPr>
          <w:rFonts w:ascii="Times New Roman" w:eastAsia="Times New Roman" w:hAnsi="Times New Roman" w:cs="Times New Roman"/>
          <w:sz w:val="24"/>
          <w:szCs w:val="24"/>
          <w:lang w:bidi="en-US"/>
        </w:rPr>
        <w:t>now a</w:t>
      </w:r>
      <w:r>
        <w:rPr>
          <w:rFonts w:ascii="Times New Roman" w:eastAsia="Times New Roman" w:hAnsi="Times New Roman" w:cs="Times New Roman"/>
          <w:sz w:val="24"/>
          <w:szCs w:val="24"/>
          <w:lang w:bidi="en-US"/>
        </w:rPr>
        <w:t xml:space="preserve"> </w:t>
      </w:r>
      <w:r w:rsidR="00F05FB8">
        <w:rPr>
          <w:rFonts w:ascii="Times New Roman" w:eastAsia="Times New Roman" w:hAnsi="Times New Roman" w:cs="Times New Roman"/>
          <w:sz w:val="24"/>
          <w:szCs w:val="24"/>
          <w:lang w:bidi="en-US"/>
        </w:rPr>
        <w:t xml:space="preserve">frequent </w:t>
      </w:r>
      <w:r w:rsidRPr="004D7988">
        <w:rPr>
          <w:rFonts w:ascii="Times New Roman" w:eastAsia="Times New Roman" w:hAnsi="Times New Roman" w:cs="Times New Roman"/>
          <w:sz w:val="24"/>
          <w:szCs w:val="24"/>
          <w:lang w:bidi="en-US"/>
        </w:rPr>
        <w:t xml:space="preserve">causative agent of nosocomial infections, along with </w:t>
      </w:r>
      <w:r w:rsidRPr="00820829">
        <w:rPr>
          <w:rFonts w:ascii="Times New Roman" w:eastAsia="Times New Roman" w:hAnsi="Times New Roman" w:cs="Times New Roman"/>
          <w:i/>
          <w:iCs/>
          <w:sz w:val="24"/>
          <w:szCs w:val="24"/>
          <w:lang w:bidi="en-US"/>
        </w:rPr>
        <w:t>Staphylococcus aureus</w:t>
      </w:r>
      <w:r w:rsidR="00711C8F">
        <w:rPr>
          <w:rFonts w:ascii="Times New Roman" w:eastAsia="Times New Roman" w:hAnsi="Times New Roman" w:cs="Times New Roman"/>
          <w:sz w:val="24"/>
          <w:szCs w:val="24"/>
          <w:lang w:bidi="en-US"/>
        </w:rPr>
        <w:t>.</w:t>
      </w:r>
      <w:r w:rsidR="00711C8F">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&lt;EndNote&gt;&lt;Cite&gt;&lt;Author&gt;Grice&lt;/Author&gt;&lt;Year&gt;2009&lt;/Year&gt;&lt;RecNum&gt;167&lt;/RecNum&gt;&lt;DisplayText&gt;&lt;style face="superscript"&gt;16&lt;/style&gt;&lt;/DisplayText&gt;&lt;record&gt;&lt;rec-number&gt;167&lt;/rec-number&gt;&lt;foreign-keys&gt;&lt;key app="EN" db-id="dxa9s5tv72rf0kea9rbxp5xts5595z5p5pt0" timestamp="1574115029"&gt;167&lt;/key&gt;&lt;/foreign-keys&gt;&lt;ref-type name="Journal Article"&gt;17&lt;/ref-type&gt;&lt;contributors&gt;&lt;authors&gt;&lt;author&gt;Grice, Elizabeth A&lt;/author&gt;&lt;author&gt;Kong, Heidi H&lt;/author&gt;&lt;author&gt;Conlan, Sean&lt;/author&gt;&lt;author&gt;Deming, Clayton B&lt;/author&gt;&lt;author&gt;Davis, Joie&lt;/author&gt;&lt;author&gt;Young, Alice C&lt;/author&gt;&lt;author&gt;Bouffard, Gerard G&lt;/author&gt;&lt;author&gt;Blakesley, Robert W&lt;/author&gt;&lt;author&gt;Murray, Patrick R&lt;/author&gt;&lt;author&gt;Green, Eric D&lt;/author&gt;&lt;/authors&gt;&lt;/contributors&gt;&lt;titles&gt;&lt;title&gt;Topographical and temporal diversity of the human skin microbiome&lt;/title&gt;&lt;secondary-title&gt;science&lt;/secondary-title&gt;&lt;/titles&gt;&lt;periodical&gt;&lt;full-title&gt;science&lt;/full-title&gt;&lt;/periodical&gt;&lt;pages&gt;1190-1192&lt;/pages&gt;&lt;volume&gt;324&lt;/volume&gt;&lt;number&gt;5931&lt;/number&gt;&lt;dates&gt;&lt;year&gt;2009&lt;/year&gt;&lt;/dates&gt;&lt;isbn&gt;0036-8075&lt;/isbn&gt;&lt;urls&gt;&lt;/urls&gt;&lt;/record&gt;&lt;/Cite&gt;&lt;/EndNote&gt;</w:instrText>
      </w:r>
      <w:r w:rsidR="00711C8F">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16</w:t>
      </w:r>
      <w:r w:rsidR="00711C8F">
        <w:rPr>
          <w:rFonts w:ascii="Times New Roman" w:eastAsia="Times New Roman" w:hAnsi="Times New Roman" w:cs="Times New Roman"/>
          <w:sz w:val="24"/>
          <w:szCs w:val="24"/>
          <w:lang w:bidi="en-US"/>
        </w:rPr>
        <w:fldChar w:fldCharType="end"/>
      </w:r>
      <w:r w:rsidRPr="004D7988">
        <w:rPr>
          <w:rFonts w:ascii="Times New Roman" w:eastAsia="Times New Roman" w:hAnsi="Times New Roman" w:cs="Times New Roman"/>
          <w:sz w:val="24"/>
          <w:szCs w:val="24"/>
          <w:lang w:bidi="en-US"/>
        </w:rPr>
        <w:t xml:space="preserve"> </w:t>
      </w:r>
      <w:r w:rsidR="0061251F">
        <w:rPr>
          <w:rFonts w:ascii="Times New Roman" w:eastAsia="Times New Roman" w:hAnsi="Times New Roman" w:cs="Times New Roman"/>
          <w:sz w:val="24"/>
          <w:szCs w:val="24"/>
          <w:lang w:bidi="en-US"/>
        </w:rPr>
        <w:t xml:space="preserve">Because </w:t>
      </w:r>
      <w:r w:rsidR="00BC2655">
        <w:rPr>
          <w:rFonts w:ascii="Times New Roman" w:eastAsia="Times New Roman" w:hAnsi="Times New Roman" w:cs="Times New Roman"/>
          <w:sz w:val="24"/>
          <w:szCs w:val="24"/>
          <w:lang w:bidi="en-US"/>
        </w:rPr>
        <w:t xml:space="preserve">human skin </w:t>
      </w:r>
      <w:r w:rsidR="00F6027F">
        <w:rPr>
          <w:rFonts w:ascii="Times New Roman" w:eastAsia="Times New Roman" w:hAnsi="Times New Roman" w:cs="Times New Roman"/>
          <w:sz w:val="24"/>
          <w:szCs w:val="24"/>
          <w:lang w:bidi="en-US"/>
        </w:rPr>
        <w:t xml:space="preserve">characteristics </w:t>
      </w:r>
      <w:r w:rsidR="007D2FED">
        <w:rPr>
          <w:rFonts w:ascii="Times New Roman" w:eastAsia="Times New Roman" w:hAnsi="Times New Roman" w:cs="Times New Roman"/>
          <w:sz w:val="24"/>
          <w:szCs w:val="24"/>
          <w:lang w:bidi="en-US"/>
        </w:rPr>
        <w:t>(pH</w:t>
      </w:r>
      <w:r w:rsidR="0031056A">
        <w:rPr>
          <w:rFonts w:ascii="Times New Roman" w:eastAsia="Times New Roman" w:hAnsi="Times New Roman" w:cs="Times New Roman"/>
          <w:sz w:val="24"/>
          <w:szCs w:val="24"/>
          <w:lang w:bidi="en-US"/>
        </w:rPr>
        <w:t xml:space="preserve"> range, </w:t>
      </w:r>
      <w:r w:rsidR="00C472EF">
        <w:rPr>
          <w:rFonts w:ascii="Times New Roman" w:eastAsia="Times New Roman" w:hAnsi="Times New Roman" w:cs="Times New Roman"/>
          <w:sz w:val="24"/>
          <w:szCs w:val="24"/>
          <w:lang w:bidi="en-US"/>
        </w:rPr>
        <w:t>temperature, water/moisture</w:t>
      </w:r>
      <w:r w:rsidR="009A7BD9">
        <w:rPr>
          <w:rFonts w:ascii="Times New Roman" w:eastAsia="Times New Roman" w:hAnsi="Times New Roman" w:cs="Times New Roman"/>
          <w:sz w:val="24"/>
          <w:szCs w:val="24"/>
          <w:lang w:bidi="en-US"/>
        </w:rPr>
        <w:t xml:space="preserve">, and </w:t>
      </w:r>
      <w:r w:rsidR="002D416F">
        <w:rPr>
          <w:rFonts w:ascii="Times New Roman" w:eastAsia="Times New Roman" w:hAnsi="Times New Roman" w:cs="Times New Roman"/>
          <w:sz w:val="24"/>
          <w:szCs w:val="24"/>
          <w:lang w:bidi="en-US"/>
        </w:rPr>
        <w:t>nutrient</w:t>
      </w:r>
      <w:r w:rsidR="00C472EF">
        <w:rPr>
          <w:rFonts w:ascii="Times New Roman" w:eastAsia="Times New Roman" w:hAnsi="Times New Roman" w:cs="Times New Roman"/>
          <w:sz w:val="24"/>
          <w:szCs w:val="24"/>
          <w:lang w:bidi="en-US"/>
        </w:rPr>
        <w:t xml:space="preserve"> contents</w:t>
      </w:r>
      <w:r w:rsidR="002D416F">
        <w:rPr>
          <w:rFonts w:ascii="Times New Roman" w:eastAsia="Times New Roman" w:hAnsi="Times New Roman" w:cs="Times New Roman"/>
          <w:sz w:val="24"/>
          <w:szCs w:val="24"/>
          <w:lang w:bidi="en-US"/>
        </w:rPr>
        <w:t xml:space="preserve">) </w:t>
      </w:r>
      <w:r w:rsidR="00F6027F">
        <w:rPr>
          <w:rFonts w:ascii="Times New Roman" w:eastAsia="Times New Roman" w:hAnsi="Times New Roman" w:cs="Times New Roman"/>
          <w:sz w:val="24"/>
          <w:szCs w:val="24"/>
          <w:lang w:bidi="en-US"/>
        </w:rPr>
        <w:t xml:space="preserve">are widely different from person to person, </w:t>
      </w:r>
      <w:r w:rsidR="0012405C">
        <w:rPr>
          <w:rFonts w:ascii="Times New Roman" w:eastAsia="Times New Roman" w:hAnsi="Times New Roman" w:cs="Times New Roman"/>
          <w:sz w:val="24"/>
          <w:szCs w:val="24"/>
          <w:lang w:bidi="en-US"/>
        </w:rPr>
        <w:t xml:space="preserve">their </w:t>
      </w:r>
      <w:r w:rsidR="00631166">
        <w:rPr>
          <w:rFonts w:ascii="Times New Roman" w:eastAsia="Times New Roman" w:hAnsi="Times New Roman" w:cs="Times New Roman"/>
          <w:sz w:val="24"/>
          <w:szCs w:val="24"/>
          <w:lang w:bidi="en-US"/>
        </w:rPr>
        <w:t xml:space="preserve">ability to adapt to </w:t>
      </w:r>
      <w:r w:rsidR="00F04192">
        <w:rPr>
          <w:rFonts w:ascii="Times New Roman" w:eastAsia="Times New Roman" w:hAnsi="Times New Roman" w:cs="Times New Roman"/>
          <w:sz w:val="24"/>
          <w:szCs w:val="24"/>
          <w:lang w:bidi="en-US"/>
        </w:rPr>
        <w:t xml:space="preserve">a large range of </w:t>
      </w:r>
      <w:r w:rsidR="005D5787">
        <w:rPr>
          <w:rFonts w:ascii="Times New Roman" w:eastAsia="Times New Roman" w:hAnsi="Times New Roman" w:cs="Times New Roman"/>
          <w:sz w:val="24"/>
          <w:szCs w:val="24"/>
          <w:lang w:bidi="en-US"/>
        </w:rPr>
        <w:t>environmental conditions make</w:t>
      </w:r>
      <w:r w:rsidR="00F41422">
        <w:rPr>
          <w:rFonts w:ascii="Times New Roman" w:eastAsia="Times New Roman" w:hAnsi="Times New Roman" w:cs="Times New Roman"/>
          <w:sz w:val="24"/>
          <w:szCs w:val="24"/>
          <w:lang w:bidi="en-US"/>
        </w:rPr>
        <w:t xml:space="preserve"> </w:t>
      </w:r>
      <w:r w:rsidR="00F41422" w:rsidRPr="007F7B78">
        <w:rPr>
          <w:rFonts w:ascii="Times New Roman" w:eastAsia="Times New Roman" w:hAnsi="Times New Roman" w:cs="Times New Roman"/>
          <w:i/>
          <w:iCs/>
          <w:sz w:val="24"/>
          <w:szCs w:val="24"/>
          <w:lang w:bidi="en-US"/>
        </w:rPr>
        <w:t>S. epidermidis</w:t>
      </w:r>
      <w:r w:rsidR="005D5787">
        <w:rPr>
          <w:rFonts w:ascii="Times New Roman" w:eastAsia="Times New Roman" w:hAnsi="Times New Roman" w:cs="Times New Roman"/>
          <w:sz w:val="24"/>
          <w:szCs w:val="24"/>
          <w:lang w:bidi="en-US"/>
        </w:rPr>
        <w:t xml:space="preserve"> </w:t>
      </w:r>
      <w:r w:rsidR="00F41422">
        <w:rPr>
          <w:rFonts w:ascii="Times New Roman" w:eastAsia="Times New Roman" w:hAnsi="Times New Roman" w:cs="Times New Roman"/>
          <w:sz w:val="24"/>
          <w:szCs w:val="24"/>
          <w:lang w:bidi="en-US"/>
        </w:rPr>
        <w:t xml:space="preserve">an intrinsic opportunistic pathogen. </w:t>
      </w:r>
      <w:r w:rsidRPr="004D7988">
        <w:rPr>
          <w:rFonts w:ascii="Times New Roman" w:eastAsia="Times New Roman" w:hAnsi="Times New Roman" w:cs="Times New Roman"/>
          <w:sz w:val="24"/>
          <w:szCs w:val="24"/>
          <w:lang w:bidi="en-US"/>
        </w:rPr>
        <w:t>With the widespread</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use of indwelling medical devices and implanted foreign bodies, as well</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as</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the rising number of immunocompromised patients,</w:t>
      </w:r>
      <w:r w:rsidR="00A66762">
        <w:rPr>
          <w:rFonts w:ascii="Times New Roman" w:eastAsia="Times New Roman" w:hAnsi="Times New Roman" w:cs="Times New Roman"/>
          <w:sz w:val="24"/>
          <w:szCs w:val="24"/>
          <w:lang w:bidi="en-US"/>
        </w:rPr>
        <w:fldChar w:fldCharType="begin">
          <w:fldData xml:space="preserve">PEVuZE5vdGU+PENpdGU+PEF1dGhvcj5QZXJjaXZhbDwvQXV0aG9yPjxZZWFyPjIwMTU8L1llYXI+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PEVuZE5vdGU+PENpdGU+PEF1dGhvcj5QZXJjaXZhbDwvQXV0aG9yPjxZZWFyPjIwMTU8L1llYXI+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A66762">
        <w:rPr>
          <w:rFonts w:ascii="Times New Roman" w:eastAsia="Times New Roman" w:hAnsi="Times New Roman" w:cs="Times New Roman"/>
          <w:sz w:val="24"/>
          <w:szCs w:val="24"/>
          <w:lang w:bidi="en-US"/>
        </w:rPr>
      </w:r>
      <w:r w:rsidR="00A66762">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17</w:t>
      </w:r>
      <w:r w:rsidR="00A66762">
        <w:rPr>
          <w:rFonts w:ascii="Times New Roman" w:eastAsia="Times New Roman" w:hAnsi="Times New Roman" w:cs="Times New Roman"/>
          <w:sz w:val="24"/>
          <w:szCs w:val="24"/>
          <w:lang w:bidi="en-US"/>
        </w:rPr>
        <w:fldChar w:fldCharType="end"/>
      </w:r>
      <w:r w:rsidRPr="004D7988">
        <w:rPr>
          <w:rFonts w:ascii="Times New Roman" w:eastAsia="Times New Roman" w:hAnsi="Times New Roman" w:cs="Times New Roman"/>
          <w:sz w:val="24"/>
          <w:szCs w:val="24"/>
          <w:lang w:bidi="en-US"/>
        </w:rPr>
        <w:t xml:space="preserve"> </w:t>
      </w:r>
      <w:r w:rsidRPr="00A66762">
        <w:rPr>
          <w:rFonts w:ascii="Times New Roman" w:eastAsia="Times New Roman" w:hAnsi="Times New Roman" w:cs="Times New Roman"/>
          <w:i/>
          <w:iCs/>
          <w:sz w:val="24"/>
          <w:szCs w:val="24"/>
          <w:lang w:bidi="en-US"/>
        </w:rPr>
        <w:t>S. epidermidis</w:t>
      </w:r>
      <w:r w:rsidRPr="004D7988">
        <w:rPr>
          <w:rFonts w:ascii="Times New Roman" w:eastAsia="Times New Roman" w:hAnsi="Times New Roman" w:cs="Times New Roman"/>
          <w:sz w:val="24"/>
          <w:szCs w:val="24"/>
          <w:lang w:bidi="en-US"/>
        </w:rPr>
        <w:t xml:space="preserve"> has become a</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significant threat to the public</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health.</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In</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the U</w:t>
      </w:r>
      <w:r w:rsidR="00AF4BFC">
        <w:rPr>
          <w:rFonts w:ascii="Times New Roman" w:eastAsia="Times New Roman" w:hAnsi="Times New Roman" w:cs="Times New Roman"/>
          <w:sz w:val="24"/>
          <w:szCs w:val="24"/>
          <w:lang w:bidi="en-US"/>
        </w:rPr>
        <w:t>.</w:t>
      </w:r>
      <w:r w:rsidRPr="004D7988">
        <w:rPr>
          <w:rFonts w:ascii="Times New Roman" w:eastAsia="Times New Roman" w:hAnsi="Times New Roman" w:cs="Times New Roman"/>
          <w:sz w:val="24"/>
          <w:szCs w:val="24"/>
          <w:lang w:bidi="en-US"/>
        </w:rPr>
        <w:t>S</w:t>
      </w:r>
      <w:r w:rsidR="00AF4BFC">
        <w:rPr>
          <w:rFonts w:ascii="Times New Roman" w:eastAsia="Times New Roman" w:hAnsi="Times New Roman" w:cs="Times New Roman"/>
          <w:sz w:val="24"/>
          <w:szCs w:val="24"/>
          <w:lang w:bidi="en-US"/>
        </w:rPr>
        <w:t>.</w:t>
      </w:r>
      <w:r w:rsidRPr="004D7988">
        <w:rPr>
          <w:rFonts w:ascii="Times New Roman" w:eastAsia="Times New Roman" w:hAnsi="Times New Roman" w:cs="Times New Roman"/>
          <w:sz w:val="24"/>
          <w:szCs w:val="24"/>
          <w:lang w:bidi="en-US"/>
        </w:rPr>
        <w:t xml:space="preserve">, </w:t>
      </w:r>
      <w:r w:rsidRPr="00B91F5A">
        <w:rPr>
          <w:rFonts w:ascii="Times New Roman" w:eastAsia="Times New Roman" w:hAnsi="Times New Roman" w:cs="Times New Roman"/>
          <w:i/>
          <w:iCs/>
          <w:sz w:val="24"/>
          <w:szCs w:val="24"/>
          <w:lang w:bidi="en-US"/>
        </w:rPr>
        <w:t>S. epidermidis</w:t>
      </w:r>
      <w:r w:rsidRPr="004D7988">
        <w:rPr>
          <w:rFonts w:ascii="Times New Roman" w:eastAsia="Times New Roman" w:hAnsi="Times New Roman" w:cs="Times New Roman"/>
          <w:sz w:val="24"/>
          <w:szCs w:val="24"/>
          <w:lang w:bidi="en-US"/>
        </w:rPr>
        <w:t xml:space="preserve"> vascular</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catheter-related bloodstream infections create an economic burden of approximately $2 billion/year.</w:t>
      </w:r>
      <w:r w:rsidR="00A66762">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&lt;EndNote&gt;&lt;Cite&gt;&lt;Author&gt;Otto&lt;/Author&gt;&lt;Year&gt;2009&lt;/Year&gt;&lt;RecNum&gt;4&lt;/RecNum&gt;&lt;DisplayText&gt;&lt;style face="superscript"&gt;18&lt;/style&gt;&lt;/DisplayText&gt;&lt;record&gt;&lt;rec-number&gt;4&lt;/rec-number&gt;&lt;foreign-keys&gt;&lt;key app="EN" db-id="dxa9s5tv72rf0kea9rbxp5xts5595z5p5pt0" timestamp="1564606778"&gt;4&lt;/key&gt;&lt;/foreign-keys&gt;&lt;ref-type name="Journal Article"&gt;17&lt;/ref-type&gt;&lt;contributors&gt;&lt;authors&gt;&lt;author&gt;Otto, M.&lt;/author&gt;&lt;/authors&gt;&lt;/contributors&gt;&lt;auth-address&gt;National Institute of Allergy and Infectious Diseases, The National Institutes of Health, 9000 Rockville Pike Building 33 1W10, Bethesda, Maryland 20892, USA. motto@niaid.nih.gov&lt;/auth-address&gt;&lt;titles&gt;&lt;title&gt;Staphylococcus epidermidis--the &amp;apos;accidental&amp;apos; pathogen&lt;/title&gt;&lt;secondary-title&gt;Nat Rev Microbiol&lt;/secondary-title&gt;&lt;/titles&gt;&lt;periodical&gt;&lt;full-title&gt;Nature Reviews Microbiology&lt;/full-title&gt;&lt;abbr-1&gt;Nat Rev Microbiol&lt;/abbr-1&gt;&lt;/periodical&gt;&lt;pages&gt;555-67&lt;/pages&gt;&lt;volume&gt;7&lt;/volume&gt;&lt;number&gt;8&lt;/number&gt;&lt;edition&gt;2009/07/18&lt;/edition&gt;&lt;keywords&gt;&lt;keyword&gt;Animals&lt;/keyword&gt;&lt;keyword&gt;Anti-Bacterial Agents/pharmacology&lt;/keyword&gt;&lt;keyword&gt;Biofilms/growth &amp;amp; development&lt;/keyword&gt;&lt;keyword&gt;Drug Resistance/genetics&lt;/keyword&gt;&lt;keyword&gt;Host-Pathogen Interactions&lt;/keyword&gt;&lt;keyword&gt;Humans&lt;/keyword&gt;&lt;keyword&gt;Skin/*microbiology&lt;/keyword&gt;&lt;keyword&gt;Staphylococcal Infections/*microbiology&lt;/keyword&gt;&lt;keyword&gt;Staphylococcus epidermidis/drug effects/*pathogenicity/*physiology&lt;/keyword&gt;&lt;keyword&gt;Virulence&lt;/keyword&gt;&lt;/keywords&gt;&lt;dates&gt;&lt;year&gt;2009&lt;/year&gt;&lt;pub-dates&gt;&lt;date&gt;Aug&lt;/date&gt;&lt;/pub-dates&gt;&lt;/dates&gt;&lt;isbn&gt;1740-1534 (Electronic)&amp;#xD;1740-1526 (Linking)&lt;/isbn&gt;&lt;accession-num&gt;19609257&lt;/accession-num&gt;&lt;urls&gt;&lt;related-urls&gt;&lt;url&gt;https://www.ncbi.nlm.nih.gov/pubmed/19609257&lt;/url&gt;&lt;/related-urls&gt;&lt;/urls&gt;&lt;custom2&gt;PMC2807625&lt;/custom2&gt;&lt;electronic-resource-num&gt;10.1038/nrmicro2182&lt;/electronic-resource-num&gt;&lt;remote-database-provider&gt;Crossref&lt;/remote-database-provider&gt;&lt;language&gt;en&lt;/language&gt;&lt;access-date&gt;2018/06/22/21:43:25&lt;/access-date&gt;&lt;/record&gt;&lt;/Cite&gt;&lt;/EndNote&gt;</w:instrText>
      </w:r>
      <w:r w:rsidR="00A66762">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18</w:t>
      </w:r>
      <w:r w:rsidR="00A66762">
        <w:rPr>
          <w:rFonts w:ascii="Times New Roman" w:eastAsia="Times New Roman" w:hAnsi="Times New Roman" w:cs="Times New Roman"/>
          <w:sz w:val="24"/>
          <w:szCs w:val="24"/>
          <w:lang w:bidi="en-US"/>
        </w:rPr>
        <w:fldChar w:fldCharType="end"/>
      </w:r>
      <w:r w:rsidRPr="004D7988">
        <w:rPr>
          <w:rFonts w:ascii="Times New Roman" w:eastAsia="Times New Roman" w:hAnsi="Times New Roman" w:cs="Times New Roman"/>
          <w:sz w:val="24"/>
          <w:szCs w:val="24"/>
          <w:lang w:bidi="en-US"/>
        </w:rPr>
        <w:t xml:space="preserve"> Unlike the more aggressively</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 xml:space="preserve">virulent and coagulase-positive </w:t>
      </w:r>
      <w:r w:rsidRPr="00B91F5A">
        <w:rPr>
          <w:rFonts w:ascii="Times New Roman" w:eastAsia="Times New Roman" w:hAnsi="Times New Roman" w:cs="Times New Roman"/>
          <w:i/>
          <w:iCs/>
          <w:sz w:val="24"/>
          <w:szCs w:val="24"/>
          <w:lang w:bidi="en-US"/>
        </w:rPr>
        <w:t>Staphylococcus aureus</w:t>
      </w:r>
      <w:r w:rsidRPr="004D7988">
        <w:rPr>
          <w:rFonts w:ascii="Times New Roman" w:eastAsia="Times New Roman" w:hAnsi="Times New Roman" w:cs="Times New Roman"/>
          <w:sz w:val="24"/>
          <w:szCs w:val="24"/>
          <w:lang w:bidi="en-US"/>
        </w:rPr>
        <w:t xml:space="preserve">, </w:t>
      </w:r>
      <w:r w:rsidRPr="00B91F5A">
        <w:rPr>
          <w:rFonts w:ascii="Times New Roman" w:eastAsia="Times New Roman" w:hAnsi="Times New Roman" w:cs="Times New Roman"/>
          <w:i/>
          <w:iCs/>
          <w:sz w:val="24"/>
          <w:szCs w:val="24"/>
          <w:lang w:bidi="en-US"/>
        </w:rPr>
        <w:t>S. epidermidis</w:t>
      </w:r>
      <w:r w:rsidRPr="004D7988">
        <w:rPr>
          <w:rFonts w:ascii="Times New Roman" w:eastAsia="Times New Roman" w:hAnsi="Times New Roman" w:cs="Times New Roman"/>
          <w:sz w:val="24"/>
          <w:szCs w:val="24"/>
          <w:lang w:bidi="en-US"/>
        </w:rPr>
        <w:t xml:space="preserve"> belongs to the coagulase-negative staphylococci</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and is rarely a</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life-threatening infection outside of hospital</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settings. However, its prevalence in hospitals and the commensal</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life</w:t>
      </w:r>
      <w:r>
        <w:rPr>
          <w:rFonts w:ascii="Times New Roman" w:eastAsia="Times New Roman" w:hAnsi="Times New Roman" w:cs="Times New Roman"/>
          <w:sz w:val="24"/>
          <w:szCs w:val="24"/>
          <w:lang w:bidi="en-US"/>
        </w:rPr>
        <w:t>style</w:t>
      </w:r>
      <w:r w:rsidRPr="004D7988">
        <w:rPr>
          <w:rFonts w:ascii="Times New Roman" w:eastAsia="Times New Roman" w:hAnsi="Times New Roman" w:cs="Times New Roman"/>
          <w:sz w:val="24"/>
          <w:szCs w:val="24"/>
          <w:lang w:bidi="en-US"/>
        </w:rPr>
        <w:t xml:space="preserve"> on human skin have granted </w:t>
      </w:r>
      <w:r w:rsidRPr="00466703">
        <w:rPr>
          <w:rFonts w:ascii="Times New Roman" w:eastAsia="Times New Roman" w:hAnsi="Times New Roman" w:cs="Times New Roman"/>
          <w:i/>
          <w:iCs/>
          <w:sz w:val="24"/>
          <w:szCs w:val="24"/>
          <w:lang w:bidi="en-US"/>
        </w:rPr>
        <w:t xml:space="preserve">S. epidermidis </w:t>
      </w:r>
      <w:r w:rsidRPr="004D7988">
        <w:rPr>
          <w:rFonts w:ascii="Times New Roman" w:eastAsia="Times New Roman" w:hAnsi="Times New Roman" w:cs="Times New Roman"/>
          <w:sz w:val="24"/>
          <w:szCs w:val="24"/>
          <w:lang w:bidi="en-US"/>
        </w:rPr>
        <w:t xml:space="preserve">resilience against treatments. </w:t>
      </w:r>
    </w:p>
    <w:p w14:paraId="4FD137F6" w14:textId="27147C7A" w:rsidR="00797CFB" w:rsidRPr="00037E06" w:rsidRDefault="004D7988" w:rsidP="00906A50">
      <w:pPr>
        <w:spacing w:line="480" w:lineRule="auto"/>
        <w:ind w:firstLine="720"/>
        <w:jc w:val="both"/>
        <w:rPr>
          <w:rFonts w:ascii="Times New Roman" w:eastAsia="Times New Roman" w:hAnsi="Times New Roman" w:cs="Times New Roman"/>
          <w:sz w:val="24"/>
          <w:szCs w:val="24"/>
          <w:lang w:bidi="en-US"/>
        </w:rPr>
      </w:pPr>
      <w:r w:rsidRPr="004D7988">
        <w:rPr>
          <w:rFonts w:ascii="Times New Roman" w:eastAsia="Times New Roman" w:hAnsi="Times New Roman" w:cs="Times New Roman"/>
          <w:sz w:val="24"/>
          <w:szCs w:val="24"/>
          <w:lang w:bidi="en-US"/>
        </w:rPr>
        <w:t>Complications in treatment</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are often due to the presence of specific antibiotic resistance genes and the production of biofilms</w:t>
      </w:r>
      <w:r w:rsidR="00F90023">
        <w:rPr>
          <w:rFonts w:ascii="Times New Roman" w:eastAsia="Times New Roman" w:hAnsi="Times New Roman" w:cs="Times New Roman"/>
          <w:sz w:val="24"/>
          <w:szCs w:val="24"/>
          <w:lang w:bidi="en-US"/>
        </w:rPr>
        <w:t xml:space="preserve"> (</w:t>
      </w:r>
      <w:r w:rsidR="00A30AD7">
        <w:rPr>
          <w:rFonts w:ascii="Times New Roman" w:eastAsia="Times New Roman" w:hAnsi="Times New Roman" w:cs="Times New Roman"/>
          <w:sz w:val="24"/>
          <w:szCs w:val="24"/>
          <w:lang w:bidi="en-US"/>
        </w:rPr>
        <w:t xml:space="preserve">biofilms are </w:t>
      </w:r>
      <w:r w:rsidR="000565FC">
        <w:rPr>
          <w:rFonts w:ascii="Times New Roman" w:eastAsia="Times New Roman" w:hAnsi="Times New Roman" w:cs="Times New Roman"/>
          <w:sz w:val="24"/>
          <w:szCs w:val="24"/>
          <w:lang w:bidi="en-US"/>
        </w:rPr>
        <w:t xml:space="preserve">agglomerations of bacteria enclosed in </w:t>
      </w:r>
      <w:r w:rsidR="00A11D4E">
        <w:rPr>
          <w:rFonts w:ascii="Times New Roman" w:eastAsia="Times New Roman" w:hAnsi="Times New Roman" w:cs="Times New Roman"/>
          <w:sz w:val="24"/>
          <w:szCs w:val="24"/>
          <w:lang w:bidi="en-US"/>
        </w:rPr>
        <w:t xml:space="preserve">a protective matrix of </w:t>
      </w:r>
      <w:r w:rsidR="006359A8">
        <w:rPr>
          <w:rFonts w:ascii="Times New Roman" w:eastAsia="Times New Roman" w:hAnsi="Times New Roman" w:cs="Times New Roman"/>
          <w:sz w:val="24"/>
          <w:szCs w:val="24"/>
          <w:lang w:bidi="en-US"/>
        </w:rPr>
        <w:t>extra-polymeric substances)</w:t>
      </w:r>
      <w:r w:rsidRPr="004D7988">
        <w:rPr>
          <w:rFonts w:ascii="Times New Roman" w:eastAsia="Times New Roman" w:hAnsi="Times New Roman" w:cs="Times New Roman"/>
          <w:sz w:val="24"/>
          <w:szCs w:val="24"/>
          <w:lang w:bidi="en-US"/>
        </w:rPr>
        <w:t xml:space="preserve">. </w:t>
      </w:r>
      <w:r w:rsidRPr="00B91F5A">
        <w:rPr>
          <w:rFonts w:ascii="Times New Roman" w:eastAsia="Times New Roman" w:hAnsi="Times New Roman" w:cs="Times New Roman"/>
          <w:i/>
          <w:iCs/>
          <w:sz w:val="24"/>
          <w:szCs w:val="24"/>
          <w:lang w:bidi="en-US"/>
        </w:rPr>
        <w:t>S. epidermidis</w:t>
      </w:r>
      <w:r w:rsidRPr="004D7988">
        <w:rPr>
          <w:rFonts w:ascii="Times New Roman" w:eastAsia="Times New Roman" w:hAnsi="Times New Roman" w:cs="Times New Roman"/>
          <w:sz w:val="24"/>
          <w:szCs w:val="24"/>
          <w:lang w:bidi="en-US"/>
        </w:rPr>
        <w:t xml:space="preserve"> </w:t>
      </w:r>
      <w:r w:rsidR="009B3C8E">
        <w:rPr>
          <w:rFonts w:ascii="Times New Roman" w:eastAsia="Times New Roman" w:hAnsi="Times New Roman" w:cs="Times New Roman"/>
          <w:sz w:val="24"/>
          <w:szCs w:val="24"/>
          <w:lang w:bidi="en-US"/>
        </w:rPr>
        <w:t xml:space="preserve">has been </w:t>
      </w:r>
      <w:r w:rsidR="00345CBE">
        <w:rPr>
          <w:rFonts w:ascii="Times New Roman" w:eastAsia="Times New Roman" w:hAnsi="Times New Roman" w:cs="Times New Roman"/>
          <w:sz w:val="24"/>
          <w:szCs w:val="24"/>
          <w:lang w:bidi="en-US"/>
        </w:rPr>
        <w:t xml:space="preserve">reported to </w:t>
      </w:r>
      <w:r w:rsidRPr="004D7988">
        <w:rPr>
          <w:rFonts w:ascii="Times New Roman" w:eastAsia="Times New Roman" w:hAnsi="Times New Roman" w:cs="Times New Roman"/>
          <w:sz w:val="24"/>
          <w:szCs w:val="24"/>
          <w:lang w:bidi="en-US"/>
        </w:rPr>
        <w:t xml:space="preserve">colonize </w:t>
      </w:r>
      <w:r w:rsidR="00345CBE">
        <w:rPr>
          <w:rFonts w:ascii="Times New Roman" w:eastAsia="Times New Roman" w:hAnsi="Times New Roman" w:cs="Times New Roman"/>
          <w:sz w:val="24"/>
          <w:szCs w:val="24"/>
          <w:lang w:bidi="en-US"/>
        </w:rPr>
        <w:t xml:space="preserve">fabrics and </w:t>
      </w:r>
      <w:r w:rsidRPr="004D7988">
        <w:rPr>
          <w:rFonts w:ascii="Times New Roman" w:eastAsia="Times New Roman" w:hAnsi="Times New Roman" w:cs="Times New Roman"/>
          <w:sz w:val="24"/>
          <w:szCs w:val="24"/>
          <w:lang w:bidi="en-US"/>
        </w:rPr>
        <w:t>abiotic</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surfaces, such as medical devices,</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for weeks to months.</w:t>
      </w:r>
      <w:r w:rsidR="002B0861">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&lt;EndNote&gt;&lt;Cite&gt;&lt;Author&gt;Neely&lt;/Author&gt;&lt;Year&gt;2000&lt;/Year&gt;&lt;RecNum&gt;168&lt;/RecNum&gt;&lt;DisplayText&gt;&lt;style face="superscript"&gt;19&lt;/style&gt;&lt;/DisplayText&gt;&lt;record&gt;&lt;rec-number&gt;168&lt;/rec-number&gt;&lt;foreign-keys&gt;&lt;key app="EN" db-id="dxa9s5tv72rf0kea9rbxp5xts5595z5p5pt0" timestamp="1574115305"&gt;168&lt;/key&gt;&lt;/foreign-keys&gt;&lt;ref-type name="Journal Article"&gt;17&lt;/ref-type&gt;&lt;contributors&gt;&lt;authors&gt;&lt;author&gt;Neely, Alice N&lt;/author&gt;&lt;author&gt;Maley, Matthew P&lt;/author&gt;&lt;/authors&gt;&lt;/contributors&gt;&lt;titles&gt;&lt;title&gt;Survival of enterococci and staphylococci on hospital fabrics and plastic&lt;/title&gt;&lt;secondary-title&gt;Journal of clinical microbiology&lt;/secondary-title&gt;&lt;/titles&gt;&lt;periodical&gt;&lt;full-title&gt;Journal of Clinical Microbiology&lt;/full-title&gt;&lt;/periodical&gt;&lt;pages&gt;724-726&lt;/pages&gt;&lt;volume&gt;38&lt;/volume&gt;&lt;number&gt;2&lt;/number&gt;&lt;dates&gt;&lt;year&gt;2000&lt;/year&gt;&lt;/dates&gt;&lt;isbn&gt;0095-1137&lt;/isbn&gt;&lt;urls&gt;&lt;/urls&gt;&lt;/record&gt;&lt;/Cite&gt;&lt;/EndNote&gt;</w:instrText>
      </w:r>
      <w:r w:rsidR="002B086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19</w:t>
      </w:r>
      <w:r w:rsidR="002B0861">
        <w:rPr>
          <w:rFonts w:ascii="Times New Roman" w:eastAsia="Times New Roman" w:hAnsi="Times New Roman" w:cs="Times New Roman"/>
          <w:sz w:val="24"/>
          <w:szCs w:val="24"/>
          <w:lang w:bidi="en-US"/>
        </w:rPr>
        <w:fldChar w:fldCharType="end"/>
      </w:r>
      <w:r w:rsidRPr="004D7988">
        <w:rPr>
          <w:rFonts w:ascii="Times New Roman" w:eastAsia="Times New Roman" w:hAnsi="Times New Roman" w:cs="Times New Roman"/>
          <w:sz w:val="24"/>
          <w:szCs w:val="24"/>
          <w:lang w:bidi="en-US"/>
        </w:rPr>
        <w:t xml:space="preserve"> Polysaccharide intercellular adhesin, also known</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as</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poly-N-acetyl glucosamine (PIA/PNAG),</w:t>
      </w:r>
      <w:r w:rsidR="00044BF4">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was found to have a</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 xml:space="preserve">major function in </w:t>
      </w:r>
      <w:r w:rsidRPr="00B91F5A">
        <w:rPr>
          <w:rFonts w:ascii="Times New Roman" w:eastAsia="Times New Roman" w:hAnsi="Times New Roman" w:cs="Times New Roman"/>
          <w:i/>
          <w:iCs/>
          <w:sz w:val="24"/>
          <w:szCs w:val="24"/>
          <w:lang w:bidi="en-US"/>
        </w:rPr>
        <w:t>S. epidermidis</w:t>
      </w:r>
      <w:r w:rsidRPr="004D7988">
        <w:rPr>
          <w:rFonts w:ascii="Times New Roman" w:eastAsia="Times New Roman" w:hAnsi="Times New Roman" w:cs="Times New Roman"/>
          <w:sz w:val="24"/>
          <w:szCs w:val="24"/>
          <w:lang w:bidi="en-US"/>
        </w:rPr>
        <w:t xml:space="preserve"> biofilm formation.</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 xml:space="preserve">PIA/PNAG is governed by the </w:t>
      </w:r>
      <w:r w:rsidRPr="00B91F5A">
        <w:rPr>
          <w:rFonts w:ascii="Times New Roman" w:eastAsia="Times New Roman" w:hAnsi="Times New Roman" w:cs="Times New Roman"/>
          <w:i/>
          <w:iCs/>
          <w:sz w:val="24"/>
          <w:szCs w:val="24"/>
          <w:lang w:bidi="en-US"/>
        </w:rPr>
        <w:t>ica</w:t>
      </w:r>
      <w:r w:rsidRPr="004D7988">
        <w:rPr>
          <w:rFonts w:ascii="Times New Roman" w:eastAsia="Times New Roman" w:hAnsi="Times New Roman" w:cs="Times New Roman"/>
          <w:sz w:val="24"/>
          <w:szCs w:val="24"/>
          <w:lang w:bidi="en-US"/>
        </w:rPr>
        <w:t>ADBC operon, which appears more frequently in isolates</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of</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i/>
          <w:iCs/>
          <w:sz w:val="24"/>
          <w:szCs w:val="24"/>
          <w:lang w:bidi="en-US"/>
        </w:rPr>
        <w:t>S. epidermidis</w:t>
      </w:r>
      <w:r w:rsidRPr="004D7988">
        <w:rPr>
          <w:rFonts w:ascii="Times New Roman" w:eastAsia="Times New Roman" w:hAnsi="Times New Roman" w:cs="Times New Roman"/>
          <w:sz w:val="24"/>
          <w:szCs w:val="24"/>
          <w:lang w:bidi="en-US"/>
        </w:rPr>
        <w:t xml:space="preserve"> from hospital-related</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infections than isolates from healthy</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individuals.</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As</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a</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 xml:space="preserve">permanent skin-colonizer, </w:t>
      </w:r>
      <w:r w:rsidRPr="009B554F">
        <w:rPr>
          <w:rFonts w:ascii="Times New Roman" w:eastAsia="Times New Roman" w:hAnsi="Times New Roman" w:cs="Times New Roman"/>
          <w:i/>
          <w:iCs/>
          <w:sz w:val="24"/>
          <w:szCs w:val="24"/>
          <w:lang w:bidi="en-US"/>
        </w:rPr>
        <w:t>S. epidermidis</w:t>
      </w:r>
      <w:r w:rsidRPr="004D7988">
        <w:rPr>
          <w:rFonts w:ascii="Times New Roman" w:eastAsia="Times New Roman" w:hAnsi="Times New Roman" w:cs="Times New Roman"/>
          <w:sz w:val="24"/>
          <w:szCs w:val="24"/>
          <w:lang w:bidi="en-US"/>
        </w:rPr>
        <w:t xml:space="preserve"> may also have elaborate </w:t>
      </w:r>
      <w:r w:rsidRPr="004D7988">
        <w:rPr>
          <w:rFonts w:ascii="Times New Roman" w:eastAsia="Times New Roman" w:hAnsi="Times New Roman" w:cs="Times New Roman"/>
          <w:sz w:val="24"/>
          <w:szCs w:val="24"/>
          <w:lang w:bidi="en-US"/>
        </w:rPr>
        <w:lastRenderedPageBreak/>
        <w:t>mechanisms</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that allow it to attach to cardiac devices,</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surgical sites, central nervous system shunts, prosthetic joints, and</w:t>
      </w:r>
      <w:r>
        <w:rPr>
          <w:rFonts w:ascii="Times New Roman" w:eastAsia="Times New Roman" w:hAnsi="Times New Roman" w:cs="Times New Roman"/>
          <w:sz w:val="24"/>
          <w:szCs w:val="24"/>
          <w:lang w:bidi="en-US"/>
        </w:rPr>
        <w:t xml:space="preserve"> </w:t>
      </w:r>
      <w:r w:rsidRPr="004D7988">
        <w:rPr>
          <w:rFonts w:ascii="Times New Roman" w:eastAsia="Times New Roman" w:hAnsi="Times New Roman" w:cs="Times New Roman"/>
          <w:sz w:val="24"/>
          <w:szCs w:val="24"/>
          <w:lang w:bidi="en-US"/>
        </w:rPr>
        <w:t>vascular grafts.</w:t>
      </w:r>
      <w:r w:rsidR="000977F8">
        <w:rPr>
          <w:rFonts w:ascii="Times New Roman" w:eastAsia="Times New Roman" w:hAnsi="Times New Roman" w:cs="Times New Roman"/>
          <w:sz w:val="24"/>
          <w:szCs w:val="24"/>
          <w:lang w:bidi="en-US"/>
        </w:rPr>
        <w:fldChar w:fldCharType="begin">
          <w:fldData xml:space="preserve">PEVuZE5vdGU+PENpdGU+PEF1dGhvcj5OZWVseTwvQXV0aG9yPjxZZWFyPjIwMDA8L1llYXI+PFJl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PEVuZE5vdGU+PENpdGU+PEF1dGhvcj5OZWVseTwvQXV0aG9yPjxZZWFyPjIwMDA8L1llYXI+PFJl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0977F8">
        <w:rPr>
          <w:rFonts w:ascii="Times New Roman" w:eastAsia="Times New Roman" w:hAnsi="Times New Roman" w:cs="Times New Roman"/>
          <w:sz w:val="24"/>
          <w:szCs w:val="24"/>
          <w:lang w:bidi="en-US"/>
        </w:rPr>
      </w:r>
      <w:r w:rsidR="000977F8">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18-20</w:t>
      </w:r>
      <w:r w:rsidR="000977F8">
        <w:rPr>
          <w:rFonts w:ascii="Times New Roman" w:eastAsia="Times New Roman" w:hAnsi="Times New Roman" w:cs="Times New Roman"/>
          <w:sz w:val="24"/>
          <w:szCs w:val="24"/>
          <w:lang w:bidi="en-US"/>
        </w:rPr>
        <w:fldChar w:fldCharType="end"/>
      </w:r>
      <w:r w:rsidRPr="004D7988">
        <w:rPr>
          <w:rFonts w:ascii="Times New Roman" w:eastAsia="Times New Roman" w:hAnsi="Times New Roman" w:cs="Times New Roman"/>
          <w:sz w:val="24"/>
          <w:szCs w:val="24"/>
          <w:lang w:bidi="en-US"/>
        </w:rPr>
        <w:t xml:space="preserve"> </w:t>
      </w:r>
      <w:r w:rsidR="00752CF5">
        <w:rPr>
          <w:rFonts w:ascii="Times New Roman" w:eastAsia="Times New Roman" w:hAnsi="Times New Roman" w:cs="Times New Roman"/>
          <w:sz w:val="24"/>
          <w:szCs w:val="24"/>
          <w:lang w:bidi="en-US"/>
        </w:rPr>
        <w:t>R</w:t>
      </w:r>
      <w:r w:rsidR="00670299">
        <w:rPr>
          <w:rFonts w:ascii="Times New Roman" w:eastAsia="Times New Roman" w:hAnsi="Times New Roman" w:cs="Times New Roman"/>
          <w:sz w:val="24"/>
          <w:szCs w:val="24"/>
          <w:lang w:bidi="en-US"/>
        </w:rPr>
        <w:t>esistance</w:t>
      </w:r>
      <w:r w:rsidR="00E56AE2">
        <w:rPr>
          <w:rFonts w:ascii="Times New Roman" w:eastAsia="Times New Roman" w:hAnsi="Times New Roman" w:cs="Times New Roman"/>
          <w:sz w:val="24"/>
          <w:szCs w:val="24"/>
          <w:lang w:bidi="en-US"/>
        </w:rPr>
        <w:t xml:space="preserve"> to certain antibiotics</w:t>
      </w:r>
      <w:r w:rsidR="00545948">
        <w:rPr>
          <w:rFonts w:ascii="Times New Roman" w:eastAsia="Times New Roman" w:hAnsi="Times New Roman" w:cs="Times New Roman"/>
          <w:sz w:val="24"/>
          <w:szCs w:val="24"/>
          <w:lang w:bidi="en-US"/>
        </w:rPr>
        <w:t xml:space="preserve"> and </w:t>
      </w:r>
      <w:r w:rsidR="00C35BFF">
        <w:rPr>
          <w:rFonts w:ascii="Times New Roman" w:eastAsia="Times New Roman" w:hAnsi="Times New Roman" w:cs="Times New Roman"/>
          <w:sz w:val="24"/>
          <w:szCs w:val="24"/>
          <w:lang w:bidi="en-US"/>
        </w:rPr>
        <w:t>disinfectants</w:t>
      </w:r>
      <w:r w:rsidR="00797921">
        <w:rPr>
          <w:rFonts w:ascii="Times New Roman" w:eastAsia="Times New Roman" w:hAnsi="Times New Roman" w:cs="Times New Roman"/>
          <w:sz w:val="24"/>
          <w:szCs w:val="24"/>
          <w:lang w:bidi="en-US"/>
        </w:rPr>
        <w:t xml:space="preserve"> in </w:t>
      </w:r>
      <w:r w:rsidR="00234BC1">
        <w:rPr>
          <w:rFonts w:ascii="Times New Roman" w:eastAsia="Times New Roman" w:hAnsi="Times New Roman" w:cs="Times New Roman"/>
          <w:sz w:val="24"/>
          <w:szCs w:val="24"/>
          <w:lang w:bidi="en-US"/>
        </w:rPr>
        <w:t>many</w:t>
      </w:r>
      <w:r w:rsidR="00C35BFF">
        <w:rPr>
          <w:rFonts w:ascii="Times New Roman" w:eastAsia="Times New Roman" w:hAnsi="Times New Roman" w:cs="Times New Roman"/>
          <w:sz w:val="24"/>
          <w:szCs w:val="24"/>
          <w:lang w:bidi="en-US"/>
        </w:rPr>
        <w:t xml:space="preserve"> </w:t>
      </w:r>
      <w:r w:rsidR="00D25BAB">
        <w:rPr>
          <w:rFonts w:ascii="Times New Roman" w:eastAsia="Times New Roman" w:hAnsi="Times New Roman" w:cs="Times New Roman"/>
          <w:sz w:val="24"/>
          <w:szCs w:val="24"/>
          <w:lang w:bidi="en-US"/>
        </w:rPr>
        <w:t>clinical isolates</w:t>
      </w:r>
      <w:r w:rsidR="00B61260">
        <w:rPr>
          <w:rFonts w:ascii="Times New Roman" w:eastAsia="Times New Roman" w:hAnsi="Times New Roman" w:cs="Times New Roman"/>
          <w:sz w:val="24"/>
          <w:szCs w:val="24"/>
          <w:lang w:bidi="en-US"/>
        </w:rPr>
        <w:t xml:space="preserve"> </w:t>
      </w:r>
      <w:r w:rsidR="00F25BE7">
        <w:rPr>
          <w:rFonts w:ascii="Times New Roman" w:eastAsia="Times New Roman" w:hAnsi="Times New Roman" w:cs="Times New Roman"/>
          <w:sz w:val="24"/>
          <w:szCs w:val="24"/>
          <w:lang w:bidi="en-US"/>
        </w:rPr>
        <w:t>is due to the presence of</w:t>
      </w:r>
      <w:r w:rsidR="006D1719">
        <w:rPr>
          <w:rFonts w:ascii="Times New Roman" w:eastAsia="Times New Roman" w:hAnsi="Times New Roman" w:cs="Times New Roman"/>
          <w:sz w:val="24"/>
          <w:szCs w:val="24"/>
          <w:lang w:bidi="en-US"/>
        </w:rPr>
        <w:t xml:space="preserve"> </w:t>
      </w:r>
      <w:r w:rsidR="00C172E1">
        <w:rPr>
          <w:rFonts w:ascii="Times New Roman" w:eastAsia="Times New Roman" w:hAnsi="Times New Roman" w:cs="Times New Roman"/>
          <w:sz w:val="24"/>
          <w:szCs w:val="24"/>
          <w:lang w:bidi="en-US"/>
        </w:rPr>
        <w:t>selective-</w:t>
      </w:r>
      <w:r w:rsidR="00A64232">
        <w:rPr>
          <w:rFonts w:ascii="Times New Roman" w:eastAsia="Times New Roman" w:hAnsi="Times New Roman" w:cs="Times New Roman"/>
          <w:sz w:val="24"/>
          <w:szCs w:val="24"/>
          <w:lang w:bidi="en-US"/>
        </w:rPr>
        <w:t xml:space="preserve">pressure-exerted </w:t>
      </w:r>
      <w:r w:rsidR="00305630">
        <w:rPr>
          <w:rFonts w:ascii="Times New Roman" w:eastAsia="Times New Roman" w:hAnsi="Times New Roman" w:cs="Times New Roman"/>
          <w:sz w:val="24"/>
          <w:szCs w:val="24"/>
          <w:lang w:bidi="en-US"/>
        </w:rPr>
        <w:t xml:space="preserve">efflux </w:t>
      </w:r>
      <w:r w:rsidR="001F0C18" w:rsidRPr="00C370F6">
        <w:rPr>
          <w:rFonts w:ascii="Times New Roman" w:eastAsia="Times New Roman" w:hAnsi="Times New Roman" w:cs="Times New Roman"/>
          <w:i/>
          <w:iCs/>
          <w:sz w:val="24"/>
          <w:szCs w:val="24"/>
          <w:lang w:bidi="en-US"/>
        </w:rPr>
        <w:t>q</w:t>
      </w:r>
      <w:r w:rsidR="00A23F30" w:rsidRPr="00C370F6">
        <w:rPr>
          <w:rFonts w:ascii="Times New Roman" w:eastAsia="Times New Roman" w:hAnsi="Times New Roman" w:cs="Times New Roman"/>
          <w:i/>
          <w:iCs/>
          <w:sz w:val="24"/>
          <w:szCs w:val="24"/>
          <w:lang w:bidi="en-US"/>
        </w:rPr>
        <w:t xml:space="preserve">uaternary ammonium </w:t>
      </w:r>
      <w:r w:rsidR="00CF69E6" w:rsidRPr="00C370F6">
        <w:rPr>
          <w:rFonts w:ascii="Times New Roman" w:eastAsia="Times New Roman" w:hAnsi="Times New Roman" w:cs="Times New Roman"/>
          <w:i/>
          <w:iCs/>
          <w:sz w:val="24"/>
          <w:szCs w:val="24"/>
          <w:lang w:bidi="en-US"/>
        </w:rPr>
        <w:t>compound (q</w:t>
      </w:r>
      <w:r w:rsidR="001F0C18" w:rsidRPr="00C370F6">
        <w:rPr>
          <w:rFonts w:ascii="Times New Roman" w:eastAsia="Times New Roman" w:hAnsi="Times New Roman" w:cs="Times New Roman"/>
          <w:i/>
          <w:iCs/>
          <w:sz w:val="24"/>
          <w:szCs w:val="24"/>
          <w:lang w:bidi="en-US"/>
        </w:rPr>
        <w:t>ac</w:t>
      </w:r>
      <w:r w:rsidR="00CF69E6" w:rsidRPr="00C370F6">
        <w:rPr>
          <w:rFonts w:ascii="Times New Roman" w:eastAsia="Times New Roman" w:hAnsi="Times New Roman" w:cs="Times New Roman"/>
          <w:i/>
          <w:iCs/>
          <w:sz w:val="24"/>
          <w:szCs w:val="24"/>
          <w:lang w:bidi="en-US"/>
        </w:rPr>
        <w:t>)</w:t>
      </w:r>
      <w:r w:rsidR="00CF69E6">
        <w:rPr>
          <w:rFonts w:ascii="Times New Roman" w:eastAsia="Times New Roman" w:hAnsi="Times New Roman" w:cs="Times New Roman"/>
          <w:sz w:val="24"/>
          <w:szCs w:val="24"/>
          <w:lang w:bidi="en-US"/>
        </w:rPr>
        <w:t xml:space="preserve"> </w:t>
      </w:r>
      <w:r w:rsidR="008508F7">
        <w:rPr>
          <w:rFonts w:ascii="Times New Roman" w:eastAsia="Times New Roman" w:hAnsi="Times New Roman" w:cs="Times New Roman"/>
          <w:sz w:val="24"/>
          <w:szCs w:val="24"/>
          <w:lang w:bidi="en-US"/>
        </w:rPr>
        <w:t>gene</w:t>
      </w:r>
      <w:r w:rsidR="001F0C18">
        <w:rPr>
          <w:rFonts w:ascii="Times New Roman" w:eastAsia="Times New Roman" w:hAnsi="Times New Roman" w:cs="Times New Roman"/>
          <w:sz w:val="24"/>
          <w:szCs w:val="24"/>
          <w:lang w:bidi="en-US"/>
        </w:rPr>
        <w:t>s</w:t>
      </w:r>
      <w:r w:rsidR="00037E06">
        <w:rPr>
          <w:rFonts w:ascii="Times New Roman" w:eastAsia="Times New Roman" w:hAnsi="Times New Roman" w:cs="Times New Roman"/>
          <w:sz w:val="24"/>
          <w:szCs w:val="24"/>
          <w:lang w:bidi="en-US"/>
        </w:rPr>
        <w:t xml:space="preserve"> </w:t>
      </w:r>
      <w:r w:rsidR="00752CF5">
        <w:rPr>
          <w:rFonts w:ascii="Times New Roman" w:eastAsia="Times New Roman" w:hAnsi="Times New Roman" w:cs="Times New Roman"/>
          <w:sz w:val="24"/>
          <w:szCs w:val="24"/>
          <w:lang w:bidi="en-US"/>
        </w:rPr>
        <w:t xml:space="preserve">found both </w:t>
      </w:r>
      <w:r w:rsidR="00037E06">
        <w:rPr>
          <w:rFonts w:ascii="Times New Roman" w:eastAsia="Times New Roman" w:hAnsi="Times New Roman" w:cs="Times New Roman"/>
          <w:sz w:val="24"/>
          <w:szCs w:val="24"/>
          <w:lang w:bidi="en-US"/>
        </w:rPr>
        <w:t xml:space="preserve">in </w:t>
      </w:r>
      <w:r w:rsidR="00B65975" w:rsidRPr="00B65975">
        <w:rPr>
          <w:rFonts w:ascii="Times New Roman" w:eastAsia="Times New Roman" w:hAnsi="Times New Roman" w:cs="Times New Roman"/>
          <w:i/>
          <w:iCs/>
          <w:sz w:val="24"/>
          <w:szCs w:val="24"/>
          <w:lang w:bidi="en-US"/>
        </w:rPr>
        <w:t>S. aureus</w:t>
      </w:r>
      <w:r w:rsidR="00B65975">
        <w:rPr>
          <w:rFonts w:ascii="Times New Roman" w:eastAsia="Times New Roman" w:hAnsi="Times New Roman" w:cs="Times New Roman"/>
          <w:sz w:val="24"/>
          <w:szCs w:val="24"/>
          <w:lang w:bidi="en-US"/>
        </w:rPr>
        <w:t xml:space="preserve"> and </w:t>
      </w:r>
      <w:r w:rsidR="00037E06" w:rsidRPr="007F7B78">
        <w:rPr>
          <w:rFonts w:ascii="Times New Roman" w:eastAsia="Times New Roman" w:hAnsi="Times New Roman" w:cs="Times New Roman"/>
          <w:i/>
          <w:iCs/>
          <w:sz w:val="24"/>
          <w:szCs w:val="24"/>
          <w:lang w:bidi="en-US"/>
        </w:rPr>
        <w:t>S. epidermidis</w:t>
      </w:r>
      <w:r w:rsidR="00741DA9">
        <w:rPr>
          <w:rFonts w:ascii="Times New Roman" w:eastAsia="Times New Roman" w:hAnsi="Times New Roman" w:cs="Times New Roman"/>
          <w:sz w:val="24"/>
          <w:szCs w:val="24"/>
          <w:lang w:bidi="en-US"/>
        </w:rPr>
        <w:t>.</w:t>
      </w:r>
      <w:r w:rsidR="00CE2D07">
        <w:rPr>
          <w:rFonts w:ascii="Times New Roman" w:eastAsia="Times New Roman" w:hAnsi="Times New Roman" w:cs="Times New Roman"/>
          <w:sz w:val="24"/>
          <w:szCs w:val="24"/>
          <w:lang w:bidi="en-US"/>
        </w:rPr>
        <w:fldChar w:fldCharType="begin">
          <w:fldData xml:space="preserve">PEVuZE5vdGU+PENpdGU+PEF1dGhvcj5TaWRodTwvQXV0aG9yPjxZZWFyPjIwMDI8L1llYXI+PFJl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PEVuZE5vdGU+PENpdGU+PEF1dGhvcj5TaWRodTwvQXV0aG9yPjxZZWFyPjIwMDI8L1llYXI+PFJl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CE2D07">
        <w:rPr>
          <w:rFonts w:ascii="Times New Roman" w:eastAsia="Times New Roman" w:hAnsi="Times New Roman" w:cs="Times New Roman"/>
          <w:sz w:val="24"/>
          <w:szCs w:val="24"/>
          <w:lang w:bidi="en-US"/>
        </w:rPr>
      </w:r>
      <w:r w:rsidR="00CE2D07">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21-22</w:t>
      </w:r>
      <w:r w:rsidR="00CE2D07">
        <w:rPr>
          <w:rFonts w:ascii="Times New Roman" w:eastAsia="Times New Roman" w:hAnsi="Times New Roman" w:cs="Times New Roman"/>
          <w:sz w:val="24"/>
          <w:szCs w:val="24"/>
          <w:lang w:bidi="en-US"/>
        </w:rPr>
        <w:fldChar w:fldCharType="end"/>
      </w:r>
      <w:r w:rsidR="00741DA9">
        <w:rPr>
          <w:rFonts w:ascii="Times New Roman" w:eastAsia="Times New Roman" w:hAnsi="Times New Roman" w:cs="Times New Roman"/>
          <w:sz w:val="24"/>
          <w:szCs w:val="24"/>
          <w:lang w:bidi="en-US"/>
        </w:rPr>
        <w:t xml:space="preserve"> </w:t>
      </w:r>
      <w:r w:rsidR="00DC65A6">
        <w:rPr>
          <w:rFonts w:ascii="Times New Roman" w:eastAsia="Times New Roman" w:hAnsi="Times New Roman" w:cs="Times New Roman"/>
          <w:sz w:val="24"/>
          <w:szCs w:val="24"/>
          <w:lang w:bidi="en-US"/>
        </w:rPr>
        <w:t xml:space="preserve">Encoding for efflux </w:t>
      </w:r>
      <w:r w:rsidR="00A57436">
        <w:rPr>
          <w:rFonts w:ascii="Times New Roman" w:eastAsia="Times New Roman" w:hAnsi="Times New Roman" w:cs="Times New Roman"/>
          <w:sz w:val="24"/>
          <w:szCs w:val="24"/>
          <w:lang w:bidi="en-US"/>
        </w:rPr>
        <w:t xml:space="preserve">(or export) </w:t>
      </w:r>
      <w:r w:rsidR="00DC65A6">
        <w:rPr>
          <w:rFonts w:ascii="Times New Roman" w:eastAsia="Times New Roman" w:hAnsi="Times New Roman" w:cs="Times New Roman"/>
          <w:sz w:val="24"/>
          <w:szCs w:val="24"/>
          <w:lang w:bidi="en-US"/>
        </w:rPr>
        <w:t>proteins,</w:t>
      </w:r>
      <w:r w:rsidR="00004905">
        <w:rPr>
          <w:rFonts w:ascii="Times New Roman" w:eastAsia="Times New Roman" w:hAnsi="Times New Roman" w:cs="Times New Roman"/>
          <w:sz w:val="24"/>
          <w:szCs w:val="24"/>
          <w:lang w:bidi="en-US"/>
        </w:rPr>
        <w:t xml:space="preserve"> </w:t>
      </w:r>
      <w:r w:rsidR="00891149" w:rsidRPr="00004905">
        <w:rPr>
          <w:rFonts w:ascii="Times New Roman" w:eastAsia="Times New Roman" w:hAnsi="Times New Roman" w:cs="Times New Roman"/>
          <w:i/>
          <w:iCs/>
          <w:sz w:val="24"/>
          <w:szCs w:val="24"/>
          <w:lang w:bidi="en-US"/>
        </w:rPr>
        <w:t>qac</w:t>
      </w:r>
      <w:r w:rsidR="00891149">
        <w:rPr>
          <w:rFonts w:ascii="Times New Roman" w:eastAsia="Times New Roman" w:hAnsi="Times New Roman" w:cs="Times New Roman"/>
          <w:sz w:val="24"/>
          <w:szCs w:val="24"/>
          <w:lang w:bidi="en-US"/>
        </w:rPr>
        <w:t xml:space="preserve"> genes </w:t>
      </w:r>
      <w:r w:rsidR="00C923DD">
        <w:rPr>
          <w:rFonts w:ascii="Times New Roman" w:eastAsia="Times New Roman" w:hAnsi="Times New Roman" w:cs="Times New Roman"/>
          <w:sz w:val="24"/>
          <w:szCs w:val="24"/>
          <w:lang w:bidi="en-US"/>
        </w:rPr>
        <w:t>are responsible for antiseptic-resistance</w:t>
      </w:r>
      <w:r w:rsidR="00846C43">
        <w:rPr>
          <w:rFonts w:ascii="Times New Roman" w:eastAsia="Times New Roman" w:hAnsi="Times New Roman" w:cs="Times New Roman"/>
          <w:sz w:val="24"/>
          <w:szCs w:val="24"/>
          <w:lang w:bidi="en-US"/>
        </w:rPr>
        <w:t xml:space="preserve"> and are more prevalent </w:t>
      </w:r>
      <w:r w:rsidR="00BE24C5">
        <w:rPr>
          <w:rFonts w:ascii="Times New Roman" w:eastAsia="Times New Roman" w:hAnsi="Times New Roman" w:cs="Times New Roman"/>
          <w:sz w:val="24"/>
          <w:szCs w:val="24"/>
          <w:lang w:bidi="en-US"/>
        </w:rPr>
        <w:t>in hospital</w:t>
      </w:r>
      <w:r w:rsidR="004F3A32">
        <w:rPr>
          <w:rFonts w:ascii="Times New Roman" w:eastAsia="Times New Roman" w:hAnsi="Times New Roman" w:cs="Times New Roman"/>
          <w:sz w:val="24"/>
          <w:szCs w:val="24"/>
          <w:lang w:bidi="en-US"/>
        </w:rPr>
        <w:t xml:space="preserve">/nursing environment </w:t>
      </w:r>
      <w:r w:rsidR="00426263">
        <w:rPr>
          <w:rFonts w:ascii="Times New Roman" w:eastAsia="Times New Roman" w:hAnsi="Times New Roman" w:cs="Times New Roman"/>
          <w:sz w:val="24"/>
          <w:szCs w:val="24"/>
          <w:lang w:bidi="en-US"/>
        </w:rPr>
        <w:t xml:space="preserve">due to the </w:t>
      </w:r>
      <w:r w:rsidR="00443294">
        <w:rPr>
          <w:rFonts w:ascii="Times New Roman" w:eastAsia="Times New Roman" w:hAnsi="Times New Roman" w:cs="Times New Roman"/>
          <w:sz w:val="24"/>
          <w:szCs w:val="24"/>
          <w:lang w:bidi="en-US"/>
        </w:rPr>
        <w:t xml:space="preserve">pressure of regular disinfectant/antiseptic usage. </w:t>
      </w:r>
      <w:r w:rsidR="00B76DDD">
        <w:rPr>
          <w:rFonts w:ascii="Times New Roman" w:eastAsia="Times New Roman" w:hAnsi="Times New Roman" w:cs="Times New Roman"/>
          <w:sz w:val="24"/>
          <w:szCs w:val="24"/>
          <w:lang w:bidi="en-US"/>
        </w:rPr>
        <w:t xml:space="preserve">Additionally, </w:t>
      </w:r>
      <w:r w:rsidR="000F41A0" w:rsidRPr="001F4029">
        <w:rPr>
          <w:rFonts w:ascii="Times New Roman" w:eastAsia="Times New Roman" w:hAnsi="Times New Roman" w:cs="Times New Roman"/>
          <w:i/>
          <w:iCs/>
          <w:sz w:val="24"/>
          <w:szCs w:val="24"/>
          <w:lang w:bidi="en-US"/>
        </w:rPr>
        <w:t>mecA</w:t>
      </w:r>
      <w:r w:rsidR="00060257">
        <w:rPr>
          <w:rFonts w:ascii="Times New Roman" w:eastAsia="Times New Roman" w:hAnsi="Times New Roman" w:cs="Times New Roman"/>
          <w:sz w:val="24"/>
          <w:szCs w:val="24"/>
          <w:lang w:bidi="en-US"/>
        </w:rPr>
        <w:t xml:space="preserve"> gene</w:t>
      </w:r>
      <w:r w:rsidR="004A0EAC">
        <w:rPr>
          <w:rFonts w:ascii="Times New Roman" w:eastAsia="Times New Roman" w:hAnsi="Times New Roman" w:cs="Times New Roman"/>
          <w:sz w:val="24"/>
          <w:szCs w:val="24"/>
          <w:lang w:bidi="en-US"/>
        </w:rPr>
        <w:t xml:space="preserve"> is found in all</w:t>
      </w:r>
      <w:r w:rsidR="00C35F69">
        <w:rPr>
          <w:rFonts w:ascii="Times New Roman" w:eastAsia="Times New Roman" w:hAnsi="Times New Roman" w:cs="Times New Roman"/>
          <w:sz w:val="24"/>
          <w:szCs w:val="24"/>
          <w:lang w:bidi="en-US"/>
        </w:rPr>
        <w:t xml:space="preserve"> </w:t>
      </w:r>
      <w:r w:rsidR="00C35F69" w:rsidRPr="00C35F69">
        <w:rPr>
          <w:rFonts w:ascii="Times New Roman" w:eastAsia="Times New Roman" w:hAnsi="Times New Roman" w:cs="Times New Roman"/>
          <w:i/>
          <w:iCs/>
          <w:sz w:val="24"/>
          <w:szCs w:val="24"/>
          <w:lang w:bidi="en-US"/>
        </w:rPr>
        <w:t>S. epidermidis</w:t>
      </w:r>
      <w:r w:rsidR="004A0EAC">
        <w:rPr>
          <w:rFonts w:ascii="Times New Roman" w:eastAsia="Times New Roman" w:hAnsi="Times New Roman" w:cs="Times New Roman"/>
          <w:sz w:val="24"/>
          <w:szCs w:val="24"/>
          <w:lang w:bidi="en-US"/>
        </w:rPr>
        <w:t xml:space="preserve"> isolates that are resistant to β-lactam antibiotics</w:t>
      </w:r>
      <w:r w:rsidR="00D113BC">
        <w:rPr>
          <w:rFonts w:ascii="Times New Roman" w:eastAsia="Times New Roman" w:hAnsi="Times New Roman" w:cs="Times New Roman"/>
          <w:sz w:val="24"/>
          <w:szCs w:val="24"/>
          <w:lang w:bidi="en-US"/>
        </w:rPr>
        <w:t xml:space="preserve"> (methicillin</w:t>
      </w:r>
      <w:r w:rsidR="001F4029">
        <w:rPr>
          <w:rFonts w:ascii="Times New Roman" w:eastAsia="Times New Roman" w:hAnsi="Times New Roman" w:cs="Times New Roman"/>
          <w:sz w:val="24"/>
          <w:szCs w:val="24"/>
          <w:lang w:bidi="en-US"/>
        </w:rPr>
        <w:t xml:space="preserve"> resistance)</w:t>
      </w:r>
      <w:r w:rsidR="00EE3917">
        <w:rPr>
          <w:rFonts w:ascii="Times New Roman" w:eastAsia="Times New Roman" w:hAnsi="Times New Roman" w:cs="Times New Roman"/>
          <w:sz w:val="24"/>
          <w:szCs w:val="24"/>
          <w:lang w:bidi="en-US"/>
        </w:rPr>
        <w:t xml:space="preserve">, therefore </w:t>
      </w:r>
      <w:r w:rsidR="00A66946">
        <w:rPr>
          <w:rFonts w:ascii="Times New Roman" w:eastAsia="Times New Roman" w:hAnsi="Times New Roman" w:cs="Times New Roman"/>
          <w:sz w:val="24"/>
          <w:szCs w:val="24"/>
          <w:lang w:bidi="en-US"/>
        </w:rPr>
        <w:t xml:space="preserve">the name MRSE </w:t>
      </w:r>
      <w:r w:rsidR="00965805">
        <w:rPr>
          <w:rFonts w:ascii="Times New Roman" w:eastAsia="Times New Roman" w:hAnsi="Times New Roman" w:cs="Times New Roman"/>
          <w:sz w:val="24"/>
          <w:szCs w:val="24"/>
          <w:lang w:bidi="en-US"/>
        </w:rPr>
        <w:t xml:space="preserve">(methicillin-resistant </w:t>
      </w:r>
      <w:r w:rsidR="00965805" w:rsidRPr="00DD7195">
        <w:rPr>
          <w:rFonts w:ascii="Times New Roman" w:eastAsia="Times New Roman" w:hAnsi="Times New Roman" w:cs="Times New Roman"/>
          <w:i/>
          <w:iCs/>
          <w:sz w:val="24"/>
          <w:szCs w:val="24"/>
          <w:lang w:bidi="en-US"/>
        </w:rPr>
        <w:t>Staphylococ</w:t>
      </w:r>
      <w:r w:rsidR="00DD7195" w:rsidRPr="00DD7195">
        <w:rPr>
          <w:rFonts w:ascii="Times New Roman" w:eastAsia="Times New Roman" w:hAnsi="Times New Roman" w:cs="Times New Roman"/>
          <w:i/>
          <w:iCs/>
          <w:sz w:val="24"/>
          <w:szCs w:val="24"/>
          <w:lang w:bidi="en-US"/>
        </w:rPr>
        <w:t>cus epidermidis</w:t>
      </w:r>
      <w:r w:rsidR="00DD7195">
        <w:rPr>
          <w:rFonts w:ascii="Times New Roman" w:eastAsia="Times New Roman" w:hAnsi="Times New Roman" w:cs="Times New Roman"/>
          <w:sz w:val="24"/>
          <w:szCs w:val="24"/>
          <w:lang w:bidi="en-US"/>
        </w:rPr>
        <w:t xml:space="preserve">) </w:t>
      </w:r>
      <w:r w:rsidR="00A66946">
        <w:rPr>
          <w:rFonts w:ascii="Times New Roman" w:eastAsia="Times New Roman" w:hAnsi="Times New Roman" w:cs="Times New Roman"/>
          <w:sz w:val="24"/>
          <w:szCs w:val="24"/>
          <w:lang w:bidi="en-US"/>
        </w:rPr>
        <w:t>has emerged</w:t>
      </w:r>
      <w:r w:rsidR="00965805">
        <w:rPr>
          <w:rFonts w:ascii="Times New Roman" w:eastAsia="Times New Roman" w:hAnsi="Times New Roman" w:cs="Times New Roman"/>
          <w:sz w:val="24"/>
          <w:szCs w:val="24"/>
          <w:lang w:bidi="en-US"/>
        </w:rPr>
        <w:t>.</w:t>
      </w:r>
      <w:r w:rsidR="000E456D">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&lt;EndNote&gt;&lt;Cite&gt;&lt;Author&gt;Becker&lt;/Author&gt;&lt;Year&gt;2014&lt;/Year&gt;&lt;RecNum&gt;20&lt;/RecNum&gt;&lt;DisplayText&gt;&lt;style face="superscript"&gt;23&lt;/style&gt;&lt;/DisplayText&gt;&lt;record&gt;&lt;rec-number&gt;20&lt;/rec-number&gt;&lt;foreign-keys&gt;&lt;key app="EN" db-id="dxa9s5tv72rf0kea9rbxp5xts5595z5p5pt0" timestamp="1564606778"&gt;20&lt;/key&gt;&lt;/foreign-keys&gt;&lt;ref-type name="Journal Article"&gt;17&lt;/ref-type&gt;&lt;contributors&gt;&lt;authors&gt;&lt;author&gt;Becker, K.&lt;/author&gt;&lt;author&gt;Heilmann, C.&lt;/author&gt;&lt;author&gt;Peters, G.&lt;/author&gt;&lt;/authors&gt;&lt;/contributors&gt;&lt;auth-address&gt;Institute of Medical Microbiology, University Hospital Munster, Munster, Germany kbecker@uni-muenster.de.&amp;#xD;Institute of Medical Microbiology, University Hospital Munster, Munster, Germany.&lt;/auth-address&gt;&lt;titles&gt;&lt;title&gt;Coagulase-negative staphylococci&lt;/title&gt;&lt;secondary-title&gt;Clin Microbiol Rev&lt;/secondary-title&gt;&lt;/titles&gt;&lt;periodical&gt;&lt;full-title&gt;Clin Microbiol Rev&lt;/full-title&gt;&lt;/periodical&gt;&lt;pages&gt;870-926&lt;/pages&gt;&lt;volume&gt;27&lt;/volume&gt;&lt;number&gt;4&lt;/number&gt;&lt;edition&gt;2014/10/04&lt;/edition&gt;&lt;keywords&gt;&lt;keyword&gt;Coagulase/*genetics&lt;/keyword&gt;&lt;keyword&gt;Disease Management&lt;/keyword&gt;&lt;keyword&gt;Drug Resistance, Bacterial&lt;/keyword&gt;&lt;keyword&gt;Humans&lt;/keyword&gt;&lt;keyword&gt;Microbial Sensitivity Tests&lt;/keyword&gt;&lt;keyword&gt;Staphylococcal Infections/diagnosis/drug&lt;/keyword&gt;&lt;keyword&gt;therapy/epidemiology/*microbiology/transmission&lt;/keyword&gt;&lt;keyword&gt;Staphylococcus/classification/drug effects/*genetics/pathogenicity&lt;/keyword&gt;&lt;/keywords&gt;&lt;dates&gt;&lt;year&gt;2014&lt;/year&gt;&lt;pub-dates&gt;&lt;date&gt;Oct&lt;/date&gt;&lt;/pub-dates&gt;&lt;/dates&gt;&lt;isbn&gt;1098-6618 (Electronic)&amp;#xD;0893-8512 (Linking)&lt;/isbn&gt;&lt;accession-num&gt;25278577&lt;/accession-num&gt;&lt;urls&gt;&lt;related-urls&gt;&lt;url&gt;https://www.ncbi.nlm.nih.gov/pubmed/25278577&lt;/url&gt;&lt;/related-urls&gt;&lt;/urls&gt;&lt;custom2&gt;PMC4187637&lt;/custom2&gt;&lt;electronic-resource-num&gt;10.1128/CMR.00109-13&lt;/electronic-resource-num&gt;&lt;remote-database-provider&gt;Crossref&lt;/remote-database-provider&gt;&lt;language&gt;en&lt;/language&gt;&lt;access-date&gt;2018/06/22/21:44:20&lt;/access-date&gt;&lt;/record&gt;&lt;/Cite&gt;&lt;/EndNote&gt;</w:instrText>
      </w:r>
      <w:r w:rsidR="000E456D">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23</w:t>
      </w:r>
      <w:r w:rsidR="000E456D">
        <w:rPr>
          <w:rFonts w:ascii="Times New Roman" w:eastAsia="Times New Roman" w:hAnsi="Times New Roman" w:cs="Times New Roman"/>
          <w:sz w:val="24"/>
          <w:szCs w:val="24"/>
          <w:lang w:bidi="en-US"/>
        </w:rPr>
        <w:fldChar w:fldCharType="end"/>
      </w:r>
    </w:p>
    <w:p w14:paraId="35887D06" w14:textId="103A834C" w:rsidR="002469AA" w:rsidRDefault="00274E2F" w:rsidP="00906A50">
      <w:pPr>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w:t>
      </w:r>
      <w:r w:rsidR="00730B8E">
        <w:rPr>
          <w:rFonts w:ascii="Times New Roman" w:eastAsia="Times New Roman" w:hAnsi="Times New Roman" w:cs="Times New Roman"/>
          <w:sz w:val="24"/>
          <w:szCs w:val="24"/>
          <w:lang w:bidi="en-US"/>
        </w:rPr>
        <w:t>s the top leading cause</w:t>
      </w:r>
      <w:r w:rsidR="00C659A4">
        <w:rPr>
          <w:rFonts w:ascii="Times New Roman" w:eastAsia="Times New Roman" w:hAnsi="Times New Roman" w:cs="Times New Roman"/>
          <w:sz w:val="24"/>
          <w:szCs w:val="24"/>
          <w:lang w:bidi="en-US"/>
        </w:rPr>
        <w:t>,</w:t>
      </w:r>
      <w:r w:rsidR="00730B8E">
        <w:rPr>
          <w:rFonts w:ascii="Times New Roman" w:eastAsia="Times New Roman" w:hAnsi="Times New Roman" w:cs="Times New Roman"/>
          <w:sz w:val="24"/>
          <w:szCs w:val="24"/>
          <w:lang w:bidi="en-US"/>
        </w:rPr>
        <w:t xml:space="preserve"> </w:t>
      </w:r>
      <w:r w:rsidR="004211A3">
        <w:rPr>
          <w:rFonts w:ascii="Times New Roman" w:eastAsia="Times New Roman" w:hAnsi="Times New Roman" w:cs="Times New Roman"/>
          <w:sz w:val="24"/>
          <w:szCs w:val="24"/>
          <w:lang w:bidi="en-US"/>
        </w:rPr>
        <w:t>coagulase</w:t>
      </w:r>
      <w:r>
        <w:rPr>
          <w:rFonts w:ascii="Times New Roman" w:eastAsia="Times New Roman" w:hAnsi="Times New Roman" w:cs="Times New Roman"/>
          <w:sz w:val="24"/>
          <w:szCs w:val="24"/>
          <w:lang w:bidi="en-US"/>
        </w:rPr>
        <w:t>-</w:t>
      </w:r>
      <w:r w:rsidR="004211A3">
        <w:rPr>
          <w:rFonts w:ascii="Times New Roman" w:eastAsia="Times New Roman" w:hAnsi="Times New Roman" w:cs="Times New Roman"/>
          <w:sz w:val="24"/>
          <w:szCs w:val="24"/>
          <w:lang w:bidi="en-US"/>
        </w:rPr>
        <w:t>negative</w:t>
      </w:r>
      <w:r w:rsidR="00855171">
        <w:rPr>
          <w:rFonts w:ascii="Times New Roman" w:eastAsia="Times New Roman" w:hAnsi="Times New Roman" w:cs="Times New Roman"/>
          <w:sz w:val="24"/>
          <w:szCs w:val="24"/>
          <w:lang w:bidi="en-US"/>
        </w:rPr>
        <w:t xml:space="preserve"> staphylococci</w:t>
      </w:r>
      <w:r w:rsidR="00E72D59">
        <w:rPr>
          <w:rFonts w:ascii="Times New Roman" w:eastAsia="Times New Roman" w:hAnsi="Times New Roman" w:cs="Times New Roman"/>
          <w:sz w:val="24"/>
          <w:szCs w:val="24"/>
          <w:lang w:bidi="en-US"/>
        </w:rPr>
        <w:t xml:space="preserve"> are responsible for </w:t>
      </w:r>
      <w:r>
        <w:rPr>
          <w:rFonts w:ascii="Times New Roman" w:eastAsia="Times New Roman" w:hAnsi="Times New Roman" w:cs="Times New Roman"/>
          <w:sz w:val="24"/>
          <w:szCs w:val="24"/>
          <w:lang w:bidi="en-US"/>
        </w:rPr>
        <w:t xml:space="preserve">a third </w:t>
      </w:r>
      <w:r w:rsidR="003A41A6">
        <w:rPr>
          <w:rFonts w:ascii="Times New Roman" w:eastAsia="Times New Roman" w:hAnsi="Times New Roman" w:cs="Times New Roman"/>
          <w:sz w:val="24"/>
          <w:szCs w:val="24"/>
          <w:lang w:bidi="en-US"/>
        </w:rPr>
        <w:t xml:space="preserve">of </w:t>
      </w:r>
      <w:r w:rsidR="00C659A4">
        <w:rPr>
          <w:rFonts w:ascii="Times New Roman" w:eastAsia="Times New Roman" w:hAnsi="Times New Roman" w:cs="Times New Roman"/>
          <w:sz w:val="24"/>
          <w:szCs w:val="24"/>
          <w:lang w:bidi="en-US"/>
        </w:rPr>
        <w:t>hospital-related bacteremia infections</w:t>
      </w:r>
      <w:r w:rsidR="003A41A6">
        <w:rPr>
          <w:rFonts w:ascii="Times New Roman" w:eastAsia="Times New Roman" w:hAnsi="Times New Roman" w:cs="Times New Roman"/>
          <w:sz w:val="24"/>
          <w:szCs w:val="24"/>
          <w:lang w:bidi="en-US"/>
        </w:rPr>
        <w:t xml:space="preserve">. </w:t>
      </w:r>
      <w:r w:rsidR="004D7988" w:rsidRPr="009B554F">
        <w:rPr>
          <w:rFonts w:ascii="Times New Roman" w:eastAsia="Times New Roman" w:hAnsi="Times New Roman" w:cs="Times New Roman"/>
          <w:i/>
          <w:iCs/>
          <w:sz w:val="24"/>
          <w:szCs w:val="24"/>
          <w:lang w:bidi="en-US"/>
        </w:rPr>
        <w:t>S. epidermidis</w:t>
      </w:r>
      <w:r w:rsidR="004D7988" w:rsidRPr="004D7988">
        <w:rPr>
          <w:rFonts w:ascii="Times New Roman" w:eastAsia="Times New Roman" w:hAnsi="Times New Roman" w:cs="Times New Roman"/>
          <w:sz w:val="24"/>
          <w:szCs w:val="24"/>
          <w:lang w:bidi="en-US"/>
        </w:rPr>
        <w:t xml:space="preserve"> is the second</w:t>
      </w:r>
      <w:r w:rsidR="004D7988">
        <w:rPr>
          <w:rFonts w:ascii="Times New Roman" w:eastAsia="Times New Roman" w:hAnsi="Times New Roman" w:cs="Times New Roman"/>
          <w:sz w:val="24"/>
          <w:szCs w:val="24"/>
          <w:lang w:bidi="en-US"/>
        </w:rPr>
        <w:t xml:space="preserve"> </w:t>
      </w:r>
      <w:r w:rsidR="004D7988" w:rsidRPr="004D7988">
        <w:rPr>
          <w:rFonts w:ascii="Times New Roman" w:eastAsia="Times New Roman" w:hAnsi="Times New Roman" w:cs="Times New Roman"/>
          <w:sz w:val="24"/>
          <w:szCs w:val="24"/>
          <w:lang w:bidi="en-US"/>
        </w:rPr>
        <w:t>most common cause of prosthetic valve endocarditis with 24%</w:t>
      </w:r>
      <w:r w:rsidR="009B554F">
        <w:rPr>
          <w:rFonts w:ascii="Times New Roman" w:eastAsia="Times New Roman" w:hAnsi="Times New Roman" w:cs="Times New Roman"/>
          <w:sz w:val="24"/>
          <w:szCs w:val="24"/>
          <w:lang w:bidi="en-US"/>
        </w:rPr>
        <w:t xml:space="preserve"> </w:t>
      </w:r>
      <w:r w:rsidR="004D7988" w:rsidRPr="004D7988">
        <w:rPr>
          <w:rFonts w:ascii="Times New Roman" w:eastAsia="Times New Roman" w:hAnsi="Times New Roman" w:cs="Times New Roman"/>
          <w:sz w:val="24"/>
          <w:szCs w:val="24"/>
          <w:lang w:bidi="en-US"/>
        </w:rPr>
        <w:t>mortality,</w:t>
      </w:r>
      <w:r w:rsidR="009B554F">
        <w:rPr>
          <w:rFonts w:ascii="Times New Roman" w:eastAsia="Times New Roman" w:hAnsi="Times New Roman" w:cs="Times New Roman"/>
          <w:sz w:val="24"/>
          <w:szCs w:val="24"/>
          <w:lang w:bidi="en-US"/>
        </w:rPr>
        <w:t xml:space="preserve"> </w:t>
      </w:r>
      <w:r w:rsidR="004D7988" w:rsidRPr="004D7988">
        <w:rPr>
          <w:rFonts w:ascii="Times New Roman" w:eastAsia="Times New Roman" w:hAnsi="Times New Roman" w:cs="Times New Roman"/>
          <w:sz w:val="24"/>
          <w:szCs w:val="24"/>
          <w:lang w:bidi="en-US"/>
        </w:rPr>
        <w:t xml:space="preserve">surpassed in frequency only by </w:t>
      </w:r>
      <w:r w:rsidR="004D7988" w:rsidRPr="009B554F">
        <w:rPr>
          <w:rFonts w:ascii="Times New Roman" w:eastAsia="Times New Roman" w:hAnsi="Times New Roman" w:cs="Times New Roman"/>
          <w:i/>
          <w:iCs/>
          <w:sz w:val="24"/>
          <w:szCs w:val="24"/>
          <w:lang w:bidi="en-US"/>
        </w:rPr>
        <w:t>S. aureus</w:t>
      </w:r>
      <w:r w:rsidR="004D7988" w:rsidRPr="004D7988">
        <w:rPr>
          <w:rFonts w:ascii="Times New Roman" w:eastAsia="Times New Roman" w:hAnsi="Times New Roman" w:cs="Times New Roman"/>
          <w:sz w:val="24"/>
          <w:szCs w:val="24"/>
          <w:lang w:bidi="en-US"/>
        </w:rPr>
        <w:t>.</w:t>
      </w:r>
      <w:r w:rsidR="00F83BAA">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&lt;EndNote&gt;&lt;Cite&gt;&lt;Author&gt;Chu&lt;/Author&gt;&lt;Year&gt;2009&lt;/Year&gt;&lt;RecNum&gt;169&lt;/RecNum&gt;&lt;DisplayText&gt;&lt;style face="superscript"&gt;20&lt;/style&gt;&lt;/DisplayText&gt;&lt;record&gt;&lt;rec-number&gt;169&lt;/rec-number&gt;&lt;foreign-keys&gt;&lt;key app="EN" db-id="dxa9s5tv72rf0kea9rbxp5xts5595z5p5pt0" timestamp="1574115530"&gt;169&lt;/key&gt;&lt;/foreign-keys&gt;&lt;ref-type name="Journal Article"&gt;17&lt;/ref-type&gt;&lt;contributors&gt;&lt;authors&gt;&lt;author&gt;Chu, VH&lt;/author&gt;&lt;author&gt;Miro, Jose M&lt;/author&gt;&lt;author&gt;Hoen, Bruno&lt;/author&gt;&lt;author&gt;Cabell, Christopher H&lt;/author&gt;&lt;author&gt;Pappas, Paul A&lt;/author&gt;&lt;author&gt;Jones, Phillip&lt;/author&gt;&lt;author&gt;Stryjewski, Martin E&lt;/author&gt;&lt;author&gt;Anguera, Ignasi&lt;/author&gt;&lt;author&gt;Braun, Sandra&lt;/author&gt;&lt;author&gt;Munoz, Patricia&lt;/author&gt;&lt;/authors&gt;&lt;/contributors&gt;&lt;titles&gt;&lt;title&gt;Coagulase-negative staphylococcal prosthetic valve endocarditis—a contemporary update based on the International Collaboration on Endocarditis: prospective cohort study&lt;/title&gt;&lt;secondary-title&gt;Heart&lt;/secondary-title&gt;&lt;/titles&gt;&lt;periodical&gt;&lt;full-title&gt;Heart&lt;/full-title&gt;&lt;/periodical&gt;&lt;pages&gt;570-576&lt;/pages&gt;&lt;volume&gt;95&lt;/volume&gt;&lt;number&gt;7&lt;/number&gt;&lt;dates&gt;&lt;year&gt;2009&lt;/year&gt;&lt;/dates&gt;&lt;isbn&gt;1355-6037&lt;/isbn&gt;&lt;urls&gt;&lt;/urls&gt;&lt;/record&gt;&lt;/Cite&gt;&lt;/EndNote&gt;</w:instrText>
      </w:r>
      <w:r w:rsidR="00F83BAA">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20</w:t>
      </w:r>
      <w:r w:rsidR="00F83BAA">
        <w:rPr>
          <w:rFonts w:ascii="Times New Roman" w:eastAsia="Times New Roman" w:hAnsi="Times New Roman" w:cs="Times New Roman"/>
          <w:sz w:val="24"/>
          <w:szCs w:val="24"/>
          <w:lang w:bidi="en-US"/>
        </w:rPr>
        <w:fldChar w:fldCharType="end"/>
      </w:r>
      <w:r w:rsidR="004D7988" w:rsidRPr="004D7988">
        <w:rPr>
          <w:rFonts w:ascii="Times New Roman" w:eastAsia="Times New Roman" w:hAnsi="Times New Roman" w:cs="Times New Roman"/>
          <w:sz w:val="24"/>
          <w:szCs w:val="24"/>
          <w:lang w:bidi="en-US"/>
        </w:rPr>
        <w:t xml:space="preserve"> </w:t>
      </w:r>
      <w:r w:rsidR="009A6445">
        <w:rPr>
          <w:rFonts w:ascii="Times New Roman" w:eastAsia="Times New Roman" w:hAnsi="Times New Roman" w:cs="Times New Roman"/>
          <w:sz w:val="24"/>
          <w:szCs w:val="24"/>
          <w:lang w:bidi="en-US"/>
        </w:rPr>
        <w:t>In orthopedic pros</w:t>
      </w:r>
      <w:r w:rsidR="0072721A">
        <w:rPr>
          <w:rFonts w:ascii="Times New Roman" w:eastAsia="Times New Roman" w:hAnsi="Times New Roman" w:cs="Times New Roman"/>
          <w:sz w:val="24"/>
          <w:szCs w:val="24"/>
          <w:lang w:bidi="en-US"/>
        </w:rPr>
        <w:t>thetic device</w:t>
      </w:r>
      <w:r w:rsidR="001E74D0">
        <w:rPr>
          <w:rFonts w:ascii="Times New Roman" w:eastAsia="Times New Roman" w:hAnsi="Times New Roman" w:cs="Times New Roman"/>
          <w:sz w:val="24"/>
          <w:szCs w:val="24"/>
          <w:lang w:bidi="en-US"/>
        </w:rPr>
        <w:t xml:space="preserve"> infections,</w:t>
      </w:r>
      <w:r w:rsidR="00AF63C7">
        <w:rPr>
          <w:rFonts w:ascii="Times New Roman" w:eastAsia="Times New Roman" w:hAnsi="Times New Roman" w:cs="Times New Roman"/>
          <w:sz w:val="24"/>
          <w:szCs w:val="24"/>
          <w:lang w:bidi="en-US"/>
        </w:rPr>
        <w:t xml:space="preserve"> </w:t>
      </w:r>
      <w:r w:rsidR="00AF63C7" w:rsidRPr="00AF63C7">
        <w:rPr>
          <w:rFonts w:ascii="Times New Roman" w:eastAsia="Times New Roman" w:hAnsi="Times New Roman" w:cs="Times New Roman"/>
          <w:i/>
          <w:iCs/>
          <w:sz w:val="24"/>
          <w:szCs w:val="24"/>
          <w:lang w:bidi="en-US"/>
        </w:rPr>
        <w:t>S. epidermidis</w:t>
      </w:r>
      <w:r w:rsidR="001E74D0">
        <w:rPr>
          <w:rFonts w:ascii="Times New Roman" w:eastAsia="Times New Roman" w:hAnsi="Times New Roman" w:cs="Times New Roman"/>
          <w:sz w:val="24"/>
          <w:szCs w:val="24"/>
          <w:lang w:bidi="en-US"/>
        </w:rPr>
        <w:t xml:space="preserve"> </w:t>
      </w:r>
      <w:r w:rsidR="003E418E">
        <w:rPr>
          <w:rFonts w:ascii="Times New Roman" w:eastAsia="Times New Roman" w:hAnsi="Times New Roman" w:cs="Times New Roman"/>
          <w:sz w:val="24"/>
          <w:szCs w:val="24"/>
          <w:lang w:bidi="en-US"/>
        </w:rPr>
        <w:t>accounts for 30-43%</w:t>
      </w:r>
      <w:r w:rsidR="00AF63C7">
        <w:rPr>
          <w:rFonts w:ascii="Times New Roman" w:eastAsia="Times New Roman" w:hAnsi="Times New Roman" w:cs="Times New Roman"/>
          <w:sz w:val="24"/>
          <w:szCs w:val="24"/>
          <w:lang w:bidi="en-US"/>
        </w:rPr>
        <w:t xml:space="preserve"> of cases. </w:t>
      </w:r>
      <w:r w:rsidR="00880BAF">
        <w:rPr>
          <w:rFonts w:ascii="Times New Roman" w:eastAsia="Times New Roman" w:hAnsi="Times New Roman" w:cs="Times New Roman"/>
          <w:sz w:val="24"/>
          <w:szCs w:val="24"/>
          <w:lang w:bidi="en-US"/>
        </w:rPr>
        <w:t xml:space="preserve">Inoculation </w:t>
      </w:r>
      <w:r w:rsidR="00A23F28">
        <w:rPr>
          <w:rFonts w:ascii="Times New Roman" w:eastAsia="Times New Roman" w:hAnsi="Times New Roman" w:cs="Times New Roman"/>
          <w:sz w:val="24"/>
          <w:szCs w:val="24"/>
          <w:lang w:bidi="en-US"/>
        </w:rPr>
        <w:t xml:space="preserve">of infections </w:t>
      </w:r>
      <w:r w:rsidR="00DB6473">
        <w:rPr>
          <w:rFonts w:ascii="Times New Roman" w:eastAsia="Times New Roman" w:hAnsi="Times New Roman" w:cs="Times New Roman"/>
          <w:sz w:val="24"/>
          <w:szCs w:val="24"/>
          <w:lang w:bidi="en-US"/>
        </w:rPr>
        <w:t xml:space="preserve">occurs </w:t>
      </w:r>
      <w:r w:rsidR="00DF7E92">
        <w:rPr>
          <w:rFonts w:ascii="Times New Roman" w:eastAsia="Times New Roman" w:hAnsi="Times New Roman" w:cs="Times New Roman"/>
          <w:sz w:val="24"/>
          <w:szCs w:val="24"/>
          <w:lang w:bidi="en-US"/>
        </w:rPr>
        <w:t>at the time of</w:t>
      </w:r>
      <w:r w:rsidR="00BC4D95">
        <w:rPr>
          <w:rFonts w:ascii="Times New Roman" w:eastAsia="Times New Roman" w:hAnsi="Times New Roman" w:cs="Times New Roman"/>
          <w:sz w:val="24"/>
          <w:szCs w:val="24"/>
          <w:lang w:bidi="en-US"/>
        </w:rPr>
        <w:t xml:space="preserve"> </w:t>
      </w:r>
      <w:r w:rsidR="000A00A3">
        <w:rPr>
          <w:rFonts w:ascii="Times New Roman" w:eastAsia="Times New Roman" w:hAnsi="Times New Roman" w:cs="Times New Roman"/>
          <w:sz w:val="24"/>
          <w:szCs w:val="24"/>
          <w:lang w:bidi="en-US"/>
        </w:rPr>
        <w:t>surgery</w:t>
      </w:r>
      <w:r w:rsidR="00206FD9">
        <w:rPr>
          <w:rFonts w:ascii="Times New Roman" w:eastAsia="Times New Roman" w:hAnsi="Times New Roman" w:cs="Times New Roman"/>
          <w:sz w:val="24"/>
          <w:szCs w:val="24"/>
          <w:lang w:bidi="en-US"/>
        </w:rPr>
        <w:t>,</w:t>
      </w:r>
      <w:r w:rsidR="000A00A3">
        <w:rPr>
          <w:rFonts w:ascii="Times New Roman" w:eastAsia="Times New Roman" w:hAnsi="Times New Roman" w:cs="Times New Roman"/>
          <w:sz w:val="24"/>
          <w:szCs w:val="24"/>
          <w:lang w:bidi="en-US"/>
        </w:rPr>
        <w:t xml:space="preserve"> and </w:t>
      </w:r>
      <w:r w:rsidR="00F22F18">
        <w:rPr>
          <w:rFonts w:ascii="Times New Roman" w:eastAsia="Times New Roman" w:hAnsi="Times New Roman" w:cs="Times New Roman"/>
          <w:sz w:val="24"/>
          <w:szCs w:val="24"/>
          <w:lang w:bidi="en-US"/>
        </w:rPr>
        <w:t xml:space="preserve">their infections </w:t>
      </w:r>
      <w:r w:rsidR="004B36C3">
        <w:rPr>
          <w:rFonts w:ascii="Times New Roman" w:eastAsia="Times New Roman" w:hAnsi="Times New Roman" w:cs="Times New Roman"/>
          <w:sz w:val="24"/>
          <w:szCs w:val="24"/>
          <w:lang w:bidi="en-US"/>
        </w:rPr>
        <w:t xml:space="preserve">usually </w:t>
      </w:r>
      <w:r w:rsidR="00D70AFF">
        <w:rPr>
          <w:rFonts w:ascii="Times New Roman" w:eastAsia="Times New Roman" w:hAnsi="Times New Roman" w:cs="Times New Roman"/>
          <w:sz w:val="24"/>
          <w:szCs w:val="24"/>
          <w:lang w:bidi="en-US"/>
        </w:rPr>
        <w:t>stay</w:t>
      </w:r>
      <w:r w:rsidR="00F22F18">
        <w:rPr>
          <w:rFonts w:ascii="Times New Roman" w:eastAsia="Times New Roman" w:hAnsi="Times New Roman" w:cs="Times New Roman"/>
          <w:sz w:val="24"/>
          <w:szCs w:val="24"/>
          <w:lang w:bidi="en-US"/>
        </w:rPr>
        <w:t xml:space="preserve"> indolent </w:t>
      </w:r>
      <w:r w:rsidR="00C47462">
        <w:rPr>
          <w:rFonts w:ascii="Times New Roman" w:eastAsia="Times New Roman" w:hAnsi="Times New Roman" w:cs="Times New Roman"/>
          <w:sz w:val="24"/>
          <w:szCs w:val="24"/>
          <w:lang w:bidi="en-US"/>
        </w:rPr>
        <w:t>(</w:t>
      </w:r>
      <w:r w:rsidR="004E4A1C">
        <w:rPr>
          <w:rFonts w:ascii="Times New Roman" w:eastAsia="Times New Roman" w:hAnsi="Times New Roman" w:cs="Times New Roman"/>
          <w:sz w:val="24"/>
          <w:szCs w:val="24"/>
          <w:lang w:bidi="en-US"/>
        </w:rPr>
        <w:t>sym</w:t>
      </w:r>
      <w:r w:rsidR="00604613">
        <w:rPr>
          <w:rFonts w:ascii="Times New Roman" w:eastAsia="Times New Roman" w:hAnsi="Times New Roman" w:cs="Times New Roman"/>
          <w:sz w:val="24"/>
          <w:szCs w:val="24"/>
          <w:lang w:bidi="en-US"/>
        </w:rPr>
        <w:t>ptoms of pain at</w:t>
      </w:r>
      <w:r w:rsidR="0000434C">
        <w:rPr>
          <w:rFonts w:ascii="Times New Roman" w:eastAsia="Times New Roman" w:hAnsi="Times New Roman" w:cs="Times New Roman"/>
          <w:sz w:val="24"/>
          <w:szCs w:val="24"/>
          <w:lang w:bidi="en-US"/>
        </w:rPr>
        <w:t xml:space="preserve"> the</w:t>
      </w:r>
      <w:r w:rsidR="00604613">
        <w:rPr>
          <w:rFonts w:ascii="Times New Roman" w:eastAsia="Times New Roman" w:hAnsi="Times New Roman" w:cs="Times New Roman"/>
          <w:sz w:val="24"/>
          <w:szCs w:val="24"/>
          <w:lang w:bidi="en-US"/>
        </w:rPr>
        <w:t xml:space="preserve"> </w:t>
      </w:r>
      <w:r w:rsidR="000A0F1A">
        <w:rPr>
          <w:rFonts w:ascii="Times New Roman" w:eastAsia="Times New Roman" w:hAnsi="Times New Roman" w:cs="Times New Roman"/>
          <w:sz w:val="24"/>
          <w:szCs w:val="24"/>
          <w:lang w:bidi="en-US"/>
        </w:rPr>
        <w:t>surgical site</w:t>
      </w:r>
      <w:r w:rsidR="0000434C">
        <w:rPr>
          <w:rFonts w:ascii="Times New Roman" w:eastAsia="Times New Roman" w:hAnsi="Times New Roman" w:cs="Times New Roman"/>
          <w:sz w:val="24"/>
          <w:szCs w:val="24"/>
          <w:lang w:bidi="en-US"/>
        </w:rPr>
        <w:t xml:space="preserve">) </w:t>
      </w:r>
      <w:r w:rsidR="0032625A">
        <w:rPr>
          <w:rFonts w:ascii="Times New Roman" w:eastAsia="Times New Roman" w:hAnsi="Times New Roman" w:cs="Times New Roman"/>
          <w:sz w:val="24"/>
          <w:szCs w:val="24"/>
          <w:lang w:bidi="en-US"/>
        </w:rPr>
        <w:t>without fever</w:t>
      </w:r>
      <w:r w:rsidR="00507590">
        <w:rPr>
          <w:rFonts w:ascii="Times New Roman" w:eastAsia="Times New Roman" w:hAnsi="Times New Roman" w:cs="Times New Roman"/>
          <w:sz w:val="24"/>
          <w:szCs w:val="24"/>
          <w:lang w:bidi="en-US"/>
        </w:rPr>
        <w:t xml:space="preserve">. </w:t>
      </w:r>
      <w:r w:rsidR="004D7988" w:rsidRPr="004D7988">
        <w:rPr>
          <w:rFonts w:ascii="Times New Roman" w:eastAsia="Times New Roman" w:hAnsi="Times New Roman" w:cs="Times New Roman"/>
          <w:sz w:val="24"/>
          <w:szCs w:val="24"/>
          <w:lang w:bidi="en-US"/>
        </w:rPr>
        <w:t xml:space="preserve">Hospital isolates of </w:t>
      </w:r>
      <w:r w:rsidR="004D7988" w:rsidRPr="009B554F">
        <w:rPr>
          <w:rFonts w:ascii="Times New Roman" w:eastAsia="Times New Roman" w:hAnsi="Times New Roman" w:cs="Times New Roman"/>
          <w:i/>
          <w:iCs/>
          <w:sz w:val="24"/>
          <w:szCs w:val="24"/>
          <w:lang w:bidi="en-US"/>
        </w:rPr>
        <w:t>S. epidermidis</w:t>
      </w:r>
      <w:r w:rsidR="004D7988" w:rsidRPr="004D7988">
        <w:rPr>
          <w:rFonts w:ascii="Times New Roman" w:eastAsia="Times New Roman" w:hAnsi="Times New Roman" w:cs="Times New Roman"/>
          <w:sz w:val="24"/>
          <w:szCs w:val="24"/>
          <w:lang w:bidi="en-US"/>
        </w:rPr>
        <w:t xml:space="preserve"> are methicillin resistant at significantly higher rates (75–90%) than </w:t>
      </w:r>
      <w:r w:rsidR="004D7988" w:rsidRPr="009B554F">
        <w:rPr>
          <w:rFonts w:ascii="Times New Roman" w:eastAsia="Times New Roman" w:hAnsi="Times New Roman" w:cs="Times New Roman"/>
          <w:i/>
          <w:iCs/>
          <w:sz w:val="24"/>
          <w:szCs w:val="24"/>
          <w:lang w:bidi="en-US"/>
        </w:rPr>
        <w:t>S. aureus</w:t>
      </w:r>
      <w:r w:rsidR="004D7988" w:rsidRPr="004D7988">
        <w:rPr>
          <w:rFonts w:ascii="Times New Roman" w:eastAsia="Times New Roman" w:hAnsi="Times New Roman" w:cs="Times New Roman"/>
          <w:sz w:val="24"/>
          <w:szCs w:val="24"/>
          <w:lang w:bidi="en-US"/>
        </w:rPr>
        <w:t xml:space="preserve"> (40–60%).</w:t>
      </w:r>
      <w:r w:rsidR="00F83BAA">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&lt;EndNote&gt;&lt;Cite&gt;&lt;Author&gt;Otto&lt;/Author&gt;&lt;Year&gt;2009&lt;/Year&gt;&lt;RecNum&gt;4&lt;/RecNum&gt;&lt;DisplayText&gt;&lt;style face="superscript"&gt;18&lt;/style&gt;&lt;/DisplayText&gt;&lt;record&gt;&lt;rec-number&gt;4&lt;/rec-number&gt;&lt;foreign-keys&gt;&lt;key app="EN" db-id="dxa9s5tv72rf0kea9rbxp5xts5595z5p5pt0" timestamp="1564606778"&gt;4&lt;/key&gt;&lt;/foreign-keys&gt;&lt;ref-type name="Journal Article"&gt;17&lt;/ref-type&gt;&lt;contributors&gt;&lt;authors&gt;&lt;author&gt;Otto, M.&lt;/author&gt;&lt;/authors&gt;&lt;/contributors&gt;&lt;auth-address&gt;National Institute of Allergy and Infectious Diseases, The National Institutes of Health, 9000 Rockville Pike Building 33 1W10, Bethesda, Maryland 20892, USA. motto@niaid.nih.gov&lt;/auth-address&gt;&lt;titles&gt;&lt;title&gt;Staphylococcus epidermidis--the &amp;apos;accidental&amp;apos; pathogen&lt;/title&gt;&lt;secondary-title&gt;Nat Rev Microbiol&lt;/secondary-title&gt;&lt;/titles&gt;&lt;periodical&gt;&lt;full-title&gt;Nature Reviews Microbiology&lt;/full-title&gt;&lt;abbr-1&gt;Nat Rev Microbiol&lt;/abbr-1&gt;&lt;/periodical&gt;&lt;pages&gt;555-67&lt;/pages&gt;&lt;volume&gt;7&lt;/volume&gt;&lt;number&gt;8&lt;/number&gt;&lt;edition&gt;2009/07/18&lt;/edition&gt;&lt;keywords&gt;&lt;keyword&gt;Animals&lt;/keyword&gt;&lt;keyword&gt;Anti-Bacterial Agents/pharmacology&lt;/keyword&gt;&lt;keyword&gt;Biofilms/growth &amp;amp; development&lt;/keyword&gt;&lt;keyword&gt;Drug Resistance/genetics&lt;/keyword&gt;&lt;keyword&gt;Host-Pathogen Interactions&lt;/keyword&gt;&lt;keyword&gt;Humans&lt;/keyword&gt;&lt;keyword&gt;Skin/*microbiology&lt;/keyword&gt;&lt;keyword&gt;Staphylococcal Infections/*microbiology&lt;/keyword&gt;&lt;keyword&gt;Staphylococcus epidermidis/drug effects/*pathogenicity/*physiology&lt;/keyword&gt;&lt;keyword&gt;Virulence&lt;/keyword&gt;&lt;/keywords&gt;&lt;dates&gt;&lt;year&gt;2009&lt;/year&gt;&lt;pub-dates&gt;&lt;date&gt;Aug&lt;/date&gt;&lt;/pub-dates&gt;&lt;/dates&gt;&lt;isbn&gt;1740-1534 (Electronic)&amp;#xD;1740-1526 (Linking)&lt;/isbn&gt;&lt;accession-num&gt;19609257&lt;/accession-num&gt;&lt;urls&gt;&lt;related-urls&gt;&lt;url&gt;https://www.ncbi.nlm.nih.gov/pubmed/19609257&lt;/url&gt;&lt;/related-urls&gt;&lt;/urls&gt;&lt;custom2&gt;PMC2807625&lt;/custom2&gt;&lt;electronic-resource-num&gt;10.1038/nrmicro2182&lt;/electronic-resource-num&gt;&lt;remote-database-provider&gt;Crossref&lt;/remote-database-provider&gt;&lt;language&gt;en&lt;/language&gt;&lt;access-date&gt;2018/06/22/21:43:25&lt;/access-date&gt;&lt;/record&gt;&lt;/Cite&gt;&lt;/EndNote&gt;</w:instrText>
      </w:r>
      <w:r w:rsidR="00F83BAA">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18</w:t>
      </w:r>
      <w:r w:rsidR="00F83BAA">
        <w:rPr>
          <w:rFonts w:ascii="Times New Roman" w:eastAsia="Times New Roman" w:hAnsi="Times New Roman" w:cs="Times New Roman"/>
          <w:sz w:val="24"/>
          <w:szCs w:val="24"/>
          <w:lang w:bidi="en-US"/>
        </w:rPr>
        <w:fldChar w:fldCharType="end"/>
      </w:r>
      <w:r w:rsidR="004D7988" w:rsidRPr="004D7988">
        <w:rPr>
          <w:rFonts w:ascii="Times New Roman" w:eastAsia="Times New Roman" w:hAnsi="Times New Roman" w:cs="Times New Roman"/>
          <w:sz w:val="24"/>
          <w:szCs w:val="24"/>
          <w:lang w:bidi="en-US"/>
        </w:rPr>
        <w:t xml:space="preserve"> The emergence of MRSE infections emphasizes the need for antimicrobial drug design to yield new treatments before the pathogens become</w:t>
      </w:r>
      <w:r w:rsidR="004D7988">
        <w:rPr>
          <w:rFonts w:ascii="Times New Roman" w:eastAsia="Times New Roman" w:hAnsi="Times New Roman" w:cs="Times New Roman"/>
          <w:sz w:val="24"/>
          <w:szCs w:val="24"/>
          <w:lang w:bidi="en-US"/>
        </w:rPr>
        <w:t xml:space="preserve"> </w:t>
      </w:r>
      <w:r w:rsidR="004D7988" w:rsidRPr="004D7988">
        <w:rPr>
          <w:rFonts w:ascii="Times New Roman" w:eastAsia="Times New Roman" w:hAnsi="Times New Roman" w:cs="Times New Roman"/>
          <w:sz w:val="24"/>
          <w:szCs w:val="24"/>
          <w:lang w:bidi="en-US"/>
        </w:rPr>
        <w:t>resistant to the last-resort antibiotics.</w:t>
      </w:r>
    </w:p>
    <w:p w14:paraId="4801AE0F" w14:textId="6BE5A33F" w:rsidR="002469AA" w:rsidRPr="005C074B" w:rsidRDefault="006D07E4" w:rsidP="008D66D6">
      <w:pPr>
        <w:pStyle w:val="Heading2"/>
        <w:spacing w:line="480" w:lineRule="auto"/>
        <w:jc w:val="center"/>
      </w:pPr>
      <w:bookmarkStart w:id="18" w:name="_Toc39841473"/>
      <w:r>
        <w:t xml:space="preserve">The </w:t>
      </w:r>
      <w:r w:rsidR="002469AA">
        <w:t>Cell Wall</w:t>
      </w:r>
      <w:r w:rsidR="00266264">
        <w:t xml:space="preserve"> and </w:t>
      </w:r>
      <w:r w:rsidR="00E374AE">
        <w:t>The Gram Stain</w:t>
      </w:r>
      <w:r w:rsidR="00D61390">
        <w:t xml:space="preserve"> Characteristics</w:t>
      </w:r>
      <w:bookmarkEnd w:id="18"/>
    </w:p>
    <w:p w14:paraId="7D595CC4" w14:textId="0FB22D71" w:rsidR="00470BE8" w:rsidRDefault="000F47D7" w:rsidP="000F0878">
      <w:pPr>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Bacteria are </w:t>
      </w:r>
      <w:r w:rsidR="00DB490A">
        <w:rPr>
          <w:rFonts w:ascii="Times New Roman" w:eastAsia="Times New Roman" w:hAnsi="Times New Roman" w:cs="Times New Roman"/>
          <w:sz w:val="24"/>
          <w:szCs w:val="24"/>
          <w:lang w:bidi="en-US"/>
        </w:rPr>
        <w:t xml:space="preserve">single-cell prokaryotes </w:t>
      </w:r>
      <w:r w:rsidR="00C954DC">
        <w:rPr>
          <w:rFonts w:ascii="Times New Roman" w:eastAsia="Times New Roman" w:hAnsi="Times New Roman" w:cs="Times New Roman"/>
          <w:sz w:val="24"/>
          <w:szCs w:val="24"/>
          <w:lang w:bidi="en-US"/>
        </w:rPr>
        <w:t xml:space="preserve">which are chemically similar to eukaryotes </w:t>
      </w:r>
      <w:r w:rsidR="00F05409">
        <w:rPr>
          <w:rFonts w:ascii="Times New Roman" w:eastAsia="Times New Roman" w:hAnsi="Times New Roman" w:cs="Times New Roman"/>
          <w:sz w:val="24"/>
          <w:szCs w:val="24"/>
          <w:lang w:bidi="en-US"/>
        </w:rPr>
        <w:t>with the</w:t>
      </w:r>
      <w:r w:rsidR="00550437">
        <w:rPr>
          <w:rFonts w:ascii="Times New Roman" w:eastAsia="Times New Roman" w:hAnsi="Times New Roman" w:cs="Times New Roman"/>
          <w:sz w:val="24"/>
          <w:szCs w:val="24"/>
          <w:lang w:bidi="en-US"/>
        </w:rPr>
        <w:t xml:space="preserve"> compositions of </w:t>
      </w:r>
      <w:r w:rsidR="00FC6E28">
        <w:rPr>
          <w:rFonts w:ascii="Times New Roman" w:eastAsia="Times New Roman" w:hAnsi="Times New Roman" w:cs="Times New Roman"/>
          <w:sz w:val="24"/>
          <w:szCs w:val="24"/>
          <w:lang w:bidi="en-US"/>
        </w:rPr>
        <w:t>carbohydrates, lipids, proteins, and nucleic acid</w:t>
      </w:r>
      <w:r w:rsidR="004B7E6F">
        <w:rPr>
          <w:rFonts w:ascii="Times New Roman" w:eastAsia="Times New Roman" w:hAnsi="Times New Roman" w:cs="Times New Roman"/>
          <w:sz w:val="24"/>
          <w:szCs w:val="24"/>
          <w:lang w:bidi="en-US"/>
        </w:rPr>
        <w:t xml:space="preserve">s. </w:t>
      </w:r>
      <w:r w:rsidR="003A0322">
        <w:rPr>
          <w:rFonts w:ascii="Times New Roman" w:eastAsia="Times New Roman" w:hAnsi="Times New Roman" w:cs="Times New Roman"/>
          <w:sz w:val="24"/>
          <w:szCs w:val="24"/>
          <w:lang w:bidi="en-US"/>
        </w:rPr>
        <w:t>M</w:t>
      </w:r>
      <w:r w:rsidR="006B2DAE">
        <w:rPr>
          <w:rFonts w:ascii="Times New Roman" w:eastAsia="Times New Roman" w:hAnsi="Times New Roman" w:cs="Times New Roman"/>
          <w:sz w:val="24"/>
          <w:szCs w:val="24"/>
          <w:lang w:bidi="en-US"/>
        </w:rPr>
        <w:t xml:space="preserve">ainly their </w:t>
      </w:r>
      <w:r w:rsidR="00D07F00">
        <w:rPr>
          <w:rFonts w:ascii="Times New Roman" w:eastAsia="Times New Roman" w:hAnsi="Times New Roman" w:cs="Times New Roman"/>
          <w:sz w:val="24"/>
          <w:szCs w:val="24"/>
          <w:lang w:bidi="en-US"/>
        </w:rPr>
        <w:lastRenderedPageBreak/>
        <w:t xml:space="preserve">complicated </w:t>
      </w:r>
      <w:r w:rsidR="006B2DAE">
        <w:rPr>
          <w:rFonts w:ascii="Times New Roman" w:eastAsia="Times New Roman" w:hAnsi="Times New Roman" w:cs="Times New Roman"/>
          <w:sz w:val="24"/>
          <w:szCs w:val="24"/>
          <w:lang w:bidi="en-US"/>
        </w:rPr>
        <w:t xml:space="preserve">cell walls and membranes </w:t>
      </w:r>
      <w:r w:rsidR="005E20A1">
        <w:rPr>
          <w:rFonts w:ascii="Times New Roman" w:eastAsia="Times New Roman" w:hAnsi="Times New Roman" w:cs="Times New Roman"/>
          <w:sz w:val="24"/>
          <w:szCs w:val="24"/>
          <w:lang w:bidi="en-US"/>
        </w:rPr>
        <w:t xml:space="preserve">structure </w:t>
      </w:r>
      <w:r w:rsidR="00441959">
        <w:rPr>
          <w:rFonts w:ascii="Times New Roman" w:eastAsia="Times New Roman" w:hAnsi="Times New Roman" w:cs="Times New Roman"/>
          <w:sz w:val="24"/>
          <w:szCs w:val="24"/>
          <w:lang w:bidi="en-US"/>
        </w:rPr>
        <w:t xml:space="preserve">and the absence of organelles </w:t>
      </w:r>
      <w:r w:rsidR="003A0322">
        <w:rPr>
          <w:rFonts w:ascii="Times New Roman" w:eastAsia="Times New Roman" w:hAnsi="Times New Roman" w:cs="Times New Roman"/>
          <w:sz w:val="24"/>
          <w:szCs w:val="24"/>
          <w:lang w:bidi="en-US"/>
        </w:rPr>
        <w:t>make them</w:t>
      </w:r>
      <w:r w:rsidR="00D06C13">
        <w:rPr>
          <w:rFonts w:ascii="Times New Roman" w:eastAsia="Times New Roman" w:hAnsi="Times New Roman" w:cs="Times New Roman"/>
          <w:sz w:val="24"/>
          <w:szCs w:val="24"/>
          <w:lang w:bidi="en-US"/>
        </w:rPr>
        <w:t xml:space="preserve"> distinct</w:t>
      </w:r>
      <w:r w:rsidR="0046031F">
        <w:rPr>
          <w:rFonts w:ascii="Times New Roman" w:eastAsia="Times New Roman" w:hAnsi="Times New Roman" w:cs="Times New Roman"/>
          <w:sz w:val="24"/>
          <w:szCs w:val="24"/>
          <w:lang w:bidi="en-US"/>
        </w:rPr>
        <w:t xml:space="preserve"> from eukary</w:t>
      </w:r>
      <w:r w:rsidR="000B66FF">
        <w:rPr>
          <w:rFonts w:ascii="Times New Roman" w:eastAsia="Times New Roman" w:hAnsi="Times New Roman" w:cs="Times New Roman"/>
          <w:sz w:val="24"/>
          <w:szCs w:val="24"/>
          <w:lang w:bidi="en-US"/>
        </w:rPr>
        <w:t xml:space="preserve">otic cells. </w:t>
      </w:r>
      <w:r w:rsidR="0004656F">
        <w:rPr>
          <w:rFonts w:ascii="Times New Roman" w:eastAsia="Times New Roman" w:hAnsi="Times New Roman" w:cs="Times New Roman"/>
          <w:sz w:val="24"/>
          <w:szCs w:val="24"/>
          <w:lang w:bidi="en-US"/>
        </w:rPr>
        <w:t xml:space="preserve">The bacterial cell wall is a complex structure </w:t>
      </w:r>
      <w:r w:rsidR="0012501E">
        <w:rPr>
          <w:rFonts w:ascii="Times New Roman" w:eastAsia="Times New Roman" w:hAnsi="Times New Roman" w:cs="Times New Roman"/>
          <w:sz w:val="24"/>
          <w:szCs w:val="24"/>
          <w:lang w:bidi="en-US"/>
        </w:rPr>
        <w:t xml:space="preserve">that </w:t>
      </w:r>
      <w:r w:rsidR="00DC15BB">
        <w:rPr>
          <w:rFonts w:ascii="Times New Roman" w:eastAsia="Times New Roman" w:hAnsi="Times New Roman" w:cs="Times New Roman"/>
          <w:sz w:val="24"/>
          <w:szCs w:val="24"/>
          <w:lang w:bidi="en-US"/>
        </w:rPr>
        <w:t>shapes the morphology</w:t>
      </w:r>
      <w:r w:rsidR="00615A85">
        <w:rPr>
          <w:rFonts w:ascii="Times New Roman" w:eastAsia="Times New Roman" w:hAnsi="Times New Roman" w:cs="Times New Roman"/>
          <w:sz w:val="24"/>
          <w:szCs w:val="24"/>
          <w:lang w:bidi="en-US"/>
        </w:rPr>
        <w:t xml:space="preserve"> of the cell. </w:t>
      </w:r>
      <w:r w:rsidR="00FB32DD">
        <w:rPr>
          <w:rFonts w:ascii="Times New Roman" w:eastAsia="Times New Roman" w:hAnsi="Times New Roman" w:cs="Times New Roman"/>
          <w:sz w:val="24"/>
          <w:szCs w:val="24"/>
          <w:lang w:bidi="en-US"/>
        </w:rPr>
        <w:t>A</w:t>
      </w:r>
      <w:r w:rsidR="00880D80">
        <w:rPr>
          <w:rFonts w:ascii="Times New Roman" w:eastAsia="Times New Roman" w:hAnsi="Times New Roman" w:cs="Times New Roman"/>
          <w:sz w:val="24"/>
          <w:szCs w:val="24"/>
          <w:lang w:bidi="en-US"/>
        </w:rPr>
        <w:t>ll prok</w:t>
      </w:r>
      <w:r w:rsidR="00B15C2A">
        <w:rPr>
          <w:rFonts w:ascii="Times New Roman" w:eastAsia="Times New Roman" w:hAnsi="Times New Roman" w:cs="Times New Roman"/>
          <w:sz w:val="24"/>
          <w:szCs w:val="24"/>
          <w:lang w:bidi="en-US"/>
        </w:rPr>
        <w:t xml:space="preserve">aryotes have </w:t>
      </w:r>
      <w:r w:rsidR="00D94344">
        <w:rPr>
          <w:rFonts w:ascii="Times New Roman" w:eastAsia="Times New Roman" w:hAnsi="Times New Roman" w:cs="Times New Roman"/>
          <w:sz w:val="24"/>
          <w:szCs w:val="24"/>
          <w:lang w:bidi="en-US"/>
        </w:rPr>
        <w:t xml:space="preserve">cell walls, except the </w:t>
      </w:r>
      <w:r w:rsidR="00D94344" w:rsidRPr="00726EA2">
        <w:rPr>
          <w:rFonts w:ascii="Times New Roman" w:eastAsia="Times New Roman" w:hAnsi="Times New Roman" w:cs="Times New Roman"/>
          <w:i/>
          <w:iCs/>
          <w:sz w:val="24"/>
          <w:szCs w:val="24"/>
          <w:lang w:bidi="en-US"/>
        </w:rPr>
        <w:t>Mycoplasma</w:t>
      </w:r>
      <w:r w:rsidR="00D94344">
        <w:rPr>
          <w:rFonts w:ascii="Times New Roman" w:eastAsia="Times New Roman" w:hAnsi="Times New Roman" w:cs="Times New Roman"/>
          <w:sz w:val="24"/>
          <w:szCs w:val="24"/>
          <w:lang w:bidi="en-US"/>
        </w:rPr>
        <w:t xml:space="preserve"> </w:t>
      </w:r>
      <w:r w:rsidR="00726EA2">
        <w:rPr>
          <w:rFonts w:ascii="Times New Roman" w:eastAsia="Times New Roman" w:hAnsi="Times New Roman" w:cs="Times New Roman"/>
          <w:sz w:val="24"/>
          <w:szCs w:val="24"/>
          <w:lang w:bidi="en-US"/>
        </w:rPr>
        <w:t xml:space="preserve">genus. </w:t>
      </w:r>
      <w:r w:rsidR="000716CD">
        <w:rPr>
          <w:rFonts w:ascii="Times New Roman" w:eastAsia="Times New Roman" w:hAnsi="Times New Roman" w:cs="Times New Roman"/>
          <w:sz w:val="24"/>
          <w:szCs w:val="24"/>
          <w:lang w:bidi="en-US"/>
        </w:rPr>
        <w:t>The semirigid cell</w:t>
      </w:r>
      <w:r w:rsidR="00830E1D">
        <w:rPr>
          <w:rFonts w:ascii="Times New Roman" w:eastAsia="Times New Roman" w:hAnsi="Times New Roman" w:cs="Times New Roman"/>
          <w:sz w:val="24"/>
          <w:szCs w:val="24"/>
          <w:lang w:bidi="en-US"/>
        </w:rPr>
        <w:t xml:space="preserve"> wall </w:t>
      </w:r>
      <w:r w:rsidR="00D706B8">
        <w:rPr>
          <w:rFonts w:ascii="Times New Roman" w:eastAsia="Times New Roman" w:hAnsi="Times New Roman" w:cs="Times New Roman"/>
          <w:sz w:val="24"/>
          <w:szCs w:val="24"/>
          <w:lang w:bidi="en-US"/>
        </w:rPr>
        <w:t xml:space="preserve">surrounds and protects </w:t>
      </w:r>
      <w:r w:rsidR="00B736BC">
        <w:rPr>
          <w:rFonts w:ascii="Times New Roman" w:eastAsia="Times New Roman" w:hAnsi="Times New Roman" w:cs="Times New Roman"/>
          <w:sz w:val="24"/>
          <w:szCs w:val="24"/>
          <w:lang w:bidi="en-US"/>
        </w:rPr>
        <w:t>the fragile cytoplasmic membrane</w:t>
      </w:r>
      <w:r w:rsidR="0040535C">
        <w:rPr>
          <w:rFonts w:ascii="Times New Roman" w:eastAsia="Times New Roman" w:hAnsi="Times New Roman" w:cs="Times New Roman"/>
          <w:sz w:val="24"/>
          <w:szCs w:val="24"/>
          <w:lang w:bidi="en-US"/>
        </w:rPr>
        <w:t xml:space="preserve"> </w:t>
      </w:r>
      <w:r w:rsidR="003E3D0A">
        <w:rPr>
          <w:rFonts w:ascii="Times New Roman" w:eastAsia="Times New Roman" w:hAnsi="Times New Roman" w:cs="Times New Roman"/>
          <w:sz w:val="24"/>
          <w:szCs w:val="24"/>
          <w:lang w:bidi="en-US"/>
        </w:rPr>
        <w:t>and the interior</w:t>
      </w:r>
      <w:r w:rsidR="009363F0">
        <w:rPr>
          <w:rFonts w:ascii="Times New Roman" w:eastAsia="Times New Roman" w:hAnsi="Times New Roman" w:cs="Times New Roman"/>
          <w:sz w:val="24"/>
          <w:szCs w:val="24"/>
          <w:lang w:bidi="en-US"/>
        </w:rPr>
        <w:t xml:space="preserve"> of the </w:t>
      </w:r>
      <w:r w:rsidR="00E677DC">
        <w:rPr>
          <w:rFonts w:ascii="Times New Roman" w:eastAsia="Times New Roman" w:hAnsi="Times New Roman" w:cs="Times New Roman"/>
          <w:sz w:val="24"/>
          <w:szCs w:val="24"/>
          <w:lang w:bidi="en-US"/>
        </w:rPr>
        <w:t xml:space="preserve">cell from </w:t>
      </w:r>
      <w:r w:rsidR="00742F2E">
        <w:rPr>
          <w:rFonts w:ascii="Times New Roman" w:eastAsia="Times New Roman" w:hAnsi="Times New Roman" w:cs="Times New Roman"/>
          <w:sz w:val="24"/>
          <w:szCs w:val="24"/>
          <w:lang w:bidi="en-US"/>
        </w:rPr>
        <w:t xml:space="preserve">cytoplasmic </w:t>
      </w:r>
      <w:r w:rsidR="00110BC4">
        <w:rPr>
          <w:rFonts w:ascii="Times New Roman" w:eastAsia="Times New Roman" w:hAnsi="Times New Roman" w:cs="Times New Roman"/>
          <w:sz w:val="24"/>
          <w:szCs w:val="24"/>
          <w:lang w:bidi="en-US"/>
        </w:rPr>
        <w:t>osmosis</w:t>
      </w:r>
      <w:r w:rsidR="00A102F0">
        <w:rPr>
          <w:rFonts w:ascii="Times New Roman" w:eastAsia="Times New Roman" w:hAnsi="Times New Roman" w:cs="Times New Roman"/>
          <w:sz w:val="24"/>
          <w:szCs w:val="24"/>
          <w:lang w:bidi="en-US"/>
        </w:rPr>
        <w:t xml:space="preserve"> and </w:t>
      </w:r>
      <w:r w:rsidR="004E1431">
        <w:rPr>
          <w:rFonts w:ascii="Times New Roman" w:eastAsia="Times New Roman" w:hAnsi="Times New Roman" w:cs="Times New Roman"/>
          <w:sz w:val="24"/>
          <w:szCs w:val="24"/>
          <w:lang w:bidi="en-US"/>
        </w:rPr>
        <w:t xml:space="preserve">physical changes from </w:t>
      </w:r>
      <w:r w:rsidR="00A94BB8">
        <w:rPr>
          <w:rFonts w:ascii="Times New Roman" w:eastAsia="Times New Roman" w:hAnsi="Times New Roman" w:cs="Times New Roman"/>
          <w:sz w:val="24"/>
          <w:szCs w:val="24"/>
          <w:lang w:bidi="en-US"/>
        </w:rPr>
        <w:t>their environment.</w:t>
      </w:r>
      <w:r w:rsidR="009A592A">
        <w:rPr>
          <w:rFonts w:ascii="Times New Roman" w:eastAsia="Times New Roman" w:hAnsi="Times New Roman" w:cs="Times New Roman"/>
          <w:sz w:val="24"/>
          <w:szCs w:val="24"/>
          <w:lang w:bidi="en-US"/>
        </w:rPr>
        <w:t xml:space="preserve"> </w:t>
      </w:r>
      <w:r w:rsidR="00637811">
        <w:rPr>
          <w:rFonts w:ascii="Times New Roman" w:eastAsia="Times New Roman" w:hAnsi="Times New Roman" w:cs="Times New Roman"/>
          <w:sz w:val="24"/>
          <w:szCs w:val="24"/>
          <w:lang w:bidi="en-US"/>
        </w:rPr>
        <w:t xml:space="preserve">The composition of the bacterial cell wall </w:t>
      </w:r>
      <w:r w:rsidR="00134714">
        <w:rPr>
          <w:rFonts w:ascii="Times New Roman" w:eastAsia="Times New Roman" w:hAnsi="Times New Roman" w:cs="Times New Roman"/>
          <w:sz w:val="24"/>
          <w:szCs w:val="24"/>
          <w:lang w:bidi="en-US"/>
        </w:rPr>
        <w:t xml:space="preserve">primarily </w:t>
      </w:r>
      <w:r w:rsidR="009226DC">
        <w:rPr>
          <w:rFonts w:ascii="Times New Roman" w:eastAsia="Times New Roman" w:hAnsi="Times New Roman" w:cs="Times New Roman"/>
          <w:sz w:val="24"/>
          <w:szCs w:val="24"/>
          <w:lang w:bidi="en-US"/>
        </w:rPr>
        <w:t>has</w:t>
      </w:r>
      <w:r w:rsidR="005D70E2">
        <w:rPr>
          <w:rFonts w:ascii="Times New Roman" w:eastAsia="Times New Roman" w:hAnsi="Times New Roman" w:cs="Times New Roman"/>
          <w:sz w:val="24"/>
          <w:szCs w:val="24"/>
          <w:lang w:bidi="en-US"/>
        </w:rPr>
        <w:t xml:space="preserve"> a</w:t>
      </w:r>
      <w:r w:rsidR="007772AE">
        <w:rPr>
          <w:rFonts w:ascii="Times New Roman" w:eastAsia="Times New Roman" w:hAnsi="Times New Roman" w:cs="Times New Roman"/>
          <w:sz w:val="24"/>
          <w:szCs w:val="24"/>
          <w:lang w:bidi="en-US"/>
        </w:rPr>
        <w:t xml:space="preserve"> macromolecular network of </w:t>
      </w:r>
      <w:r w:rsidR="00134714">
        <w:rPr>
          <w:rFonts w:ascii="Times New Roman" w:eastAsia="Times New Roman" w:hAnsi="Times New Roman" w:cs="Times New Roman"/>
          <w:sz w:val="24"/>
          <w:szCs w:val="24"/>
          <w:lang w:bidi="en-US"/>
        </w:rPr>
        <w:t>peptidoglycan</w:t>
      </w:r>
      <w:r w:rsidR="00DF2697">
        <w:rPr>
          <w:rFonts w:ascii="Times New Roman" w:eastAsia="Times New Roman" w:hAnsi="Times New Roman" w:cs="Times New Roman"/>
          <w:sz w:val="24"/>
          <w:szCs w:val="24"/>
          <w:lang w:bidi="en-US"/>
        </w:rPr>
        <w:t xml:space="preserve">, </w:t>
      </w:r>
      <w:r w:rsidR="00C804EA">
        <w:rPr>
          <w:rFonts w:ascii="Times New Roman" w:eastAsia="Times New Roman" w:hAnsi="Times New Roman" w:cs="Times New Roman"/>
          <w:sz w:val="24"/>
          <w:szCs w:val="24"/>
          <w:lang w:bidi="en-US"/>
        </w:rPr>
        <w:t>which consists of a repeating disaccharide</w:t>
      </w:r>
      <w:r w:rsidR="00496578">
        <w:rPr>
          <w:rFonts w:ascii="Times New Roman" w:eastAsia="Times New Roman" w:hAnsi="Times New Roman" w:cs="Times New Roman"/>
          <w:sz w:val="24"/>
          <w:szCs w:val="24"/>
          <w:lang w:bidi="en-US"/>
        </w:rPr>
        <w:t xml:space="preserve"> of N-</w:t>
      </w:r>
      <w:r w:rsidR="00392748">
        <w:rPr>
          <w:rFonts w:ascii="Times New Roman" w:eastAsia="Times New Roman" w:hAnsi="Times New Roman" w:cs="Times New Roman"/>
          <w:sz w:val="24"/>
          <w:szCs w:val="24"/>
          <w:lang w:bidi="en-US"/>
        </w:rPr>
        <w:t>acetylglucosamine</w:t>
      </w:r>
      <w:r w:rsidR="00496578">
        <w:rPr>
          <w:rFonts w:ascii="Times New Roman" w:eastAsia="Times New Roman" w:hAnsi="Times New Roman" w:cs="Times New Roman"/>
          <w:sz w:val="24"/>
          <w:szCs w:val="24"/>
          <w:lang w:bidi="en-US"/>
        </w:rPr>
        <w:t xml:space="preserve"> </w:t>
      </w:r>
      <w:r w:rsidR="00392748">
        <w:rPr>
          <w:rFonts w:ascii="Times New Roman" w:eastAsia="Times New Roman" w:hAnsi="Times New Roman" w:cs="Times New Roman"/>
          <w:sz w:val="24"/>
          <w:szCs w:val="24"/>
          <w:lang w:bidi="en-US"/>
        </w:rPr>
        <w:t xml:space="preserve">(NAG) </w:t>
      </w:r>
      <w:r w:rsidR="00496578">
        <w:rPr>
          <w:rFonts w:ascii="Times New Roman" w:eastAsia="Times New Roman" w:hAnsi="Times New Roman" w:cs="Times New Roman"/>
          <w:sz w:val="24"/>
          <w:szCs w:val="24"/>
          <w:lang w:bidi="en-US"/>
        </w:rPr>
        <w:t>and N-acetyl</w:t>
      </w:r>
      <w:r w:rsidR="00392748">
        <w:rPr>
          <w:rFonts w:ascii="Times New Roman" w:eastAsia="Times New Roman" w:hAnsi="Times New Roman" w:cs="Times New Roman"/>
          <w:sz w:val="24"/>
          <w:szCs w:val="24"/>
          <w:lang w:bidi="en-US"/>
        </w:rPr>
        <w:t xml:space="preserve">muramic acid (NAM). </w:t>
      </w:r>
      <w:r w:rsidR="001F2989">
        <w:rPr>
          <w:rFonts w:ascii="Times New Roman" w:eastAsia="Times New Roman" w:hAnsi="Times New Roman" w:cs="Times New Roman"/>
          <w:sz w:val="24"/>
          <w:szCs w:val="24"/>
          <w:lang w:bidi="en-US"/>
        </w:rPr>
        <w:t>Rows of 10-65</w:t>
      </w:r>
      <w:r w:rsidR="00E63157">
        <w:rPr>
          <w:rFonts w:ascii="Times New Roman" w:eastAsia="Times New Roman" w:hAnsi="Times New Roman" w:cs="Times New Roman"/>
          <w:sz w:val="24"/>
          <w:szCs w:val="24"/>
          <w:lang w:bidi="en-US"/>
        </w:rPr>
        <w:t xml:space="preserve"> linked NAG and NAM sugars </w:t>
      </w:r>
      <w:r w:rsidR="00F33EAB">
        <w:rPr>
          <w:rFonts w:ascii="Times New Roman" w:eastAsia="Times New Roman" w:hAnsi="Times New Roman" w:cs="Times New Roman"/>
          <w:sz w:val="24"/>
          <w:szCs w:val="24"/>
          <w:lang w:bidi="en-US"/>
        </w:rPr>
        <w:t>form</w:t>
      </w:r>
      <w:r w:rsidR="009756C2">
        <w:rPr>
          <w:rFonts w:ascii="Times New Roman" w:eastAsia="Times New Roman" w:hAnsi="Times New Roman" w:cs="Times New Roman"/>
          <w:sz w:val="24"/>
          <w:szCs w:val="24"/>
          <w:lang w:bidi="en-US"/>
        </w:rPr>
        <w:t xml:space="preserve"> the </w:t>
      </w:r>
      <w:r w:rsidR="00845BBF">
        <w:rPr>
          <w:rFonts w:ascii="Times New Roman" w:eastAsia="Times New Roman" w:hAnsi="Times New Roman" w:cs="Times New Roman"/>
          <w:sz w:val="24"/>
          <w:szCs w:val="24"/>
          <w:lang w:bidi="en-US"/>
        </w:rPr>
        <w:t xml:space="preserve">“glycan” </w:t>
      </w:r>
      <w:r w:rsidR="009756C2">
        <w:rPr>
          <w:rFonts w:ascii="Times New Roman" w:eastAsia="Times New Roman" w:hAnsi="Times New Roman" w:cs="Times New Roman"/>
          <w:sz w:val="24"/>
          <w:szCs w:val="24"/>
          <w:lang w:bidi="en-US"/>
        </w:rPr>
        <w:t>backbone</w:t>
      </w:r>
      <w:r w:rsidR="007901FE">
        <w:rPr>
          <w:rFonts w:ascii="Times New Roman" w:eastAsia="Times New Roman" w:hAnsi="Times New Roman" w:cs="Times New Roman"/>
          <w:sz w:val="24"/>
          <w:szCs w:val="24"/>
          <w:lang w:bidi="en-US"/>
        </w:rPr>
        <w:t xml:space="preserve">. </w:t>
      </w:r>
      <w:r w:rsidR="00856C5D">
        <w:rPr>
          <w:rFonts w:ascii="Times New Roman" w:eastAsia="Times New Roman" w:hAnsi="Times New Roman" w:cs="Times New Roman"/>
          <w:sz w:val="24"/>
          <w:szCs w:val="24"/>
          <w:lang w:bidi="en-US"/>
        </w:rPr>
        <w:t xml:space="preserve">Polypeptides link adjacent </w:t>
      </w:r>
      <w:r w:rsidR="00590AC8">
        <w:rPr>
          <w:rFonts w:ascii="Times New Roman" w:eastAsia="Times New Roman" w:hAnsi="Times New Roman" w:cs="Times New Roman"/>
          <w:sz w:val="24"/>
          <w:szCs w:val="24"/>
          <w:lang w:bidi="en-US"/>
        </w:rPr>
        <w:t xml:space="preserve">glycan </w:t>
      </w:r>
      <w:r w:rsidR="00856C5D">
        <w:rPr>
          <w:rFonts w:ascii="Times New Roman" w:eastAsia="Times New Roman" w:hAnsi="Times New Roman" w:cs="Times New Roman"/>
          <w:sz w:val="24"/>
          <w:szCs w:val="24"/>
          <w:lang w:bidi="en-US"/>
        </w:rPr>
        <w:t xml:space="preserve">rows </w:t>
      </w:r>
      <w:r w:rsidR="00391588">
        <w:rPr>
          <w:rFonts w:ascii="Times New Roman" w:eastAsia="Times New Roman" w:hAnsi="Times New Roman" w:cs="Times New Roman"/>
          <w:sz w:val="24"/>
          <w:szCs w:val="24"/>
          <w:lang w:bidi="en-US"/>
        </w:rPr>
        <w:t xml:space="preserve">together and </w:t>
      </w:r>
      <w:r w:rsidR="00F4134C">
        <w:rPr>
          <w:rFonts w:ascii="Times New Roman" w:eastAsia="Times New Roman" w:hAnsi="Times New Roman" w:cs="Times New Roman"/>
          <w:sz w:val="24"/>
          <w:szCs w:val="24"/>
          <w:lang w:bidi="en-US"/>
        </w:rPr>
        <w:t xml:space="preserve">make up the “peptide” </w:t>
      </w:r>
      <w:r w:rsidR="006A5D14">
        <w:rPr>
          <w:rFonts w:ascii="Times New Roman" w:eastAsia="Times New Roman" w:hAnsi="Times New Roman" w:cs="Times New Roman"/>
          <w:sz w:val="24"/>
          <w:szCs w:val="24"/>
          <w:lang w:bidi="en-US"/>
        </w:rPr>
        <w:t xml:space="preserve">portion of peptidoglycan. </w:t>
      </w:r>
      <w:r w:rsidR="002C4DA2">
        <w:rPr>
          <w:rFonts w:ascii="Times New Roman" w:eastAsia="Times New Roman" w:hAnsi="Times New Roman" w:cs="Times New Roman"/>
          <w:sz w:val="24"/>
          <w:szCs w:val="24"/>
          <w:lang w:bidi="en-US"/>
        </w:rPr>
        <w:t xml:space="preserve">The </w:t>
      </w:r>
      <w:r w:rsidR="00FF1059">
        <w:rPr>
          <w:rFonts w:ascii="Times New Roman" w:eastAsia="Times New Roman" w:hAnsi="Times New Roman" w:cs="Times New Roman"/>
          <w:sz w:val="24"/>
          <w:szCs w:val="24"/>
          <w:lang w:bidi="en-US"/>
        </w:rPr>
        <w:t>differences in the cell wall classify bacteria into two large groups:</w:t>
      </w:r>
      <w:r w:rsidR="00674622">
        <w:rPr>
          <w:rFonts w:ascii="Times New Roman" w:eastAsia="Times New Roman" w:hAnsi="Times New Roman" w:cs="Times New Roman"/>
          <w:sz w:val="24"/>
          <w:szCs w:val="24"/>
          <w:lang w:bidi="en-US"/>
        </w:rPr>
        <w:t xml:space="preserve"> </w:t>
      </w:r>
      <w:r w:rsidR="009413DF">
        <w:rPr>
          <w:rFonts w:ascii="Times New Roman" w:eastAsia="Times New Roman" w:hAnsi="Times New Roman" w:cs="Times New Roman"/>
          <w:sz w:val="24"/>
          <w:szCs w:val="24"/>
          <w:lang w:bidi="en-US"/>
        </w:rPr>
        <w:t>G</w:t>
      </w:r>
      <w:r w:rsidR="00674622">
        <w:rPr>
          <w:rFonts w:ascii="Times New Roman" w:eastAsia="Times New Roman" w:hAnsi="Times New Roman" w:cs="Times New Roman"/>
          <w:sz w:val="24"/>
          <w:szCs w:val="24"/>
          <w:lang w:bidi="en-US"/>
        </w:rPr>
        <w:t xml:space="preserve">ram-positive and </w:t>
      </w:r>
      <w:r w:rsidR="009413DF">
        <w:rPr>
          <w:rFonts w:ascii="Times New Roman" w:eastAsia="Times New Roman" w:hAnsi="Times New Roman" w:cs="Times New Roman"/>
          <w:sz w:val="24"/>
          <w:szCs w:val="24"/>
          <w:lang w:bidi="en-US"/>
        </w:rPr>
        <w:t>G</w:t>
      </w:r>
      <w:r w:rsidR="00674622">
        <w:rPr>
          <w:rFonts w:ascii="Times New Roman" w:eastAsia="Times New Roman" w:hAnsi="Times New Roman" w:cs="Times New Roman"/>
          <w:sz w:val="24"/>
          <w:szCs w:val="24"/>
          <w:lang w:bidi="en-US"/>
        </w:rPr>
        <w:t>ram-negative</w:t>
      </w:r>
      <w:r w:rsidR="008923A3">
        <w:rPr>
          <w:rFonts w:ascii="Times New Roman" w:eastAsia="Times New Roman" w:hAnsi="Times New Roman" w:cs="Times New Roman"/>
          <w:sz w:val="24"/>
          <w:szCs w:val="24"/>
          <w:lang w:bidi="en-US"/>
        </w:rPr>
        <w:t xml:space="preserve"> (Figure 2)</w:t>
      </w:r>
      <w:r w:rsidR="005F1EA5">
        <w:rPr>
          <w:rFonts w:ascii="Times New Roman" w:eastAsia="Times New Roman" w:hAnsi="Times New Roman" w:cs="Times New Roman"/>
          <w:sz w:val="24"/>
          <w:szCs w:val="24"/>
          <w:lang w:bidi="en-US"/>
        </w:rPr>
        <w:t xml:space="preserve">, which </w:t>
      </w:r>
      <w:r w:rsidR="00E4797F">
        <w:rPr>
          <w:rFonts w:ascii="Times New Roman" w:eastAsia="Times New Roman" w:hAnsi="Times New Roman" w:cs="Times New Roman"/>
          <w:sz w:val="24"/>
          <w:szCs w:val="24"/>
          <w:lang w:bidi="en-US"/>
        </w:rPr>
        <w:t>was originally based on the technique of Gram-staining</w:t>
      </w:r>
      <w:r w:rsidR="00862268">
        <w:rPr>
          <w:rFonts w:ascii="Times New Roman" w:eastAsia="Times New Roman" w:hAnsi="Times New Roman" w:cs="Times New Roman"/>
          <w:sz w:val="24"/>
          <w:szCs w:val="24"/>
          <w:lang w:bidi="en-US"/>
        </w:rPr>
        <w:t xml:space="preserve">. </w:t>
      </w:r>
      <w:r w:rsidR="004A2559">
        <w:rPr>
          <w:rFonts w:ascii="Times New Roman" w:eastAsia="Times New Roman" w:hAnsi="Times New Roman" w:cs="Times New Roman"/>
          <w:sz w:val="24"/>
          <w:szCs w:val="24"/>
          <w:lang w:bidi="en-US"/>
        </w:rPr>
        <w:t>The Gram stain</w:t>
      </w:r>
      <w:r w:rsidR="008C64B5">
        <w:rPr>
          <w:rFonts w:ascii="Times New Roman" w:eastAsia="Times New Roman" w:hAnsi="Times New Roman" w:cs="Times New Roman"/>
          <w:sz w:val="24"/>
          <w:szCs w:val="24"/>
          <w:lang w:bidi="en-US"/>
        </w:rPr>
        <w:t xml:space="preserve"> </w:t>
      </w:r>
      <w:r w:rsidR="00A70680">
        <w:rPr>
          <w:rFonts w:ascii="Times New Roman" w:eastAsia="Times New Roman" w:hAnsi="Times New Roman" w:cs="Times New Roman"/>
          <w:sz w:val="24"/>
          <w:szCs w:val="24"/>
          <w:lang w:bidi="en-US"/>
        </w:rPr>
        <w:t xml:space="preserve">procedure </w:t>
      </w:r>
      <w:r w:rsidR="008C64B5">
        <w:rPr>
          <w:rFonts w:ascii="Times New Roman" w:eastAsia="Times New Roman" w:hAnsi="Times New Roman" w:cs="Times New Roman"/>
          <w:sz w:val="24"/>
          <w:szCs w:val="24"/>
          <w:lang w:bidi="en-US"/>
        </w:rPr>
        <w:t xml:space="preserve">was </w:t>
      </w:r>
      <w:r w:rsidR="00180497">
        <w:rPr>
          <w:rFonts w:ascii="Times New Roman" w:eastAsia="Times New Roman" w:hAnsi="Times New Roman" w:cs="Times New Roman"/>
          <w:sz w:val="24"/>
          <w:szCs w:val="24"/>
          <w:lang w:bidi="en-US"/>
        </w:rPr>
        <w:t xml:space="preserve">invented by </w:t>
      </w:r>
      <w:r w:rsidR="003E75D2">
        <w:rPr>
          <w:rFonts w:ascii="Times New Roman" w:eastAsia="Times New Roman" w:hAnsi="Times New Roman" w:cs="Times New Roman"/>
          <w:sz w:val="24"/>
          <w:szCs w:val="24"/>
          <w:lang w:bidi="en-US"/>
        </w:rPr>
        <w:t>Han Christian Gram in 1884</w:t>
      </w:r>
      <w:r w:rsidR="00770836">
        <w:rPr>
          <w:rFonts w:ascii="Times New Roman" w:eastAsia="Times New Roman" w:hAnsi="Times New Roman" w:cs="Times New Roman"/>
          <w:sz w:val="24"/>
          <w:szCs w:val="24"/>
          <w:lang w:bidi="en-US"/>
        </w:rPr>
        <w:t xml:space="preserve">, and it is now one of the most </w:t>
      </w:r>
      <w:r w:rsidR="008A292F">
        <w:rPr>
          <w:rFonts w:ascii="Times New Roman" w:eastAsia="Times New Roman" w:hAnsi="Times New Roman" w:cs="Times New Roman"/>
          <w:sz w:val="24"/>
          <w:szCs w:val="24"/>
          <w:lang w:bidi="en-US"/>
        </w:rPr>
        <w:t xml:space="preserve">useful techniques in microbiology to </w:t>
      </w:r>
      <w:r w:rsidR="008408B7">
        <w:rPr>
          <w:rFonts w:ascii="Times New Roman" w:eastAsia="Times New Roman" w:hAnsi="Times New Roman" w:cs="Times New Roman"/>
          <w:sz w:val="24"/>
          <w:szCs w:val="24"/>
          <w:lang w:bidi="en-US"/>
        </w:rPr>
        <w:t xml:space="preserve">differentiate bacteria. </w:t>
      </w:r>
      <w:r w:rsidR="009750F0">
        <w:rPr>
          <w:rFonts w:ascii="Times New Roman" w:eastAsia="Times New Roman" w:hAnsi="Times New Roman" w:cs="Times New Roman"/>
          <w:sz w:val="24"/>
          <w:szCs w:val="24"/>
          <w:lang w:bidi="en-US"/>
        </w:rPr>
        <w:t xml:space="preserve">Basically, </w:t>
      </w:r>
      <w:r w:rsidR="00EE1564">
        <w:rPr>
          <w:rFonts w:ascii="Times New Roman" w:eastAsia="Times New Roman" w:hAnsi="Times New Roman" w:cs="Times New Roman"/>
          <w:sz w:val="24"/>
          <w:szCs w:val="24"/>
          <w:lang w:bidi="en-US"/>
        </w:rPr>
        <w:t>G</w:t>
      </w:r>
      <w:r w:rsidR="009750F0">
        <w:rPr>
          <w:rFonts w:ascii="Times New Roman" w:eastAsia="Times New Roman" w:hAnsi="Times New Roman" w:cs="Times New Roman"/>
          <w:sz w:val="24"/>
          <w:szCs w:val="24"/>
          <w:lang w:bidi="en-US"/>
        </w:rPr>
        <w:t>ram-positive bacteria have a thick multilayer of peptidoglycan</w:t>
      </w:r>
      <w:r w:rsidR="000D2584">
        <w:rPr>
          <w:rFonts w:ascii="Times New Roman" w:eastAsia="Times New Roman" w:hAnsi="Times New Roman" w:cs="Times New Roman"/>
          <w:sz w:val="24"/>
          <w:szCs w:val="24"/>
          <w:lang w:bidi="en-US"/>
        </w:rPr>
        <w:t xml:space="preserve"> and therefore will retain the purple color of a primary stain (crystal violet)</w:t>
      </w:r>
      <w:r w:rsidR="003415E0">
        <w:rPr>
          <w:rFonts w:ascii="Times New Roman" w:eastAsia="Times New Roman" w:hAnsi="Times New Roman" w:cs="Times New Roman"/>
          <w:sz w:val="24"/>
          <w:szCs w:val="24"/>
          <w:lang w:bidi="en-US"/>
        </w:rPr>
        <w:t xml:space="preserve">. On the other hand, </w:t>
      </w:r>
      <w:r w:rsidR="00EE1564">
        <w:rPr>
          <w:rFonts w:ascii="Times New Roman" w:eastAsia="Times New Roman" w:hAnsi="Times New Roman" w:cs="Times New Roman"/>
          <w:sz w:val="24"/>
          <w:szCs w:val="24"/>
          <w:lang w:bidi="en-US"/>
        </w:rPr>
        <w:t>G</w:t>
      </w:r>
      <w:r w:rsidR="003415E0">
        <w:rPr>
          <w:rFonts w:ascii="Times New Roman" w:eastAsia="Times New Roman" w:hAnsi="Times New Roman" w:cs="Times New Roman"/>
          <w:sz w:val="24"/>
          <w:szCs w:val="24"/>
          <w:lang w:bidi="en-US"/>
        </w:rPr>
        <w:t xml:space="preserve">ram-negative bacteria </w:t>
      </w:r>
      <w:r w:rsidR="00154564">
        <w:rPr>
          <w:rFonts w:ascii="Times New Roman" w:eastAsia="Times New Roman" w:hAnsi="Times New Roman" w:cs="Times New Roman"/>
          <w:sz w:val="24"/>
          <w:szCs w:val="24"/>
          <w:lang w:bidi="en-US"/>
        </w:rPr>
        <w:t xml:space="preserve">can’t retain </w:t>
      </w:r>
      <w:r w:rsidR="0082537E">
        <w:rPr>
          <w:rFonts w:ascii="Times New Roman" w:eastAsia="Times New Roman" w:hAnsi="Times New Roman" w:cs="Times New Roman"/>
          <w:sz w:val="24"/>
          <w:szCs w:val="24"/>
          <w:lang w:bidi="en-US"/>
        </w:rPr>
        <w:t xml:space="preserve">crystal violet </w:t>
      </w:r>
      <w:r w:rsidR="0056375F">
        <w:rPr>
          <w:rFonts w:ascii="Times New Roman" w:eastAsia="Times New Roman" w:hAnsi="Times New Roman" w:cs="Times New Roman"/>
          <w:sz w:val="24"/>
          <w:szCs w:val="24"/>
          <w:lang w:bidi="en-US"/>
        </w:rPr>
        <w:t xml:space="preserve">after alcohol washing due to their </w:t>
      </w:r>
      <w:r w:rsidR="00E3526A">
        <w:rPr>
          <w:rFonts w:ascii="Times New Roman" w:eastAsia="Times New Roman" w:hAnsi="Times New Roman" w:cs="Times New Roman"/>
          <w:sz w:val="24"/>
          <w:szCs w:val="24"/>
          <w:lang w:bidi="en-US"/>
        </w:rPr>
        <w:t>thin monolayer peptidoglycan</w:t>
      </w:r>
      <w:r w:rsidR="004E7AE4">
        <w:rPr>
          <w:rFonts w:ascii="Times New Roman" w:eastAsia="Times New Roman" w:hAnsi="Times New Roman" w:cs="Times New Roman"/>
          <w:sz w:val="24"/>
          <w:szCs w:val="24"/>
          <w:lang w:bidi="en-US"/>
        </w:rPr>
        <w:t xml:space="preserve">, and </w:t>
      </w:r>
      <w:r w:rsidR="00033A38">
        <w:rPr>
          <w:rFonts w:ascii="Times New Roman" w:eastAsia="Times New Roman" w:hAnsi="Times New Roman" w:cs="Times New Roman"/>
          <w:sz w:val="24"/>
          <w:szCs w:val="24"/>
          <w:lang w:bidi="en-US"/>
        </w:rPr>
        <w:t xml:space="preserve">therefore </w:t>
      </w:r>
      <w:r w:rsidR="004E7AE4">
        <w:rPr>
          <w:rFonts w:ascii="Times New Roman" w:eastAsia="Times New Roman" w:hAnsi="Times New Roman" w:cs="Times New Roman"/>
          <w:sz w:val="24"/>
          <w:szCs w:val="24"/>
          <w:lang w:bidi="en-US"/>
        </w:rPr>
        <w:t xml:space="preserve">they will </w:t>
      </w:r>
      <w:r w:rsidR="00840300">
        <w:rPr>
          <w:rFonts w:ascii="Times New Roman" w:eastAsia="Times New Roman" w:hAnsi="Times New Roman" w:cs="Times New Roman"/>
          <w:sz w:val="24"/>
          <w:szCs w:val="24"/>
          <w:lang w:bidi="en-US"/>
        </w:rPr>
        <w:t xml:space="preserve">have a contrast </w:t>
      </w:r>
      <w:r w:rsidR="00AB5D03">
        <w:rPr>
          <w:rFonts w:ascii="Times New Roman" w:eastAsia="Times New Roman" w:hAnsi="Times New Roman" w:cs="Times New Roman"/>
          <w:sz w:val="24"/>
          <w:szCs w:val="24"/>
          <w:lang w:bidi="en-US"/>
        </w:rPr>
        <w:t xml:space="preserve">pink </w:t>
      </w:r>
      <w:r w:rsidR="00840300">
        <w:rPr>
          <w:rFonts w:ascii="Times New Roman" w:eastAsia="Times New Roman" w:hAnsi="Times New Roman" w:cs="Times New Roman"/>
          <w:sz w:val="24"/>
          <w:szCs w:val="24"/>
          <w:lang w:bidi="en-US"/>
        </w:rPr>
        <w:t xml:space="preserve">color of </w:t>
      </w:r>
      <w:r w:rsidR="002732A9">
        <w:rPr>
          <w:rFonts w:ascii="Times New Roman" w:eastAsia="Times New Roman" w:hAnsi="Times New Roman" w:cs="Times New Roman"/>
          <w:sz w:val="24"/>
          <w:szCs w:val="24"/>
          <w:lang w:bidi="en-US"/>
        </w:rPr>
        <w:t>a counter stain (</w:t>
      </w:r>
      <w:r w:rsidR="00A163E9">
        <w:rPr>
          <w:rFonts w:ascii="Times New Roman" w:eastAsia="Times New Roman" w:hAnsi="Times New Roman" w:cs="Times New Roman"/>
          <w:sz w:val="24"/>
          <w:szCs w:val="24"/>
          <w:lang w:bidi="en-US"/>
        </w:rPr>
        <w:t>safranin).</w:t>
      </w:r>
      <w:r w:rsidR="007439EC">
        <w:rPr>
          <w:rFonts w:ascii="Times New Roman" w:eastAsia="Times New Roman" w:hAnsi="Times New Roman" w:cs="Times New Roman"/>
          <w:sz w:val="24"/>
          <w:szCs w:val="24"/>
          <w:lang w:bidi="en-US"/>
        </w:rPr>
        <w:fldChar w:fldCharType="begin">
          <w:fldData xml:space="preserve">PEVuZE5vdGU+PENpdGU+PEF1dGhvcj5Ub3J0b3JhPC9BdXRob3I+PFllYXI+MjAwNDwvWWVhcj48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PEVuZE5vdGU+PENpdGU+PEF1dGhvcj5Ub3J0b3JhPC9BdXRob3I+PFllYXI+MjAwNDwvWWVhcj48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7439EC">
        <w:rPr>
          <w:rFonts w:ascii="Times New Roman" w:eastAsia="Times New Roman" w:hAnsi="Times New Roman" w:cs="Times New Roman"/>
          <w:sz w:val="24"/>
          <w:szCs w:val="24"/>
          <w:lang w:bidi="en-US"/>
        </w:rPr>
      </w:r>
      <w:r w:rsidR="007439EC">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11, 24-25</w:t>
      </w:r>
      <w:r w:rsidR="007439EC">
        <w:rPr>
          <w:rFonts w:ascii="Times New Roman" w:eastAsia="Times New Roman" w:hAnsi="Times New Roman" w:cs="Times New Roman"/>
          <w:sz w:val="24"/>
          <w:szCs w:val="24"/>
          <w:lang w:bidi="en-US"/>
        </w:rPr>
        <w:fldChar w:fldCharType="end"/>
      </w:r>
      <w:r w:rsidR="00A163E9">
        <w:rPr>
          <w:rFonts w:ascii="Times New Roman" w:eastAsia="Times New Roman" w:hAnsi="Times New Roman" w:cs="Times New Roman"/>
          <w:sz w:val="24"/>
          <w:szCs w:val="24"/>
          <w:lang w:bidi="en-US"/>
        </w:rPr>
        <w:t xml:space="preserve"> </w:t>
      </w:r>
    </w:p>
    <w:p w14:paraId="7FAC607E" w14:textId="77777777" w:rsidR="00530906" w:rsidRDefault="00530906" w:rsidP="00EE1564">
      <w:pPr>
        <w:keepNext/>
        <w:jc w:val="center"/>
      </w:pPr>
      <w:r>
        <w:rPr>
          <w:rFonts w:ascii="Times New Roman" w:eastAsia="Times New Roman" w:hAnsi="Times New Roman" w:cs="Times New Roman"/>
          <w:noProof/>
          <w:sz w:val="24"/>
          <w:szCs w:val="24"/>
          <w:lang w:bidi="en-US"/>
        </w:rPr>
        <w:lastRenderedPageBreak/>
        <w:drawing>
          <wp:inline distT="0" distB="0" distL="0" distR="0" wp14:anchorId="50817B4B" wp14:editId="1263CE68">
            <wp:extent cx="5025224" cy="3839058"/>
            <wp:effectExtent l="0" t="0" r="444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6557" cy="3840076"/>
                    </a:xfrm>
                    <a:prstGeom prst="rect">
                      <a:avLst/>
                    </a:prstGeom>
                    <a:noFill/>
                    <a:ln>
                      <a:noFill/>
                    </a:ln>
                  </pic:spPr>
                </pic:pic>
              </a:graphicData>
            </a:graphic>
          </wp:inline>
        </w:drawing>
      </w:r>
    </w:p>
    <w:p w14:paraId="13CF7112" w14:textId="6FD38C86" w:rsidR="00530906" w:rsidRPr="00530906" w:rsidRDefault="00530906" w:rsidP="00530906">
      <w:pPr>
        <w:pStyle w:val="Caption"/>
        <w:spacing w:line="480" w:lineRule="auto"/>
        <w:rPr>
          <w:rFonts w:ascii="Times" w:hAnsi="Times" w:cs="Times"/>
          <w:szCs w:val="24"/>
        </w:rPr>
      </w:pPr>
      <w:bookmarkStart w:id="19" w:name="_Toc39841564"/>
      <w:r w:rsidRPr="007C5FC2">
        <w:rPr>
          <w:rFonts w:ascii="Times" w:hAnsi="Times" w:cs="Times"/>
        </w:rPr>
        <w:t xml:space="preserve">Figure </w:t>
      </w:r>
      <w:r w:rsidRPr="007C5FC2">
        <w:rPr>
          <w:rFonts w:ascii="Times" w:hAnsi="Times" w:cs="Times"/>
        </w:rPr>
        <w:fldChar w:fldCharType="begin"/>
      </w:r>
      <w:r w:rsidRPr="007C5FC2">
        <w:rPr>
          <w:rFonts w:ascii="Times" w:hAnsi="Times" w:cs="Times"/>
        </w:rPr>
        <w:instrText xml:space="preserve"> SEQ Figure \* ARABIC </w:instrText>
      </w:r>
      <w:r w:rsidRPr="007C5FC2">
        <w:rPr>
          <w:rFonts w:ascii="Times" w:hAnsi="Times" w:cs="Times"/>
        </w:rPr>
        <w:fldChar w:fldCharType="separate"/>
      </w:r>
      <w:r w:rsidR="004179C1">
        <w:rPr>
          <w:rFonts w:ascii="Times" w:hAnsi="Times" w:cs="Times"/>
          <w:noProof/>
        </w:rPr>
        <w:t>2</w:t>
      </w:r>
      <w:r w:rsidRPr="007C5FC2">
        <w:rPr>
          <w:rFonts w:ascii="Times" w:hAnsi="Times" w:cs="Times"/>
        </w:rPr>
        <w:fldChar w:fldCharType="end"/>
      </w:r>
      <w:r>
        <w:rPr>
          <w:rFonts w:ascii="Times" w:hAnsi="Times" w:cs="Times"/>
        </w:rPr>
        <w:t xml:space="preserve">. </w:t>
      </w:r>
      <w:r w:rsidRPr="00B43445">
        <w:rPr>
          <w:rFonts w:ascii="Times" w:hAnsi="Times" w:cs="Times"/>
          <w:b w:val="0"/>
          <w:bCs w:val="0"/>
        </w:rPr>
        <w:t>Cell wall structure of Gram-positive and Gram-negative bacteria.</w:t>
      </w:r>
      <w:bookmarkEnd w:id="19"/>
    </w:p>
    <w:p w14:paraId="0BC8B40D" w14:textId="79C8938E" w:rsidR="001369C3" w:rsidRDefault="00FF49D2" w:rsidP="00906A50">
      <w:pPr>
        <w:spacing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2B0EBF">
        <w:rPr>
          <w:rFonts w:ascii="Times New Roman" w:eastAsia="Times New Roman" w:hAnsi="Times New Roman" w:cs="Times New Roman"/>
          <w:sz w:val="24"/>
          <w:szCs w:val="24"/>
          <w:lang w:bidi="en-US"/>
        </w:rPr>
        <w:t xml:space="preserve">Unique characteristics of the </w:t>
      </w:r>
      <w:r w:rsidR="002256AA">
        <w:rPr>
          <w:rFonts w:ascii="Times New Roman" w:eastAsia="Times New Roman" w:hAnsi="Times New Roman" w:cs="Times New Roman"/>
          <w:sz w:val="24"/>
          <w:szCs w:val="24"/>
          <w:lang w:bidi="en-US"/>
        </w:rPr>
        <w:t>G</w:t>
      </w:r>
      <w:r w:rsidR="002B0EBF">
        <w:rPr>
          <w:rFonts w:ascii="Times New Roman" w:eastAsia="Times New Roman" w:hAnsi="Times New Roman" w:cs="Times New Roman"/>
          <w:sz w:val="24"/>
          <w:szCs w:val="24"/>
          <w:lang w:bidi="en-US"/>
        </w:rPr>
        <w:t xml:space="preserve">ram-positive and </w:t>
      </w:r>
      <w:r w:rsidR="002256AA">
        <w:rPr>
          <w:rFonts w:ascii="Times New Roman" w:eastAsia="Times New Roman" w:hAnsi="Times New Roman" w:cs="Times New Roman"/>
          <w:sz w:val="24"/>
          <w:szCs w:val="24"/>
          <w:lang w:bidi="en-US"/>
        </w:rPr>
        <w:t>G</w:t>
      </w:r>
      <w:r w:rsidR="002B0EBF">
        <w:rPr>
          <w:rFonts w:ascii="Times New Roman" w:eastAsia="Times New Roman" w:hAnsi="Times New Roman" w:cs="Times New Roman"/>
          <w:sz w:val="24"/>
          <w:szCs w:val="24"/>
          <w:lang w:bidi="en-US"/>
        </w:rPr>
        <w:t xml:space="preserve">ram-negative bacteria are </w:t>
      </w:r>
      <w:r w:rsidR="002256AA">
        <w:rPr>
          <w:rFonts w:ascii="Times New Roman" w:eastAsia="Times New Roman" w:hAnsi="Times New Roman" w:cs="Times New Roman"/>
          <w:sz w:val="24"/>
          <w:szCs w:val="24"/>
          <w:lang w:bidi="en-US"/>
        </w:rPr>
        <w:t>summari</w:t>
      </w:r>
      <w:r w:rsidR="00A84DF6">
        <w:rPr>
          <w:rFonts w:ascii="Times New Roman" w:eastAsia="Times New Roman" w:hAnsi="Times New Roman" w:cs="Times New Roman"/>
          <w:sz w:val="24"/>
          <w:szCs w:val="24"/>
          <w:lang w:bidi="en-US"/>
        </w:rPr>
        <w:t xml:space="preserve">zed in </w:t>
      </w:r>
      <w:r w:rsidR="00D8493B">
        <w:rPr>
          <w:rFonts w:ascii="Times New Roman" w:eastAsia="Times New Roman" w:hAnsi="Times New Roman" w:cs="Times New Roman"/>
          <w:sz w:val="24"/>
          <w:szCs w:val="24"/>
          <w:lang w:bidi="en-US"/>
        </w:rPr>
        <w:t>Table 2.</w:t>
      </w:r>
      <w:r w:rsidR="002E53B5">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&lt;EndNote&gt;&lt;Cite&gt;&lt;Author&gt;Tortora&lt;/Author&gt;&lt;Year&gt;2004&lt;/Year&gt;&lt;RecNum&gt;174&lt;/RecNum&gt;&lt;DisplayText&gt;&lt;style face="superscript"&gt;11&lt;/style&gt;&lt;/DisplayText&gt;&lt;record&gt;&lt;rec-number&gt;174&lt;/rec-number&gt;&lt;foreign-keys&gt;&lt;key app="EN" db-id="dxa9s5tv72rf0kea9rbxp5xts5595z5p5pt0" timestamp="1574201035"&gt;174&lt;/key&gt;&lt;/foreign-keys&gt;&lt;ref-type name="Book"&gt;6&lt;/ref-type&gt;&lt;contributors&gt;&lt;authors&gt;&lt;author&gt;Tortora, Gerard J&lt;/author&gt;&lt;author&gt;Funke, Berdell R&lt;/author&gt;&lt;author&gt;Case, Christine L&lt;/author&gt;&lt;author&gt;Johnson, Ted R&lt;/author&gt;&lt;/authors&gt;&lt;/contributors&gt;&lt;titles&gt;&lt;title&gt;Microbiology: an introduction&lt;/title&gt;&lt;/titles&gt;&lt;volume&gt;9&lt;/volume&gt;&lt;dates&gt;&lt;year&gt;2004&lt;/year&gt;&lt;/dates&gt;&lt;publisher&gt;Benjamin Cummings San Francisco, CA&lt;/publisher&gt;&lt;urls&gt;&lt;/urls&gt;&lt;/record&gt;&lt;/Cite&gt;&lt;/EndNote&gt;</w:instrText>
      </w:r>
      <w:r w:rsidR="002E53B5">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11</w:t>
      </w:r>
      <w:r w:rsidR="002E53B5">
        <w:rPr>
          <w:rFonts w:ascii="Times New Roman" w:eastAsia="Times New Roman" w:hAnsi="Times New Roman" w:cs="Times New Roman"/>
          <w:sz w:val="24"/>
          <w:szCs w:val="24"/>
          <w:lang w:bidi="en-US"/>
        </w:rPr>
        <w:fldChar w:fldCharType="end"/>
      </w:r>
      <w:r w:rsidR="00D8493B">
        <w:rPr>
          <w:rFonts w:ascii="Times New Roman" w:eastAsia="Times New Roman" w:hAnsi="Times New Roman" w:cs="Times New Roman"/>
          <w:sz w:val="24"/>
          <w:szCs w:val="24"/>
          <w:lang w:bidi="en-US"/>
        </w:rPr>
        <w:t xml:space="preserve"> In </w:t>
      </w:r>
      <w:r w:rsidR="00616193">
        <w:rPr>
          <w:rFonts w:ascii="Times New Roman" w:eastAsia="Times New Roman" w:hAnsi="Times New Roman" w:cs="Times New Roman"/>
          <w:sz w:val="24"/>
          <w:szCs w:val="24"/>
          <w:lang w:bidi="en-US"/>
        </w:rPr>
        <w:t>G</w:t>
      </w:r>
      <w:r w:rsidR="00D8493B">
        <w:rPr>
          <w:rFonts w:ascii="Times New Roman" w:eastAsia="Times New Roman" w:hAnsi="Times New Roman" w:cs="Times New Roman"/>
          <w:sz w:val="24"/>
          <w:szCs w:val="24"/>
          <w:lang w:bidi="en-US"/>
        </w:rPr>
        <w:t>ram</w:t>
      </w:r>
      <w:r w:rsidR="008F16C0">
        <w:rPr>
          <w:rFonts w:ascii="Times New Roman" w:eastAsia="Times New Roman" w:hAnsi="Times New Roman" w:cs="Times New Roman"/>
          <w:sz w:val="24"/>
          <w:szCs w:val="24"/>
          <w:lang w:bidi="en-US"/>
        </w:rPr>
        <w:t xml:space="preserve">-positive strains, </w:t>
      </w:r>
      <w:r w:rsidR="00B24ECA">
        <w:rPr>
          <w:rFonts w:ascii="Times New Roman" w:eastAsia="Times New Roman" w:hAnsi="Times New Roman" w:cs="Times New Roman"/>
          <w:sz w:val="24"/>
          <w:szCs w:val="24"/>
          <w:lang w:bidi="en-US"/>
        </w:rPr>
        <w:t xml:space="preserve">the thick peptidoglycan layers </w:t>
      </w:r>
      <w:r w:rsidR="000A1FC8">
        <w:rPr>
          <w:rFonts w:ascii="Times New Roman" w:eastAsia="Times New Roman" w:hAnsi="Times New Roman" w:cs="Times New Roman"/>
          <w:sz w:val="24"/>
          <w:szCs w:val="24"/>
          <w:lang w:bidi="en-US"/>
        </w:rPr>
        <w:t>compose the entire cell wall</w:t>
      </w:r>
      <w:r w:rsidR="00DC7466">
        <w:rPr>
          <w:rFonts w:ascii="Times New Roman" w:eastAsia="Times New Roman" w:hAnsi="Times New Roman" w:cs="Times New Roman"/>
          <w:sz w:val="24"/>
          <w:szCs w:val="24"/>
          <w:lang w:bidi="en-US"/>
        </w:rPr>
        <w:t xml:space="preserve">. </w:t>
      </w:r>
      <w:r w:rsidR="00C31A3B">
        <w:rPr>
          <w:rFonts w:ascii="Times New Roman" w:eastAsia="Times New Roman" w:hAnsi="Times New Roman" w:cs="Times New Roman"/>
          <w:sz w:val="24"/>
          <w:szCs w:val="24"/>
          <w:lang w:bidi="en-US"/>
        </w:rPr>
        <w:t xml:space="preserve">Embedded within the peptidoglycan are </w:t>
      </w:r>
      <w:r w:rsidR="008E0D6C">
        <w:rPr>
          <w:rFonts w:ascii="Times New Roman" w:eastAsia="Times New Roman" w:hAnsi="Times New Roman" w:cs="Times New Roman"/>
          <w:sz w:val="24"/>
          <w:szCs w:val="24"/>
          <w:lang w:bidi="en-US"/>
        </w:rPr>
        <w:t xml:space="preserve">the </w:t>
      </w:r>
      <w:r w:rsidR="000F3AAB">
        <w:rPr>
          <w:rFonts w:ascii="Times New Roman" w:eastAsia="Times New Roman" w:hAnsi="Times New Roman" w:cs="Times New Roman"/>
          <w:sz w:val="24"/>
          <w:szCs w:val="24"/>
          <w:lang w:bidi="en-US"/>
        </w:rPr>
        <w:t xml:space="preserve">negatively charged </w:t>
      </w:r>
      <w:r w:rsidR="008E0D6C">
        <w:rPr>
          <w:rFonts w:ascii="Times New Roman" w:eastAsia="Times New Roman" w:hAnsi="Times New Roman" w:cs="Times New Roman"/>
          <w:sz w:val="24"/>
          <w:szCs w:val="24"/>
          <w:lang w:bidi="en-US"/>
        </w:rPr>
        <w:t>teichoic acids (wall teichoic acid</w:t>
      </w:r>
      <w:r w:rsidR="0092420F">
        <w:rPr>
          <w:rFonts w:ascii="Times New Roman" w:eastAsia="Times New Roman" w:hAnsi="Times New Roman" w:cs="Times New Roman"/>
          <w:sz w:val="24"/>
          <w:szCs w:val="24"/>
          <w:lang w:bidi="en-US"/>
        </w:rPr>
        <w:t xml:space="preserve">s and lipoteichoic acids) </w:t>
      </w:r>
      <w:r w:rsidR="00294063">
        <w:rPr>
          <w:rFonts w:ascii="Times New Roman" w:eastAsia="Times New Roman" w:hAnsi="Times New Roman" w:cs="Times New Roman"/>
          <w:sz w:val="24"/>
          <w:szCs w:val="24"/>
          <w:lang w:bidi="en-US"/>
        </w:rPr>
        <w:t xml:space="preserve">which regulate the </w:t>
      </w:r>
      <w:r w:rsidR="0088107F">
        <w:rPr>
          <w:rFonts w:ascii="Times New Roman" w:eastAsia="Times New Roman" w:hAnsi="Times New Roman" w:cs="Times New Roman"/>
          <w:sz w:val="24"/>
          <w:szCs w:val="24"/>
          <w:lang w:bidi="en-US"/>
        </w:rPr>
        <w:t xml:space="preserve">essential </w:t>
      </w:r>
      <w:r w:rsidR="00913ADD">
        <w:rPr>
          <w:rFonts w:ascii="Times New Roman" w:eastAsia="Times New Roman" w:hAnsi="Times New Roman" w:cs="Times New Roman"/>
          <w:sz w:val="24"/>
          <w:szCs w:val="24"/>
          <w:lang w:bidi="en-US"/>
        </w:rPr>
        <w:t>cation</w:t>
      </w:r>
      <w:r w:rsidR="008E35B5">
        <w:rPr>
          <w:rFonts w:ascii="Times New Roman" w:eastAsia="Times New Roman" w:hAnsi="Times New Roman" w:cs="Times New Roman"/>
          <w:sz w:val="24"/>
          <w:szCs w:val="24"/>
          <w:lang w:bidi="en-US"/>
        </w:rPr>
        <w:t>s</w:t>
      </w:r>
      <w:r w:rsidR="00992EE5">
        <w:rPr>
          <w:rFonts w:ascii="Times New Roman" w:eastAsia="Times New Roman" w:hAnsi="Times New Roman" w:cs="Times New Roman"/>
          <w:sz w:val="24"/>
          <w:szCs w:val="24"/>
          <w:lang w:bidi="en-US"/>
        </w:rPr>
        <w:t xml:space="preserve"> in and out of the cell</w:t>
      </w:r>
      <w:r w:rsidR="008E35B5">
        <w:rPr>
          <w:rFonts w:ascii="Times New Roman" w:eastAsia="Times New Roman" w:hAnsi="Times New Roman" w:cs="Times New Roman"/>
          <w:sz w:val="24"/>
          <w:szCs w:val="24"/>
          <w:lang w:bidi="en-US"/>
        </w:rPr>
        <w:t xml:space="preserve">. </w:t>
      </w:r>
      <w:r w:rsidR="008E6E70">
        <w:rPr>
          <w:rFonts w:ascii="Times New Roman" w:eastAsia="Times New Roman" w:hAnsi="Times New Roman" w:cs="Times New Roman"/>
          <w:sz w:val="24"/>
          <w:szCs w:val="24"/>
          <w:lang w:bidi="en-US"/>
        </w:rPr>
        <w:t xml:space="preserve">In </w:t>
      </w:r>
      <w:r w:rsidR="00E60205">
        <w:rPr>
          <w:rFonts w:ascii="Times New Roman" w:eastAsia="Times New Roman" w:hAnsi="Times New Roman" w:cs="Times New Roman"/>
          <w:sz w:val="24"/>
          <w:szCs w:val="24"/>
          <w:lang w:bidi="en-US"/>
        </w:rPr>
        <w:t>G</w:t>
      </w:r>
      <w:r w:rsidR="008E6E70">
        <w:rPr>
          <w:rFonts w:ascii="Times New Roman" w:eastAsia="Times New Roman" w:hAnsi="Times New Roman" w:cs="Times New Roman"/>
          <w:sz w:val="24"/>
          <w:szCs w:val="24"/>
          <w:lang w:bidi="en-US"/>
        </w:rPr>
        <w:t xml:space="preserve">ram-negative bacteria, </w:t>
      </w:r>
      <w:r w:rsidR="0051110B">
        <w:rPr>
          <w:rFonts w:ascii="Times New Roman" w:eastAsia="Times New Roman" w:hAnsi="Times New Roman" w:cs="Times New Roman"/>
          <w:sz w:val="24"/>
          <w:szCs w:val="24"/>
          <w:lang w:bidi="en-US"/>
        </w:rPr>
        <w:t xml:space="preserve">an </w:t>
      </w:r>
      <w:r w:rsidR="000C5B94">
        <w:rPr>
          <w:rFonts w:ascii="Times New Roman" w:eastAsia="Times New Roman" w:hAnsi="Times New Roman" w:cs="Times New Roman"/>
          <w:sz w:val="24"/>
          <w:szCs w:val="24"/>
          <w:lang w:bidi="en-US"/>
        </w:rPr>
        <w:t xml:space="preserve">additional </w:t>
      </w:r>
      <w:r w:rsidR="0051110B">
        <w:rPr>
          <w:rFonts w:ascii="Times New Roman" w:eastAsia="Times New Roman" w:hAnsi="Times New Roman" w:cs="Times New Roman"/>
          <w:sz w:val="24"/>
          <w:szCs w:val="24"/>
          <w:lang w:bidi="en-US"/>
        </w:rPr>
        <w:t>outer membrane is</w:t>
      </w:r>
      <w:r w:rsidR="000C5B94">
        <w:rPr>
          <w:rFonts w:ascii="Times New Roman" w:eastAsia="Times New Roman" w:hAnsi="Times New Roman" w:cs="Times New Roman"/>
          <w:sz w:val="24"/>
          <w:szCs w:val="24"/>
          <w:lang w:bidi="en-US"/>
        </w:rPr>
        <w:t xml:space="preserve"> </w:t>
      </w:r>
      <w:r w:rsidR="0051110B">
        <w:rPr>
          <w:rFonts w:ascii="Times New Roman" w:eastAsia="Times New Roman" w:hAnsi="Times New Roman" w:cs="Times New Roman"/>
          <w:sz w:val="24"/>
          <w:szCs w:val="24"/>
          <w:lang w:bidi="en-US"/>
        </w:rPr>
        <w:t xml:space="preserve">present </w:t>
      </w:r>
      <w:r w:rsidR="007C6FAE">
        <w:rPr>
          <w:rFonts w:ascii="Times New Roman" w:eastAsia="Times New Roman" w:hAnsi="Times New Roman" w:cs="Times New Roman"/>
          <w:sz w:val="24"/>
          <w:szCs w:val="24"/>
          <w:lang w:bidi="en-US"/>
        </w:rPr>
        <w:t>on top of</w:t>
      </w:r>
      <w:r w:rsidR="0051110B">
        <w:rPr>
          <w:rFonts w:ascii="Times New Roman" w:eastAsia="Times New Roman" w:hAnsi="Times New Roman" w:cs="Times New Roman"/>
          <w:sz w:val="24"/>
          <w:szCs w:val="24"/>
          <w:lang w:bidi="en-US"/>
        </w:rPr>
        <w:t xml:space="preserve"> their thin peptidoglycan</w:t>
      </w:r>
      <w:r w:rsidR="00B77800">
        <w:rPr>
          <w:rFonts w:ascii="Times New Roman" w:eastAsia="Times New Roman" w:hAnsi="Times New Roman" w:cs="Times New Roman"/>
          <w:sz w:val="24"/>
          <w:szCs w:val="24"/>
          <w:lang w:bidi="en-US"/>
        </w:rPr>
        <w:t xml:space="preserve"> monola</w:t>
      </w:r>
      <w:r w:rsidR="00E166A7">
        <w:rPr>
          <w:rFonts w:ascii="Times New Roman" w:eastAsia="Times New Roman" w:hAnsi="Times New Roman" w:cs="Times New Roman"/>
          <w:sz w:val="24"/>
          <w:szCs w:val="24"/>
          <w:lang w:bidi="en-US"/>
        </w:rPr>
        <w:t>yer</w:t>
      </w:r>
      <w:r w:rsidR="0051110B">
        <w:rPr>
          <w:rFonts w:ascii="Times New Roman" w:eastAsia="Times New Roman" w:hAnsi="Times New Roman" w:cs="Times New Roman"/>
          <w:sz w:val="24"/>
          <w:szCs w:val="24"/>
          <w:lang w:bidi="en-US"/>
        </w:rPr>
        <w:t xml:space="preserve">. </w:t>
      </w:r>
      <w:r w:rsidR="000D4AFE">
        <w:rPr>
          <w:rFonts w:ascii="Times New Roman" w:eastAsia="Times New Roman" w:hAnsi="Times New Roman" w:cs="Times New Roman"/>
          <w:sz w:val="24"/>
          <w:szCs w:val="24"/>
          <w:lang w:bidi="en-US"/>
        </w:rPr>
        <w:t xml:space="preserve">They do not have teichoic acids in the cell wall. </w:t>
      </w:r>
      <w:r w:rsidR="00CB296F">
        <w:rPr>
          <w:rFonts w:ascii="Times New Roman" w:eastAsia="Times New Roman" w:hAnsi="Times New Roman" w:cs="Times New Roman"/>
          <w:sz w:val="24"/>
          <w:szCs w:val="24"/>
          <w:lang w:bidi="en-US"/>
        </w:rPr>
        <w:t xml:space="preserve">The outer membrane </w:t>
      </w:r>
      <w:r w:rsidR="00C05127">
        <w:rPr>
          <w:rFonts w:ascii="Times New Roman" w:eastAsia="Times New Roman" w:hAnsi="Times New Roman" w:cs="Times New Roman"/>
          <w:sz w:val="24"/>
          <w:szCs w:val="24"/>
          <w:lang w:bidi="en-US"/>
        </w:rPr>
        <w:t xml:space="preserve">consists of phospholipids, </w:t>
      </w:r>
      <w:r w:rsidR="00FE6359">
        <w:rPr>
          <w:rFonts w:ascii="Times New Roman" w:eastAsia="Times New Roman" w:hAnsi="Times New Roman" w:cs="Times New Roman"/>
          <w:sz w:val="24"/>
          <w:szCs w:val="24"/>
          <w:lang w:bidi="en-US"/>
        </w:rPr>
        <w:t>lipoproteins, and lipopolysaccharide</w:t>
      </w:r>
      <w:r w:rsidR="001C4270">
        <w:rPr>
          <w:rFonts w:ascii="Times New Roman" w:eastAsia="Times New Roman" w:hAnsi="Times New Roman" w:cs="Times New Roman"/>
          <w:sz w:val="24"/>
          <w:szCs w:val="24"/>
          <w:lang w:bidi="en-US"/>
        </w:rPr>
        <w:t>s</w:t>
      </w:r>
      <w:r w:rsidR="00FE6359">
        <w:rPr>
          <w:rFonts w:ascii="Times New Roman" w:eastAsia="Times New Roman" w:hAnsi="Times New Roman" w:cs="Times New Roman"/>
          <w:sz w:val="24"/>
          <w:szCs w:val="24"/>
          <w:lang w:bidi="en-US"/>
        </w:rPr>
        <w:t xml:space="preserve"> (LPS)</w:t>
      </w:r>
      <w:r w:rsidR="00B360B1">
        <w:rPr>
          <w:rFonts w:ascii="Times New Roman" w:eastAsia="Times New Roman" w:hAnsi="Times New Roman" w:cs="Times New Roman"/>
          <w:sz w:val="24"/>
          <w:szCs w:val="24"/>
          <w:lang w:bidi="en-US"/>
        </w:rPr>
        <w:t>, and it also provide</w:t>
      </w:r>
      <w:r w:rsidR="00BC00E1">
        <w:rPr>
          <w:rFonts w:ascii="Times New Roman" w:eastAsia="Times New Roman" w:hAnsi="Times New Roman" w:cs="Times New Roman"/>
          <w:sz w:val="24"/>
          <w:szCs w:val="24"/>
          <w:lang w:bidi="en-US"/>
        </w:rPr>
        <w:t>s</w:t>
      </w:r>
      <w:r w:rsidR="00B360B1">
        <w:rPr>
          <w:rFonts w:ascii="Times New Roman" w:eastAsia="Times New Roman" w:hAnsi="Times New Roman" w:cs="Times New Roman"/>
          <w:sz w:val="24"/>
          <w:szCs w:val="24"/>
          <w:lang w:bidi="en-US"/>
        </w:rPr>
        <w:t xml:space="preserve"> an extra barrier to </w:t>
      </w:r>
      <w:r w:rsidR="00BC00E1">
        <w:rPr>
          <w:rFonts w:ascii="Times New Roman" w:eastAsia="Times New Roman" w:hAnsi="Times New Roman" w:cs="Times New Roman"/>
          <w:sz w:val="24"/>
          <w:szCs w:val="24"/>
          <w:lang w:bidi="en-US"/>
        </w:rPr>
        <w:t>antibiotics</w:t>
      </w:r>
      <w:r w:rsidR="00DD7958">
        <w:rPr>
          <w:rFonts w:ascii="Times New Roman" w:eastAsia="Times New Roman" w:hAnsi="Times New Roman" w:cs="Times New Roman"/>
          <w:sz w:val="24"/>
          <w:szCs w:val="24"/>
          <w:lang w:bidi="en-US"/>
        </w:rPr>
        <w:t xml:space="preserve">, </w:t>
      </w:r>
      <w:r w:rsidR="00A62580">
        <w:rPr>
          <w:rFonts w:ascii="Times New Roman" w:eastAsia="Times New Roman" w:hAnsi="Times New Roman" w:cs="Times New Roman"/>
          <w:sz w:val="24"/>
          <w:szCs w:val="24"/>
          <w:lang w:bidi="en-US"/>
        </w:rPr>
        <w:t>lysozyme enzymes</w:t>
      </w:r>
      <w:r w:rsidR="00C31E73">
        <w:rPr>
          <w:rFonts w:ascii="Times New Roman" w:eastAsia="Times New Roman" w:hAnsi="Times New Roman" w:cs="Times New Roman"/>
          <w:sz w:val="24"/>
          <w:szCs w:val="24"/>
          <w:lang w:bidi="en-US"/>
        </w:rPr>
        <w:t xml:space="preserve"> (in tear, mucus, and saliva)</w:t>
      </w:r>
      <w:r w:rsidR="00A62580">
        <w:rPr>
          <w:rFonts w:ascii="Times New Roman" w:eastAsia="Times New Roman" w:hAnsi="Times New Roman" w:cs="Times New Roman"/>
          <w:sz w:val="24"/>
          <w:szCs w:val="24"/>
          <w:lang w:bidi="en-US"/>
        </w:rPr>
        <w:t xml:space="preserve">, </w:t>
      </w:r>
      <w:r w:rsidR="00B81A03">
        <w:rPr>
          <w:rFonts w:ascii="Times New Roman" w:eastAsia="Times New Roman" w:hAnsi="Times New Roman" w:cs="Times New Roman"/>
          <w:sz w:val="24"/>
          <w:szCs w:val="24"/>
          <w:lang w:bidi="en-US"/>
        </w:rPr>
        <w:t xml:space="preserve">and </w:t>
      </w:r>
      <w:r w:rsidR="009B54CA">
        <w:rPr>
          <w:rFonts w:ascii="Times New Roman" w:eastAsia="Times New Roman" w:hAnsi="Times New Roman" w:cs="Times New Roman"/>
          <w:sz w:val="24"/>
          <w:szCs w:val="24"/>
          <w:lang w:bidi="en-US"/>
        </w:rPr>
        <w:t xml:space="preserve">certain detergents. </w:t>
      </w:r>
      <w:r w:rsidR="00A06D88">
        <w:rPr>
          <w:rFonts w:ascii="Times New Roman" w:eastAsia="Times New Roman" w:hAnsi="Times New Roman" w:cs="Times New Roman"/>
          <w:sz w:val="24"/>
          <w:szCs w:val="24"/>
          <w:lang w:bidi="en-US"/>
        </w:rPr>
        <w:t xml:space="preserve">Between the peptidoglycan and </w:t>
      </w:r>
      <w:r w:rsidR="00300DCB">
        <w:rPr>
          <w:rFonts w:ascii="Times New Roman" w:eastAsia="Times New Roman" w:hAnsi="Times New Roman" w:cs="Times New Roman"/>
          <w:sz w:val="24"/>
          <w:szCs w:val="24"/>
          <w:lang w:bidi="en-US"/>
        </w:rPr>
        <w:t xml:space="preserve">the cytoplasmic membrane, </w:t>
      </w:r>
      <w:r w:rsidR="00406A9F">
        <w:rPr>
          <w:rFonts w:ascii="Times New Roman" w:eastAsia="Times New Roman" w:hAnsi="Times New Roman" w:cs="Times New Roman"/>
          <w:sz w:val="24"/>
          <w:szCs w:val="24"/>
          <w:lang w:bidi="en-US"/>
        </w:rPr>
        <w:t xml:space="preserve">periplasmic space </w:t>
      </w:r>
      <w:r w:rsidR="008D03B2">
        <w:rPr>
          <w:rFonts w:ascii="Times New Roman" w:eastAsia="Times New Roman" w:hAnsi="Times New Roman" w:cs="Times New Roman"/>
          <w:sz w:val="24"/>
          <w:szCs w:val="24"/>
          <w:lang w:bidi="en-US"/>
        </w:rPr>
        <w:t xml:space="preserve">(or periplasm) </w:t>
      </w:r>
      <w:r w:rsidR="00CB576E">
        <w:rPr>
          <w:rFonts w:ascii="Times New Roman" w:eastAsia="Times New Roman" w:hAnsi="Times New Roman" w:cs="Times New Roman"/>
          <w:sz w:val="24"/>
          <w:szCs w:val="24"/>
          <w:lang w:bidi="en-US"/>
        </w:rPr>
        <w:t xml:space="preserve">is a gel-like </w:t>
      </w:r>
      <w:r w:rsidR="00B83366">
        <w:rPr>
          <w:rFonts w:ascii="Times New Roman" w:eastAsia="Times New Roman" w:hAnsi="Times New Roman" w:cs="Times New Roman"/>
          <w:sz w:val="24"/>
          <w:szCs w:val="24"/>
          <w:lang w:bidi="en-US"/>
        </w:rPr>
        <w:t xml:space="preserve">liquid containing </w:t>
      </w:r>
      <w:r w:rsidR="009E7BF8">
        <w:rPr>
          <w:rFonts w:ascii="Times New Roman" w:eastAsia="Times New Roman" w:hAnsi="Times New Roman" w:cs="Times New Roman"/>
          <w:sz w:val="24"/>
          <w:szCs w:val="24"/>
          <w:lang w:bidi="en-US"/>
        </w:rPr>
        <w:t xml:space="preserve">many enzymes and </w:t>
      </w:r>
      <w:r w:rsidR="007D14BF">
        <w:rPr>
          <w:rFonts w:ascii="Times New Roman" w:eastAsia="Times New Roman" w:hAnsi="Times New Roman" w:cs="Times New Roman"/>
          <w:sz w:val="24"/>
          <w:szCs w:val="24"/>
          <w:lang w:bidi="en-US"/>
        </w:rPr>
        <w:t xml:space="preserve">transport proteins. </w:t>
      </w:r>
      <w:r w:rsidR="001369C3">
        <w:rPr>
          <w:rFonts w:ascii="Times New Roman" w:eastAsia="Times New Roman" w:hAnsi="Times New Roman" w:cs="Times New Roman"/>
          <w:sz w:val="24"/>
          <w:szCs w:val="24"/>
          <w:lang w:bidi="en-US"/>
        </w:rPr>
        <w:t xml:space="preserve">Because </w:t>
      </w:r>
      <w:r w:rsidR="001369C3">
        <w:rPr>
          <w:rFonts w:ascii="Times New Roman" w:eastAsia="Times New Roman" w:hAnsi="Times New Roman" w:cs="Times New Roman"/>
          <w:sz w:val="24"/>
          <w:szCs w:val="24"/>
          <w:lang w:bidi="en-US"/>
        </w:rPr>
        <w:lastRenderedPageBreak/>
        <w:t>of the</w:t>
      </w:r>
      <w:r w:rsidR="006C6FF2">
        <w:rPr>
          <w:rFonts w:ascii="Times New Roman" w:eastAsia="Times New Roman" w:hAnsi="Times New Roman" w:cs="Times New Roman"/>
          <w:sz w:val="24"/>
          <w:szCs w:val="24"/>
          <w:lang w:bidi="en-US"/>
        </w:rPr>
        <w:t xml:space="preserve">ir </w:t>
      </w:r>
      <w:r w:rsidR="00D57204">
        <w:rPr>
          <w:rFonts w:ascii="Times New Roman" w:eastAsia="Times New Roman" w:hAnsi="Times New Roman" w:cs="Times New Roman"/>
          <w:sz w:val="24"/>
          <w:szCs w:val="24"/>
          <w:lang w:bidi="en-US"/>
        </w:rPr>
        <w:t>uniqueness</w:t>
      </w:r>
      <w:r w:rsidR="006C6FF2">
        <w:rPr>
          <w:rFonts w:ascii="Times New Roman" w:eastAsia="Times New Roman" w:hAnsi="Times New Roman" w:cs="Times New Roman"/>
          <w:sz w:val="24"/>
          <w:szCs w:val="24"/>
          <w:lang w:bidi="en-US"/>
        </w:rPr>
        <w:t xml:space="preserve">, </w:t>
      </w:r>
      <w:r w:rsidR="008E0D86">
        <w:rPr>
          <w:rFonts w:ascii="Times New Roman" w:eastAsia="Times New Roman" w:hAnsi="Times New Roman" w:cs="Times New Roman"/>
          <w:sz w:val="24"/>
          <w:szCs w:val="24"/>
          <w:lang w:bidi="en-US"/>
        </w:rPr>
        <w:t>many antibiotics</w:t>
      </w:r>
      <w:r w:rsidR="003E21A1">
        <w:rPr>
          <w:rFonts w:ascii="Times New Roman" w:eastAsia="Times New Roman" w:hAnsi="Times New Roman" w:cs="Times New Roman"/>
          <w:sz w:val="24"/>
          <w:szCs w:val="24"/>
          <w:lang w:bidi="en-US"/>
        </w:rPr>
        <w:t xml:space="preserve"> (</w:t>
      </w:r>
      <w:r w:rsidR="00630B01">
        <w:rPr>
          <w:rFonts w:ascii="Times New Roman" w:eastAsia="Times New Roman" w:hAnsi="Times New Roman" w:cs="Times New Roman"/>
          <w:sz w:val="24"/>
          <w:szCs w:val="24"/>
          <w:lang w:bidi="en-US"/>
        </w:rPr>
        <w:t>β-lactams)</w:t>
      </w:r>
      <w:r w:rsidR="008E0D86">
        <w:rPr>
          <w:rFonts w:ascii="Times New Roman" w:eastAsia="Times New Roman" w:hAnsi="Times New Roman" w:cs="Times New Roman"/>
          <w:sz w:val="24"/>
          <w:szCs w:val="24"/>
          <w:lang w:bidi="en-US"/>
        </w:rPr>
        <w:t xml:space="preserve"> target the bacterial cell walls </w:t>
      </w:r>
      <w:r w:rsidR="005003D9">
        <w:rPr>
          <w:rFonts w:ascii="Times New Roman" w:eastAsia="Times New Roman" w:hAnsi="Times New Roman" w:cs="Times New Roman"/>
          <w:sz w:val="24"/>
          <w:szCs w:val="24"/>
          <w:lang w:bidi="en-US"/>
        </w:rPr>
        <w:t>by interfering with the</w:t>
      </w:r>
      <w:r w:rsidR="00DF6AFC">
        <w:rPr>
          <w:rFonts w:ascii="Times New Roman" w:eastAsia="Times New Roman" w:hAnsi="Times New Roman" w:cs="Times New Roman"/>
          <w:sz w:val="24"/>
          <w:szCs w:val="24"/>
          <w:lang w:bidi="en-US"/>
        </w:rPr>
        <w:t xml:space="preserve"> peptide </w:t>
      </w:r>
      <w:r w:rsidR="004936D3">
        <w:rPr>
          <w:rFonts w:ascii="Times New Roman" w:eastAsia="Times New Roman" w:hAnsi="Times New Roman" w:cs="Times New Roman"/>
          <w:sz w:val="24"/>
          <w:szCs w:val="24"/>
          <w:lang w:bidi="en-US"/>
        </w:rPr>
        <w:t xml:space="preserve">cross-linking </w:t>
      </w:r>
      <w:r w:rsidR="00DF6AFC">
        <w:rPr>
          <w:rFonts w:ascii="Times New Roman" w:eastAsia="Times New Roman" w:hAnsi="Times New Roman" w:cs="Times New Roman"/>
          <w:sz w:val="24"/>
          <w:szCs w:val="24"/>
          <w:lang w:bidi="en-US"/>
        </w:rPr>
        <w:t xml:space="preserve">of </w:t>
      </w:r>
      <w:r w:rsidR="00763F47">
        <w:rPr>
          <w:rFonts w:ascii="Times New Roman" w:eastAsia="Times New Roman" w:hAnsi="Times New Roman" w:cs="Times New Roman"/>
          <w:sz w:val="24"/>
          <w:szCs w:val="24"/>
          <w:lang w:bidi="en-US"/>
        </w:rPr>
        <w:t xml:space="preserve">peptidoglycan. </w:t>
      </w:r>
      <w:r w:rsidR="00C954AC">
        <w:rPr>
          <w:rFonts w:ascii="Times New Roman" w:eastAsia="Times New Roman" w:hAnsi="Times New Roman" w:cs="Times New Roman"/>
          <w:sz w:val="24"/>
          <w:szCs w:val="24"/>
          <w:lang w:bidi="en-US"/>
        </w:rPr>
        <w:t xml:space="preserve">Consequently, </w:t>
      </w:r>
      <w:r w:rsidR="000C2170">
        <w:rPr>
          <w:rFonts w:ascii="Times New Roman" w:eastAsia="Times New Roman" w:hAnsi="Times New Roman" w:cs="Times New Roman"/>
          <w:sz w:val="24"/>
          <w:szCs w:val="24"/>
          <w:lang w:bidi="en-US"/>
        </w:rPr>
        <w:t xml:space="preserve">the weaken cell wall would </w:t>
      </w:r>
      <w:r w:rsidR="00F54831">
        <w:rPr>
          <w:rFonts w:ascii="Times New Roman" w:eastAsia="Times New Roman" w:hAnsi="Times New Roman" w:cs="Times New Roman"/>
          <w:sz w:val="24"/>
          <w:szCs w:val="24"/>
          <w:lang w:bidi="en-US"/>
        </w:rPr>
        <w:t xml:space="preserve">lyse due to </w:t>
      </w:r>
      <w:r w:rsidR="00AB5848">
        <w:rPr>
          <w:rFonts w:ascii="Times New Roman" w:eastAsia="Times New Roman" w:hAnsi="Times New Roman" w:cs="Times New Roman"/>
          <w:sz w:val="24"/>
          <w:szCs w:val="24"/>
          <w:lang w:bidi="en-US"/>
        </w:rPr>
        <w:t>rupture</w:t>
      </w:r>
      <w:r w:rsidR="00335250">
        <w:rPr>
          <w:rFonts w:ascii="Times New Roman" w:eastAsia="Times New Roman" w:hAnsi="Times New Roman" w:cs="Times New Roman"/>
          <w:sz w:val="24"/>
          <w:szCs w:val="24"/>
          <w:lang w:bidi="en-US"/>
        </w:rPr>
        <w:t xml:space="preserve"> of</w:t>
      </w:r>
      <w:r w:rsidR="00AB5848">
        <w:rPr>
          <w:rFonts w:ascii="Times New Roman" w:eastAsia="Times New Roman" w:hAnsi="Times New Roman" w:cs="Times New Roman"/>
          <w:sz w:val="24"/>
          <w:szCs w:val="24"/>
          <w:lang w:bidi="en-US"/>
        </w:rPr>
        <w:t xml:space="preserve"> </w:t>
      </w:r>
      <w:r w:rsidR="005F7711">
        <w:rPr>
          <w:rFonts w:ascii="Times New Roman" w:eastAsia="Times New Roman" w:hAnsi="Times New Roman" w:cs="Times New Roman"/>
          <w:sz w:val="24"/>
          <w:szCs w:val="24"/>
          <w:lang w:bidi="en-US"/>
        </w:rPr>
        <w:t xml:space="preserve">fragile </w:t>
      </w:r>
      <w:r w:rsidR="00A45EE4">
        <w:rPr>
          <w:rFonts w:ascii="Times New Roman" w:eastAsia="Times New Roman" w:hAnsi="Times New Roman" w:cs="Times New Roman"/>
          <w:sz w:val="24"/>
          <w:szCs w:val="24"/>
          <w:lang w:bidi="en-US"/>
        </w:rPr>
        <w:t>cell membrane</w:t>
      </w:r>
      <w:r w:rsidR="00436F66">
        <w:rPr>
          <w:rFonts w:ascii="Times New Roman" w:eastAsia="Times New Roman" w:hAnsi="Times New Roman" w:cs="Times New Roman"/>
          <w:sz w:val="24"/>
          <w:szCs w:val="24"/>
          <w:lang w:bidi="en-US"/>
        </w:rPr>
        <w:t>, resulting in ce</w:t>
      </w:r>
      <w:r w:rsidR="00D32E50">
        <w:rPr>
          <w:rFonts w:ascii="Times New Roman" w:eastAsia="Times New Roman" w:hAnsi="Times New Roman" w:cs="Times New Roman"/>
          <w:sz w:val="24"/>
          <w:szCs w:val="24"/>
          <w:lang w:bidi="en-US"/>
        </w:rPr>
        <w:t>ll death</w:t>
      </w:r>
      <w:r w:rsidR="00335250">
        <w:rPr>
          <w:rFonts w:ascii="Times New Roman" w:eastAsia="Times New Roman" w:hAnsi="Times New Roman" w:cs="Times New Roman"/>
          <w:sz w:val="24"/>
          <w:szCs w:val="24"/>
          <w:lang w:bidi="en-US"/>
        </w:rPr>
        <w:t>.</w:t>
      </w:r>
    </w:p>
    <w:p w14:paraId="4A01A728" w14:textId="668472AA" w:rsidR="00B97AB8" w:rsidRPr="00B97AB8" w:rsidRDefault="00B97AB8" w:rsidP="00B97AB8">
      <w:pPr>
        <w:pStyle w:val="Caption"/>
        <w:keepNext/>
        <w:rPr>
          <w:rFonts w:ascii="Times" w:hAnsi="Times" w:cs="Times"/>
          <w:b w:val="0"/>
          <w:bCs w:val="0"/>
        </w:rPr>
      </w:pPr>
      <w:bookmarkStart w:id="20" w:name="_Toc40010054"/>
      <w:r w:rsidRPr="00B97AB8">
        <w:rPr>
          <w:rFonts w:ascii="Times" w:hAnsi="Times" w:cs="Times"/>
        </w:rPr>
        <w:t xml:space="preserve">Table </w:t>
      </w:r>
      <w:r w:rsidRPr="00B97AB8">
        <w:rPr>
          <w:rFonts w:ascii="Times" w:hAnsi="Times" w:cs="Times"/>
        </w:rPr>
        <w:fldChar w:fldCharType="begin"/>
      </w:r>
      <w:r w:rsidRPr="00B97AB8">
        <w:rPr>
          <w:rFonts w:ascii="Times" w:hAnsi="Times" w:cs="Times"/>
        </w:rPr>
        <w:instrText xml:space="preserve"> SEQ Table \* ARABIC </w:instrText>
      </w:r>
      <w:r w:rsidRPr="00B97AB8">
        <w:rPr>
          <w:rFonts w:ascii="Times" w:hAnsi="Times" w:cs="Times"/>
        </w:rPr>
        <w:fldChar w:fldCharType="separate"/>
      </w:r>
      <w:r w:rsidR="005B0845">
        <w:rPr>
          <w:rFonts w:ascii="Times" w:hAnsi="Times" w:cs="Times"/>
          <w:noProof/>
        </w:rPr>
        <w:t>2</w:t>
      </w:r>
      <w:r w:rsidRPr="00B97AB8">
        <w:rPr>
          <w:rFonts w:ascii="Times" w:hAnsi="Times" w:cs="Times"/>
        </w:rPr>
        <w:fldChar w:fldCharType="end"/>
      </w:r>
      <w:r>
        <w:rPr>
          <w:rFonts w:ascii="Times" w:hAnsi="Times" w:cs="Times"/>
        </w:rPr>
        <w:t xml:space="preserve">: </w:t>
      </w:r>
      <w:r w:rsidR="00E717F1">
        <w:rPr>
          <w:rFonts w:ascii="Times" w:hAnsi="Times" w:cs="Times"/>
          <w:b w:val="0"/>
          <w:bCs w:val="0"/>
        </w:rPr>
        <w:t>Characteristic</w:t>
      </w:r>
      <w:r w:rsidR="00662697">
        <w:rPr>
          <w:rFonts w:ascii="Times" w:hAnsi="Times" w:cs="Times"/>
          <w:b w:val="0"/>
          <w:bCs w:val="0"/>
        </w:rPr>
        <w:t>s</w:t>
      </w:r>
      <w:r w:rsidR="00E717F1">
        <w:rPr>
          <w:rFonts w:ascii="Times" w:hAnsi="Times" w:cs="Times"/>
          <w:b w:val="0"/>
          <w:bCs w:val="0"/>
        </w:rPr>
        <w:t xml:space="preserve"> of </w:t>
      </w:r>
      <w:r w:rsidR="00126E73">
        <w:rPr>
          <w:rFonts w:ascii="Times" w:hAnsi="Times" w:cs="Times"/>
          <w:b w:val="0"/>
          <w:bCs w:val="0"/>
        </w:rPr>
        <w:t>Gram-positive and Gram-negative</w:t>
      </w:r>
      <w:r w:rsidR="001649D8">
        <w:rPr>
          <w:rFonts w:ascii="Times" w:hAnsi="Times" w:cs="Times"/>
          <w:b w:val="0"/>
          <w:bCs w:val="0"/>
        </w:rPr>
        <w:t xml:space="preserve"> bacteria</w:t>
      </w:r>
      <w:bookmarkEnd w:id="20"/>
    </w:p>
    <w:tbl>
      <w:tblPr>
        <w:tblStyle w:val="TableGrid"/>
        <w:tblW w:w="0" w:type="auto"/>
        <w:tblLook w:val="04A0" w:firstRow="1" w:lastRow="0" w:firstColumn="1" w:lastColumn="0" w:noHBand="0" w:noVBand="1"/>
      </w:tblPr>
      <w:tblGrid>
        <w:gridCol w:w="2515"/>
        <w:gridCol w:w="2160"/>
        <w:gridCol w:w="3600"/>
      </w:tblGrid>
      <w:tr w:rsidR="00523CFA" w:rsidRPr="002E58D3" w14:paraId="7F49CBFB" w14:textId="77777777" w:rsidTr="0041796A">
        <w:tc>
          <w:tcPr>
            <w:tcW w:w="2515" w:type="dxa"/>
          </w:tcPr>
          <w:p w14:paraId="530DE6F2" w14:textId="0938F4F2" w:rsidR="00523CFA" w:rsidRPr="002E58D3" w:rsidRDefault="00302368" w:rsidP="00804273">
            <w:pPr>
              <w:spacing w:before="240" w:line="360" w:lineRule="auto"/>
              <w:rPr>
                <w:b/>
                <w:bCs/>
                <w:sz w:val="24"/>
                <w:szCs w:val="24"/>
                <w:lang w:bidi="en-US"/>
              </w:rPr>
            </w:pPr>
            <w:r w:rsidRPr="002E58D3">
              <w:rPr>
                <w:b/>
                <w:bCs/>
                <w:sz w:val="24"/>
                <w:szCs w:val="24"/>
                <w:lang w:bidi="en-US"/>
              </w:rPr>
              <w:t>Characteristics</w:t>
            </w:r>
          </w:p>
        </w:tc>
        <w:tc>
          <w:tcPr>
            <w:tcW w:w="2160" w:type="dxa"/>
          </w:tcPr>
          <w:p w14:paraId="5761A7EE" w14:textId="5CDBF5EA" w:rsidR="00523CFA" w:rsidRPr="002E58D3" w:rsidRDefault="006C7B9D" w:rsidP="00804273">
            <w:pPr>
              <w:spacing w:before="240" w:line="360" w:lineRule="auto"/>
              <w:rPr>
                <w:b/>
                <w:bCs/>
                <w:sz w:val="24"/>
                <w:szCs w:val="24"/>
                <w:lang w:bidi="en-US"/>
              </w:rPr>
            </w:pPr>
            <w:r w:rsidRPr="002E58D3">
              <w:rPr>
                <w:b/>
                <w:bCs/>
                <w:sz w:val="24"/>
                <w:szCs w:val="24"/>
                <w:lang w:bidi="en-US"/>
              </w:rPr>
              <w:t>Gam-positive</w:t>
            </w:r>
          </w:p>
        </w:tc>
        <w:tc>
          <w:tcPr>
            <w:tcW w:w="3600" w:type="dxa"/>
          </w:tcPr>
          <w:p w14:paraId="58744361" w14:textId="00E24ACA" w:rsidR="00523CFA" w:rsidRPr="002E58D3" w:rsidRDefault="006C7B9D" w:rsidP="00804273">
            <w:pPr>
              <w:spacing w:before="240" w:line="360" w:lineRule="auto"/>
              <w:rPr>
                <w:b/>
                <w:bCs/>
                <w:sz w:val="24"/>
                <w:szCs w:val="24"/>
                <w:lang w:bidi="en-US"/>
              </w:rPr>
            </w:pPr>
            <w:r w:rsidRPr="002E58D3">
              <w:rPr>
                <w:b/>
                <w:bCs/>
                <w:sz w:val="24"/>
                <w:szCs w:val="24"/>
                <w:lang w:bidi="en-US"/>
              </w:rPr>
              <w:t>Gram-negative</w:t>
            </w:r>
          </w:p>
        </w:tc>
      </w:tr>
      <w:tr w:rsidR="00523CFA" w14:paraId="0052C01C" w14:textId="77777777" w:rsidTr="0041796A">
        <w:tc>
          <w:tcPr>
            <w:tcW w:w="2515" w:type="dxa"/>
          </w:tcPr>
          <w:p w14:paraId="4D236407" w14:textId="0229E770" w:rsidR="00523CFA" w:rsidRPr="00772F6C" w:rsidRDefault="007D3762" w:rsidP="00804273">
            <w:pPr>
              <w:spacing w:before="240" w:line="360" w:lineRule="auto"/>
              <w:rPr>
                <w:b/>
                <w:bCs/>
                <w:sz w:val="24"/>
                <w:szCs w:val="24"/>
                <w:lang w:bidi="en-US"/>
              </w:rPr>
            </w:pPr>
            <w:r w:rsidRPr="00772F6C">
              <w:rPr>
                <w:b/>
                <w:bCs/>
                <w:sz w:val="24"/>
                <w:szCs w:val="24"/>
                <w:lang w:bidi="en-US"/>
              </w:rPr>
              <w:t>Gram</w:t>
            </w:r>
            <w:r w:rsidR="00A9162B" w:rsidRPr="00772F6C">
              <w:rPr>
                <w:b/>
                <w:bCs/>
                <w:sz w:val="24"/>
                <w:szCs w:val="24"/>
                <w:lang w:bidi="en-US"/>
              </w:rPr>
              <w:t xml:space="preserve"> stain reaction</w:t>
            </w:r>
          </w:p>
        </w:tc>
        <w:tc>
          <w:tcPr>
            <w:tcW w:w="2160" w:type="dxa"/>
          </w:tcPr>
          <w:p w14:paraId="61C14685" w14:textId="0F03BF2E" w:rsidR="00523CFA" w:rsidRDefault="007C0FE4" w:rsidP="00804273">
            <w:pPr>
              <w:spacing w:before="240" w:line="360" w:lineRule="auto"/>
              <w:rPr>
                <w:sz w:val="24"/>
                <w:szCs w:val="24"/>
                <w:lang w:bidi="en-US"/>
              </w:rPr>
            </w:pPr>
            <w:r>
              <w:rPr>
                <w:sz w:val="24"/>
                <w:szCs w:val="24"/>
                <w:lang w:bidi="en-US"/>
              </w:rPr>
              <w:t>(</w:t>
            </w:r>
            <w:r w:rsidR="000A26DE">
              <w:rPr>
                <w:sz w:val="24"/>
                <w:szCs w:val="24"/>
                <w:lang w:bidi="en-US"/>
              </w:rPr>
              <w:t>+</w:t>
            </w:r>
            <w:r>
              <w:rPr>
                <w:sz w:val="24"/>
                <w:szCs w:val="24"/>
                <w:lang w:bidi="en-US"/>
              </w:rPr>
              <w:t xml:space="preserve">) </w:t>
            </w:r>
            <w:r w:rsidR="00CF753A">
              <w:rPr>
                <w:sz w:val="24"/>
                <w:szCs w:val="24"/>
                <w:lang w:bidi="en-US"/>
              </w:rPr>
              <w:t xml:space="preserve">retain the purple color of </w:t>
            </w:r>
            <w:r>
              <w:rPr>
                <w:sz w:val="24"/>
                <w:szCs w:val="24"/>
                <w:lang w:bidi="en-US"/>
              </w:rPr>
              <w:t>crystal violet dye</w:t>
            </w:r>
          </w:p>
        </w:tc>
        <w:tc>
          <w:tcPr>
            <w:tcW w:w="3600" w:type="dxa"/>
          </w:tcPr>
          <w:p w14:paraId="4EBB3E52" w14:textId="7A1C8272" w:rsidR="00523CFA" w:rsidRDefault="007C0FE4" w:rsidP="00804273">
            <w:pPr>
              <w:spacing w:before="240" w:line="360" w:lineRule="auto"/>
              <w:rPr>
                <w:sz w:val="24"/>
                <w:szCs w:val="24"/>
                <w:lang w:bidi="en-US"/>
              </w:rPr>
            </w:pPr>
            <w:r>
              <w:rPr>
                <w:sz w:val="24"/>
                <w:szCs w:val="24"/>
                <w:lang w:bidi="en-US"/>
              </w:rPr>
              <w:t xml:space="preserve">(-) </w:t>
            </w:r>
            <w:r w:rsidR="00BD3EDB">
              <w:rPr>
                <w:sz w:val="24"/>
                <w:szCs w:val="24"/>
                <w:lang w:bidi="en-US"/>
              </w:rPr>
              <w:t>does not</w:t>
            </w:r>
            <w:r w:rsidR="001D057B">
              <w:rPr>
                <w:sz w:val="24"/>
                <w:szCs w:val="24"/>
                <w:lang w:bidi="en-US"/>
              </w:rPr>
              <w:t xml:space="preserve"> retain crystal violet dye after </w:t>
            </w:r>
            <w:r w:rsidR="00354A49">
              <w:rPr>
                <w:sz w:val="24"/>
                <w:szCs w:val="24"/>
                <w:lang w:bidi="en-US"/>
              </w:rPr>
              <w:t>a counterstain</w:t>
            </w:r>
            <w:r w:rsidR="00A2418F">
              <w:rPr>
                <w:sz w:val="24"/>
                <w:szCs w:val="24"/>
                <w:lang w:bidi="en-US"/>
              </w:rPr>
              <w:t>,</w:t>
            </w:r>
            <w:r w:rsidR="00354A49">
              <w:rPr>
                <w:sz w:val="24"/>
                <w:szCs w:val="24"/>
                <w:lang w:bidi="en-US"/>
              </w:rPr>
              <w:t xml:space="preserve"> </w:t>
            </w:r>
            <w:r w:rsidR="00A2418F">
              <w:rPr>
                <w:sz w:val="24"/>
                <w:szCs w:val="24"/>
                <w:lang w:bidi="en-US"/>
              </w:rPr>
              <w:t xml:space="preserve">safranin, </w:t>
            </w:r>
            <w:r w:rsidR="00354A49">
              <w:rPr>
                <w:sz w:val="24"/>
                <w:szCs w:val="24"/>
                <w:lang w:bidi="en-US"/>
              </w:rPr>
              <w:t>decolorize</w:t>
            </w:r>
            <w:r w:rsidR="00831FA0">
              <w:rPr>
                <w:sz w:val="24"/>
                <w:szCs w:val="24"/>
                <w:lang w:bidi="en-US"/>
              </w:rPr>
              <w:t xml:space="preserve">s </w:t>
            </w:r>
            <w:r w:rsidR="0095138A">
              <w:rPr>
                <w:sz w:val="24"/>
                <w:szCs w:val="24"/>
                <w:lang w:bidi="en-US"/>
              </w:rPr>
              <w:t>into pink</w:t>
            </w:r>
            <w:r w:rsidR="00354A49">
              <w:rPr>
                <w:sz w:val="24"/>
                <w:szCs w:val="24"/>
                <w:lang w:bidi="en-US"/>
              </w:rPr>
              <w:t xml:space="preserve"> </w:t>
            </w:r>
          </w:p>
        </w:tc>
      </w:tr>
      <w:tr w:rsidR="00523CFA" w14:paraId="09545D88" w14:textId="77777777" w:rsidTr="0041796A">
        <w:tc>
          <w:tcPr>
            <w:tcW w:w="2515" w:type="dxa"/>
          </w:tcPr>
          <w:p w14:paraId="01A0B05E" w14:textId="693195F4" w:rsidR="00523CFA" w:rsidRPr="00772F6C" w:rsidRDefault="00F657C3" w:rsidP="00804273">
            <w:pPr>
              <w:spacing w:before="240" w:line="360" w:lineRule="auto"/>
              <w:rPr>
                <w:b/>
                <w:bCs/>
                <w:sz w:val="24"/>
                <w:szCs w:val="24"/>
                <w:lang w:bidi="en-US"/>
              </w:rPr>
            </w:pPr>
            <w:r w:rsidRPr="00772F6C">
              <w:rPr>
                <w:b/>
                <w:bCs/>
                <w:sz w:val="24"/>
                <w:szCs w:val="24"/>
                <w:lang w:bidi="en-US"/>
              </w:rPr>
              <w:t>Peptidoglycan layer</w:t>
            </w:r>
          </w:p>
        </w:tc>
        <w:tc>
          <w:tcPr>
            <w:tcW w:w="2160" w:type="dxa"/>
          </w:tcPr>
          <w:p w14:paraId="0C9AB07D" w14:textId="397ADE0B" w:rsidR="00523CFA" w:rsidRDefault="002169D5" w:rsidP="00804273">
            <w:pPr>
              <w:spacing w:before="240" w:line="360" w:lineRule="auto"/>
              <w:rPr>
                <w:sz w:val="24"/>
                <w:szCs w:val="24"/>
                <w:lang w:bidi="en-US"/>
              </w:rPr>
            </w:pPr>
            <w:r>
              <w:rPr>
                <w:sz w:val="24"/>
                <w:szCs w:val="24"/>
                <w:lang w:bidi="en-US"/>
              </w:rPr>
              <w:t>Multi</w:t>
            </w:r>
            <w:r w:rsidR="00F5708D">
              <w:rPr>
                <w:sz w:val="24"/>
                <w:szCs w:val="24"/>
                <w:lang w:bidi="en-US"/>
              </w:rPr>
              <w:t>layer</w:t>
            </w:r>
            <w:r>
              <w:rPr>
                <w:sz w:val="24"/>
                <w:szCs w:val="24"/>
                <w:lang w:bidi="en-US"/>
              </w:rPr>
              <w:t>, thick</w:t>
            </w:r>
          </w:p>
        </w:tc>
        <w:tc>
          <w:tcPr>
            <w:tcW w:w="3600" w:type="dxa"/>
          </w:tcPr>
          <w:p w14:paraId="25715EF3" w14:textId="339AB15F" w:rsidR="00523CFA" w:rsidRDefault="002169D5" w:rsidP="00804273">
            <w:pPr>
              <w:spacing w:before="240" w:line="360" w:lineRule="auto"/>
              <w:rPr>
                <w:sz w:val="24"/>
                <w:szCs w:val="24"/>
                <w:lang w:bidi="en-US"/>
              </w:rPr>
            </w:pPr>
            <w:r>
              <w:rPr>
                <w:sz w:val="24"/>
                <w:szCs w:val="24"/>
                <w:lang w:bidi="en-US"/>
              </w:rPr>
              <w:t>Mono</w:t>
            </w:r>
            <w:r w:rsidR="00F5708D">
              <w:rPr>
                <w:sz w:val="24"/>
                <w:szCs w:val="24"/>
                <w:lang w:bidi="en-US"/>
              </w:rPr>
              <w:t>layer</w:t>
            </w:r>
            <w:r>
              <w:rPr>
                <w:sz w:val="24"/>
                <w:szCs w:val="24"/>
                <w:lang w:bidi="en-US"/>
              </w:rPr>
              <w:t>, thin</w:t>
            </w:r>
          </w:p>
        </w:tc>
      </w:tr>
      <w:tr w:rsidR="00523CFA" w14:paraId="7E23AD32" w14:textId="77777777" w:rsidTr="0041796A">
        <w:tc>
          <w:tcPr>
            <w:tcW w:w="2515" w:type="dxa"/>
          </w:tcPr>
          <w:p w14:paraId="0494E84D" w14:textId="74DFF9BF" w:rsidR="00523CFA" w:rsidRPr="00772F6C" w:rsidRDefault="002169D5" w:rsidP="00804273">
            <w:pPr>
              <w:spacing w:before="240" w:line="360" w:lineRule="auto"/>
              <w:rPr>
                <w:b/>
                <w:bCs/>
                <w:sz w:val="24"/>
                <w:szCs w:val="24"/>
                <w:lang w:bidi="en-US"/>
              </w:rPr>
            </w:pPr>
            <w:r w:rsidRPr="00772F6C">
              <w:rPr>
                <w:b/>
                <w:bCs/>
                <w:sz w:val="24"/>
                <w:szCs w:val="24"/>
                <w:lang w:bidi="en-US"/>
              </w:rPr>
              <w:t>Teichoic acid</w:t>
            </w:r>
          </w:p>
        </w:tc>
        <w:tc>
          <w:tcPr>
            <w:tcW w:w="2160" w:type="dxa"/>
          </w:tcPr>
          <w:p w14:paraId="5FA086CC" w14:textId="47B03DEF" w:rsidR="00523CFA" w:rsidRDefault="00D43CD0" w:rsidP="00804273">
            <w:pPr>
              <w:spacing w:before="240" w:line="360" w:lineRule="auto"/>
              <w:rPr>
                <w:sz w:val="24"/>
                <w:szCs w:val="24"/>
                <w:lang w:bidi="en-US"/>
              </w:rPr>
            </w:pPr>
            <w:r>
              <w:rPr>
                <w:sz w:val="24"/>
                <w:szCs w:val="24"/>
                <w:lang w:bidi="en-US"/>
              </w:rPr>
              <w:t>Present i</w:t>
            </w:r>
            <w:r w:rsidR="003B27E4">
              <w:rPr>
                <w:sz w:val="24"/>
                <w:szCs w:val="24"/>
                <w:lang w:bidi="en-US"/>
              </w:rPr>
              <w:t>n most</w:t>
            </w:r>
          </w:p>
        </w:tc>
        <w:tc>
          <w:tcPr>
            <w:tcW w:w="3600" w:type="dxa"/>
          </w:tcPr>
          <w:p w14:paraId="2C601C1F" w14:textId="72F23052" w:rsidR="00523CFA" w:rsidRDefault="003B27E4" w:rsidP="00804273">
            <w:pPr>
              <w:spacing w:before="240" w:line="360" w:lineRule="auto"/>
              <w:rPr>
                <w:sz w:val="24"/>
                <w:szCs w:val="24"/>
                <w:lang w:bidi="en-US"/>
              </w:rPr>
            </w:pPr>
            <w:r>
              <w:rPr>
                <w:sz w:val="24"/>
                <w:szCs w:val="24"/>
                <w:lang w:bidi="en-US"/>
              </w:rPr>
              <w:t xml:space="preserve">Absent </w:t>
            </w:r>
          </w:p>
        </w:tc>
      </w:tr>
      <w:tr w:rsidR="00523CFA" w14:paraId="6BAED72F" w14:textId="77777777" w:rsidTr="0041796A">
        <w:tc>
          <w:tcPr>
            <w:tcW w:w="2515" w:type="dxa"/>
          </w:tcPr>
          <w:p w14:paraId="39B8527F" w14:textId="3F70839C" w:rsidR="00523CFA" w:rsidRPr="00772F6C" w:rsidRDefault="007D6070" w:rsidP="00804273">
            <w:pPr>
              <w:spacing w:before="240" w:line="360" w:lineRule="auto"/>
              <w:rPr>
                <w:b/>
                <w:bCs/>
                <w:sz w:val="24"/>
                <w:szCs w:val="24"/>
                <w:lang w:bidi="en-US"/>
              </w:rPr>
            </w:pPr>
            <w:r w:rsidRPr="00772F6C">
              <w:rPr>
                <w:b/>
                <w:bCs/>
                <w:sz w:val="24"/>
                <w:szCs w:val="24"/>
                <w:lang w:bidi="en-US"/>
              </w:rPr>
              <w:t>Outer membrane</w:t>
            </w:r>
          </w:p>
        </w:tc>
        <w:tc>
          <w:tcPr>
            <w:tcW w:w="2160" w:type="dxa"/>
          </w:tcPr>
          <w:p w14:paraId="6F41AB60" w14:textId="0BDF35EC" w:rsidR="00523CFA" w:rsidRDefault="007D6070" w:rsidP="00804273">
            <w:pPr>
              <w:spacing w:before="240" w:line="360" w:lineRule="auto"/>
              <w:rPr>
                <w:sz w:val="24"/>
                <w:szCs w:val="24"/>
                <w:lang w:bidi="en-US"/>
              </w:rPr>
            </w:pPr>
            <w:r>
              <w:rPr>
                <w:sz w:val="24"/>
                <w:szCs w:val="24"/>
                <w:lang w:bidi="en-US"/>
              </w:rPr>
              <w:t xml:space="preserve">Absent </w:t>
            </w:r>
          </w:p>
        </w:tc>
        <w:tc>
          <w:tcPr>
            <w:tcW w:w="3600" w:type="dxa"/>
          </w:tcPr>
          <w:p w14:paraId="45586887" w14:textId="3E26CBDC" w:rsidR="00523CFA" w:rsidRDefault="007D6070" w:rsidP="00804273">
            <w:pPr>
              <w:spacing w:before="240" w:line="360" w:lineRule="auto"/>
              <w:rPr>
                <w:sz w:val="24"/>
                <w:szCs w:val="24"/>
                <w:lang w:bidi="en-US"/>
              </w:rPr>
            </w:pPr>
            <w:r>
              <w:rPr>
                <w:sz w:val="24"/>
                <w:szCs w:val="24"/>
                <w:lang w:bidi="en-US"/>
              </w:rPr>
              <w:t xml:space="preserve">Present </w:t>
            </w:r>
          </w:p>
        </w:tc>
      </w:tr>
      <w:tr w:rsidR="00523CFA" w14:paraId="07027519" w14:textId="77777777" w:rsidTr="0041796A">
        <w:tc>
          <w:tcPr>
            <w:tcW w:w="2515" w:type="dxa"/>
          </w:tcPr>
          <w:p w14:paraId="2D82259B" w14:textId="551B0AD7" w:rsidR="00523CFA" w:rsidRPr="00772F6C" w:rsidRDefault="00A6380B" w:rsidP="00804273">
            <w:pPr>
              <w:spacing w:before="240" w:line="360" w:lineRule="auto"/>
              <w:rPr>
                <w:b/>
                <w:bCs/>
                <w:sz w:val="24"/>
                <w:szCs w:val="24"/>
                <w:lang w:bidi="en-US"/>
              </w:rPr>
            </w:pPr>
            <w:r w:rsidRPr="00772F6C">
              <w:rPr>
                <w:b/>
                <w:bCs/>
                <w:sz w:val="24"/>
                <w:szCs w:val="24"/>
                <w:lang w:bidi="en-US"/>
              </w:rPr>
              <w:t>L</w:t>
            </w:r>
            <w:r w:rsidR="0012358D" w:rsidRPr="00772F6C">
              <w:rPr>
                <w:b/>
                <w:bCs/>
                <w:sz w:val="24"/>
                <w:szCs w:val="24"/>
                <w:lang w:bidi="en-US"/>
              </w:rPr>
              <w:t>ipo</w:t>
            </w:r>
            <w:r w:rsidRPr="00772F6C">
              <w:rPr>
                <w:b/>
                <w:bCs/>
                <w:sz w:val="24"/>
                <w:szCs w:val="24"/>
                <w:lang w:bidi="en-US"/>
              </w:rPr>
              <w:t xml:space="preserve">polysaccharide </w:t>
            </w:r>
          </w:p>
        </w:tc>
        <w:tc>
          <w:tcPr>
            <w:tcW w:w="2160" w:type="dxa"/>
          </w:tcPr>
          <w:p w14:paraId="74E964C7" w14:textId="704B695A" w:rsidR="00523CFA" w:rsidRDefault="00A6380B" w:rsidP="00804273">
            <w:pPr>
              <w:spacing w:before="240" w:line="360" w:lineRule="auto"/>
              <w:rPr>
                <w:sz w:val="24"/>
                <w:szCs w:val="24"/>
                <w:lang w:bidi="en-US"/>
              </w:rPr>
            </w:pPr>
            <w:r>
              <w:rPr>
                <w:sz w:val="24"/>
                <w:szCs w:val="24"/>
                <w:lang w:bidi="en-US"/>
              </w:rPr>
              <w:t xml:space="preserve">Absent </w:t>
            </w:r>
          </w:p>
        </w:tc>
        <w:tc>
          <w:tcPr>
            <w:tcW w:w="3600" w:type="dxa"/>
          </w:tcPr>
          <w:p w14:paraId="38CC0C59" w14:textId="78E2DE1C" w:rsidR="00A6380B" w:rsidRDefault="00A6380B" w:rsidP="00804273">
            <w:pPr>
              <w:spacing w:before="240" w:line="360" w:lineRule="auto"/>
              <w:rPr>
                <w:sz w:val="24"/>
                <w:szCs w:val="24"/>
                <w:lang w:bidi="en-US"/>
              </w:rPr>
            </w:pPr>
            <w:r>
              <w:rPr>
                <w:sz w:val="24"/>
                <w:szCs w:val="24"/>
                <w:lang w:bidi="en-US"/>
              </w:rPr>
              <w:t xml:space="preserve">Present </w:t>
            </w:r>
          </w:p>
        </w:tc>
      </w:tr>
      <w:tr w:rsidR="00523CFA" w14:paraId="21CB54F9" w14:textId="77777777" w:rsidTr="0041796A">
        <w:tc>
          <w:tcPr>
            <w:tcW w:w="2515" w:type="dxa"/>
          </w:tcPr>
          <w:p w14:paraId="0452ED7E" w14:textId="015BB40F" w:rsidR="00523CFA" w:rsidRPr="00772F6C" w:rsidRDefault="00E057B0" w:rsidP="00804273">
            <w:pPr>
              <w:spacing w:before="240" w:line="360" w:lineRule="auto"/>
              <w:rPr>
                <w:b/>
                <w:bCs/>
                <w:sz w:val="24"/>
                <w:szCs w:val="24"/>
                <w:lang w:bidi="en-US"/>
              </w:rPr>
            </w:pPr>
            <w:r w:rsidRPr="00772F6C">
              <w:rPr>
                <w:b/>
                <w:bCs/>
                <w:sz w:val="24"/>
                <w:szCs w:val="24"/>
                <w:lang w:bidi="en-US"/>
              </w:rPr>
              <w:t>Toxin</w:t>
            </w:r>
            <w:r w:rsidR="00350FF8" w:rsidRPr="00772F6C">
              <w:rPr>
                <w:b/>
                <w:bCs/>
                <w:sz w:val="24"/>
                <w:szCs w:val="24"/>
                <w:lang w:bidi="en-US"/>
              </w:rPr>
              <w:t xml:space="preserve">s </w:t>
            </w:r>
          </w:p>
        </w:tc>
        <w:tc>
          <w:tcPr>
            <w:tcW w:w="2160" w:type="dxa"/>
          </w:tcPr>
          <w:p w14:paraId="7C6DB118" w14:textId="4B5A1701" w:rsidR="00523CFA" w:rsidRDefault="00A67335" w:rsidP="00804273">
            <w:pPr>
              <w:spacing w:before="240" w:line="360" w:lineRule="auto"/>
              <w:rPr>
                <w:sz w:val="24"/>
                <w:szCs w:val="24"/>
                <w:lang w:bidi="en-US"/>
              </w:rPr>
            </w:pPr>
            <w:r>
              <w:rPr>
                <w:sz w:val="24"/>
                <w:szCs w:val="24"/>
                <w:lang w:bidi="en-US"/>
              </w:rPr>
              <w:t>Exotoxins</w:t>
            </w:r>
          </w:p>
        </w:tc>
        <w:tc>
          <w:tcPr>
            <w:tcW w:w="3600" w:type="dxa"/>
          </w:tcPr>
          <w:p w14:paraId="172FDA03" w14:textId="3CFE8809" w:rsidR="00523CFA" w:rsidRDefault="00A67335" w:rsidP="00804273">
            <w:pPr>
              <w:spacing w:before="240" w:line="360" w:lineRule="auto"/>
              <w:rPr>
                <w:sz w:val="24"/>
                <w:szCs w:val="24"/>
                <w:lang w:bidi="en-US"/>
              </w:rPr>
            </w:pPr>
            <w:r>
              <w:rPr>
                <w:sz w:val="24"/>
                <w:szCs w:val="24"/>
                <w:lang w:bidi="en-US"/>
              </w:rPr>
              <w:t>Endotoxins</w:t>
            </w:r>
          </w:p>
        </w:tc>
      </w:tr>
      <w:tr w:rsidR="00A6380B" w14:paraId="64E2C687" w14:textId="77777777" w:rsidTr="0041796A">
        <w:tc>
          <w:tcPr>
            <w:tcW w:w="2515" w:type="dxa"/>
          </w:tcPr>
          <w:p w14:paraId="4D78CD7C" w14:textId="1C3884CF" w:rsidR="00A6380B" w:rsidRPr="00772F6C" w:rsidRDefault="00197B83" w:rsidP="00804273">
            <w:pPr>
              <w:spacing w:before="240" w:line="360" w:lineRule="auto"/>
              <w:rPr>
                <w:b/>
                <w:bCs/>
                <w:sz w:val="24"/>
                <w:szCs w:val="24"/>
                <w:lang w:bidi="en-US"/>
              </w:rPr>
            </w:pPr>
            <w:r w:rsidRPr="00772F6C">
              <w:rPr>
                <w:b/>
                <w:bCs/>
                <w:sz w:val="24"/>
                <w:szCs w:val="24"/>
                <w:lang w:bidi="en-US"/>
              </w:rPr>
              <w:t>Cell wall disrupt</w:t>
            </w:r>
            <w:r w:rsidR="0099757D" w:rsidRPr="00772F6C">
              <w:rPr>
                <w:b/>
                <w:bCs/>
                <w:sz w:val="24"/>
                <w:szCs w:val="24"/>
                <w:lang w:bidi="en-US"/>
              </w:rPr>
              <w:t xml:space="preserve">ion by lysozyme </w:t>
            </w:r>
          </w:p>
        </w:tc>
        <w:tc>
          <w:tcPr>
            <w:tcW w:w="2160" w:type="dxa"/>
          </w:tcPr>
          <w:p w14:paraId="2E6FF081" w14:textId="24455C07" w:rsidR="00A6380B" w:rsidRDefault="00084E67" w:rsidP="00804273">
            <w:pPr>
              <w:spacing w:before="240" w:line="360" w:lineRule="auto"/>
              <w:rPr>
                <w:sz w:val="24"/>
                <w:szCs w:val="24"/>
                <w:lang w:bidi="en-US"/>
              </w:rPr>
            </w:pPr>
            <w:r>
              <w:rPr>
                <w:sz w:val="24"/>
                <w:szCs w:val="24"/>
                <w:lang w:bidi="en-US"/>
              </w:rPr>
              <w:t xml:space="preserve">Easy </w:t>
            </w:r>
          </w:p>
        </w:tc>
        <w:tc>
          <w:tcPr>
            <w:tcW w:w="3600" w:type="dxa"/>
          </w:tcPr>
          <w:p w14:paraId="176A5244" w14:textId="0387BA17" w:rsidR="00A6380B" w:rsidRDefault="00084E67" w:rsidP="00804273">
            <w:pPr>
              <w:spacing w:before="240" w:line="360" w:lineRule="auto"/>
              <w:rPr>
                <w:sz w:val="24"/>
                <w:szCs w:val="24"/>
                <w:lang w:bidi="en-US"/>
              </w:rPr>
            </w:pPr>
            <w:r>
              <w:rPr>
                <w:sz w:val="24"/>
                <w:szCs w:val="24"/>
                <w:lang w:bidi="en-US"/>
              </w:rPr>
              <w:t>Hard (due to outer membrane)</w:t>
            </w:r>
          </w:p>
        </w:tc>
      </w:tr>
    </w:tbl>
    <w:p w14:paraId="20FEE026" w14:textId="216CC7E7" w:rsidR="002C28F7" w:rsidRDefault="00C90F39" w:rsidP="00906A50">
      <w:pPr>
        <w:spacing w:before="24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t xml:space="preserve">Most </w:t>
      </w:r>
      <w:r w:rsidR="00EE013C">
        <w:rPr>
          <w:rFonts w:ascii="Times New Roman" w:eastAsia="Times New Roman" w:hAnsi="Times New Roman" w:cs="Times New Roman"/>
          <w:sz w:val="24"/>
          <w:szCs w:val="24"/>
          <w:lang w:bidi="en-US"/>
        </w:rPr>
        <w:t>G</w:t>
      </w:r>
      <w:r>
        <w:rPr>
          <w:rFonts w:ascii="Times New Roman" w:eastAsia="Times New Roman" w:hAnsi="Times New Roman" w:cs="Times New Roman"/>
          <w:sz w:val="24"/>
          <w:szCs w:val="24"/>
          <w:lang w:bidi="en-US"/>
        </w:rPr>
        <w:t>ram-positive bacteria produce exotoxins</w:t>
      </w:r>
      <w:r w:rsidR="00C802F4">
        <w:rPr>
          <w:rFonts w:ascii="Times New Roman" w:eastAsia="Times New Roman" w:hAnsi="Times New Roman" w:cs="Times New Roman"/>
          <w:sz w:val="24"/>
          <w:szCs w:val="24"/>
          <w:lang w:bidi="en-US"/>
        </w:rPr>
        <w:t xml:space="preserve">—proteins that </w:t>
      </w:r>
      <w:r>
        <w:rPr>
          <w:rFonts w:ascii="Times New Roman" w:eastAsia="Times New Roman" w:hAnsi="Times New Roman" w:cs="Times New Roman"/>
          <w:sz w:val="24"/>
          <w:szCs w:val="24"/>
          <w:lang w:bidi="en-US"/>
        </w:rPr>
        <w:t>are metabolic products of cell growth</w:t>
      </w:r>
      <w:r w:rsidR="00040204">
        <w:rPr>
          <w:rFonts w:ascii="Times New Roman" w:eastAsia="Times New Roman" w:hAnsi="Times New Roman" w:cs="Times New Roman"/>
          <w:sz w:val="24"/>
          <w:szCs w:val="24"/>
          <w:lang w:bidi="en-US"/>
        </w:rPr>
        <w:t>. Exotoxins are highly toxic to hosts</w:t>
      </w:r>
      <w:r w:rsidR="00DA6B8C">
        <w:rPr>
          <w:rFonts w:ascii="Times New Roman" w:eastAsia="Times New Roman" w:hAnsi="Times New Roman" w:cs="Times New Roman"/>
          <w:sz w:val="24"/>
          <w:szCs w:val="24"/>
          <w:lang w:bidi="en-US"/>
        </w:rPr>
        <w:t xml:space="preserve"> but</w:t>
      </w:r>
      <w:r w:rsidR="002A23FA">
        <w:rPr>
          <w:rFonts w:ascii="Times New Roman" w:eastAsia="Times New Roman" w:hAnsi="Times New Roman" w:cs="Times New Roman"/>
          <w:sz w:val="24"/>
          <w:szCs w:val="24"/>
          <w:lang w:bidi="en-US"/>
        </w:rPr>
        <w:t xml:space="preserve"> </w:t>
      </w:r>
      <w:r w:rsidR="000A045E">
        <w:rPr>
          <w:rFonts w:ascii="Times New Roman" w:eastAsia="Times New Roman" w:hAnsi="Times New Roman" w:cs="Times New Roman"/>
          <w:sz w:val="24"/>
          <w:szCs w:val="24"/>
          <w:lang w:bidi="en-US"/>
        </w:rPr>
        <w:t xml:space="preserve">usually </w:t>
      </w:r>
      <w:r w:rsidR="002A23FA">
        <w:rPr>
          <w:rFonts w:ascii="Times New Roman" w:eastAsia="Times New Roman" w:hAnsi="Times New Roman" w:cs="Times New Roman"/>
          <w:sz w:val="24"/>
          <w:szCs w:val="24"/>
          <w:lang w:bidi="en-US"/>
        </w:rPr>
        <w:t>heat-</w:t>
      </w:r>
      <w:r w:rsidR="0060388D">
        <w:rPr>
          <w:rFonts w:ascii="Times New Roman" w:eastAsia="Times New Roman" w:hAnsi="Times New Roman" w:cs="Times New Roman"/>
          <w:sz w:val="24"/>
          <w:szCs w:val="24"/>
          <w:lang w:bidi="en-US"/>
        </w:rPr>
        <w:t>unstable</w:t>
      </w:r>
      <w:r w:rsidR="00AA434D">
        <w:rPr>
          <w:rFonts w:ascii="Times New Roman" w:eastAsia="Times New Roman" w:hAnsi="Times New Roman" w:cs="Times New Roman"/>
          <w:sz w:val="24"/>
          <w:szCs w:val="24"/>
          <w:lang w:bidi="en-US"/>
        </w:rPr>
        <w:t xml:space="preserve"> and can be easily neutralized </w:t>
      </w:r>
      <w:r w:rsidR="00936F31">
        <w:rPr>
          <w:rFonts w:ascii="Times New Roman" w:eastAsia="Times New Roman" w:hAnsi="Times New Roman" w:cs="Times New Roman"/>
          <w:sz w:val="24"/>
          <w:szCs w:val="24"/>
          <w:lang w:bidi="en-US"/>
        </w:rPr>
        <w:t>by antitoxins</w:t>
      </w:r>
      <w:r w:rsidR="000A045E">
        <w:rPr>
          <w:rFonts w:ascii="Times New Roman" w:eastAsia="Times New Roman" w:hAnsi="Times New Roman" w:cs="Times New Roman"/>
          <w:sz w:val="24"/>
          <w:szCs w:val="24"/>
          <w:lang w:bidi="en-US"/>
        </w:rPr>
        <w:t xml:space="preserve">. </w:t>
      </w:r>
      <w:r w:rsidR="005A13E7">
        <w:rPr>
          <w:rFonts w:ascii="Times New Roman" w:eastAsia="Times New Roman" w:hAnsi="Times New Roman" w:cs="Times New Roman"/>
          <w:sz w:val="24"/>
          <w:szCs w:val="24"/>
          <w:lang w:bidi="en-US"/>
        </w:rPr>
        <w:t xml:space="preserve">Typical diseases caused by exotoxins are gas gangrene, </w:t>
      </w:r>
      <w:r w:rsidR="00930A00">
        <w:rPr>
          <w:rFonts w:ascii="Times New Roman" w:eastAsia="Times New Roman" w:hAnsi="Times New Roman" w:cs="Times New Roman"/>
          <w:sz w:val="24"/>
          <w:szCs w:val="24"/>
          <w:lang w:bidi="en-US"/>
        </w:rPr>
        <w:t xml:space="preserve">scarlet fever, and </w:t>
      </w:r>
      <w:r w:rsidR="003F6FF3">
        <w:rPr>
          <w:rFonts w:ascii="Times New Roman" w:eastAsia="Times New Roman" w:hAnsi="Times New Roman" w:cs="Times New Roman"/>
          <w:sz w:val="24"/>
          <w:szCs w:val="24"/>
          <w:lang w:bidi="en-US"/>
        </w:rPr>
        <w:t xml:space="preserve">tetanus. </w:t>
      </w:r>
      <w:r w:rsidR="00B722A0">
        <w:rPr>
          <w:rFonts w:ascii="Times New Roman" w:eastAsia="Times New Roman" w:hAnsi="Times New Roman" w:cs="Times New Roman"/>
          <w:sz w:val="24"/>
          <w:szCs w:val="24"/>
          <w:lang w:bidi="en-US"/>
        </w:rPr>
        <w:t xml:space="preserve">In contrast, endotoxins are primarily produced by </w:t>
      </w:r>
      <w:r w:rsidR="00014814">
        <w:rPr>
          <w:rFonts w:ascii="Times New Roman" w:eastAsia="Times New Roman" w:hAnsi="Times New Roman" w:cs="Times New Roman"/>
          <w:sz w:val="24"/>
          <w:szCs w:val="24"/>
          <w:lang w:bidi="en-US"/>
        </w:rPr>
        <w:t>G</w:t>
      </w:r>
      <w:r w:rsidR="00B722A0">
        <w:rPr>
          <w:rFonts w:ascii="Times New Roman" w:eastAsia="Times New Roman" w:hAnsi="Times New Roman" w:cs="Times New Roman"/>
          <w:sz w:val="24"/>
          <w:szCs w:val="24"/>
          <w:lang w:bidi="en-US"/>
        </w:rPr>
        <w:t>ram-negative bacteria.</w:t>
      </w:r>
      <w:r w:rsidR="00014814">
        <w:rPr>
          <w:rFonts w:ascii="Times New Roman" w:eastAsia="Times New Roman" w:hAnsi="Times New Roman" w:cs="Times New Roman"/>
          <w:sz w:val="24"/>
          <w:szCs w:val="24"/>
          <w:lang w:bidi="en-US"/>
        </w:rPr>
        <w:fldChar w:fldCharType="begin">
          <w:fldData xml:space="preserve">PEVuZE5vdGU+PENpdGU+PEF1dGhvcj5SYW1hY2hhbmRyYW48L0F1dGhvcj48WWVhcj4yMDE0PC9Z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=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PEVuZE5vdGU+PENpdGU+PEF1dGhvcj5SYW1hY2hhbmRyYW48L0F1dGhvcj48WWVhcj4yMDE0PC9Z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=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014814">
        <w:rPr>
          <w:rFonts w:ascii="Times New Roman" w:eastAsia="Times New Roman" w:hAnsi="Times New Roman" w:cs="Times New Roman"/>
          <w:sz w:val="24"/>
          <w:szCs w:val="24"/>
          <w:lang w:bidi="en-US"/>
        </w:rPr>
      </w:r>
      <w:r w:rsidR="00014814">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26</w:t>
      </w:r>
      <w:r w:rsidR="00014814">
        <w:rPr>
          <w:rFonts w:ascii="Times New Roman" w:eastAsia="Times New Roman" w:hAnsi="Times New Roman" w:cs="Times New Roman"/>
          <w:sz w:val="24"/>
          <w:szCs w:val="24"/>
          <w:lang w:bidi="en-US"/>
        </w:rPr>
        <w:fldChar w:fldCharType="end"/>
      </w:r>
      <w:r w:rsidR="00B722A0">
        <w:rPr>
          <w:rFonts w:ascii="Times New Roman" w:eastAsia="Times New Roman" w:hAnsi="Times New Roman" w:cs="Times New Roman"/>
          <w:sz w:val="24"/>
          <w:szCs w:val="24"/>
          <w:lang w:bidi="en-US"/>
        </w:rPr>
        <w:t xml:space="preserve"> Endotoxins are </w:t>
      </w:r>
      <w:r w:rsidR="00893A57">
        <w:rPr>
          <w:rFonts w:ascii="Times New Roman" w:eastAsia="Times New Roman" w:hAnsi="Times New Roman" w:cs="Times New Roman"/>
          <w:sz w:val="24"/>
          <w:szCs w:val="24"/>
          <w:lang w:bidi="en-US"/>
        </w:rPr>
        <w:t xml:space="preserve">the lipid A portions of the LPS </w:t>
      </w:r>
      <w:r w:rsidR="003B1460">
        <w:rPr>
          <w:rFonts w:ascii="Times New Roman" w:eastAsia="Times New Roman" w:hAnsi="Times New Roman" w:cs="Times New Roman"/>
          <w:sz w:val="24"/>
          <w:szCs w:val="24"/>
          <w:lang w:bidi="en-US"/>
        </w:rPr>
        <w:t xml:space="preserve">of outer membrane. </w:t>
      </w:r>
      <w:r w:rsidR="00F333CF">
        <w:rPr>
          <w:rFonts w:ascii="Times New Roman" w:eastAsia="Times New Roman" w:hAnsi="Times New Roman" w:cs="Times New Roman"/>
          <w:sz w:val="24"/>
          <w:szCs w:val="24"/>
          <w:lang w:bidi="en-US"/>
        </w:rPr>
        <w:t>They are released when cells divide or lyse</w:t>
      </w:r>
      <w:r w:rsidR="000769CA">
        <w:rPr>
          <w:rFonts w:ascii="Times New Roman" w:eastAsia="Times New Roman" w:hAnsi="Times New Roman" w:cs="Times New Roman"/>
          <w:sz w:val="24"/>
          <w:szCs w:val="24"/>
          <w:lang w:bidi="en-US"/>
        </w:rPr>
        <w:t xml:space="preserve">. </w:t>
      </w:r>
      <w:r w:rsidR="006435B5">
        <w:rPr>
          <w:rFonts w:ascii="Times New Roman" w:eastAsia="Times New Roman" w:hAnsi="Times New Roman" w:cs="Times New Roman"/>
          <w:sz w:val="24"/>
          <w:szCs w:val="24"/>
          <w:lang w:bidi="en-US"/>
        </w:rPr>
        <w:t xml:space="preserve">Endotoxins have low toxicity compared to exotoxins, but they can withstand </w:t>
      </w:r>
      <w:r w:rsidR="008B64B0">
        <w:rPr>
          <w:rFonts w:ascii="Times New Roman" w:eastAsia="Times New Roman" w:hAnsi="Times New Roman" w:cs="Times New Roman"/>
          <w:sz w:val="24"/>
          <w:szCs w:val="24"/>
          <w:lang w:bidi="en-US"/>
        </w:rPr>
        <w:t>extreme heat (121</w:t>
      </w:r>
      <w:r w:rsidR="009107DB">
        <w:rPr>
          <w:rFonts w:ascii="Times New Roman" w:eastAsia="Times New Roman" w:hAnsi="Times New Roman" w:cs="Times New Roman"/>
          <w:sz w:val="24"/>
          <w:szCs w:val="24"/>
          <w:lang w:bidi="en-US"/>
        </w:rPr>
        <w:t xml:space="preserve">°C) for </w:t>
      </w:r>
      <w:r w:rsidR="000E7218">
        <w:rPr>
          <w:rFonts w:ascii="Times New Roman" w:eastAsia="Times New Roman" w:hAnsi="Times New Roman" w:cs="Times New Roman"/>
          <w:sz w:val="24"/>
          <w:szCs w:val="24"/>
          <w:lang w:bidi="en-US"/>
        </w:rPr>
        <w:t xml:space="preserve">an hour. </w:t>
      </w:r>
      <w:r w:rsidR="003849E3">
        <w:rPr>
          <w:rFonts w:ascii="Times New Roman" w:eastAsia="Times New Roman" w:hAnsi="Times New Roman" w:cs="Times New Roman"/>
          <w:sz w:val="24"/>
          <w:szCs w:val="24"/>
          <w:lang w:bidi="en-US"/>
        </w:rPr>
        <w:t xml:space="preserve">They </w:t>
      </w:r>
      <w:r w:rsidR="003849E3">
        <w:rPr>
          <w:rFonts w:ascii="Times New Roman" w:eastAsia="Times New Roman" w:hAnsi="Times New Roman" w:cs="Times New Roman"/>
          <w:sz w:val="24"/>
          <w:szCs w:val="24"/>
          <w:lang w:bidi="en-US"/>
        </w:rPr>
        <w:lastRenderedPageBreak/>
        <w:t xml:space="preserve">are hard to be neutralized by antitoxins. </w:t>
      </w:r>
      <w:r w:rsidR="003658D0">
        <w:rPr>
          <w:rFonts w:ascii="Times New Roman" w:eastAsia="Times New Roman" w:hAnsi="Times New Roman" w:cs="Times New Roman"/>
          <w:sz w:val="24"/>
          <w:szCs w:val="24"/>
          <w:lang w:bidi="en-US"/>
        </w:rPr>
        <w:t xml:space="preserve">Representative diseases </w:t>
      </w:r>
      <w:r w:rsidR="00ED76BA">
        <w:rPr>
          <w:rFonts w:ascii="Times New Roman" w:eastAsia="Times New Roman" w:hAnsi="Times New Roman" w:cs="Times New Roman"/>
          <w:sz w:val="24"/>
          <w:szCs w:val="24"/>
          <w:lang w:bidi="en-US"/>
        </w:rPr>
        <w:t xml:space="preserve">by endotoxins </w:t>
      </w:r>
      <w:r w:rsidR="003658D0">
        <w:rPr>
          <w:rFonts w:ascii="Times New Roman" w:eastAsia="Times New Roman" w:hAnsi="Times New Roman" w:cs="Times New Roman"/>
          <w:sz w:val="24"/>
          <w:szCs w:val="24"/>
          <w:lang w:bidi="en-US"/>
        </w:rPr>
        <w:t>are</w:t>
      </w:r>
      <w:r w:rsidR="00ED76BA">
        <w:rPr>
          <w:rFonts w:ascii="Times New Roman" w:eastAsia="Times New Roman" w:hAnsi="Times New Roman" w:cs="Times New Roman"/>
          <w:sz w:val="24"/>
          <w:szCs w:val="24"/>
          <w:lang w:bidi="en-US"/>
        </w:rPr>
        <w:t xml:space="preserve"> </w:t>
      </w:r>
      <w:r w:rsidR="00D7576B">
        <w:rPr>
          <w:rFonts w:ascii="Times New Roman" w:eastAsia="Times New Roman" w:hAnsi="Times New Roman" w:cs="Times New Roman"/>
          <w:sz w:val="24"/>
          <w:szCs w:val="24"/>
          <w:lang w:bidi="en-US"/>
        </w:rPr>
        <w:t xml:space="preserve">urinary tract </w:t>
      </w:r>
      <w:r w:rsidR="0006696E">
        <w:rPr>
          <w:rFonts w:ascii="Times New Roman" w:eastAsia="Times New Roman" w:hAnsi="Times New Roman" w:cs="Times New Roman"/>
          <w:sz w:val="24"/>
          <w:szCs w:val="24"/>
          <w:lang w:bidi="en-US"/>
        </w:rPr>
        <w:t xml:space="preserve">infections and typhoid fever. </w:t>
      </w:r>
    </w:p>
    <w:p w14:paraId="404261B9" w14:textId="55B8A1C0" w:rsidR="002469AA" w:rsidRPr="005C074B" w:rsidRDefault="002469AA" w:rsidP="008D66D6">
      <w:pPr>
        <w:pStyle w:val="Heading2"/>
        <w:spacing w:line="480" w:lineRule="auto"/>
        <w:jc w:val="center"/>
      </w:pPr>
      <w:bookmarkStart w:id="21" w:name="_Toc39841474"/>
      <w:r>
        <w:t>β-Lactam Antibiotic Resistance</w:t>
      </w:r>
      <w:bookmarkEnd w:id="21"/>
      <w:r>
        <w:t xml:space="preserve"> </w:t>
      </w:r>
    </w:p>
    <w:p w14:paraId="455C35AE" w14:textId="4BD4E9F5" w:rsidR="00E95BA8" w:rsidRDefault="002914F8" w:rsidP="00906A50">
      <w:pPr>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w:t>
      </w:r>
      <w:r w:rsidR="00F4096C">
        <w:rPr>
          <w:rFonts w:ascii="Times New Roman" w:eastAsia="Times New Roman" w:hAnsi="Times New Roman" w:cs="Times New Roman"/>
          <w:sz w:val="24"/>
          <w:szCs w:val="24"/>
          <w:lang w:bidi="en-US"/>
        </w:rPr>
        <w:t xml:space="preserve">n 1928, </w:t>
      </w:r>
      <w:r w:rsidR="004D235D">
        <w:rPr>
          <w:rFonts w:ascii="Times New Roman" w:eastAsia="Times New Roman" w:hAnsi="Times New Roman" w:cs="Times New Roman"/>
          <w:sz w:val="24"/>
          <w:szCs w:val="24"/>
          <w:lang w:bidi="en-US"/>
        </w:rPr>
        <w:t xml:space="preserve">Alexander Fleming </w:t>
      </w:r>
      <w:r w:rsidR="00A02F90">
        <w:rPr>
          <w:rFonts w:ascii="Times New Roman" w:eastAsia="Times New Roman" w:hAnsi="Times New Roman" w:cs="Times New Roman"/>
          <w:sz w:val="24"/>
          <w:szCs w:val="24"/>
          <w:lang w:bidi="en-US"/>
        </w:rPr>
        <w:t>noticed</w:t>
      </w:r>
      <w:r w:rsidR="00B4753C">
        <w:rPr>
          <w:rFonts w:ascii="Times New Roman" w:eastAsia="Times New Roman" w:hAnsi="Times New Roman" w:cs="Times New Roman"/>
          <w:sz w:val="24"/>
          <w:szCs w:val="24"/>
          <w:lang w:bidi="en-US"/>
        </w:rPr>
        <w:t xml:space="preserve"> </w:t>
      </w:r>
      <w:r w:rsidR="00A85DB5">
        <w:rPr>
          <w:rFonts w:ascii="Times New Roman" w:eastAsia="Times New Roman" w:hAnsi="Times New Roman" w:cs="Times New Roman"/>
          <w:sz w:val="24"/>
          <w:szCs w:val="24"/>
          <w:lang w:bidi="en-US"/>
        </w:rPr>
        <w:t xml:space="preserve">a </w:t>
      </w:r>
      <w:r w:rsidR="005E42EC">
        <w:rPr>
          <w:rFonts w:ascii="Times New Roman" w:eastAsia="Times New Roman" w:hAnsi="Times New Roman" w:cs="Times New Roman"/>
          <w:sz w:val="24"/>
          <w:szCs w:val="24"/>
          <w:lang w:bidi="en-US"/>
        </w:rPr>
        <w:t>large</w:t>
      </w:r>
      <w:r w:rsidR="00C407BA">
        <w:rPr>
          <w:rFonts w:ascii="Times New Roman" w:eastAsia="Times New Roman" w:hAnsi="Times New Roman" w:cs="Times New Roman"/>
          <w:sz w:val="24"/>
          <w:szCs w:val="24"/>
          <w:lang w:bidi="en-US"/>
        </w:rPr>
        <w:t xml:space="preserve"> fungal</w:t>
      </w:r>
      <w:r w:rsidR="00A85DB5">
        <w:rPr>
          <w:rFonts w:ascii="Times New Roman" w:eastAsia="Times New Roman" w:hAnsi="Times New Roman" w:cs="Times New Roman"/>
          <w:sz w:val="24"/>
          <w:szCs w:val="24"/>
          <w:lang w:bidi="en-US"/>
        </w:rPr>
        <w:t xml:space="preserve"> contamination </w:t>
      </w:r>
      <w:r w:rsidR="00BC6941">
        <w:rPr>
          <w:rFonts w:ascii="Times New Roman" w:eastAsia="Times New Roman" w:hAnsi="Times New Roman" w:cs="Times New Roman"/>
          <w:sz w:val="24"/>
          <w:szCs w:val="24"/>
          <w:lang w:bidi="en-US"/>
        </w:rPr>
        <w:t>on a</w:t>
      </w:r>
      <w:r w:rsidR="00DE7DE2">
        <w:rPr>
          <w:rFonts w:ascii="Times New Roman" w:eastAsia="Times New Roman" w:hAnsi="Times New Roman" w:cs="Times New Roman"/>
          <w:sz w:val="24"/>
          <w:szCs w:val="24"/>
          <w:lang w:bidi="en-US"/>
        </w:rPr>
        <w:t xml:space="preserve"> petri dish</w:t>
      </w:r>
      <w:r w:rsidR="00BC6941">
        <w:rPr>
          <w:rFonts w:ascii="Times New Roman" w:eastAsia="Times New Roman" w:hAnsi="Times New Roman" w:cs="Times New Roman"/>
          <w:sz w:val="24"/>
          <w:szCs w:val="24"/>
          <w:lang w:bidi="en-US"/>
        </w:rPr>
        <w:t xml:space="preserve"> of </w:t>
      </w:r>
      <w:r w:rsidR="00BD0F27" w:rsidRPr="00BD0F27">
        <w:rPr>
          <w:rFonts w:ascii="Times New Roman" w:eastAsia="Times New Roman" w:hAnsi="Times New Roman" w:cs="Times New Roman"/>
          <w:i/>
          <w:iCs/>
          <w:sz w:val="24"/>
          <w:szCs w:val="24"/>
          <w:lang w:bidi="en-US"/>
        </w:rPr>
        <w:t>Staphylococcus aureus</w:t>
      </w:r>
      <w:r w:rsidR="00BD0F27">
        <w:rPr>
          <w:rFonts w:ascii="Times New Roman" w:eastAsia="Times New Roman" w:hAnsi="Times New Roman" w:cs="Times New Roman"/>
          <w:sz w:val="24"/>
          <w:szCs w:val="24"/>
          <w:lang w:bidi="en-US"/>
        </w:rPr>
        <w:t xml:space="preserve">. The mold </w:t>
      </w:r>
      <w:r w:rsidR="00A85DB5">
        <w:rPr>
          <w:rFonts w:ascii="Times New Roman" w:eastAsia="Times New Roman" w:hAnsi="Times New Roman" w:cs="Times New Roman"/>
          <w:sz w:val="24"/>
          <w:szCs w:val="24"/>
          <w:lang w:bidi="en-US"/>
        </w:rPr>
        <w:t xml:space="preserve">inhibited </w:t>
      </w:r>
      <w:r w:rsidRPr="002914F8">
        <w:rPr>
          <w:rFonts w:ascii="Times New Roman" w:eastAsia="Times New Roman" w:hAnsi="Times New Roman" w:cs="Times New Roman"/>
          <w:i/>
          <w:iCs/>
          <w:sz w:val="24"/>
          <w:szCs w:val="24"/>
          <w:lang w:bidi="en-US"/>
        </w:rPr>
        <w:t>S. aureus</w:t>
      </w:r>
      <w:r>
        <w:rPr>
          <w:rFonts w:ascii="Times New Roman" w:eastAsia="Times New Roman" w:hAnsi="Times New Roman" w:cs="Times New Roman"/>
          <w:sz w:val="24"/>
          <w:szCs w:val="24"/>
          <w:lang w:bidi="en-US"/>
        </w:rPr>
        <w:t xml:space="preserve"> </w:t>
      </w:r>
      <w:r w:rsidR="00BF0B7B">
        <w:rPr>
          <w:rFonts w:ascii="Times New Roman" w:eastAsia="Times New Roman" w:hAnsi="Times New Roman" w:cs="Times New Roman"/>
          <w:sz w:val="24"/>
          <w:szCs w:val="24"/>
          <w:lang w:bidi="en-US"/>
        </w:rPr>
        <w:t xml:space="preserve">colonies </w:t>
      </w:r>
      <w:r>
        <w:rPr>
          <w:rFonts w:ascii="Times New Roman" w:eastAsia="Times New Roman" w:hAnsi="Times New Roman" w:cs="Times New Roman"/>
          <w:sz w:val="24"/>
          <w:szCs w:val="24"/>
          <w:lang w:bidi="en-US"/>
        </w:rPr>
        <w:t>from growing</w:t>
      </w:r>
      <w:r w:rsidR="00892907">
        <w:rPr>
          <w:rFonts w:ascii="Times New Roman" w:eastAsia="Times New Roman" w:hAnsi="Times New Roman" w:cs="Times New Roman"/>
          <w:sz w:val="24"/>
          <w:szCs w:val="24"/>
          <w:lang w:bidi="en-US"/>
        </w:rPr>
        <w:t xml:space="preserve">. The incident led </w:t>
      </w:r>
      <w:r w:rsidR="0089722F">
        <w:rPr>
          <w:rFonts w:ascii="Times New Roman" w:eastAsia="Times New Roman" w:hAnsi="Times New Roman" w:cs="Times New Roman"/>
          <w:sz w:val="24"/>
          <w:szCs w:val="24"/>
          <w:lang w:bidi="en-US"/>
        </w:rPr>
        <w:t>Fleming</w:t>
      </w:r>
      <w:r w:rsidR="00892907">
        <w:rPr>
          <w:rFonts w:ascii="Times New Roman" w:eastAsia="Times New Roman" w:hAnsi="Times New Roman" w:cs="Times New Roman"/>
          <w:sz w:val="24"/>
          <w:szCs w:val="24"/>
          <w:lang w:bidi="en-US"/>
        </w:rPr>
        <w:t xml:space="preserve"> to the </w:t>
      </w:r>
      <w:r w:rsidR="00A02F90">
        <w:rPr>
          <w:rFonts w:ascii="Times New Roman" w:eastAsia="Times New Roman" w:hAnsi="Times New Roman" w:cs="Times New Roman"/>
          <w:sz w:val="24"/>
          <w:szCs w:val="24"/>
          <w:lang w:bidi="en-US"/>
        </w:rPr>
        <w:t>discovery of the first anti</w:t>
      </w:r>
      <w:r w:rsidR="00FB1CE9">
        <w:rPr>
          <w:rFonts w:ascii="Times New Roman" w:eastAsia="Times New Roman" w:hAnsi="Times New Roman" w:cs="Times New Roman"/>
          <w:sz w:val="24"/>
          <w:szCs w:val="24"/>
          <w:lang w:bidi="en-US"/>
        </w:rPr>
        <w:t>septic</w:t>
      </w:r>
      <w:r w:rsidR="00A02F90">
        <w:rPr>
          <w:rFonts w:ascii="Times New Roman" w:eastAsia="Times New Roman" w:hAnsi="Times New Roman" w:cs="Times New Roman"/>
          <w:sz w:val="24"/>
          <w:szCs w:val="24"/>
          <w:lang w:bidi="en-US"/>
        </w:rPr>
        <w:t xml:space="preserve"> drug</w:t>
      </w:r>
      <w:r w:rsidR="000D1C19">
        <w:rPr>
          <w:rFonts w:ascii="Times New Roman" w:eastAsia="Times New Roman" w:hAnsi="Times New Roman" w:cs="Times New Roman"/>
          <w:sz w:val="24"/>
          <w:szCs w:val="24"/>
          <w:lang w:bidi="en-US"/>
        </w:rPr>
        <w:t>,</w:t>
      </w:r>
      <w:r w:rsidR="00A02F90">
        <w:rPr>
          <w:rFonts w:ascii="Times New Roman" w:eastAsia="Times New Roman" w:hAnsi="Times New Roman" w:cs="Times New Roman"/>
          <w:sz w:val="24"/>
          <w:szCs w:val="24"/>
          <w:lang w:bidi="en-US"/>
        </w:rPr>
        <w:t xml:space="preserve"> penicillin</w:t>
      </w:r>
      <w:r w:rsidR="00D551E7">
        <w:rPr>
          <w:rFonts w:ascii="Times New Roman" w:eastAsia="Times New Roman" w:hAnsi="Times New Roman" w:cs="Times New Roman"/>
          <w:sz w:val="24"/>
          <w:szCs w:val="24"/>
          <w:lang w:bidi="en-US"/>
        </w:rPr>
        <w:t xml:space="preserve">, which is named after the isolated </w:t>
      </w:r>
      <w:r w:rsidR="00FA5458">
        <w:rPr>
          <w:rFonts w:ascii="Times New Roman" w:eastAsia="Times New Roman" w:hAnsi="Times New Roman" w:cs="Times New Roman"/>
          <w:sz w:val="24"/>
          <w:szCs w:val="24"/>
          <w:lang w:bidi="en-US"/>
        </w:rPr>
        <w:t xml:space="preserve">fungus </w:t>
      </w:r>
      <w:r w:rsidR="00716278" w:rsidRPr="00B83A49">
        <w:rPr>
          <w:rFonts w:ascii="Times New Roman" w:eastAsia="Times New Roman" w:hAnsi="Times New Roman" w:cs="Times New Roman"/>
          <w:i/>
          <w:iCs/>
          <w:sz w:val="24"/>
          <w:szCs w:val="24"/>
          <w:lang w:bidi="en-US"/>
        </w:rPr>
        <w:t>Penicillium</w:t>
      </w:r>
      <w:r w:rsidR="00FA5458" w:rsidRPr="00B83A49">
        <w:rPr>
          <w:rFonts w:ascii="Times New Roman" w:eastAsia="Times New Roman" w:hAnsi="Times New Roman" w:cs="Times New Roman"/>
          <w:i/>
          <w:iCs/>
          <w:sz w:val="24"/>
          <w:szCs w:val="24"/>
          <w:lang w:bidi="en-US"/>
        </w:rPr>
        <w:t xml:space="preserve"> </w:t>
      </w:r>
      <w:r w:rsidR="001B3121">
        <w:rPr>
          <w:rFonts w:ascii="Times New Roman" w:eastAsia="Times New Roman" w:hAnsi="Times New Roman" w:cs="Times New Roman"/>
          <w:i/>
          <w:iCs/>
          <w:sz w:val="24"/>
          <w:szCs w:val="24"/>
          <w:lang w:bidi="en-US"/>
        </w:rPr>
        <w:t>notatum (</w:t>
      </w:r>
      <w:r w:rsidR="00404755">
        <w:rPr>
          <w:rFonts w:ascii="Times New Roman" w:eastAsia="Times New Roman" w:hAnsi="Times New Roman" w:cs="Times New Roman"/>
          <w:sz w:val="24"/>
          <w:szCs w:val="24"/>
          <w:lang w:bidi="en-US"/>
        </w:rPr>
        <w:t xml:space="preserve">later renamed as </w:t>
      </w:r>
      <w:r w:rsidR="00404755">
        <w:rPr>
          <w:rFonts w:ascii="Times New Roman" w:eastAsia="Times New Roman" w:hAnsi="Times New Roman" w:cs="Times New Roman"/>
          <w:i/>
          <w:iCs/>
          <w:sz w:val="24"/>
          <w:szCs w:val="24"/>
          <w:lang w:bidi="en-US"/>
        </w:rPr>
        <w:t xml:space="preserve">P. </w:t>
      </w:r>
      <w:r w:rsidR="00716278" w:rsidRPr="00B83A49">
        <w:rPr>
          <w:rFonts w:ascii="Times New Roman" w:eastAsia="Times New Roman" w:hAnsi="Times New Roman" w:cs="Times New Roman"/>
          <w:i/>
          <w:iCs/>
          <w:sz w:val="24"/>
          <w:szCs w:val="24"/>
          <w:lang w:bidi="en-US"/>
        </w:rPr>
        <w:t>chrysogenum</w:t>
      </w:r>
      <w:r w:rsidR="00404755">
        <w:rPr>
          <w:rFonts w:ascii="Times New Roman" w:eastAsia="Times New Roman" w:hAnsi="Times New Roman" w:cs="Times New Roman"/>
          <w:i/>
          <w:iCs/>
          <w:sz w:val="24"/>
          <w:szCs w:val="24"/>
          <w:lang w:bidi="en-US"/>
        </w:rPr>
        <w:t>)</w:t>
      </w:r>
      <w:r w:rsidR="00A02F90">
        <w:rPr>
          <w:rFonts w:ascii="Times New Roman" w:eastAsia="Times New Roman" w:hAnsi="Times New Roman" w:cs="Times New Roman"/>
          <w:sz w:val="24"/>
          <w:szCs w:val="24"/>
          <w:lang w:bidi="en-US"/>
        </w:rPr>
        <w:t>.</w:t>
      </w:r>
      <w:r w:rsidR="00D90E5B">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&lt;EndNote&gt;&lt;Cite&gt;&lt;Author&gt;Fleming&lt;/Author&gt;&lt;Year&gt;1941&lt;/Year&gt;&lt;RecNum&gt;186&lt;/RecNum&gt;&lt;DisplayText&gt;&lt;style face="superscript"&gt;27&lt;/style&gt;&lt;/DisplayText&gt;&lt;record&gt;&lt;rec-number&gt;186&lt;/rec-number&gt;&lt;foreign-keys&gt;&lt;key app="EN" db-id="dxa9s5tv72rf0kea9rbxp5xts5595z5p5pt0" timestamp="1575925492"&gt;186&lt;/key&gt;&lt;/foreign-keys&gt;&lt;ref-type name="Journal Article"&gt;17&lt;/ref-type&gt;&lt;contributors&gt;&lt;authors&gt;&lt;author&gt;Fleming, Alexander&lt;/author&gt;&lt;/authors&gt;&lt;/contributors&gt;&lt;titles&gt;&lt;title&gt;Penicillin&lt;/title&gt;&lt;secondary-title&gt;British medical journal&lt;/secondary-title&gt;&lt;/titles&gt;&lt;periodical&gt;&lt;full-title&gt;British medical journal&lt;/full-title&gt;&lt;/periodical&gt;&lt;pages&gt;386&lt;/pages&gt;&lt;volume&gt;2&lt;/volume&gt;&lt;number&gt;4210&lt;/number&gt;&lt;dates&gt;&lt;year&gt;1941&lt;/year&gt;&lt;/dates&gt;&lt;urls&gt;&lt;/urls&gt;&lt;/record&gt;&lt;/Cite&gt;&lt;/EndNote&gt;</w:instrText>
      </w:r>
      <w:r w:rsidR="00D90E5B">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27</w:t>
      </w:r>
      <w:r w:rsidR="00D90E5B">
        <w:rPr>
          <w:rFonts w:ascii="Times New Roman" w:eastAsia="Times New Roman" w:hAnsi="Times New Roman" w:cs="Times New Roman"/>
          <w:sz w:val="24"/>
          <w:szCs w:val="24"/>
          <w:lang w:bidi="en-US"/>
        </w:rPr>
        <w:fldChar w:fldCharType="end"/>
      </w:r>
      <w:r w:rsidR="00A02F90">
        <w:rPr>
          <w:rFonts w:ascii="Times New Roman" w:eastAsia="Times New Roman" w:hAnsi="Times New Roman" w:cs="Times New Roman"/>
          <w:sz w:val="24"/>
          <w:szCs w:val="24"/>
          <w:lang w:bidi="en-US"/>
        </w:rPr>
        <w:t xml:space="preserve"> </w:t>
      </w:r>
      <w:r w:rsidR="001163E9">
        <w:rPr>
          <w:rFonts w:ascii="Times New Roman" w:eastAsia="Times New Roman" w:hAnsi="Times New Roman" w:cs="Times New Roman"/>
          <w:sz w:val="24"/>
          <w:szCs w:val="24"/>
          <w:lang w:bidi="en-US"/>
        </w:rPr>
        <w:t xml:space="preserve">In March 1942, </w:t>
      </w:r>
      <w:r w:rsidR="00FE2A29">
        <w:rPr>
          <w:rFonts w:ascii="Times New Roman" w:eastAsia="Times New Roman" w:hAnsi="Times New Roman" w:cs="Times New Roman"/>
          <w:sz w:val="24"/>
          <w:szCs w:val="24"/>
          <w:lang w:bidi="en-US"/>
        </w:rPr>
        <w:t>a near-death patient</w:t>
      </w:r>
      <w:r w:rsidR="00C2447B">
        <w:rPr>
          <w:rFonts w:ascii="Times New Roman" w:eastAsia="Times New Roman" w:hAnsi="Times New Roman" w:cs="Times New Roman"/>
          <w:sz w:val="24"/>
          <w:szCs w:val="24"/>
          <w:lang w:bidi="en-US"/>
        </w:rPr>
        <w:t>—Anne Miller</w:t>
      </w:r>
      <w:r w:rsidR="00F76721">
        <w:rPr>
          <w:rFonts w:ascii="Times New Roman" w:eastAsia="Times New Roman" w:hAnsi="Times New Roman" w:cs="Times New Roman"/>
          <w:sz w:val="24"/>
          <w:szCs w:val="24"/>
          <w:lang w:bidi="en-US"/>
        </w:rPr>
        <w:t>—</w:t>
      </w:r>
      <w:r w:rsidR="002E30AB">
        <w:rPr>
          <w:rFonts w:ascii="Times New Roman" w:eastAsia="Times New Roman" w:hAnsi="Times New Roman" w:cs="Times New Roman"/>
          <w:sz w:val="24"/>
          <w:szCs w:val="24"/>
          <w:lang w:bidi="en-US"/>
        </w:rPr>
        <w:t xml:space="preserve">had </w:t>
      </w:r>
      <w:r w:rsidR="00DE56CE">
        <w:rPr>
          <w:rFonts w:ascii="Times New Roman" w:eastAsia="Times New Roman" w:hAnsi="Times New Roman" w:cs="Times New Roman"/>
          <w:sz w:val="24"/>
          <w:szCs w:val="24"/>
          <w:lang w:bidi="en-US"/>
        </w:rPr>
        <w:t xml:space="preserve">blood poisoning </w:t>
      </w:r>
      <w:r w:rsidR="00F950D7">
        <w:rPr>
          <w:rFonts w:ascii="Times New Roman" w:eastAsia="Times New Roman" w:hAnsi="Times New Roman" w:cs="Times New Roman"/>
          <w:sz w:val="24"/>
          <w:szCs w:val="24"/>
          <w:lang w:bidi="en-US"/>
        </w:rPr>
        <w:t>(bacteri</w:t>
      </w:r>
      <w:r w:rsidR="000A73D3">
        <w:rPr>
          <w:rFonts w:ascii="Times New Roman" w:eastAsia="Times New Roman" w:hAnsi="Times New Roman" w:cs="Times New Roman"/>
          <w:sz w:val="24"/>
          <w:szCs w:val="24"/>
          <w:lang w:bidi="en-US"/>
        </w:rPr>
        <w:t xml:space="preserve">a reach the bloodstream) </w:t>
      </w:r>
      <w:r w:rsidR="00DE56CE">
        <w:rPr>
          <w:rFonts w:ascii="Times New Roman" w:eastAsia="Times New Roman" w:hAnsi="Times New Roman" w:cs="Times New Roman"/>
          <w:sz w:val="24"/>
          <w:szCs w:val="24"/>
          <w:lang w:bidi="en-US"/>
        </w:rPr>
        <w:t xml:space="preserve">and was </w:t>
      </w:r>
      <w:r w:rsidR="00A53119">
        <w:rPr>
          <w:rFonts w:ascii="Times New Roman" w:eastAsia="Times New Roman" w:hAnsi="Times New Roman" w:cs="Times New Roman"/>
          <w:sz w:val="24"/>
          <w:szCs w:val="24"/>
          <w:lang w:bidi="en-US"/>
        </w:rPr>
        <w:t xml:space="preserve">administered </w:t>
      </w:r>
      <w:r w:rsidR="00C2491E">
        <w:rPr>
          <w:rFonts w:ascii="Times New Roman" w:eastAsia="Times New Roman" w:hAnsi="Times New Roman" w:cs="Times New Roman"/>
          <w:sz w:val="24"/>
          <w:szCs w:val="24"/>
          <w:lang w:bidi="en-US"/>
        </w:rPr>
        <w:t>experimental penicillin</w:t>
      </w:r>
      <w:r w:rsidR="00C97B36">
        <w:rPr>
          <w:rFonts w:ascii="Times New Roman" w:eastAsia="Times New Roman" w:hAnsi="Times New Roman" w:cs="Times New Roman"/>
          <w:sz w:val="24"/>
          <w:szCs w:val="24"/>
          <w:lang w:bidi="en-US"/>
        </w:rPr>
        <w:t xml:space="preserve">. She </w:t>
      </w:r>
      <w:r w:rsidR="00BF74AD">
        <w:rPr>
          <w:rFonts w:ascii="Times New Roman" w:eastAsia="Times New Roman" w:hAnsi="Times New Roman" w:cs="Times New Roman"/>
          <w:sz w:val="24"/>
          <w:szCs w:val="24"/>
          <w:lang w:bidi="en-US"/>
        </w:rPr>
        <w:t xml:space="preserve">recovered in hours and </w:t>
      </w:r>
      <w:r w:rsidR="005C6805">
        <w:rPr>
          <w:rFonts w:ascii="Times New Roman" w:eastAsia="Times New Roman" w:hAnsi="Times New Roman" w:cs="Times New Roman"/>
          <w:sz w:val="24"/>
          <w:szCs w:val="24"/>
          <w:lang w:bidi="en-US"/>
        </w:rPr>
        <w:t>became the first American saved by an</w:t>
      </w:r>
      <w:r w:rsidR="00A73673">
        <w:rPr>
          <w:rFonts w:ascii="Times New Roman" w:eastAsia="Times New Roman" w:hAnsi="Times New Roman" w:cs="Times New Roman"/>
          <w:sz w:val="24"/>
          <w:szCs w:val="24"/>
          <w:lang w:bidi="en-US"/>
        </w:rPr>
        <w:t xml:space="preserve"> antibiotic.</w:t>
      </w:r>
      <w:r w:rsidR="00B35B7F">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&lt;EndNote&gt;&lt;Cite&gt;&lt;Author&gt;CDC&lt;/Author&gt;&lt;Year&gt;2019&lt;/Year&gt;&lt;RecNum&gt;175&lt;/RecNum&gt;&lt;DisplayText&gt;&lt;style face="superscript"&gt;6&lt;/style&gt;&lt;/DisplayText&gt;&lt;record&gt;&lt;rec-number&gt;175&lt;/rec-number&gt;&lt;foreign-keys&gt;&lt;key app="EN" db-id="dxa9s5tv72rf0kea9rbxp5xts5595z5p5pt0" timestamp="1574269824"&gt;175&lt;/key&gt;&lt;key app="ENWeb" db-id=""&gt;0&lt;/key&gt;&lt;/foreign-keys&gt;&lt;ref-type name="Journal Article"&gt;17&lt;/ref-type&gt;&lt;contributors&gt;&lt;authors&gt;&lt;author&gt;CDC&lt;/author&gt;&lt;/authors&gt;&lt;/contributors&gt;&lt;titles&gt;&lt;title&gt;Antibiotic Resistance Threats in the United States 2019. Atlanta, GA: U.S Department of Health and Human Services, CDC;&lt;/title&gt;&lt;/titles&gt;&lt;dates&gt;&lt;year&gt;2019&lt;/year&gt;&lt;/dates&gt;&lt;urls&gt;&lt;/urls&gt;&lt;/record&gt;&lt;/Cite&gt;&lt;/EndNote&gt;</w:instrText>
      </w:r>
      <w:r w:rsidR="00B35B7F">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6</w:t>
      </w:r>
      <w:r w:rsidR="00B35B7F">
        <w:rPr>
          <w:rFonts w:ascii="Times New Roman" w:eastAsia="Times New Roman" w:hAnsi="Times New Roman" w:cs="Times New Roman"/>
          <w:sz w:val="24"/>
          <w:szCs w:val="24"/>
          <w:lang w:bidi="en-US"/>
        </w:rPr>
        <w:fldChar w:fldCharType="end"/>
      </w:r>
      <w:r w:rsidR="00A73673">
        <w:rPr>
          <w:rFonts w:ascii="Times New Roman" w:eastAsia="Times New Roman" w:hAnsi="Times New Roman" w:cs="Times New Roman"/>
          <w:sz w:val="24"/>
          <w:szCs w:val="24"/>
          <w:lang w:bidi="en-US"/>
        </w:rPr>
        <w:t xml:space="preserve"> </w:t>
      </w:r>
      <w:r w:rsidR="004B12CA">
        <w:rPr>
          <w:rFonts w:ascii="Times New Roman" w:eastAsia="Times New Roman" w:hAnsi="Times New Roman" w:cs="Times New Roman"/>
          <w:sz w:val="24"/>
          <w:szCs w:val="24"/>
          <w:lang w:bidi="en-US"/>
        </w:rPr>
        <w:t>Until the end of World War II</w:t>
      </w:r>
      <w:r w:rsidR="00053F81">
        <w:rPr>
          <w:rFonts w:ascii="Times New Roman" w:eastAsia="Times New Roman" w:hAnsi="Times New Roman" w:cs="Times New Roman"/>
          <w:sz w:val="24"/>
          <w:szCs w:val="24"/>
          <w:lang w:bidi="en-US"/>
        </w:rPr>
        <w:t xml:space="preserve"> in 1945, penicillin </w:t>
      </w:r>
      <w:r w:rsidR="002D0D6F">
        <w:rPr>
          <w:rFonts w:ascii="Times New Roman" w:eastAsia="Times New Roman" w:hAnsi="Times New Roman" w:cs="Times New Roman"/>
          <w:sz w:val="24"/>
          <w:szCs w:val="24"/>
          <w:lang w:bidi="en-US"/>
        </w:rPr>
        <w:t xml:space="preserve">finally </w:t>
      </w:r>
      <w:r w:rsidR="007C0290">
        <w:rPr>
          <w:rFonts w:ascii="Times New Roman" w:eastAsia="Times New Roman" w:hAnsi="Times New Roman" w:cs="Times New Roman"/>
          <w:sz w:val="24"/>
          <w:szCs w:val="24"/>
          <w:lang w:bidi="en-US"/>
        </w:rPr>
        <w:t>made its way through commercialization</w:t>
      </w:r>
      <w:r w:rsidR="006C03DF">
        <w:rPr>
          <w:rFonts w:ascii="Times New Roman" w:eastAsia="Times New Roman" w:hAnsi="Times New Roman" w:cs="Times New Roman"/>
          <w:sz w:val="24"/>
          <w:szCs w:val="24"/>
          <w:lang w:bidi="en-US"/>
        </w:rPr>
        <w:t>,</w:t>
      </w:r>
      <w:r w:rsidR="007C0290">
        <w:rPr>
          <w:rFonts w:ascii="Times New Roman" w:eastAsia="Times New Roman" w:hAnsi="Times New Roman" w:cs="Times New Roman"/>
          <w:sz w:val="24"/>
          <w:szCs w:val="24"/>
          <w:lang w:bidi="en-US"/>
        </w:rPr>
        <w:t xml:space="preserve"> </w:t>
      </w:r>
      <w:r w:rsidR="00F7431E">
        <w:rPr>
          <w:rFonts w:ascii="Times New Roman" w:eastAsia="Times New Roman" w:hAnsi="Times New Roman" w:cs="Times New Roman"/>
          <w:sz w:val="24"/>
          <w:szCs w:val="24"/>
          <w:lang w:bidi="en-US"/>
        </w:rPr>
        <w:t xml:space="preserve">reached the general </w:t>
      </w:r>
      <w:r w:rsidR="00BF4CA6">
        <w:rPr>
          <w:rFonts w:ascii="Times New Roman" w:eastAsia="Times New Roman" w:hAnsi="Times New Roman" w:cs="Times New Roman"/>
          <w:sz w:val="24"/>
          <w:szCs w:val="24"/>
          <w:lang w:bidi="en-US"/>
        </w:rPr>
        <w:t>public</w:t>
      </w:r>
      <w:r w:rsidR="006C03DF">
        <w:rPr>
          <w:rFonts w:ascii="Times New Roman" w:eastAsia="Times New Roman" w:hAnsi="Times New Roman" w:cs="Times New Roman"/>
          <w:sz w:val="24"/>
          <w:szCs w:val="24"/>
          <w:lang w:bidi="en-US"/>
        </w:rPr>
        <w:t>, and saved millions of lives</w:t>
      </w:r>
      <w:r w:rsidR="007C0290">
        <w:rPr>
          <w:rFonts w:ascii="Times New Roman" w:eastAsia="Times New Roman" w:hAnsi="Times New Roman" w:cs="Times New Roman"/>
          <w:sz w:val="24"/>
          <w:szCs w:val="24"/>
          <w:lang w:bidi="en-US"/>
        </w:rPr>
        <w:t>.</w:t>
      </w:r>
      <w:r w:rsidR="00BF4CA6">
        <w:rPr>
          <w:rFonts w:ascii="Times New Roman" w:eastAsia="Times New Roman" w:hAnsi="Times New Roman" w:cs="Times New Roman"/>
          <w:sz w:val="24"/>
          <w:szCs w:val="24"/>
          <w:lang w:bidi="en-US"/>
        </w:rPr>
        <w:t xml:space="preserve"> </w:t>
      </w:r>
      <w:r w:rsidR="00537410">
        <w:rPr>
          <w:rFonts w:ascii="Times New Roman" w:eastAsia="Times New Roman" w:hAnsi="Times New Roman" w:cs="Times New Roman"/>
          <w:sz w:val="24"/>
          <w:szCs w:val="24"/>
          <w:lang w:bidi="en-US"/>
        </w:rPr>
        <w:t xml:space="preserve">Since then, </w:t>
      </w:r>
      <w:r w:rsidR="00C17FC5">
        <w:rPr>
          <w:rFonts w:ascii="Times New Roman" w:eastAsia="Times New Roman" w:hAnsi="Times New Roman" w:cs="Times New Roman"/>
          <w:sz w:val="24"/>
          <w:szCs w:val="24"/>
          <w:lang w:bidi="en-US"/>
        </w:rPr>
        <w:t>a great number of penicillin-derivative</w:t>
      </w:r>
      <w:r w:rsidR="007B2029">
        <w:rPr>
          <w:rFonts w:ascii="Times New Roman" w:eastAsia="Times New Roman" w:hAnsi="Times New Roman" w:cs="Times New Roman"/>
          <w:sz w:val="24"/>
          <w:szCs w:val="24"/>
          <w:lang w:bidi="en-US"/>
        </w:rPr>
        <w:t xml:space="preserve"> antibiotics were </w:t>
      </w:r>
      <w:r w:rsidR="00A95887">
        <w:rPr>
          <w:rFonts w:ascii="Times New Roman" w:eastAsia="Times New Roman" w:hAnsi="Times New Roman" w:cs="Times New Roman"/>
          <w:sz w:val="24"/>
          <w:szCs w:val="24"/>
          <w:lang w:bidi="en-US"/>
        </w:rPr>
        <w:t>d</w:t>
      </w:r>
      <w:r w:rsidR="00436E9B">
        <w:rPr>
          <w:rFonts w:ascii="Times New Roman" w:eastAsia="Times New Roman" w:hAnsi="Times New Roman" w:cs="Times New Roman"/>
          <w:sz w:val="24"/>
          <w:szCs w:val="24"/>
          <w:lang w:bidi="en-US"/>
        </w:rPr>
        <w:t>eveloped</w:t>
      </w:r>
      <w:r w:rsidR="00323964">
        <w:rPr>
          <w:rFonts w:ascii="Times New Roman" w:eastAsia="Times New Roman" w:hAnsi="Times New Roman" w:cs="Times New Roman"/>
          <w:sz w:val="24"/>
          <w:szCs w:val="24"/>
          <w:lang w:bidi="en-US"/>
        </w:rPr>
        <w:t xml:space="preserve">: the </w:t>
      </w:r>
      <w:r w:rsidR="004A4D6A">
        <w:rPr>
          <w:rFonts w:ascii="Times New Roman" w:eastAsia="Times New Roman" w:hAnsi="Times New Roman" w:cs="Times New Roman"/>
          <w:sz w:val="24"/>
          <w:szCs w:val="24"/>
          <w:lang w:bidi="en-US"/>
        </w:rPr>
        <w:t xml:space="preserve">β-lactams. </w:t>
      </w:r>
      <w:r w:rsidR="00EB304C">
        <w:rPr>
          <w:rFonts w:ascii="Times New Roman" w:eastAsia="Times New Roman" w:hAnsi="Times New Roman" w:cs="Times New Roman"/>
          <w:sz w:val="24"/>
          <w:szCs w:val="24"/>
          <w:lang w:bidi="en-US"/>
        </w:rPr>
        <w:t>All β-lactams have a core β-lactam ring</w:t>
      </w:r>
      <w:r w:rsidR="004867AE">
        <w:rPr>
          <w:rFonts w:ascii="Times New Roman" w:eastAsia="Times New Roman" w:hAnsi="Times New Roman" w:cs="Times New Roman"/>
          <w:sz w:val="24"/>
          <w:szCs w:val="24"/>
          <w:lang w:bidi="en-US"/>
        </w:rPr>
        <w:t xml:space="preserve"> </w:t>
      </w:r>
      <w:r w:rsidR="0069656E">
        <w:rPr>
          <w:rFonts w:ascii="Times New Roman" w:eastAsia="Times New Roman" w:hAnsi="Times New Roman" w:cs="Times New Roman"/>
          <w:sz w:val="24"/>
          <w:szCs w:val="24"/>
          <w:lang w:bidi="en-US"/>
        </w:rPr>
        <w:t xml:space="preserve">in its chemical structure (Figure 3). </w:t>
      </w:r>
    </w:p>
    <w:p w14:paraId="1CCB2D3F" w14:textId="18F3359B" w:rsidR="003A7426" w:rsidRDefault="003A7426" w:rsidP="00E95BA8">
      <w:pPr>
        <w:spacing w:line="480" w:lineRule="auto"/>
        <w:ind w:firstLine="720"/>
        <w:jc w:val="center"/>
      </w:pPr>
      <w:r>
        <w:rPr>
          <w:rFonts w:ascii="Times New Roman" w:eastAsia="Times New Roman" w:hAnsi="Times New Roman" w:cs="Times New Roman"/>
          <w:noProof/>
          <w:sz w:val="24"/>
          <w:szCs w:val="24"/>
          <w:lang w:bidi="en-US"/>
        </w:rPr>
        <w:drawing>
          <wp:inline distT="0" distB="0" distL="0" distR="0" wp14:anchorId="0676C287" wp14:editId="0E7F7316">
            <wp:extent cx="3019425" cy="2242820"/>
            <wp:effectExtent l="0" t="0" r="9525"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9425" cy="2242820"/>
                    </a:xfrm>
                    <a:prstGeom prst="rect">
                      <a:avLst/>
                    </a:prstGeom>
                    <a:noFill/>
                    <a:ln>
                      <a:noFill/>
                    </a:ln>
                  </pic:spPr>
                </pic:pic>
              </a:graphicData>
            </a:graphic>
          </wp:inline>
        </w:drawing>
      </w:r>
    </w:p>
    <w:p w14:paraId="6D722410" w14:textId="3B143934" w:rsidR="00374F2C" w:rsidRPr="00BD0540" w:rsidRDefault="003A7426" w:rsidP="00787D67">
      <w:pPr>
        <w:pStyle w:val="Caption"/>
        <w:spacing w:before="240"/>
        <w:rPr>
          <w:rFonts w:ascii="Times" w:hAnsi="Times" w:cs="Times"/>
          <w:b w:val="0"/>
          <w:bCs w:val="0"/>
          <w:szCs w:val="24"/>
        </w:rPr>
      </w:pPr>
      <w:bookmarkStart w:id="22" w:name="_Toc39841565"/>
      <w:r w:rsidRPr="003A7426">
        <w:rPr>
          <w:rFonts w:ascii="Times" w:hAnsi="Times" w:cs="Times"/>
        </w:rPr>
        <w:t xml:space="preserve">Figure </w:t>
      </w:r>
      <w:r w:rsidRPr="003A7426">
        <w:rPr>
          <w:rFonts w:ascii="Times" w:hAnsi="Times" w:cs="Times"/>
        </w:rPr>
        <w:fldChar w:fldCharType="begin"/>
      </w:r>
      <w:r w:rsidRPr="003A7426">
        <w:rPr>
          <w:rFonts w:ascii="Times" w:hAnsi="Times" w:cs="Times"/>
        </w:rPr>
        <w:instrText xml:space="preserve"> SEQ Figure \* ARABIC </w:instrText>
      </w:r>
      <w:r w:rsidRPr="003A7426">
        <w:rPr>
          <w:rFonts w:ascii="Times" w:hAnsi="Times" w:cs="Times"/>
        </w:rPr>
        <w:fldChar w:fldCharType="separate"/>
      </w:r>
      <w:r w:rsidR="004179C1">
        <w:rPr>
          <w:rFonts w:ascii="Times" w:hAnsi="Times" w:cs="Times"/>
          <w:noProof/>
        </w:rPr>
        <w:t>3</w:t>
      </w:r>
      <w:r w:rsidRPr="003A7426">
        <w:rPr>
          <w:rFonts w:ascii="Times" w:hAnsi="Times" w:cs="Times"/>
        </w:rPr>
        <w:fldChar w:fldCharType="end"/>
      </w:r>
      <w:r>
        <w:rPr>
          <w:rFonts w:ascii="Times" w:hAnsi="Times" w:cs="Times"/>
        </w:rPr>
        <w:t xml:space="preserve">. </w:t>
      </w:r>
      <w:r w:rsidR="00416AFA" w:rsidRPr="00BD0540">
        <w:rPr>
          <w:rFonts w:ascii="Times" w:hAnsi="Times" w:cs="Times"/>
          <w:b w:val="0"/>
          <w:bCs w:val="0"/>
        </w:rPr>
        <w:t xml:space="preserve">A </w:t>
      </w:r>
      <w:r w:rsidR="00CC557F">
        <w:rPr>
          <w:rFonts w:ascii="Times" w:hAnsi="Times" w:cs="Times"/>
          <w:b w:val="0"/>
          <w:bCs w:val="0"/>
        </w:rPr>
        <w:t>core</w:t>
      </w:r>
      <w:r w:rsidR="00416AFA" w:rsidRPr="00BD0540">
        <w:rPr>
          <w:rFonts w:ascii="Times" w:hAnsi="Times" w:cs="Times"/>
          <w:b w:val="0"/>
          <w:bCs w:val="0"/>
        </w:rPr>
        <w:t xml:space="preserve"> chemical structure of </w:t>
      </w:r>
      <w:r w:rsidR="00CC557F" w:rsidRPr="00BD0540">
        <w:rPr>
          <w:rFonts w:ascii="Times" w:hAnsi="Times" w:cs="Times"/>
          <w:b w:val="0"/>
          <w:bCs w:val="0"/>
        </w:rPr>
        <w:t>penicillin</w:t>
      </w:r>
      <w:r w:rsidR="00416AFA" w:rsidRPr="00BD0540">
        <w:rPr>
          <w:rFonts w:ascii="Times" w:hAnsi="Times" w:cs="Times"/>
          <w:b w:val="0"/>
          <w:bCs w:val="0"/>
        </w:rPr>
        <w:t xml:space="preserve"> with </w:t>
      </w:r>
      <w:r w:rsidR="00FB7007" w:rsidRPr="00BD0540">
        <w:rPr>
          <w:rFonts w:ascii="Times" w:hAnsi="Times" w:cs="Times"/>
          <w:b w:val="0"/>
          <w:bCs w:val="0"/>
        </w:rPr>
        <w:t xml:space="preserve">the </w:t>
      </w:r>
      <w:r w:rsidR="00FB7007" w:rsidRPr="00BD0540">
        <w:rPr>
          <w:rFonts w:ascii="Times New Roman" w:hAnsi="Times New Roman"/>
          <w:b w:val="0"/>
          <w:bCs w:val="0"/>
        </w:rPr>
        <w:t>β</w:t>
      </w:r>
      <w:r w:rsidR="00FB7007" w:rsidRPr="00BD0540">
        <w:rPr>
          <w:rFonts w:ascii="Times" w:hAnsi="Times" w:cs="Times"/>
          <w:b w:val="0"/>
          <w:bCs w:val="0"/>
        </w:rPr>
        <w:t>-lactam ring (</w:t>
      </w:r>
      <w:r w:rsidR="00C549BD">
        <w:rPr>
          <w:rFonts w:ascii="Times" w:hAnsi="Times" w:cs="Times"/>
          <w:b w:val="0"/>
          <w:bCs w:val="0"/>
        </w:rPr>
        <w:t xml:space="preserve">square-shape ring </w:t>
      </w:r>
      <w:r w:rsidR="00FB7007" w:rsidRPr="00BD0540">
        <w:rPr>
          <w:rFonts w:ascii="Times" w:hAnsi="Times" w:cs="Times"/>
          <w:b w:val="0"/>
          <w:bCs w:val="0"/>
        </w:rPr>
        <w:t>in blue</w:t>
      </w:r>
      <w:r w:rsidR="00B3271F">
        <w:rPr>
          <w:rFonts w:ascii="Times" w:hAnsi="Times" w:cs="Times"/>
          <w:b w:val="0"/>
          <w:bCs w:val="0"/>
        </w:rPr>
        <w:t xml:space="preserve"> frame</w:t>
      </w:r>
      <w:r w:rsidR="00FB7007" w:rsidRPr="00BD0540">
        <w:rPr>
          <w:rFonts w:ascii="Times" w:hAnsi="Times" w:cs="Times"/>
          <w:b w:val="0"/>
          <w:bCs w:val="0"/>
        </w:rPr>
        <w:t>)</w:t>
      </w:r>
      <w:r w:rsidR="00BD0540" w:rsidRPr="00BD0540">
        <w:rPr>
          <w:rFonts w:ascii="Times" w:hAnsi="Times" w:cs="Times"/>
          <w:b w:val="0"/>
          <w:bCs w:val="0"/>
        </w:rPr>
        <w:t xml:space="preserve">. </w:t>
      </w:r>
      <w:r w:rsidR="00874174">
        <w:rPr>
          <w:rFonts w:ascii="Times" w:hAnsi="Times" w:cs="Times"/>
          <w:b w:val="0"/>
          <w:bCs w:val="0"/>
        </w:rPr>
        <w:t>The ring</w:t>
      </w:r>
      <w:r w:rsidR="00C76DE4">
        <w:rPr>
          <w:rFonts w:ascii="Times" w:hAnsi="Times" w:cs="Times"/>
          <w:b w:val="0"/>
          <w:bCs w:val="0"/>
        </w:rPr>
        <w:t xml:space="preserve"> </w:t>
      </w:r>
      <w:r w:rsidR="00317EBE">
        <w:rPr>
          <w:rFonts w:ascii="Times" w:hAnsi="Times" w:cs="Times"/>
          <w:b w:val="0"/>
          <w:bCs w:val="0"/>
        </w:rPr>
        <w:t xml:space="preserve">is a four-membered </w:t>
      </w:r>
      <w:r w:rsidR="00306792">
        <w:rPr>
          <w:rFonts w:ascii="Times" w:hAnsi="Times" w:cs="Times"/>
          <w:b w:val="0"/>
          <w:bCs w:val="0"/>
        </w:rPr>
        <w:t>cyclic amide. It</w:t>
      </w:r>
      <w:r w:rsidR="00874174">
        <w:rPr>
          <w:rFonts w:ascii="Times" w:hAnsi="Times" w:cs="Times"/>
          <w:b w:val="0"/>
          <w:bCs w:val="0"/>
        </w:rPr>
        <w:t xml:space="preserve"> holds each bond at 90</w:t>
      </w:r>
      <w:r w:rsidR="00306792">
        <w:rPr>
          <w:rFonts w:ascii="Times" w:hAnsi="Times" w:cs="Times"/>
          <w:b w:val="0"/>
          <w:bCs w:val="0"/>
        </w:rPr>
        <w:t>°</w:t>
      </w:r>
      <w:r w:rsidR="00874174">
        <w:rPr>
          <w:rFonts w:ascii="Times" w:hAnsi="Times" w:cs="Times"/>
          <w:b w:val="0"/>
          <w:bCs w:val="0"/>
        </w:rPr>
        <w:t xml:space="preserve"> </w:t>
      </w:r>
      <w:r w:rsidR="00874174">
        <w:rPr>
          <w:rFonts w:ascii="Times" w:hAnsi="Times" w:cs="Times"/>
          <w:b w:val="0"/>
          <w:bCs w:val="0"/>
        </w:rPr>
        <w:lastRenderedPageBreak/>
        <w:t>angle</w:t>
      </w:r>
      <w:r w:rsidR="00767EF2">
        <w:rPr>
          <w:rFonts w:ascii="Times" w:hAnsi="Times" w:cs="Times"/>
          <w:b w:val="0"/>
          <w:bCs w:val="0"/>
        </w:rPr>
        <w:t xml:space="preserve"> and </w:t>
      </w:r>
      <w:r w:rsidR="00306792">
        <w:rPr>
          <w:rFonts w:ascii="Times" w:hAnsi="Times" w:cs="Times"/>
          <w:b w:val="0"/>
          <w:bCs w:val="0"/>
        </w:rPr>
        <w:t xml:space="preserve">is reactive </w:t>
      </w:r>
      <w:r w:rsidR="001D5A28">
        <w:rPr>
          <w:rFonts w:ascii="Times" w:hAnsi="Times" w:cs="Times"/>
          <w:b w:val="0"/>
          <w:bCs w:val="0"/>
        </w:rPr>
        <w:t>to</w:t>
      </w:r>
      <w:r w:rsidR="00306792">
        <w:rPr>
          <w:rFonts w:ascii="Times" w:hAnsi="Times" w:cs="Times"/>
          <w:b w:val="0"/>
          <w:bCs w:val="0"/>
        </w:rPr>
        <w:t xml:space="preserve"> </w:t>
      </w:r>
      <w:r w:rsidR="00707246">
        <w:rPr>
          <w:rFonts w:ascii="Times" w:hAnsi="Times" w:cs="Times"/>
          <w:b w:val="0"/>
          <w:bCs w:val="0"/>
        </w:rPr>
        <w:t xml:space="preserve">binding covalently to </w:t>
      </w:r>
      <w:r w:rsidR="00D95AF5">
        <w:rPr>
          <w:rFonts w:ascii="Times" w:hAnsi="Times" w:cs="Times"/>
          <w:b w:val="0"/>
          <w:bCs w:val="0"/>
        </w:rPr>
        <w:t xml:space="preserve">bacterial </w:t>
      </w:r>
      <w:r w:rsidR="00AD1B07">
        <w:rPr>
          <w:rFonts w:ascii="Times" w:hAnsi="Times" w:cs="Times"/>
          <w:b w:val="0"/>
          <w:bCs w:val="0"/>
        </w:rPr>
        <w:t>penicillin binding proteins (PBPs)</w:t>
      </w:r>
      <w:r w:rsidR="004C7B33">
        <w:rPr>
          <w:rFonts w:ascii="Times" w:hAnsi="Times" w:cs="Times"/>
          <w:b w:val="0"/>
          <w:bCs w:val="0"/>
        </w:rPr>
        <w:t>.</w:t>
      </w:r>
      <w:bookmarkEnd w:id="22"/>
    </w:p>
    <w:p w14:paraId="43E7142A" w14:textId="77777777" w:rsidR="00F24D2B" w:rsidRDefault="00F24D2B" w:rsidP="00F24D2B">
      <w:pPr>
        <w:keepNext/>
        <w:spacing w:before="240" w:line="480" w:lineRule="auto"/>
        <w:ind w:firstLine="720"/>
        <w:jc w:val="center"/>
      </w:pPr>
      <w:r>
        <w:rPr>
          <w:rFonts w:ascii="Times New Roman" w:eastAsia="Times New Roman" w:hAnsi="Times New Roman" w:cs="Times New Roman"/>
          <w:noProof/>
          <w:sz w:val="24"/>
          <w:szCs w:val="24"/>
          <w:lang w:bidi="en-US"/>
        </w:rPr>
        <w:drawing>
          <wp:inline distT="0" distB="0" distL="0" distR="0" wp14:anchorId="36A7FCF5" wp14:editId="312FB9FF">
            <wp:extent cx="3019425" cy="2242820"/>
            <wp:effectExtent l="0" t="0" r="952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19425" cy="2242820"/>
                    </a:xfrm>
                    <a:prstGeom prst="rect">
                      <a:avLst/>
                    </a:prstGeom>
                    <a:noFill/>
                    <a:ln>
                      <a:noFill/>
                    </a:ln>
                  </pic:spPr>
                </pic:pic>
              </a:graphicData>
            </a:graphic>
          </wp:inline>
        </w:drawing>
      </w:r>
    </w:p>
    <w:p w14:paraId="5E584D4F" w14:textId="3645E6E8" w:rsidR="00D208E2" w:rsidRPr="00F24D2B" w:rsidRDefault="00F24D2B" w:rsidP="00F24D2B">
      <w:pPr>
        <w:pStyle w:val="Caption"/>
        <w:rPr>
          <w:rFonts w:ascii="Times" w:hAnsi="Times" w:cs="Times"/>
          <w:szCs w:val="24"/>
        </w:rPr>
      </w:pPr>
      <w:bookmarkStart w:id="23" w:name="_Toc39841566"/>
      <w:r w:rsidRPr="00F24D2B">
        <w:rPr>
          <w:rFonts w:ascii="Times" w:hAnsi="Times" w:cs="Times"/>
        </w:rPr>
        <w:t xml:space="preserve">Figure </w:t>
      </w:r>
      <w:r w:rsidRPr="00F24D2B">
        <w:rPr>
          <w:rFonts w:ascii="Times" w:hAnsi="Times" w:cs="Times"/>
        </w:rPr>
        <w:fldChar w:fldCharType="begin"/>
      </w:r>
      <w:r w:rsidRPr="00F24D2B">
        <w:rPr>
          <w:rFonts w:ascii="Times" w:hAnsi="Times" w:cs="Times"/>
        </w:rPr>
        <w:instrText xml:space="preserve"> SEQ Figure \* ARABIC </w:instrText>
      </w:r>
      <w:r w:rsidRPr="00F24D2B">
        <w:rPr>
          <w:rFonts w:ascii="Times" w:hAnsi="Times" w:cs="Times"/>
        </w:rPr>
        <w:fldChar w:fldCharType="separate"/>
      </w:r>
      <w:r w:rsidR="004179C1">
        <w:rPr>
          <w:rFonts w:ascii="Times" w:hAnsi="Times" w:cs="Times"/>
          <w:noProof/>
        </w:rPr>
        <w:t>4</w:t>
      </w:r>
      <w:r w:rsidRPr="00F24D2B">
        <w:rPr>
          <w:rFonts w:ascii="Times" w:hAnsi="Times" w:cs="Times"/>
        </w:rPr>
        <w:fldChar w:fldCharType="end"/>
      </w:r>
      <w:r>
        <w:rPr>
          <w:rFonts w:ascii="Times" w:hAnsi="Times" w:cs="Times"/>
        </w:rPr>
        <w:t xml:space="preserve">. </w:t>
      </w:r>
      <w:r w:rsidR="004719E7" w:rsidRPr="005B142D">
        <w:rPr>
          <w:rFonts w:ascii="Times" w:hAnsi="Times" w:cs="Times"/>
          <w:b w:val="0"/>
          <w:bCs w:val="0"/>
        </w:rPr>
        <w:t>Chemical structure of D-ala-D-ala peptidoglycan terminus</w:t>
      </w:r>
      <w:r w:rsidR="00C64DC7">
        <w:rPr>
          <w:rFonts w:ascii="Times" w:hAnsi="Times" w:cs="Times"/>
          <w:b w:val="0"/>
          <w:bCs w:val="0"/>
        </w:rPr>
        <w:t xml:space="preserve">, which has structural similarity to </w:t>
      </w:r>
      <w:r w:rsidR="00032F69">
        <w:rPr>
          <w:rFonts w:ascii="Times New Roman" w:hAnsi="Times New Roman"/>
          <w:b w:val="0"/>
          <w:bCs w:val="0"/>
        </w:rPr>
        <w:t>β</w:t>
      </w:r>
      <w:r w:rsidR="00032F69">
        <w:rPr>
          <w:rFonts w:ascii="Times" w:hAnsi="Times" w:cs="Times"/>
          <w:b w:val="0"/>
          <w:bCs w:val="0"/>
        </w:rPr>
        <w:t>-lactam ring</w:t>
      </w:r>
      <w:r w:rsidR="005B142D" w:rsidRPr="005B142D">
        <w:rPr>
          <w:rFonts w:ascii="Times" w:hAnsi="Times" w:cs="Times"/>
          <w:b w:val="0"/>
          <w:bCs w:val="0"/>
        </w:rPr>
        <w:t>.</w:t>
      </w:r>
      <w:bookmarkEnd w:id="23"/>
      <w:r w:rsidR="00233FC7">
        <w:rPr>
          <w:rFonts w:ascii="Times" w:hAnsi="Times" w:cs="Times"/>
          <w:b w:val="0"/>
          <w:bCs w:val="0"/>
        </w:rPr>
        <w:t xml:space="preserve"> </w:t>
      </w:r>
    </w:p>
    <w:p w14:paraId="3E936B8C" w14:textId="43A40100" w:rsidR="0005025A" w:rsidRDefault="00CD77A4" w:rsidP="00906A50">
      <w:pPr>
        <w:spacing w:before="240"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The β-lactam ring is a four-membered cyclic amide that is able to covalently bind to penicillin binding proteins (PBPs) within bacteria</w:t>
      </w:r>
      <w:r w:rsidR="00DF5C20">
        <w:rPr>
          <w:rFonts w:ascii="Times New Roman" w:eastAsia="Times New Roman" w:hAnsi="Times New Roman" w:cs="Times New Roman"/>
          <w:sz w:val="24"/>
          <w:szCs w:val="24"/>
          <w:lang w:bidi="en-US"/>
        </w:rPr>
        <w:t xml:space="preserve"> because </w:t>
      </w:r>
      <w:r w:rsidR="00C000AC">
        <w:rPr>
          <w:rFonts w:ascii="Times New Roman" w:eastAsia="Times New Roman" w:hAnsi="Times New Roman" w:cs="Times New Roman"/>
          <w:sz w:val="24"/>
          <w:szCs w:val="24"/>
          <w:lang w:bidi="en-US"/>
        </w:rPr>
        <w:t>the ring has a very simil</w:t>
      </w:r>
      <w:r w:rsidR="008B41B1">
        <w:rPr>
          <w:rFonts w:ascii="Times New Roman" w:eastAsia="Times New Roman" w:hAnsi="Times New Roman" w:cs="Times New Roman"/>
          <w:sz w:val="24"/>
          <w:szCs w:val="24"/>
          <w:lang w:bidi="en-US"/>
        </w:rPr>
        <w:t xml:space="preserve">ar </w:t>
      </w:r>
      <w:r w:rsidR="00823BA2">
        <w:rPr>
          <w:rFonts w:ascii="Times New Roman" w:eastAsia="Times New Roman" w:hAnsi="Times New Roman" w:cs="Times New Roman"/>
          <w:sz w:val="24"/>
          <w:szCs w:val="24"/>
          <w:lang w:bidi="en-US"/>
        </w:rPr>
        <w:t xml:space="preserve">structure to D-ala-D-ala </w:t>
      </w:r>
      <w:r w:rsidR="006D5C1B">
        <w:rPr>
          <w:rFonts w:ascii="Times New Roman" w:eastAsia="Times New Roman" w:hAnsi="Times New Roman" w:cs="Times New Roman"/>
          <w:sz w:val="24"/>
          <w:szCs w:val="24"/>
          <w:lang w:bidi="en-US"/>
        </w:rPr>
        <w:t xml:space="preserve">terminus of the </w:t>
      </w:r>
      <w:r w:rsidR="00D208E2">
        <w:rPr>
          <w:rFonts w:ascii="Times New Roman" w:eastAsia="Times New Roman" w:hAnsi="Times New Roman" w:cs="Times New Roman"/>
          <w:sz w:val="24"/>
          <w:szCs w:val="24"/>
          <w:lang w:bidi="en-US"/>
        </w:rPr>
        <w:t>peptidoglycan (Figure 4)</w:t>
      </w:r>
      <w:r>
        <w:rPr>
          <w:rFonts w:ascii="Times New Roman" w:eastAsia="Times New Roman" w:hAnsi="Times New Roman" w:cs="Times New Roman"/>
          <w:sz w:val="24"/>
          <w:szCs w:val="24"/>
          <w:lang w:bidi="en-US"/>
        </w:rPr>
        <w:t xml:space="preserve">. </w:t>
      </w:r>
      <w:r w:rsidR="00EC0C92">
        <w:rPr>
          <w:rFonts w:ascii="Times New Roman" w:eastAsia="Times New Roman" w:hAnsi="Times New Roman" w:cs="Times New Roman"/>
          <w:sz w:val="24"/>
          <w:szCs w:val="24"/>
          <w:lang w:bidi="en-US"/>
        </w:rPr>
        <w:t xml:space="preserve">PBPs </w:t>
      </w:r>
      <w:r w:rsidR="00BB370B">
        <w:rPr>
          <w:rFonts w:ascii="Times New Roman" w:eastAsia="Times New Roman" w:hAnsi="Times New Roman" w:cs="Times New Roman"/>
          <w:sz w:val="24"/>
          <w:szCs w:val="24"/>
          <w:lang w:bidi="en-US"/>
        </w:rPr>
        <w:t xml:space="preserve">misrecognize </w:t>
      </w:r>
      <w:r w:rsidR="00C740EB">
        <w:rPr>
          <w:rFonts w:ascii="Times New Roman" w:eastAsia="Times New Roman" w:hAnsi="Times New Roman" w:cs="Times New Roman"/>
          <w:sz w:val="24"/>
          <w:szCs w:val="24"/>
          <w:lang w:bidi="en-US"/>
        </w:rPr>
        <w:t xml:space="preserve">β-lactams </w:t>
      </w:r>
      <w:r w:rsidR="00AF5873">
        <w:rPr>
          <w:rFonts w:ascii="Times New Roman" w:eastAsia="Times New Roman" w:hAnsi="Times New Roman" w:cs="Times New Roman"/>
          <w:sz w:val="24"/>
          <w:szCs w:val="24"/>
          <w:lang w:bidi="en-US"/>
        </w:rPr>
        <w:t xml:space="preserve">for the </w:t>
      </w:r>
      <w:r w:rsidR="00BF55F6">
        <w:rPr>
          <w:rFonts w:ascii="Times New Roman" w:eastAsia="Times New Roman" w:hAnsi="Times New Roman" w:cs="Times New Roman"/>
          <w:sz w:val="24"/>
          <w:szCs w:val="24"/>
          <w:lang w:bidi="en-US"/>
        </w:rPr>
        <w:t>serine trans</w:t>
      </w:r>
      <w:r w:rsidR="0075584E">
        <w:rPr>
          <w:rFonts w:ascii="Times New Roman" w:eastAsia="Times New Roman" w:hAnsi="Times New Roman" w:cs="Times New Roman"/>
          <w:sz w:val="24"/>
          <w:szCs w:val="24"/>
          <w:lang w:bidi="en-US"/>
        </w:rPr>
        <w:t>peptidase catalytic site</w:t>
      </w:r>
      <w:r w:rsidR="00BB3FBC">
        <w:rPr>
          <w:rFonts w:ascii="Times New Roman" w:eastAsia="Times New Roman" w:hAnsi="Times New Roman" w:cs="Times New Roman"/>
          <w:sz w:val="24"/>
          <w:szCs w:val="24"/>
          <w:lang w:bidi="en-US"/>
        </w:rPr>
        <w:t xml:space="preserve">, </w:t>
      </w:r>
      <w:r w:rsidR="00AA0074">
        <w:rPr>
          <w:rFonts w:ascii="Times New Roman" w:eastAsia="Times New Roman" w:hAnsi="Times New Roman" w:cs="Times New Roman"/>
          <w:sz w:val="24"/>
          <w:szCs w:val="24"/>
          <w:lang w:bidi="en-US"/>
        </w:rPr>
        <w:t>and so their</w:t>
      </w:r>
      <w:r>
        <w:rPr>
          <w:rFonts w:ascii="Times New Roman" w:eastAsia="Times New Roman" w:hAnsi="Times New Roman" w:cs="Times New Roman"/>
          <w:sz w:val="24"/>
          <w:szCs w:val="24"/>
          <w:lang w:bidi="en-US"/>
        </w:rPr>
        <w:t xml:space="preserve"> chemical interaction prevents </w:t>
      </w:r>
      <w:r w:rsidR="00EC638A">
        <w:rPr>
          <w:rFonts w:ascii="Times New Roman" w:eastAsia="Times New Roman" w:hAnsi="Times New Roman" w:cs="Times New Roman"/>
          <w:sz w:val="24"/>
          <w:szCs w:val="24"/>
          <w:lang w:bidi="en-US"/>
        </w:rPr>
        <w:t>transpeptidase enzymes (</w:t>
      </w:r>
      <w:r>
        <w:rPr>
          <w:rFonts w:ascii="Times New Roman" w:eastAsia="Times New Roman" w:hAnsi="Times New Roman" w:cs="Times New Roman"/>
          <w:sz w:val="24"/>
          <w:szCs w:val="24"/>
          <w:lang w:bidi="en-US"/>
        </w:rPr>
        <w:t>PBPs</w:t>
      </w:r>
      <w:r w:rsidR="00EC638A">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 from finishing the last stage of bacterial cell wall synthesis</w:t>
      </w:r>
      <w:r w:rsidR="00D20B2F">
        <w:rPr>
          <w:rFonts w:ascii="Times New Roman" w:eastAsia="Times New Roman" w:hAnsi="Times New Roman" w:cs="Times New Roman"/>
          <w:sz w:val="24"/>
          <w:szCs w:val="24"/>
          <w:lang w:bidi="en-US"/>
        </w:rPr>
        <w:t>: crosslinking the peptidoglycan layers</w:t>
      </w:r>
      <w:r w:rsidR="00022177">
        <w:rPr>
          <w:rFonts w:ascii="Times New Roman" w:eastAsia="Times New Roman" w:hAnsi="Times New Roman" w:cs="Times New Roman"/>
          <w:sz w:val="24"/>
          <w:szCs w:val="24"/>
          <w:lang w:bidi="en-US"/>
        </w:rPr>
        <w:t xml:space="preserve"> (Figure 5 and 6)</w:t>
      </w:r>
      <w:r w:rsidR="00345C84">
        <w:rPr>
          <w:rFonts w:ascii="Times New Roman" w:eastAsia="Times New Roman" w:hAnsi="Times New Roman" w:cs="Times New Roman"/>
          <w:sz w:val="24"/>
          <w:szCs w:val="24"/>
          <w:lang w:bidi="en-US"/>
        </w:rPr>
        <w:t xml:space="preserve">. </w:t>
      </w:r>
      <w:r w:rsidR="00853F36">
        <w:rPr>
          <w:rFonts w:ascii="Times New Roman" w:eastAsia="Times New Roman" w:hAnsi="Times New Roman" w:cs="Times New Roman"/>
          <w:sz w:val="24"/>
          <w:szCs w:val="24"/>
          <w:lang w:bidi="en-US"/>
        </w:rPr>
        <w:t xml:space="preserve">The peptidoglycan </w:t>
      </w:r>
      <w:r w:rsidR="00A971BE">
        <w:rPr>
          <w:rFonts w:ascii="Times New Roman" w:eastAsia="Times New Roman" w:hAnsi="Times New Roman" w:cs="Times New Roman"/>
          <w:sz w:val="24"/>
          <w:szCs w:val="24"/>
          <w:lang w:bidi="en-US"/>
        </w:rPr>
        <w:t xml:space="preserve">plays a vital role </w:t>
      </w:r>
      <w:r w:rsidR="00F53F73">
        <w:rPr>
          <w:rFonts w:ascii="Times New Roman" w:eastAsia="Times New Roman" w:hAnsi="Times New Roman" w:cs="Times New Roman"/>
          <w:sz w:val="24"/>
          <w:szCs w:val="24"/>
          <w:lang w:bidi="en-US"/>
        </w:rPr>
        <w:t>for cell wall integrity</w:t>
      </w:r>
      <w:r w:rsidR="0086489A">
        <w:rPr>
          <w:rFonts w:ascii="Times New Roman" w:eastAsia="Times New Roman" w:hAnsi="Times New Roman" w:cs="Times New Roman"/>
          <w:sz w:val="24"/>
          <w:szCs w:val="24"/>
          <w:lang w:bidi="en-US"/>
        </w:rPr>
        <w:t xml:space="preserve">, especially in Gram-positive </w:t>
      </w:r>
      <w:r w:rsidR="008B0696">
        <w:rPr>
          <w:rFonts w:ascii="Times New Roman" w:eastAsia="Times New Roman" w:hAnsi="Times New Roman" w:cs="Times New Roman"/>
          <w:sz w:val="24"/>
          <w:szCs w:val="24"/>
          <w:lang w:bidi="en-US"/>
        </w:rPr>
        <w:t xml:space="preserve">bacteria. Without </w:t>
      </w:r>
      <w:r w:rsidR="00C800B0">
        <w:rPr>
          <w:rFonts w:ascii="Times New Roman" w:eastAsia="Times New Roman" w:hAnsi="Times New Roman" w:cs="Times New Roman"/>
          <w:sz w:val="24"/>
          <w:szCs w:val="24"/>
          <w:lang w:bidi="en-US"/>
        </w:rPr>
        <w:t xml:space="preserve">a </w:t>
      </w:r>
      <w:r w:rsidR="007048AE">
        <w:rPr>
          <w:rFonts w:ascii="Times New Roman" w:eastAsia="Times New Roman" w:hAnsi="Times New Roman" w:cs="Times New Roman"/>
          <w:sz w:val="24"/>
          <w:szCs w:val="24"/>
          <w:lang w:bidi="en-US"/>
        </w:rPr>
        <w:t>strong cell wall,</w:t>
      </w:r>
      <w:r>
        <w:rPr>
          <w:rFonts w:ascii="Times New Roman" w:eastAsia="Times New Roman" w:hAnsi="Times New Roman" w:cs="Times New Roman"/>
          <w:sz w:val="24"/>
          <w:szCs w:val="24"/>
          <w:lang w:bidi="en-US"/>
        </w:rPr>
        <w:t xml:space="preserve"> bacteria lyse</w:t>
      </w:r>
      <w:r w:rsidR="002E54A3">
        <w:rPr>
          <w:rFonts w:ascii="Times New Roman" w:eastAsia="Times New Roman" w:hAnsi="Times New Roman" w:cs="Times New Roman"/>
          <w:sz w:val="24"/>
          <w:szCs w:val="24"/>
          <w:lang w:bidi="en-US"/>
        </w:rPr>
        <w:t xml:space="preserve"> and die</w:t>
      </w:r>
      <w:r w:rsidR="00FF0CD5">
        <w:rPr>
          <w:rFonts w:ascii="Times New Roman" w:eastAsia="Times New Roman" w:hAnsi="Times New Roman" w:cs="Times New Roman"/>
          <w:sz w:val="24"/>
          <w:szCs w:val="24"/>
          <w:lang w:bidi="en-US"/>
        </w:rPr>
        <w:t xml:space="preserve"> from excessive </w:t>
      </w:r>
      <w:r w:rsidR="00F179F5">
        <w:rPr>
          <w:rFonts w:ascii="Times New Roman" w:eastAsia="Times New Roman" w:hAnsi="Times New Roman" w:cs="Times New Roman"/>
          <w:sz w:val="24"/>
          <w:szCs w:val="24"/>
          <w:lang w:bidi="en-US"/>
        </w:rPr>
        <w:t>cytoplasmic pressure</w:t>
      </w:r>
      <w:r>
        <w:rPr>
          <w:rFonts w:ascii="Times New Roman" w:eastAsia="Times New Roman" w:hAnsi="Times New Roman" w:cs="Times New Roman"/>
          <w:sz w:val="24"/>
          <w:szCs w:val="24"/>
          <w:lang w:bidi="en-US"/>
        </w:rPr>
        <w:t>.</w:t>
      </w:r>
      <w:r w:rsidR="003508AC">
        <w:rPr>
          <w:rFonts w:ascii="Times New Roman" w:eastAsia="Times New Roman" w:hAnsi="Times New Roman" w:cs="Times New Roman"/>
          <w:sz w:val="24"/>
          <w:szCs w:val="24"/>
          <w:lang w:bidi="en-US"/>
        </w:rPr>
        <w:t xml:space="preserve"> </w:t>
      </w:r>
      <w:r w:rsidR="001212D9">
        <w:rPr>
          <w:rFonts w:ascii="Times New Roman" w:eastAsia="Times New Roman" w:hAnsi="Times New Roman" w:cs="Times New Roman"/>
          <w:sz w:val="24"/>
          <w:szCs w:val="24"/>
          <w:lang w:bidi="en-US"/>
        </w:rPr>
        <w:t>Antibioti</w:t>
      </w:r>
      <w:r w:rsidR="00590414">
        <w:rPr>
          <w:rFonts w:ascii="Times New Roman" w:eastAsia="Times New Roman" w:hAnsi="Times New Roman" w:cs="Times New Roman"/>
          <w:sz w:val="24"/>
          <w:szCs w:val="24"/>
          <w:lang w:bidi="en-US"/>
        </w:rPr>
        <w:t xml:space="preserve">cs </w:t>
      </w:r>
      <w:r w:rsidR="00E06802">
        <w:rPr>
          <w:rFonts w:ascii="Times New Roman" w:eastAsia="Times New Roman" w:hAnsi="Times New Roman" w:cs="Times New Roman"/>
          <w:sz w:val="24"/>
          <w:szCs w:val="24"/>
          <w:lang w:bidi="en-US"/>
        </w:rPr>
        <w:t xml:space="preserve">have saved a countless number of </w:t>
      </w:r>
      <w:r w:rsidR="005740E3">
        <w:rPr>
          <w:rFonts w:ascii="Times New Roman" w:eastAsia="Times New Roman" w:hAnsi="Times New Roman" w:cs="Times New Roman"/>
          <w:sz w:val="24"/>
          <w:szCs w:val="24"/>
          <w:lang w:bidi="en-US"/>
        </w:rPr>
        <w:t>lives</w:t>
      </w:r>
      <w:r w:rsidR="009F580F">
        <w:rPr>
          <w:rFonts w:ascii="Times New Roman" w:eastAsia="Times New Roman" w:hAnsi="Times New Roman" w:cs="Times New Roman"/>
          <w:sz w:val="24"/>
          <w:szCs w:val="24"/>
          <w:lang w:bidi="en-US"/>
        </w:rPr>
        <w:t xml:space="preserve"> and </w:t>
      </w:r>
      <w:r w:rsidR="00BC6987">
        <w:rPr>
          <w:rFonts w:ascii="Times New Roman" w:eastAsia="Times New Roman" w:hAnsi="Times New Roman" w:cs="Times New Roman"/>
          <w:sz w:val="24"/>
          <w:szCs w:val="24"/>
          <w:lang w:bidi="en-US"/>
        </w:rPr>
        <w:t xml:space="preserve">are </w:t>
      </w:r>
      <w:r w:rsidR="00BF17A4">
        <w:rPr>
          <w:rFonts w:ascii="Times New Roman" w:eastAsia="Times New Roman" w:hAnsi="Times New Roman" w:cs="Times New Roman"/>
          <w:sz w:val="24"/>
          <w:szCs w:val="24"/>
          <w:lang w:bidi="en-US"/>
        </w:rPr>
        <w:t xml:space="preserve">an important factor in </w:t>
      </w:r>
      <w:r w:rsidR="00865193">
        <w:rPr>
          <w:rFonts w:ascii="Times New Roman" w:eastAsia="Times New Roman" w:hAnsi="Times New Roman" w:cs="Times New Roman"/>
          <w:sz w:val="24"/>
          <w:szCs w:val="24"/>
          <w:lang w:bidi="en-US"/>
        </w:rPr>
        <w:t>r</w:t>
      </w:r>
      <w:r w:rsidR="00167101">
        <w:rPr>
          <w:rFonts w:ascii="Times New Roman" w:eastAsia="Times New Roman" w:hAnsi="Times New Roman" w:cs="Times New Roman"/>
          <w:sz w:val="24"/>
          <w:szCs w:val="24"/>
          <w:lang w:bidi="en-US"/>
        </w:rPr>
        <w:t>aising</w:t>
      </w:r>
      <w:r w:rsidR="009F580F">
        <w:rPr>
          <w:rFonts w:ascii="Times New Roman" w:eastAsia="Times New Roman" w:hAnsi="Times New Roman" w:cs="Times New Roman"/>
          <w:sz w:val="24"/>
          <w:szCs w:val="24"/>
          <w:lang w:bidi="en-US"/>
        </w:rPr>
        <w:t xml:space="preserve"> the lifespan of humans</w:t>
      </w:r>
      <w:r w:rsidR="00BF17A4">
        <w:rPr>
          <w:rFonts w:ascii="Times New Roman" w:eastAsia="Times New Roman" w:hAnsi="Times New Roman" w:cs="Times New Roman"/>
          <w:sz w:val="24"/>
          <w:szCs w:val="24"/>
          <w:lang w:bidi="en-US"/>
        </w:rPr>
        <w:t xml:space="preserve"> </w:t>
      </w:r>
      <w:r w:rsidR="00FC6840">
        <w:rPr>
          <w:rFonts w:ascii="Times New Roman" w:eastAsia="Times New Roman" w:hAnsi="Times New Roman" w:cs="Times New Roman"/>
          <w:sz w:val="24"/>
          <w:szCs w:val="24"/>
          <w:lang w:bidi="en-US"/>
        </w:rPr>
        <w:t>over</w:t>
      </w:r>
      <w:r w:rsidR="00BF17A4">
        <w:rPr>
          <w:rFonts w:ascii="Times New Roman" w:eastAsia="Times New Roman" w:hAnsi="Times New Roman" w:cs="Times New Roman"/>
          <w:sz w:val="24"/>
          <w:szCs w:val="24"/>
          <w:lang w:bidi="en-US"/>
        </w:rPr>
        <w:t xml:space="preserve"> the past </w:t>
      </w:r>
      <w:r w:rsidR="00FC6840">
        <w:rPr>
          <w:rFonts w:ascii="Times New Roman" w:eastAsia="Times New Roman" w:hAnsi="Times New Roman" w:cs="Times New Roman"/>
          <w:sz w:val="24"/>
          <w:szCs w:val="24"/>
          <w:lang w:bidi="en-US"/>
        </w:rPr>
        <w:t xml:space="preserve">80 years. </w:t>
      </w:r>
      <w:r w:rsidR="006575D2">
        <w:rPr>
          <w:rFonts w:ascii="Times New Roman" w:eastAsia="Times New Roman" w:hAnsi="Times New Roman" w:cs="Times New Roman"/>
          <w:sz w:val="24"/>
          <w:szCs w:val="24"/>
          <w:lang w:bidi="en-US"/>
        </w:rPr>
        <w:t xml:space="preserve">However, evolution has its rules. </w:t>
      </w:r>
      <w:r w:rsidR="00FA709A">
        <w:rPr>
          <w:rFonts w:ascii="Times New Roman" w:eastAsia="Times New Roman" w:hAnsi="Times New Roman" w:cs="Times New Roman"/>
          <w:sz w:val="24"/>
          <w:szCs w:val="24"/>
          <w:lang w:bidi="en-US"/>
        </w:rPr>
        <w:t>Bacteria</w:t>
      </w:r>
      <w:r w:rsidR="009906B2">
        <w:rPr>
          <w:rFonts w:ascii="Times New Roman" w:eastAsia="Times New Roman" w:hAnsi="Times New Roman" w:cs="Times New Roman"/>
          <w:sz w:val="24"/>
          <w:szCs w:val="24"/>
          <w:lang w:bidi="en-US"/>
        </w:rPr>
        <w:t xml:space="preserve">l reproduction rate is </w:t>
      </w:r>
      <w:r w:rsidR="000B4EA5">
        <w:rPr>
          <w:rFonts w:ascii="Times New Roman" w:eastAsia="Times New Roman" w:hAnsi="Times New Roman" w:cs="Times New Roman"/>
          <w:sz w:val="24"/>
          <w:szCs w:val="24"/>
          <w:lang w:bidi="en-US"/>
        </w:rPr>
        <w:t xml:space="preserve">extremely </w:t>
      </w:r>
      <w:r w:rsidR="00A463A7">
        <w:rPr>
          <w:rFonts w:ascii="Times New Roman" w:eastAsia="Times New Roman" w:hAnsi="Times New Roman" w:cs="Times New Roman"/>
          <w:sz w:val="24"/>
          <w:szCs w:val="24"/>
          <w:lang w:bidi="en-US"/>
        </w:rPr>
        <w:t xml:space="preserve">faster </w:t>
      </w:r>
      <w:r w:rsidR="00670ABA">
        <w:rPr>
          <w:rFonts w:ascii="Times New Roman" w:eastAsia="Times New Roman" w:hAnsi="Times New Roman" w:cs="Times New Roman"/>
          <w:sz w:val="24"/>
          <w:szCs w:val="24"/>
          <w:lang w:bidi="en-US"/>
        </w:rPr>
        <w:t xml:space="preserve">than </w:t>
      </w:r>
      <w:r w:rsidR="009578B9">
        <w:rPr>
          <w:rFonts w:ascii="Times New Roman" w:eastAsia="Times New Roman" w:hAnsi="Times New Roman" w:cs="Times New Roman"/>
          <w:sz w:val="24"/>
          <w:szCs w:val="24"/>
          <w:lang w:bidi="en-US"/>
        </w:rPr>
        <w:t>human’s</w:t>
      </w:r>
      <w:r w:rsidR="005C01C4">
        <w:rPr>
          <w:rFonts w:ascii="Times New Roman" w:eastAsia="Times New Roman" w:hAnsi="Times New Roman" w:cs="Times New Roman"/>
          <w:sz w:val="24"/>
          <w:szCs w:val="24"/>
          <w:lang w:bidi="en-US"/>
        </w:rPr>
        <w:t xml:space="preserve">, and so </w:t>
      </w:r>
      <w:r w:rsidR="00066FAD">
        <w:rPr>
          <w:rFonts w:ascii="Times New Roman" w:eastAsia="Times New Roman" w:hAnsi="Times New Roman" w:cs="Times New Roman"/>
          <w:sz w:val="24"/>
          <w:szCs w:val="24"/>
          <w:lang w:bidi="en-US"/>
        </w:rPr>
        <w:t xml:space="preserve">is </w:t>
      </w:r>
      <w:r w:rsidR="00445C71">
        <w:rPr>
          <w:rFonts w:ascii="Times New Roman" w:eastAsia="Times New Roman" w:hAnsi="Times New Roman" w:cs="Times New Roman"/>
          <w:sz w:val="24"/>
          <w:szCs w:val="24"/>
          <w:lang w:bidi="en-US"/>
        </w:rPr>
        <w:t>their mutation</w:t>
      </w:r>
      <w:r w:rsidR="00066FAD">
        <w:rPr>
          <w:rFonts w:ascii="Times New Roman" w:eastAsia="Times New Roman" w:hAnsi="Times New Roman" w:cs="Times New Roman"/>
          <w:sz w:val="24"/>
          <w:szCs w:val="24"/>
          <w:lang w:bidi="en-US"/>
        </w:rPr>
        <w:t xml:space="preserve"> rate</w:t>
      </w:r>
      <w:r w:rsidR="00445C71">
        <w:rPr>
          <w:rFonts w:ascii="Times New Roman" w:eastAsia="Times New Roman" w:hAnsi="Times New Roman" w:cs="Times New Roman"/>
          <w:sz w:val="24"/>
          <w:szCs w:val="24"/>
          <w:lang w:bidi="en-US"/>
        </w:rPr>
        <w:t xml:space="preserve">. </w:t>
      </w:r>
      <w:r w:rsidR="004D011C">
        <w:rPr>
          <w:rFonts w:ascii="Times New Roman" w:eastAsia="Times New Roman" w:hAnsi="Times New Roman" w:cs="Times New Roman"/>
          <w:sz w:val="24"/>
          <w:szCs w:val="24"/>
          <w:lang w:bidi="en-US"/>
        </w:rPr>
        <w:t xml:space="preserve">In a </w:t>
      </w:r>
      <w:r w:rsidR="005238E3">
        <w:rPr>
          <w:rFonts w:ascii="Times New Roman" w:eastAsia="Times New Roman" w:hAnsi="Times New Roman" w:cs="Times New Roman"/>
          <w:sz w:val="24"/>
          <w:szCs w:val="24"/>
          <w:lang w:bidi="en-US"/>
        </w:rPr>
        <w:t xml:space="preserve">given environment of antibiotic </w:t>
      </w:r>
      <w:r w:rsidR="00A92C78">
        <w:rPr>
          <w:rFonts w:ascii="Times New Roman" w:eastAsia="Times New Roman" w:hAnsi="Times New Roman" w:cs="Times New Roman"/>
          <w:sz w:val="24"/>
          <w:szCs w:val="24"/>
          <w:lang w:bidi="en-US"/>
        </w:rPr>
        <w:t xml:space="preserve">presence, </w:t>
      </w:r>
      <w:r w:rsidR="00BC19A3">
        <w:rPr>
          <w:rFonts w:ascii="Times New Roman" w:eastAsia="Times New Roman" w:hAnsi="Times New Roman" w:cs="Times New Roman"/>
          <w:sz w:val="24"/>
          <w:szCs w:val="24"/>
          <w:lang w:bidi="en-US"/>
        </w:rPr>
        <w:t>bacterial fitness</w:t>
      </w:r>
      <w:r w:rsidR="00791022">
        <w:rPr>
          <w:rFonts w:ascii="Times New Roman" w:eastAsia="Times New Roman" w:hAnsi="Times New Roman" w:cs="Times New Roman"/>
          <w:sz w:val="24"/>
          <w:szCs w:val="24"/>
          <w:lang w:bidi="en-US"/>
        </w:rPr>
        <w:t xml:space="preserve"> by natural </w:t>
      </w:r>
      <w:r w:rsidR="00EA60AD">
        <w:rPr>
          <w:rFonts w:ascii="Times New Roman" w:eastAsia="Times New Roman" w:hAnsi="Times New Roman" w:cs="Times New Roman"/>
          <w:sz w:val="24"/>
          <w:szCs w:val="24"/>
          <w:lang w:bidi="en-US"/>
        </w:rPr>
        <w:t>and</w:t>
      </w:r>
      <w:r w:rsidR="00791022">
        <w:rPr>
          <w:rFonts w:ascii="Times New Roman" w:eastAsia="Times New Roman" w:hAnsi="Times New Roman" w:cs="Times New Roman"/>
          <w:sz w:val="24"/>
          <w:szCs w:val="24"/>
          <w:lang w:bidi="en-US"/>
        </w:rPr>
        <w:t xml:space="preserve"> </w:t>
      </w:r>
      <w:r w:rsidR="00752A90">
        <w:rPr>
          <w:rFonts w:ascii="Times New Roman" w:eastAsia="Times New Roman" w:hAnsi="Times New Roman" w:cs="Times New Roman"/>
          <w:sz w:val="24"/>
          <w:szCs w:val="24"/>
          <w:lang w:bidi="en-US"/>
        </w:rPr>
        <w:t>mutational selection</w:t>
      </w:r>
      <w:r w:rsidR="00B06504">
        <w:rPr>
          <w:rFonts w:ascii="Times New Roman" w:eastAsia="Times New Roman" w:hAnsi="Times New Roman" w:cs="Times New Roman"/>
          <w:sz w:val="24"/>
          <w:szCs w:val="24"/>
          <w:lang w:bidi="en-US"/>
        </w:rPr>
        <w:t>s</w:t>
      </w:r>
      <w:r w:rsidR="00752A90">
        <w:rPr>
          <w:rFonts w:ascii="Times New Roman" w:eastAsia="Times New Roman" w:hAnsi="Times New Roman" w:cs="Times New Roman"/>
          <w:sz w:val="24"/>
          <w:szCs w:val="24"/>
          <w:lang w:bidi="en-US"/>
        </w:rPr>
        <w:t xml:space="preserve"> </w:t>
      </w:r>
      <w:r w:rsidR="00635926">
        <w:rPr>
          <w:rFonts w:ascii="Times New Roman" w:eastAsia="Times New Roman" w:hAnsi="Times New Roman" w:cs="Times New Roman"/>
          <w:sz w:val="24"/>
          <w:szCs w:val="24"/>
          <w:lang w:bidi="en-US"/>
        </w:rPr>
        <w:t xml:space="preserve">favor the </w:t>
      </w:r>
      <w:r w:rsidR="00466E9F">
        <w:rPr>
          <w:rFonts w:ascii="Times New Roman" w:eastAsia="Times New Roman" w:hAnsi="Times New Roman" w:cs="Times New Roman"/>
          <w:sz w:val="24"/>
          <w:szCs w:val="24"/>
          <w:lang w:bidi="en-US"/>
        </w:rPr>
        <w:t xml:space="preserve">ones </w:t>
      </w:r>
      <w:r w:rsidR="00E4088E">
        <w:rPr>
          <w:rFonts w:ascii="Times New Roman" w:eastAsia="Times New Roman" w:hAnsi="Times New Roman" w:cs="Times New Roman"/>
          <w:sz w:val="24"/>
          <w:szCs w:val="24"/>
          <w:lang w:bidi="en-US"/>
        </w:rPr>
        <w:lastRenderedPageBreak/>
        <w:t xml:space="preserve">survive and resist </w:t>
      </w:r>
      <w:r w:rsidR="003D4531">
        <w:rPr>
          <w:rFonts w:ascii="Times New Roman" w:eastAsia="Times New Roman" w:hAnsi="Times New Roman" w:cs="Times New Roman"/>
          <w:sz w:val="24"/>
          <w:szCs w:val="24"/>
          <w:lang w:bidi="en-US"/>
        </w:rPr>
        <w:t>injurious</w:t>
      </w:r>
      <w:r w:rsidR="0077462A">
        <w:rPr>
          <w:rFonts w:ascii="Times New Roman" w:eastAsia="Times New Roman" w:hAnsi="Times New Roman" w:cs="Times New Roman"/>
          <w:sz w:val="24"/>
          <w:szCs w:val="24"/>
          <w:lang w:bidi="en-US"/>
        </w:rPr>
        <w:t xml:space="preserve"> </w:t>
      </w:r>
      <w:r w:rsidR="00182261">
        <w:rPr>
          <w:rFonts w:ascii="Times New Roman" w:eastAsia="Times New Roman" w:hAnsi="Times New Roman" w:cs="Times New Roman"/>
          <w:sz w:val="24"/>
          <w:szCs w:val="24"/>
          <w:lang w:bidi="en-US"/>
        </w:rPr>
        <w:t>drugs</w:t>
      </w:r>
      <w:r w:rsidR="00362148">
        <w:rPr>
          <w:rFonts w:ascii="Times New Roman" w:eastAsia="Times New Roman" w:hAnsi="Times New Roman" w:cs="Times New Roman"/>
          <w:sz w:val="24"/>
          <w:szCs w:val="24"/>
          <w:lang w:bidi="en-US"/>
        </w:rPr>
        <w:t xml:space="preserve">, leading </w:t>
      </w:r>
      <w:r w:rsidR="009578B9">
        <w:rPr>
          <w:rFonts w:ascii="Times New Roman" w:eastAsia="Times New Roman" w:hAnsi="Times New Roman" w:cs="Times New Roman"/>
          <w:sz w:val="24"/>
          <w:szCs w:val="24"/>
          <w:lang w:bidi="en-US"/>
        </w:rPr>
        <w:t xml:space="preserve">to </w:t>
      </w:r>
      <w:r w:rsidR="00362148">
        <w:rPr>
          <w:rFonts w:ascii="Times New Roman" w:eastAsia="Times New Roman" w:hAnsi="Times New Roman" w:cs="Times New Roman"/>
          <w:sz w:val="24"/>
          <w:szCs w:val="24"/>
          <w:lang w:bidi="en-US"/>
        </w:rPr>
        <w:t xml:space="preserve">the emergence of more and more drug-resistant pathogens. </w:t>
      </w:r>
      <w:r w:rsidR="00433AEC">
        <w:rPr>
          <w:rFonts w:ascii="Times New Roman" w:eastAsia="Times New Roman" w:hAnsi="Times New Roman" w:cs="Times New Roman"/>
          <w:sz w:val="24"/>
          <w:szCs w:val="24"/>
          <w:lang w:bidi="en-US"/>
        </w:rPr>
        <w:t xml:space="preserve">MRSE is one of them. </w:t>
      </w:r>
    </w:p>
    <w:p w14:paraId="07F595CC" w14:textId="7FE2F8BF" w:rsidR="00022177" w:rsidRPr="00FB2805" w:rsidRDefault="00C2698A" w:rsidP="00906A50">
      <w:pPr>
        <w:spacing w:before="240"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In 2015, </w:t>
      </w:r>
      <w:r w:rsidR="00B857CC">
        <w:rPr>
          <w:rFonts w:ascii="Times New Roman" w:eastAsia="Times New Roman" w:hAnsi="Times New Roman" w:cs="Times New Roman"/>
          <w:sz w:val="24"/>
          <w:szCs w:val="24"/>
          <w:lang w:bidi="en-US"/>
        </w:rPr>
        <w:t xml:space="preserve">the US had </w:t>
      </w:r>
      <w:r w:rsidR="005942D2">
        <w:rPr>
          <w:rFonts w:ascii="Times New Roman" w:eastAsia="Times New Roman" w:hAnsi="Times New Roman" w:cs="Times New Roman"/>
          <w:sz w:val="24"/>
          <w:szCs w:val="24"/>
          <w:lang w:bidi="en-US"/>
        </w:rPr>
        <w:t xml:space="preserve">269.3 million antibiotic </w:t>
      </w:r>
      <w:r w:rsidR="008C0664">
        <w:rPr>
          <w:rFonts w:ascii="Times New Roman" w:eastAsia="Times New Roman" w:hAnsi="Times New Roman" w:cs="Times New Roman"/>
          <w:sz w:val="24"/>
          <w:szCs w:val="24"/>
          <w:lang w:bidi="en-US"/>
        </w:rPr>
        <w:t>prescriptions given by healthcare providers</w:t>
      </w:r>
      <w:r w:rsidR="003B6BA1">
        <w:rPr>
          <w:rFonts w:ascii="Times New Roman" w:eastAsia="Times New Roman" w:hAnsi="Times New Roman" w:cs="Times New Roman"/>
          <w:sz w:val="24"/>
          <w:szCs w:val="24"/>
          <w:lang w:bidi="en-US"/>
        </w:rPr>
        <w:t xml:space="preserve">, </w:t>
      </w:r>
      <w:r w:rsidR="00493275">
        <w:rPr>
          <w:rFonts w:ascii="Times New Roman" w:eastAsia="Times New Roman" w:hAnsi="Times New Roman" w:cs="Times New Roman"/>
          <w:sz w:val="24"/>
          <w:szCs w:val="24"/>
          <w:lang w:bidi="en-US"/>
        </w:rPr>
        <w:t xml:space="preserve">which is equivalent to 838 prescriptions per 1000 </w:t>
      </w:r>
      <w:r w:rsidR="00691567">
        <w:rPr>
          <w:rFonts w:ascii="Times New Roman" w:eastAsia="Times New Roman" w:hAnsi="Times New Roman" w:cs="Times New Roman"/>
          <w:sz w:val="24"/>
          <w:szCs w:val="24"/>
          <w:lang w:bidi="en-US"/>
        </w:rPr>
        <w:t xml:space="preserve">people. Among them, </w:t>
      </w:r>
      <w:r w:rsidR="00DA7F78">
        <w:rPr>
          <w:rFonts w:ascii="Times New Roman" w:eastAsia="Times New Roman" w:hAnsi="Times New Roman" w:cs="Times New Roman"/>
          <w:sz w:val="24"/>
          <w:szCs w:val="24"/>
          <w:lang w:bidi="en-US"/>
        </w:rPr>
        <w:t>β</w:t>
      </w:r>
      <w:r w:rsidR="00022177">
        <w:rPr>
          <w:rFonts w:ascii="Times New Roman" w:eastAsia="Times New Roman" w:hAnsi="Times New Roman" w:cs="Times New Roman"/>
          <w:sz w:val="24"/>
          <w:szCs w:val="24"/>
          <w:lang w:bidi="en-US"/>
        </w:rPr>
        <w:t xml:space="preserve">-lactams </w:t>
      </w:r>
      <w:r w:rsidR="00963C51">
        <w:rPr>
          <w:rFonts w:ascii="Times New Roman" w:eastAsia="Times New Roman" w:hAnsi="Times New Roman" w:cs="Times New Roman"/>
          <w:sz w:val="24"/>
          <w:szCs w:val="24"/>
          <w:lang w:bidi="en-US"/>
        </w:rPr>
        <w:t xml:space="preserve">were </w:t>
      </w:r>
      <w:r w:rsidR="00E82E4F">
        <w:rPr>
          <w:rFonts w:ascii="Times New Roman" w:eastAsia="Times New Roman" w:hAnsi="Times New Roman" w:cs="Times New Roman"/>
          <w:sz w:val="24"/>
          <w:szCs w:val="24"/>
          <w:lang w:bidi="en-US"/>
        </w:rPr>
        <w:t xml:space="preserve">the most </w:t>
      </w:r>
      <w:r w:rsidR="0050634B">
        <w:rPr>
          <w:rFonts w:ascii="Times New Roman" w:eastAsia="Times New Roman" w:hAnsi="Times New Roman" w:cs="Times New Roman"/>
          <w:sz w:val="24"/>
          <w:szCs w:val="24"/>
          <w:lang w:bidi="en-US"/>
        </w:rPr>
        <w:t xml:space="preserve">popular </w:t>
      </w:r>
      <w:r w:rsidR="00963C51">
        <w:rPr>
          <w:rFonts w:ascii="Times New Roman" w:eastAsia="Times New Roman" w:hAnsi="Times New Roman" w:cs="Times New Roman"/>
          <w:sz w:val="24"/>
          <w:szCs w:val="24"/>
          <w:lang w:bidi="en-US"/>
        </w:rPr>
        <w:t>p</w:t>
      </w:r>
      <w:r w:rsidR="00E82E4F">
        <w:rPr>
          <w:rFonts w:ascii="Times New Roman" w:eastAsia="Times New Roman" w:hAnsi="Times New Roman" w:cs="Times New Roman"/>
          <w:sz w:val="24"/>
          <w:szCs w:val="24"/>
          <w:lang w:bidi="en-US"/>
        </w:rPr>
        <w:t>rescribe</w:t>
      </w:r>
      <w:r w:rsidR="00963C51">
        <w:rPr>
          <w:rFonts w:ascii="Times New Roman" w:eastAsia="Times New Roman" w:hAnsi="Times New Roman" w:cs="Times New Roman"/>
          <w:sz w:val="24"/>
          <w:szCs w:val="24"/>
          <w:lang w:bidi="en-US"/>
        </w:rPr>
        <w:t>d</w:t>
      </w:r>
      <w:r w:rsidR="00E82E4F">
        <w:rPr>
          <w:rFonts w:ascii="Times New Roman" w:eastAsia="Times New Roman" w:hAnsi="Times New Roman" w:cs="Times New Roman"/>
          <w:sz w:val="24"/>
          <w:szCs w:val="24"/>
          <w:lang w:bidi="en-US"/>
        </w:rPr>
        <w:t xml:space="preserve"> antibiotics</w:t>
      </w:r>
      <w:r w:rsidR="00AA055F">
        <w:rPr>
          <w:rFonts w:ascii="Times New Roman" w:eastAsia="Times New Roman" w:hAnsi="Times New Roman" w:cs="Times New Roman"/>
          <w:sz w:val="24"/>
          <w:szCs w:val="24"/>
          <w:lang w:bidi="en-US"/>
        </w:rPr>
        <w:t xml:space="preserve"> with amoxicillin </w:t>
      </w:r>
      <w:r w:rsidR="00F700F3">
        <w:rPr>
          <w:rFonts w:ascii="Times New Roman" w:eastAsia="Times New Roman" w:hAnsi="Times New Roman" w:cs="Times New Roman"/>
          <w:sz w:val="24"/>
          <w:szCs w:val="24"/>
          <w:lang w:bidi="en-US"/>
        </w:rPr>
        <w:t xml:space="preserve">top the chart at 171 </w:t>
      </w:r>
      <w:r w:rsidR="0014208A">
        <w:rPr>
          <w:rFonts w:ascii="Times New Roman" w:eastAsia="Times New Roman" w:hAnsi="Times New Roman" w:cs="Times New Roman"/>
          <w:sz w:val="24"/>
          <w:szCs w:val="24"/>
          <w:lang w:bidi="en-US"/>
        </w:rPr>
        <w:t>prescriptions per 1000 people</w:t>
      </w:r>
      <w:r w:rsidR="00E82E4F">
        <w:rPr>
          <w:rFonts w:ascii="Times New Roman" w:eastAsia="Times New Roman" w:hAnsi="Times New Roman" w:cs="Times New Roman"/>
          <w:sz w:val="24"/>
          <w:szCs w:val="24"/>
          <w:lang w:bidi="en-US"/>
        </w:rPr>
        <w:t>.</w:t>
      </w:r>
      <w:r w:rsidR="000379C0">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&lt;EndNote&gt;&lt;Cite&gt;&lt;Author&gt;Hicks&lt;/Author&gt;&lt;Year&gt;2015&lt;/Year&gt;&lt;RecNum&gt;187&lt;/RecNum&gt;&lt;DisplayText&gt;&lt;style face="superscript"&gt;28&lt;/style&gt;&lt;/DisplayText&gt;&lt;record&gt;&lt;rec-number&gt;187&lt;/rec-number&gt;&lt;foreign-keys&gt;&lt;key app="EN" db-id="dxa9s5tv72rf0kea9rbxp5xts5595z5p5pt0" timestamp="1575994310"&gt;187&lt;/key&gt;&lt;/foreign-keys&gt;&lt;ref-type name="Journal Article"&gt;17&lt;/ref-type&gt;&lt;contributors&gt;&lt;authors&gt;&lt;author&gt;Hicks, Lauri A&lt;/author&gt;&lt;author&gt;Bartoces, Monina G&lt;/author&gt;&lt;author&gt;Roberts, Rebecca M&lt;/author&gt;&lt;author&gt;Suda, Katie J&lt;/author&gt;&lt;author&gt;Hunkler, Robert J&lt;/author&gt;&lt;author&gt;Taylor Jr, Thomas H&lt;/author&gt;&lt;author&gt;Schrag, Stephanie J&lt;/author&gt;&lt;/authors&gt;&lt;/contributors&gt;&lt;titles&gt;&lt;title&gt;US outpatient antibiotic prescribing variation according to geography, patient population, and provider specialty in 2011&lt;/title&gt;&lt;secondary-title&gt;Clinical Infectious Diseases&lt;/secondary-title&gt;&lt;/titles&gt;&lt;periodical&gt;&lt;full-title&gt;Clinical Infectious Diseases&lt;/full-title&gt;&lt;/periodical&gt;&lt;pages&gt;1308-1316&lt;/pages&gt;&lt;volume&gt;60&lt;/volume&gt;&lt;number&gt;9&lt;/number&gt;&lt;dates&gt;&lt;year&gt;2015&lt;/year&gt;&lt;/dates&gt;&lt;isbn&gt;1537-6591&lt;/isbn&gt;&lt;urls&gt;&lt;/urls&gt;&lt;/record&gt;&lt;/Cite&gt;&lt;/EndNote&gt;</w:instrText>
      </w:r>
      <w:r w:rsidR="000379C0">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28</w:t>
      </w:r>
      <w:r w:rsidR="000379C0">
        <w:rPr>
          <w:rFonts w:ascii="Times New Roman" w:eastAsia="Times New Roman" w:hAnsi="Times New Roman" w:cs="Times New Roman"/>
          <w:sz w:val="24"/>
          <w:szCs w:val="24"/>
          <w:lang w:bidi="en-US"/>
        </w:rPr>
        <w:fldChar w:fldCharType="end"/>
      </w:r>
      <w:r w:rsidR="00366535">
        <w:rPr>
          <w:rFonts w:ascii="Times New Roman" w:eastAsia="Times New Roman" w:hAnsi="Times New Roman" w:cs="Times New Roman"/>
          <w:sz w:val="24"/>
          <w:szCs w:val="24"/>
          <w:lang w:bidi="en-US"/>
        </w:rPr>
        <w:t xml:space="preserve"> </w:t>
      </w:r>
      <w:r w:rsidR="00B31105">
        <w:rPr>
          <w:rFonts w:ascii="Times New Roman" w:eastAsia="Times New Roman" w:hAnsi="Times New Roman" w:cs="Times New Roman"/>
          <w:sz w:val="24"/>
          <w:szCs w:val="24"/>
          <w:lang w:bidi="en-US"/>
        </w:rPr>
        <w:t xml:space="preserve">This </w:t>
      </w:r>
      <w:r w:rsidR="00A861F5">
        <w:rPr>
          <w:rFonts w:ascii="Times New Roman" w:eastAsia="Times New Roman" w:hAnsi="Times New Roman" w:cs="Times New Roman"/>
          <w:sz w:val="24"/>
          <w:szCs w:val="24"/>
          <w:lang w:bidi="en-US"/>
        </w:rPr>
        <w:t xml:space="preserve">rate </w:t>
      </w:r>
      <w:r w:rsidR="00332884">
        <w:rPr>
          <w:rFonts w:ascii="Times New Roman" w:eastAsia="Times New Roman" w:hAnsi="Times New Roman" w:cs="Times New Roman"/>
          <w:sz w:val="24"/>
          <w:szCs w:val="24"/>
          <w:lang w:bidi="en-US"/>
        </w:rPr>
        <w:t xml:space="preserve">isn’t going to change </w:t>
      </w:r>
      <w:r w:rsidR="00B01A29">
        <w:rPr>
          <w:rFonts w:ascii="Times New Roman" w:eastAsia="Times New Roman" w:hAnsi="Times New Roman" w:cs="Times New Roman"/>
          <w:sz w:val="24"/>
          <w:szCs w:val="24"/>
          <w:lang w:bidi="en-US"/>
        </w:rPr>
        <w:t>soon</w:t>
      </w:r>
      <w:r w:rsidR="00BE545E">
        <w:rPr>
          <w:rFonts w:ascii="Times New Roman" w:eastAsia="Times New Roman" w:hAnsi="Times New Roman" w:cs="Times New Roman"/>
          <w:sz w:val="24"/>
          <w:szCs w:val="24"/>
          <w:lang w:bidi="en-US"/>
        </w:rPr>
        <w:t xml:space="preserve"> because today we </w:t>
      </w:r>
      <w:r w:rsidR="00026465">
        <w:rPr>
          <w:rFonts w:ascii="Times New Roman" w:eastAsia="Times New Roman" w:hAnsi="Times New Roman" w:cs="Times New Roman"/>
          <w:sz w:val="24"/>
          <w:szCs w:val="24"/>
          <w:lang w:bidi="en-US"/>
        </w:rPr>
        <w:t>depend heavily on antibiotics</w:t>
      </w:r>
      <w:r w:rsidR="007F1801">
        <w:rPr>
          <w:rFonts w:ascii="Times New Roman" w:eastAsia="Times New Roman" w:hAnsi="Times New Roman" w:cs="Times New Roman"/>
          <w:sz w:val="24"/>
          <w:szCs w:val="24"/>
          <w:lang w:bidi="en-US"/>
        </w:rPr>
        <w:t xml:space="preserve">. </w:t>
      </w:r>
      <w:r w:rsidR="00853A70">
        <w:rPr>
          <w:rFonts w:ascii="Times New Roman" w:eastAsia="Times New Roman" w:hAnsi="Times New Roman" w:cs="Times New Roman"/>
          <w:sz w:val="24"/>
          <w:szCs w:val="24"/>
          <w:lang w:bidi="en-US"/>
        </w:rPr>
        <w:t>From treatments of common illnesses (</w:t>
      </w:r>
      <w:r w:rsidR="00271338">
        <w:rPr>
          <w:rFonts w:ascii="Times New Roman" w:eastAsia="Times New Roman" w:hAnsi="Times New Roman" w:cs="Times New Roman"/>
          <w:sz w:val="24"/>
          <w:szCs w:val="24"/>
          <w:lang w:bidi="en-US"/>
        </w:rPr>
        <w:t xml:space="preserve">sinus/throat infections) to </w:t>
      </w:r>
      <w:r w:rsidR="00ED542A">
        <w:rPr>
          <w:rFonts w:ascii="Times New Roman" w:eastAsia="Times New Roman" w:hAnsi="Times New Roman" w:cs="Times New Roman"/>
          <w:sz w:val="24"/>
          <w:szCs w:val="24"/>
          <w:lang w:bidi="en-US"/>
        </w:rPr>
        <w:t>many medical advances (</w:t>
      </w:r>
      <w:r w:rsidR="00450619">
        <w:rPr>
          <w:rFonts w:ascii="Times New Roman" w:eastAsia="Times New Roman" w:hAnsi="Times New Roman" w:cs="Times New Roman"/>
          <w:sz w:val="24"/>
          <w:szCs w:val="24"/>
          <w:lang w:bidi="en-US"/>
        </w:rPr>
        <w:t xml:space="preserve">organ transplants, </w:t>
      </w:r>
      <w:r w:rsidR="00D2379B">
        <w:rPr>
          <w:rFonts w:ascii="Times New Roman" w:eastAsia="Times New Roman" w:hAnsi="Times New Roman" w:cs="Times New Roman"/>
          <w:sz w:val="24"/>
          <w:szCs w:val="24"/>
          <w:lang w:bidi="en-US"/>
        </w:rPr>
        <w:t xml:space="preserve">surgeries, </w:t>
      </w:r>
      <w:r w:rsidR="00403EC5">
        <w:rPr>
          <w:rFonts w:ascii="Times New Roman" w:eastAsia="Times New Roman" w:hAnsi="Times New Roman" w:cs="Times New Roman"/>
          <w:sz w:val="24"/>
          <w:szCs w:val="24"/>
          <w:lang w:bidi="en-US"/>
        </w:rPr>
        <w:t>and cancer therap</w:t>
      </w:r>
      <w:r w:rsidR="006D525C">
        <w:rPr>
          <w:rFonts w:ascii="Times New Roman" w:eastAsia="Times New Roman" w:hAnsi="Times New Roman" w:cs="Times New Roman"/>
          <w:sz w:val="24"/>
          <w:szCs w:val="24"/>
          <w:lang w:bidi="en-US"/>
        </w:rPr>
        <w:t>ies)</w:t>
      </w:r>
      <w:r w:rsidR="00A85EE9">
        <w:rPr>
          <w:rFonts w:ascii="Times New Roman" w:eastAsia="Times New Roman" w:hAnsi="Times New Roman" w:cs="Times New Roman"/>
          <w:sz w:val="24"/>
          <w:szCs w:val="24"/>
          <w:lang w:bidi="en-US"/>
        </w:rPr>
        <w:t xml:space="preserve">, we </w:t>
      </w:r>
      <w:r w:rsidR="0046727E">
        <w:rPr>
          <w:rFonts w:ascii="Times New Roman" w:eastAsia="Times New Roman" w:hAnsi="Times New Roman" w:cs="Times New Roman"/>
          <w:sz w:val="24"/>
          <w:szCs w:val="24"/>
          <w:lang w:bidi="en-US"/>
        </w:rPr>
        <w:t xml:space="preserve">are dependent on antibiotics </w:t>
      </w:r>
      <w:r w:rsidR="00932166">
        <w:rPr>
          <w:rFonts w:ascii="Times New Roman" w:eastAsia="Times New Roman" w:hAnsi="Times New Roman" w:cs="Times New Roman"/>
          <w:sz w:val="24"/>
          <w:szCs w:val="24"/>
          <w:lang w:bidi="en-US"/>
        </w:rPr>
        <w:t xml:space="preserve">every day </w:t>
      </w:r>
      <w:r w:rsidR="0046727E">
        <w:rPr>
          <w:rFonts w:ascii="Times New Roman" w:eastAsia="Times New Roman" w:hAnsi="Times New Roman" w:cs="Times New Roman"/>
          <w:sz w:val="24"/>
          <w:szCs w:val="24"/>
          <w:lang w:bidi="en-US"/>
        </w:rPr>
        <w:t xml:space="preserve">to </w:t>
      </w:r>
      <w:r w:rsidR="00FC3B20">
        <w:rPr>
          <w:rFonts w:ascii="Times New Roman" w:eastAsia="Times New Roman" w:hAnsi="Times New Roman" w:cs="Times New Roman"/>
          <w:sz w:val="24"/>
          <w:szCs w:val="24"/>
          <w:lang w:bidi="en-US"/>
        </w:rPr>
        <w:t>fight bacterial infections</w:t>
      </w:r>
      <w:r w:rsidR="00FF62E3">
        <w:rPr>
          <w:rFonts w:ascii="Times New Roman" w:eastAsia="Times New Roman" w:hAnsi="Times New Roman" w:cs="Times New Roman"/>
          <w:sz w:val="24"/>
          <w:szCs w:val="24"/>
          <w:lang w:bidi="en-US"/>
        </w:rPr>
        <w:t xml:space="preserve"> </w:t>
      </w:r>
      <w:r w:rsidR="00D51D7E">
        <w:rPr>
          <w:rFonts w:ascii="Times New Roman" w:eastAsia="Times New Roman" w:hAnsi="Times New Roman" w:cs="Times New Roman"/>
          <w:sz w:val="24"/>
          <w:szCs w:val="24"/>
          <w:lang w:bidi="en-US"/>
        </w:rPr>
        <w:t xml:space="preserve">before bacteria reach our blood and kill us. </w:t>
      </w:r>
      <w:r w:rsidR="00494CCE">
        <w:rPr>
          <w:rFonts w:ascii="Times New Roman" w:eastAsia="Times New Roman" w:hAnsi="Times New Roman" w:cs="Times New Roman"/>
          <w:sz w:val="24"/>
          <w:szCs w:val="24"/>
          <w:lang w:bidi="en-US"/>
        </w:rPr>
        <w:t xml:space="preserve">Despite </w:t>
      </w:r>
      <w:r w:rsidR="0028717F">
        <w:rPr>
          <w:rFonts w:ascii="Times New Roman" w:eastAsia="Times New Roman" w:hAnsi="Times New Roman" w:cs="Times New Roman"/>
          <w:sz w:val="24"/>
          <w:szCs w:val="24"/>
          <w:lang w:bidi="en-US"/>
        </w:rPr>
        <w:t>how quick a</w:t>
      </w:r>
      <w:r w:rsidR="001A033A">
        <w:rPr>
          <w:rFonts w:ascii="Times New Roman" w:eastAsia="Times New Roman" w:hAnsi="Times New Roman" w:cs="Times New Roman"/>
          <w:sz w:val="24"/>
          <w:szCs w:val="24"/>
          <w:lang w:bidi="en-US"/>
        </w:rPr>
        <w:t xml:space="preserve"> new anti</w:t>
      </w:r>
      <w:r w:rsidR="009B3744">
        <w:rPr>
          <w:rFonts w:ascii="Times New Roman" w:eastAsia="Times New Roman" w:hAnsi="Times New Roman" w:cs="Times New Roman"/>
          <w:sz w:val="24"/>
          <w:szCs w:val="24"/>
          <w:lang w:bidi="en-US"/>
        </w:rPr>
        <w:t xml:space="preserve">biotic drug </w:t>
      </w:r>
      <w:r w:rsidR="008B089E">
        <w:rPr>
          <w:rFonts w:ascii="Times New Roman" w:eastAsia="Times New Roman" w:hAnsi="Times New Roman" w:cs="Times New Roman"/>
          <w:sz w:val="24"/>
          <w:szCs w:val="24"/>
          <w:lang w:bidi="en-US"/>
        </w:rPr>
        <w:t>was</w:t>
      </w:r>
      <w:r w:rsidR="009B3744">
        <w:rPr>
          <w:rFonts w:ascii="Times New Roman" w:eastAsia="Times New Roman" w:hAnsi="Times New Roman" w:cs="Times New Roman"/>
          <w:sz w:val="24"/>
          <w:szCs w:val="24"/>
          <w:lang w:bidi="en-US"/>
        </w:rPr>
        <w:t xml:space="preserve"> </w:t>
      </w:r>
      <w:r w:rsidR="006E3CC9">
        <w:rPr>
          <w:rFonts w:ascii="Times New Roman" w:eastAsia="Times New Roman" w:hAnsi="Times New Roman" w:cs="Times New Roman"/>
          <w:sz w:val="24"/>
          <w:szCs w:val="24"/>
          <w:lang w:bidi="en-US"/>
        </w:rPr>
        <w:t>discovered;</w:t>
      </w:r>
      <w:r w:rsidR="009B3744">
        <w:rPr>
          <w:rFonts w:ascii="Times New Roman" w:eastAsia="Times New Roman" w:hAnsi="Times New Roman" w:cs="Times New Roman"/>
          <w:sz w:val="24"/>
          <w:szCs w:val="24"/>
          <w:lang w:bidi="en-US"/>
        </w:rPr>
        <w:t xml:space="preserve"> </w:t>
      </w:r>
      <w:r w:rsidR="00DF13CF">
        <w:rPr>
          <w:rFonts w:ascii="Times New Roman" w:eastAsia="Times New Roman" w:hAnsi="Times New Roman" w:cs="Times New Roman"/>
          <w:sz w:val="24"/>
          <w:szCs w:val="24"/>
          <w:lang w:bidi="en-US"/>
        </w:rPr>
        <w:t>resistant</w:t>
      </w:r>
      <w:r w:rsidR="00FA22E9">
        <w:rPr>
          <w:rFonts w:ascii="Times New Roman" w:eastAsia="Times New Roman" w:hAnsi="Times New Roman" w:cs="Times New Roman"/>
          <w:sz w:val="24"/>
          <w:szCs w:val="24"/>
          <w:lang w:bidi="en-US"/>
        </w:rPr>
        <w:t xml:space="preserve"> germs </w:t>
      </w:r>
      <w:r w:rsidR="008B089E">
        <w:rPr>
          <w:rFonts w:ascii="Times New Roman" w:eastAsia="Times New Roman" w:hAnsi="Times New Roman" w:cs="Times New Roman"/>
          <w:sz w:val="24"/>
          <w:szCs w:val="24"/>
          <w:lang w:bidi="en-US"/>
        </w:rPr>
        <w:t xml:space="preserve">were </w:t>
      </w:r>
      <w:r w:rsidR="00FA22E9">
        <w:rPr>
          <w:rFonts w:ascii="Times New Roman" w:eastAsia="Times New Roman" w:hAnsi="Times New Roman" w:cs="Times New Roman"/>
          <w:sz w:val="24"/>
          <w:szCs w:val="24"/>
          <w:lang w:bidi="en-US"/>
        </w:rPr>
        <w:t xml:space="preserve">always </w:t>
      </w:r>
      <w:r w:rsidR="004B6D98">
        <w:rPr>
          <w:rFonts w:ascii="Times New Roman" w:eastAsia="Times New Roman" w:hAnsi="Times New Roman" w:cs="Times New Roman"/>
          <w:sz w:val="24"/>
          <w:szCs w:val="24"/>
          <w:lang w:bidi="en-US"/>
        </w:rPr>
        <w:t xml:space="preserve">identified </w:t>
      </w:r>
      <w:r w:rsidR="00AD50E3">
        <w:rPr>
          <w:rFonts w:ascii="Times New Roman" w:eastAsia="Times New Roman" w:hAnsi="Times New Roman" w:cs="Times New Roman"/>
          <w:sz w:val="24"/>
          <w:szCs w:val="24"/>
          <w:lang w:bidi="en-US"/>
        </w:rPr>
        <w:t>after several</w:t>
      </w:r>
      <w:r w:rsidR="004B6D98">
        <w:rPr>
          <w:rFonts w:ascii="Times New Roman" w:eastAsia="Times New Roman" w:hAnsi="Times New Roman" w:cs="Times New Roman"/>
          <w:sz w:val="24"/>
          <w:szCs w:val="24"/>
          <w:lang w:bidi="en-US"/>
        </w:rPr>
        <w:t xml:space="preserve"> years</w:t>
      </w:r>
      <w:r w:rsidR="00900380">
        <w:rPr>
          <w:rFonts w:ascii="Times New Roman" w:eastAsia="Times New Roman" w:hAnsi="Times New Roman" w:cs="Times New Roman"/>
          <w:sz w:val="24"/>
          <w:szCs w:val="24"/>
          <w:lang w:bidi="en-US"/>
        </w:rPr>
        <w:t xml:space="preserve"> or even before the drug released </w:t>
      </w:r>
      <w:r w:rsidR="006144D0">
        <w:rPr>
          <w:rFonts w:ascii="Times New Roman" w:eastAsia="Times New Roman" w:hAnsi="Times New Roman" w:cs="Times New Roman"/>
          <w:sz w:val="24"/>
          <w:szCs w:val="24"/>
          <w:lang w:bidi="en-US"/>
        </w:rPr>
        <w:t>to the market.</w:t>
      </w:r>
      <w:r w:rsidR="001D084D">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&lt;EndNote&gt;&lt;Cite&gt;&lt;Author&gt;Ventola&lt;/Author&gt;&lt;Year&gt;2015&lt;/Year&gt;&lt;RecNum&gt;188&lt;/RecNum&gt;&lt;DisplayText&gt;&lt;style face="superscript"&gt;29&lt;/style&gt;&lt;/DisplayText&gt;&lt;record&gt;&lt;rec-number&gt;188&lt;/rec-number&gt;&lt;foreign-keys&gt;&lt;key app="EN" db-id="dxa9s5tv72rf0kea9rbxp5xts5595z5p5pt0" timestamp="1575999156"&gt;188&lt;/key&gt;&lt;/foreign-keys&gt;&lt;ref-type name="Journal Article"&gt;17&lt;/ref-type&gt;&lt;contributors&gt;&lt;authors&gt;&lt;author&gt;Ventola, C Lee&lt;/author&gt;&lt;/authors&gt;&lt;/contributors&gt;&lt;titles&gt;&lt;title&gt;The antibiotic resistance crisis: part 1: causes and threats&lt;/title&gt;&lt;secondary-title&gt;Pharmacy and therapeutics&lt;/secondary-title&gt;&lt;/titles&gt;&lt;periodical&gt;&lt;full-title&gt;Pharmacy and therapeutics&lt;/full-title&gt;&lt;/periodical&gt;&lt;pages&gt;277&lt;/pages&gt;&lt;volume&gt;40&lt;/volume&gt;&lt;number&gt;4&lt;/number&gt;&lt;dates&gt;&lt;year&gt;2015&lt;/year&gt;&lt;/dates&gt;&lt;urls&gt;&lt;/urls&gt;&lt;/record&gt;&lt;/Cite&gt;&lt;/EndNote&gt;</w:instrText>
      </w:r>
      <w:r w:rsidR="001D084D">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29</w:t>
      </w:r>
      <w:r w:rsidR="001D084D">
        <w:rPr>
          <w:rFonts w:ascii="Times New Roman" w:eastAsia="Times New Roman" w:hAnsi="Times New Roman" w:cs="Times New Roman"/>
          <w:sz w:val="24"/>
          <w:szCs w:val="24"/>
          <w:lang w:bidi="en-US"/>
        </w:rPr>
        <w:fldChar w:fldCharType="end"/>
      </w:r>
      <w:r w:rsidR="006144D0">
        <w:rPr>
          <w:rFonts w:ascii="Times New Roman" w:eastAsia="Times New Roman" w:hAnsi="Times New Roman" w:cs="Times New Roman"/>
          <w:sz w:val="24"/>
          <w:szCs w:val="24"/>
          <w:lang w:bidi="en-US"/>
        </w:rPr>
        <w:t xml:space="preserve"> </w:t>
      </w:r>
      <w:r w:rsidR="00C527E9">
        <w:rPr>
          <w:rFonts w:ascii="Times New Roman" w:eastAsia="Times New Roman" w:hAnsi="Times New Roman" w:cs="Times New Roman"/>
          <w:sz w:val="24"/>
          <w:szCs w:val="24"/>
          <w:lang w:bidi="en-US"/>
        </w:rPr>
        <w:t xml:space="preserve">Penicillin was </w:t>
      </w:r>
      <w:r w:rsidR="00BF61DA">
        <w:rPr>
          <w:rFonts w:ascii="Times New Roman" w:eastAsia="Times New Roman" w:hAnsi="Times New Roman" w:cs="Times New Roman"/>
          <w:sz w:val="24"/>
          <w:szCs w:val="24"/>
          <w:lang w:bidi="en-US"/>
        </w:rPr>
        <w:t xml:space="preserve">first </w:t>
      </w:r>
      <w:r w:rsidR="00031088">
        <w:rPr>
          <w:rFonts w:ascii="Times New Roman" w:eastAsia="Times New Roman" w:hAnsi="Times New Roman" w:cs="Times New Roman"/>
          <w:sz w:val="24"/>
          <w:szCs w:val="24"/>
          <w:lang w:bidi="en-US"/>
        </w:rPr>
        <w:t xml:space="preserve">introduced to the public in </w:t>
      </w:r>
      <w:r w:rsidR="00D0518E">
        <w:rPr>
          <w:rFonts w:ascii="Times New Roman" w:eastAsia="Times New Roman" w:hAnsi="Times New Roman" w:cs="Times New Roman"/>
          <w:sz w:val="24"/>
          <w:szCs w:val="24"/>
          <w:lang w:bidi="en-US"/>
        </w:rPr>
        <w:t>1943</w:t>
      </w:r>
      <w:r w:rsidR="00E45EE9">
        <w:rPr>
          <w:rFonts w:ascii="Times New Roman" w:eastAsia="Times New Roman" w:hAnsi="Times New Roman" w:cs="Times New Roman"/>
          <w:sz w:val="24"/>
          <w:szCs w:val="24"/>
          <w:lang w:bidi="en-US"/>
        </w:rPr>
        <w:t xml:space="preserve">, but </w:t>
      </w:r>
      <w:r w:rsidR="006E3CC9">
        <w:rPr>
          <w:rFonts w:ascii="Times New Roman" w:eastAsia="Times New Roman" w:hAnsi="Times New Roman" w:cs="Times New Roman"/>
          <w:sz w:val="24"/>
          <w:szCs w:val="24"/>
          <w:lang w:bidi="en-US"/>
        </w:rPr>
        <w:t xml:space="preserve">penicillin-resistant </w:t>
      </w:r>
      <w:r w:rsidR="006E3CC9" w:rsidRPr="006E3CC9">
        <w:rPr>
          <w:rFonts w:ascii="Times New Roman" w:eastAsia="Times New Roman" w:hAnsi="Times New Roman" w:cs="Times New Roman"/>
          <w:i/>
          <w:iCs/>
          <w:sz w:val="24"/>
          <w:szCs w:val="24"/>
          <w:lang w:bidi="en-US"/>
        </w:rPr>
        <w:t>Staphylococcus</w:t>
      </w:r>
      <w:r w:rsidR="006E3CC9">
        <w:rPr>
          <w:rFonts w:ascii="Times New Roman" w:eastAsia="Times New Roman" w:hAnsi="Times New Roman" w:cs="Times New Roman"/>
          <w:sz w:val="24"/>
          <w:szCs w:val="24"/>
          <w:lang w:bidi="en-US"/>
        </w:rPr>
        <w:t xml:space="preserve"> was found in 1940. </w:t>
      </w:r>
      <w:r w:rsidR="00057318">
        <w:rPr>
          <w:rFonts w:ascii="Times New Roman" w:eastAsia="Times New Roman" w:hAnsi="Times New Roman" w:cs="Times New Roman"/>
          <w:sz w:val="24"/>
          <w:szCs w:val="24"/>
          <w:lang w:bidi="en-US"/>
        </w:rPr>
        <w:t xml:space="preserve">Methicillin was </w:t>
      </w:r>
      <w:r w:rsidR="008A036A">
        <w:rPr>
          <w:rFonts w:ascii="Times New Roman" w:eastAsia="Times New Roman" w:hAnsi="Times New Roman" w:cs="Times New Roman"/>
          <w:sz w:val="24"/>
          <w:szCs w:val="24"/>
          <w:lang w:bidi="en-US"/>
        </w:rPr>
        <w:t xml:space="preserve">discovered </w:t>
      </w:r>
      <w:r w:rsidR="006E5656">
        <w:rPr>
          <w:rFonts w:ascii="Times New Roman" w:eastAsia="Times New Roman" w:hAnsi="Times New Roman" w:cs="Times New Roman"/>
          <w:sz w:val="24"/>
          <w:szCs w:val="24"/>
          <w:lang w:bidi="en-US"/>
        </w:rPr>
        <w:t>in 1960</w:t>
      </w:r>
      <w:r w:rsidR="000214BF">
        <w:rPr>
          <w:rFonts w:ascii="Times New Roman" w:eastAsia="Times New Roman" w:hAnsi="Times New Roman" w:cs="Times New Roman"/>
          <w:sz w:val="24"/>
          <w:szCs w:val="24"/>
          <w:lang w:bidi="en-US"/>
        </w:rPr>
        <w:t>, and shorty after</w:t>
      </w:r>
      <w:r w:rsidR="00ED4B92">
        <w:rPr>
          <w:rFonts w:ascii="Times New Roman" w:eastAsia="Times New Roman" w:hAnsi="Times New Roman" w:cs="Times New Roman"/>
          <w:sz w:val="24"/>
          <w:szCs w:val="24"/>
          <w:lang w:bidi="en-US"/>
        </w:rPr>
        <w:t xml:space="preserve"> in 1962</w:t>
      </w:r>
      <w:r w:rsidR="002F3E91">
        <w:rPr>
          <w:rFonts w:ascii="Times New Roman" w:eastAsia="Times New Roman" w:hAnsi="Times New Roman" w:cs="Times New Roman"/>
          <w:sz w:val="24"/>
          <w:szCs w:val="24"/>
          <w:lang w:bidi="en-US"/>
        </w:rPr>
        <w:t xml:space="preserve"> methicillin-resistant </w:t>
      </w:r>
      <w:r w:rsidR="008A7077" w:rsidRPr="008A7077">
        <w:rPr>
          <w:rFonts w:ascii="Times New Roman" w:eastAsia="Times New Roman" w:hAnsi="Times New Roman" w:cs="Times New Roman"/>
          <w:i/>
          <w:iCs/>
          <w:sz w:val="24"/>
          <w:szCs w:val="24"/>
          <w:lang w:bidi="en-US"/>
        </w:rPr>
        <w:t>Staphylococcus</w:t>
      </w:r>
      <w:r w:rsidR="008A7077">
        <w:rPr>
          <w:rFonts w:ascii="Times New Roman" w:eastAsia="Times New Roman" w:hAnsi="Times New Roman" w:cs="Times New Roman"/>
          <w:sz w:val="24"/>
          <w:szCs w:val="24"/>
          <w:lang w:bidi="en-US"/>
        </w:rPr>
        <w:t xml:space="preserve"> was identified. </w:t>
      </w:r>
      <w:r w:rsidR="00561CE3">
        <w:rPr>
          <w:rFonts w:ascii="Times New Roman" w:eastAsia="Times New Roman" w:hAnsi="Times New Roman" w:cs="Times New Roman"/>
          <w:sz w:val="24"/>
          <w:szCs w:val="24"/>
          <w:lang w:bidi="en-US"/>
        </w:rPr>
        <w:t xml:space="preserve">Today, </w:t>
      </w:r>
      <w:r w:rsidR="003B76A0">
        <w:rPr>
          <w:rFonts w:ascii="Times New Roman" w:eastAsia="Times New Roman" w:hAnsi="Times New Roman" w:cs="Times New Roman"/>
          <w:sz w:val="24"/>
          <w:szCs w:val="24"/>
          <w:lang w:bidi="en-US"/>
        </w:rPr>
        <w:t xml:space="preserve">almost 90% of all hospital isolates of </w:t>
      </w:r>
      <w:r w:rsidR="002561B4" w:rsidRPr="008A7077">
        <w:rPr>
          <w:rFonts w:ascii="Times New Roman" w:eastAsia="Times New Roman" w:hAnsi="Times New Roman" w:cs="Times New Roman"/>
          <w:i/>
          <w:iCs/>
          <w:sz w:val="24"/>
          <w:szCs w:val="24"/>
          <w:lang w:bidi="en-US"/>
        </w:rPr>
        <w:t>Staphylococcus</w:t>
      </w:r>
      <w:r w:rsidR="002561B4">
        <w:rPr>
          <w:rFonts w:ascii="Times New Roman" w:eastAsia="Times New Roman" w:hAnsi="Times New Roman" w:cs="Times New Roman"/>
          <w:sz w:val="24"/>
          <w:szCs w:val="24"/>
          <w:lang w:bidi="en-US"/>
        </w:rPr>
        <w:t xml:space="preserve"> </w:t>
      </w:r>
      <w:r w:rsidR="002561B4" w:rsidRPr="002561B4">
        <w:rPr>
          <w:rFonts w:ascii="Times New Roman" w:eastAsia="Times New Roman" w:hAnsi="Times New Roman" w:cs="Times New Roman"/>
          <w:i/>
          <w:iCs/>
          <w:sz w:val="24"/>
          <w:szCs w:val="24"/>
          <w:lang w:bidi="en-US"/>
        </w:rPr>
        <w:t>epidermidis</w:t>
      </w:r>
      <w:r w:rsidR="002561B4">
        <w:rPr>
          <w:rFonts w:ascii="Times New Roman" w:eastAsia="Times New Roman" w:hAnsi="Times New Roman" w:cs="Times New Roman"/>
          <w:sz w:val="24"/>
          <w:szCs w:val="24"/>
          <w:lang w:bidi="en-US"/>
        </w:rPr>
        <w:t xml:space="preserve"> are methicillin-resistant (MRSE). </w:t>
      </w:r>
      <w:r w:rsidR="00456CB7">
        <w:rPr>
          <w:rFonts w:ascii="Times New Roman" w:eastAsia="Times New Roman" w:hAnsi="Times New Roman" w:cs="Times New Roman"/>
          <w:sz w:val="24"/>
          <w:szCs w:val="24"/>
          <w:lang w:bidi="en-US"/>
        </w:rPr>
        <w:t xml:space="preserve">The staphylococcal cassette chromosome </w:t>
      </w:r>
      <w:r w:rsidR="00144FE6" w:rsidRPr="00144FE6">
        <w:rPr>
          <w:rFonts w:ascii="Times New Roman" w:eastAsia="Times New Roman" w:hAnsi="Times New Roman" w:cs="Times New Roman"/>
          <w:i/>
          <w:iCs/>
          <w:sz w:val="24"/>
          <w:szCs w:val="24"/>
          <w:lang w:bidi="en-US"/>
        </w:rPr>
        <w:t>mec</w:t>
      </w:r>
      <w:r w:rsidR="00144FE6">
        <w:rPr>
          <w:rFonts w:ascii="Times New Roman" w:eastAsia="Times New Roman" w:hAnsi="Times New Roman" w:cs="Times New Roman"/>
          <w:sz w:val="24"/>
          <w:szCs w:val="24"/>
          <w:lang w:bidi="en-US"/>
        </w:rPr>
        <w:t xml:space="preserve"> (SCC</w:t>
      </w:r>
      <w:r w:rsidR="00144FE6" w:rsidRPr="00855822">
        <w:rPr>
          <w:rFonts w:ascii="Times New Roman" w:eastAsia="Times New Roman" w:hAnsi="Times New Roman" w:cs="Times New Roman"/>
          <w:i/>
          <w:iCs/>
          <w:sz w:val="24"/>
          <w:szCs w:val="24"/>
          <w:lang w:bidi="en-US"/>
        </w:rPr>
        <w:t>mec</w:t>
      </w:r>
      <w:r w:rsidR="00144FE6">
        <w:rPr>
          <w:rFonts w:ascii="Times New Roman" w:eastAsia="Times New Roman" w:hAnsi="Times New Roman" w:cs="Times New Roman"/>
          <w:sz w:val="24"/>
          <w:szCs w:val="24"/>
          <w:lang w:bidi="en-US"/>
        </w:rPr>
        <w:t xml:space="preserve">) </w:t>
      </w:r>
      <w:r w:rsidR="00225346">
        <w:rPr>
          <w:rFonts w:ascii="Times New Roman" w:eastAsia="Times New Roman" w:hAnsi="Times New Roman" w:cs="Times New Roman"/>
          <w:sz w:val="24"/>
          <w:szCs w:val="24"/>
          <w:lang w:bidi="en-US"/>
        </w:rPr>
        <w:t xml:space="preserve">is </w:t>
      </w:r>
      <w:r w:rsidR="005B4769">
        <w:rPr>
          <w:rFonts w:ascii="Times New Roman" w:eastAsia="Times New Roman" w:hAnsi="Times New Roman" w:cs="Times New Roman"/>
          <w:sz w:val="24"/>
          <w:szCs w:val="24"/>
          <w:lang w:bidi="en-US"/>
        </w:rPr>
        <w:t>the root of methicillin resistance. SCC</w:t>
      </w:r>
      <w:r w:rsidR="005B4769" w:rsidRPr="00826490">
        <w:rPr>
          <w:rFonts w:ascii="Times New Roman" w:eastAsia="Times New Roman" w:hAnsi="Times New Roman" w:cs="Times New Roman"/>
          <w:i/>
          <w:iCs/>
          <w:sz w:val="24"/>
          <w:szCs w:val="24"/>
          <w:lang w:bidi="en-US"/>
        </w:rPr>
        <w:t>mec</w:t>
      </w:r>
      <w:r w:rsidR="005B4769">
        <w:rPr>
          <w:rFonts w:ascii="Times New Roman" w:eastAsia="Times New Roman" w:hAnsi="Times New Roman" w:cs="Times New Roman"/>
          <w:sz w:val="24"/>
          <w:szCs w:val="24"/>
          <w:lang w:bidi="en-US"/>
        </w:rPr>
        <w:t xml:space="preserve"> </w:t>
      </w:r>
      <w:r w:rsidR="00E7322C">
        <w:rPr>
          <w:rFonts w:ascii="Times New Roman" w:eastAsia="Times New Roman" w:hAnsi="Times New Roman" w:cs="Times New Roman"/>
          <w:sz w:val="24"/>
          <w:szCs w:val="24"/>
          <w:lang w:bidi="en-US"/>
        </w:rPr>
        <w:t xml:space="preserve">contains </w:t>
      </w:r>
      <w:r w:rsidR="00E7322C" w:rsidRPr="00826490">
        <w:rPr>
          <w:rFonts w:ascii="Times New Roman" w:eastAsia="Times New Roman" w:hAnsi="Times New Roman" w:cs="Times New Roman"/>
          <w:i/>
          <w:iCs/>
          <w:sz w:val="24"/>
          <w:szCs w:val="24"/>
          <w:lang w:bidi="en-US"/>
        </w:rPr>
        <w:t>mecA</w:t>
      </w:r>
      <w:r w:rsidR="00E7322C">
        <w:rPr>
          <w:rFonts w:ascii="Times New Roman" w:eastAsia="Times New Roman" w:hAnsi="Times New Roman" w:cs="Times New Roman"/>
          <w:sz w:val="24"/>
          <w:szCs w:val="24"/>
          <w:lang w:bidi="en-US"/>
        </w:rPr>
        <w:t xml:space="preserve"> gene</w:t>
      </w:r>
      <w:r w:rsidR="0085104B">
        <w:rPr>
          <w:rFonts w:ascii="Times New Roman" w:eastAsia="Times New Roman" w:hAnsi="Times New Roman" w:cs="Times New Roman"/>
          <w:sz w:val="24"/>
          <w:szCs w:val="24"/>
          <w:lang w:bidi="en-US"/>
        </w:rPr>
        <w:t xml:space="preserve"> which is eventually translated </w:t>
      </w:r>
      <w:r w:rsidR="00F03102">
        <w:rPr>
          <w:rFonts w:ascii="Times New Roman" w:eastAsia="Times New Roman" w:hAnsi="Times New Roman" w:cs="Times New Roman"/>
          <w:sz w:val="24"/>
          <w:szCs w:val="24"/>
          <w:lang w:bidi="en-US"/>
        </w:rPr>
        <w:t>in</w:t>
      </w:r>
      <w:r w:rsidR="0085104B">
        <w:rPr>
          <w:rFonts w:ascii="Times New Roman" w:eastAsia="Times New Roman" w:hAnsi="Times New Roman" w:cs="Times New Roman"/>
          <w:sz w:val="24"/>
          <w:szCs w:val="24"/>
          <w:lang w:bidi="en-US"/>
        </w:rPr>
        <w:t xml:space="preserve">to </w:t>
      </w:r>
      <w:r w:rsidR="00855822">
        <w:rPr>
          <w:rFonts w:ascii="Times New Roman" w:eastAsia="Times New Roman" w:hAnsi="Times New Roman" w:cs="Times New Roman"/>
          <w:sz w:val="24"/>
          <w:szCs w:val="24"/>
          <w:lang w:bidi="en-US"/>
        </w:rPr>
        <w:t>PBP2a proteins</w:t>
      </w:r>
      <w:r w:rsidR="00F03102">
        <w:rPr>
          <w:rFonts w:ascii="Times New Roman" w:eastAsia="Times New Roman" w:hAnsi="Times New Roman" w:cs="Times New Roman"/>
          <w:sz w:val="24"/>
          <w:szCs w:val="24"/>
          <w:lang w:bidi="en-US"/>
        </w:rPr>
        <w:t xml:space="preserve"> that</w:t>
      </w:r>
      <w:r w:rsidR="00E8771B">
        <w:rPr>
          <w:rFonts w:ascii="Times New Roman" w:eastAsia="Times New Roman" w:hAnsi="Times New Roman" w:cs="Times New Roman"/>
          <w:sz w:val="24"/>
          <w:szCs w:val="24"/>
          <w:lang w:bidi="en-US"/>
        </w:rPr>
        <w:t xml:space="preserve"> are resistant to</w:t>
      </w:r>
      <w:r w:rsidR="00F03102">
        <w:rPr>
          <w:rFonts w:ascii="Times New Roman" w:eastAsia="Times New Roman" w:hAnsi="Times New Roman" w:cs="Times New Roman"/>
          <w:sz w:val="24"/>
          <w:szCs w:val="24"/>
          <w:lang w:bidi="en-US"/>
        </w:rPr>
        <w:t xml:space="preserve"> β-lactam</w:t>
      </w:r>
      <w:r w:rsidR="00680632">
        <w:rPr>
          <w:rFonts w:ascii="Times New Roman" w:eastAsia="Times New Roman" w:hAnsi="Times New Roman" w:cs="Times New Roman"/>
          <w:sz w:val="24"/>
          <w:szCs w:val="24"/>
          <w:lang w:bidi="en-US"/>
        </w:rPr>
        <w:t>s</w:t>
      </w:r>
      <w:r w:rsidR="00855822">
        <w:rPr>
          <w:rFonts w:ascii="Times New Roman" w:eastAsia="Times New Roman" w:hAnsi="Times New Roman" w:cs="Times New Roman"/>
          <w:sz w:val="24"/>
          <w:szCs w:val="24"/>
          <w:lang w:bidi="en-US"/>
        </w:rPr>
        <w:t xml:space="preserve">. </w:t>
      </w:r>
      <w:r w:rsidR="00A80A25">
        <w:rPr>
          <w:rFonts w:ascii="Times New Roman" w:eastAsia="Times New Roman" w:hAnsi="Times New Roman" w:cs="Times New Roman"/>
          <w:sz w:val="24"/>
          <w:szCs w:val="24"/>
          <w:lang w:bidi="en-US"/>
        </w:rPr>
        <w:t xml:space="preserve">In </w:t>
      </w:r>
      <w:r w:rsidR="00A80A25" w:rsidRPr="00A80A25">
        <w:rPr>
          <w:rFonts w:ascii="Times New Roman" w:eastAsia="Times New Roman" w:hAnsi="Times New Roman" w:cs="Times New Roman"/>
          <w:i/>
          <w:iCs/>
          <w:sz w:val="24"/>
          <w:szCs w:val="24"/>
          <w:lang w:bidi="en-US"/>
        </w:rPr>
        <w:t>S. epidermidis</w:t>
      </w:r>
      <w:r w:rsidR="00A80A25">
        <w:rPr>
          <w:rFonts w:ascii="Times New Roman" w:eastAsia="Times New Roman" w:hAnsi="Times New Roman" w:cs="Times New Roman"/>
          <w:sz w:val="24"/>
          <w:szCs w:val="24"/>
          <w:lang w:bidi="en-US"/>
        </w:rPr>
        <w:t xml:space="preserve">, </w:t>
      </w:r>
      <w:r w:rsidR="00B23661">
        <w:rPr>
          <w:rFonts w:ascii="Times New Roman" w:eastAsia="Times New Roman" w:hAnsi="Times New Roman" w:cs="Times New Roman"/>
          <w:sz w:val="24"/>
          <w:szCs w:val="24"/>
          <w:lang w:bidi="en-US"/>
        </w:rPr>
        <w:t xml:space="preserve">ten different </w:t>
      </w:r>
      <w:r w:rsidR="004E4E12">
        <w:rPr>
          <w:rFonts w:ascii="Times New Roman" w:eastAsia="Times New Roman" w:hAnsi="Times New Roman" w:cs="Times New Roman"/>
          <w:sz w:val="24"/>
          <w:szCs w:val="24"/>
          <w:lang w:bidi="en-US"/>
        </w:rPr>
        <w:t xml:space="preserve">structures of </w:t>
      </w:r>
      <w:r w:rsidR="00B23661">
        <w:rPr>
          <w:rFonts w:ascii="Times New Roman" w:eastAsia="Times New Roman" w:hAnsi="Times New Roman" w:cs="Times New Roman"/>
          <w:sz w:val="24"/>
          <w:szCs w:val="24"/>
          <w:lang w:bidi="en-US"/>
        </w:rPr>
        <w:t>SCC</w:t>
      </w:r>
      <w:r w:rsidR="00C53441">
        <w:rPr>
          <w:rFonts w:ascii="Times New Roman" w:eastAsia="Times New Roman" w:hAnsi="Times New Roman" w:cs="Times New Roman"/>
          <w:i/>
          <w:iCs/>
          <w:sz w:val="24"/>
          <w:szCs w:val="24"/>
          <w:lang w:bidi="en-US"/>
        </w:rPr>
        <w:t>mec</w:t>
      </w:r>
      <w:r w:rsidR="00C53441">
        <w:rPr>
          <w:rFonts w:ascii="Times New Roman" w:eastAsia="Times New Roman" w:hAnsi="Times New Roman" w:cs="Times New Roman"/>
          <w:sz w:val="24"/>
          <w:szCs w:val="24"/>
          <w:lang w:bidi="en-US"/>
        </w:rPr>
        <w:t xml:space="preserve"> </w:t>
      </w:r>
      <w:r w:rsidR="004E4E12">
        <w:rPr>
          <w:rFonts w:ascii="Times New Roman" w:eastAsia="Times New Roman" w:hAnsi="Times New Roman" w:cs="Times New Roman"/>
          <w:sz w:val="24"/>
          <w:szCs w:val="24"/>
          <w:lang w:bidi="en-US"/>
        </w:rPr>
        <w:t>were found</w:t>
      </w:r>
      <w:r w:rsidR="00FB2805">
        <w:rPr>
          <w:rFonts w:ascii="Times New Roman" w:eastAsia="Times New Roman" w:hAnsi="Times New Roman" w:cs="Times New Roman"/>
          <w:sz w:val="24"/>
          <w:szCs w:val="24"/>
          <w:lang w:bidi="en-US"/>
        </w:rPr>
        <w:t>, in which SCC</w:t>
      </w:r>
      <w:r w:rsidR="00FB2805">
        <w:rPr>
          <w:rFonts w:ascii="Times New Roman" w:eastAsia="Times New Roman" w:hAnsi="Times New Roman" w:cs="Times New Roman"/>
          <w:i/>
          <w:iCs/>
          <w:sz w:val="24"/>
          <w:szCs w:val="24"/>
          <w:lang w:bidi="en-US"/>
        </w:rPr>
        <w:t>mec</w:t>
      </w:r>
      <w:r w:rsidR="00FB2805">
        <w:rPr>
          <w:rFonts w:ascii="Times New Roman" w:eastAsia="Times New Roman" w:hAnsi="Times New Roman" w:cs="Times New Roman"/>
          <w:sz w:val="24"/>
          <w:szCs w:val="24"/>
          <w:lang w:bidi="en-US"/>
        </w:rPr>
        <w:t xml:space="preserve"> type IV </w:t>
      </w:r>
      <w:r w:rsidR="00E23CE4">
        <w:rPr>
          <w:rFonts w:ascii="Times New Roman" w:eastAsia="Times New Roman" w:hAnsi="Times New Roman" w:cs="Times New Roman"/>
          <w:sz w:val="24"/>
          <w:szCs w:val="24"/>
          <w:lang w:bidi="en-US"/>
        </w:rPr>
        <w:t xml:space="preserve">element </w:t>
      </w:r>
      <w:r w:rsidR="00D66BE5">
        <w:rPr>
          <w:rFonts w:ascii="Times New Roman" w:eastAsia="Times New Roman" w:hAnsi="Times New Roman" w:cs="Times New Roman"/>
          <w:sz w:val="24"/>
          <w:szCs w:val="24"/>
          <w:lang w:bidi="en-US"/>
        </w:rPr>
        <w:t>was the most common</w:t>
      </w:r>
      <w:r w:rsidR="00275A41">
        <w:rPr>
          <w:rFonts w:ascii="Times New Roman" w:eastAsia="Times New Roman" w:hAnsi="Times New Roman" w:cs="Times New Roman"/>
          <w:sz w:val="24"/>
          <w:szCs w:val="24"/>
          <w:lang w:bidi="en-US"/>
        </w:rPr>
        <w:t xml:space="preserve"> and the most problematic</w:t>
      </w:r>
      <w:r w:rsidR="00D66BE5">
        <w:rPr>
          <w:rFonts w:ascii="Times New Roman" w:eastAsia="Times New Roman" w:hAnsi="Times New Roman" w:cs="Times New Roman"/>
          <w:sz w:val="24"/>
          <w:szCs w:val="24"/>
          <w:lang w:bidi="en-US"/>
        </w:rPr>
        <w:t xml:space="preserve">. </w:t>
      </w:r>
      <w:r w:rsidR="001B55F3">
        <w:rPr>
          <w:rFonts w:ascii="Times New Roman" w:eastAsia="Times New Roman" w:hAnsi="Times New Roman" w:cs="Times New Roman"/>
          <w:sz w:val="24"/>
          <w:szCs w:val="24"/>
          <w:lang w:bidi="en-US"/>
        </w:rPr>
        <w:t>SCC</w:t>
      </w:r>
      <w:r w:rsidR="001B55F3">
        <w:rPr>
          <w:rFonts w:ascii="Times New Roman" w:eastAsia="Times New Roman" w:hAnsi="Times New Roman" w:cs="Times New Roman"/>
          <w:i/>
          <w:iCs/>
          <w:sz w:val="24"/>
          <w:szCs w:val="24"/>
          <w:lang w:bidi="en-US"/>
        </w:rPr>
        <w:t>mec</w:t>
      </w:r>
      <w:r w:rsidR="001B55F3">
        <w:rPr>
          <w:rFonts w:ascii="Times New Roman" w:eastAsia="Times New Roman" w:hAnsi="Times New Roman" w:cs="Times New Roman"/>
          <w:sz w:val="24"/>
          <w:szCs w:val="24"/>
          <w:lang w:bidi="en-US"/>
        </w:rPr>
        <w:t xml:space="preserve"> type IV </w:t>
      </w:r>
      <w:r w:rsidR="004C202F">
        <w:rPr>
          <w:rFonts w:ascii="Times New Roman" w:eastAsia="Times New Roman" w:hAnsi="Times New Roman" w:cs="Times New Roman"/>
          <w:sz w:val="24"/>
          <w:szCs w:val="24"/>
          <w:lang w:bidi="en-US"/>
        </w:rPr>
        <w:t xml:space="preserve">can be acquired and </w:t>
      </w:r>
      <w:r w:rsidR="0053491E">
        <w:rPr>
          <w:rFonts w:ascii="Times New Roman" w:eastAsia="Times New Roman" w:hAnsi="Times New Roman" w:cs="Times New Roman"/>
          <w:sz w:val="24"/>
          <w:szCs w:val="24"/>
          <w:lang w:bidi="en-US"/>
        </w:rPr>
        <w:t xml:space="preserve">spread without the presence of </w:t>
      </w:r>
      <w:r w:rsidR="00B9628C">
        <w:rPr>
          <w:rFonts w:ascii="Times New Roman" w:eastAsia="Times New Roman" w:hAnsi="Times New Roman" w:cs="Times New Roman"/>
          <w:sz w:val="24"/>
          <w:szCs w:val="24"/>
          <w:lang w:bidi="en-US"/>
        </w:rPr>
        <w:t>antibiotic pressure.</w:t>
      </w:r>
      <w:r w:rsidR="00A34461">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&lt;EndNote&gt;&lt;Cite&gt;&lt;Author&gt;Otto&lt;/Author&gt;&lt;Year&gt;2009&lt;/Year&gt;&lt;RecNum&gt;4&lt;/RecNum&gt;&lt;DisplayText&gt;&lt;style face="superscript"&gt;18&lt;/style&gt;&lt;/DisplayText&gt;&lt;record&gt;&lt;rec-number&gt;4&lt;/rec-number&gt;&lt;foreign-keys&gt;&lt;key app="EN" db-id="dxa9s5tv72rf0kea9rbxp5xts5595z5p5pt0" timestamp="1564606778"&gt;4&lt;/key&gt;&lt;/foreign-keys&gt;&lt;ref-type name="Journal Article"&gt;17&lt;/ref-type&gt;&lt;contributors&gt;&lt;authors&gt;&lt;author&gt;Otto, M.&lt;/author&gt;&lt;/authors&gt;&lt;/contributors&gt;&lt;auth-address&gt;National Institute of Allergy and Infectious Diseases, The National Institutes of Health, 9000 Rockville Pike Building 33 1W10, Bethesda, Maryland 20892, USA. motto@niaid.nih.gov&lt;/auth-address&gt;&lt;titles&gt;&lt;title&gt;Staphylococcus epidermidis--the &amp;apos;accidental&amp;apos; pathogen&lt;/title&gt;&lt;secondary-title&gt;Nat Rev Microbiol&lt;/secondary-title&gt;&lt;/titles&gt;&lt;periodical&gt;&lt;full-title&gt;Nature Reviews Microbiology&lt;/full-title&gt;&lt;abbr-1&gt;Nat Rev Microbiol&lt;/abbr-1&gt;&lt;/periodical&gt;&lt;pages&gt;555-67&lt;/pages&gt;&lt;volume&gt;7&lt;/volume&gt;&lt;number&gt;8&lt;/number&gt;&lt;edition&gt;2009/07/18&lt;/edition&gt;&lt;keywords&gt;&lt;keyword&gt;Animals&lt;/keyword&gt;&lt;keyword&gt;Anti-Bacterial Agents/pharmacology&lt;/keyword&gt;&lt;keyword&gt;Biofilms/growth &amp;amp; development&lt;/keyword&gt;&lt;keyword&gt;Drug Resistance/genetics&lt;/keyword&gt;&lt;keyword&gt;Host-Pathogen Interactions&lt;/keyword&gt;&lt;keyword&gt;Humans&lt;/keyword&gt;&lt;keyword&gt;Skin/*microbiology&lt;/keyword&gt;&lt;keyword&gt;Staphylococcal Infections/*microbiology&lt;/keyword&gt;&lt;keyword&gt;Staphylococcus epidermidis/drug effects/*pathogenicity/*physiology&lt;/keyword&gt;&lt;keyword&gt;Virulence&lt;/keyword&gt;&lt;/keywords&gt;&lt;dates&gt;&lt;year&gt;2009&lt;/year&gt;&lt;pub-dates&gt;&lt;date&gt;Aug&lt;/date&gt;&lt;/pub-dates&gt;&lt;/dates&gt;&lt;isbn&gt;1740-1534 (Electronic)&amp;#xD;1740-1526 (Linking)&lt;/isbn&gt;&lt;accession-num&gt;19609257&lt;/accession-num&gt;&lt;urls&gt;&lt;related-urls&gt;&lt;url&gt;https://www.ncbi.nlm.nih.gov/pubmed/19609257&lt;/url&gt;&lt;/related-urls&gt;&lt;/urls&gt;&lt;custom2&gt;PMC2807625&lt;/custom2&gt;&lt;electronic-resource-num&gt;10.1038/nrmicro2182&lt;/electronic-resource-num&gt;&lt;remote-database-provider&gt;Crossref&lt;/remote-database-provider&gt;&lt;language&gt;en&lt;/language&gt;&lt;access-date&gt;2018/06/22/21:43:25&lt;/access-date&gt;&lt;/record&gt;&lt;/Cite&gt;&lt;/EndNote&gt;</w:instrText>
      </w:r>
      <w:r w:rsidR="00A3446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18</w:t>
      </w:r>
      <w:r w:rsidR="00A34461">
        <w:rPr>
          <w:rFonts w:ascii="Times New Roman" w:eastAsia="Times New Roman" w:hAnsi="Times New Roman" w:cs="Times New Roman"/>
          <w:sz w:val="24"/>
          <w:szCs w:val="24"/>
          <w:lang w:bidi="en-US"/>
        </w:rPr>
        <w:fldChar w:fldCharType="end"/>
      </w:r>
      <w:r w:rsidR="006729DD">
        <w:rPr>
          <w:rFonts w:ascii="Times New Roman" w:eastAsia="Times New Roman" w:hAnsi="Times New Roman" w:cs="Times New Roman"/>
          <w:sz w:val="24"/>
          <w:szCs w:val="24"/>
          <w:lang w:bidi="en-US"/>
        </w:rPr>
        <w:t xml:space="preserve"> </w:t>
      </w:r>
      <w:r w:rsidR="00125323">
        <w:rPr>
          <w:rFonts w:ascii="Times New Roman" w:eastAsia="Times New Roman" w:hAnsi="Times New Roman" w:cs="Times New Roman"/>
          <w:sz w:val="24"/>
          <w:szCs w:val="24"/>
          <w:lang w:bidi="en-US"/>
        </w:rPr>
        <w:t>This SCC</w:t>
      </w:r>
      <w:r w:rsidR="00125323" w:rsidRPr="003D4C55">
        <w:rPr>
          <w:rFonts w:ascii="Times New Roman" w:eastAsia="Times New Roman" w:hAnsi="Times New Roman" w:cs="Times New Roman"/>
          <w:i/>
          <w:iCs/>
          <w:sz w:val="24"/>
          <w:szCs w:val="24"/>
          <w:lang w:bidi="en-US"/>
        </w:rPr>
        <w:t>mec</w:t>
      </w:r>
      <w:r w:rsidR="00125323">
        <w:rPr>
          <w:rFonts w:ascii="Times New Roman" w:eastAsia="Times New Roman" w:hAnsi="Times New Roman" w:cs="Times New Roman"/>
          <w:sz w:val="24"/>
          <w:szCs w:val="24"/>
          <w:lang w:bidi="en-US"/>
        </w:rPr>
        <w:t xml:space="preserve"> is </w:t>
      </w:r>
      <w:r w:rsidR="00BC33E0">
        <w:rPr>
          <w:rFonts w:ascii="Times New Roman" w:eastAsia="Times New Roman" w:hAnsi="Times New Roman" w:cs="Times New Roman"/>
          <w:sz w:val="24"/>
          <w:szCs w:val="24"/>
          <w:lang w:bidi="en-US"/>
        </w:rPr>
        <w:t xml:space="preserve">also </w:t>
      </w:r>
      <w:r w:rsidR="00112975">
        <w:rPr>
          <w:rFonts w:ascii="Times New Roman" w:eastAsia="Times New Roman" w:hAnsi="Times New Roman" w:cs="Times New Roman"/>
          <w:sz w:val="24"/>
          <w:szCs w:val="24"/>
          <w:lang w:bidi="en-US"/>
        </w:rPr>
        <w:t>found</w:t>
      </w:r>
      <w:r w:rsidR="00635BD2">
        <w:rPr>
          <w:rFonts w:ascii="Times New Roman" w:eastAsia="Times New Roman" w:hAnsi="Times New Roman" w:cs="Times New Roman"/>
          <w:sz w:val="24"/>
          <w:szCs w:val="24"/>
          <w:lang w:bidi="en-US"/>
        </w:rPr>
        <w:t xml:space="preserve"> to be </w:t>
      </w:r>
      <w:r w:rsidR="000B4123">
        <w:rPr>
          <w:rFonts w:ascii="Times New Roman" w:eastAsia="Times New Roman" w:hAnsi="Times New Roman" w:cs="Times New Roman"/>
          <w:sz w:val="24"/>
          <w:szCs w:val="24"/>
          <w:lang w:bidi="en-US"/>
        </w:rPr>
        <w:t xml:space="preserve">a one-way horizontal gene transfer </w:t>
      </w:r>
      <w:r w:rsidR="001B1F62">
        <w:rPr>
          <w:rFonts w:ascii="Times New Roman" w:eastAsia="Times New Roman" w:hAnsi="Times New Roman" w:cs="Times New Roman"/>
          <w:sz w:val="24"/>
          <w:szCs w:val="24"/>
          <w:lang w:bidi="en-US"/>
        </w:rPr>
        <w:t xml:space="preserve">from </w:t>
      </w:r>
      <w:r w:rsidR="001B1F62" w:rsidRPr="0092466D">
        <w:rPr>
          <w:rFonts w:ascii="Times New Roman" w:eastAsia="Times New Roman" w:hAnsi="Times New Roman" w:cs="Times New Roman"/>
          <w:i/>
          <w:iCs/>
          <w:sz w:val="24"/>
          <w:szCs w:val="24"/>
          <w:lang w:bidi="en-US"/>
        </w:rPr>
        <w:t>S. epidermidis</w:t>
      </w:r>
      <w:r w:rsidR="001B1F62">
        <w:rPr>
          <w:rFonts w:ascii="Times New Roman" w:eastAsia="Times New Roman" w:hAnsi="Times New Roman" w:cs="Times New Roman"/>
          <w:sz w:val="24"/>
          <w:szCs w:val="24"/>
          <w:lang w:bidi="en-US"/>
        </w:rPr>
        <w:t xml:space="preserve"> to </w:t>
      </w:r>
      <w:r w:rsidR="0092466D">
        <w:rPr>
          <w:rFonts w:ascii="Times New Roman" w:eastAsia="Times New Roman" w:hAnsi="Times New Roman" w:cs="Times New Roman"/>
          <w:sz w:val="24"/>
          <w:szCs w:val="24"/>
          <w:lang w:bidi="en-US"/>
        </w:rPr>
        <w:t>MRSA.</w:t>
      </w:r>
      <w:r w:rsidR="00E93AE7">
        <w:rPr>
          <w:rFonts w:ascii="Times New Roman" w:eastAsia="Times New Roman" w:hAnsi="Times New Roman" w:cs="Times New Roman"/>
          <w:sz w:val="24"/>
          <w:szCs w:val="24"/>
          <w:lang w:bidi="en-US"/>
        </w:rPr>
        <w:fldChar w:fldCharType="begin">
          <w:fldData xml:space="preserve">PEVuZE5vdGU+PENpdGU+PEF1dGhvcj5EaWVwPC9BdXRob3I+PFllYXI+MjAwNjwvWWVhcj48UmVj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PEVuZE5vdGU+PENpdGU+PEF1dGhvcj5EaWVwPC9BdXRob3I+PFllYXI+MjAwNjwvWWVhcj48UmVj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E93AE7">
        <w:rPr>
          <w:rFonts w:ascii="Times New Roman" w:eastAsia="Times New Roman" w:hAnsi="Times New Roman" w:cs="Times New Roman"/>
          <w:sz w:val="24"/>
          <w:szCs w:val="24"/>
          <w:lang w:bidi="en-US"/>
        </w:rPr>
      </w:r>
      <w:r w:rsidR="00E93AE7">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30</w:t>
      </w:r>
      <w:r w:rsidR="00E93AE7">
        <w:rPr>
          <w:rFonts w:ascii="Times New Roman" w:eastAsia="Times New Roman" w:hAnsi="Times New Roman" w:cs="Times New Roman"/>
          <w:sz w:val="24"/>
          <w:szCs w:val="24"/>
          <w:lang w:bidi="en-US"/>
        </w:rPr>
        <w:fldChar w:fldCharType="end"/>
      </w:r>
      <w:r w:rsidR="0092466D">
        <w:rPr>
          <w:rFonts w:ascii="Times New Roman" w:eastAsia="Times New Roman" w:hAnsi="Times New Roman" w:cs="Times New Roman"/>
          <w:sz w:val="24"/>
          <w:szCs w:val="24"/>
          <w:lang w:bidi="en-US"/>
        </w:rPr>
        <w:t xml:space="preserve"> </w:t>
      </w:r>
    </w:p>
    <w:p w14:paraId="25477273" w14:textId="77777777" w:rsidR="00FD2431" w:rsidRDefault="00FD2431" w:rsidP="002F78CA">
      <w:pPr>
        <w:keepNext/>
        <w:spacing w:line="480" w:lineRule="auto"/>
        <w:ind w:firstLine="720"/>
        <w:jc w:val="both"/>
      </w:pPr>
      <w:r>
        <w:rPr>
          <w:rFonts w:ascii="Times New Roman" w:eastAsia="Times New Roman" w:hAnsi="Times New Roman" w:cs="Times New Roman"/>
          <w:noProof/>
          <w:sz w:val="24"/>
          <w:szCs w:val="24"/>
          <w:lang w:bidi="en-US"/>
        </w:rPr>
        <w:lastRenderedPageBreak/>
        <w:drawing>
          <wp:inline distT="0" distB="0" distL="0" distR="0" wp14:anchorId="2DA54446" wp14:editId="6A04D20F">
            <wp:extent cx="4937357" cy="22514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80283" cy="2271070"/>
                    </a:xfrm>
                    <a:prstGeom prst="rect">
                      <a:avLst/>
                    </a:prstGeom>
                    <a:noFill/>
                    <a:ln>
                      <a:noFill/>
                    </a:ln>
                  </pic:spPr>
                </pic:pic>
              </a:graphicData>
            </a:graphic>
          </wp:inline>
        </w:drawing>
      </w:r>
    </w:p>
    <w:p w14:paraId="390DA2FD" w14:textId="446963AC" w:rsidR="00860EE8" w:rsidRPr="00860EE8" w:rsidRDefault="00FD2431" w:rsidP="00860EE8">
      <w:pPr>
        <w:pStyle w:val="Caption"/>
        <w:spacing w:after="240"/>
        <w:rPr>
          <w:rFonts w:ascii="Times" w:hAnsi="Times" w:cs="Times"/>
          <w:b w:val="0"/>
          <w:bCs w:val="0"/>
        </w:rPr>
      </w:pPr>
      <w:bookmarkStart w:id="24" w:name="_Toc39841567"/>
      <w:r w:rsidRPr="007921AF">
        <w:rPr>
          <w:rFonts w:ascii="Times" w:hAnsi="Times" w:cs="Times"/>
        </w:rPr>
        <w:t xml:space="preserve">Figure </w:t>
      </w:r>
      <w:r w:rsidRPr="007921AF">
        <w:rPr>
          <w:rFonts w:ascii="Times" w:hAnsi="Times" w:cs="Times"/>
        </w:rPr>
        <w:fldChar w:fldCharType="begin"/>
      </w:r>
      <w:r w:rsidRPr="007921AF">
        <w:rPr>
          <w:rFonts w:ascii="Times" w:hAnsi="Times" w:cs="Times"/>
        </w:rPr>
        <w:instrText xml:space="preserve"> SEQ Figure \* ARABIC </w:instrText>
      </w:r>
      <w:r w:rsidRPr="007921AF">
        <w:rPr>
          <w:rFonts w:ascii="Times" w:hAnsi="Times" w:cs="Times"/>
        </w:rPr>
        <w:fldChar w:fldCharType="separate"/>
      </w:r>
      <w:r w:rsidR="004179C1">
        <w:rPr>
          <w:rFonts w:ascii="Times" w:hAnsi="Times" w:cs="Times"/>
          <w:noProof/>
        </w:rPr>
        <w:t>5</w:t>
      </w:r>
      <w:r w:rsidRPr="007921AF">
        <w:rPr>
          <w:rFonts w:ascii="Times" w:hAnsi="Times" w:cs="Times"/>
        </w:rPr>
        <w:fldChar w:fldCharType="end"/>
      </w:r>
      <w:r w:rsidR="004806C5">
        <w:rPr>
          <w:rFonts w:ascii="Times" w:hAnsi="Times" w:cs="Times"/>
        </w:rPr>
        <w:t xml:space="preserve">. </w:t>
      </w:r>
      <w:r w:rsidR="004102C9">
        <w:rPr>
          <w:rFonts w:ascii="Times" w:hAnsi="Times" w:cs="Times"/>
          <w:b w:val="0"/>
          <w:bCs w:val="0"/>
        </w:rPr>
        <w:t xml:space="preserve">Illustration of </w:t>
      </w:r>
      <w:r w:rsidR="00E44392">
        <w:rPr>
          <w:rFonts w:ascii="Times" w:hAnsi="Times" w:cs="Times"/>
          <w:b w:val="0"/>
          <w:bCs w:val="0"/>
        </w:rPr>
        <w:t xml:space="preserve">the </w:t>
      </w:r>
      <w:r w:rsidR="00BF2F65">
        <w:rPr>
          <w:rFonts w:ascii="Times" w:hAnsi="Times" w:cs="Times"/>
          <w:b w:val="0"/>
          <w:bCs w:val="0"/>
        </w:rPr>
        <w:t xml:space="preserve">cell wall </w:t>
      </w:r>
      <w:r w:rsidR="00E44392">
        <w:rPr>
          <w:rFonts w:ascii="Times" w:hAnsi="Times" w:cs="Times"/>
          <w:b w:val="0"/>
          <w:bCs w:val="0"/>
        </w:rPr>
        <w:t>peptidoglycan</w:t>
      </w:r>
      <w:r w:rsidR="00BF2F65">
        <w:rPr>
          <w:rFonts w:ascii="Times" w:hAnsi="Times" w:cs="Times"/>
          <w:b w:val="0"/>
          <w:bCs w:val="0"/>
        </w:rPr>
        <w:t xml:space="preserve"> crosslinking in MRSE. </w:t>
      </w:r>
      <w:r w:rsidR="006E4E12">
        <w:rPr>
          <w:rFonts w:ascii="Times" w:hAnsi="Times" w:cs="Times"/>
          <w:b w:val="0"/>
          <w:bCs w:val="0"/>
        </w:rPr>
        <w:t>Penicillin binding proteins</w:t>
      </w:r>
      <w:r w:rsidR="003745A5">
        <w:rPr>
          <w:rFonts w:ascii="Times" w:hAnsi="Times" w:cs="Times"/>
          <w:b w:val="0"/>
          <w:bCs w:val="0"/>
        </w:rPr>
        <w:t xml:space="preserve"> </w:t>
      </w:r>
      <w:r w:rsidR="00B85E39">
        <w:rPr>
          <w:rFonts w:ascii="Times" w:hAnsi="Times" w:cs="Times"/>
          <w:b w:val="0"/>
          <w:bCs w:val="0"/>
        </w:rPr>
        <w:t>(</w:t>
      </w:r>
      <w:r w:rsidR="003745A5">
        <w:rPr>
          <w:rFonts w:ascii="Times" w:hAnsi="Times" w:cs="Times"/>
          <w:b w:val="0"/>
          <w:bCs w:val="0"/>
        </w:rPr>
        <w:t>PBPs</w:t>
      </w:r>
      <w:r w:rsidR="005712D3">
        <w:rPr>
          <w:rFonts w:ascii="Times" w:hAnsi="Times" w:cs="Times"/>
          <w:b w:val="0"/>
          <w:bCs w:val="0"/>
        </w:rPr>
        <w:t xml:space="preserve"> and PBP2a</w:t>
      </w:r>
      <w:r w:rsidR="00B85E39">
        <w:rPr>
          <w:rFonts w:ascii="Times" w:hAnsi="Times" w:cs="Times"/>
          <w:b w:val="0"/>
          <w:bCs w:val="0"/>
        </w:rPr>
        <w:t>)</w:t>
      </w:r>
      <w:r w:rsidR="003745A5">
        <w:rPr>
          <w:rFonts w:ascii="Times" w:hAnsi="Times" w:cs="Times"/>
          <w:b w:val="0"/>
          <w:bCs w:val="0"/>
        </w:rPr>
        <w:t xml:space="preserve"> </w:t>
      </w:r>
      <w:r w:rsidR="004F1340">
        <w:rPr>
          <w:rFonts w:ascii="Times" w:hAnsi="Times" w:cs="Times"/>
          <w:b w:val="0"/>
          <w:bCs w:val="0"/>
        </w:rPr>
        <w:t xml:space="preserve">crosslink </w:t>
      </w:r>
      <w:r w:rsidR="003D2035">
        <w:rPr>
          <w:rFonts w:ascii="Times" w:hAnsi="Times" w:cs="Times"/>
          <w:b w:val="0"/>
          <w:bCs w:val="0"/>
        </w:rPr>
        <w:t xml:space="preserve">the subunits of </w:t>
      </w:r>
      <w:r w:rsidR="000C28D5">
        <w:rPr>
          <w:rFonts w:ascii="Times" w:hAnsi="Times" w:cs="Times"/>
          <w:b w:val="0"/>
          <w:bCs w:val="0"/>
        </w:rPr>
        <w:t>the peptidoglycan, completing the last stage of cell wall synthesis</w:t>
      </w:r>
      <w:r w:rsidR="006E4E12">
        <w:rPr>
          <w:rFonts w:ascii="Times" w:hAnsi="Times" w:cs="Times"/>
          <w:b w:val="0"/>
          <w:bCs w:val="0"/>
        </w:rPr>
        <w:t>.</w:t>
      </w:r>
      <w:bookmarkEnd w:id="24"/>
    </w:p>
    <w:p w14:paraId="211C03CD" w14:textId="77777777" w:rsidR="00FD2431" w:rsidRDefault="00DF1494" w:rsidP="00860EE8">
      <w:pPr>
        <w:keepNext/>
        <w:spacing w:after="240" w:line="480" w:lineRule="auto"/>
        <w:ind w:firstLine="720"/>
      </w:pPr>
      <w:r>
        <w:rPr>
          <w:rFonts w:ascii="Times New Roman" w:eastAsia="Times New Roman" w:hAnsi="Times New Roman" w:cs="Times New Roman"/>
          <w:noProof/>
          <w:sz w:val="24"/>
          <w:szCs w:val="24"/>
          <w:lang w:bidi="en-US"/>
        </w:rPr>
        <w:drawing>
          <wp:inline distT="0" distB="0" distL="0" distR="0" wp14:anchorId="4F3C6047" wp14:editId="65DDC056">
            <wp:extent cx="4735901" cy="1652071"/>
            <wp:effectExtent l="0" t="0" r="762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79729" cy="1667360"/>
                    </a:xfrm>
                    <a:prstGeom prst="rect">
                      <a:avLst/>
                    </a:prstGeom>
                    <a:noFill/>
                    <a:ln>
                      <a:noFill/>
                    </a:ln>
                  </pic:spPr>
                </pic:pic>
              </a:graphicData>
            </a:graphic>
          </wp:inline>
        </w:drawing>
      </w:r>
    </w:p>
    <w:p w14:paraId="4DABCF5F" w14:textId="6D1F7ED6" w:rsidR="002469AA" w:rsidRDefault="00FD2431" w:rsidP="00860EE8">
      <w:pPr>
        <w:pStyle w:val="Caption"/>
        <w:spacing w:after="240"/>
        <w:rPr>
          <w:rFonts w:ascii="Times" w:hAnsi="Times" w:cs="Times"/>
          <w:b w:val="0"/>
          <w:bCs w:val="0"/>
        </w:rPr>
      </w:pPr>
      <w:bookmarkStart w:id="25" w:name="_Toc39841568"/>
      <w:r w:rsidRPr="007921AF">
        <w:rPr>
          <w:rFonts w:ascii="Times" w:hAnsi="Times" w:cs="Times"/>
        </w:rPr>
        <w:t xml:space="preserve">Figure </w:t>
      </w:r>
      <w:r w:rsidRPr="007921AF">
        <w:rPr>
          <w:rFonts w:ascii="Times" w:hAnsi="Times" w:cs="Times"/>
        </w:rPr>
        <w:fldChar w:fldCharType="begin"/>
      </w:r>
      <w:r w:rsidRPr="007921AF">
        <w:rPr>
          <w:rFonts w:ascii="Times" w:hAnsi="Times" w:cs="Times"/>
        </w:rPr>
        <w:instrText xml:space="preserve"> SEQ Figure \* ARABIC </w:instrText>
      </w:r>
      <w:r w:rsidRPr="007921AF">
        <w:rPr>
          <w:rFonts w:ascii="Times" w:hAnsi="Times" w:cs="Times"/>
        </w:rPr>
        <w:fldChar w:fldCharType="separate"/>
      </w:r>
      <w:r w:rsidR="004179C1">
        <w:rPr>
          <w:rFonts w:ascii="Times" w:hAnsi="Times" w:cs="Times"/>
          <w:noProof/>
        </w:rPr>
        <w:t>6</w:t>
      </w:r>
      <w:r w:rsidRPr="007921AF">
        <w:rPr>
          <w:rFonts w:ascii="Times" w:hAnsi="Times" w:cs="Times"/>
        </w:rPr>
        <w:fldChar w:fldCharType="end"/>
      </w:r>
      <w:r w:rsidR="005712D3">
        <w:rPr>
          <w:rFonts w:ascii="Times" w:hAnsi="Times" w:cs="Times"/>
        </w:rPr>
        <w:t xml:space="preserve">. </w:t>
      </w:r>
      <w:r w:rsidR="0017188F">
        <w:rPr>
          <w:rFonts w:ascii="Times" w:hAnsi="Times" w:cs="Times"/>
          <w:b w:val="0"/>
          <w:bCs w:val="0"/>
        </w:rPr>
        <w:t xml:space="preserve">Illustration of </w:t>
      </w:r>
      <w:r w:rsidR="00B653F8">
        <w:rPr>
          <w:rFonts w:ascii="Times New Roman" w:hAnsi="Times New Roman"/>
          <w:b w:val="0"/>
          <w:bCs w:val="0"/>
        </w:rPr>
        <w:t>β</w:t>
      </w:r>
      <w:r w:rsidR="00B653F8">
        <w:rPr>
          <w:rFonts w:ascii="Times" w:hAnsi="Times" w:cs="Times"/>
          <w:b w:val="0"/>
          <w:bCs w:val="0"/>
        </w:rPr>
        <w:t>-lactam resistance factor, PBP2a</w:t>
      </w:r>
      <w:r w:rsidR="0014342C">
        <w:rPr>
          <w:rFonts w:ascii="Times" w:hAnsi="Times" w:cs="Times"/>
          <w:b w:val="0"/>
          <w:bCs w:val="0"/>
        </w:rPr>
        <w:t>,</w:t>
      </w:r>
      <w:r w:rsidR="00B653F8">
        <w:rPr>
          <w:rFonts w:ascii="Times" w:hAnsi="Times" w:cs="Times"/>
          <w:b w:val="0"/>
          <w:bCs w:val="0"/>
        </w:rPr>
        <w:t xml:space="preserve"> in MRSE. </w:t>
      </w:r>
      <w:r w:rsidR="006E6648">
        <w:rPr>
          <w:rFonts w:ascii="Times" w:hAnsi="Times" w:cs="Times"/>
          <w:b w:val="0"/>
          <w:bCs w:val="0"/>
        </w:rPr>
        <w:t xml:space="preserve">Regular PBPs are </w:t>
      </w:r>
      <w:r w:rsidR="008D0753">
        <w:rPr>
          <w:rFonts w:ascii="Times" w:hAnsi="Times" w:cs="Times"/>
          <w:b w:val="0"/>
          <w:bCs w:val="0"/>
        </w:rPr>
        <w:t>inhibit</w:t>
      </w:r>
      <w:r w:rsidR="006E6648">
        <w:rPr>
          <w:rFonts w:ascii="Times" w:hAnsi="Times" w:cs="Times"/>
          <w:b w:val="0"/>
          <w:bCs w:val="0"/>
        </w:rPr>
        <w:t xml:space="preserve">ed by </w:t>
      </w:r>
      <w:r w:rsidR="006E6648">
        <w:rPr>
          <w:rFonts w:ascii="Times New Roman" w:hAnsi="Times New Roman"/>
          <w:b w:val="0"/>
          <w:bCs w:val="0"/>
        </w:rPr>
        <w:t>β</w:t>
      </w:r>
      <w:r w:rsidR="006E6648">
        <w:rPr>
          <w:rFonts w:ascii="Times" w:hAnsi="Times" w:cs="Times"/>
          <w:b w:val="0"/>
          <w:bCs w:val="0"/>
        </w:rPr>
        <w:t>-lactam antibiotics, except PBP2a</w:t>
      </w:r>
      <w:r w:rsidR="00D40B2C">
        <w:rPr>
          <w:rFonts w:ascii="Times" w:hAnsi="Times" w:cs="Times"/>
          <w:b w:val="0"/>
          <w:bCs w:val="0"/>
        </w:rPr>
        <w:t xml:space="preserve">. PBP2a </w:t>
      </w:r>
      <w:r w:rsidR="00383884">
        <w:rPr>
          <w:rFonts w:ascii="Times" w:hAnsi="Times" w:cs="Times"/>
          <w:b w:val="0"/>
          <w:bCs w:val="0"/>
        </w:rPr>
        <w:t xml:space="preserve">has low affinity to </w:t>
      </w:r>
      <w:r w:rsidR="0014342C">
        <w:rPr>
          <w:rFonts w:ascii="Times New Roman" w:hAnsi="Times New Roman"/>
          <w:b w:val="0"/>
          <w:bCs w:val="0"/>
        </w:rPr>
        <w:t>β</w:t>
      </w:r>
      <w:r w:rsidR="0014342C">
        <w:rPr>
          <w:rFonts w:ascii="Times" w:hAnsi="Times" w:cs="Times"/>
          <w:b w:val="0"/>
          <w:bCs w:val="0"/>
        </w:rPr>
        <w:t xml:space="preserve">-lactams and thereby </w:t>
      </w:r>
      <w:r w:rsidR="00B50B36">
        <w:rPr>
          <w:rFonts w:ascii="Times" w:hAnsi="Times" w:cs="Times"/>
          <w:b w:val="0"/>
          <w:bCs w:val="0"/>
        </w:rPr>
        <w:t xml:space="preserve">can </w:t>
      </w:r>
      <w:r w:rsidR="00C044D5">
        <w:rPr>
          <w:rFonts w:ascii="Times" w:hAnsi="Times" w:cs="Times"/>
          <w:b w:val="0"/>
          <w:bCs w:val="0"/>
        </w:rPr>
        <w:t xml:space="preserve">still </w:t>
      </w:r>
      <w:r w:rsidR="00BB0D7B">
        <w:rPr>
          <w:rFonts w:ascii="Times" w:hAnsi="Times" w:cs="Times"/>
          <w:b w:val="0"/>
          <w:bCs w:val="0"/>
        </w:rPr>
        <w:t xml:space="preserve">crosslink the cell wall without being </w:t>
      </w:r>
      <w:r w:rsidR="008D0753">
        <w:rPr>
          <w:rFonts w:ascii="Times" w:hAnsi="Times" w:cs="Times"/>
          <w:b w:val="0"/>
          <w:bCs w:val="0"/>
        </w:rPr>
        <w:t>affected</w:t>
      </w:r>
      <w:r w:rsidR="00876F0D">
        <w:rPr>
          <w:rFonts w:ascii="Times" w:hAnsi="Times" w:cs="Times"/>
          <w:b w:val="0"/>
          <w:bCs w:val="0"/>
        </w:rPr>
        <w:t xml:space="preserve">. A cofactor of PBP2a is the wall teichoic acid (WTA) </w:t>
      </w:r>
      <w:r w:rsidR="00BB1FBC">
        <w:rPr>
          <w:rFonts w:ascii="Times" w:hAnsi="Times" w:cs="Times"/>
          <w:b w:val="0"/>
          <w:bCs w:val="0"/>
        </w:rPr>
        <w:t xml:space="preserve">which </w:t>
      </w:r>
      <w:r w:rsidR="00675A3D">
        <w:rPr>
          <w:rFonts w:ascii="Times" w:hAnsi="Times" w:cs="Times"/>
          <w:b w:val="0"/>
          <w:bCs w:val="0"/>
        </w:rPr>
        <w:t>localizes PBP2a</w:t>
      </w:r>
      <w:r w:rsidR="00FE1393">
        <w:rPr>
          <w:rFonts w:ascii="Times" w:hAnsi="Times" w:cs="Times"/>
          <w:b w:val="0"/>
          <w:bCs w:val="0"/>
        </w:rPr>
        <w:t>.</w:t>
      </w:r>
      <w:bookmarkEnd w:id="25"/>
    </w:p>
    <w:p w14:paraId="533F4F32" w14:textId="62513290" w:rsidR="002469AA" w:rsidRPr="00E0191C" w:rsidRDefault="006A5ED3" w:rsidP="00587F04">
      <w:pPr>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In addition to the </w:t>
      </w:r>
      <w:r w:rsidRPr="006A5ED3">
        <w:rPr>
          <w:rFonts w:ascii="Times New Roman" w:eastAsia="Times New Roman" w:hAnsi="Times New Roman" w:cs="Times New Roman"/>
          <w:sz w:val="24"/>
          <w:szCs w:val="24"/>
          <w:lang w:bidi="en-US"/>
        </w:rPr>
        <w:t>SCC</w:t>
      </w:r>
      <w:r>
        <w:rPr>
          <w:rFonts w:ascii="Times New Roman" w:eastAsia="Times New Roman" w:hAnsi="Times New Roman" w:cs="Times New Roman"/>
          <w:i/>
          <w:iCs/>
          <w:sz w:val="24"/>
          <w:szCs w:val="24"/>
          <w:lang w:bidi="en-US"/>
        </w:rPr>
        <w:t>mec</w:t>
      </w:r>
      <w:r w:rsidR="008A3CAB">
        <w:rPr>
          <w:rFonts w:ascii="Times New Roman" w:eastAsia="Times New Roman" w:hAnsi="Times New Roman" w:cs="Times New Roman"/>
          <w:i/>
          <w:iCs/>
          <w:sz w:val="24"/>
          <w:szCs w:val="24"/>
          <w:lang w:bidi="en-US"/>
        </w:rPr>
        <w:t>,</w:t>
      </w:r>
      <w:r w:rsidR="00627FFA">
        <w:rPr>
          <w:rFonts w:ascii="Times New Roman" w:eastAsia="Times New Roman" w:hAnsi="Times New Roman" w:cs="Times New Roman"/>
          <w:sz w:val="24"/>
          <w:szCs w:val="24"/>
          <w:lang w:bidi="en-US"/>
        </w:rPr>
        <w:t xml:space="preserve"> </w:t>
      </w:r>
      <w:r w:rsidR="00BD6365">
        <w:rPr>
          <w:rFonts w:ascii="Times New Roman" w:eastAsia="Times New Roman" w:hAnsi="Times New Roman" w:cs="Times New Roman"/>
          <w:sz w:val="24"/>
          <w:szCs w:val="24"/>
          <w:lang w:bidi="en-US"/>
        </w:rPr>
        <w:t>the second most</w:t>
      </w:r>
      <w:r w:rsidR="00627FFA">
        <w:rPr>
          <w:rFonts w:ascii="Times New Roman" w:eastAsia="Times New Roman" w:hAnsi="Times New Roman" w:cs="Times New Roman"/>
          <w:sz w:val="24"/>
          <w:szCs w:val="24"/>
          <w:lang w:bidi="en-US"/>
        </w:rPr>
        <w:t xml:space="preserve"> important determinant for</w:t>
      </w:r>
      <w:r w:rsidR="008A3CAB">
        <w:rPr>
          <w:rFonts w:ascii="Times New Roman" w:eastAsia="Times New Roman" w:hAnsi="Times New Roman" w:cs="Times New Roman"/>
          <w:i/>
          <w:iCs/>
          <w:sz w:val="24"/>
          <w:szCs w:val="24"/>
          <w:lang w:bidi="en-US"/>
        </w:rPr>
        <w:t xml:space="preserve"> </w:t>
      </w:r>
      <w:r w:rsidR="008A3CAB">
        <w:rPr>
          <w:rFonts w:ascii="Times New Roman" w:eastAsia="Times New Roman" w:hAnsi="Times New Roman" w:cs="Times New Roman"/>
          <w:sz w:val="24"/>
          <w:szCs w:val="24"/>
          <w:lang w:bidi="en-US"/>
        </w:rPr>
        <w:t xml:space="preserve">MRSE’s invasiveness </w:t>
      </w:r>
      <w:r w:rsidR="00C630DC">
        <w:rPr>
          <w:rFonts w:ascii="Times New Roman" w:eastAsia="Times New Roman" w:hAnsi="Times New Roman" w:cs="Times New Roman"/>
          <w:sz w:val="24"/>
          <w:szCs w:val="24"/>
          <w:lang w:bidi="en-US"/>
        </w:rPr>
        <w:t xml:space="preserve">is </w:t>
      </w:r>
      <w:r w:rsidR="00D86679">
        <w:rPr>
          <w:rFonts w:ascii="Times New Roman" w:eastAsia="Times New Roman" w:hAnsi="Times New Roman" w:cs="Times New Roman"/>
          <w:sz w:val="24"/>
          <w:szCs w:val="24"/>
          <w:lang w:bidi="en-US"/>
        </w:rPr>
        <w:t xml:space="preserve">the </w:t>
      </w:r>
      <w:r w:rsidR="00D37432">
        <w:rPr>
          <w:rFonts w:ascii="Times New Roman" w:eastAsia="Times New Roman" w:hAnsi="Times New Roman" w:cs="Times New Roman"/>
          <w:sz w:val="24"/>
          <w:szCs w:val="24"/>
          <w:lang w:bidi="en-US"/>
        </w:rPr>
        <w:t xml:space="preserve">intercellular adhesion </w:t>
      </w:r>
      <w:r w:rsidR="00D86679">
        <w:rPr>
          <w:rFonts w:ascii="Times New Roman" w:eastAsia="Times New Roman" w:hAnsi="Times New Roman" w:cs="Times New Roman"/>
          <w:i/>
          <w:iCs/>
          <w:sz w:val="24"/>
          <w:szCs w:val="24"/>
          <w:lang w:bidi="en-US"/>
        </w:rPr>
        <w:t xml:space="preserve">ica </w:t>
      </w:r>
      <w:r w:rsidR="003643A1">
        <w:rPr>
          <w:rFonts w:ascii="Times New Roman" w:eastAsia="Times New Roman" w:hAnsi="Times New Roman" w:cs="Times New Roman"/>
          <w:sz w:val="24"/>
          <w:szCs w:val="24"/>
          <w:lang w:bidi="en-US"/>
        </w:rPr>
        <w:t xml:space="preserve">genes that regulate </w:t>
      </w:r>
      <w:r w:rsidR="005866B6">
        <w:rPr>
          <w:rFonts w:ascii="Times New Roman" w:eastAsia="Times New Roman" w:hAnsi="Times New Roman" w:cs="Times New Roman"/>
          <w:sz w:val="24"/>
          <w:szCs w:val="24"/>
          <w:lang w:bidi="en-US"/>
        </w:rPr>
        <w:t>poly-</w:t>
      </w:r>
      <w:r w:rsidR="005866B6" w:rsidRPr="007458BF">
        <w:rPr>
          <w:rFonts w:ascii="Times New Roman" w:eastAsia="Times New Roman" w:hAnsi="Times New Roman" w:cs="Times New Roman"/>
          <w:i/>
          <w:iCs/>
          <w:sz w:val="24"/>
          <w:szCs w:val="24"/>
          <w:lang w:bidi="en-US"/>
        </w:rPr>
        <w:t>N</w:t>
      </w:r>
      <w:r w:rsidR="005866B6">
        <w:rPr>
          <w:rFonts w:ascii="Times New Roman" w:eastAsia="Times New Roman" w:hAnsi="Times New Roman" w:cs="Times New Roman"/>
          <w:sz w:val="24"/>
          <w:szCs w:val="24"/>
          <w:lang w:bidi="en-US"/>
        </w:rPr>
        <w:t>-acetyl</w:t>
      </w:r>
      <w:r w:rsidR="00996E5A">
        <w:rPr>
          <w:rFonts w:ascii="Times New Roman" w:eastAsia="Times New Roman" w:hAnsi="Times New Roman" w:cs="Times New Roman"/>
          <w:sz w:val="24"/>
          <w:szCs w:val="24"/>
          <w:lang w:bidi="en-US"/>
        </w:rPr>
        <w:t>glucosamine (PNAG) production.</w:t>
      </w:r>
      <w:r w:rsidR="00A34461">
        <w:rPr>
          <w:rFonts w:ascii="Times New Roman" w:eastAsia="Times New Roman" w:hAnsi="Times New Roman" w:cs="Times New Roman"/>
          <w:sz w:val="24"/>
          <w:szCs w:val="24"/>
          <w:lang w:bidi="en-US"/>
        </w:rPr>
        <w:fldChar w:fldCharType="begin">
          <w:fldData xml:space="preserve">PEVuZE5vdGU+PENpdGU+PEF1dGhvcj5XYWdzdGFmZjwvQXV0aG9yPjxZZWFyPjIwMDg8L1llYXI+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PEVuZE5vdGU+PENpdGU+PEF1dGhvcj5XYWdzdGFmZjwvQXV0aG9yPjxZZWFyPjIwMDg8L1llYXI+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A34461">
        <w:rPr>
          <w:rFonts w:ascii="Times New Roman" w:eastAsia="Times New Roman" w:hAnsi="Times New Roman" w:cs="Times New Roman"/>
          <w:sz w:val="24"/>
          <w:szCs w:val="24"/>
          <w:lang w:bidi="en-US"/>
        </w:rPr>
      </w:r>
      <w:r w:rsidR="00A3446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31-32</w:t>
      </w:r>
      <w:r w:rsidR="00A34461">
        <w:rPr>
          <w:rFonts w:ascii="Times New Roman" w:eastAsia="Times New Roman" w:hAnsi="Times New Roman" w:cs="Times New Roman"/>
          <w:sz w:val="24"/>
          <w:szCs w:val="24"/>
          <w:lang w:bidi="en-US"/>
        </w:rPr>
        <w:fldChar w:fldCharType="end"/>
      </w:r>
      <w:r w:rsidR="00996E5A">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 xml:space="preserve"> </w:t>
      </w:r>
      <w:r w:rsidR="00567787">
        <w:rPr>
          <w:rFonts w:ascii="Times New Roman" w:eastAsia="Times New Roman" w:hAnsi="Times New Roman" w:cs="Times New Roman"/>
          <w:sz w:val="24"/>
          <w:szCs w:val="24"/>
          <w:lang w:bidi="en-US"/>
        </w:rPr>
        <w:t xml:space="preserve">As the main </w:t>
      </w:r>
      <w:r w:rsidR="00F24D41">
        <w:rPr>
          <w:rFonts w:ascii="Times New Roman" w:eastAsia="Times New Roman" w:hAnsi="Times New Roman" w:cs="Times New Roman"/>
          <w:sz w:val="24"/>
          <w:szCs w:val="24"/>
          <w:lang w:bidi="en-US"/>
        </w:rPr>
        <w:t xml:space="preserve">component of </w:t>
      </w:r>
      <w:r w:rsidR="00962678">
        <w:rPr>
          <w:rFonts w:ascii="Times New Roman" w:eastAsia="Times New Roman" w:hAnsi="Times New Roman" w:cs="Times New Roman"/>
          <w:sz w:val="24"/>
          <w:szCs w:val="24"/>
          <w:lang w:bidi="en-US"/>
        </w:rPr>
        <w:t xml:space="preserve">the protective </w:t>
      </w:r>
      <w:r w:rsidR="00631CDC">
        <w:rPr>
          <w:rFonts w:ascii="Times New Roman" w:eastAsia="Times New Roman" w:hAnsi="Times New Roman" w:cs="Times New Roman"/>
          <w:sz w:val="24"/>
          <w:szCs w:val="24"/>
          <w:lang w:bidi="en-US"/>
        </w:rPr>
        <w:t>biofilm</w:t>
      </w:r>
      <w:r w:rsidR="003C4660">
        <w:rPr>
          <w:rFonts w:ascii="Times New Roman" w:eastAsia="Times New Roman" w:hAnsi="Times New Roman" w:cs="Times New Roman"/>
          <w:sz w:val="24"/>
          <w:szCs w:val="24"/>
          <w:lang w:bidi="en-US"/>
        </w:rPr>
        <w:t>’s</w:t>
      </w:r>
      <w:r w:rsidR="00F24D41">
        <w:rPr>
          <w:rFonts w:ascii="Times New Roman" w:eastAsia="Times New Roman" w:hAnsi="Times New Roman" w:cs="Times New Roman"/>
          <w:sz w:val="24"/>
          <w:szCs w:val="24"/>
          <w:lang w:bidi="en-US"/>
        </w:rPr>
        <w:t xml:space="preserve"> </w:t>
      </w:r>
      <w:r w:rsidR="008A3D71">
        <w:rPr>
          <w:rFonts w:ascii="Times New Roman" w:eastAsia="Times New Roman" w:hAnsi="Times New Roman" w:cs="Times New Roman"/>
          <w:sz w:val="24"/>
          <w:szCs w:val="24"/>
          <w:lang w:bidi="en-US"/>
        </w:rPr>
        <w:t>exopolymer</w:t>
      </w:r>
      <w:r w:rsidR="00F24D41">
        <w:rPr>
          <w:rFonts w:ascii="Times New Roman" w:eastAsia="Times New Roman" w:hAnsi="Times New Roman" w:cs="Times New Roman"/>
          <w:sz w:val="24"/>
          <w:szCs w:val="24"/>
          <w:lang w:bidi="en-US"/>
        </w:rPr>
        <w:t xml:space="preserve"> </w:t>
      </w:r>
      <w:r w:rsidR="008A3D71">
        <w:rPr>
          <w:rFonts w:ascii="Times New Roman" w:eastAsia="Times New Roman" w:hAnsi="Times New Roman" w:cs="Times New Roman"/>
          <w:sz w:val="24"/>
          <w:szCs w:val="24"/>
          <w:lang w:bidi="en-US"/>
        </w:rPr>
        <w:t xml:space="preserve">substances (EPS), </w:t>
      </w:r>
      <w:r w:rsidR="00D37432">
        <w:rPr>
          <w:rFonts w:ascii="Times New Roman" w:eastAsia="Times New Roman" w:hAnsi="Times New Roman" w:cs="Times New Roman"/>
          <w:sz w:val="24"/>
          <w:szCs w:val="24"/>
          <w:lang w:bidi="en-US"/>
        </w:rPr>
        <w:t xml:space="preserve">PNAG </w:t>
      </w:r>
      <w:r w:rsidR="008E7B08">
        <w:rPr>
          <w:rFonts w:ascii="Times New Roman" w:eastAsia="Times New Roman" w:hAnsi="Times New Roman" w:cs="Times New Roman"/>
          <w:sz w:val="24"/>
          <w:szCs w:val="24"/>
          <w:lang w:bidi="en-US"/>
        </w:rPr>
        <w:t>has a</w:t>
      </w:r>
      <w:r w:rsidR="00521388">
        <w:rPr>
          <w:rFonts w:ascii="Times New Roman" w:eastAsia="Times New Roman" w:hAnsi="Times New Roman" w:cs="Times New Roman"/>
          <w:sz w:val="24"/>
          <w:szCs w:val="24"/>
          <w:lang w:bidi="en-US"/>
        </w:rPr>
        <w:t xml:space="preserve"> </w:t>
      </w:r>
      <w:r w:rsidR="008E7B08">
        <w:rPr>
          <w:rFonts w:ascii="Times New Roman" w:eastAsia="Times New Roman" w:hAnsi="Times New Roman" w:cs="Times New Roman"/>
          <w:sz w:val="24"/>
          <w:szCs w:val="24"/>
          <w:lang w:bidi="en-US"/>
        </w:rPr>
        <w:t xml:space="preserve">pivotal role in </w:t>
      </w:r>
      <w:r w:rsidR="00075CB6" w:rsidRPr="00A80A25">
        <w:rPr>
          <w:rFonts w:ascii="Times New Roman" w:eastAsia="Times New Roman" w:hAnsi="Times New Roman" w:cs="Times New Roman"/>
          <w:i/>
          <w:iCs/>
          <w:sz w:val="24"/>
          <w:szCs w:val="24"/>
          <w:lang w:bidi="en-US"/>
        </w:rPr>
        <w:t>S. epidermidis</w:t>
      </w:r>
      <w:r w:rsidR="00075CB6">
        <w:rPr>
          <w:rFonts w:ascii="Times New Roman" w:eastAsia="Times New Roman" w:hAnsi="Times New Roman" w:cs="Times New Roman"/>
          <w:sz w:val="24"/>
          <w:szCs w:val="24"/>
          <w:lang w:bidi="en-US"/>
        </w:rPr>
        <w:t xml:space="preserve"> </w:t>
      </w:r>
      <w:r w:rsidR="00996BF0">
        <w:rPr>
          <w:rFonts w:ascii="Times New Roman" w:eastAsia="Times New Roman" w:hAnsi="Times New Roman" w:cs="Times New Roman"/>
          <w:sz w:val="24"/>
          <w:szCs w:val="24"/>
          <w:lang w:bidi="en-US"/>
        </w:rPr>
        <w:t xml:space="preserve">biofilm </w:t>
      </w:r>
      <w:r w:rsidR="0070041C">
        <w:rPr>
          <w:rFonts w:ascii="Times New Roman" w:eastAsia="Times New Roman" w:hAnsi="Times New Roman" w:cs="Times New Roman"/>
          <w:sz w:val="24"/>
          <w:szCs w:val="24"/>
          <w:lang w:bidi="en-US"/>
        </w:rPr>
        <w:t>formation</w:t>
      </w:r>
      <w:r w:rsidR="00130FCE">
        <w:rPr>
          <w:rFonts w:ascii="Times New Roman" w:eastAsia="Times New Roman" w:hAnsi="Times New Roman" w:cs="Times New Roman"/>
          <w:sz w:val="24"/>
          <w:szCs w:val="24"/>
          <w:lang w:bidi="en-US"/>
        </w:rPr>
        <w:t xml:space="preserve"> and </w:t>
      </w:r>
      <w:r w:rsidR="000E06A5">
        <w:rPr>
          <w:rFonts w:ascii="Times New Roman" w:eastAsia="Times New Roman" w:hAnsi="Times New Roman" w:cs="Times New Roman"/>
          <w:sz w:val="24"/>
          <w:szCs w:val="24"/>
          <w:lang w:bidi="en-US"/>
        </w:rPr>
        <w:t>immune evasion</w:t>
      </w:r>
      <w:r w:rsidR="00075CB6">
        <w:rPr>
          <w:rFonts w:ascii="Times New Roman" w:eastAsia="Times New Roman" w:hAnsi="Times New Roman" w:cs="Times New Roman"/>
          <w:sz w:val="24"/>
          <w:szCs w:val="24"/>
          <w:lang w:bidi="en-US"/>
        </w:rPr>
        <w:t xml:space="preserve"> </w:t>
      </w:r>
      <w:r w:rsidR="00075CB6" w:rsidRPr="00075CB6">
        <w:rPr>
          <w:rFonts w:ascii="Times New Roman" w:eastAsia="Times New Roman" w:hAnsi="Times New Roman" w:cs="Times New Roman"/>
          <w:i/>
          <w:iCs/>
          <w:sz w:val="24"/>
          <w:szCs w:val="24"/>
          <w:lang w:bidi="en-US"/>
        </w:rPr>
        <w:t>in vitro</w:t>
      </w:r>
      <w:r w:rsidR="00075CB6">
        <w:rPr>
          <w:rFonts w:ascii="Times New Roman" w:eastAsia="Times New Roman" w:hAnsi="Times New Roman" w:cs="Times New Roman"/>
          <w:sz w:val="24"/>
          <w:szCs w:val="24"/>
          <w:lang w:bidi="en-US"/>
        </w:rPr>
        <w:t xml:space="preserve"> and </w:t>
      </w:r>
      <w:r w:rsidR="00075CB6" w:rsidRPr="00075CB6">
        <w:rPr>
          <w:rFonts w:ascii="Times New Roman" w:eastAsia="Times New Roman" w:hAnsi="Times New Roman" w:cs="Times New Roman"/>
          <w:i/>
          <w:iCs/>
          <w:sz w:val="24"/>
          <w:szCs w:val="24"/>
          <w:lang w:bidi="en-US"/>
        </w:rPr>
        <w:t>in vivo</w:t>
      </w:r>
      <w:r w:rsidR="0070041C">
        <w:rPr>
          <w:rFonts w:ascii="Times New Roman" w:eastAsia="Times New Roman" w:hAnsi="Times New Roman" w:cs="Times New Roman"/>
          <w:sz w:val="24"/>
          <w:szCs w:val="24"/>
          <w:lang w:bidi="en-US"/>
        </w:rPr>
        <w:t>.</w:t>
      </w:r>
      <w:r w:rsidR="00660020">
        <w:rPr>
          <w:rFonts w:ascii="Times New Roman" w:eastAsia="Times New Roman" w:hAnsi="Times New Roman" w:cs="Times New Roman"/>
          <w:sz w:val="24"/>
          <w:szCs w:val="24"/>
          <w:lang w:bidi="en-US"/>
        </w:rPr>
        <w:t xml:space="preserve"> </w:t>
      </w:r>
      <w:r w:rsidR="003256CF">
        <w:rPr>
          <w:rFonts w:ascii="Times New Roman" w:eastAsia="Times New Roman" w:hAnsi="Times New Roman" w:cs="Times New Roman"/>
          <w:sz w:val="24"/>
          <w:szCs w:val="24"/>
          <w:lang w:bidi="en-US"/>
        </w:rPr>
        <w:t xml:space="preserve">The regulation of PNAG production </w:t>
      </w:r>
      <w:r w:rsidR="00517B12">
        <w:rPr>
          <w:rFonts w:ascii="Times New Roman" w:eastAsia="Times New Roman" w:hAnsi="Times New Roman" w:cs="Times New Roman"/>
          <w:sz w:val="24"/>
          <w:szCs w:val="24"/>
          <w:lang w:bidi="en-US"/>
        </w:rPr>
        <w:t xml:space="preserve">is </w:t>
      </w:r>
      <w:r w:rsidR="00BB0F5B">
        <w:rPr>
          <w:rFonts w:ascii="Times New Roman" w:eastAsia="Times New Roman" w:hAnsi="Times New Roman" w:cs="Times New Roman"/>
          <w:sz w:val="24"/>
          <w:szCs w:val="24"/>
          <w:lang w:bidi="en-US"/>
        </w:rPr>
        <w:t xml:space="preserve">less </w:t>
      </w:r>
      <w:r w:rsidR="003C4660">
        <w:rPr>
          <w:rFonts w:ascii="Times New Roman" w:eastAsia="Times New Roman" w:hAnsi="Times New Roman" w:cs="Times New Roman"/>
          <w:sz w:val="24"/>
          <w:szCs w:val="24"/>
          <w:lang w:bidi="en-US"/>
        </w:rPr>
        <w:t xml:space="preserve">well </w:t>
      </w:r>
      <w:r w:rsidR="00BB0F5B">
        <w:rPr>
          <w:rFonts w:ascii="Times New Roman" w:eastAsia="Times New Roman" w:hAnsi="Times New Roman" w:cs="Times New Roman"/>
          <w:sz w:val="24"/>
          <w:szCs w:val="24"/>
          <w:lang w:bidi="en-US"/>
        </w:rPr>
        <w:t>understood</w:t>
      </w:r>
      <w:r w:rsidR="00A804D9">
        <w:rPr>
          <w:rFonts w:ascii="Times New Roman" w:eastAsia="Times New Roman" w:hAnsi="Times New Roman" w:cs="Times New Roman"/>
          <w:sz w:val="24"/>
          <w:szCs w:val="24"/>
          <w:lang w:bidi="en-US"/>
        </w:rPr>
        <w:t xml:space="preserve">, and some </w:t>
      </w:r>
      <w:r w:rsidR="00697DE6">
        <w:rPr>
          <w:rFonts w:ascii="Times New Roman" w:eastAsia="Times New Roman" w:hAnsi="Times New Roman" w:cs="Times New Roman"/>
          <w:sz w:val="24"/>
          <w:szCs w:val="24"/>
          <w:lang w:bidi="en-US"/>
        </w:rPr>
        <w:t xml:space="preserve">reports </w:t>
      </w:r>
      <w:r w:rsidR="00AF5D3E">
        <w:rPr>
          <w:rFonts w:ascii="Times New Roman" w:eastAsia="Times New Roman" w:hAnsi="Times New Roman" w:cs="Times New Roman"/>
          <w:sz w:val="24"/>
          <w:szCs w:val="24"/>
          <w:lang w:bidi="en-US"/>
        </w:rPr>
        <w:t xml:space="preserve">on the necessity of PNAG </w:t>
      </w:r>
      <w:r w:rsidR="00994F87">
        <w:rPr>
          <w:rFonts w:ascii="Times New Roman" w:eastAsia="Times New Roman" w:hAnsi="Times New Roman" w:cs="Times New Roman"/>
          <w:sz w:val="24"/>
          <w:szCs w:val="24"/>
          <w:lang w:bidi="en-US"/>
        </w:rPr>
        <w:t>in biofilm-</w:t>
      </w:r>
      <w:r w:rsidR="00994F87">
        <w:rPr>
          <w:rFonts w:ascii="Times New Roman" w:eastAsia="Times New Roman" w:hAnsi="Times New Roman" w:cs="Times New Roman"/>
          <w:sz w:val="24"/>
          <w:szCs w:val="24"/>
          <w:lang w:bidi="en-US"/>
        </w:rPr>
        <w:lastRenderedPageBreak/>
        <w:t xml:space="preserve">forming bacteria </w:t>
      </w:r>
      <w:r w:rsidR="00697DE6">
        <w:rPr>
          <w:rFonts w:ascii="Times New Roman" w:eastAsia="Times New Roman" w:hAnsi="Times New Roman" w:cs="Times New Roman"/>
          <w:sz w:val="24"/>
          <w:szCs w:val="24"/>
          <w:lang w:bidi="en-US"/>
        </w:rPr>
        <w:t>are contradictory</w:t>
      </w:r>
      <w:r w:rsidR="00255358">
        <w:rPr>
          <w:rFonts w:ascii="Times New Roman" w:eastAsia="Times New Roman" w:hAnsi="Times New Roman" w:cs="Times New Roman"/>
          <w:sz w:val="24"/>
          <w:szCs w:val="24"/>
          <w:lang w:bidi="en-US"/>
        </w:rPr>
        <w:t>.</w:t>
      </w:r>
      <w:r w:rsidR="0053719B">
        <w:rPr>
          <w:rFonts w:ascii="Times New Roman" w:eastAsia="Times New Roman" w:hAnsi="Times New Roman" w:cs="Times New Roman"/>
          <w:sz w:val="24"/>
          <w:szCs w:val="24"/>
          <w:lang w:bidi="en-US"/>
        </w:rPr>
        <w:fldChar w:fldCharType="begin">
          <w:fldData xml:space="preserve">PEVuZE5vdGU+PENpdGU+PEF1dGhvcj5PdHRvPC9BdXRob3I+PFllYXI+MjAwOTwvWWVhcj48UmVj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PEVuZE5vdGU+PENpdGU+PEF1dGhvcj5PdHRvPC9BdXRob3I+PFllYXI+MjAwOTwvWWVhcj48UmVj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53719B">
        <w:rPr>
          <w:rFonts w:ascii="Times New Roman" w:eastAsia="Times New Roman" w:hAnsi="Times New Roman" w:cs="Times New Roman"/>
          <w:sz w:val="24"/>
          <w:szCs w:val="24"/>
          <w:lang w:bidi="en-US"/>
        </w:rPr>
      </w:r>
      <w:r w:rsidR="0053719B">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18, 33</w:t>
      </w:r>
      <w:r w:rsidR="0053719B">
        <w:rPr>
          <w:rFonts w:ascii="Times New Roman" w:eastAsia="Times New Roman" w:hAnsi="Times New Roman" w:cs="Times New Roman"/>
          <w:sz w:val="24"/>
          <w:szCs w:val="24"/>
          <w:lang w:bidi="en-US"/>
        </w:rPr>
        <w:fldChar w:fldCharType="end"/>
      </w:r>
      <w:r w:rsidR="003E1CF4">
        <w:rPr>
          <w:rFonts w:ascii="Times New Roman" w:eastAsia="Times New Roman" w:hAnsi="Times New Roman" w:cs="Times New Roman"/>
          <w:sz w:val="24"/>
          <w:szCs w:val="24"/>
          <w:lang w:bidi="en-US"/>
        </w:rPr>
        <w:t xml:space="preserve"> </w:t>
      </w:r>
      <w:r w:rsidR="00994F87">
        <w:rPr>
          <w:rFonts w:ascii="Times New Roman" w:eastAsia="Times New Roman" w:hAnsi="Times New Roman" w:cs="Times New Roman"/>
          <w:sz w:val="24"/>
          <w:szCs w:val="24"/>
          <w:lang w:bidi="en-US"/>
        </w:rPr>
        <w:t xml:space="preserve">However, </w:t>
      </w:r>
      <w:r w:rsidR="00171107">
        <w:rPr>
          <w:rFonts w:ascii="Times New Roman" w:eastAsia="Times New Roman" w:hAnsi="Times New Roman" w:cs="Times New Roman"/>
          <w:sz w:val="24"/>
          <w:szCs w:val="24"/>
          <w:lang w:bidi="en-US"/>
        </w:rPr>
        <w:t>the biofilm EPS</w:t>
      </w:r>
      <w:r w:rsidR="00206A8F">
        <w:rPr>
          <w:rFonts w:ascii="Times New Roman" w:eastAsia="Times New Roman" w:hAnsi="Times New Roman" w:cs="Times New Roman"/>
          <w:sz w:val="24"/>
          <w:szCs w:val="24"/>
          <w:lang w:bidi="en-US"/>
        </w:rPr>
        <w:t xml:space="preserve"> has been found to </w:t>
      </w:r>
      <w:r w:rsidR="00E0191C">
        <w:rPr>
          <w:rFonts w:ascii="Times New Roman" w:eastAsia="Times New Roman" w:hAnsi="Times New Roman" w:cs="Times New Roman"/>
          <w:sz w:val="24"/>
          <w:szCs w:val="24"/>
          <w:lang w:bidi="en-US"/>
        </w:rPr>
        <w:t xml:space="preserve">protect </w:t>
      </w:r>
      <w:r w:rsidR="00E0191C" w:rsidRPr="00A80A25">
        <w:rPr>
          <w:rFonts w:ascii="Times New Roman" w:eastAsia="Times New Roman" w:hAnsi="Times New Roman" w:cs="Times New Roman"/>
          <w:i/>
          <w:iCs/>
          <w:sz w:val="24"/>
          <w:szCs w:val="24"/>
          <w:lang w:bidi="en-US"/>
        </w:rPr>
        <w:t>S. epidermidis</w:t>
      </w:r>
      <w:r w:rsidR="00E0191C">
        <w:rPr>
          <w:rFonts w:ascii="Times New Roman" w:eastAsia="Times New Roman" w:hAnsi="Times New Roman" w:cs="Times New Roman"/>
          <w:i/>
          <w:iCs/>
          <w:sz w:val="24"/>
          <w:szCs w:val="24"/>
          <w:lang w:bidi="en-US"/>
        </w:rPr>
        <w:t xml:space="preserve"> </w:t>
      </w:r>
      <w:r w:rsidR="00E0191C">
        <w:rPr>
          <w:rFonts w:ascii="Times New Roman" w:eastAsia="Times New Roman" w:hAnsi="Times New Roman" w:cs="Times New Roman"/>
          <w:sz w:val="24"/>
          <w:szCs w:val="24"/>
          <w:lang w:bidi="en-US"/>
        </w:rPr>
        <w:t xml:space="preserve">from </w:t>
      </w:r>
      <w:r w:rsidR="002158E2">
        <w:rPr>
          <w:rFonts w:ascii="Times New Roman" w:eastAsia="Times New Roman" w:hAnsi="Times New Roman" w:cs="Times New Roman"/>
          <w:sz w:val="24"/>
          <w:szCs w:val="24"/>
          <w:lang w:bidi="en-US"/>
        </w:rPr>
        <w:t xml:space="preserve">host </w:t>
      </w:r>
      <w:r w:rsidR="00353F3E">
        <w:rPr>
          <w:rFonts w:ascii="Times New Roman" w:eastAsia="Times New Roman" w:hAnsi="Times New Roman" w:cs="Times New Roman"/>
          <w:sz w:val="24"/>
          <w:szCs w:val="24"/>
          <w:lang w:bidi="en-US"/>
        </w:rPr>
        <w:t>immune defense</w:t>
      </w:r>
      <w:r w:rsidR="007665E3">
        <w:rPr>
          <w:rFonts w:ascii="Times New Roman" w:eastAsia="Times New Roman" w:hAnsi="Times New Roman" w:cs="Times New Roman"/>
          <w:sz w:val="24"/>
          <w:szCs w:val="24"/>
          <w:lang w:bidi="en-US"/>
        </w:rPr>
        <w:t xml:space="preserve"> molecules, antimicrobial peptides (AMP)</w:t>
      </w:r>
      <w:r w:rsidR="00755BBD">
        <w:rPr>
          <w:rFonts w:ascii="Times New Roman" w:eastAsia="Times New Roman" w:hAnsi="Times New Roman" w:cs="Times New Roman"/>
          <w:sz w:val="24"/>
          <w:szCs w:val="24"/>
          <w:lang w:bidi="en-US"/>
        </w:rPr>
        <w:t xml:space="preserve">, </w:t>
      </w:r>
      <w:r w:rsidR="004C5594">
        <w:rPr>
          <w:rFonts w:ascii="Times New Roman" w:eastAsia="Times New Roman" w:hAnsi="Times New Roman" w:cs="Times New Roman"/>
          <w:sz w:val="24"/>
          <w:szCs w:val="24"/>
          <w:lang w:bidi="en-US"/>
        </w:rPr>
        <w:t>and antibiotic</w:t>
      </w:r>
      <w:r w:rsidR="00D44581">
        <w:rPr>
          <w:rFonts w:ascii="Times New Roman" w:eastAsia="Times New Roman" w:hAnsi="Times New Roman" w:cs="Times New Roman"/>
          <w:sz w:val="24"/>
          <w:szCs w:val="24"/>
          <w:lang w:bidi="en-US"/>
        </w:rPr>
        <w:t xml:space="preserve"> attack</w:t>
      </w:r>
      <w:r w:rsidR="007665E3">
        <w:rPr>
          <w:rFonts w:ascii="Times New Roman" w:eastAsia="Times New Roman" w:hAnsi="Times New Roman" w:cs="Times New Roman"/>
          <w:sz w:val="24"/>
          <w:szCs w:val="24"/>
          <w:lang w:bidi="en-US"/>
        </w:rPr>
        <w:t>.</w:t>
      </w:r>
      <w:r w:rsidR="007B1CD3">
        <w:rPr>
          <w:rFonts w:ascii="Times New Roman" w:eastAsia="Times New Roman" w:hAnsi="Times New Roman" w:cs="Times New Roman"/>
          <w:sz w:val="24"/>
          <w:szCs w:val="24"/>
          <w:lang w:bidi="en-US"/>
        </w:rPr>
        <w:fldChar w:fldCharType="begin">
          <w:fldData xml:space="preserve">PEVuZE5vdGU+PENpdGU+PEF1dGhvcj5SdXBwPC9BdXRob3I+PFllYXI+MTk5OTwvWWVhcj48UmVj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PEVuZE5vdGU+PENpdGU+PEF1dGhvcj5SdXBwPC9BdXRob3I+PFllYXI+MTk5OTwvWWVhcj48UmVj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7B1CD3">
        <w:rPr>
          <w:rFonts w:ascii="Times New Roman" w:eastAsia="Times New Roman" w:hAnsi="Times New Roman" w:cs="Times New Roman"/>
          <w:sz w:val="24"/>
          <w:szCs w:val="24"/>
          <w:lang w:bidi="en-US"/>
        </w:rPr>
      </w:r>
      <w:r w:rsidR="007B1CD3">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34-35</w:t>
      </w:r>
      <w:r w:rsidR="007B1CD3">
        <w:rPr>
          <w:rFonts w:ascii="Times New Roman" w:eastAsia="Times New Roman" w:hAnsi="Times New Roman" w:cs="Times New Roman"/>
          <w:sz w:val="24"/>
          <w:szCs w:val="24"/>
          <w:lang w:bidi="en-US"/>
        </w:rPr>
        <w:fldChar w:fldCharType="end"/>
      </w:r>
      <w:r w:rsidR="007665E3">
        <w:rPr>
          <w:rFonts w:ascii="Times New Roman" w:eastAsia="Times New Roman" w:hAnsi="Times New Roman" w:cs="Times New Roman"/>
          <w:sz w:val="24"/>
          <w:szCs w:val="24"/>
          <w:lang w:bidi="en-US"/>
        </w:rPr>
        <w:t xml:space="preserve"> </w:t>
      </w:r>
      <w:r w:rsidR="00353F3E">
        <w:rPr>
          <w:rFonts w:ascii="Times New Roman" w:eastAsia="Times New Roman" w:hAnsi="Times New Roman" w:cs="Times New Roman"/>
          <w:sz w:val="24"/>
          <w:szCs w:val="24"/>
          <w:lang w:bidi="en-US"/>
        </w:rPr>
        <w:t xml:space="preserve"> </w:t>
      </w:r>
    </w:p>
    <w:p w14:paraId="3ECE0948" w14:textId="451F337C" w:rsidR="002469AA" w:rsidRPr="005C074B" w:rsidRDefault="002469AA" w:rsidP="00695679">
      <w:pPr>
        <w:pStyle w:val="Heading2"/>
        <w:spacing w:line="480" w:lineRule="auto"/>
        <w:jc w:val="center"/>
      </w:pPr>
      <w:bookmarkStart w:id="26" w:name="_Toc39841475"/>
      <w:r>
        <w:t xml:space="preserve">The Need for New </w:t>
      </w:r>
      <w:r w:rsidR="00C34D9D">
        <w:t>Strategies</w:t>
      </w:r>
      <w:bookmarkEnd w:id="26"/>
    </w:p>
    <w:p w14:paraId="0146DA04" w14:textId="7038CC49" w:rsidR="002469AA" w:rsidRDefault="00A14059" w:rsidP="00906A50">
      <w:pPr>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Drug development </w:t>
      </w:r>
      <w:r w:rsidR="002C1AD1">
        <w:rPr>
          <w:rFonts w:ascii="Times New Roman" w:eastAsia="Times New Roman" w:hAnsi="Times New Roman" w:cs="Times New Roman"/>
          <w:sz w:val="24"/>
          <w:szCs w:val="24"/>
          <w:lang w:bidi="en-US"/>
        </w:rPr>
        <w:t>takes at least a decade</w:t>
      </w:r>
      <w:r w:rsidR="00A56A35">
        <w:rPr>
          <w:rFonts w:ascii="Times New Roman" w:eastAsia="Times New Roman" w:hAnsi="Times New Roman" w:cs="Times New Roman"/>
          <w:sz w:val="24"/>
          <w:szCs w:val="24"/>
          <w:lang w:bidi="en-US"/>
        </w:rPr>
        <w:t xml:space="preserve"> to </w:t>
      </w:r>
      <w:r w:rsidR="003C6B31">
        <w:rPr>
          <w:rFonts w:ascii="Times New Roman" w:eastAsia="Times New Roman" w:hAnsi="Times New Roman" w:cs="Times New Roman"/>
          <w:sz w:val="24"/>
          <w:szCs w:val="24"/>
          <w:lang w:bidi="en-US"/>
        </w:rPr>
        <w:t>get</w:t>
      </w:r>
      <w:r w:rsidR="002C1AD1">
        <w:rPr>
          <w:rFonts w:ascii="Times New Roman" w:eastAsia="Times New Roman" w:hAnsi="Times New Roman" w:cs="Times New Roman"/>
          <w:sz w:val="24"/>
          <w:szCs w:val="24"/>
          <w:lang w:bidi="en-US"/>
        </w:rPr>
        <w:t xml:space="preserve"> </w:t>
      </w:r>
      <w:r w:rsidR="002469AA">
        <w:rPr>
          <w:rFonts w:ascii="Times New Roman" w:eastAsia="Times New Roman" w:hAnsi="Times New Roman" w:cs="Times New Roman"/>
          <w:sz w:val="24"/>
          <w:szCs w:val="24"/>
          <w:lang w:bidi="en-US"/>
        </w:rPr>
        <w:t>FDA</w:t>
      </w:r>
      <w:r w:rsidR="003C6B31">
        <w:rPr>
          <w:rFonts w:ascii="Times New Roman" w:eastAsia="Times New Roman" w:hAnsi="Times New Roman" w:cs="Times New Roman"/>
          <w:sz w:val="24"/>
          <w:szCs w:val="24"/>
          <w:lang w:bidi="en-US"/>
        </w:rPr>
        <w:t xml:space="preserve"> </w:t>
      </w:r>
      <w:r w:rsidR="002469AA">
        <w:rPr>
          <w:rFonts w:ascii="Times New Roman" w:eastAsia="Times New Roman" w:hAnsi="Times New Roman" w:cs="Times New Roman"/>
          <w:sz w:val="24"/>
          <w:szCs w:val="24"/>
          <w:lang w:bidi="en-US"/>
        </w:rPr>
        <w:t>approval</w:t>
      </w:r>
      <w:r w:rsidR="003C6B31">
        <w:rPr>
          <w:rFonts w:ascii="Times New Roman" w:eastAsia="Times New Roman" w:hAnsi="Times New Roman" w:cs="Times New Roman"/>
          <w:sz w:val="24"/>
          <w:szCs w:val="24"/>
          <w:lang w:bidi="en-US"/>
        </w:rPr>
        <w:t xml:space="preserve"> and reach the market. </w:t>
      </w:r>
      <w:r w:rsidR="002A3B17">
        <w:rPr>
          <w:rFonts w:ascii="Times New Roman" w:eastAsia="Times New Roman" w:hAnsi="Times New Roman" w:cs="Times New Roman"/>
          <w:sz w:val="24"/>
          <w:szCs w:val="24"/>
          <w:lang w:bidi="en-US"/>
        </w:rPr>
        <w:t xml:space="preserve">The process </w:t>
      </w:r>
      <w:r w:rsidR="003041BC">
        <w:rPr>
          <w:rFonts w:ascii="Times New Roman" w:eastAsia="Times New Roman" w:hAnsi="Times New Roman" w:cs="Times New Roman"/>
          <w:sz w:val="24"/>
          <w:szCs w:val="24"/>
          <w:lang w:bidi="en-US"/>
        </w:rPr>
        <w:t xml:space="preserve">first </w:t>
      </w:r>
      <w:r w:rsidR="00675F96">
        <w:rPr>
          <w:rFonts w:ascii="Times New Roman" w:eastAsia="Times New Roman" w:hAnsi="Times New Roman" w:cs="Times New Roman"/>
          <w:sz w:val="24"/>
          <w:szCs w:val="24"/>
          <w:lang w:bidi="en-US"/>
        </w:rPr>
        <w:t xml:space="preserve">starts </w:t>
      </w:r>
      <w:r w:rsidR="0037627C">
        <w:rPr>
          <w:rFonts w:ascii="Times New Roman" w:eastAsia="Times New Roman" w:hAnsi="Times New Roman" w:cs="Times New Roman"/>
          <w:sz w:val="24"/>
          <w:szCs w:val="24"/>
          <w:lang w:bidi="en-US"/>
        </w:rPr>
        <w:t>in the laboratory where new discovery</w:t>
      </w:r>
      <w:r w:rsidR="00AE4F48">
        <w:rPr>
          <w:rFonts w:ascii="Times New Roman" w:eastAsia="Times New Roman" w:hAnsi="Times New Roman" w:cs="Times New Roman"/>
          <w:sz w:val="24"/>
          <w:szCs w:val="24"/>
          <w:lang w:bidi="en-US"/>
        </w:rPr>
        <w:t xml:space="preserve"> </w:t>
      </w:r>
      <w:r w:rsidR="007A6D48">
        <w:rPr>
          <w:rFonts w:ascii="Times New Roman" w:eastAsia="Times New Roman" w:hAnsi="Times New Roman" w:cs="Times New Roman"/>
          <w:sz w:val="24"/>
          <w:szCs w:val="24"/>
          <w:lang w:bidi="en-US"/>
        </w:rPr>
        <w:t xml:space="preserve">occurs, </w:t>
      </w:r>
      <w:r w:rsidR="004832A4">
        <w:rPr>
          <w:rFonts w:ascii="Times New Roman" w:eastAsia="Times New Roman" w:hAnsi="Times New Roman" w:cs="Times New Roman"/>
          <w:sz w:val="24"/>
          <w:szCs w:val="24"/>
          <w:lang w:bidi="en-US"/>
        </w:rPr>
        <w:t xml:space="preserve">and </w:t>
      </w:r>
      <w:r w:rsidR="00BB3839">
        <w:rPr>
          <w:rFonts w:ascii="Times New Roman" w:eastAsia="Times New Roman" w:hAnsi="Times New Roman" w:cs="Times New Roman"/>
          <w:sz w:val="24"/>
          <w:szCs w:val="24"/>
          <w:lang w:bidi="en-US"/>
        </w:rPr>
        <w:t xml:space="preserve">if the discovery is promising then </w:t>
      </w:r>
      <w:r w:rsidR="001A1675">
        <w:rPr>
          <w:rFonts w:ascii="Times New Roman" w:eastAsia="Times New Roman" w:hAnsi="Times New Roman" w:cs="Times New Roman"/>
          <w:sz w:val="24"/>
          <w:szCs w:val="24"/>
          <w:lang w:bidi="en-US"/>
        </w:rPr>
        <w:t xml:space="preserve">many following steps </w:t>
      </w:r>
      <w:r w:rsidR="003C486A">
        <w:rPr>
          <w:rFonts w:ascii="Times New Roman" w:eastAsia="Times New Roman" w:hAnsi="Times New Roman" w:cs="Times New Roman"/>
          <w:sz w:val="24"/>
          <w:szCs w:val="24"/>
          <w:lang w:bidi="en-US"/>
        </w:rPr>
        <w:t>will proceed</w:t>
      </w:r>
      <w:r w:rsidR="00BB3839">
        <w:rPr>
          <w:rFonts w:ascii="Times New Roman" w:eastAsia="Times New Roman" w:hAnsi="Times New Roman" w:cs="Times New Roman"/>
          <w:sz w:val="24"/>
          <w:szCs w:val="24"/>
          <w:lang w:bidi="en-US"/>
        </w:rPr>
        <w:t>:</w:t>
      </w:r>
      <w:r w:rsidR="003C486A">
        <w:rPr>
          <w:rFonts w:ascii="Times New Roman" w:eastAsia="Times New Roman" w:hAnsi="Times New Roman" w:cs="Times New Roman"/>
          <w:sz w:val="24"/>
          <w:szCs w:val="24"/>
          <w:lang w:bidi="en-US"/>
        </w:rPr>
        <w:t xml:space="preserve"> </w:t>
      </w:r>
      <w:r w:rsidR="0096044B">
        <w:rPr>
          <w:rFonts w:ascii="Times New Roman" w:eastAsia="Times New Roman" w:hAnsi="Times New Roman" w:cs="Times New Roman"/>
          <w:sz w:val="24"/>
          <w:szCs w:val="24"/>
          <w:lang w:bidi="en-US"/>
        </w:rPr>
        <w:t>preclinical research</w:t>
      </w:r>
      <w:r w:rsidR="000C5643">
        <w:rPr>
          <w:rFonts w:ascii="Times New Roman" w:eastAsia="Times New Roman" w:hAnsi="Times New Roman" w:cs="Times New Roman"/>
          <w:sz w:val="24"/>
          <w:szCs w:val="24"/>
          <w:lang w:bidi="en-US"/>
        </w:rPr>
        <w:t xml:space="preserve"> (</w:t>
      </w:r>
      <w:r w:rsidR="00866AC5">
        <w:rPr>
          <w:rFonts w:ascii="Times New Roman" w:eastAsia="Times New Roman" w:hAnsi="Times New Roman" w:cs="Times New Roman"/>
          <w:sz w:val="24"/>
          <w:szCs w:val="24"/>
          <w:lang w:bidi="en-US"/>
        </w:rPr>
        <w:t>efficacy and safety on animal models)</w:t>
      </w:r>
      <w:r w:rsidR="0096044B">
        <w:rPr>
          <w:rFonts w:ascii="Times New Roman" w:eastAsia="Times New Roman" w:hAnsi="Times New Roman" w:cs="Times New Roman"/>
          <w:sz w:val="24"/>
          <w:szCs w:val="24"/>
          <w:lang w:bidi="en-US"/>
        </w:rPr>
        <w:t xml:space="preserve">, </w:t>
      </w:r>
      <w:r w:rsidR="00866AC5">
        <w:rPr>
          <w:rFonts w:ascii="Times New Roman" w:eastAsia="Times New Roman" w:hAnsi="Times New Roman" w:cs="Times New Roman"/>
          <w:sz w:val="24"/>
          <w:szCs w:val="24"/>
          <w:lang w:bidi="en-US"/>
        </w:rPr>
        <w:t xml:space="preserve">then </w:t>
      </w:r>
      <w:r w:rsidR="00D340F7">
        <w:rPr>
          <w:rFonts w:ascii="Times New Roman" w:eastAsia="Times New Roman" w:hAnsi="Times New Roman" w:cs="Times New Roman"/>
          <w:sz w:val="24"/>
          <w:szCs w:val="24"/>
          <w:lang w:bidi="en-US"/>
        </w:rPr>
        <w:t xml:space="preserve">clinical </w:t>
      </w:r>
      <w:r w:rsidR="00FE48DD">
        <w:rPr>
          <w:rFonts w:ascii="Times New Roman" w:eastAsia="Times New Roman" w:hAnsi="Times New Roman" w:cs="Times New Roman"/>
          <w:sz w:val="24"/>
          <w:szCs w:val="24"/>
          <w:lang w:bidi="en-US"/>
        </w:rPr>
        <w:t xml:space="preserve">phase </w:t>
      </w:r>
      <w:r w:rsidR="00180CC5">
        <w:rPr>
          <w:rFonts w:ascii="Times New Roman" w:eastAsia="Times New Roman" w:hAnsi="Times New Roman" w:cs="Times New Roman"/>
          <w:sz w:val="24"/>
          <w:szCs w:val="24"/>
          <w:lang w:bidi="en-US"/>
        </w:rPr>
        <w:t>1</w:t>
      </w:r>
      <w:r w:rsidR="00FE48DD">
        <w:rPr>
          <w:rFonts w:ascii="Times New Roman" w:eastAsia="Times New Roman" w:hAnsi="Times New Roman" w:cs="Times New Roman"/>
          <w:sz w:val="24"/>
          <w:szCs w:val="24"/>
          <w:lang w:bidi="en-US"/>
        </w:rPr>
        <w:t>, phase 2, and phase 3</w:t>
      </w:r>
      <w:r w:rsidR="00866AC5">
        <w:rPr>
          <w:rFonts w:ascii="Times New Roman" w:eastAsia="Times New Roman" w:hAnsi="Times New Roman" w:cs="Times New Roman"/>
          <w:sz w:val="24"/>
          <w:szCs w:val="24"/>
          <w:lang w:bidi="en-US"/>
        </w:rPr>
        <w:t xml:space="preserve"> (on human </w:t>
      </w:r>
      <w:r w:rsidR="00C04771">
        <w:rPr>
          <w:rFonts w:ascii="Times New Roman" w:eastAsia="Times New Roman" w:hAnsi="Times New Roman" w:cs="Times New Roman"/>
          <w:sz w:val="24"/>
          <w:szCs w:val="24"/>
          <w:lang w:bidi="en-US"/>
        </w:rPr>
        <w:t>volunteers)</w:t>
      </w:r>
      <w:r w:rsidR="00FE48DD">
        <w:rPr>
          <w:rFonts w:ascii="Times New Roman" w:eastAsia="Times New Roman" w:hAnsi="Times New Roman" w:cs="Times New Roman"/>
          <w:sz w:val="24"/>
          <w:szCs w:val="24"/>
          <w:lang w:bidi="en-US"/>
        </w:rPr>
        <w:t xml:space="preserve">. </w:t>
      </w:r>
      <w:r w:rsidR="00BB3839">
        <w:rPr>
          <w:rFonts w:ascii="Times New Roman" w:eastAsia="Times New Roman" w:hAnsi="Times New Roman" w:cs="Times New Roman"/>
          <w:sz w:val="24"/>
          <w:szCs w:val="24"/>
          <w:lang w:bidi="en-US"/>
        </w:rPr>
        <w:t xml:space="preserve">Each step </w:t>
      </w:r>
      <w:r w:rsidR="0051401D">
        <w:rPr>
          <w:rFonts w:ascii="Times New Roman" w:eastAsia="Times New Roman" w:hAnsi="Times New Roman" w:cs="Times New Roman"/>
          <w:sz w:val="24"/>
          <w:szCs w:val="24"/>
          <w:lang w:bidi="en-US"/>
        </w:rPr>
        <w:t>can take from 1 to 4 years</w:t>
      </w:r>
      <w:r w:rsidR="00FA022A">
        <w:rPr>
          <w:rFonts w:ascii="Times New Roman" w:eastAsia="Times New Roman" w:hAnsi="Times New Roman" w:cs="Times New Roman"/>
          <w:sz w:val="24"/>
          <w:szCs w:val="24"/>
          <w:lang w:bidi="en-US"/>
        </w:rPr>
        <w:t xml:space="preserve"> and can cost </w:t>
      </w:r>
      <w:r w:rsidR="0040323C">
        <w:rPr>
          <w:rFonts w:ascii="Times New Roman" w:eastAsia="Times New Roman" w:hAnsi="Times New Roman" w:cs="Times New Roman"/>
          <w:sz w:val="24"/>
          <w:szCs w:val="24"/>
          <w:lang w:bidi="en-US"/>
        </w:rPr>
        <w:t>millions of dollars.</w:t>
      </w:r>
      <w:r w:rsidR="0002057A">
        <w:rPr>
          <w:rFonts w:ascii="Times New Roman" w:eastAsia="Times New Roman" w:hAnsi="Times New Roman" w:cs="Times New Roman"/>
          <w:sz w:val="24"/>
          <w:szCs w:val="24"/>
          <w:lang w:bidi="en-US"/>
        </w:rPr>
        <w:t xml:space="preserve"> With this costly </w:t>
      </w:r>
      <w:r w:rsidR="00543E68">
        <w:rPr>
          <w:rFonts w:ascii="Times New Roman" w:eastAsia="Times New Roman" w:hAnsi="Times New Roman" w:cs="Times New Roman"/>
          <w:sz w:val="24"/>
          <w:szCs w:val="24"/>
          <w:lang w:bidi="en-US"/>
        </w:rPr>
        <w:t xml:space="preserve">and </w:t>
      </w:r>
      <w:r w:rsidR="0002057A">
        <w:rPr>
          <w:rFonts w:ascii="Times New Roman" w:eastAsia="Times New Roman" w:hAnsi="Times New Roman" w:cs="Times New Roman"/>
          <w:sz w:val="24"/>
          <w:szCs w:val="24"/>
          <w:lang w:bidi="en-US"/>
        </w:rPr>
        <w:t>time-consuming process</w:t>
      </w:r>
      <w:r w:rsidR="00E27ECE">
        <w:rPr>
          <w:rFonts w:ascii="Times New Roman" w:eastAsia="Times New Roman" w:hAnsi="Times New Roman" w:cs="Times New Roman"/>
          <w:sz w:val="24"/>
          <w:szCs w:val="24"/>
          <w:lang w:bidi="en-US"/>
        </w:rPr>
        <w:t>,</w:t>
      </w:r>
      <w:r w:rsidR="00C83677">
        <w:rPr>
          <w:rFonts w:ascii="Times New Roman" w:eastAsia="Times New Roman" w:hAnsi="Times New Roman" w:cs="Times New Roman"/>
          <w:sz w:val="24"/>
          <w:szCs w:val="24"/>
          <w:lang w:bidi="en-US"/>
        </w:rPr>
        <w:t xml:space="preserve"> </w:t>
      </w:r>
      <w:r w:rsidR="00037703">
        <w:rPr>
          <w:rFonts w:ascii="Times New Roman" w:eastAsia="Times New Roman" w:hAnsi="Times New Roman" w:cs="Times New Roman"/>
          <w:sz w:val="24"/>
          <w:szCs w:val="24"/>
          <w:lang w:bidi="en-US"/>
        </w:rPr>
        <w:t>there are clearly</w:t>
      </w:r>
      <w:r w:rsidR="0002057A">
        <w:rPr>
          <w:rFonts w:ascii="Times New Roman" w:eastAsia="Times New Roman" w:hAnsi="Times New Roman" w:cs="Times New Roman"/>
          <w:sz w:val="24"/>
          <w:szCs w:val="24"/>
          <w:lang w:bidi="en-US"/>
        </w:rPr>
        <w:t xml:space="preserve"> </w:t>
      </w:r>
      <w:r w:rsidR="00025E45">
        <w:rPr>
          <w:rFonts w:ascii="Times New Roman" w:eastAsia="Times New Roman" w:hAnsi="Times New Roman" w:cs="Times New Roman"/>
          <w:sz w:val="24"/>
          <w:szCs w:val="24"/>
          <w:lang w:bidi="en-US"/>
        </w:rPr>
        <w:t xml:space="preserve">too few antibiotics </w:t>
      </w:r>
      <w:r w:rsidR="000F33B3">
        <w:rPr>
          <w:rFonts w:ascii="Times New Roman" w:eastAsia="Times New Roman" w:hAnsi="Times New Roman" w:cs="Times New Roman"/>
          <w:sz w:val="24"/>
          <w:szCs w:val="24"/>
          <w:lang w:bidi="en-US"/>
        </w:rPr>
        <w:t xml:space="preserve">to meet </w:t>
      </w:r>
      <w:r w:rsidR="007513D3">
        <w:rPr>
          <w:rFonts w:ascii="Times New Roman" w:eastAsia="Times New Roman" w:hAnsi="Times New Roman" w:cs="Times New Roman"/>
          <w:sz w:val="24"/>
          <w:szCs w:val="24"/>
          <w:lang w:bidi="en-US"/>
        </w:rPr>
        <w:t xml:space="preserve">patient </w:t>
      </w:r>
      <w:r w:rsidR="00E43F5A">
        <w:rPr>
          <w:rFonts w:ascii="Times New Roman" w:eastAsia="Times New Roman" w:hAnsi="Times New Roman" w:cs="Times New Roman"/>
          <w:sz w:val="24"/>
          <w:szCs w:val="24"/>
          <w:lang w:bidi="en-US"/>
        </w:rPr>
        <w:t xml:space="preserve">demands. </w:t>
      </w:r>
      <w:r w:rsidR="00E27ECE">
        <w:rPr>
          <w:rFonts w:ascii="Times New Roman" w:eastAsia="Times New Roman" w:hAnsi="Times New Roman" w:cs="Times New Roman"/>
          <w:sz w:val="24"/>
          <w:szCs w:val="24"/>
          <w:lang w:bidi="en-US"/>
        </w:rPr>
        <w:t>Besides</w:t>
      </w:r>
      <w:r w:rsidR="00004548">
        <w:rPr>
          <w:rFonts w:ascii="Times New Roman" w:eastAsia="Times New Roman" w:hAnsi="Times New Roman" w:cs="Times New Roman"/>
          <w:sz w:val="24"/>
          <w:szCs w:val="24"/>
          <w:lang w:bidi="en-US"/>
        </w:rPr>
        <w:t xml:space="preserve"> </w:t>
      </w:r>
      <w:r w:rsidR="005167E0">
        <w:rPr>
          <w:rFonts w:ascii="Times New Roman" w:eastAsia="Times New Roman" w:hAnsi="Times New Roman" w:cs="Times New Roman"/>
          <w:sz w:val="24"/>
          <w:szCs w:val="24"/>
          <w:lang w:bidi="en-US"/>
        </w:rPr>
        <w:t>that</w:t>
      </w:r>
      <w:r w:rsidR="00E27ECE">
        <w:rPr>
          <w:rFonts w:ascii="Times New Roman" w:eastAsia="Times New Roman" w:hAnsi="Times New Roman" w:cs="Times New Roman"/>
          <w:sz w:val="24"/>
          <w:szCs w:val="24"/>
          <w:lang w:bidi="en-US"/>
        </w:rPr>
        <w:t xml:space="preserve">, natural and acquired drug-resistance </w:t>
      </w:r>
      <w:r w:rsidR="00A10448">
        <w:rPr>
          <w:rFonts w:ascii="Times New Roman" w:eastAsia="Times New Roman" w:hAnsi="Times New Roman" w:cs="Times New Roman"/>
          <w:sz w:val="24"/>
          <w:szCs w:val="24"/>
          <w:lang w:bidi="en-US"/>
        </w:rPr>
        <w:t xml:space="preserve">via </w:t>
      </w:r>
      <w:r w:rsidR="00BD005D">
        <w:rPr>
          <w:rFonts w:ascii="Times New Roman" w:eastAsia="Times New Roman" w:hAnsi="Times New Roman" w:cs="Times New Roman"/>
          <w:sz w:val="24"/>
          <w:szCs w:val="24"/>
          <w:lang w:bidi="en-US"/>
        </w:rPr>
        <w:t xml:space="preserve">horizontal gene transfer in </w:t>
      </w:r>
      <w:r w:rsidR="00E27ECE">
        <w:rPr>
          <w:rFonts w:ascii="Times New Roman" w:eastAsia="Times New Roman" w:hAnsi="Times New Roman" w:cs="Times New Roman"/>
          <w:sz w:val="24"/>
          <w:szCs w:val="24"/>
          <w:lang w:bidi="en-US"/>
        </w:rPr>
        <w:t>bacteria</w:t>
      </w:r>
      <w:r w:rsidR="005167E0">
        <w:rPr>
          <w:rFonts w:ascii="Times New Roman" w:eastAsia="Times New Roman" w:hAnsi="Times New Roman" w:cs="Times New Roman"/>
          <w:sz w:val="24"/>
          <w:szCs w:val="24"/>
          <w:lang w:bidi="en-US"/>
        </w:rPr>
        <w:t xml:space="preserve"> </w:t>
      </w:r>
      <w:r w:rsidR="0019063A">
        <w:rPr>
          <w:rFonts w:ascii="Times New Roman" w:eastAsia="Times New Roman" w:hAnsi="Times New Roman" w:cs="Times New Roman"/>
          <w:sz w:val="24"/>
          <w:szCs w:val="24"/>
          <w:lang w:bidi="en-US"/>
        </w:rPr>
        <w:t xml:space="preserve">indeed add up </w:t>
      </w:r>
      <w:r w:rsidR="002D492C">
        <w:rPr>
          <w:rFonts w:ascii="Times New Roman" w:eastAsia="Times New Roman" w:hAnsi="Times New Roman" w:cs="Times New Roman"/>
          <w:sz w:val="24"/>
          <w:szCs w:val="24"/>
          <w:lang w:bidi="en-US"/>
        </w:rPr>
        <w:t xml:space="preserve">to the urgent need for </w:t>
      </w:r>
      <w:r w:rsidR="0034534A">
        <w:rPr>
          <w:rFonts w:ascii="Times New Roman" w:eastAsia="Times New Roman" w:hAnsi="Times New Roman" w:cs="Times New Roman"/>
          <w:sz w:val="24"/>
          <w:szCs w:val="24"/>
          <w:lang w:bidi="en-US"/>
        </w:rPr>
        <w:t xml:space="preserve">new strategies. </w:t>
      </w:r>
      <w:r w:rsidR="00432C04">
        <w:rPr>
          <w:rFonts w:ascii="Times New Roman" w:eastAsia="Times New Roman" w:hAnsi="Times New Roman" w:cs="Times New Roman"/>
          <w:sz w:val="24"/>
          <w:szCs w:val="24"/>
          <w:lang w:bidi="en-US"/>
        </w:rPr>
        <w:t xml:space="preserve">Alternative treatments </w:t>
      </w:r>
      <w:r w:rsidR="007409E9">
        <w:rPr>
          <w:rFonts w:ascii="Times New Roman" w:eastAsia="Times New Roman" w:hAnsi="Times New Roman" w:cs="Times New Roman"/>
          <w:sz w:val="24"/>
          <w:szCs w:val="24"/>
          <w:lang w:bidi="en-US"/>
        </w:rPr>
        <w:t xml:space="preserve">that combine </w:t>
      </w:r>
      <w:r w:rsidR="006E7649">
        <w:rPr>
          <w:rFonts w:ascii="Times New Roman" w:eastAsia="Times New Roman" w:hAnsi="Times New Roman" w:cs="Times New Roman"/>
          <w:sz w:val="24"/>
          <w:szCs w:val="24"/>
          <w:lang w:bidi="en-US"/>
        </w:rPr>
        <w:t xml:space="preserve">existing </w:t>
      </w:r>
      <w:r w:rsidR="00B27C1E">
        <w:rPr>
          <w:rFonts w:ascii="Times New Roman" w:eastAsia="Times New Roman" w:hAnsi="Times New Roman" w:cs="Times New Roman"/>
          <w:sz w:val="24"/>
          <w:szCs w:val="24"/>
          <w:lang w:bidi="en-US"/>
        </w:rPr>
        <w:t>drug</w:t>
      </w:r>
      <w:r w:rsidR="006E7649">
        <w:rPr>
          <w:rFonts w:ascii="Times New Roman" w:eastAsia="Times New Roman" w:hAnsi="Times New Roman" w:cs="Times New Roman"/>
          <w:sz w:val="24"/>
          <w:szCs w:val="24"/>
          <w:lang w:bidi="en-US"/>
        </w:rPr>
        <w:t>s with potentiators</w:t>
      </w:r>
      <w:r w:rsidR="00314329">
        <w:rPr>
          <w:rFonts w:ascii="Times New Roman" w:eastAsia="Times New Roman" w:hAnsi="Times New Roman" w:cs="Times New Roman"/>
          <w:sz w:val="24"/>
          <w:szCs w:val="24"/>
          <w:lang w:bidi="en-US"/>
        </w:rPr>
        <w:t xml:space="preserve"> </w:t>
      </w:r>
      <w:r w:rsidR="003937EF">
        <w:rPr>
          <w:rFonts w:ascii="Times New Roman" w:eastAsia="Times New Roman" w:hAnsi="Times New Roman" w:cs="Times New Roman"/>
          <w:sz w:val="24"/>
          <w:szCs w:val="24"/>
          <w:lang w:bidi="en-US"/>
        </w:rPr>
        <w:t xml:space="preserve">have become </w:t>
      </w:r>
      <w:r w:rsidR="001424A7">
        <w:rPr>
          <w:rFonts w:ascii="Times New Roman" w:eastAsia="Times New Roman" w:hAnsi="Times New Roman" w:cs="Times New Roman"/>
          <w:sz w:val="24"/>
          <w:szCs w:val="24"/>
          <w:lang w:bidi="en-US"/>
        </w:rPr>
        <w:t xml:space="preserve">a </w:t>
      </w:r>
      <w:r w:rsidR="00835D4F">
        <w:rPr>
          <w:rFonts w:ascii="Times New Roman" w:eastAsia="Times New Roman" w:hAnsi="Times New Roman" w:cs="Times New Roman"/>
          <w:sz w:val="24"/>
          <w:szCs w:val="24"/>
          <w:lang w:bidi="en-US"/>
        </w:rPr>
        <w:t xml:space="preserve">topic of interest. </w:t>
      </w:r>
      <w:r w:rsidR="00043662">
        <w:rPr>
          <w:rFonts w:ascii="Times New Roman" w:eastAsia="Times New Roman" w:hAnsi="Times New Roman" w:cs="Times New Roman"/>
          <w:sz w:val="24"/>
          <w:szCs w:val="24"/>
          <w:lang w:bidi="en-US"/>
        </w:rPr>
        <w:t xml:space="preserve">Potentiators remove the resistance </w:t>
      </w:r>
      <w:r w:rsidR="00152D8B">
        <w:rPr>
          <w:rFonts w:ascii="Times New Roman" w:eastAsia="Times New Roman" w:hAnsi="Times New Roman" w:cs="Times New Roman"/>
          <w:sz w:val="24"/>
          <w:szCs w:val="24"/>
          <w:lang w:bidi="en-US"/>
        </w:rPr>
        <w:t xml:space="preserve">or restore the susceptibility of pathogens, </w:t>
      </w:r>
      <w:r w:rsidR="00F07417">
        <w:rPr>
          <w:rFonts w:ascii="Times New Roman" w:eastAsia="Times New Roman" w:hAnsi="Times New Roman" w:cs="Times New Roman"/>
          <w:sz w:val="24"/>
          <w:szCs w:val="24"/>
          <w:lang w:bidi="en-US"/>
        </w:rPr>
        <w:t>while</w:t>
      </w:r>
      <w:r w:rsidR="00B7193A">
        <w:rPr>
          <w:rFonts w:ascii="Times New Roman" w:eastAsia="Times New Roman" w:hAnsi="Times New Roman" w:cs="Times New Roman"/>
          <w:sz w:val="24"/>
          <w:szCs w:val="24"/>
          <w:lang w:bidi="en-US"/>
        </w:rPr>
        <w:t xml:space="preserve"> antibiotics </w:t>
      </w:r>
      <w:r w:rsidR="002043FC">
        <w:rPr>
          <w:rFonts w:ascii="Times New Roman" w:eastAsia="Times New Roman" w:hAnsi="Times New Roman" w:cs="Times New Roman"/>
          <w:sz w:val="24"/>
          <w:szCs w:val="24"/>
          <w:lang w:bidi="en-US"/>
        </w:rPr>
        <w:t xml:space="preserve">attack </w:t>
      </w:r>
      <w:r w:rsidR="00F07417">
        <w:rPr>
          <w:rFonts w:ascii="Times New Roman" w:eastAsia="Times New Roman" w:hAnsi="Times New Roman" w:cs="Times New Roman"/>
          <w:sz w:val="24"/>
          <w:szCs w:val="24"/>
          <w:lang w:bidi="en-US"/>
        </w:rPr>
        <w:t xml:space="preserve">the </w:t>
      </w:r>
      <w:r w:rsidR="002043FC">
        <w:rPr>
          <w:rFonts w:ascii="Times New Roman" w:eastAsia="Times New Roman" w:hAnsi="Times New Roman" w:cs="Times New Roman"/>
          <w:sz w:val="24"/>
          <w:szCs w:val="24"/>
          <w:lang w:bidi="en-US"/>
        </w:rPr>
        <w:t xml:space="preserve">vulnerable germs. </w:t>
      </w:r>
      <w:r w:rsidR="00AD249B">
        <w:rPr>
          <w:rFonts w:ascii="Times New Roman" w:eastAsia="Times New Roman" w:hAnsi="Times New Roman" w:cs="Times New Roman"/>
          <w:sz w:val="24"/>
          <w:szCs w:val="24"/>
          <w:lang w:bidi="en-US"/>
        </w:rPr>
        <w:t xml:space="preserve">These strategies </w:t>
      </w:r>
      <w:r w:rsidR="001F0BDF">
        <w:rPr>
          <w:rFonts w:ascii="Times New Roman" w:eastAsia="Times New Roman" w:hAnsi="Times New Roman" w:cs="Times New Roman"/>
          <w:sz w:val="24"/>
          <w:szCs w:val="24"/>
          <w:lang w:bidi="en-US"/>
        </w:rPr>
        <w:t xml:space="preserve">can potentially be as effective as </w:t>
      </w:r>
      <w:r w:rsidR="004B09E8">
        <w:rPr>
          <w:rFonts w:ascii="Times New Roman" w:eastAsia="Times New Roman" w:hAnsi="Times New Roman" w:cs="Times New Roman"/>
          <w:sz w:val="24"/>
          <w:szCs w:val="24"/>
          <w:lang w:bidi="en-US"/>
        </w:rPr>
        <w:t>new antibiotics</w:t>
      </w:r>
      <w:r w:rsidR="00381B0E">
        <w:rPr>
          <w:rFonts w:ascii="Times New Roman" w:eastAsia="Times New Roman" w:hAnsi="Times New Roman" w:cs="Times New Roman"/>
          <w:sz w:val="24"/>
          <w:szCs w:val="24"/>
          <w:lang w:bidi="en-US"/>
        </w:rPr>
        <w:t xml:space="preserve"> because they </w:t>
      </w:r>
      <w:r w:rsidR="00CB7A91">
        <w:rPr>
          <w:rFonts w:ascii="Times New Roman" w:eastAsia="Times New Roman" w:hAnsi="Times New Roman" w:cs="Times New Roman"/>
          <w:sz w:val="24"/>
          <w:szCs w:val="24"/>
          <w:lang w:bidi="en-US"/>
        </w:rPr>
        <w:t xml:space="preserve">have lower risk </w:t>
      </w:r>
      <w:r w:rsidR="00475BD6">
        <w:rPr>
          <w:rFonts w:ascii="Times New Roman" w:eastAsia="Times New Roman" w:hAnsi="Times New Roman" w:cs="Times New Roman"/>
          <w:sz w:val="24"/>
          <w:szCs w:val="24"/>
          <w:lang w:bidi="en-US"/>
        </w:rPr>
        <w:t xml:space="preserve">and </w:t>
      </w:r>
      <w:r w:rsidR="00446E20">
        <w:rPr>
          <w:rFonts w:ascii="Times New Roman" w:eastAsia="Times New Roman" w:hAnsi="Times New Roman" w:cs="Times New Roman"/>
          <w:sz w:val="24"/>
          <w:szCs w:val="24"/>
          <w:lang w:bidi="en-US"/>
        </w:rPr>
        <w:t>quicker development process</w:t>
      </w:r>
      <w:r w:rsidR="00442593">
        <w:rPr>
          <w:rFonts w:ascii="Times New Roman" w:eastAsia="Times New Roman" w:hAnsi="Times New Roman" w:cs="Times New Roman"/>
          <w:sz w:val="24"/>
          <w:szCs w:val="24"/>
          <w:lang w:bidi="en-US"/>
        </w:rPr>
        <w:t xml:space="preserve">. </w:t>
      </w:r>
    </w:p>
    <w:p w14:paraId="3A0E649F" w14:textId="33023C89" w:rsidR="009A7134" w:rsidRDefault="006C00AC" w:rsidP="009A7134">
      <w:pPr>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As a ubi</w:t>
      </w:r>
      <w:r w:rsidR="008E6611">
        <w:rPr>
          <w:rFonts w:ascii="Times New Roman" w:eastAsia="Times New Roman" w:hAnsi="Times New Roman" w:cs="Times New Roman"/>
          <w:sz w:val="24"/>
          <w:szCs w:val="24"/>
          <w:lang w:bidi="en-US"/>
        </w:rPr>
        <w:t xml:space="preserve">quitous </w:t>
      </w:r>
      <w:r w:rsidR="00FF5C9B">
        <w:rPr>
          <w:rFonts w:ascii="Times New Roman" w:eastAsia="Times New Roman" w:hAnsi="Times New Roman" w:cs="Times New Roman"/>
          <w:sz w:val="24"/>
          <w:szCs w:val="24"/>
          <w:lang w:bidi="en-US"/>
        </w:rPr>
        <w:t xml:space="preserve">commensal </w:t>
      </w:r>
      <w:r w:rsidR="008E6611">
        <w:rPr>
          <w:rFonts w:ascii="Times New Roman" w:eastAsia="Times New Roman" w:hAnsi="Times New Roman" w:cs="Times New Roman"/>
          <w:sz w:val="24"/>
          <w:szCs w:val="24"/>
          <w:lang w:bidi="en-US"/>
        </w:rPr>
        <w:t xml:space="preserve">species of </w:t>
      </w:r>
      <w:r w:rsidR="00397093">
        <w:rPr>
          <w:rFonts w:ascii="Times New Roman" w:eastAsia="Times New Roman" w:hAnsi="Times New Roman" w:cs="Times New Roman"/>
          <w:sz w:val="24"/>
          <w:szCs w:val="24"/>
          <w:lang w:bidi="en-US"/>
        </w:rPr>
        <w:t xml:space="preserve">the </w:t>
      </w:r>
      <w:r w:rsidR="008E6611">
        <w:rPr>
          <w:rFonts w:ascii="Times New Roman" w:eastAsia="Times New Roman" w:hAnsi="Times New Roman" w:cs="Times New Roman"/>
          <w:sz w:val="24"/>
          <w:szCs w:val="24"/>
          <w:lang w:bidi="en-US"/>
        </w:rPr>
        <w:t xml:space="preserve">human microflora, </w:t>
      </w:r>
      <w:r w:rsidR="009F796C">
        <w:rPr>
          <w:rFonts w:ascii="Times New Roman" w:eastAsia="Times New Roman" w:hAnsi="Times New Roman" w:cs="Times New Roman"/>
          <w:sz w:val="24"/>
          <w:szCs w:val="24"/>
          <w:lang w:bidi="en-US"/>
        </w:rPr>
        <w:t xml:space="preserve">opportunistic </w:t>
      </w:r>
      <w:r w:rsidR="008E6611" w:rsidRPr="009F796C">
        <w:rPr>
          <w:rFonts w:ascii="Times New Roman" w:eastAsia="Times New Roman" w:hAnsi="Times New Roman" w:cs="Times New Roman"/>
          <w:i/>
          <w:iCs/>
          <w:sz w:val="24"/>
          <w:szCs w:val="24"/>
          <w:lang w:bidi="en-US"/>
        </w:rPr>
        <w:t>S. epidermidis</w:t>
      </w:r>
      <w:r w:rsidR="008E6611">
        <w:rPr>
          <w:rFonts w:ascii="Times New Roman" w:eastAsia="Times New Roman" w:hAnsi="Times New Roman" w:cs="Times New Roman"/>
          <w:sz w:val="24"/>
          <w:szCs w:val="24"/>
          <w:lang w:bidi="en-US"/>
        </w:rPr>
        <w:t xml:space="preserve"> </w:t>
      </w:r>
      <w:r w:rsidR="00C25703">
        <w:rPr>
          <w:rFonts w:ascii="Times New Roman" w:eastAsia="Times New Roman" w:hAnsi="Times New Roman" w:cs="Times New Roman"/>
          <w:sz w:val="24"/>
          <w:szCs w:val="24"/>
          <w:lang w:bidi="en-US"/>
        </w:rPr>
        <w:t xml:space="preserve">carry </w:t>
      </w:r>
      <w:r w:rsidR="007A2A93">
        <w:rPr>
          <w:rFonts w:ascii="Times New Roman" w:eastAsia="Times New Roman" w:hAnsi="Times New Roman" w:cs="Times New Roman"/>
          <w:sz w:val="24"/>
          <w:szCs w:val="24"/>
          <w:lang w:bidi="en-US"/>
        </w:rPr>
        <w:t>a</w:t>
      </w:r>
      <w:r w:rsidR="002E7871">
        <w:rPr>
          <w:rFonts w:ascii="Times New Roman" w:eastAsia="Times New Roman" w:hAnsi="Times New Roman" w:cs="Times New Roman"/>
          <w:sz w:val="24"/>
          <w:szCs w:val="24"/>
          <w:lang w:bidi="en-US"/>
        </w:rPr>
        <w:t>n optimum</w:t>
      </w:r>
      <w:r w:rsidR="007A2A93">
        <w:rPr>
          <w:rFonts w:ascii="Times New Roman" w:eastAsia="Times New Roman" w:hAnsi="Times New Roman" w:cs="Times New Roman"/>
          <w:sz w:val="24"/>
          <w:szCs w:val="24"/>
          <w:lang w:bidi="en-US"/>
        </w:rPr>
        <w:t xml:space="preserve"> reservoir pool of </w:t>
      </w:r>
      <w:r w:rsidR="005B4EE5">
        <w:rPr>
          <w:rFonts w:ascii="Times New Roman" w:eastAsia="Times New Roman" w:hAnsi="Times New Roman" w:cs="Times New Roman"/>
          <w:sz w:val="24"/>
          <w:szCs w:val="24"/>
          <w:lang w:bidi="en-US"/>
        </w:rPr>
        <w:t>genetic information (including</w:t>
      </w:r>
      <w:r w:rsidR="009553C6">
        <w:rPr>
          <w:rFonts w:ascii="Times New Roman" w:eastAsia="Times New Roman" w:hAnsi="Times New Roman" w:cs="Times New Roman"/>
          <w:sz w:val="24"/>
          <w:szCs w:val="24"/>
          <w:lang w:bidi="en-US"/>
        </w:rPr>
        <w:t xml:space="preserve"> the </w:t>
      </w:r>
      <w:r w:rsidR="008144E7">
        <w:rPr>
          <w:rFonts w:ascii="Times New Roman" w:eastAsia="Times New Roman" w:hAnsi="Times New Roman" w:cs="Times New Roman"/>
          <w:sz w:val="24"/>
          <w:szCs w:val="24"/>
          <w:lang w:bidi="en-US"/>
        </w:rPr>
        <w:t>methicillin resistant gene</w:t>
      </w:r>
      <w:r w:rsidR="005B4EE5">
        <w:rPr>
          <w:rFonts w:ascii="Times New Roman" w:eastAsia="Times New Roman" w:hAnsi="Times New Roman" w:cs="Times New Roman"/>
          <w:sz w:val="24"/>
          <w:szCs w:val="24"/>
          <w:lang w:bidi="en-US"/>
        </w:rPr>
        <w:t xml:space="preserve"> SCC</w:t>
      </w:r>
      <w:r w:rsidR="005B4EE5">
        <w:rPr>
          <w:rFonts w:ascii="Times New Roman" w:eastAsia="Times New Roman" w:hAnsi="Times New Roman" w:cs="Times New Roman"/>
          <w:i/>
          <w:iCs/>
          <w:sz w:val="24"/>
          <w:szCs w:val="24"/>
          <w:lang w:bidi="en-US"/>
        </w:rPr>
        <w:t>mec</w:t>
      </w:r>
      <w:r w:rsidR="00DA0C0D">
        <w:rPr>
          <w:rFonts w:ascii="Times New Roman" w:eastAsia="Times New Roman" w:hAnsi="Times New Roman" w:cs="Times New Roman"/>
          <w:sz w:val="24"/>
          <w:szCs w:val="24"/>
          <w:lang w:bidi="en-US"/>
        </w:rPr>
        <w:t xml:space="preserve">) </w:t>
      </w:r>
      <w:r w:rsidR="00720E6E">
        <w:rPr>
          <w:rFonts w:ascii="Times New Roman" w:eastAsia="Times New Roman" w:hAnsi="Times New Roman" w:cs="Times New Roman"/>
          <w:sz w:val="24"/>
          <w:szCs w:val="24"/>
          <w:lang w:bidi="en-US"/>
        </w:rPr>
        <w:t xml:space="preserve">that </w:t>
      </w:r>
      <w:r w:rsidR="00FB4BAC">
        <w:rPr>
          <w:rFonts w:ascii="Times New Roman" w:eastAsia="Times New Roman" w:hAnsi="Times New Roman" w:cs="Times New Roman"/>
          <w:sz w:val="24"/>
          <w:szCs w:val="24"/>
          <w:lang w:bidi="en-US"/>
        </w:rPr>
        <w:t xml:space="preserve">is ready to express and spread to </w:t>
      </w:r>
      <w:r w:rsidR="005B237B">
        <w:rPr>
          <w:rFonts w:ascii="Times New Roman" w:eastAsia="Times New Roman" w:hAnsi="Times New Roman" w:cs="Times New Roman"/>
          <w:sz w:val="24"/>
          <w:szCs w:val="24"/>
          <w:lang w:bidi="en-US"/>
        </w:rPr>
        <w:t>other bacteria at any</w:t>
      </w:r>
      <w:r w:rsidR="009F796C">
        <w:rPr>
          <w:rFonts w:ascii="Times New Roman" w:eastAsia="Times New Roman" w:hAnsi="Times New Roman" w:cs="Times New Roman"/>
          <w:sz w:val="24"/>
          <w:szCs w:val="24"/>
          <w:lang w:bidi="en-US"/>
        </w:rPr>
        <w:t xml:space="preserve"> time</w:t>
      </w:r>
      <w:r w:rsidR="005B237B">
        <w:rPr>
          <w:rFonts w:ascii="Times New Roman" w:eastAsia="Times New Roman" w:hAnsi="Times New Roman" w:cs="Times New Roman"/>
          <w:sz w:val="24"/>
          <w:szCs w:val="24"/>
          <w:lang w:bidi="en-US"/>
        </w:rPr>
        <w:t xml:space="preserve">. </w:t>
      </w:r>
      <w:r w:rsidR="00B80265">
        <w:rPr>
          <w:rFonts w:ascii="Times New Roman" w:eastAsia="Times New Roman" w:hAnsi="Times New Roman" w:cs="Times New Roman"/>
          <w:sz w:val="24"/>
          <w:szCs w:val="24"/>
          <w:lang w:bidi="en-US"/>
        </w:rPr>
        <w:t>Hundreds of t</w:t>
      </w:r>
      <w:r w:rsidR="00696CB4">
        <w:rPr>
          <w:rFonts w:ascii="Times New Roman" w:eastAsia="Times New Roman" w:hAnsi="Times New Roman" w:cs="Times New Roman"/>
          <w:sz w:val="24"/>
          <w:szCs w:val="24"/>
          <w:lang w:bidi="en-US"/>
        </w:rPr>
        <w:t xml:space="preserve">housands of Americans are </w:t>
      </w:r>
      <w:r w:rsidR="001929C5">
        <w:rPr>
          <w:rFonts w:ascii="Times New Roman" w:eastAsia="Times New Roman" w:hAnsi="Times New Roman" w:cs="Times New Roman"/>
          <w:sz w:val="24"/>
          <w:szCs w:val="24"/>
          <w:lang w:bidi="en-US"/>
        </w:rPr>
        <w:t>infected with MRSE each year</w:t>
      </w:r>
      <w:r w:rsidR="00F046A1">
        <w:rPr>
          <w:rFonts w:ascii="Times New Roman" w:eastAsia="Times New Roman" w:hAnsi="Times New Roman" w:cs="Times New Roman"/>
          <w:sz w:val="24"/>
          <w:szCs w:val="24"/>
          <w:lang w:bidi="en-US"/>
        </w:rPr>
        <w:t xml:space="preserve">, especially </w:t>
      </w:r>
      <w:r w:rsidR="002D175B">
        <w:rPr>
          <w:rFonts w:ascii="Times New Roman" w:eastAsia="Times New Roman" w:hAnsi="Times New Roman" w:cs="Times New Roman"/>
          <w:sz w:val="24"/>
          <w:szCs w:val="24"/>
          <w:lang w:bidi="en-US"/>
        </w:rPr>
        <w:t xml:space="preserve">patients with prosthetic devices </w:t>
      </w:r>
      <w:r w:rsidR="00184F74">
        <w:rPr>
          <w:rFonts w:ascii="Times New Roman" w:eastAsia="Times New Roman" w:hAnsi="Times New Roman" w:cs="Times New Roman"/>
          <w:sz w:val="24"/>
          <w:szCs w:val="24"/>
          <w:lang w:bidi="en-US"/>
        </w:rPr>
        <w:t xml:space="preserve">or intravenous </w:t>
      </w:r>
      <w:r w:rsidR="002D175B">
        <w:rPr>
          <w:rFonts w:ascii="Times New Roman" w:eastAsia="Times New Roman" w:hAnsi="Times New Roman" w:cs="Times New Roman"/>
          <w:sz w:val="24"/>
          <w:szCs w:val="24"/>
          <w:lang w:bidi="en-US"/>
        </w:rPr>
        <w:t>catheter</w:t>
      </w:r>
      <w:r w:rsidR="00A160B3">
        <w:rPr>
          <w:rFonts w:ascii="Times New Roman" w:eastAsia="Times New Roman" w:hAnsi="Times New Roman" w:cs="Times New Roman"/>
          <w:sz w:val="24"/>
          <w:szCs w:val="24"/>
          <w:lang w:bidi="en-US"/>
        </w:rPr>
        <w:t>s</w:t>
      </w:r>
      <w:r w:rsidR="005C368B">
        <w:rPr>
          <w:rFonts w:ascii="Times New Roman" w:eastAsia="Times New Roman" w:hAnsi="Times New Roman" w:cs="Times New Roman"/>
          <w:sz w:val="24"/>
          <w:szCs w:val="24"/>
          <w:lang w:bidi="en-US"/>
        </w:rPr>
        <w:t xml:space="preserve">. </w:t>
      </w:r>
      <w:r w:rsidR="008609B5" w:rsidRPr="008609B5">
        <w:rPr>
          <w:rFonts w:ascii="Times New Roman" w:eastAsia="Times New Roman" w:hAnsi="Times New Roman" w:cs="Times New Roman"/>
          <w:sz w:val="24"/>
          <w:szCs w:val="24"/>
          <w:lang w:bidi="en-US"/>
        </w:rPr>
        <w:t xml:space="preserve">With a dwindling arsenal of new antibiotics, </w:t>
      </w:r>
      <w:r w:rsidR="007A7834">
        <w:rPr>
          <w:rFonts w:ascii="Times New Roman" w:eastAsia="Times New Roman" w:hAnsi="Times New Roman" w:cs="Times New Roman"/>
          <w:sz w:val="24"/>
          <w:szCs w:val="24"/>
          <w:lang w:bidi="en-US"/>
        </w:rPr>
        <w:t xml:space="preserve">we are motivated to </w:t>
      </w:r>
      <w:r w:rsidR="00DE6030">
        <w:rPr>
          <w:rFonts w:ascii="Times New Roman" w:eastAsia="Times New Roman" w:hAnsi="Times New Roman" w:cs="Times New Roman"/>
          <w:sz w:val="24"/>
          <w:szCs w:val="24"/>
          <w:lang w:bidi="en-US"/>
        </w:rPr>
        <w:t xml:space="preserve">combine </w:t>
      </w:r>
      <w:r w:rsidR="008609B5" w:rsidRPr="008609B5">
        <w:rPr>
          <w:rFonts w:ascii="Times New Roman" w:eastAsia="Times New Roman" w:hAnsi="Times New Roman" w:cs="Times New Roman"/>
          <w:sz w:val="24"/>
          <w:szCs w:val="24"/>
          <w:lang w:bidi="en-US"/>
        </w:rPr>
        <w:t xml:space="preserve">existing </w:t>
      </w:r>
      <w:r w:rsidR="009D2FB0">
        <w:rPr>
          <w:rFonts w:ascii="Times New Roman" w:eastAsia="Times New Roman" w:hAnsi="Times New Roman" w:cs="Times New Roman"/>
          <w:sz w:val="24"/>
          <w:szCs w:val="24"/>
          <w:lang w:bidi="en-US"/>
        </w:rPr>
        <w:t>antibiotic</w:t>
      </w:r>
      <w:r w:rsidR="008609B5" w:rsidRPr="008609B5">
        <w:rPr>
          <w:rFonts w:ascii="Times New Roman" w:eastAsia="Times New Roman" w:hAnsi="Times New Roman" w:cs="Times New Roman"/>
          <w:sz w:val="24"/>
          <w:szCs w:val="24"/>
          <w:lang w:bidi="en-US"/>
        </w:rPr>
        <w:t xml:space="preserve">s with potentiators </w:t>
      </w:r>
      <w:r w:rsidR="00C95344">
        <w:rPr>
          <w:rFonts w:ascii="Times New Roman" w:eastAsia="Times New Roman" w:hAnsi="Times New Roman" w:cs="Times New Roman"/>
          <w:sz w:val="24"/>
          <w:szCs w:val="24"/>
          <w:lang w:bidi="en-US"/>
        </w:rPr>
        <w:t>(low-molecular weight branched polyethylenimine</w:t>
      </w:r>
      <w:r w:rsidR="00BA760F">
        <w:rPr>
          <w:rFonts w:ascii="Times New Roman" w:eastAsia="Times New Roman" w:hAnsi="Times New Roman" w:cs="Times New Roman"/>
          <w:sz w:val="24"/>
          <w:szCs w:val="24"/>
          <w:lang w:bidi="en-US"/>
        </w:rPr>
        <w:t>, Chapter 2</w:t>
      </w:r>
      <w:r w:rsidR="009363DF">
        <w:rPr>
          <w:rFonts w:ascii="Times New Roman" w:eastAsia="Times New Roman" w:hAnsi="Times New Roman" w:cs="Times New Roman"/>
          <w:sz w:val="24"/>
          <w:szCs w:val="24"/>
          <w:lang w:bidi="en-US"/>
        </w:rPr>
        <w:t>.</w:t>
      </w:r>
      <w:r w:rsidR="00C95344">
        <w:rPr>
          <w:rFonts w:ascii="Times New Roman" w:eastAsia="Times New Roman" w:hAnsi="Times New Roman" w:cs="Times New Roman"/>
          <w:sz w:val="24"/>
          <w:szCs w:val="24"/>
          <w:lang w:bidi="en-US"/>
        </w:rPr>
        <w:t xml:space="preserve">) </w:t>
      </w:r>
      <w:r w:rsidR="008609B5" w:rsidRPr="008609B5">
        <w:rPr>
          <w:rFonts w:ascii="Times New Roman" w:eastAsia="Times New Roman" w:hAnsi="Times New Roman" w:cs="Times New Roman"/>
          <w:sz w:val="24"/>
          <w:szCs w:val="24"/>
          <w:lang w:bidi="en-US"/>
        </w:rPr>
        <w:t>and re-</w:t>
      </w:r>
      <w:r w:rsidR="008609B5" w:rsidRPr="008609B5">
        <w:rPr>
          <w:rFonts w:ascii="Times New Roman" w:eastAsia="Times New Roman" w:hAnsi="Times New Roman" w:cs="Times New Roman"/>
          <w:sz w:val="24"/>
          <w:szCs w:val="24"/>
          <w:lang w:bidi="en-US"/>
        </w:rPr>
        <w:lastRenderedPageBreak/>
        <w:t xml:space="preserve">evaluated as combination treatments </w:t>
      </w:r>
      <w:r w:rsidR="008A3AC8">
        <w:rPr>
          <w:rFonts w:ascii="Times New Roman" w:eastAsia="Times New Roman" w:hAnsi="Times New Roman" w:cs="Times New Roman"/>
          <w:sz w:val="24"/>
          <w:szCs w:val="24"/>
          <w:lang w:bidi="en-US"/>
        </w:rPr>
        <w:t>against</w:t>
      </w:r>
      <w:r w:rsidR="0011130C">
        <w:rPr>
          <w:rFonts w:ascii="Times New Roman" w:eastAsia="Times New Roman" w:hAnsi="Times New Roman" w:cs="Times New Roman"/>
          <w:sz w:val="24"/>
          <w:szCs w:val="24"/>
          <w:lang w:bidi="en-US"/>
        </w:rPr>
        <w:t xml:space="preserve"> multidrug-resistant </w:t>
      </w:r>
      <w:r w:rsidR="00E063E5">
        <w:rPr>
          <w:rFonts w:ascii="Times New Roman" w:eastAsia="Times New Roman" w:hAnsi="Times New Roman" w:cs="Times New Roman"/>
          <w:sz w:val="24"/>
          <w:szCs w:val="24"/>
          <w:lang w:bidi="en-US"/>
        </w:rPr>
        <w:t>superbugs</w:t>
      </w:r>
      <w:r w:rsidR="00D16262">
        <w:rPr>
          <w:rFonts w:ascii="Times New Roman" w:eastAsia="Times New Roman" w:hAnsi="Times New Roman" w:cs="Times New Roman"/>
          <w:sz w:val="24"/>
          <w:szCs w:val="24"/>
          <w:lang w:bidi="en-US"/>
        </w:rPr>
        <w:t>:</w:t>
      </w:r>
      <w:r w:rsidR="00895EC8">
        <w:rPr>
          <w:rFonts w:ascii="Times New Roman" w:eastAsia="Times New Roman" w:hAnsi="Times New Roman" w:cs="Times New Roman"/>
          <w:sz w:val="24"/>
          <w:szCs w:val="24"/>
          <w:lang w:bidi="en-US"/>
        </w:rPr>
        <w:t xml:space="preserve"> MRSE, MRSA, and </w:t>
      </w:r>
      <w:r w:rsidR="00895EC8" w:rsidRPr="00895EC8">
        <w:rPr>
          <w:rFonts w:ascii="Times New Roman" w:eastAsia="Times New Roman" w:hAnsi="Times New Roman" w:cs="Times New Roman"/>
          <w:i/>
          <w:iCs/>
          <w:sz w:val="24"/>
          <w:szCs w:val="24"/>
          <w:lang w:bidi="en-US"/>
        </w:rPr>
        <w:t>Pseudomonas aeruginosa</w:t>
      </w:r>
      <w:r w:rsidR="00895EC8">
        <w:rPr>
          <w:rFonts w:ascii="Times New Roman" w:eastAsia="Times New Roman" w:hAnsi="Times New Roman" w:cs="Times New Roman"/>
          <w:sz w:val="24"/>
          <w:szCs w:val="24"/>
          <w:lang w:bidi="en-US"/>
        </w:rPr>
        <w:t>.</w:t>
      </w:r>
      <w:r w:rsidR="009A7134">
        <w:rPr>
          <w:rFonts w:ascii="Times New Roman" w:eastAsia="Times New Roman" w:hAnsi="Times New Roman" w:cs="Times New Roman"/>
          <w:sz w:val="24"/>
          <w:szCs w:val="24"/>
          <w:lang w:bidi="en-US"/>
        </w:rPr>
        <w:br w:type="page"/>
      </w:r>
    </w:p>
    <w:p w14:paraId="4D4A55EB" w14:textId="4A650C81" w:rsidR="00D71866" w:rsidRPr="00825CAD" w:rsidRDefault="00D71866" w:rsidP="00825CAD">
      <w:pPr>
        <w:pStyle w:val="Heading1"/>
        <w:spacing w:line="480" w:lineRule="auto"/>
        <w:jc w:val="center"/>
        <w:rPr>
          <w:rFonts w:ascii="Times" w:hAnsi="Times" w:cs="Times"/>
          <w:b/>
          <w:bCs/>
          <w:color w:val="auto"/>
          <w:sz w:val="28"/>
          <w:szCs w:val="28"/>
        </w:rPr>
      </w:pPr>
      <w:bookmarkStart w:id="27" w:name="_Toc39841476"/>
      <w:bookmarkEnd w:id="11"/>
      <w:bookmarkEnd w:id="12"/>
      <w:r w:rsidRPr="00825CAD">
        <w:rPr>
          <w:rFonts w:ascii="Times" w:hAnsi="Times" w:cs="Times"/>
          <w:b/>
          <w:bCs/>
          <w:color w:val="auto"/>
          <w:sz w:val="28"/>
          <w:szCs w:val="28"/>
        </w:rPr>
        <w:lastRenderedPageBreak/>
        <w:t xml:space="preserve">Chapter 2: </w:t>
      </w:r>
      <w:r w:rsidR="00CA5402">
        <w:rPr>
          <w:rFonts w:ascii="Times" w:hAnsi="Times" w:cs="Times"/>
          <w:b/>
          <w:bCs/>
          <w:color w:val="auto"/>
          <w:sz w:val="28"/>
          <w:szCs w:val="28"/>
        </w:rPr>
        <w:t xml:space="preserve">600-Da </w:t>
      </w:r>
      <w:r w:rsidRPr="00825CAD">
        <w:rPr>
          <w:rFonts w:ascii="Times" w:hAnsi="Times" w:cs="Times"/>
          <w:b/>
          <w:bCs/>
          <w:color w:val="auto"/>
          <w:sz w:val="28"/>
          <w:szCs w:val="28"/>
        </w:rPr>
        <w:t xml:space="preserve">Branched Polyethylenimine </w:t>
      </w:r>
      <w:r w:rsidR="00A043A8">
        <w:rPr>
          <w:rFonts w:ascii="Times" w:hAnsi="Times" w:cs="Times"/>
          <w:b/>
          <w:bCs/>
          <w:color w:val="auto"/>
          <w:sz w:val="28"/>
          <w:szCs w:val="28"/>
        </w:rPr>
        <w:t xml:space="preserve">(BPEI) </w:t>
      </w:r>
      <w:r w:rsidR="00144560">
        <w:rPr>
          <w:rFonts w:ascii="Times" w:hAnsi="Times" w:cs="Times"/>
          <w:b/>
          <w:bCs/>
          <w:color w:val="auto"/>
          <w:sz w:val="28"/>
          <w:szCs w:val="28"/>
        </w:rPr>
        <w:t xml:space="preserve">and </w:t>
      </w:r>
      <w:r w:rsidR="00C24C44">
        <w:rPr>
          <w:rFonts w:ascii="Times" w:hAnsi="Times" w:cs="Times"/>
          <w:b/>
          <w:bCs/>
          <w:color w:val="auto"/>
          <w:sz w:val="28"/>
          <w:szCs w:val="28"/>
        </w:rPr>
        <w:t>Its Effect on Human Inflammatory Responses</w:t>
      </w:r>
      <w:bookmarkEnd w:id="27"/>
    </w:p>
    <w:p w14:paraId="752C15C5" w14:textId="7ED9C81C" w:rsidR="00C03987" w:rsidRPr="005C074B" w:rsidRDefault="00C03987" w:rsidP="008D66D6">
      <w:pPr>
        <w:pStyle w:val="Heading2"/>
        <w:spacing w:line="480" w:lineRule="auto"/>
        <w:jc w:val="center"/>
      </w:pPr>
      <w:bookmarkStart w:id="28" w:name="_Toc39841477"/>
      <w:r>
        <w:t>Background</w:t>
      </w:r>
      <w:bookmarkEnd w:id="28"/>
    </w:p>
    <w:p w14:paraId="305A305C" w14:textId="7A24F8FA" w:rsidR="00DB7C4D" w:rsidRDefault="00595A10" w:rsidP="002F2F97">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Polyethylenimine (PEI)</w:t>
      </w:r>
      <w:r w:rsidR="00CC7872">
        <w:rPr>
          <w:rFonts w:ascii="Times New Roman" w:eastAsia="Times New Roman" w:hAnsi="Times New Roman" w:cs="Times New Roman"/>
          <w:sz w:val="24"/>
          <w:szCs w:val="24"/>
          <w:lang w:bidi="en-US"/>
        </w:rPr>
        <w:t xml:space="preserve"> </w:t>
      </w:r>
      <w:r w:rsidR="00BE1FAD">
        <w:rPr>
          <w:rFonts w:ascii="Times New Roman" w:eastAsia="Times New Roman" w:hAnsi="Times New Roman" w:cs="Times New Roman"/>
          <w:sz w:val="24"/>
          <w:szCs w:val="24"/>
          <w:lang w:bidi="en-US"/>
        </w:rPr>
        <w:t xml:space="preserve">or also known as polyaziridine is </w:t>
      </w:r>
      <w:r w:rsidR="006C0D00">
        <w:rPr>
          <w:rFonts w:ascii="Times New Roman" w:eastAsia="Times New Roman" w:hAnsi="Times New Roman" w:cs="Times New Roman"/>
          <w:sz w:val="24"/>
          <w:szCs w:val="24"/>
          <w:lang w:bidi="en-US"/>
        </w:rPr>
        <w:t xml:space="preserve">a </w:t>
      </w:r>
      <w:r w:rsidR="00CC3323">
        <w:rPr>
          <w:rFonts w:ascii="Times New Roman" w:eastAsia="Times New Roman" w:hAnsi="Times New Roman" w:cs="Times New Roman"/>
          <w:sz w:val="24"/>
          <w:szCs w:val="24"/>
          <w:lang w:bidi="en-US"/>
        </w:rPr>
        <w:t xml:space="preserve">polymer of </w:t>
      </w:r>
      <w:r w:rsidR="005643D7">
        <w:rPr>
          <w:rFonts w:ascii="Times New Roman" w:eastAsia="Times New Roman" w:hAnsi="Times New Roman" w:cs="Times New Roman"/>
          <w:sz w:val="24"/>
          <w:szCs w:val="24"/>
          <w:lang w:bidi="en-US"/>
        </w:rPr>
        <w:t xml:space="preserve">repeating units of </w:t>
      </w:r>
      <w:r w:rsidR="00A81C2A">
        <w:rPr>
          <w:rFonts w:ascii="Times New Roman" w:eastAsia="Times New Roman" w:hAnsi="Times New Roman" w:cs="Times New Roman"/>
          <w:sz w:val="24"/>
          <w:szCs w:val="24"/>
          <w:lang w:bidi="en-US"/>
        </w:rPr>
        <w:t xml:space="preserve">an amine group and </w:t>
      </w:r>
      <w:r w:rsidR="00D21CBB">
        <w:rPr>
          <w:rFonts w:ascii="Times New Roman" w:eastAsia="Times New Roman" w:hAnsi="Times New Roman" w:cs="Times New Roman"/>
          <w:sz w:val="24"/>
          <w:szCs w:val="24"/>
          <w:lang w:bidi="en-US"/>
        </w:rPr>
        <w:t xml:space="preserve">an ethyl spacer. </w:t>
      </w:r>
      <w:r w:rsidR="00A50D54">
        <w:rPr>
          <w:rFonts w:ascii="Times New Roman" w:eastAsia="Times New Roman" w:hAnsi="Times New Roman" w:cs="Times New Roman"/>
          <w:sz w:val="24"/>
          <w:szCs w:val="24"/>
          <w:lang w:bidi="en-US"/>
        </w:rPr>
        <w:t xml:space="preserve">PEI was first commercially produced </w:t>
      </w:r>
      <w:r w:rsidR="006E1A74">
        <w:rPr>
          <w:rFonts w:ascii="Times New Roman" w:eastAsia="Times New Roman" w:hAnsi="Times New Roman" w:cs="Times New Roman"/>
          <w:sz w:val="24"/>
          <w:szCs w:val="24"/>
          <w:lang w:bidi="en-US"/>
        </w:rPr>
        <w:t>in 1938</w:t>
      </w:r>
      <w:r w:rsidR="007419A7">
        <w:rPr>
          <w:rFonts w:ascii="Times New Roman" w:eastAsia="Times New Roman" w:hAnsi="Times New Roman" w:cs="Times New Roman"/>
          <w:sz w:val="24"/>
          <w:szCs w:val="24"/>
          <w:lang w:bidi="en-US"/>
        </w:rPr>
        <w:t xml:space="preserve"> by </w:t>
      </w:r>
      <w:r w:rsidR="00634705">
        <w:rPr>
          <w:rFonts w:ascii="Times New Roman" w:eastAsia="Times New Roman" w:hAnsi="Times New Roman" w:cs="Times New Roman"/>
          <w:sz w:val="24"/>
          <w:szCs w:val="24"/>
          <w:lang w:bidi="en-US"/>
        </w:rPr>
        <w:t>a</w:t>
      </w:r>
      <w:r w:rsidR="006E1A74">
        <w:rPr>
          <w:rFonts w:ascii="Times New Roman" w:eastAsia="Times New Roman" w:hAnsi="Times New Roman" w:cs="Times New Roman"/>
          <w:sz w:val="24"/>
          <w:szCs w:val="24"/>
          <w:lang w:bidi="en-US"/>
        </w:rPr>
        <w:t xml:space="preserve"> </w:t>
      </w:r>
      <w:r w:rsidR="00634705">
        <w:rPr>
          <w:rFonts w:ascii="Times New Roman" w:eastAsia="Times New Roman" w:hAnsi="Times New Roman" w:cs="Times New Roman"/>
          <w:sz w:val="24"/>
          <w:szCs w:val="24"/>
          <w:lang w:bidi="en-US"/>
        </w:rPr>
        <w:t xml:space="preserve">chemical company </w:t>
      </w:r>
      <w:r w:rsidR="00470895">
        <w:rPr>
          <w:rFonts w:ascii="Times New Roman" w:eastAsia="Times New Roman" w:hAnsi="Times New Roman" w:cs="Times New Roman"/>
          <w:sz w:val="24"/>
          <w:szCs w:val="24"/>
          <w:lang w:bidi="en-US"/>
        </w:rPr>
        <w:t xml:space="preserve">Badische Anilin </w:t>
      </w:r>
      <w:r w:rsidR="00A26A23">
        <w:rPr>
          <w:rFonts w:ascii="Times New Roman" w:eastAsia="Times New Roman" w:hAnsi="Times New Roman" w:cs="Times New Roman"/>
          <w:sz w:val="24"/>
          <w:szCs w:val="24"/>
          <w:lang w:bidi="en-US"/>
        </w:rPr>
        <w:t>und Soda Fabrik</w:t>
      </w:r>
      <w:r w:rsidR="00E75427">
        <w:rPr>
          <w:rFonts w:ascii="Times New Roman" w:eastAsia="Times New Roman" w:hAnsi="Times New Roman" w:cs="Times New Roman"/>
          <w:sz w:val="24"/>
          <w:szCs w:val="24"/>
          <w:lang w:bidi="en-US"/>
        </w:rPr>
        <w:t xml:space="preserve"> </w:t>
      </w:r>
      <w:r w:rsidR="00CB79B7">
        <w:rPr>
          <w:rFonts w:ascii="Times New Roman" w:eastAsia="Times New Roman" w:hAnsi="Times New Roman" w:cs="Times New Roman"/>
          <w:sz w:val="24"/>
          <w:szCs w:val="24"/>
          <w:lang w:bidi="en-US"/>
        </w:rPr>
        <w:t xml:space="preserve">in Germany </w:t>
      </w:r>
      <w:r w:rsidR="00741DFD">
        <w:rPr>
          <w:rFonts w:ascii="Times New Roman" w:eastAsia="Times New Roman" w:hAnsi="Times New Roman" w:cs="Times New Roman"/>
          <w:sz w:val="24"/>
          <w:szCs w:val="24"/>
          <w:lang w:bidi="en-US"/>
        </w:rPr>
        <w:t xml:space="preserve">and </w:t>
      </w:r>
      <w:r w:rsidR="00CB79B7">
        <w:rPr>
          <w:rFonts w:ascii="Times New Roman" w:eastAsia="Times New Roman" w:hAnsi="Times New Roman" w:cs="Times New Roman"/>
          <w:sz w:val="24"/>
          <w:szCs w:val="24"/>
          <w:lang w:bidi="en-US"/>
        </w:rPr>
        <w:t>by Chemi</w:t>
      </w:r>
      <w:r w:rsidR="00B60E1F">
        <w:rPr>
          <w:rFonts w:ascii="Times New Roman" w:eastAsia="Times New Roman" w:hAnsi="Times New Roman" w:cs="Times New Roman"/>
          <w:sz w:val="24"/>
          <w:szCs w:val="24"/>
          <w:lang w:bidi="en-US"/>
        </w:rPr>
        <w:t>rad Corporation in the US.</w:t>
      </w:r>
      <w:r w:rsidR="00B60E1F">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&lt;EndNote&gt;&lt;Cite&gt;&lt;Author&gt;Zhuk&lt;/Author&gt;&lt;Year&gt;1965&lt;/Year&gt;&lt;RecNum&gt;198&lt;/RecNum&gt;&lt;DisplayText&gt;&lt;style face="superscript"&gt;36&lt;/style&gt;&lt;/DisplayText&gt;&lt;record&gt;&lt;rec-number&gt;198&lt;/rec-number&gt;&lt;foreign-keys&gt;&lt;key app="EN" db-id="dxa9s5tv72rf0kea9rbxp5xts5595z5p5pt0" timestamp="1576690322"&gt;198&lt;/key&gt;&lt;/foreign-keys&gt;&lt;ref-type name="Journal Article"&gt;17&lt;/ref-type&gt;&lt;contributors&gt;&lt;authors&gt;&lt;author&gt;Zhuk, David Solomonovich&lt;/author&gt;&lt;author&gt;Gembitskii, Petr A&lt;/author&gt;&lt;author&gt;Kargin, Valentin A&lt;/author&gt;&lt;/authors&gt;&lt;/contributors&gt;&lt;titles&gt;&lt;title&gt;Advances in the chemistry of polyethyleneimine (polyaziridine)&lt;/title&gt;&lt;secondary-title&gt;Russian Chemical Reviews&lt;/secondary-title&gt;&lt;/titles&gt;&lt;periodical&gt;&lt;full-title&gt;Russian Chemical Reviews&lt;/full-title&gt;&lt;/periodical&gt;&lt;pages&gt;515&lt;/pages&gt;&lt;volume&gt;34&lt;/volume&gt;&lt;number&gt;7&lt;/number&gt;&lt;dates&gt;&lt;year&gt;1965&lt;/year&gt;&lt;/dates&gt;&lt;isbn&gt;0036-021X&lt;/isbn&gt;&lt;urls&gt;&lt;/urls&gt;&lt;/record&gt;&lt;/Cite&gt;&lt;/EndNote&gt;</w:instrText>
      </w:r>
      <w:r w:rsidR="00B60E1F">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36</w:t>
      </w:r>
      <w:r w:rsidR="00B60E1F">
        <w:rPr>
          <w:rFonts w:ascii="Times New Roman" w:eastAsia="Times New Roman" w:hAnsi="Times New Roman" w:cs="Times New Roman"/>
          <w:sz w:val="24"/>
          <w:szCs w:val="24"/>
          <w:lang w:bidi="en-US"/>
        </w:rPr>
        <w:fldChar w:fldCharType="end"/>
      </w:r>
      <w:r w:rsidR="00B60E1F">
        <w:rPr>
          <w:rFonts w:ascii="Times New Roman" w:eastAsia="Times New Roman" w:hAnsi="Times New Roman" w:cs="Times New Roman"/>
          <w:sz w:val="24"/>
          <w:szCs w:val="24"/>
          <w:lang w:bidi="en-US"/>
        </w:rPr>
        <w:t xml:space="preserve"> </w:t>
      </w:r>
      <w:r w:rsidR="00F36FDC">
        <w:rPr>
          <w:rFonts w:ascii="Times New Roman" w:eastAsia="Times New Roman" w:hAnsi="Times New Roman" w:cs="Times New Roman"/>
          <w:sz w:val="24"/>
          <w:szCs w:val="24"/>
          <w:lang w:bidi="en-US"/>
        </w:rPr>
        <w:t xml:space="preserve">Its </w:t>
      </w:r>
      <w:r w:rsidR="00B20018">
        <w:rPr>
          <w:rFonts w:ascii="Times New Roman" w:eastAsia="Times New Roman" w:hAnsi="Times New Roman" w:cs="Times New Roman"/>
          <w:sz w:val="24"/>
          <w:szCs w:val="24"/>
          <w:lang w:bidi="en-US"/>
        </w:rPr>
        <w:t xml:space="preserve">linear form contains only secondary </w:t>
      </w:r>
      <w:r w:rsidR="007E7245">
        <w:rPr>
          <w:rFonts w:ascii="Times New Roman" w:eastAsia="Times New Roman" w:hAnsi="Times New Roman" w:cs="Times New Roman"/>
          <w:sz w:val="24"/>
          <w:szCs w:val="24"/>
          <w:lang w:bidi="en-US"/>
        </w:rPr>
        <w:t xml:space="preserve">amines with </w:t>
      </w:r>
      <w:r w:rsidR="00033F9C">
        <w:rPr>
          <w:rFonts w:ascii="Times New Roman" w:eastAsia="Times New Roman" w:hAnsi="Times New Roman" w:cs="Times New Roman"/>
          <w:sz w:val="24"/>
          <w:szCs w:val="24"/>
          <w:lang w:bidi="en-US"/>
        </w:rPr>
        <w:t>a chemical formula of (C</w:t>
      </w:r>
      <w:r w:rsidR="004A4111">
        <w:rPr>
          <w:rFonts w:ascii="Times New Roman" w:eastAsia="Times New Roman" w:hAnsi="Times New Roman" w:cs="Times New Roman"/>
          <w:sz w:val="24"/>
          <w:szCs w:val="24"/>
          <w:vertAlign w:val="subscript"/>
          <w:lang w:bidi="en-US"/>
        </w:rPr>
        <w:t>2</w:t>
      </w:r>
      <w:r w:rsidR="004A4111">
        <w:rPr>
          <w:rFonts w:ascii="Times New Roman" w:eastAsia="Times New Roman" w:hAnsi="Times New Roman" w:cs="Times New Roman"/>
          <w:sz w:val="24"/>
          <w:szCs w:val="24"/>
          <w:lang w:bidi="en-US"/>
        </w:rPr>
        <w:t>H</w:t>
      </w:r>
      <w:r w:rsidR="004A4111">
        <w:rPr>
          <w:rFonts w:ascii="Times New Roman" w:eastAsia="Times New Roman" w:hAnsi="Times New Roman" w:cs="Times New Roman"/>
          <w:sz w:val="24"/>
          <w:szCs w:val="24"/>
          <w:vertAlign w:val="subscript"/>
          <w:lang w:bidi="en-US"/>
        </w:rPr>
        <w:t>5</w:t>
      </w:r>
      <w:r w:rsidR="004A4111">
        <w:rPr>
          <w:rFonts w:ascii="Times New Roman" w:eastAsia="Times New Roman" w:hAnsi="Times New Roman" w:cs="Times New Roman"/>
          <w:sz w:val="24"/>
          <w:szCs w:val="24"/>
          <w:lang w:bidi="en-US"/>
        </w:rPr>
        <w:t>N)</w:t>
      </w:r>
      <w:r w:rsidR="004A4111">
        <w:rPr>
          <w:rFonts w:ascii="Times New Roman" w:eastAsia="Times New Roman" w:hAnsi="Times New Roman" w:cs="Times New Roman"/>
          <w:sz w:val="24"/>
          <w:szCs w:val="24"/>
          <w:vertAlign w:val="subscript"/>
          <w:lang w:bidi="en-US"/>
        </w:rPr>
        <w:t xml:space="preserve">n </w:t>
      </w:r>
      <w:r w:rsidR="00702012">
        <w:rPr>
          <w:rFonts w:ascii="Times New Roman" w:eastAsia="Times New Roman" w:hAnsi="Times New Roman" w:cs="Times New Roman"/>
          <w:sz w:val="24"/>
          <w:szCs w:val="24"/>
          <w:lang w:bidi="en-US"/>
        </w:rPr>
        <w:t xml:space="preserve">and </w:t>
      </w:r>
      <w:r w:rsidR="000765CD">
        <w:rPr>
          <w:rFonts w:ascii="Times New Roman" w:eastAsia="Times New Roman" w:hAnsi="Times New Roman" w:cs="Times New Roman"/>
          <w:sz w:val="24"/>
          <w:szCs w:val="24"/>
          <w:lang w:bidi="en-US"/>
        </w:rPr>
        <w:t xml:space="preserve">is solid at room temperature. </w:t>
      </w:r>
      <w:r w:rsidR="00DC2298">
        <w:rPr>
          <w:rFonts w:ascii="Times New Roman" w:eastAsia="Times New Roman" w:hAnsi="Times New Roman" w:cs="Times New Roman"/>
          <w:sz w:val="24"/>
          <w:szCs w:val="24"/>
          <w:lang w:bidi="en-US"/>
        </w:rPr>
        <w:t xml:space="preserve">Branched PEIs, on the other hand, </w:t>
      </w:r>
      <w:r w:rsidR="00531350">
        <w:rPr>
          <w:rFonts w:ascii="Times New Roman" w:eastAsia="Times New Roman" w:hAnsi="Times New Roman" w:cs="Times New Roman"/>
          <w:sz w:val="24"/>
          <w:szCs w:val="24"/>
          <w:lang w:bidi="en-US"/>
        </w:rPr>
        <w:t xml:space="preserve">can contain </w:t>
      </w:r>
      <w:r w:rsidR="004A538B">
        <w:rPr>
          <w:rFonts w:ascii="Times New Roman" w:eastAsia="Times New Roman" w:hAnsi="Times New Roman" w:cs="Times New Roman"/>
          <w:sz w:val="24"/>
          <w:szCs w:val="24"/>
          <w:lang w:bidi="en-US"/>
        </w:rPr>
        <w:t xml:space="preserve">primary, secondary, and tertiary amine groups and </w:t>
      </w:r>
      <w:r w:rsidR="00DC2298">
        <w:rPr>
          <w:rFonts w:ascii="Times New Roman" w:eastAsia="Times New Roman" w:hAnsi="Times New Roman" w:cs="Times New Roman"/>
          <w:sz w:val="24"/>
          <w:szCs w:val="24"/>
          <w:lang w:bidi="en-US"/>
        </w:rPr>
        <w:t>are</w:t>
      </w:r>
      <w:r w:rsidR="007D37C1">
        <w:rPr>
          <w:rFonts w:ascii="Times New Roman" w:eastAsia="Times New Roman" w:hAnsi="Times New Roman" w:cs="Times New Roman"/>
          <w:sz w:val="24"/>
          <w:szCs w:val="24"/>
          <w:lang w:bidi="en-US"/>
        </w:rPr>
        <w:t xml:space="preserve"> viscous</w:t>
      </w:r>
      <w:r w:rsidR="00DC2298">
        <w:rPr>
          <w:rFonts w:ascii="Times New Roman" w:eastAsia="Times New Roman" w:hAnsi="Times New Roman" w:cs="Times New Roman"/>
          <w:sz w:val="24"/>
          <w:szCs w:val="24"/>
          <w:lang w:bidi="en-US"/>
        </w:rPr>
        <w:t xml:space="preserve"> liquid</w:t>
      </w:r>
      <w:r w:rsidR="007D37C1">
        <w:rPr>
          <w:rFonts w:ascii="Times New Roman" w:eastAsia="Times New Roman" w:hAnsi="Times New Roman" w:cs="Times New Roman"/>
          <w:sz w:val="24"/>
          <w:szCs w:val="24"/>
          <w:lang w:bidi="en-US"/>
        </w:rPr>
        <w:t>s</w:t>
      </w:r>
      <w:r w:rsidR="00295F7D">
        <w:rPr>
          <w:rFonts w:ascii="Times New Roman" w:eastAsia="Times New Roman" w:hAnsi="Times New Roman" w:cs="Times New Roman"/>
          <w:sz w:val="24"/>
          <w:szCs w:val="24"/>
          <w:lang w:bidi="en-US"/>
        </w:rPr>
        <w:t xml:space="preserve"> at room temperature</w:t>
      </w:r>
      <w:r w:rsidR="004A538B">
        <w:rPr>
          <w:rFonts w:ascii="Times New Roman" w:eastAsia="Times New Roman" w:hAnsi="Times New Roman" w:cs="Times New Roman"/>
          <w:sz w:val="24"/>
          <w:szCs w:val="24"/>
          <w:lang w:bidi="en-US"/>
        </w:rPr>
        <w:t xml:space="preserve">. </w:t>
      </w:r>
      <w:r w:rsidR="00022737">
        <w:rPr>
          <w:rFonts w:ascii="Times New Roman" w:eastAsia="Times New Roman" w:hAnsi="Times New Roman" w:cs="Times New Roman"/>
          <w:sz w:val="24"/>
          <w:szCs w:val="24"/>
          <w:lang w:bidi="en-US"/>
        </w:rPr>
        <w:t xml:space="preserve">PEIs are mainly </w:t>
      </w:r>
      <w:r w:rsidR="007C3120">
        <w:rPr>
          <w:rFonts w:ascii="Times New Roman" w:eastAsia="Times New Roman" w:hAnsi="Times New Roman" w:cs="Times New Roman"/>
          <w:sz w:val="24"/>
          <w:szCs w:val="24"/>
          <w:lang w:bidi="en-US"/>
        </w:rPr>
        <w:t xml:space="preserve">obtained by homopolymerization of </w:t>
      </w:r>
      <w:r w:rsidR="00BF52FC">
        <w:rPr>
          <w:rFonts w:ascii="Times New Roman" w:eastAsia="Times New Roman" w:hAnsi="Times New Roman" w:cs="Times New Roman"/>
          <w:sz w:val="24"/>
          <w:szCs w:val="24"/>
          <w:lang w:bidi="en-US"/>
        </w:rPr>
        <w:t>aziridine</w:t>
      </w:r>
      <w:r w:rsidR="00587BF5">
        <w:rPr>
          <w:rFonts w:ascii="Times New Roman" w:eastAsia="Times New Roman" w:hAnsi="Times New Roman" w:cs="Times New Roman"/>
          <w:sz w:val="24"/>
          <w:szCs w:val="24"/>
          <w:lang w:bidi="en-US"/>
        </w:rPr>
        <w:t xml:space="preserve"> (saturat</w:t>
      </w:r>
      <w:r w:rsidR="00C66C4F">
        <w:rPr>
          <w:rFonts w:ascii="Times New Roman" w:eastAsia="Times New Roman" w:hAnsi="Times New Roman" w:cs="Times New Roman"/>
          <w:sz w:val="24"/>
          <w:szCs w:val="24"/>
          <w:lang w:bidi="en-US"/>
        </w:rPr>
        <w:t>ed three</w:t>
      </w:r>
      <w:r w:rsidR="00F73E9E">
        <w:rPr>
          <w:rFonts w:ascii="Times New Roman" w:eastAsia="Times New Roman" w:hAnsi="Times New Roman" w:cs="Times New Roman"/>
          <w:sz w:val="24"/>
          <w:szCs w:val="24"/>
          <w:lang w:bidi="en-US"/>
        </w:rPr>
        <w:t>-</w:t>
      </w:r>
      <w:r w:rsidR="00C66C4F">
        <w:rPr>
          <w:rFonts w:ascii="Times New Roman" w:eastAsia="Times New Roman" w:hAnsi="Times New Roman" w:cs="Times New Roman"/>
          <w:sz w:val="24"/>
          <w:szCs w:val="24"/>
          <w:lang w:bidi="en-US"/>
        </w:rPr>
        <w:t xml:space="preserve">membered </w:t>
      </w:r>
      <w:r w:rsidR="00DB228D">
        <w:rPr>
          <w:rFonts w:ascii="Times New Roman" w:eastAsia="Times New Roman" w:hAnsi="Times New Roman" w:cs="Times New Roman"/>
          <w:sz w:val="24"/>
          <w:szCs w:val="24"/>
          <w:lang w:bidi="en-US"/>
        </w:rPr>
        <w:t>cyclic</w:t>
      </w:r>
      <w:r w:rsidR="00C66C4F">
        <w:rPr>
          <w:rFonts w:ascii="Times New Roman" w:eastAsia="Times New Roman" w:hAnsi="Times New Roman" w:cs="Times New Roman"/>
          <w:sz w:val="24"/>
          <w:szCs w:val="24"/>
          <w:lang w:bidi="en-US"/>
        </w:rPr>
        <w:t xml:space="preserve"> </w:t>
      </w:r>
      <w:r w:rsidR="000D462D">
        <w:rPr>
          <w:rFonts w:ascii="Times New Roman" w:eastAsia="Times New Roman" w:hAnsi="Times New Roman" w:cs="Times New Roman"/>
          <w:sz w:val="24"/>
          <w:szCs w:val="24"/>
          <w:lang w:bidi="en-US"/>
        </w:rPr>
        <w:t>compound</w:t>
      </w:r>
      <w:r w:rsidR="004063B5">
        <w:rPr>
          <w:rFonts w:ascii="Times New Roman" w:eastAsia="Times New Roman" w:hAnsi="Times New Roman" w:cs="Times New Roman"/>
          <w:sz w:val="24"/>
          <w:szCs w:val="24"/>
          <w:lang w:bidi="en-US"/>
        </w:rPr>
        <w:t xml:space="preserve"> </w:t>
      </w:r>
      <w:r w:rsidR="00F21B91">
        <w:rPr>
          <w:rFonts w:ascii="Times New Roman" w:eastAsia="Times New Roman" w:hAnsi="Times New Roman" w:cs="Times New Roman"/>
          <w:sz w:val="24"/>
          <w:szCs w:val="24"/>
          <w:lang w:bidi="en-US"/>
        </w:rPr>
        <w:t xml:space="preserve">including one nitrogen and </w:t>
      </w:r>
      <w:r w:rsidR="008E2E46">
        <w:rPr>
          <w:rFonts w:ascii="Times New Roman" w:eastAsia="Times New Roman" w:hAnsi="Times New Roman" w:cs="Times New Roman"/>
          <w:sz w:val="24"/>
          <w:szCs w:val="24"/>
          <w:lang w:bidi="en-US"/>
        </w:rPr>
        <w:t>two carbons</w:t>
      </w:r>
      <w:r w:rsidR="000D462D">
        <w:rPr>
          <w:rFonts w:ascii="Times New Roman" w:eastAsia="Times New Roman" w:hAnsi="Times New Roman" w:cs="Times New Roman"/>
          <w:sz w:val="24"/>
          <w:szCs w:val="24"/>
          <w:lang w:bidi="en-US"/>
        </w:rPr>
        <w:t>)</w:t>
      </w:r>
      <w:r w:rsidR="00E41487">
        <w:rPr>
          <w:rFonts w:ascii="Times New Roman" w:eastAsia="Times New Roman" w:hAnsi="Times New Roman" w:cs="Times New Roman"/>
          <w:sz w:val="24"/>
          <w:szCs w:val="24"/>
          <w:lang w:bidi="en-US"/>
        </w:rPr>
        <w:t xml:space="preserve"> and are available in </w:t>
      </w:r>
      <w:r w:rsidR="006B031D">
        <w:rPr>
          <w:rFonts w:ascii="Times New Roman" w:eastAsia="Times New Roman" w:hAnsi="Times New Roman" w:cs="Times New Roman"/>
          <w:sz w:val="24"/>
          <w:szCs w:val="24"/>
          <w:lang w:bidi="en-US"/>
        </w:rPr>
        <w:t xml:space="preserve">different </w:t>
      </w:r>
      <w:r w:rsidR="00BE62FA">
        <w:rPr>
          <w:rFonts w:ascii="Times New Roman" w:eastAsia="Times New Roman" w:hAnsi="Times New Roman" w:cs="Times New Roman"/>
          <w:sz w:val="24"/>
          <w:szCs w:val="24"/>
          <w:lang w:bidi="en-US"/>
        </w:rPr>
        <w:t xml:space="preserve">molecular </w:t>
      </w:r>
      <w:r w:rsidR="006B031D">
        <w:rPr>
          <w:rFonts w:ascii="Times New Roman" w:eastAsia="Times New Roman" w:hAnsi="Times New Roman" w:cs="Times New Roman"/>
          <w:sz w:val="24"/>
          <w:szCs w:val="24"/>
          <w:lang w:bidi="en-US"/>
        </w:rPr>
        <w:t>masses</w:t>
      </w:r>
      <w:r w:rsidR="000A1B42">
        <w:rPr>
          <w:rFonts w:ascii="Times New Roman" w:eastAsia="Times New Roman" w:hAnsi="Times New Roman" w:cs="Times New Roman"/>
          <w:sz w:val="24"/>
          <w:szCs w:val="24"/>
          <w:lang w:bidi="en-US"/>
        </w:rPr>
        <w:t xml:space="preserve">. </w:t>
      </w:r>
      <w:r w:rsidR="00A259C8">
        <w:rPr>
          <w:rFonts w:ascii="Times New Roman" w:eastAsia="Times New Roman" w:hAnsi="Times New Roman" w:cs="Times New Roman"/>
          <w:sz w:val="24"/>
          <w:szCs w:val="24"/>
          <w:lang w:bidi="en-US"/>
        </w:rPr>
        <w:t xml:space="preserve">PEIs are useful in many applications </w:t>
      </w:r>
      <w:r w:rsidR="00282C77">
        <w:rPr>
          <w:rFonts w:ascii="Times New Roman" w:eastAsia="Times New Roman" w:hAnsi="Times New Roman" w:cs="Times New Roman"/>
          <w:sz w:val="24"/>
          <w:szCs w:val="24"/>
          <w:lang w:bidi="en-US"/>
        </w:rPr>
        <w:t>in</w:t>
      </w:r>
      <w:r w:rsidR="00A15FBE">
        <w:rPr>
          <w:rFonts w:ascii="Times New Roman" w:eastAsia="Times New Roman" w:hAnsi="Times New Roman" w:cs="Times New Roman"/>
          <w:sz w:val="24"/>
          <w:szCs w:val="24"/>
          <w:lang w:bidi="en-US"/>
        </w:rPr>
        <w:t>cluding the manufactu</w:t>
      </w:r>
      <w:r w:rsidR="00762838">
        <w:rPr>
          <w:rFonts w:ascii="Times New Roman" w:eastAsia="Times New Roman" w:hAnsi="Times New Roman" w:cs="Times New Roman"/>
          <w:sz w:val="24"/>
          <w:szCs w:val="24"/>
          <w:lang w:bidi="en-US"/>
        </w:rPr>
        <w:t>ring</w:t>
      </w:r>
      <w:r w:rsidR="00C258B4">
        <w:rPr>
          <w:rFonts w:ascii="Times New Roman" w:eastAsia="Times New Roman" w:hAnsi="Times New Roman" w:cs="Times New Roman"/>
          <w:sz w:val="24"/>
          <w:szCs w:val="24"/>
          <w:lang w:bidi="en-US"/>
        </w:rPr>
        <w:t xml:space="preserve"> of </w:t>
      </w:r>
      <w:r w:rsidR="00A667B8">
        <w:rPr>
          <w:rFonts w:ascii="Times New Roman" w:eastAsia="Times New Roman" w:hAnsi="Times New Roman" w:cs="Times New Roman"/>
          <w:sz w:val="24"/>
          <w:szCs w:val="24"/>
          <w:lang w:bidi="en-US"/>
        </w:rPr>
        <w:t>paper, textile</w:t>
      </w:r>
      <w:r w:rsidR="00B43E0A">
        <w:rPr>
          <w:rFonts w:ascii="Times New Roman" w:eastAsia="Times New Roman" w:hAnsi="Times New Roman" w:cs="Times New Roman"/>
          <w:sz w:val="24"/>
          <w:szCs w:val="24"/>
          <w:lang w:bidi="en-US"/>
        </w:rPr>
        <w:t xml:space="preserve">, </w:t>
      </w:r>
      <w:r w:rsidR="00B13511">
        <w:rPr>
          <w:rFonts w:ascii="Times New Roman" w:eastAsia="Times New Roman" w:hAnsi="Times New Roman" w:cs="Times New Roman"/>
          <w:sz w:val="24"/>
          <w:szCs w:val="24"/>
          <w:lang w:bidi="en-US"/>
        </w:rPr>
        <w:t xml:space="preserve">adhesives, </w:t>
      </w:r>
      <w:r w:rsidR="00A11AC1">
        <w:rPr>
          <w:rFonts w:ascii="Times New Roman" w:eastAsia="Times New Roman" w:hAnsi="Times New Roman" w:cs="Times New Roman"/>
          <w:sz w:val="24"/>
          <w:szCs w:val="24"/>
          <w:lang w:bidi="en-US"/>
        </w:rPr>
        <w:t xml:space="preserve">detergents, </w:t>
      </w:r>
      <w:r w:rsidR="00A13570">
        <w:rPr>
          <w:rFonts w:ascii="Times New Roman" w:eastAsia="Times New Roman" w:hAnsi="Times New Roman" w:cs="Times New Roman"/>
          <w:sz w:val="24"/>
          <w:szCs w:val="24"/>
          <w:lang w:bidi="en-US"/>
        </w:rPr>
        <w:t xml:space="preserve">and cosmetics. </w:t>
      </w:r>
      <w:r w:rsidR="0010397F">
        <w:rPr>
          <w:rFonts w:ascii="Times New Roman" w:eastAsia="Times New Roman" w:hAnsi="Times New Roman" w:cs="Times New Roman"/>
          <w:sz w:val="24"/>
          <w:szCs w:val="24"/>
          <w:lang w:bidi="en-US"/>
        </w:rPr>
        <w:t xml:space="preserve">In </w:t>
      </w:r>
      <w:r w:rsidR="00F87061">
        <w:rPr>
          <w:rFonts w:ascii="Times New Roman" w:eastAsia="Times New Roman" w:hAnsi="Times New Roman" w:cs="Times New Roman"/>
          <w:sz w:val="24"/>
          <w:szCs w:val="24"/>
          <w:lang w:bidi="en-US"/>
        </w:rPr>
        <w:t xml:space="preserve">biochemical research, </w:t>
      </w:r>
      <w:r w:rsidR="00B6161F">
        <w:rPr>
          <w:rFonts w:ascii="Times New Roman" w:eastAsia="Times New Roman" w:hAnsi="Times New Roman" w:cs="Times New Roman"/>
          <w:sz w:val="24"/>
          <w:szCs w:val="24"/>
          <w:lang w:bidi="en-US"/>
        </w:rPr>
        <w:t xml:space="preserve">scientists have </w:t>
      </w:r>
      <w:r w:rsidR="00A45C4D">
        <w:rPr>
          <w:rFonts w:ascii="Times New Roman" w:eastAsia="Times New Roman" w:hAnsi="Times New Roman" w:cs="Times New Roman"/>
          <w:sz w:val="24"/>
          <w:szCs w:val="24"/>
          <w:lang w:bidi="en-US"/>
        </w:rPr>
        <w:t xml:space="preserve">found </w:t>
      </w:r>
      <w:r w:rsidR="008338D4">
        <w:rPr>
          <w:rFonts w:ascii="Times New Roman" w:eastAsia="Times New Roman" w:hAnsi="Times New Roman" w:cs="Times New Roman"/>
          <w:sz w:val="24"/>
          <w:szCs w:val="24"/>
          <w:lang w:bidi="en-US"/>
        </w:rPr>
        <w:t xml:space="preserve">valuable </w:t>
      </w:r>
      <w:r w:rsidR="00932DE4">
        <w:rPr>
          <w:rFonts w:ascii="Times New Roman" w:eastAsia="Times New Roman" w:hAnsi="Times New Roman" w:cs="Times New Roman"/>
          <w:sz w:val="24"/>
          <w:szCs w:val="24"/>
          <w:lang w:bidi="en-US"/>
        </w:rPr>
        <w:t xml:space="preserve">roles of </w:t>
      </w:r>
      <w:r w:rsidR="00F87061">
        <w:rPr>
          <w:rFonts w:ascii="Times New Roman" w:eastAsia="Times New Roman" w:hAnsi="Times New Roman" w:cs="Times New Roman"/>
          <w:sz w:val="24"/>
          <w:szCs w:val="24"/>
          <w:lang w:bidi="en-US"/>
        </w:rPr>
        <w:t xml:space="preserve">PEIs </w:t>
      </w:r>
      <w:r w:rsidR="00932DE4">
        <w:rPr>
          <w:rFonts w:ascii="Times New Roman" w:eastAsia="Times New Roman" w:hAnsi="Times New Roman" w:cs="Times New Roman"/>
          <w:sz w:val="24"/>
          <w:szCs w:val="24"/>
          <w:lang w:bidi="en-US"/>
        </w:rPr>
        <w:t xml:space="preserve">for </w:t>
      </w:r>
      <w:r w:rsidR="00855944">
        <w:rPr>
          <w:rFonts w:ascii="Times New Roman" w:eastAsia="Times New Roman" w:hAnsi="Times New Roman" w:cs="Times New Roman"/>
          <w:sz w:val="24"/>
          <w:szCs w:val="24"/>
          <w:lang w:bidi="en-US"/>
        </w:rPr>
        <w:t>tissue cul</w:t>
      </w:r>
      <w:r w:rsidR="00705D0F">
        <w:rPr>
          <w:rFonts w:ascii="Times New Roman" w:eastAsia="Times New Roman" w:hAnsi="Times New Roman" w:cs="Times New Roman"/>
          <w:sz w:val="24"/>
          <w:szCs w:val="24"/>
          <w:lang w:bidi="en-US"/>
        </w:rPr>
        <w:t>ture</w:t>
      </w:r>
      <w:r w:rsidR="00F44D66">
        <w:rPr>
          <w:rFonts w:ascii="Times New Roman" w:eastAsia="Times New Roman" w:hAnsi="Times New Roman" w:cs="Times New Roman"/>
          <w:sz w:val="24"/>
          <w:szCs w:val="24"/>
          <w:lang w:bidi="en-US"/>
        </w:rPr>
        <w:t xml:space="preserve"> and </w:t>
      </w:r>
      <w:r w:rsidR="00464B85">
        <w:rPr>
          <w:rFonts w:ascii="Times New Roman" w:eastAsia="Times New Roman" w:hAnsi="Times New Roman" w:cs="Times New Roman"/>
          <w:sz w:val="24"/>
          <w:szCs w:val="24"/>
          <w:lang w:bidi="en-US"/>
        </w:rPr>
        <w:t>gene</w:t>
      </w:r>
      <w:r w:rsidR="00507915">
        <w:rPr>
          <w:rFonts w:ascii="Times New Roman" w:eastAsia="Times New Roman" w:hAnsi="Times New Roman" w:cs="Times New Roman"/>
          <w:sz w:val="24"/>
          <w:szCs w:val="24"/>
          <w:lang w:bidi="en-US"/>
        </w:rPr>
        <w:t xml:space="preserve"> delivery.</w:t>
      </w:r>
      <w:r w:rsidR="00533269">
        <w:rPr>
          <w:rFonts w:ascii="Times New Roman" w:eastAsia="Times New Roman" w:hAnsi="Times New Roman" w:cs="Times New Roman"/>
          <w:sz w:val="24"/>
          <w:szCs w:val="24"/>
          <w:lang w:bidi="en-US"/>
        </w:rPr>
        <w:fldChar w:fldCharType="begin">
          <w:fldData xml:space="preserve">PEVuZE5vdGU+PENpdGU+PEF1dGhvcj5TdGV1ZXJsZTwvQXV0aG9yPjxZZWFyPjIwMDY8L1llYXI+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PEVuZE5vdGU+PENpdGU+PEF1dGhvcj5TdGV1ZXJsZTwvQXV0aG9yPjxZZWFyPjIwMDY8L1llYXI+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533269">
        <w:rPr>
          <w:rFonts w:ascii="Times New Roman" w:eastAsia="Times New Roman" w:hAnsi="Times New Roman" w:cs="Times New Roman"/>
          <w:sz w:val="24"/>
          <w:szCs w:val="24"/>
          <w:lang w:bidi="en-US"/>
        </w:rPr>
      </w:r>
      <w:r w:rsidR="00533269">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37-39</w:t>
      </w:r>
      <w:r w:rsidR="00533269">
        <w:rPr>
          <w:rFonts w:ascii="Times New Roman" w:eastAsia="Times New Roman" w:hAnsi="Times New Roman" w:cs="Times New Roman"/>
          <w:sz w:val="24"/>
          <w:szCs w:val="24"/>
          <w:lang w:bidi="en-US"/>
        </w:rPr>
        <w:fldChar w:fldCharType="end"/>
      </w:r>
      <w:r w:rsidR="00507915">
        <w:rPr>
          <w:rFonts w:ascii="Times New Roman" w:eastAsia="Times New Roman" w:hAnsi="Times New Roman" w:cs="Times New Roman"/>
          <w:sz w:val="24"/>
          <w:szCs w:val="24"/>
          <w:lang w:bidi="en-US"/>
        </w:rPr>
        <w:t xml:space="preserve"> </w:t>
      </w:r>
      <w:r w:rsidR="00601EFD">
        <w:rPr>
          <w:rFonts w:ascii="Times New Roman" w:eastAsia="Times New Roman" w:hAnsi="Times New Roman" w:cs="Times New Roman"/>
          <w:sz w:val="24"/>
          <w:szCs w:val="24"/>
          <w:lang w:bidi="en-US"/>
        </w:rPr>
        <w:t xml:space="preserve">Almost all documented reports </w:t>
      </w:r>
      <w:r w:rsidR="00E27977">
        <w:rPr>
          <w:rFonts w:ascii="Times New Roman" w:eastAsia="Times New Roman" w:hAnsi="Times New Roman" w:cs="Times New Roman"/>
          <w:sz w:val="24"/>
          <w:szCs w:val="24"/>
          <w:lang w:bidi="en-US"/>
        </w:rPr>
        <w:t xml:space="preserve">focused on </w:t>
      </w:r>
      <w:r w:rsidR="00127495">
        <w:rPr>
          <w:rFonts w:ascii="Times New Roman" w:eastAsia="Times New Roman" w:hAnsi="Times New Roman" w:cs="Times New Roman"/>
          <w:sz w:val="24"/>
          <w:szCs w:val="24"/>
          <w:lang w:bidi="en-US"/>
        </w:rPr>
        <w:t>large-molecular PEIs (</w:t>
      </w:r>
      <w:r w:rsidR="00984031">
        <w:rPr>
          <w:rFonts w:ascii="Times New Roman" w:eastAsia="Times New Roman" w:hAnsi="Times New Roman" w:cs="Times New Roman"/>
          <w:sz w:val="24"/>
          <w:szCs w:val="24"/>
          <w:lang w:bidi="en-US"/>
        </w:rPr>
        <w:t xml:space="preserve"> </w:t>
      </w:r>
      <w:r w:rsidR="00127495">
        <w:rPr>
          <w:rFonts w:ascii="Times New Roman" w:eastAsia="Times New Roman" w:hAnsi="Times New Roman" w:cs="Times New Roman"/>
          <w:sz w:val="24"/>
          <w:szCs w:val="24"/>
          <w:lang w:bidi="en-US"/>
        </w:rPr>
        <w:t>&gt; 10</w:t>
      </w:r>
      <w:r w:rsidR="00984031">
        <w:rPr>
          <w:rFonts w:ascii="Times New Roman" w:eastAsia="Times New Roman" w:hAnsi="Times New Roman" w:cs="Times New Roman"/>
          <w:sz w:val="24"/>
          <w:szCs w:val="24"/>
          <w:lang w:bidi="en-US"/>
        </w:rPr>
        <w:t>000 Da),</w:t>
      </w:r>
      <w:r w:rsidR="00D33350">
        <w:rPr>
          <w:rFonts w:ascii="Times New Roman" w:eastAsia="Times New Roman" w:hAnsi="Times New Roman" w:cs="Times New Roman"/>
          <w:sz w:val="24"/>
          <w:szCs w:val="24"/>
          <w:lang w:bidi="en-US"/>
        </w:rPr>
        <w:t xml:space="preserve"> </w:t>
      </w:r>
      <w:r w:rsidR="00CF1625">
        <w:rPr>
          <w:rFonts w:ascii="Times New Roman" w:eastAsia="Times New Roman" w:hAnsi="Times New Roman" w:cs="Times New Roman"/>
          <w:sz w:val="24"/>
          <w:szCs w:val="24"/>
          <w:lang w:bidi="en-US"/>
        </w:rPr>
        <w:t xml:space="preserve">while </w:t>
      </w:r>
      <w:r w:rsidR="002D6BE4">
        <w:rPr>
          <w:rFonts w:ascii="Times New Roman" w:eastAsia="Times New Roman" w:hAnsi="Times New Roman" w:cs="Times New Roman"/>
          <w:sz w:val="24"/>
          <w:szCs w:val="24"/>
          <w:lang w:bidi="en-US"/>
        </w:rPr>
        <w:t xml:space="preserve">the </w:t>
      </w:r>
      <w:r w:rsidR="00CF1625">
        <w:rPr>
          <w:rFonts w:ascii="Times New Roman" w:eastAsia="Times New Roman" w:hAnsi="Times New Roman" w:cs="Times New Roman"/>
          <w:sz w:val="24"/>
          <w:szCs w:val="24"/>
          <w:lang w:bidi="en-US"/>
        </w:rPr>
        <w:t>low</w:t>
      </w:r>
      <w:r w:rsidR="002D6BE4">
        <w:rPr>
          <w:rFonts w:ascii="Times New Roman" w:eastAsia="Times New Roman" w:hAnsi="Times New Roman" w:cs="Times New Roman"/>
          <w:sz w:val="24"/>
          <w:szCs w:val="24"/>
          <w:lang w:bidi="en-US"/>
        </w:rPr>
        <w:t xml:space="preserve">er </w:t>
      </w:r>
      <w:r w:rsidR="00CF1625">
        <w:rPr>
          <w:rFonts w:ascii="Times New Roman" w:eastAsia="Times New Roman" w:hAnsi="Times New Roman" w:cs="Times New Roman"/>
          <w:sz w:val="24"/>
          <w:szCs w:val="24"/>
          <w:lang w:bidi="en-US"/>
        </w:rPr>
        <w:t>m</w:t>
      </w:r>
      <w:r w:rsidR="00D457F3">
        <w:rPr>
          <w:rFonts w:ascii="Times New Roman" w:eastAsia="Times New Roman" w:hAnsi="Times New Roman" w:cs="Times New Roman"/>
          <w:sz w:val="24"/>
          <w:szCs w:val="24"/>
          <w:lang w:bidi="en-US"/>
        </w:rPr>
        <w:t>olecular weight PEIs (&lt;</w:t>
      </w:r>
      <w:r w:rsidR="009E6EA2">
        <w:rPr>
          <w:rFonts w:ascii="Times New Roman" w:eastAsia="Times New Roman" w:hAnsi="Times New Roman" w:cs="Times New Roman"/>
          <w:sz w:val="24"/>
          <w:szCs w:val="24"/>
          <w:lang w:bidi="en-US"/>
        </w:rPr>
        <w:t xml:space="preserve"> 2000 Da) are </w:t>
      </w:r>
      <w:r w:rsidR="00D578E4">
        <w:rPr>
          <w:rFonts w:ascii="Times New Roman" w:eastAsia="Times New Roman" w:hAnsi="Times New Roman" w:cs="Times New Roman"/>
          <w:sz w:val="24"/>
          <w:szCs w:val="24"/>
          <w:lang w:bidi="en-US"/>
        </w:rPr>
        <w:t xml:space="preserve">less cytotoxic </w:t>
      </w:r>
      <w:r w:rsidR="003E5991">
        <w:rPr>
          <w:rFonts w:ascii="Times New Roman" w:eastAsia="Times New Roman" w:hAnsi="Times New Roman" w:cs="Times New Roman"/>
          <w:sz w:val="24"/>
          <w:szCs w:val="24"/>
          <w:lang w:bidi="en-US"/>
        </w:rPr>
        <w:t>and less well understood</w:t>
      </w:r>
      <w:r w:rsidR="00C90B6F">
        <w:rPr>
          <w:rFonts w:ascii="Times New Roman" w:eastAsia="Times New Roman" w:hAnsi="Times New Roman" w:cs="Times New Roman"/>
          <w:sz w:val="24"/>
          <w:szCs w:val="24"/>
          <w:lang w:bidi="en-US"/>
        </w:rPr>
        <w:t>.</w:t>
      </w:r>
      <w:r w:rsidR="00984031">
        <w:rPr>
          <w:rFonts w:ascii="Times New Roman" w:eastAsia="Times New Roman" w:hAnsi="Times New Roman" w:cs="Times New Roman"/>
          <w:sz w:val="24"/>
          <w:szCs w:val="24"/>
          <w:lang w:bidi="en-US"/>
        </w:rPr>
        <w:t xml:space="preserve"> </w:t>
      </w:r>
      <w:r w:rsidR="00507915">
        <w:rPr>
          <w:rFonts w:ascii="Times New Roman" w:eastAsia="Times New Roman" w:hAnsi="Times New Roman" w:cs="Times New Roman"/>
          <w:sz w:val="24"/>
          <w:szCs w:val="24"/>
          <w:lang w:bidi="en-US"/>
        </w:rPr>
        <w:t xml:space="preserve">Our lab started </w:t>
      </w:r>
      <w:r w:rsidR="004E1200">
        <w:rPr>
          <w:rFonts w:ascii="Times New Roman" w:eastAsia="Times New Roman" w:hAnsi="Times New Roman" w:cs="Times New Roman"/>
          <w:sz w:val="24"/>
          <w:szCs w:val="24"/>
          <w:lang w:bidi="en-US"/>
        </w:rPr>
        <w:t xml:space="preserve">studying </w:t>
      </w:r>
      <w:r w:rsidR="00B8691A">
        <w:rPr>
          <w:rFonts w:ascii="Times New Roman" w:eastAsia="Times New Roman" w:hAnsi="Times New Roman" w:cs="Times New Roman"/>
          <w:sz w:val="24"/>
          <w:szCs w:val="24"/>
          <w:lang w:bidi="en-US"/>
        </w:rPr>
        <w:t xml:space="preserve">PEIs </w:t>
      </w:r>
      <w:r w:rsidR="00957C95">
        <w:rPr>
          <w:rFonts w:ascii="Times New Roman" w:eastAsia="Times New Roman" w:hAnsi="Times New Roman" w:cs="Times New Roman"/>
          <w:sz w:val="24"/>
          <w:szCs w:val="24"/>
          <w:lang w:bidi="en-US"/>
        </w:rPr>
        <w:t xml:space="preserve">as metal-interfering agents in bacteria and </w:t>
      </w:r>
      <w:r w:rsidR="0042114E">
        <w:rPr>
          <w:rFonts w:ascii="Times New Roman" w:eastAsia="Times New Roman" w:hAnsi="Times New Roman" w:cs="Times New Roman"/>
          <w:sz w:val="24"/>
          <w:szCs w:val="24"/>
          <w:lang w:bidi="en-US"/>
        </w:rPr>
        <w:t xml:space="preserve">accidentally </w:t>
      </w:r>
      <w:r w:rsidR="00F13C4D">
        <w:rPr>
          <w:rFonts w:ascii="Times New Roman" w:eastAsia="Times New Roman" w:hAnsi="Times New Roman" w:cs="Times New Roman"/>
          <w:sz w:val="24"/>
          <w:szCs w:val="24"/>
          <w:lang w:bidi="en-US"/>
        </w:rPr>
        <w:t xml:space="preserve">discovered </w:t>
      </w:r>
      <w:r w:rsidR="00DD4343">
        <w:rPr>
          <w:rFonts w:ascii="Times New Roman" w:eastAsia="Times New Roman" w:hAnsi="Times New Roman" w:cs="Times New Roman"/>
          <w:sz w:val="24"/>
          <w:szCs w:val="24"/>
          <w:lang w:bidi="en-US"/>
        </w:rPr>
        <w:t>their abilit</w:t>
      </w:r>
      <w:r w:rsidR="00100253">
        <w:rPr>
          <w:rFonts w:ascii="Times New Roman" w:eastAsia="Times New Roman" w:hAnsi="Times New Roman" w:cs="Times New Roman"/>
          <w:sz w:val="24"/>
          <w:szCs w:val="24"/>
          <w:lang w:bidi="en-US"/>
        </w:rPr>
        <w:t>ies</w:t>
      </w:r>
      <w:r w:rsidR="00DD4343">
        <w:rPr>
          <w:rFonts w:ascii="Times New Roman" w:eastAsia="Times New Roman" w:hAnsi="Times New Roman" w:cs="Times New Roman"/>
          <w:sz w:val="24"/>
          <w:szCs w:val="24"/>
          <w:lang w:bidi="en-US"/>
        </w:rPr>
        <w:t xml:space="preserve"> to </w:t>
      </w:r>
      <w:r w:rsidR="00C77DE9">
        <w:rPr>
          <w:rFonts w:ascii="Times New Roman" w:eastAsia="Times New Roman" w:hAnsi="Times New Roman" w:cs="Times New Roman"/>
          <w:sz w:val="24"/>
          <w:szCs w:val="24"/>
          <w:lang w:bidi="en-US"/>
        </w:rPr>
        <w:t>restore susceptibility to antibiotic-resistant bacteria</w:t>
      </w:r>
      <w:r w:rsidR="00D27E5A">
        <w:rPr>
          <w:rFonts w:ascii="Times New Roman" w:eastAsia="Times New Roman" w:hAnsi="Times New Roman" w:cs="Times New Roman"/>
          <w:sz w:val="24"/>
          <w:szCs w:val="24"/>
          <w:lang w:bidi="en-US"/>
        </w:rPr>
        <w:t>, especially the branched polyethy</w:t>
      </w:r>
      <w:r w:rsidR="005C7484">
        <w:rPr>
          <w:rFonts w:ascii="Times New Roman" w:eastAsia="Times New Roman" w:hAnsi="Times New Roman" w:cs="Times New Roman"/>
          <w:sz w:val="24"/>
          <w:szCs w:val="24"/>
          <w:lang w:bidi="en-US"/>
        </w:rPr>
        <w:t>lenimines (BPEI).</w:t>
      </w:r>
      <w:r w:rsidR="005C7484">
        <w:rPr>
          <w:rFonts w:ascii="Times New Roman" w:eastAsia="Times New Roman" w:hAnsi="Times New Roman" w:cs="Times New Roman"/>
          <w:sz w:val="24"/>
          <w:szCs w:val="24"/>
          <w:lang w:bidi="en-US"/>
        </w:rPr>
        <w:fldChar w:fldCharType="begin">
          <w:fldData xml:space="preserve">PEVuZE5vdGU+PENpdGU+PEF1dGhvcj5UaG9tYXM8L0F1dGhvcj48WWVhcj4yMDE1PC9ZZWFyPjxS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PEVuZE5vdGU+PENpdGU+PEF1dGhvcj5UaG9tYXM8L0F1dGhvcj48WWVhcj4yMDE1PC9ZZWFyPjxS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5C7484">
        <w:rPr>
          <w:rFonts w:ascii="Times New Roman" w:eastAsia="Times New Roman" w:hAnsi="Times New Roman" w:cs="Times New Roman"/>
          <w:sz w:val="24"/>
          <w:szCs w:val="24"/>
          <w:lang w:bidi="en-US"/>
        </w:rPr>
      </w:r>
      <w:r w:rsidR="005C7484">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40-41</w:t>
      </w:r>
      <w:r w:rsidR="005C7484">
        <w:rPr>
          <w:rFonts w:ascii="Times New Roman" w:eastAsia="Times New Roman" w:hAnsi="Times New Roman" w:cs="Times New Roman"/>
          <w:sz w:val="24"/>
          <w:szCs w:val="24"/>
          <w:lang w:bidi="en-US"/>
        </w:rPr>
        <w:fldChar w:fldCharType="end"/>
      </w:r>
      <w:r w:rsidR="005C7484">
        <w:rPr>
          <w:rFonts w:ascii="Times New Roman" w:eastAsia="Times New Roman" w:hAnsi="Times New Roman" w:cs="Times New Roman"/>
          <w:sz w:val="24"/>
          <w:szCs w:val="24"/>
          <w:lang w:bidi="en-US"/>
        </w:rPr>
        <w:t xml:space="preserve"> </w:t>
      </w:r>
      <w:r w:rsidR="00950282">
        <w:rPr>
          <w:rFonts w:ascii="Times New Roman" w:eastAsia="Times New Roman" w:hAnsi="Times New Roman" w:cs="Times New Roman"/>
          <w:sz w:val="24"/>
          <w:szCs w:val="24"/>
          <w:lang w:bidi="en-US"/>
        </w:rPr>
        <w:t xml:space="preserve">This </w:t>
      </w:r>
      <w:r w:rsidR="005E05F3">
        <w:rPr>
          <w:rFonts w:ascii="Times New Roman" w:eastAsia="Times New Roman" w:hAnsi="Times New Roman" w:cs="Times New Roman"/>
          <w:sz w:val="24"/>
          <w:szCs w:val="24"/>
          <w:lang w:bidi="en-US"/>
        </w:rPr>
        <w:t xml:space="preserve">finding laid the </w:t>
      </w:r>
      <w:r w:rsidR="00BB63DF">
        <w:rPr>
          <w:rFonts w:ascii="Times New Roman" w:eastAsia="Times New Roman" w:hAnsi="Times New Roman" w:cs="Times New Roman"/>
          <w:sz w:val="24"/>
          <w:szCs w:val="24"/>
          <w:lang w:bidi="en-US"/>
        </w:rPr>
        <w:t xml:space="preserve">foundation and shifted </w:t>
      </w:r>
      <w:r w:rsidR="00443777">
        <w:rPr>
          <w:rFonts w:ascii="Times New Roman" w:eastAsia="Times New Roman" w:hAnsi="Times New Roman" w:cs="Times New Roman"/>
          <w:sz w:val="24"/>
          <w:szCs w:val="24"/>
          <w:lang w:bidi="en-US"/>
        </w:rPr>
        <w:t xml:space="preserve">our research into </w:t>
      </w:r>
      <w:r w:rsidR="00D23AC4">
        <w:rPr>
          <w:rFonts w:ascii="Times New Roman" w:eastAsia="Times New Roman" w:hAnsi="Times New Roman" w:cs="Times New Roman"/>
          <w:sz w:val="24"/>
          <w:szCs w:val="24"/>
          <w:lang w:bidi="en-US"/>
        </w:rPr>
        <w:t>combination</w:t>
      </w:r>
      <w:r w:rsidR="009C2EDA">
        <w:rPr>
          <w:rFonts w:ascii="Times New Roman" w:eastAsia="Times New Roman" w:hAnsi="Times New Roman" w:cs="Times New Roman"/>
          <w:sz w:val="24"/>
          <w:szCs w:val="24"/>
          <w:lang w:bidi="en-US"/>
        </w:rPr>
        <w:t xml:space="preserve">al treatments </w:t>
      </w:r>
      <w:r w:rsidR="008B06F0">
        <w:rPr>
          <w:rFonts w:ascii="Times New Roman" w:eastAsia="Times New Roman" w:hAnsi="Times New Roman" w:cs="Times New Roman"/>
          <w:sz w:val="24"/>
          <w:szCs w:val="24"/>
          <w:lang w:bidi="en-US"/>
        </w:rPr>
        <w:t>against</w:t>
      </w:r>
      <w:r w:rsidR="00581EEA">
        <w:rPr>
          <w:rFonts w:ascii="Times New Roman" w:eastAsia="Times New Roman" w:hAnsi="Times New Roman" w:cs="Times New Roman"/>
          <w:sz w:val="24"/>
          <w:szCs w:val="24"/>
          <w:lang w:bidi="en-US"/>
        </w:rPr>
        <w:t xml:space="preserve"> </w:t>
      </w:r>
      <w:r w:rsidR="00097668">
        <w:rPr>
          <w:rFonts w:ascii="Times New Roman" w:eastAsia="Times New Roman" w:hAnsi="Times New Roman" w:cs="Times New Roman"/>
          <w:sz w:val="24"/>
          <w:szCs w:val="24"/>
          <w:lang w:bidi="en-US"/>
        </w:rPr>
        <w:t xml:space="preserve">multidrug-resistant </w:t>
      </w:r>
      <w:r w:rsidR="00B80E69">
        <w:rPr>
          <w:rFonts w:ascii="Times New Roman" w:eastAsia="Times New Roman" w:hAnsi="Times New Roman" w:cs="Times New Roman"/>
          <w:sz w:val="24"/>
          <w:szCs w:val="24"/>
          <w:lang w:bidi="en-US"/>
        </w:rPr>
        <w:t>pathogens</w:t>
      </w:r>
      <w:r w:rsidR="00A0039A">
        <w:rPr>
          <w:rFonts w:ascii="Times New Roman" w:eastAsia="Times New Roman" w:hAnsi="Times New Roman" w:cs="Times New Roman"/>
          <w:sz w:val="24"/>
          <w:szCs w:val="24"/>
          <w:lang w:bidi="en-US"/>
        </w:rPr>
        <w:t xml:space="preserve"> </w:t>
      </w:r>
      <w:r w:rsidR="00283820">
        <w:rPr>
          <w:rFonts w:ascii="Times New Roman" w:eastAsia="Times New Roman" w:hAnsi="Times New Roman" w:cs="Times New Roman"/>
          <w:sz w:val="24"/>
          <w:szCs w:val="24"/>
          <w:lang w:bidi="en-US"/>
        </w:rPr>
        <w:t>(</w:t>
      </w:r>
      <w:r w:rsidR="00784E64" w:rsidRPr="008B06F0">
        <w:rPr>
          <w:rFonts w:ascii="Times New Roman" w:eastAsia="Times New Roman" w:hAnsi="Times New Roman" w:cs="Times New Roman"/>
          <w:i/>
          <w:iCs/>
          <w:sz w:val="24"/>
          <w:szCs w:val="24"/>
          <w:lang w:bidi="en-US"/>
        </w:rPr>
        <w:t>Staphylococcus</w:t>
      </w:r>
      <w:r w:rsidR="00283820" w:rsidRPr="008B06F0">
        <w:rPr>
          <w:rFonts w:ascii="Times New Roman" w:eastAsia="Times New Roman" w:hAnsi="Times New Roman" w:cs="Times New Roman"/>
          <w:i/>
          <w:iCs/>
          <w:sz w:val="24"/>
          <w:szCs w:val="24"/>
          <w:lang w:bidi="en-US"/>
        </w:rPr>
        <w:t xml:space="preserve"> aureus</w:t>
      </w:r>
      <w:r w:rsidR="00283820">
        <w:rPr>
          <w:rFonts w:ascii="Times New Roman" w:eastAsia="Times New Roman" w:hAnsi="Times New Roman" w:cs="Times New Roman"/>
          <w:sz w:val="24"/>
          <w:szCs w:val="24"/>
          <w:lang w:bidi="en-US"/>
        </w:rPr>
        <w:t xml:space="preserve">, </w:t>
      </w:r>
      <w:r w:rsidR="00784E64" w:rsidRPr="008B06F0">
        <w:rPr>
          <w:rFonts w:ascii="Times New Roman" w:eastAsia="Times New Roman" w:hAnsi="Times New Roman" w:cs="Times New Roman"/>
          <w:i/>
          <w:iCs/>
          <w:sz w:val="24"/>
          <w:szCs w:val="24"/>
          <w:lang w:bidi="en-US"/>
        </w:rPr>
        <w:t xml:space="preserve">Staphylococcus </w:t>
      </w:r>
      <w:r w:rsidR="008B06F0" w:rsidRPr="008B06F0">
        <w:rPr>
          <w:rFonts w:ascii="Times New Roman" w:eastAsia="Times New Roman" w:hAnsi="Times New Roman" w:cs="Times New Roman"/>
          <w:i/>
          <w:iCs/>
          <w:sz w:val="24"/>
          <w:szCs w:val="24"/>
          <w:lang w:bidi="en-US"/>
        </w:rPr>
        <w:t>epidermidis</w:t>
      </w:r>
      <w:r w:rsidR="008B06F0">
        <w:rPr>
          <w:rFonts w:ascii="Times New Roman" w:eastAsia="Times New Roman" w:hAnsi="Times New Roman" w:cs="Times New Roman"/>
          <w:sz w:val="24"/>
          <w:szCs w:val="24"/>
          <w:lang w:bidi="en-US"/>
        </w:rPr>
        <w:t xml:space="preserve">, and </w:t>
      </w:r>
      <w:r w:rsidR="008B06F0" w:rsidRPr="008B06F0">
        <w:rPr>
          <w:rFonts w:ascii="Times New Roman" w:eastAsia="Times New Roman" w:hAnsi="Times New Roman" w:cs="Times New Roman"/>
          <w:i/>
          <w:iCs/>
          <w:sz w:val="24"/>
          <w:szCs w:val="24"/>
          <w:lang w:bidi="en-US"/>
        </w:rPr>
        <w:t>Pseudomonas aeruginosa</w:t>
      </w:r>
      <w:r w:rsidR="008B06F0">
        <w:rPr>
          <w:rFonts w:ascii="Times New Roman" w:eastAsia="Times New Roman" w:hAnsi="Times New Roman" w:cs="Times New Roman"/>
          <w:sz w:val="24"/>
          <w:szCs w:val="24"/>
          <w:lang w:bidi="en-US"/>
        </w:rPr>
        <w:t xml:space="preserve">) </w:t>
      </w:r>
      <w:r w:rsidR="00A0039A">
        <w:rPr>
          <w:rFonts w:ascii="Times New Roman" w:eastAsia="Times New Roman" w:hAnsi="Times New Roman" w:cs="Times New Roman"/>
          <w:sz w:val="24"/>
          <w:szCs w:val="24"/>
          <w:lang w:bidi="en-US"/>
        </w:rPr>
        <w:t>using low-molecul</w:t>
      </w:r>
      <w:r w:rsidR="002560C8">
        <w:rPr>
          <w:rFonts w:ascii="Times New Roman" w:eastAsia="Times New Roman" w:hAnsi="Times New Roman" w:cs="Times New Roman"/>
          <w:sz w:val="24"/>
          <w:szCs w:val="24"/>
          <w:lang w:bidi="en-US"/>
        </w:rPr>
        <w:t>a</w:t>
      </w:r>
      <w:r w:rsidR="00A0039A">
        <w:rPr>
          <w:rFonts w:ascii="Times New Roman" w:eastAsia="Times New Roman" w:hAnsi="Times New Roman" w:cs="Times New Roman"/>
          <w:sz w:val="24"/>
          <w:szCs w:val="24"/>
          <w:lang w:bidi="en-US"/>
        </w:rPr>
        <w:t>r weight BPEI</w:t>
      </w:r>
      <w:r w:rsidR="00EC5EE9">
        <w:rPr>
          <w:rFonts w:ascii="Times New Roman" w:eastAsia="Times New Roman" w:hAnsi="Times New Roman" w:cs="Times New Roman"/>
          <w:sz w:val="24"/>
          <w:szCs w:val="24"/>
          <w:lang w:bidi="en-US"/>
        </w:rPr>
        <w:t xml:space="preserve"> (the 600-Da </w:t>
      </w:r>
      <w:r w:rsidR="002E2972">
        <w:rPr>
          <w:rFonts w:ascii="Times New Roman" w:eastAsia="Times New Roman" w:hAnsi="Times New Roman" w:cs="Times New Roman"/>
          <w:sz w:val="24"/>
          <w:szCs w:val="24"/>
          <w:lang w:bidi="en-US"/>
        </w:rPr>
        <w:t xml:space="preserve">or </w:t>
      </w:r>
      <w:r w:rsidR="00EC5EE9">
        <w:rPr>
          <w:rFonts w:ascii="Times New Roman" w:eastAsia="Times New Roman" w:hAnsi="Times New Roman" w:cs="Times New Roman"/>
          <w:sz w:val="24"/>
          <w:szCs w:val="24"/>
          <w:lang w:bidi="en-US"/>
        </w:rPr>
        <w:t>unless otherwi</w:t>
      </w:r>
      <w:r w:rsidR="003675A2">
        <w:rPr>
          <w:rFonts w:ascii="Times New Roman" w:eastAsia="Times New Roman" w:hAnsi="Times New Roman" w:cs="Times New Roman"/>
          <w:sz w:val="24"/>
          <w:szCs w:val="24"/>
          <w:lang w:bidi="en-US"/>
        </w:rPr>
        <w:t>se noted)</w:t>
      </w:r>
      <w:r w:rsidR="00B80E69">
        <w:rPr>
          <w:rFonts w:ascii="Times New Roman" w:eastAsia="Times New Roman" w:hAnsi="Times New Roman" w:cs="Times New Roman"/>
          <w:sz w:val="24"/>
          <w:szCs w:val="24"/>
          <w:lang w:bidi="en-US"/>
        </w:rPr>
        <w:t xml:space="preserve">. </w:t>
      </w:r>
      <w:r w:rsidR="008D50D3">
        <w:rPr>
          <w:rFonts w:ascii="Times New Roman" w:eastAsia="Times New Roman" w:hAnsi="Times New Roman" w:cs="Times New Roman"/>
          <w:sz w:val="24"/>
          <w:szCs w:val="24"/>
          <w:lang w:bidi="en-US"/>
        </w:rPr>
        <w:t xml:space="preserve">This chapter </w:t>
      </w:r>
      <w:r w:rsidR="00A06EA8">
        <w:rPr>
          <w:rFonts w:ascii="Times New Roman" w:eastAsia="Times New Roman" w:hAnsi="Times New Roman" w:cs="Times New Roman"/>
          <w:sz w:val="24"/>
          <w:szCs w:val="24"/>
          <w:lang w:bidi="en-US"/>
        </w:rPr>
        <w:t xml:space="preserve">summarizes </w:t>
      </w:r>
      <w:r w:rsidR="002560C8">
        <w:rPr>
          <w:rFonts w:ascii="Times New Roman" w:eastAsia="Times New Roman" w:hAnsi="Times New Roman" w:cs="Times New Roman"/>
          <w:sz w:val="24"/>
          <w:szCs w:val="24"/>
          <w:lang w:bidi="en-US"/>
        </w:rPr>
        <w:t>BPEI</w:t>
      </w:r>
      <w:r w:rsidR="0025242A">
        <w:rPr>
          <w:rFonts w:ascii="Times New Roman" w:eastAsia="Times New Roman" w:hAnsi="Times New Roman" w:cs="Times New Roman"/>
          <w:sz w:val="24"/>
          <w:szCs w:val="24"/>
          <w:lang w:bidi="en-US"/>
        </w:rPr>
        <w:t xml:space="preserve">’s </w:t>
      </w:r>
      <w:r w:rsidR="00867E61">
        <w:rPr>
          <w:rFonts w:ascii="Times New Roman" w:eastAsia="Times New Roman" w:hAnsi="Times New Roman" w:cs="Times New Roman"/>
          <w:sz w:val="24"/>
          <w:szCs w:val="24"/>
          <w:lang w:bidi="en-US"/>
        </w:rPr>
        <w:lastRenderedPageBreak/>
        <w:t xml:space="preserve">chemical </w:t>
      </w:r>
      <w:r w:rsidR="0025242A">
        <w:rPr>
          <w:rFonts w:ascii="Times New Roman" w:eastAsia="Times New Roman" w:hAnsi="Times New Roman" w:cs="Times New Roman"/>
          <w:sz w:val="24"/>
          <w:szCs w:val="24"/>
          <w:lang w:bidi="en-US"/>
        </w:rPr>
        <w:t>characteristics</w:t>
      </w:r>
      <w:r w:rsidR="000C01ED">
        <w:rPr>
          <w:rFonts w:ascii="Times New Roman" w:eastAsia="Times New Roman" w:hAnsi="Times New Roman" w:cs="Times New Roman"/>
          <w:sz w:val="24"/>
          <w:szCs w:val="24"/>
          <w:lang w:bidi="en-US"/>
        </w:rPr>
        <w:t xml:space="preserve">, </w:t>
      </w:r>
      <w:r w:rsidR="00E53BBE">
        <w:rPr>
          <w:rFonts w:ascii="Times New Roman" w:eastAsia="Times New Roman" w:hAnsi="Times New Roman" w:cs="Times New Roman"/>
          <w:sz w:val="24"/>
          <w:szCs w:val="24"/>
          <w:lang w:bidi="en-US"/>
        </w:rPr>
        <w:t>cytotoxicity,</w:t>
      </w:r>
      <w:r w:rsidR="0025242A">
        <w:rPr>
          <w:rFonts w:ascii="Times New Roman" w:eastAsia="Times New Roman" w:hAnsi="Times New Roman" w:cs="Times New Roman"/>
          <w:sz w:val="24"/>
          <w:szCs w:val="24"/>
          <w:lang w:bidi="en-US"/>
        </w:rPr>
        <w:t xml:space="preserve"> and </w:t>
      </w:r>
      <w:r w:rsidR="00370D63">
        <w:rPr>
          <w:rFonts w:ascii="Times New Roman" w:eastAsia="Times New Roman" w:hAnsi="Times New Roman" w:cs="Times New Roman"/>
          <w:sz w:val="24"/>
          <w:szCs w:val="24"/>
          <w:lang w:bidi="en-US"/>
        </w:rPr>
        <w:t xml:space="preserve">its </w:t>
      </w:r>
      <w:r w:rsidR="00987DD4">
        <w:rPr>
          <w:rFonts w:ascii="Times New Roman" w:eastAsia="Times New Roman" w:hAnsi="Times New Roman" w:cs="Times New Roman"/>
          <w:sz w:val="24"/>
          <w:szCs w:val="24"/>
          <w:lang w:bidi="en-US"/>
        </w:rPr>
        <w:t>effects on</w:t>
      </w:r>
      <w:r w:rsidR="00823DF2">
        <w:rPr>
          <w:rFonts w:ascii="Times New Roman" w:eastAsia="Times New Roman" w:hAnsi="Times New Roman" w:cs="Times New Roman"/>
          <w:sz w:val="24"/>
          <w:szCs w:val="24"/>
          <w:lang w:bidi="en-US"/>
        </w:rPr>
        <w:t xml:space="preserve"> </w:t>
      </w:r>
      <w:r w:rsidR="00207CE7">
        <w:rPr>
          <w:rFonts w:ascii="Times New Roman" w:eastAsia="Times New Roman" w:hAnsi="Times New Roman" w:cs="Times New Roman"/>
          <w:sz w:val="24"/>
          <w:szCs w:val="24"/>
          <w:lang w:bidi="en-US"/>
        </w:rPr>
        <w:t>inflammatory response</w:t>
      </w:r>
      <w:r w:rsidR="00823DF2">
        <w:rPr>
          <w:rFonts w:ascii="Times New Roman" w:eastAsia="Times New Roman" w:hAnsi="Times New Roman" w:cs="Times New Roman"/>
          <w:sz w:val="24"/>
          <w:szCs w:val="24"/>
          <w:lang w:bidi="en-US"/>
        </w:rPr>
        <w:t xml:space="preserve">s of human </w:t>
      </w:r>
      <w:r w:rsidR="000D3924">
        <w:rPr>
          <w:rFonts w:ascii="Times New Roman" w:eastAsia="Times New Roman" w:hAnsi="Times New Roman" w:cs="Times New Roman"/>
          <w:sz w:val="24"/>
          <w:szCs w:val="24"/>
          <w:lang w:bidi="en-US"/>
        </w:rPr>
        <w:t>epithelial keratinocytes</w:t>
      </w:r>
      <w:r w:rsidR="009634E6">
        <w:rPr>
          <w:rFonts w:ascii="Times New Roman" w:eastAsia="Times New Roman" w:hAnsi="Times New Roman" w:cs="Times New Roman"/>
          <w:sz w:val="24"/>
          <w:szCs w:val="24"/>
          <w:lang w:bidi="en-US"/>
        </w:rPr>
        <w:t>.</w:t>
      </w:r>
    </w:p>
    <w:p w14:paraId="39B23A4A" w14:textId="317D4A8F" w:rsidR="00C03987" w:rsidRPr="005C074B" w:rsidRDefault="009F527B" w:rsidP="008D66D6">
      <w:pPr>
        <w:pStyle w:val="Heading2"/>
        <w:spacing w:line="480" w:lineRule="auto"/>
        <w:jc w:val="center"/>
      </w:pPr>
      <w:bookmarkStart w:id="29" w:name="_Toc39841478"/>
      <w:r>
        <w:t xml:space="preserve">Chemistry </w:t>
      </w:r>
      <w:r w:rsidR="00A67223">
        <w:t>and Applications of</w:t>
      </w:r>
      <w:r w:rsidR="006F5630">
        <w:t xml:space="preserve"> </w:t>
      </w:r>
      <w:r w:rsidR="00EA3E04">
        <w:t>BPEI</w:t>
      </w:r>
      <w:bookmarkEnd w:id="29"/>
      <w:r w:rsidR="00EA3E04">
        <w:t xml:space="preserve"> </w:t>
      </w:r>
    </w:p>
    <w:p w14:paraId="31F74B05" w14:textId="1F9C5069" w:rsidR="00693AB3" w:rsidRDefault="00A90DD4" w:rsidP="00B97040">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Polyethylenimine</w:t>
      </w:r>
      <w:r w:rsidR="00E558FE">
        <w:rPr>
          <w:rFonts w:ascii="Times New Roman" w:eastAsia="Times New Roman" w:hAnsi="Times New Roman" w:cs="Times New Roman"/>
          <w:sz w:val="24"/>
          <w:szCs w:val="24"/>
          <w:lang w:bidi="en-US"/>
        </w:rPr>
        <w:t xml:space="preserve"> </w:t>
      </w:r>
      <w:r w:rsidR="00B90E0A">
        <w:rPr>
          <w:rFonts w:ascii="Times New Roman" w:eastAsia="Times New Roman" w:hAnsi="Times New Roman" w:cs="Times New Roman"/>
          <w:sz w:val="24"/>
          <w:szCs w:val="24"/>
          <w:lang w:bidi="en-US"/>
        </w:rPr>
        <w:t xml:space="preserve">(PEI) </w:t>
      </w:r>
      <w:r w:rsidR="003B1118">
        <w:rPr>
          <w:rFonts w:ascii="Times New Roman" w:eastAsia="Times New Roman" w:hAnsi="Times New Roman" w:cs="Times New Roman"/>
          <w:sz w:val="24"/>
          <w:szCs w:val="24"/>
          <w:lang w:bidi="en-US"/>
        </w:rPr>
        <w:t xml:space="preserve">can be synthesized </w:t>
      </w:r>
      <w:r w:rsidR="00025C81">
        <w:rPr>
          <w:rFonts w:ascii="Times New Roman" w:eastAsia="Times New Roman" w:hAnsi="Times New Roman" w:cs="Times New Roman"/>
          <w:sz w:val="24"/>
          <w:szCs w:val="24"/>
          <w:lang w:bidi="en-US"/>
        </w:rPr>
        <w:t>from 300 to 10</w:t>
      </w:r>
      <w:r w:rsidR="003B56B8">
        <w:rPr>
          <w:rFonts w:ascii="Times New Roman" w:eastAsia="Times New Roman" w:hAnsi="Times New Roman" w:cs="Times New Roman"/>
          <w:sz w:val="24"/>
          <w:szCs w:val="24"/>
          <w:vertAlign w:val="superscript"/>
          <w:lang w:bidi="en-US"/>
        </w:rPr>
        <w:t>6</w:t>
      </w:r>
      <w:r w:rsidR="003B56B8">
        <w:rPr>
          <w:rFonts w:ascii="Times New Roman" w:eastAsia="Times New Roman" w:hAnsi="Times New Roman" w:cs="Times New Roman"/>
          <w:sz w:val="24"/>
          <w:szCs w:val="24"/>
          <w:lang w:bidi="en-US"/>
        </w:rPr>
        <w:t xml:space="preserve"> Da </w:t>
      </w:r>
      <w:r w:rsidR="00C10E81">
        <w:rPr>
          <w:rFonts w:ascii="Times New Roman" w:eastAsia="Times New Roman" w:hAnsi="Times New Roman" w:cs="Times New Roman"/>
          <w:sz w:val="24"/>
          <w:szCs w:val="24"/>
          <w:lang w:bidi="en-US"/>
        </w:rPr>
        <w:t>using different alkylating agents</w:t>
      </w:r>
      <w:r w:rsidR="00A8439C">
        <w:rPr>
          <w:rFonts w:ascii="Times New Roman" w:eastAsia="Times New Roman" w:hAnsi="Times New Roman" w:cs="Times New Roman"/>
          <w:sz w:val="24"/>
          <w:szCs w:val="24"/>
          <w:lang w:bidi="en-US"/>
        </w:rPr>
        <w:t xml:space="preserve"> during </w:t>
      </w:r>
      <w:r w:rsidR="00212E90">
        <w:rPr>
          <w:rFonts w:ascii="Times New Roman" w:eastAsia="Times New Roman" w:hAnsi="Times New Roman" w:cs="Times New Roman"/>
          <w:sz w:val="24"/>
          <w:szCs w:val="24"/>
          <w:lang w:bidi="en-US"/>
        </w:rPr>
        <w:t xml:space="preserve">ring opening of </w:t>
      </w:r>
      <w:r w:rsidR="00277BE3">
        <w:rPr>
          <w:rFonts w:ascii="Times New Roman" w:eastAsia="Times New Roman" w:hAnsi="Times New Roman" w:cs="Times New Roman"/>
          <w:sz w:val="24"/>
          <w:szCs w:val="24"/>
          <w:lang w:bidi="en-US"/>
        </w:rPr>
        <w:t>polymerization of aziridine</w:t>
      </w:r>
      <w:r w:rsidR="00C10E81">
        <w:rPr>
          <w:rFonts w:ascii="Times New Roman" w:eastAsia="Times New Roman" w:hAnsi="Times New Roman" w:cs="Times New Roman"/>
          <w:sz w:val="24"/>
          <w:szCs w:val="24"/>
          <w:lang w:bidi="en-US"/>
        </w:rPr>
        <w:t xml:space="preserve">. </w:t>
      </w:r>
      <w:r w:rsidR="005A1DCE">
        <w:rPr>
          <w:rFonts w:ascii="Times New Roman" w:eastAsia="Times New Roman" w:hAnsi="Times New Roman" w:cs="Times New Roman"/>
          <w:sz w:val="24"/>
          <w:szCs w:val="24"/>
          <w:lang w:bidi="en-US"/>
        </w:rPr>
        <w:t xml:space="preserve">The amine distribution (primary/secondary/tertiary) </w:t>
      </w:r>
      <w:r w:rsidR="00DD3E0F">
        <w:rPr>
          <w:rFonts w:ascii="Times New Roman" w:eastAsia="Times New Roman" w:hAnsi="Times New Roman" w:cs="Times New Roman"/>
          <w:sz w:val="24"/>
          <w:szCs w:val="24"/>
          <w:lang w:bidi="en-US"/>
        </w:rPr>
        <w:t xml:space="preserve">or </w:t>
      </w:r>
      <w:r w:rsidR="00212A8E">
        <w:rPr>
          <w:rFonts w:ascii="Times New Roman" w:eastAsia="Times New Roman" w:hAnsi="Times New Roman" w:cs="Times New Roman"/>
          <w:sz w:val="24"/>
          <w:szCs w:val="24"/>
          <w:lang w:bidi="en-US"/>
        </w:rPr>
        <w:t xml:space="preserve">the branching of BPEI can also be </w:t>
      </w:r>
      <w:r w:rsidR="008F4263">
        <w:rPr>
          <w:rFonts w:ascii="Times New Roman" w:eastAsia="Times New Roman" w:hAnsi="Times New Roman" w:cs="Times New Roman"/>
          <w:sz w:val="24"/>
          <w:szCs w:val="24"/>
          <w:lang w:bidi="en-US"/>
        </w:rPr>
        <w:t>obtained</w:t>
      </w:r>
      <w:r w:rsidR="00212A8E">
        <w:rPr>
          <w:rFonts w:ascii="Times New Roman" w:eastAsia="Times New Roman" w:hAnsi="Times New Roman" w:cs="Times New Roman"/>
          <w:sz w:val="24"/>
          <w:szCs w:val="24"/>
          <w:lang w:bidi="en-US"/>
        </w:rPr>
        <w:t xml:space="preserve"> </w:t>
      </w:r>
      <w:r w:rsidR="006721C5">
        <w:rPr>
          <w:rFonts w:ascii="Times New Roman" w:eastAsia="Times New Roman" w:hAnsi="Times New Roman" w:cs="Times New Roman"/>
          <w:sz w:val="24"/>
          <w:szCs w:val="24"/>
          <w:lang w:bidi="en-US"/>
        </w:rPr>
        <w:t xml:space="preserve">by </w:t>
      </w:r>
      <w:r w:rsidR="00A86C31">
        <w:rPr>
          <w:rFonts w:ascii="Times New Roman" w:eastAsia="Times New Roman" w:hAnsi="Times New Roman" w:cs="Times New Roman"/>
          <w:sz w:val="24"/>
          <w:szCs w:val="24"/>
          <w:lang w:bidi="en-US"/>
        </w:rPr>
        <w:t>special techniques</w:t>
      </w:r>
      <w:r w:rsidR="008A4BDC">
        <w:rPr>
          <w:rFonts w:ascii="Times New Roman" w:eastAsia="Times New Roman" w:hAnsi="Times New Roman" w:cs="Times New Roman"/>
          <w:sz w:val="24"/>
          <w:szCs w:val="24"/>
          <w:lang w:bidi="en-US"/>
        </w:rPr>
        <w:t xml:space="preserve"> (addit</w:t>
      </w:r>
      <w:r w:rsidR="00A031AD">
        <w:rPr>
          <w:rFonts w:ascii="Times New Roman" w:eastAsia="Times New Roman" w:hAnsi="Times New Roman" w:cs="Times New Roman"/>
          <w:sz w:val="24"/>
          <w:szCs w:val="24"/>
          <w:lang w:bidi="en-US"/>
        </w:rPr>
        <w:t>ion of acids and reactants)</w:t>
      </w:r>
      <w:r w:rsidR="00A86C31">
        <w:rPr>
          <w:rFonts w:ascii="Times New Roman" w:eastAsia="Times New Roman" w:hAnsi="Times New Roman" w:cs="Times New Roman"/>
          <w:sz w:val="24"/>
          <w:szCs w:val="24"/>
          <w:lang w:bidi="en-US"/>
        </w:rPr>
        <w:t>.</w:t>
      </w:r>
      <w:r w:rsidR="006E145A">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&lt;EndNote&gt;&lt;Cite&gt;&lt;Author&gt;Steuerle&lt;/Author&gt;&lt;Year&gt;2006&lt;/Year&gt;&lt;RecNum&gt;194&lt;/RecNum&gt;&lt;DisplayText&gt;&lt;style face="superscript"&gt;37, 42&lt;/style&gt;&lt;/DisplayText&gt;&lt;record&gt;&lt;rec-number&gt;194&lt;/rec-number&gt;&lt;foreign-keys&gt;&lt;key app="EN" db-id="dxa9s5tv72rf0kea9rbxp5xts5595z5p5pt0" timestamp="1576100006"&gt;194&lt;/key&gt;&lt;key app="ENWeb" db-id=""&gt;0&lt;/key&gt;&lt;/foreign-keys&gt;&lt;ref-type name="Book Section"&gt;5&lt;/ref-type&gt;&lt;contributors&gt;&lt;authors&gt;&lt;author&gt;Steuerle, Ulrich&lt;/author&gt;&lt;author&gt;Feuerhake, Robert&lt;/author&gt;&lt;/authors&gt;&lt;/contributors&gt;&lt;titles&gt;&lt;title&gt;Aziridines&lt;/title&gt;&lt;secondary-title&gt;Ullmann&amp;apos;s Encyclopedia of Industrial Chemistry&lt;/secondary-title&gt;&lt;/titles&gt;&lt;dates&gt;&lt;year&gt;2006&lt;/year&gt;&lt;/dates&gt;&lt;isbn&gt;3527306730&amp;#xD;9783527306732&lt;/isbn&gt;&lt;urls&gt;&lt;/urls&gt;&lt;electronic-resource-num&gt;10.1002/14356007.a03_239.pub2&lt;/electronic-resource-num&gt;&lt;/record&gt;&lt;/Cite&gt;&lt;Cite&gt;&lt;Author&gt;Dick&lt;/Author&gt;&lt;Year&gt;1971&lt;/Year&gt;&lt;RecNum&gt;201&lt;/RecNum&gt;&lt;record&gt;&lt;rec-number&gt;201&lt;/rec-number&gt;&lt;foreign-keys&gt;&lt;key app="EN" db-id="dxa9s5tv72rf0kea9rbxp5xts5595z5p5pt0" timestamp="1577724377"&gt;201&lt;/key&gt;&lt;/foreign-keys&gt;&lt;ref-type name="Generic"&gt;13&lt;/ref-type&gt;&lt;contributors&gt;&lt;authors&gt;&lt;author&gt;Dick, Clarence R&lt;/author&gt;&lt;author&gt;Potter, James Larry&lt;/author&gt;&lt;author&gt;Coker, William P&lt;/author&gt;&lt;/authors&gt;&lt;/contributors&gt;&lt;titles&gt;&lt;title&gt;Process for the selective alkylation of polyalkylene polyamines&lt;/title&gt;&lt;/titles&gt;&lt;dates&gt;&lt;year&gt;1971&lt;/year&gt;&lt;/dates&gt;&lt;publisher&gt;Google Patents&lt;/publisher&gt;&lt;urls&gt;&lt;/urls&gt;&lt;/record&gt;&lt;/Cite&gt;&lt;/EndNote&gt;</w:instrText>
      </w:r>
      <w:r w:rsidR="006E145A">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37, 42</w:t>
      </w:r>
      <w:r w:rsidR="006E145A">
        <w:rPr>
          <w:rFonts w:ascii="Times New Roman" w:eastAsia="Times New Roman" w:hAnsi="Times New Roman" w:cs="Times New Roman"/>
          <w:sz w:val="24"/>
          <w:szCs w:val="24"/>
          <w:lang w:bidi="en-US"/>
        </w:rPr>
        <w:fldChar w:fldCharType="end"/>
      </w:r>
      <w:r w:rsidR="00A86C31">
        <w:rPr>
          <w:rFonts w:ascii="Times New Roman" w:eastAsia="Times New Roman" w:hAnsi="Times New Roman" w:cs="Times New Roman"/>
          <w:sz w:val="24"/>
          <w:szCs w:val="24"/>
          <w:lang w:bidi="en-US"/>
        </w:rPr>
        <w:t xml:space="preserve"> </w:t>
      </w:r>
      <w:r w:rsidR="00965B38">
        <w:rPr>
          <w:rFonts w:ascii="Times New Roman" w:eastAsia="Times New Roman" w:hAnsi="Times New Roman" w:cs="Times New Roman"/>
          <w:sz w:val="24"/>
          <w:szCs w:val="24"/>
          <w:lang w:bidi="en-US"/>
        </w:rPr>
        <w:t>600</w:t>
      </w:r>
      <w:r w:rsidR="00E549A5">
        <w:rPr>
          <w:rFonts w:ascii="Times New Roman" w:eastAsia="Times New Roman" w:hAnsi="Times New Roman" w:cs="Times New Roman"/>
          <w:sz w:val="24"/>
          <w:szCs w:val="24"/>
          <w:lang w:bidi="en-US"/>
        </w:rPr>
        <w:t>-</w:t>
      </w:r>
      <w:r w:rsidR="00965B38">
        <w:rPr>
          <w:rFonts w:ascii="Times New Roman" w:eastAsia="Times New Roman" w:hAnsi="Times New Roman" w:cs="Times New Roman"/>
          <w:sz w:val="24"/>
          <w:szCs w:val="24"/>
          <w:lang w:bidi="en-US"/>
        </w:rPr>
        <w:t xml:space="preserve">Da BPEI </w:t>
      </w:r>
      <w:r w:rsidR="00D31141">
        <w:rPr>
          <w:rFonts w:ascii="Times New Roman" w:eastAsia="Times New Roman" w:hAnsi="Times New Roman" w:cs="Times New Roman"/>
          <w:sz w:val="24"/>
          <w:szCs w:val="24"/>
          <w:lang w:bidi="en-US"/>
        </w:rPr>
        <w:t xml:space="preserve">used in </w:t>
      </w:r>
      <w:r w:rsidR="00196150">
        <w:rPr>
          <w:rFonts w:ascii="Times New Roman" w:eastAsia="Times New Roman" w:hAnsi="Times New Roman" w:cs="Times New Roman"/>
          <w:sz w:val="24"/>
          <w:szCs w:val="24"/>
          <w:lang w:bidi="en-US"/>
        </w:rPr>
        <w:t xml:space="preserve">our </w:t>
      </w:r>
      <w:r w:rsidR="002945F1">
        <w:rPr>
          <w:rFonts w:ascii="Times New Roman" w:eastAsia="Times New Roman" w:hAnsi="Times New Roman" w:cs="Times New Roman"/>
          <w:sz w:val="24"/>
          <w:szCs w:val="24"/>
          <w:lang w:bidi="en-US"/>
        </w:rPr>
        <w:t xml:space="preserve">research was </w:t>
      </w:r>
      <w:r w:rsidR="004713E5">
        <w:rPr>
          <w:rFonts w:ascii="Times New Roman" w:eastAsia="Times New Roman" w:hAnsi="Times New Roman" w:cs="Times New Roman"/>
          <w:sz w:val="24"/>
          <w:szCs w:val="24"/>
          <w:lang w:bidi="en-US"/>
        </w:rPr>
        <w:t>purchased from Poly</w:t>
      </w:r>
      <w:r w:rsidR="00427BC8">
        <w:rPr>
          <w:rFonts w:ascii="Times New Roman" w:eastAsia="Times New Roman" w:hAnsi="Times New Roman" w:cs="Times New Roman"/>
          <w:sz w:val="24"/>
          <w:szCs w:val="24"/>
          <w:lang w:bidi="en-US"/>
        </w:rPr>
        <w:t>s</w:t>
      </w:r>
      <w:r w:rsidR="004713E5">
        <w:rPr>
          <w:rFonts w:ascii="Times New Roman" w:eastAsia="Times New Roman" w:hAnsi="Times New Roman" w:cs="Times New Roman"/>
          <w:sz w:val="24"/>
          <w:szCs w:val="24"/>
          <w:lang w:bidi="en-US"/>
        </w:rPr>
        <w:t>cience</w:t>
      </w:r>
      <w:r w:rsidR="007A7FEE">
        <w:rPr>
          <w:rFonts w:ascii="Times New Roman" w:eastAsia="Times New Roman" w:hAnsi="Times New Roman" w:cs="Times New Roman"/>
          <w:sz w:val="24"/>
          <w:szCs w:val="24"/>
          <w:lang w:bidi="en-US"/>
        </w:rPr>
        <w:t>s</w:t>
      </w:r>
      <w:r w:rsidR="007A7FEE">
        <w:rPr>
          <w:rFonts w:ascii="Times New Roman" w:eastAsia="Times New Roman" w:hAnsi="Times New Roman" w:cs="Times New Roman"/>
          <w:sz w:val="24"/>
          <w:szCs w:val="24"/>
          <w:vertAlign w:val="superscript"/>
          <w:lang w:bidi="en-US"/>
        </w:rPr>
        <w:t>Inc</w:t>
      </w:r>
      <w:r w:rsidR="007A7FEE">
        <w:rPr>
          <w:rFonts w:ascii="Times New Roman" w:eastAsia="Times New Roman" w:hAnsi="Times New Roman" w:cs="Times New Roman"/>
          <w:sz w:val="24"/>
          <w:szCs w:val="24"/>
          <w:lang w:bidi="en-US"/>
        </w:rPr>
        <w:t xml:space="preserve"> </w:t>
      </w:r>
      <w:r w:rsidR="00CB008E">
        <w:rPr>
          <w:rFonts w:ascii="Times New Roman" w:eastAsia="Times New Roman" w:hAnsi="Times New Roman" w:cs="Times New Roman"/>
          <w:sz w:val="24"/>
          <w:szCs w:val="24"/>
          <w:lang w:bidi="en-US"/>
        </w:rPr>
        <w:t xml:space="preserve">which has </w:t>
      </w:r>
      <w:r w:rsidR="00D24419" w:rsidRPr="00D24419">
        <w:rPr>
          <w:rFonts w:ascii="Times New Roman" w:eastAsia="Times New Roman" w:hAnsi="Times New Roman" w:cs="Times New Roman"/>
          <w:sz w:val="24"/>
          <w:szCs w:val="24"/>
          <w:lang w:bidi="en-US"/>
        </w:rPr>
        <w:t>a ratio of primary</w:t>
      </w:r>
      <w:r w:rsidR="00E549A5">
        <w:rPr>
          <w:rFonts w:ascii="Times New Roman" w:eastAsia="Times New Roman" w:hAnsi="Times New Roman" w:cs="Times New Roman"/>
          <w:sz w:val="24"/>
          <w:szCs w:val="24"/>
          <w:lang w:bidi="en-US"/>
        </w:rPr>
        <w:t>/</w:t>
      </w:r>
      <w:r w:rsidR="00D24419" w:rsidRPr="00D24419">
        <w:rPr>
          <w:rFonts w:ascii="Times New Roman" w:eastAsia="Times New Roman" w:hAnsi="Times New Roman" w:cs="Times New Roman"/>
          <w:sz w:val="24"/>
          <w:szCs w:val="24"/>
          <w:lang w:bidi="en-US"/>
        </w:rPr>
        <w:t>secondary</w:t>
      </w:r>
      <w:r w:rsidR="00E549A5">
        <w:rPr>
          <w:rFonts w:ascii="Times New Roman" w:eastAsia="Times New Roman" w:hAnsi="Times New Roman" w:cs="Times New Roman"/>
          <w:sz w:val="24"/>
          <w:szCs w:val="24"/>
          <w:lang w:bidi="en-US"/>
        </w:rPr>
        <w:t>/</w:t>
      </w:r>
      <w:r w:rsidR="00D24419" w:rsidRPr="00D24419">
        <w:rPr>
          <w:rFonts w:ascii="Times New Roman" w:eastAsia="Times New Roman" w:hAnsi="Times New Roman" w:cs="Times New Roman"/>
          <w:sz w:val="24"/>
          <w:szCs w:val="24"/>
          <w:lang w:bidi="en-US"/>
        </w:rPr>
        <w:t>tertiary amine</w:t>
      </w:r>
      <w:r w:rsidR="00D24419">
        <w:rPr>
          <w:rFonts w:ascii="Times New Roman" w:eastAsia="Times New Roman" w:hAnsi="Times New Roman" w:cs="Times New Roman"/>
          <w:sz w:val="24"/>
          <w:szCs w:val="24"/>
          <w:lang w:bidi="en-US"/>
        </w:rPr>
        <w:t>s</w:t>
      </w:r>
      <w:r w:rsidR="00D24419" w:rsidRPr="00D24419">
        <w:rPr>
          <w:rFonts w:ascii="Times New Roman" w:eastAsia="Times New Roman" w:hAnsi="Times New Roman" w:cs="Times New Roman"/>
          <w:sz w:val="24"/>
          <w:szCs w:val="24"/>
          <w:lang w:bidi="en-US"/>
        </w:rPr>
        <w:t xml:space="preserve"> of 1</w:t>
      </w:r>
      <w:r w:rsidR="00E549A5">
        <w:rPr>
          <w:rFonts w:ascii="Times New Roman" w:eastAsia="Times New Roman" w:hAnsi="Times New Roman" w:cs="Times New Roman"/>
          <w:sz w:val="24"/>
          <w:szCs w:val="24"/>
          <w:lang w:bidi="en-US"/>
        </w:rPr>
        <w:t>/</w:t>
      </w:r>
      <w:r w:rsidR="00D24419" w:rsidRPr="00D24419">
        <w:rPr>
          <w:rFonts w:ascii="Times New Roman" w:eastAsia="Times New Roman" w:hAnsi="Times New Roman" w:cs="Times New Roman"/>
          <w:sz w:val="24"/>
          <w:szCs w:val="24"/>
          <w:lang w:bidi="en-US"/>
        </w:rPr>
        <w:t>2</w:t>
      </w:r>
      <w:r w:rsidR="00E549A5">
        <w:rPr>
          <w:rFonts w:ascii="Times New Roman" w:eastAsia="Times New Roman" w:hAnsi="Times New Roman" w:cs="Times New Roman"/>
          <w:sz w:val="24"/>
          <w:szCs w:val="24"/>
          <w:lang w:bidi="en-US"/>
        </w:rPr>
        <w:t>/</w:t>
      </w:r>
      <w:r w:rsidR="00D24419" w:rsidRPr="00D24419">
        <w:rPr>
          <w:rFonts w:ascii="Times New Roman" w:eastAsia="Times New Roman" w:hAnsi="Times New Roman" w:cs="Times New Roman"/>
          <w:sz w:val="24"/>
          <w:szCs w:val="24"/>
          <w:lang w:bidi="en-US"/>
        </w:rPr>
        <w:t>1</w:t>
      </w:r>
      <w:r w:rsidR="00A06533">
        <w:rPr>
          <w:rFonts w:ascii="Times New Roman" w:eastAsia="Times New Roman" w:hAnsi="Times New Roman" w:cs="Times New Roman"/>
          <w:sz w:val="24"/>
          <w:szCs w:val="24"/>
          <w:lang w:bidi="en-US"/>
        </w:rPr>
        <w:t xml:space="preserve"> (Figure 7). </w:t>
      </w:r>
      <w:proofErr w:type="gramStart"/>
      <w:r w:rsidR="00A6300C">
        <w:rPr>
          <w:rFonts w:ascii="Times New Roman" w:eastAsia="Times New Roman" w:hAnsi="Times New Roman" w:cs="Times New Roman"/>
          <w:sz w:val="24"/>
          <w:szCs w:val="24"/>
          <w:lang w:bidi="en-US"/>
        </w:rPr>
        <w:t>It’s</w:t>
      </w:r>
      <w:proofErr w:type="gramEnd"/>
      <w:r w:rsidR="00A6300C">
        <w:rPr>
          <w:rFonts w:ascii="Times New Roman" w:eastAsia="Times New Roman" w:hAnsi="Times New Roman" w:cs="Times New Roman"/>
          <w:sz w:val="24"/>
          <w:szCs w:val="24"/>
          <w:lang w:bidi="en-US"/>
        </w:rPr>
        <w:t xml:space="preserve"> highly branched polymer </w:t>
      </w:r>
      <w:r w:rsidR="00A24183">
        <w:rPr>
          <w:rFonts w:ascii="Times New Roman" w:eastAsia="Times New Roman" w:hAnsi="Times New Roman" w:cs="Times New Roman"/>
          <w:sz w:val="24"/>
          <w:szCs w:val="24"/>
          <w:lang w:bidi="en-US"/>
        </w:rPr>
        <w:t xml:space="preserve">with </w:t>
      </w:r>
      <w:r w:rsidR="000843C8">
        <w:rPr>
          <w:rFonts w:ascii="Times New Roman" w:eastAsia="Times New Roman" w:hAnsi="Times New Roman" w:cs="Times New Roman"/>
          <w:sz w:val="24"/>
          <w:szCs w:val="24"/>
          <w:lang w:bidi="en-US"/>
        </w:rPr>
        <w:t xml:space="preserve">roughly </w:t>
      </w:r>
      <w:r w:rsidR="00501923">
        <w:rPr>
          <w:rFonts w:ascii="Times New Roman" w:eastAsia="Times New Roman" w:hAnsi="Times New Roman" w:cs="Times New Roman"/>
          <w:sz w:val="24"/>
          <w:szCs w:val="24"/>
          <w:lang w:bidi="en-US"/>
        </w:rPr>
        <w:t xml:space="preserve">spherical shape. </w:t>
      </w:r>
      <w:r w:rsidR="003F2F54">
        <w:rPr>
          <w:rFonts w:ascii="Times New Roman" w:eastAsia="Times New Roman" w:hAnsi="Times New Roman" w:cs="Times New Roman"/>
          <w:sz w:val="24"/>
          <w:szCs w:val="24"/>
          <w:lang w:bidi="en-US"/>
        </w:rPr>
        <w:t>BPEI is miscible in water</w:t>
      </w:r>
      <w:r w:rsidR="00202CAF">
        <w:rPr>
          <w:rFonts w:ascii="Times New Roman" w:eastAsia="Times New Roman" w:hAnsi="Times New Roman" w:cs="Times New Roman"/>
          <w:sz w:val="24"/>
          <w:szCs w:val="24"/>
          <w:lang w:bidi="en-US"/>
        </w:rPr>
        <w:t xml:space="preserve">. </w:t>
      </w:r>
      <w:r w:rsidR="00836565">
        <w:rPr>
          <w:rFonts w:ascii="Times New Roman" w:eastAsia="Times New Roman" w:hAnsi="Times New Roman" w:cs="Times New Roman"/>
          <w:sz w:val="24"/>
          <w:szCs w:val="24"/>
          <w:lang w:bidi="en-US"/>
        </w:rPr>
        <w:t>In aqueous solution, p</w:t>
      </w:r>
      <w:r w:rsidR="00023C5F">
        <w:rPr>
          <w:rFonts w:ascii="Times New Roman" w:eastAsia="Times New Roman" w:hAnsi="Times New Roman" w:cs="Times New Roman"/>
          <w:sz w:val="24"/>
          <w:szCs w:val="24"/>
          <w:lang w:bidi="en-US"/>
        </w:rPr>
        <w:t>rimary amine</w:t>
      </w:r>
      <w:r w:rsidR="00724AC5">
        <w:rPr>
          <w:rFonts w:ascii="Times New Roman" w:eastAsia="Times New Roman" w:hAnsi="Times New Roman" w:cs="Times New Roman"/>
          <w:sz w:val="24"/>
          <w:szCs w:val="24"/>
          <w:lang w:bidi="en-US"/>
        </w:rPr>
        <w:t xml:space="preserve">s of </w:t>
      </w:r>
      <w:r w:rsidR="00EC3B00">
        <w:rPr>
          <w:rFonts w:ascii="Times New Roman" w:eastAsia="Times New Roman" w:hAnsi="Times New Roman" w:cs="Times New Roman"/>
          <w:sz w:val="24"/>
          <w:szCs w:val="24"/>
          <w:lang w:bidi="en-US"/>
        </w:rPr>
        <w:t>B</w:t>
      </w:r>
      <w:r w:rsidR="00724AC5">
        <w:rPr>
          <w:rFonts w:ascii="Times New Roman" w:eastAsia="Times New Roman" w:hAnsi="Times New Roman" w:cs="Times New Roman"/>
          <w:sz w:val="24"/>
          <w:szCs w:val="24"/>
          <w:lang w:bidi="en-US"/>
        </w:rPr>
        <w:t xml:space="preserve">PEI are protonated </w:t>
      </w:r>
      <w:r w:rsidR="00A500BD">
        <w:rPr>
          <w:rFonts w:ascii="Times New Roman" w:eastAsia="Times New Roman" w:hAnsi="Times New Roman" w:cs="Times New Roman"/>
          <w:sz w:val="24"/>
          <w:szCs w:val="24"/>
          <w:lang w:bidi="en-US"/>
        </w:rPr>
        <w:t>at neutral pH</w:t>
      </w:r>
      <w:r w:rsidR="003204B9">
        <w:rPr>
          <w:rFonts w:ascii="Times New Roman" w:eastAsia="Times New Roman" w:hAnsi="Times New Roman" w:cs="Times New Roman"/>
          <w:sz w:val="24"/>
          <w:szCs w:val="24"/>
          <w:lang w:bidi="en-US"/>
        </w:rPr>
        <w:t xml:space="preserve">, making the </w:t>
      </w:r>
      <w:r w:rsidR="002E3447">
        <w:rPr>
          <w:rFonts w:ascii="Times New Roman" w:eastAsia="Times New Roman" w:hAnsi="Times New Roman" w:cs="Times New Roman"/>
          <w:sz w:val="24"/>
          <w:szCs w:val="24"/>
          <w:lang w:bidi="en-US"/>
        </w:rPr>
        <w:t>solution cationic.</w:t>
      </w:r>
    </w:p>
    <w:p w14:paraId="50F7D72D" w14:textId="23643024" w:rsidR="005B29B3" w:rsidRDefault="006F354E" w:rsidP="00075C10">
      <w:pPr>
        <w:keepNext/>
        <w:jc w:val="center"/>
      </w:pPr>
      <w:r>
        <w:rPr>
          <w:rFonts w:ascii="Times New Roman" w:eastAsia="Times New Roman" w:hAnsi="Times New Roman" w:cs="Times New Roman"/>
          <w:noProof/>
          <w:sz w:val="24"/>
          <w:szCs w:val="24"/>
          <w:lang w:bidi="en-US"/>
        </w:rPr>
        <w:drawing>
          <wp:inline distT="0" distB="0" distL="0" distR="0" wp14:anchorId="1FD293D6" wp14:editId="09384762">
            <wp:extent cx="3924935" cy="21913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24935" cy="2191385"/>
                    </a:xfrm>
                    <a:prstGeom prst="rect">
                      <a:avLst/>
                    </a:prstGeom>
                    <a:noFill/>
                    <a:ln>
                      <a:noFill/>
                    </a:ln>
                  </pic:spPr>
                </pic:pic>
              </a:graphicData>
            </a:graphic>
          </wp:inline>
        </w:drawing>
      </w:r>
    </w:p>
    <w:p w14:paraId="008BDF0E" w14:textId="66ABC6CA" w:rsidR="00C03987" w:rsidRPr="005B29B3" w:rsidRDefault="005B29B3" w:rsidP="005B29B3">
      <w:pPr>
        <w:pStyle w:val="Caption"/>
        <w:rPr>
          <w:rFonts w:ascii="Times" w:hAnsi="Times" w:cs="Times"/>
          <w:b w:val="0"/>
          <w:bCs w:val="0"/>
          <w:szCs w:val="24"/>
        </w:rPr>
      </w:pPr>
      <w:bookmarkStart w:id="30" w:name="_Toc39841569"/>
      <w:r w:rsidRPr="005B29B3">
        <w:rPr>
          <w:rFonts w:ascii="Times" w:hAnsi="Times" w:cs="Times"/>
        </w:rPr>
        <w:t xml:space="preserve">Figure </w:t>
      </w:r>
      <w:r w:rsidRPr="005B29B3">
        <w:rPr>
          <w:rFonts w:ascii="Times" w:hAnsi="Times" w:cs="Times"/>
        </w:rPr>
        <w:fldChar w:fldCharType="begin"/>
      </w:r>
      <w:r w:rsidRPr="005B29B3">
        <w:rPr>
          <w:rFonts w:ascii="Times" w:hAnsi="Times" w:cs="Times"/>
        </w:rPr>
        <w:instrText xml:space="preserve"> SEQ Figure \* ARABIC </w:instrText>
      </w:r>
      <w:r w:rsidRPr="005B29B3">
        <w:rPr>
          <w:rFonts w:ascii="Times" w:hAnsi="Times" w:cs="Times"/>
        </w:rPr>
        <w:fldChar w:fldCharType="separate"/>
      </w:r>
      <w:r w:rsidR="004179C1">
        <w:rPr>
          <w:rFonts w:ascii="Times" w:hAnsi="Times" w:cs="Times"/>
          <w:noProof/>
        </w:rPr>
        <w:t>7</w:t>
      </w:r>
      <w:r w:rsidRPr="005B29B3">
        <w:rPr>
          <w:rFonts w:ascii="Times" w:hAnsi="Times" w:cs="Times"/>
        </w:rPr>
        <w:fldChar w:fldCharType="end"/>
      </w:r>
      <w:r>
        <w:rPr>
          <w:rFonts w:ascii="Times" w:hAnsi="Times" w:cs="Times"/>
        </w:rPr>
        <w:t xml:space="preserve">. </w:t>
      </w:r>
      <w:r w:rsidR="007C0DAF">
        <w:rPr>
          <w:rFonts w:ascii="Times" w:hAnsi="Times" w:cs="Times"/>
          <w:b w:val="0"/>
          <w:bCs w:val="0"/>
        </w:rPr>
        <w:t xml:space="preserve">Chemical structure of </w:t>
      </w:r>
      <w:r w:rsidR="00A031AD">
        <w:rPr>
          <w:rFonts w:ascii="Times" w:hAnsi="Times" w:cs="Times"/>
          <w:b w:val="0"/>
          <w:bCs w:val="0"/>
        </w:rPr>
        <w:t>600</w:t>
      </w:r>
      <w:r w:rsidR="00E549A5">
        <w:rPr>
          <w:rFonts w:ascii="Times" w:hAnsi="Times" w:cs="Times"/>
          <w:b w:val="0"/>
          <w:bCs w:val="0"/>
        </w:rPr>
        <w:t>-</w:t>
      </w:r>
      <w:r w:rsidR="00A031AD">
        <w:rPr>
          <w:rFonts w:ascii="Times" w:hAnsi="Times" w:cs="Times"/>
          <w:b w:val="0"/>
          <w:bCs w:val="0"/>
        </w:rPr>
        <w:t>Da BPEI</w:t>
      </w:r>
      <w:r w:rsidR="00976502">
        <w:rPr>
          <w:rFonts w:ascii="Times" w:hAnsi="Times" w:cs="Times"/>
          <w:b w:val="0"/>
          <w:bCs w:val="0"/>
        </w:rPr>
        <w:t>.</w:t>
      </w:r>
      <w:r w:rsidR="000A7934">
        <w:rPr>
          <w:rFonts w:ascii="Times" w:hAnsi="Times" w:cs="Times"/>
          <w:b w:val="0"/>
          <w:bCs w:val="0"/>
        </w:rPr>
        <w:t xml:space="preserve"> </w:t>
      </w:r>
      <w:r w:rsidR="00BA35DD">
        <w:rPr>
          <w:rFonts w:ascii="Times" w:hAnsi="Times" w:cs="Times"/>
          <w:b w:val="0"/>
          <w:bCs w:val="0"/>
        </w:rPr>
        <w:t xml:space="preserve">The repeating </w:t>
      </w:r>
      <w:r w:rsidR="002E2D3F">
        <w:rPr>
          <w:rFonts w:ascii="Times" w:hAnsi="Times" w:cs="Times"/>
          <w:b w:val="0"/>
          <w:bCs w:val="0"/>
        </w:rPr>
        <w:t xml:space="preserve">unit of an amine group and </w:t>
      </w:r>
      <w:r w:rsidR="00F46E91">
        <w:rPr>
          <w:rFonts w:ascii="Times" w:hAnsi="Times" w:cs="Times"/>
          <w:b w:val="0"/>
          <w:bCs w:val="0"/>
        </w:rPr>
        <w:t xml:space="preserve">an ethyl 2-carbon spacer </w:t>
      </w:r>
      <w:r w:rsidR="00AE2893">
        <w:rPr>
          <w:rFonts w:ascii="Times" w:hAnsi="Times" w:cs="Times"/>
          <w:b w:val="0"/>
          <w:bCs w:val="0"/>
        </w:rPr>
        <w:t xml:space="preserve">continues on for larger </w:t>
      </w:r>
      <w:r w:rsidR="002E7DEF">
        <w:rPr>
          <w:rFonts w:ascii="Times" w:hAnsi="Times" w:cs="Times"/>
          <w:b w:val="0"/>
          <w:bCs w:val="0"/>
        </w:rPr>
        <w:t>molecular-weight BPEI</w:t>
      </w:r>
      <w:r w:rsidR="00D17C82">
        <w:rPr>
          <w:rFonts w:ascii="Times" w:hAnsi="Times" w:cs="Times"/>
          <w:b w:val="0"/>
          <w:bCs w:val="0"/>
        </w:rPr>
        <w:t>s.</w:t>
      </w:r>
      <w:bookmarkEnd w:id="30"/>
    </w:p>
    <w:p w14:paraId="365C02C4" w14:textId="02E2F991" w:rsidR="00A17DA3" w:rsidRDefault="00A17DA3" w:rsidP="00EA3E04">
      <w:pPr>
        <w:rPr>
          <w:rFonts w:ascii="Times New Roman" w:eastAsia="Times New Roman" w:hAnsi="Times New Roman" w:cs="Times New Roman"/>
          <w:sz w:val="24"/>
          <w:szCs w:val="24"/>
          <w:lang w:bidi="en-US"/>
        </w:rPr>
      </w:pPr>
    </w:p>
    <w:p w14:paraId="0FDDC788" w14:textId="2AA45D82" w:rsidR="008A5854" w:rsidRDefault="002234F8" w:rsidP="00E753BE">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PEIs </w:t>
      </w:r>
      <w:r w:rsidR="000658E5">
        <w:rPr>
          <w:rFonts w:ascii="Times New Roman" w:eastAsia="Times New Roman" w:hAnsi="Times New Roman" w:cs="Times New Roman"/>
          <w:sz w:val="24"/>
          <w:szCs w:val="24"/>
          <w:lang w:bidi="en-US"/>
        </w:rPr>
        <w:t xml:space="preserve">are used primarily </w:t>
      </w:r>
      <w:r w:rsidR="000F64EF">
        <w:rPr>
          <w:rFonts w:ascii="Times New Roman" w:eastAsia="Times New Roman" w:hAnsi="Times New Roman" w:cs="Times New Roman"/>
          <w:sz w:val="24"/>
          <w:szCs w:val="24"/>
          <w:lang w:bidi="en-US"/>
        </w:rPr>
        <w:t xml:space="preserve">in manufacturing </w:t>
      </w:r>
      <w:r w:rsidR="007E641C">
        <w:rPr>
          <w:rFonts w:ascii="Times New Roman" w:eastAsia="Times New Roman" w:hAnsi="Times New Roman" w:cs="Times New Roman"/>
          <w:sz w:val="24"/>
          <w:szCs w:val="24"/>
          <w:lang w:bidi="en-US"/>
        </w:rPr>
        <w:t>a variety of products.</w:t>
      </w:r>
      <w:r w:rsidR="00883647">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&lt;EndNote&gt;&lt;Cite&gt;&lt;Author&gt;Steuerle&lt;/Author&gt;&lt;Year&gt;2006&lt;/Year&gt;&lt;RecNum&gt;194&lt;/RecNum&gt;&lt;DisplayText&gt;&lt;style face="superscript"&gt;37&lt;/style&gt;&lt;/DisplayText&gt;&lt;record&gt;&lt;rec-number&gt;194&lt;/rec-number&gt;&lt;foreign-keys&gt;&lt;key app="EN" db-id="dxa9s5tv72rf0kea9rbxp5xts5595z5p5pt0" timestamp="1576100006"&gt;194&lt;/key&gt;&lt;key app="ENWeb" db-id=""&gt;0&lt;/key&gt;&lt;/foreign-keys&gt;&lt;ref-type name="Book Section"&gt;5&lt;/ref-type&gt;&lt;contributors&gt;&lt;authors&gt;&lt;author&gt;Steuerle, Ulrich&lt;/author&gt;&lt;author&gt;Feuerhake, Robert&lt;/author&gt;&lt;/authors&gt;&lt;/contributors&gt;&lt;titles&gt;&lt;title&gt;Aziridines&lt;/title&gt;&lt;secondary-title&gt;Ullmann&amp;apos;s Encyclopedia of Industrial Chemistry&lt;/secondary-title&gt;&lt;/titles&gt;&lt;dates&gt;&lt;year&gt;2006&lt;/year&gt;&lt;/dates&gt;&lt;isbn&gt;3527306730&amp;#xD;9783527306732&lt;/isbn&gt;&lt;urls&gt;&lt;/urls&gt;&lt;electronic-resource-num&gt;10.1002/14356007.a03_239.pub2&lt;/electronic-resource-num&gt;&lt;/record&gt;&lt;/Cite&gt;&lt;/EndNote&gt;</w:instrText>
      </w:r>
      <w:r w:rsidR="00883647">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37</w:t>
      </w:r>
      <w:r w:rsidR="00883647">
        <w:rPr>
          <w:rFonts w:ascii="Times New Roman" w:eastAsia="Times New Roman" w:hAnsi="Times New Roman" w:cs="Times New Roman"/>
          <w:sz w:val="24"/>
          <w:szCs w:val="24"/>
          <w:lang w:bidi="en-US"/>
        </w:rPr>
        <w:fldChar w:fldCharType="end"/>
      </w:r>
      <w:r w:rsidR="00A17DA3">
        <w:rPr>
          <w:rFonts w:ascii="Times New Roman" w:eastAsia="Times New Roman" w:hAnsi="Times New Roman" w:cs="Times New Roman"/>
          <w:sz w:val="24"/>
          <w:szCs w:val="24"/>
          <w:lang w:bidi="en-US"/>
        </w:rPr>
        <w:t xml:space="preserve"> </w:t>
      </w:r>
      <w:r w:rsidR="00104647">
        <w:rPr>
          <w:rFonts w:ascii="Times New Roman" w:eastAsia="Times New Roman" w:hAnsi="Times New Roman" w:cs="Times New Roman"/>
          <w:sz w:val="24"/>
          <w:szCs w:val="24"/>
          <w:lang w:bidi="en-US"/>
        </w:rPr>
        <w:t>PEIs</w:t>
      </w:r>
      <w:r w:rsidR="00313858">
        <w:rPr>
          <w:rFonts w:ascii="Times New Roman" w:eastAsia="Times New Roman" w:hAnsi="Times New Roman" w:cs="Times New Roman"/>
          <w:sz w:val="24"/>
          <w:szCs w:val="24"/>
          <w:lang w:bidi="en-US"/>
        </w:rPr>
        <w:t xml:space="preserve"> </w:t>
      </w:r>
      <w:r w:rsidR="00A71D08">
        <w:rPr>
          <w:rFonts w:ascii="Times New Roman" w:eastAsia="Times New Roman" w:hAnsi="Times New Roman" w:cs="Times New Roman"/>
          <w:sz w:val="24"/>
          <w:szCs w:val="24"/>
          <w:lang w:bidi="en-US"/>
        </w:rPr>
        <w:t>ha</w:t>
      </w:r>
      <w:r w:rsidR="005A5A6A">
        <w:rPr>
          <w:rFonts w:ascii="Times New Roman" w:eastAsia="Times New Roman" w:hAnsi="Times New Roman" w:cs="Times New Roman"/>
          <w:sz w:val="24"/>
          <w:szCs w:val="24"/>
          <w:lang w:bidi="en-US"/>
        </w:rPr>
        <w:t>ve</w:t>
      </w:r>
      <w:r w:rsidR="00A71D08">
        <w:rPr>
          <w:rFonts w:ascii="Times New Roman" w:eastAsia="Times New Roman" w:hAnsi="Times New Roman" w:cs="Times New Roman"/>
          <w:sz w:val="24"/>
          <w:szCs w:val="24"/>
          <w:lang w:bidi="en-US"/>
        </w:rPr>
        <w:t xml:space="preserve"> been used in the paper </w:t>
      </w:r>
      <w:r w:rsidR="0053587A">
        <w:rPr>
          <w:rFonts w:ascii="Times New Roman" w:eastAsia="Times New Roman" w:hAnsi="Times New Roman" w:cs="Times New Roman"/>
          <w:sz w:val="24"/>
          <w:szCs w:val="24"/>
          <w:lang w:bidi="en-US"/>
        </w:rPr>
        <w:t xml:space="preserve">industry </w:t>
      </w:r>
      <w:r w:rsidR="00A71D08">
        <w:rPr>
          <w:rFonts w:ascii="Times New Roman" w:eastAsia="Times New Roman" w:hAnsi="Times New Roman" w:cs="Times New Roman"/>
          <w:sz w:val="24"/>
          <w:szCs w:val="24"/>
          <w:lang w:bidi="en-US"/>
        </w:rPr>
        <w:t xml:space="preserve">for </w:t>
      </w:r>
      <w:r w:rsidR="00B06034">
        <w:rPr>
          <w:rFonts w:ascii="Times New Roman" w:eastAsia="Times New Roman" w:hAnsi="Times New Roman" w:cs="Times New Roman"/>
          <w:sz w:val="24"/>
          <w:szCs w:val="24"/>
          <w:lang w:bidi="en-US"/>
        </w:rPr>
        <w:t xml:space="preserve">decades as retention and drainage </w:t>
      </w:r>
      <w:r w:rsidR="00706BB1">
        <w:rPr>
          <w:rFonts w:ascii="Times New Roman" w:eastAsia="Times New Roman" w:hAnsi="Times New Roman" w:cs="Times New Roman"/>
          <w:sz w:val="24"/>
          <w:szCs w:val="24"/>
          <w:lang w:bidi="en-US"/>
        </w:rPr>
        <w:t xml:space="preserve">agents. </w:t>
      </w:r>
      <w:r w:rsidR="00C7504C">
        <w:rPr>
          <w:rFonts w:ascii="Times New Roman" w:eastAsia="Times New Roman" w:hAnsi="Times New Roman" w:cs="Times New Roman"/>
          <w:sz w:val="24"/>
          <w:szCs w:val="24"/>
          <w:lang w:bidi="en-US"/>
        </w:rPr>
        <w:t xml:space="preserve">Today, </w:t>
      </w:r>
      <w:r w:rsidR="000E4E7A">
        <w:rPr>
          <w:rFonts w:ascii="Times New Roman" w:eastAsia="Times New Roman" w:hAnsi="Times New Roman" w:cs="Times New Roman"/>
          <w:sz w:val="24"/>
          <w:szCs w:val="24"/>
          <w:lang w:bidi="en-US"/>
        </w:rPr>
        <w:t xml:space="preserve">the </w:t>
      </w:r>
      <w:r w:rsidR="00132F48">
        <w:rPr>
          <w:rFonts w:ascii="Times New Roman" w:eastAsia="Times New Roman" w:hAnsi="Times New Roman" w:cs="Times New Roman"/>
          <w:sz w:val="24"/>
          <w:szCs w:val="24"/>
          <w:lang w:bidi="en-US"/>
        </w:rPr>
        <w:t xml:space="preserve">rising </w:t>
      </w:r>
      <w:r w:rsidR="000E4E7A">
        <w:rPr>
          <w:rFonts w:ascii="Times New Roman" w:eastAsia="Times New Roman" w:hAnsi="Times New Roman" w:cs="Times New Roman"/>
          <w:sz w:val="24"/>
          <w:szCs w:val="24"/>
          <w:lang w:bidi="en-US"/>
        </w:rPr>
        <w:t xml:space="preserve">of </w:t>
      </w:r>
      <w:r w:rsidR="00961E5B">
        <w:rPr>
          <w:rFonts w:ascii="Times New Roman" w:eastAsia="Times New Roman" w:hAnsi="Times New Roman" w:cs="Times New Roman"/>
          <w:sz w:val="24"/>
          <w:szCs w:val="24"/>
          <w:lang w:bidi="en-US"/>
        </w:rPr>
        <w:t xml:space="preserve">paper recycling industry </w:t>
      </w:r>
      <w:r w:rsidR="005A6FCD">
        <w:rPr>
          <w:rFonts w:ascii="Times New Roman" w:eastAsia="Times New Roman" w:hAnsi="Times New Roman" w:cs="Times New Roman"/>
          <w:sz w:val="24"/>
          <w:szCs w:val="24"/>
          <w:lang w:bidi="en-US"/>
        </w:rPr>
        <w:t>make</w:t>
      </w:r>
      <w:r w:rsidR="00DD1643">
        <w:rPr>
          <w:rFonts w:ascii="Times New Roman" w:eastAsia="Times New Roman" w:hAnsi="Times New Roman" w:cs="Times New Roman"/>
          <w:sz w:val="24"/>
          <w:szCs w:val="24"/>
          <w:lang w:bidi="en-US"/>
        </w:rPr>
        <w:t>s</w:t>
      </w:r>
      <w:r w:rsidR="005A6FCD">
        <w:rPr>
          <w:rFonts w:ascii="Times New Roman" w:eastAsia="Times New Roman" w:hAnsi="Times New Roman" w:cs="Times New Roman"/>
          <w:sz w:val="24"/>
          <w:szCs w:val="24"/>
          <w:lang w:bidi="en-US"/>
        </w:rPr>
        <w:t xml:space="preserve"> </w:t>
      </w:r>
      <w:r w:rsidR="00194F53">
        <w:rPr>
          <w:rFonts w:ascii="Times New Roman" w:eastAsia="Times New Roman" w:hAnsi="Times New Roman" w:cs="Times New Roman"/>
          <w:sz w:val="24"/>
          <w:szCs w:val="24"/>
          <w:lang w:bidi="en-US"/>
        </w:rPr>
        <w:t>PEI</w:t>
      </w:r>
      <w:r w:rsidR="005A5A6A">
        <w:rPr>
          <w:rFonts w:ascii="Times New Roman" w:eastAsia="Times New Roman" w:hAnsi="Times New Roman" w:cs="Times New Roman"/>
          <w:sz w:val="24"/>
          <w:szCs w:val="24"/>
          <w:lang w:bidi="en-US"/>
        </w:rPr>
        <w:t>s</w:t>
      </w:r>
      <w:r w:rsidR="006B7C55">
        <w:rPr>
          <w:rFonts w:ascii="Times New Roman" w:eastAsia="Times New Roman" w:hAnsi="Times New Roman" w:cs="Times New Roman"/>
          <w:sz w:val="24"/>
          <w:szCs w:val="24"/>
          <w:lang w:bidi="en-US"/>
        </w:rPr>
        <w:t xml:space="preserve"> </w:t>
      </w:r>
      <w:r w:rsidR="00BD5B72">
        <w:rPr>
          <w:rFonts w:ascii="Times New Roman" w:eastAsia="Times New Roman" w:hAnsi="Times New Roman" w:cs="Times New Roman"/>
          <w:sz w:val="24"/>
          <w:szCs w:val="24"/>
          <w:lang w:bidi="en-US"/>
        </w:rPr>
        <w:t xml:space="preserve">more important </w:t>
      </w:r>
      <w:r w:rsidR="006B7C55">
        <w:rPr>
          <w:rFonts w:ascii="Times New Roman" w:eastAsia="Times New Roman" w:hAnsi="Times New Roman" w:cs="Times New Roman"/>
          <w:sz w:val="24"/>
          <w:szCs w:val="24"/>
          <w:lang w:bidi="en-US"/>
        </w:rPr>
        <w:t xml:space="preserve">fixing </w:t>
      </w:r>
      <w:r w:rsidR="005F4F9C">
        <w:rPr>
          <w:rFonts w:ascii="Times New Roman" w:eastAsia="Times New Roman" w:hAnsi="Times New Roman" w:cs="Times New Roman"/>
          <w:sz w:val="24"/>
          <w:szCs w:val="24"/>
          <w:lang w:bidi="en-US"/>
        </w:rPr>
        <w:t>agent</w:t>
      </w:r>
      <w:r w:rsidR="005A5A6A">
        <w:rPr>
          <w:rFonts w:ascii="Times New Roman" w:eastAsia="Times New Roman" w:hAnsi="Times New Roman" w:cs="Times New Roman"/>
          <w:sz w:val="24"/>
          <w:szCs w:val="24"/>
          <w:lang w:bidi="en-US"/>
        </w:rPr>
        <w:t>s</w:t>
      </w:r>
      <w:r w:rsidR="005F4F9C">
        <w:rPr>
          <w:rFonts w:ascii="Times New Roman" w:eastAsia="Times New Roman" w:hAnsi="Times New Roman" w:cs="Times New Roman"/>
          <w:sz w:val="24"/>
          <w:szCs w:val="24"/>
          <w:lang w:bidi="en-US"/>
        </w:rPr>
        <w:t xml:space="preserve"> for </w:t>
      </w:r>
      <w:r w:rsidR="00673209">
        <w:rPr>
          <w:rFonts w:ascii="Times New Roman" w:eastAsia="Times New Roman" w:hAnsi="Times New Roman" w:cs="Times New Roman"/>
          <w:sz w:val="24"/>
          <w:szCs w:val="24"/>
          <w:lang w:bidi="en-US"/>
        </w:rPr>
        <w:lastRenderedPageBreak/>
        <w:t xml:space="preserve">flocculating </w:t>
      </w:r>
      <w:r w:rsidR="0064556D">
        <w:rPr>
          <w:rFonts w:ascii="Times New Roman" w:eastAsia="Times New Roman" w:hAnsi="Times New Roman" w:cs="Times New Roman"/>
          <w:sz w:val="24"/>
          <w:szCs w:val="24"/>
          <w:lang w:bidi="en-US"/>
        </w:rPr>
        <w:t xml:space="preserve">contaminants. </w:t>
      </w:r>
      <w:r w:rsidR="00693E57">
        <w:rPr>
          <w:rFonts w:ascii="Times New Roman" w:eastAsia="Times New Roman" w:hAnsi="Times New Roman" w:cs="Times New Roman"/>
          <w:sz w:val="24"/>
          <w:szCs w:val="24"/>
          <w:lang w:bidi="en-US"/>
        </w:rPr>
        <w:t xml:space="preserve">In the </w:t>
      </w:r>
      <w:r w:rsidR="000555E2">
        <w:rPr>
          <w:rFonts w:ascii="Times New Roman" w:eastAsia="Times New Roman" w:hAnsi="Times New Roman" w:cs="Times New Roman"/>
          <w:sz w:val="24"/>
          <w:szCs w:val="24"/>
          <w:lang w:bidi="en-US"/>
        </w:rPr>
        <w:t>coating industry, PEI</w:t>
      </w:r>
      <w:r w:rsidR="005A5A6A">
        <w:rPr>
          <w:rFonts w:ascii="Times New Roman" w:eastAsia="Times New Roman" w:hAnsi="Times New Roman" w:cs="Times New Roman"/>
          <w:sz w:val="24"/>
          <w:szCs w:val="24"/>
          <w:lang w:bidi="en-US"/>
        </w:rPr>
        <w:t>s</w:t>
      </w:r>
      <w:r w:rsidR="000555E2">
        <w:rPr>
          <w:rFonts w:ascii="Times New Roman" w:eastAsia="Times New Roman" w:hAnsi="Times New Roman" w:cs="Times New Roman"/>
          <w:sz w:val="24"/>
          <w:szCs w:val="24"/>
          <w:lang w:bidi="en-US"/>
        </w:rPr>
        <w:t xml:space="preserve"> </w:t>
      </w:r>
      <w:r w:rsidR="005A5A6A">
        <w:rPr>
          <w:rFonts w:ascii="Times New Roman" w:eastAsia="Times New Roman" w:hAnsi="Times New Roman" w:cs="Times New Roman"/>
          <w:sz w:val="24"/>
          <w:szCs w:val="24"/>
          <w:lang w:bidi="en-US"/>
        </w:rPr>
        <w:t>are</w:t>
      </w:r>
      <w:r w:rsidR="000555E2">
        <w:rPr>
          <w:rFonts w:ascii="Times New Roman" w:eastAsia="Times New Roman" w:hAnsi="Times New Roman" w:cs="Times New Roman"/>
          <w:sz w:val="24"/>
          <w:szCs w:val="24"/>
          <w:lang w:bidi="en-US"/>
        </w:rPr>
        <w:t xml:space="preserve"> used </w:t>
      </w:r>
      <w:r w:rsidR="00BB47C7">
        <w:rPr>
          <w:rFonts w:ascii="Times New Roman" w:eastAsia="Times New Roman" w:hAnsi="Times New Roman" w:cs="Times New Roman"/>
          <w:sz w:val="24"/>
          <w:szCs w:val="24"/>
          <w:lang w:bidi="en-US"/>
        </w:rPr>
        <w:t>in a variety of coating purposes</w:t>
      </w:r>
      <w:r w:rsidR="003464D3">
        <w:rPr>
          <w:rFonts w:ascii="Times New Roman" w:eastAsia="Times New Roman" w:hAnsi="Times New Roman" w:cs="Times New Roman"/>
          <w:sz w:val="24"/>
          <w:szCs w:val="24"/>
          <w:lang w:bidi="en-US"/>
        </w:rPr>
        <w:t xml:space="preserve">: tie-coat </w:t>
      </w:r>
      <w:r w:rsidR="006F210B">
        <w:rPr>
          <w:rFonts w:ascii="Times New Roman" w:eastAsia="Times New Roman" w:hAnsi="Times New Roman" w:cs="Times New Roman"/>
          <w:sz w:val="24"/>
          <w:szCs w:val="24"/>
          <w:lang w:bidi="en-US"/>
        </w:rPr>
        <w:t xml:space="preserve">adhesives, laminated films, </w:t>
      </w:r>
      <w:r w:rsidR="000A5BD9">
        <w:rPr>
          <w:rFonts w:ascii="Times New Roman" w:eastAsia="Times New Roman" w:hAnsi="Times New Roman" w:cs="Times New Roman"/>
          <w:sz w:val="24"/>
          <w:szCs w:val="24"/>
          <w:lang w:bidi="en-US"/>
        </w:rPr>
        <w:t xml:space="preserve">primers, </w:t>
      </w:r>
      <w:r w:rsidR="007922DD">
        <w:rPr>
          <w:rFonts w:ascii="Times New Roman" w:eastAsia="Times New Roman" w:hAnsi="Times New Roman" w:cs="Times New Roman"/>
          <w:sz w:val="24"/>
          <w:szCs w:val="24"/>
          <w:lang w:bidi="en-US"/>
        </w:rPr>
        <w:t xml:space="preserve">pigment </w:t>
      </w:r>
      <w:r w:rsidR="004624CE">
        <w:rPr>
          <w:rFonts w:ascii="Times New Roman" w:eastAsia="Times New Roman" w:hAnsi="Times New Roman" w:cs="Times New Roman"/>
          <w:sz w:val="24"/>
          <w:szCs w:val="24"/>
          <w:lang w:bidi="en-US"/>
        </w:rPr>
        <w:t>dispersants, and amine components of epoxy</w:t>
      </w:r>
      <w:r w:rsidR="000610FD">
        <w:rPr>
          <w:rFonts w:ascii="Times New Roman" w:eastAsia="Times New Roman" w:hAnsi="Times New Roman" w:cs="Times New Roman"/>
          <w:sz w:val="24"/>
          <w:szCs w:val="24"/>
          <w:lang w:bidi="en-US"/>
        </w:rPr>
        <w:t xml:space="preserve"> resins. </w:t>
      </w:r>
      <w:r w:rsidR="00CD14DF">
        <w:rPr>
          <w:rFonts w:ascii="Times New Roman" w:eastAsia="Times New Roman" w:hAnsi="Times New Roman" w:cs="Times New Roman"/>
          <w:sz w:val="24"/>
          <w:szCs w:val="24"/>
          <w:lang w:bidi="en-US"/>
        </w:rPr>
        <w:t>PEI</w:t>
      </w:r>
      <w:r w:rsidR="005A5A6A">
        <w:rPr>
          <w:rFonts w:ascii="Times New Roman" w:eastAsia="Times New Roman" w:hAnsi="Times New Roman" w:cs="Times New Roman"/>
          <w:sz w:val="24"/>
          <w:szCs w:val="24"/>
          <w:lang w:bidi="en-US"/>
        </w:rPr>
        <w:t>s</w:t>
      </w:r>
      <w:r w:rsidR="00CD14DF">
        <w:rPr>
          <w:rFonts w:ascii="Times New Roman" w:eastAsia="Times New Roman" w:hAnsi="Times New Roman" w:cs="Times New Roman"/>
          <w:sz w:val="24"/>
          <w:szCs w:val="24"/>
          <w:lang w:bidi="en-US"/>
        </w:rPr>
        <w:t xml:space="preserve"> </w:t>
      </w:r>
      <w:r w:rsidR="005A5A6A">
        <w:rPr>
          <w:rFonts w:ascii="Times New Roman" w:eastAsia="Times New Roman" w:hAnsi="Times New Roman" w:cs="Times New Roman"/>
          <w:sz w:val="24"/>
          <w:szCs w:val="24"/>
          <w:lang w:bidi="en-US"/>
        </w:rPr>
        <w:t>are</w:t>
      </w:r>
      <w:r w:rsidR="00BE68C3">
        <w:rPr>
          <w:rFonts w:ascii="Times New Roman" w:eastAsia="Times New Roman" w:hAnsi="Times New Roman" w:cs="Times New Roman"/>
          <w:sz w:val="24"/>
          <w:szCs w:val="24"/>
          <w:lang w:bidi="en-US"/>
        </w:rPr>
        <w:t xml:space="preserve"> </w:t>
      </w:r>
      <w:r w:rsidR="00807621">
        <w:rPr>
          <w:rFonts w:ascii="Times New Roman" w:eastAsia="Times New Roman" w:hAnsi="Times New Roman" w:cs="Times New Roman"/>
          <w:sz w:val="24"/>
          <w:szCs w:val="24"/>
          <w:lang w:bidi="en-US"/>
        </w:rPr>
        <w:t xml:space="preserve">also </w:t>
      </w:r>
      <w:r w:rsidR="00BE68C3">
        <w:rPr>
          <w:rFonts w:ascii="Times New Roman" w:eastAsia="Times New Roman" w:hAnsi="Times New Roman" w:cs="Times New Roman"/>
          <w:sz w:val="24"/>
          <w:szCs w:val="24"/>
          <w:lang w:bidi="en-US"/>
        </w:rPr>
        <w:t xml:space="preserve">used as chelating agents </w:t>
      </w:r>
      <w:r w:rsidR="0012795A">
        <w:rPr>
          <w:rFonts w:ascii="Times New Roman" w:eastAsia="Times New Roman" w:hAnsi="Times New Roman" w:cs="Times New Roman"/>
          <w:sz w:val="24"/>
          <w:szCs w:val="24"/>
          <w:lang w:bidi="en-US"/>
        </w:rPr>
        <w:t xml:space="preserve">of heavy metals like </w:t>
      </w:r>
      <w:r w:rsidR="006D2CC5">
        <w:rPr>
          <w:rFonts w:ascii="Times New Roman" w:eastAsia="Times New Roman" w:hAnsi="Times New Roman" w:cs="Times New Roman"/>
          <w:sz w:val="24"/>
          <w:szCs w:val="24"/>
          <w:lang w:bidi="en-US"/>
        </w:rPr>
        <w:t>zinc</w:t>
      </w:r>
      <w:r w:rsidR="00BC5195">
        <w:rPr>
          <w:rFonts w:ascii="Times New Roman" w:eastAsia="Times New Roman" w:hAnsi="Times New Roman" w:cs="Times New Roman"/>
          <w:sz w:val="24"/>
          <w:szCs w:val="24"/>
          <w:lang w:bidi="en-US"/>
        </w:rPr>
        <w:t xml:space="preserve"> and copper</w:t>
      </w:r>
      <w:r w:rsidR="000B7092">
        <w:rPr>
          <w:rFonts w:ascii="Times New Roman" w:eastAsia="Times New Roman" w:hAnsi="Times New Roman" w:cs="Times New Roman"/>
          <w:sz w:val="24"/>
          <w:szCs w:val="24"/>
          <w:lang w:bidi="en-US"/>
        </w:rPr>
        <w:t>, and</w:t>
      </w:r>
      <w:r w:rsidR="001D5EB2">
        <w:rPr>
          <w:rFonts w:ascii="Times New Roman" w:eastAsia="Times New Roman" w:hAnsi="Times New Roman" w:cs="Times New Roman"/>
          <w:sz w:val="24"/>
          <w:szCs w:val="24"/>
          <w:lang w:bidi="en-US"/>
        </w:rPr>
        <w:t xml:space="preserve"> </w:t>
      </w:r>
      <w:r w:rsidR="003608D3">
        <w:rPr>
          <w:rFonts w:ascii="Times New Roman" w:eastAsia="Times New Roman" w:hAnsi="Times New Roman" w:cs="Times New Roman"/>
          <w:sz w:val="24"/>
          <w:szCs w:val="24"/>
          <w:lang w:bidi="en-US"/>
        </w:rPr>
        <w:t>as</w:t>
      </w:r>
      <w:r w:rsidR="001D5EB2">
        <w:rPr>
          <w:rFonts w:ascii="Times New Roman" w:eastAsia="Times New Roman" w:hAnsi="Times New Roman" w:cs="Times New Roman"/>
          <w:sz w:val="24"/>
          <w:szCs w:val="24"/>
          <w:lang w:bidi="en-US"/>
        </w:rPr>
        <w:t xml:space="preserve"> metal surface</w:t>
      </w:r>
      <w:r w:rsidR="00611181">
        <w:rPr>
          <w:rFonts w:ascii="Times New Roman" w:eastAsia="Times New Roman" w:hAnsi="Times New Roman" w:cs="Times New Roman"/>
          <w:sz w:val="24"/>
          <w:szCs w:val="24"/>
          <w:lang w:bidi="en-US"/>
        </w:rPr>
        <w:t xml:space="preserve"> brightener</w:t>
      </w:r>
      <w:r w:rsidR="003608D3">
        <w:rPr>
          <w:rFonts w:ascii="Times New Roman" w:eastAsia="Times New Roman" w:hAnsi="Times New Roman" w:cs="Times New Roman"/>
          <w:sz w:val="24"/>
          <w:szCs w:val="24"/>
          <w:lang w:bidi="en-US"/>
        </w:rPr>
        <w:t>s</w:t>
      </w:r>
      <w:r w:rsidR="00611181">
        <w:rPr>
          <w:rFonts w:ascii="Times New Roman" w:eastAsia="Times New Roman" w:hAnsi="Times New Roman" w:cs="Times New Roman"/>
          <w:sz w:val="24"/>
          <w:szCs w:val="24"/>
          <w:lang w:bidi="en-US"/>
        </w:rPr>
        <w:t xml:space="preserve"> </w:t>
      </w:r>
      <w:r w:rsidR="00D84F9C">
        <w:rPr>
          <w:rFonts w:ascii="Times New Roman" w:eastAsia="Times New Roman" w:hAnsi="Times New Roman" w:cs="Times New Roman"/>
          <w:sz w:val="24"/>
          <w:szCs w:val="24"/>
          <w:lang w:bidi="en-US"/>
        </w:rPr>
        <w:t>for</w:t>
      </w:r>
      <w:r w:rsidR="00775BAB">
        <w:rPr>
          <w:rFonts w:ascii="Times New Roman" w:eastAsia="Times New Roman" w:hAnsi="Times New Roman" w:cs="Times New Roman"/>
          <w:sz w:val="24"/>
          <w:szCs w:val="24"/>
          <w:lang w:bidi="en-US"/>
        </w:rPr>
        <w:t xml:space="preserve"> galvanic baths</w:t>
      </w:r>
      <w:r w:rsidR="00BC5195">
        <w:rPr>
          <w:rFonts w:ascii="Times New Roman" w:eastAsia="Times New Roman" w:hAnsi="Times New Roman" w:cs="Times New Roman"/>
          <w:sz w:val="24"/>
          <w:szCs w:val="24"/>
          <w:lang w:bidi="en-US"/>
        </w:rPr>
        <w:t xml:space="preserve">. </w:t>
      </w:r>
      <w:r w:rsidR="006F2FA8">
        <w:rPr>
          <w:rFonts w:ascii="Times New Roman" w:eastAsia="Times New Roman" w:hAnsi="Times New Roman" w:cs="Times New Roman"/>
          <w:sz w:val="24"/>
          <w:szCs w:val="24"/>
          <w:lang w:bidi="en-US"/>
        </w:rPr>
        <w:t>In water treatment applications, PEI</w:t>
      </w:r>
      <w:r w:rsidR="001D509A">
        <w:rPr>
          <w:rFonts w:ascii="Times New Roman" w:eastAsia="Times New Roman" w:hAnsi="Times New Roman" w:cs="Times New Roman"/>
          <w:sz w:val="24"/>
          <w:szCs w:val="24"/>
          <w:lang w:bidi="en-US"/>
        </w:rPr>
        <w:t>s are</w:t>
      </w:r>
      <w:r w:rsidR="006F2FA8">
        <w:rPr>
          <w:rFonts w:ascii="Times New Roman" w:eastAsia="Times New Roman" w:hAnsi="Times New Roman" w:cs="Times New Roman"/>
          <w:sz w:val="24"/>
          <w:szCs w:val="24"/>
          <w:lang w:bidi="en-US"/>
        </w:rPr>
        <w:t xml:space="preserve"> used as </w:t>
      </w:r>
      <w:r w:rsidR="00EF25CB">
        <w:rPr>
          <w:rFonts w:ascii="Times New Roman" w:eastAsia="Times New Roman" w:hAnsi="Times New Roman" w:cs="Times New Roman"/>
          <w:sz w:val="24"/>
          <w:szCs w:val="24"/>
          <w:lang w:bidi="en-US"/>
        </w:rPr>
        <w:t>clarifying aids.</w:t>
      </w:r>
      <w:r w:rsidR="004179A2">
        <w:rPr>
          <w:rFonts w:ascii="Times New Roman" w:eastAsia="Times New Roman" w:hAnsi="Times New Roman" w:cs="Times New Roman"/>
          <w:sz w:val="24"/>
          <w:szCs w:val="24"/>
          <w:lang w:bidi="en-US"/>
        </w:rPr>
        <w:t xml:space="preserve"> </w:t>
      </w:r>
      <w:r w:rsidR="0009159E">
        <w:rPr>
          <w:rFonts w:ascii="Times New Roman" w:eastAsia="Times New Roman" w:hAnsi="Times New Roman" w:cs="Times New Roman"/>
          <w:sz w:val="24"/>
          <w:szCs w:val="24"/>
          <w:lang w:bidi="en-US"/>
        </w:rPr>
        <w:t xml:space="preserve">PEIs are also </w:t>
      </w:r>
      <w:r w:rsidR="00504AE0">
        <w:rPr>
          <w:rFonts w:ascii="Times New Roman" w:eastAsia="Times New Roman" w:hAnsi="Times New Roman" w:cs="Times New Roman"/>
          <w:sz w:val="24"/>
          <w:szCs w:val="24"/>
          <w:lang w:bidi="en-US"/>
        </w:rPr>
        <w:t xml:space="preserve">used in air purification </w:t>
      </w:r>
      <w:r w:rsidR="00DE1539">
        <w:rPr>
          <w:rFonts w:ascii="Times New Roman" w:eastAsia="Times New Roman" w:hAnsi="Times New Roman" w:cs="Times New Roman"/>
          <w:sz w:val="24"/>
          <w:szCs w:val="24"/>
          <w:lang w:bidi="en-US"/>
        </w:rPr>
        <w:t>as absorbents</w:t>
      </w:r>
      <w:r w:rsidR="00FD5BB0">
        <w:rPr>
          <w:rFonts w:ascii="Times New Roman" w:eastAsia="Times New Roman" w:hAnsi="Times New Roman" w:cs="Times New Roman"/>
          <w:sz w:val="24"/>
          <w:szCs w:val="24"/>
          <w:lang w:bidi="en-US"/>
        </w:rPr>
        <w:t xml:space="preserve"> </w:t>
      </w:r>
      <w:r w:rsidR="00A1544F">
        <w:rPr>
          <w:rFonts w:ascii="Times New Roman" w:eastAsia="Times New Roman" w:hAnsi="Times New Roman" w:cs="Times New Roman"/>
          <w:sz w:val="24"/>
          <w:szCs w:val="24"/>
          <w:lang w:bidi="en-US"/>
        </w:rPr>
        <w:t xml:space="preserve">of ozone and </w:t>
      </w:r>
      <w:r w:rsidR="00AF12B9">
        <w:rPr>
          <w:rFonts w:ascii="Times New Roman" w:eastAsia="Times New Roman" w:hAnsi="Times New Roman" w:cs="Times New Roman"/>
          <w:sz w:val="24"/>
          <w:szCs w:val="24"/>
          <w:lang w:bidi="en-US"/>
        </w:rPr>
        <w:t xml:space="preserve">acidic gas molecules. </w:t>
      </w:r>
      <w:r w:rsidR="00286A2D">
        <w:rPr>
          <w:rFonts w:ascii="Times New Roman" w:eastAsia="Times New Roman" w:hAnsi="Times New Roman" w:cs="Times New Roman"/>
          <w:sz w:val="24"/>
          <w:szCs w:val="24"/>
          <w:lang w:bidi="en-US"/>
        </w:rPr>
        <w:t xml:space="preserve">In textile industry, PEIs are used </w:t>
      </w:r>
      <w:r w:rsidR="00B67D1B">
        <w:rPr>
          <w:rFonts w:ascii="Times New Roman" w:eastAsia="Times New Roman" w:hAnsi="Times New Roman" w:cs="Times New Roman"/>
          <w:sz w:val="24"/>
          <w:szCs w:val="24"/>
          <w:lang w:bidi="en-US"/>
        </w:rPr>
        <w:t>as dye-fixation agents</w:t>
      </w:r>
      <w:r w:rsidR="00206395">
        <w:rPr>
          <w:rFonts w:ascii="Times New Roman" w:eastAsia="Times New Roman" w:hAnsi="Times New Roman" w:cs="Times New Roman"/>
          <w:sz w:val="24"/>
          <w:szCs w:val="24"/>
          <w:lang w:bidi="en-US"/>
        </w:rPr>
        <w:t xml:space="preserve"> and </w:t>
      </w:r>
      <w:r w:rsidR="002B42A2">
        <w:rPr>
          <w:rFonts w:ascii="Times New Roman" w:eastAsia="Times New Roman" w:hAnsi="Times New Roman" w:cs="Times New Roman"/>
          <w:sz w:val="24"/>
          <w:szCs w:val="24"/>
          <w:lang w:bidi="en-US"/>
        </w:rPr>
        <w:t>to reduce static</w:t>
      </w:r>
      <w:r w:rsidR="00F16ABC">
        <w:rPr>
          <w:rFonts w:ascii="Times New Roman" w:eastAsia="Times New Roman" w:hAnsi="Times New Roman" w:cs="Times New Roman"/>
          <w:sz w:val="24"/>
          <w:szCs w:val="24"/>
          <w:lang w:bidi="en-US"/>
        </w:rPr>
        <w:t xml:space="preserve"> properties of </w:t>
      </w:r>
      <w:r w:rsidR="00230AAD">
        <w:rPr>
          <w:rFonts w:ascii="Times New Roman" w:eastAsia="Times New Roman" w:hAnsi="Times New Roman" w:cs="Times New Roman"/>
          <w:sz w:val="24"/>
          <w:szCs w:val="24"/>
          <w:lang w:bidi="en-US"/>
        </w:rPr>
        <w:t xml:space="preserve">fabric. </w:t>
      </w:r>
      <w:r w:rsidR="00B97040">
        <w:rPr>
          <w:rFonts w:ascii="Times New Roman" w:eastAsia="Times New Roman" w:hAnsi="Times New Roman" w:cs="Times New Roman"/>
          <w:sz w:val="24"/>
          <w:szCs w:val="24"/>
          <w:lang w:bidi="en-US"/>
        </w:rPr>
        <w:t xml:space="preserve">In </w:t>
      </w:r>
      <w:r w:rsidR="00BE793A">
        <w:rPr>
          <w:rFonts w:ascii="Times New Roman" w:eastAsia="Times New Roman" w:hAnsi="Times New Roman" w:cs="Times New Roman"/>
          <w:sz w:val="24"/>
          <w:szCs w:val="24"/>
          <w:lang w:bidi="en-US"/>
        </w:rPr>
        <w:t>bio</w:t>
      </w:r>
      <w:r w:rsidR="005969FC">
        <w:rPr>
          <w:rFonts w:ascii="Times New Roman" w:eastAsia="Times New Roman" w:hAnsi="Times New Roman" w:cs="Times New Roman"/>
          <w:sz w:val="24"/>
          <w:szCs w:val="24"/>
          <w:lang w:bidi="en-US"/>
        </w:rPr>
        <w:t>logical</w:t>
      </w:r>
      <w:r w:rsidR="00BE793A">
        <w:rPr>
          <w:rFonts w:ascii="Times New Roman" w:eastAsia="Times New Roman" w:hAnsi="Times New Roman" w:cs="Times New Roman"/>
          <w:sz w:val="24"/>
          <w:szCs w:val="24"/>
          <w:lang w:bidi="en-US"/>
        </w:rPr>
        <w:t xml:space="preserve"> </w:t>
      </w:r>
      <w:r w:rsidR="004305F4">
        <w:rPr>
          <w:rFonts w:ascii="Times New Roman" w:eastAsia="Times New Roman" w:hAnsi="Times New Roman" w:cs="Times New Roman"/>
          <w:sz w:val="24"/>
          <w:szCs w:val="24"/>
          <w:lang w:bidi="en-US"/>
        </w:rPr>
        <w:t>research,</w:t>
      </w:r>
      <w:r w:rsidR="00463BF4">
        <w:rPr>
          <w:rFonts w:ascii="Times New Roman" w:eastAsia="Times New Roman" w:hAnsi="Times New Roman" w:cs="Times New Roman"/>
          <w:sz w:val="24"/>
          <w:szCs w:val="24"/>
          <w:lang w:bidi="en-US"/>
        </w:rPr>
        <w:t xml:space="preserve"> </w:t>
      </w:r>
      <w:r w:rsidR="001E7970">
        <w:rPr>
          <w:rFonts w:ascii="Times New Roman" w:eastAsia="Times New Roman" w:hAnsi="Times New Roman" w:cs="Times New Roman"/>
          <w:sz w:val="24"/>
          <w:szCs w:val="24"/>
          <w:lang w:bidi="en-US"/>
        </w:rPr>
        <w:t xml:space="preserve">cationic PEIs have attracted </w:t>
      </w:r>
      <w:r w:rsidR="00ED24F8">
        <w:rPr>
          <w:rFonts w:ascii="Times New Roman" w:eastAsia="Times New Roman" w:hAnsi="Times New Roman" w:cs="Times New Roman"/>
          <w:sz w:val="24"/>
          <w:szCs w:val="24"/>
          <w:lang w:bidi="en-US"/>
        </w:rPr>
        <w:t xml:space="preserve">great attentions </w:t>
      </w:r>
      <w:r w:rsidR="005471FC">
        <w:rPr>
          <w:rFonts w:ascii="Times New Roman" w:eastAsia="Times New Roman" w:hAnsi="Times New Roman" w:cs="Times New Roman"/>
          <w:sz w:val="24"/>
          <w:szCs w:val="24"/>
          <w:lang w:bidi="en-US"/>
        </w:rPr>
        <w:t xml:space="preserve">in gene therapy </w:t>
      </w:r>
      <w:r w:rsidR="00ED24F8">
        <w:rPr>
          <w:rFonts w:ascii="Times New Roman" w:eastAsia="Times New Roman" w:hAnsi="Times New Roman" w:cs="Times New Roman"/>
          <w:sz w:val="24"/>
          <w:szCs w:val="24"/>
          <w:lang w:bidi="en-US"/>
        </w:rPr>
        <w:t xml:space="preserve">and </w:t>
      </w:r>
      <w:r w:rsidR="00B90E0A">
        <w:rPr>
          <w:rFonts w:ascii="Times New Roman" w:eastAsia="Times New Roman" w:hAnsi="Times New Roman" w:cs="Times New Roman"/>
          <w:sz w:val="24"/>
          <w:szCs w:val="24"/>
          <w:lang w:bidi="en-US"/>
        </w:rPr>
        <w:t xml:space="preserve">hence </w:t>
      </w:r>
      <w:r w:rsidR="00ED24F8">
        <w:rPr>
          <w:rFonts w:ascii="Times New Roman" w:eastAsia="Times New Roman" w:hAnsi="Times New Roman" w:cs="Times New Roman"/>
          <w:sz w:val="24"/>
          <w:szCs w:val="24"/>
          <w:lang w:bidi="en-US"/>
        </w:rPr>
        <w:t>opened up a myriad of therapeutic opportunities</w:t>
      </w:r>
      <w:r w:rsidR="005471FC">
        <w:rPr>
          <w:rFonts w:ascii="Times New Roman" w:eastAsia="Times New Roman" w:hAnsi="Times New Roman" w:cs="Times New Roman"/>
          <w:sz w:val="24"/>
          <w:szCs w:val="24"/>
          <w:lang w:bidi="en-US"/>
        </w:rPr>
        <w:t xml:space="preserve">. </w:t>
      </w:r>
      <w:r w:rsidR="00B62C9C">
        <w:rPr>
          <w:rFonts w:ascii="Times New Roman" w:eastAsia="Times New Roman" w:hAnsi="Times New Roman" w:cs="Times New Roman"/>
          <w:sz w:val="24"/>
          <w:szCs w:val="24"/>
          <w:lang w:bidi="en-US"/>
        </w:rPr>
        <w:t>E</w:t>
      </w:r>
      <w:r w:rsidR="00463BF4" w:rsidRPr="00463BF4">
        <w:rPr>
          <w:rFonts w:ascii="Times New Roman" w:eastAsia="Times New Roman" w:hAnsi="Times New Roman" w:cs="Times New Roman"/>
          <w:sz w:val="24"/>
          <w:szCs w:val="24"/>
          <w:lang w:bidi="en-US"/>
        </w:rPr>
        <w:t xml:space="preserve">xtensive studies </w:t>
      </w:r>
      <w:r w:rsidR="00D47121">
        <w:rPr>
          <w:rFonts w:ascii="Times New Roman" w:eastAsia="Times New Roman" w:hAnsi="Times New Roman" w:cs="Times New Roman"/>
          <w:sz w:val="24"/>
          <w:szCs w:val="24"/>
          <w:lang w:bidi="en-US"/>
        </w:rPr>
        <w:t xml:space="preserve">have </w:t>
      </w:r>
      <w:r w:rsidR="00463BF4" w:rsidRPr="00463BF4">
        <w:rPr>
          <w:rFonts w:ascii="Times New Roman" w:eastAsia="Times New Roman" w:hAnsi="Times New Roman" w:cs="Times New Roman"/>
          <w:sz w:val="24"/>
          <w:szCs w:val="24"/>
          <w:lang w:bidi="en-US"/>
        </w:rPr>
        <w:t>investigate</w:t>
      </w:r>
      <w:r w:rsidR="00D47121">
        <w:rPr>
          <w:rFonts w:ascii="Times New Roman" w:eastAsia="Times New Roman" w:hAnsi="Times New Roman" w:cs="Times New Roman"/>
          <w:sz w:val="24"/>
          <w:szCs w:val="24"/>
          <w:lang w:bidi="en-US"/>
        </w:rPr>
        <w:t>d</w:t>
      </w:r>
      <w:r w:rsidR="00463BF4" w:rsidRPr="00463BF4">
        <w:rPr>
          <w:rFonts w:ascii="Times New Roman" w:eastAsia="Times New Roman" w:hAnsi="Times New Roman" w:cs="Times New Roman"/>
          <w:sz w:val="24"/>
          <w:szCs w:val="24"/>
          <w:lang w:bidi="en-US"/>
        </w:rPr>
        <w:t xml:space="preserve"> and conclude</w:t>
      </w:r>
      <w:r w:rsidR="00D47121">
        <w:rPr>
          <w:rFonts w:ascii="Times New Roman" w:eastAsia="Times New Roman" w:hAnsi="Times New Roman" w:cs="Times New Roman"/>
          <w:sz w:val="24"/>
          <w:szCs w:val="24"/>
          <w:lang w:bidi="en-US"/>
        </w:rPr>
        <w:t>d</w:t>
      </w:r>
      <w:r w:rsidR="00463BF4" w:rsidRPr="00463BF4">
        <w:rPr>
          <w:rFonts w:ascii="Times New Roman" w:eastAsia="Times New Roman" w:hAnsi="Times New Roman" w:cs="Times New Roman"/>
          <w:sz w:val="24"/>
          <w:szCs w:val="24"/>
          <w:lang w:bidi="en-US"/>
        </w:rPr>
        <w:t xml:space="preserve"> that the 5-25 kDa BPEI as the most suitable </w:t>
      </w:r>
      <w:r w:rsidR="00D2186F">
        <w:rPr>
          <w:rFonts w:ascii="Times New Roman" w:eastAsia="Times New Roman" w:hAnsi="Times New Roman" w:cs="Times New Roman"/>
          <w:sz w:val="24"/>
          <w:szCs w:val="24"/>
          <w:lang w:bidi="en-US"/>
        </w:rPr>
        <w:t xml:space="preserve">candidates </w:t>
      </w:r>
      <w:r w:rsidR="00463BF4" w:rsidRPr="00463BF4">
        <w:rPr>
          <w:rFonts w:ascii="Times New Roman" w:eastAsia="Times New Roman" w:hAnsi="Times New Roman" w:cs="Times New Roman"/>
          <w:sz w:val="24"/>
          <w:szCs w:val="24"/>
          <w:lang w:bidi="en-US"/>
        </w:rPr>
        <w:t>for gene delivery</w:t>
      </w:r>
      <w:r w:rsidR="00124F3A">
        <w:rPr>
          <w:rFonts w:ascii="Times New Roman" w:eastAsia="Times New Roman" w:hAnsi="Times New Roman" w:cs="Times New Roman"/>
          <w:sz w:val="24"/>
          <w:szCs w:val="24"/>
          <w:lang w:bidi="en-US"/>
        </w:rPr>
        <w:t xml:space="preserve"> due to </w:t>
      </w:r>
      <w:r w:rsidR="00AF253B">
        <w:rPr>
          <w:rFonts w:ascii="Times New Roman" w:eastAsia="Times New Roman" w:hAnsi="Times New Roman" w:cs="Times New Roman"/>
          <w:sz w:val="24"/>
          <w:szCs w:val="24"/>
          <w:lang w:bidi="en-US"/>
        </w:rPr>
        <w:t xml:space="preserve">high cellular uptake, great </w:t>
      </w:r>
      <w:r w:rsidR="00AC77CD">
        <w:rPr>
          <w:rFonts w:ascii="Times New Roman" w:eastAsia="Times New Roman" w:hAnsi="Times New Roman" w:cs="Times New Roman"/>
          <w:sz w:val="24"/>
          <w:szCs w:val="24"/>
          <w:lang w:bidi="en-US"/>
        </w:rPr>
        <w:t xml:space="preserve">solubility in water, </w:t>
      </w:r>
      <w:r w:rsidR="00652C59">
        <w:rPr>
          <w:rFonts w:ascii="Times New Roman" w:eastAsia="Times New Roman" w:hAnsi="Times New Roman" w:cs="Times New Roman"/>
          <w:sz w:val="24"/>
          <w:szCs w:val="24"/>
          <w:lang w:bidi="en-US"/>
        </w:rPr>
        <w:t xml:space="preserve">good </w:t>
      </w:r>
      <w:r w:rsidR="00DB0609">
        <w:rPr>
          <w:rFonts w:ascii="Times New Roman" w:eastAsia="Times New Roman" w:hAnsi="Times New Roman" w:cs="Times New Roman"/>
          <w:sz w:val="24"/>
          <w:szCs w:val="24"/>
          <w:lang w:bidi="en-US"/>
        </w:rPr>
        <w:t xml:space="preserve">transfection, and </w:t>
      </w:r>
      <w:r w:rsidR="00A17DD9">
        <w:rPr>
          <w:rFonts w:ascii="Times New Roman" w:eastAsia="Times New Roman" w:hAnsi="Times New Roman" w:cs="Times New Roman"/>
          <w:sz w:val="24"/>
          <w:szCs w:val="24"/>
          <w:lang w:bidi="en-US"/>
        </w:rPr>
        <w:t>inex</w:t>
      </w:r>
      <w:r w:rsidR="005572F4">
        <w:rPr>
          <w:rFonts w:ascii="Times New Roman" w:eastAsia="Times New Roman" w:hAnsi="Times New Roman" w:cs="Times New Roman"/>
          <w:sz w:val="24"/>
          <w:szCs w:val="24"/>
          <w:lang w:bidi="en-US"/>
        </w:rPr>
        <w:t>pensive synthesis</w:t>
      </w:r>
      <w:r w:rsidR="00463BF4" w:rsidRPr="00463BF4">
        <w:rPr>
          <w:rFonts w:ascii="Times New Roman" w:eastAsia="Times New Roman" w:hAnsi="Times New Roman" w:cs="Times New Roman"/>
          <w:sz w:val="24"/>
          <w:szCs w:val="24"/>
          <w:lang w:bidi="en-US"/>
        </w:rPr>
        <w:t xml:space="preserve">. </w:t>
      </w:r>
      <w:r w:rsidR="004266F4">
        <w:rPr>
          <w:rFonts w:ascii="Times New Roman" w:eastAsia="Times New Roman" w:hAnsi="Times New Roman" w:cs="Times New Roman"/>
          <w:sz w:val="24"/>
          <w:szCs w:val="24"/>
          <w:lang w:bidi="en-US"/>
        </w:rPr>
        <w:t xml:space="preserve">Less effectively, </w:t>
      </w:r>
      <w:r w:rsidR="00463BF4" w:rsidRPr="00463BF4">
        <w:rPr>
          <w:rFonts w:ascii="Times New Roman" w:eastAsia="Times New Roman" w:hAnsi="Times New Roman" w:cs="Times New Roman"/>
          <w:sz w:val="24"/>
          <w:szCs w:val="24"/>
          <w:lang w:bidi="en-US"/>
        </w:rPr>
        <w:t xml:space="preserve">low-molecular-weight BPEI </w:t>
      </w:r>
      <w:r w:rsidR="003E1C86">
        <w:rPr>
          <w:rFonts w:ascii="Times New Roman" w:eastAsia="Times New Roman" w:hAnsi="Times New Roman" w:cs="Times New Roman"/>
          <w:sz w:val="24"/>
          <w:szCs w:val="24"/>
          <w:lang w:bidi="en-US"/>
        </w:rPr>
        <w:t xml:space="preserve">(&lt;2000 Da) </w:t>
      </w:r>
      <w:r w:rsidR="00463BF4" w:rsidRPr="00463BF4">
        <w:rPr>
          <w:rFonts w:ascii="Times New Roman" w:eastAsia="Times New Roman" w:hAnsi="Times New Roman" w:cs="Times New Roman"/>
          <w:sz w:val="24"/>
          <w:szCs w:val="24"/>
          <w:lang w:bidi="en-US"/>
        </w:rPr>
        <w:t xml:space="preserve">loses their </w:t>
      </w:r>
      <w:r w:rsidR="00CD1FAB">
        <w:rPr>
          <w:rFonts w:ascii="Times New Roman" w:eastAsia="Times New Roman" w:hAnsi="Times New Roman" w:cs="Times New Roman"/>
          <w:sz w:val="24"/>
          <w:szCs w:val="24"/>
          <w:lang w:bidi="en-US"/>
        </w:rPr>
        <w:t>charge density</w:t>
      </w:r>
      <w:r w:rsidR="00463BF4" w:rsidRPr="00463BF4">
        <w:rPr>
          <w:rFonts w:ascii="Times New Roman" w:eastAsia="Times New Roman" w:hAnsi="Times New Roman" w:cs="Times New Roman"/>
          <w:sz w:val="24"/>
          <w:szCs w:val="24"/>
          <w:lang w:bidi="en-US"/>
        </w:rPr>
        <w:t xml:space="preserve"> to compact and protect the genetic material.</w:t>
      </w:r>
      <w:r w:rsidR="00463BF4" w:rsidRPr="00463BF4">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&lt;EndNote&gt;&lt;Cite&gt;&lt;Author&gt;Jager&lt;/Author&gt;&lt;Year&gt;2012&lt;/Year&gt;&lt;RecNum&gt;149&lt;/RecNum&gt;&lt;DisplayText&gt;&lt;style face="superscript"&gt;39&lt;/style&gt;&lt;/DisplayText&gt;&lt;record&gt;&lt;rec-number&gt;149&lt;/rec-number&gt;&lt;foreign-keys&gt;&lt;key app="EN" db-id="dxa9s5tv72rf0kea9rbxp5xts5595z5p5pt0" timestamp="1571762395"&gt;149&lt;/key&gt;&lt;key app="ENWeb" db-id=""&gt;0&lt;/key&gt;&lt;/foreign-keys&gt;&lt;ref-type name="Journal Article"&gt;17&lt;/ref-type&gt;&lt;contributors&gt;&lt;authors&gt;&lt;author&gt;Jager, M.&lt;/author&gt;&lt;author&gt;Schubert, S.&lt;/author&gt;&lt;author&gt;Ochrimenko, S.&lt;/author&gt;&lt;author&gt;Fischer, D.&lt;/author&gt;&lt;author&gt;Schubert, U. S.&lt;/author&gt;&lt;/authors&gt;&lt;/contributors&gt;&lt;auth-address&gt;Laboratory of Organic and Macromolecular Chemistry, Friedrich-Schiller-University Jena, Humboldtstrasse 10, 07743 Jena, Germany.&lt;/auth-address&gt;&lt;titles&gt;&lt;title&gt;Branched and linear poly(ethylene imine)-based conjugates: synthetic modification, characterization, and application&lt;/title&gt;&lt;secondary-title&gt;Chem Soc Rev&lt;/secondary-title&gt;&lt;/titles&gt;&lt;periodical&gt;&lt;full-title&gt;Chem Soc Rev&lt;/full-title&gt;&lt;/periodical&gt;&lt;pages&gt;4755-67&lt;/pages&gt;&lt;volume&gt;41&lt;/volume&gt;&lt;number&gt;13&lt;/number&gt;&lt;edition&gt;2012/06/01&lt;/edition&gt;&lt;keywords&gt;&lt;keyword&gt;Animals&lt;/keyword&gt;&lt;keyword&gt;Chemistry Techniques, Synthetic/*methods&lt;/keyword&gt;&lt;keyword&gt;DNA/administration &amp;amp; dosage&lt;/keyword&gt;&lt;keyword&gt;Gene Transfer Techniques&lt;/keyword&gt;&lt;keyword&gt;Humans&lt;/keyword&gt;&lt;keyword&gt;Imines/chemical synthesis/*chemistry&lt;/keyword&gt;&lt;keyword&gt;Polyethylene Glycols/chemical synthesis/chemistry&lt;/keyword&gt;&lt;keyword&gt;Polyethylenes/chemical synthesis/*chemistry&lt;/keyword&gt;&lt;keyword&gt;RNA/administration &amp;amp; dosage&lt;/keyword&gt;&lt;/keywords&gt;&lt;dates&gt;&lt;year&gt;2012&lt;/year&gt;&lt;pub-dates&gt;&lt;date&gt;Jul 7&lt;/date&gt;&lt;/pub-dates&gt;&lt;/dates&gt;&lt;isbn&gt;1460-4744 (Electronic)&amp;#xD;0306-0012 (Linking)&lt;/isbn&gt;&lt;accession-num&gt;22648524&lt;/accession-num&gt;&lt;urls&gt;&lt;related-urls&gt;&lt;url&gt;https://www.ncbi.nlm.nih.gov/pubmed/22648524&lt;/url&gt;&lt;/related-urls&gt;&lt;/urls&gt;&lt;electronic-resource-num&gt;10.1039/c2cs35146c&lt;/electronic-resource-num&gt;&lt;/record&gt;&lt;/Cite&gt;&lt;/EndNote&gt;</w:instrText>
      </w:r>
      <w:r w:rsidR="00463BF4" w:rsidRPr="00463BF4">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39</w:t>
      </w:r>
      <w:r w:rsidR="00463BF4" w:rsidRPr="00463BF4">
        <w:rPr>
          <w:rFonts w:ascii="Times New Roman" w:eastAsia="Times New Roman" w:hAnsi="Times New Roman" w:cs="Times New Roman"/>
          <w:sz w:val="24"/>
          <w:szCs w:val="24"/>
          <w:lang w:bidi="en-US"/>
        </w:rPr>
        <w:fldChar w:fldCharType="end"/>
      </w:r>
    </w:p>
    <w:p w14:paraId="10F8C347" w14:textId="63EAD971" w:rsidR="00C03987" w:rsidRPr="005C074B" w:rsidRDefault="00041CFB" w:rsidP="00E753BE">
      <w:pPr>
        <w:pStyle w:val="Heading2"/>
        <w:spacing w:line="480" w:lineRule="auto"/>
        <w:jc w:val="center"/>
      </w:pPr>
      <w:bookmarkStart w:id="31" w:name="_Toc39841479"/>
      <w:r>
        <w:t xml:space="preserve">600-Da </w:t>
      </w:r>
      <w:r w:rsidR="00C03987">
        <w:t>B</w:t>
      </w:r>
      <w:r w:rsidR="00EA3E04">
        <w:t>PEI</w:t>
      </w:r>
      <w:r w:rsidR="00A807F5">
        <w:t xml:space="preserve">’s </w:t>
      </w:r>
      <w:r w:rsidR="004601D3">
        <w:t>Cytot</w:t>
      </w:r>
      <w:r w:rsidR="00EA3E04">
        <w:t>oxicity</w:t>
      </w:r>
      <w:r w:rsidR="002B3BA1">
        <w:t xml:space="preserve"> and Biocompatibility</w:t>
      </w:r>
      <w:bookmarkEnd w:id="31"/>
    </w:p>
    <w:p w14:paraId="45B7A44F" w14:textId="5426FA60" w:rsidR="00C03987" w:rsidRDefault="00694B41" w:rsidP="005D6492">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In a biological system, </w:t>
      </w:r>
      <w:r w:rsidR="003637A6">
        <w:rPr>
          <w:rFonts w:ascii="Times New Roman" w:eastAsia="Times New Roman" w:hAnsi="Times New Roman" w:cs="Times New Roman"/>
          <w:sz w:val="24"/>
          <w:szCs w:val="24"/>
          <w:lang w:bidi="en-US"/>
        </w:rPr>
        <w:t xml:space="preserve">low </w:t>
      </w:r>
      <w:r w:rsidR="00B415CB">
        <w:rPr>
          <w:rFonts w:ascii="Times New Roman" w:eastAsia="Times New Roman" w:hAnsi="Times New Roman" w:cs="Times New Roman"/>
          <w:sz w:val="24"/>
          <w:szCs w:val="24"/>
          <w:lang w:bidi="en-US"/>
        </w:rPr>
        <w:t xml:space="preserve">toxicity is required </w:t>
      </w:r>
      <w:r w:rsidR="00D80E31">
        <w:rPr>
          <w:rFonts w:ascii="Times New Roman" w:eastAsia="Times New Roman" w:hAnsi="Times New Roman" w:cs="Times New Roman"/>
          <w:sz w:val="24"/>
          <w:szCs w:val="24"/>
          <w:lang w:bidi="en-US"/>
        </w:rPr>
        <w:t>for any applications</w:t>
      </w:r>
      <w:r w:rsidR="0008661B">
        <w:rPr>
          <w:rFonts w:ascii="Times New Roman" w:eastAsia="Times New Roman" w:hAnsi="Times New Roman" w:cs="Times New Roman"/>
          <w:sz w:val="24"/>
          <w:szCs w:val="24"/>
          <w:lang w:bidi="en-US"/>
        </w:rPr>
        <w:t>,</w:t>
      </w:r>
      <w:r w:rsidR="00B673AE">
        <w:rPr>
          <w:rFonts w:ascii="Times New Roman" w:eastAsia="Times New Roman" w:hAnsi="Times New Roman" w:cs="Times New Roman"/>
          <w:sz w:val="24"/>
          <w:szCs w:val="24"/>
          <w:lang w:bidi="en-US"/>
        </w:rPr>
        <w:t xml:space="preserve"> especially on the human body</w:t>
      </w:r>
      <w:r w:rsidR="00D80E31">
        <w:rPr>
          <w:rFonts w:ascii="Times New Roman" w:eastAsia="Times New Roman" w:hAnsi="Times New Roman" w:cs="Times New Roman"/>
          <w:sz w:val="24"/>
          <w:szCs w:val="24"/>
          <w:lang w:bidi="en-US"/>
        </w:rPr>
        <w:t xml:space="preserve">. </w:t>
      </w:r>
      <w:r w:rsidR="0054295C">
        <w:rPr>
          <w:rFonts w:ascii="Times New Roman" w:eastAsia="Times New Roman" w:hAnsi="Times New Roman" w:cs="Times New Roman"/>
          <w:sz w:val="24"/>
          <w:szCs w:val="24"/>
          <w:lang w:bidi="en-US"/>
        </w:rPr>
        <w:t xml:space="preserve">Despite their high transfection efficiency, </w:t>
      </w:r>
      <w:r w:rsidR="0054295C" w:rsidRPr="0054295C">
        <w:rPr>
          <w:rFonts w:ascii="Times New Roman" w:eastAsia="Times New Roman" w:hAnsi="Times New Roman" w:cs="Times New Roman"/>
          <w:i/>
          <w:iCs/>
          <w:sz w:val="24"/>
          <w:szCs w:val="24"/>
          <w:lang w:bidi="en-US"/>
        </w:rPr>
        <w:t>i</w:t>
      </w:r>
      <w:r w:rsidR="00717B00" w:rsidRPr="0054295C">
        <w:rPr>
          <w:rFonts w:ascii="Times New Roman" w:eastAsia="Times New Roman" w:hAnsi="Times New Roman" w:cs="Times New Roman"/>
          <w:i/>
          <w:iCs/>
          <w:sz w:val="24"/>
          <w:szCs w:val="24"/>
          <w:lang w:bidi="en-US"/>
        </w:rPr>
        <w:t>n vitro</w:t>
      </w:r>
      <w:r w:rsidR="00717B00">
        <w:rPr>
          <w:rFonts w:ascii="Times New Roman" w:eastAsia="Times New Roman" w:hAnsi="Times New Roman" w:cs="Times New Roman"/>
          <w:sz w:val="24"/>
          <w:szCs w:val="24"/>
          <w:lang w:bidi="en-US"/>
        </w:rPr>
        <w:t xml:space="preserve"> c</w:t>
      </w:r>
      <w:r w:rsidR="004732C8">
        <w:rPr>
          <w:rFonts w:ascii="Times New Roman" w:eastAsia="Times New Roman" w:hAnsi="Times New Roman" w:cs="Times New Roman"/>
          <w:sz w:val="24"/>
          <w:szCs w:val="24"/>
          <w:lang w:bidi="en-US"/>
        </w:rPr>
        <w:t xml:space="preserve">ytotoxicity of </w:t>
      </w:r>
      <w:r w:rsidR="00AB5C18">
        <w:rPr>
          <w:rFonts w:ascii="Times New Roman" w:eastAsia="Times New Roman" w:hAnsi="Times New Roman" w:cs="Times New Roman"/>
          <w:sz w:val="24"/>
          <w:szCs w:val="24"/>
          <w:lang w:bidi="en-US"/>
        </w:rPr>
        <w:t xml:space="preserve">PEIs </w:t>
      </w:r>
      <w:r w:rsidR="00717B00">
        <w:rPr>
          <w:rFonts w:ascii="Times New Roman" w:eastAsia="Times New Roman" w:hAnsi="Times New Roman" w:cs="Times New Roman"/>
          <w:sz w:val="24"/>
          <w:szCs w:val="24"/>
          <w:lang w:bidi="en-US"/>
        </w:rPr>
        <w:t>appears</w:t>
      </w:r>
      <w:r w:rsidR="00AB5C18">
        <w:rPr>
          <w:rFonts w:ascii="Times New Roman" w:eastAsia="Times New Roman" w:hAnsi="Times New Roman" w:cs="Times New Roman"/>
          <w:sz w:val="24"/>
          <w:szCs w:val="24"/>
          <w:lang w:bidi="en-US"/>
        </w:rPr>
        <w:t xml:space="preserve"> to increase with increasing polymer </w:t>
      </w:r>
      <w:r w:rsidR="002B6510">
        <w:rPr>
          <w:rFonts w:ascii="Times New Roman" w:eastAsia="Times New Roman" w:hAnsi="Times New Roman" w:cs="Times New Roman"/>
          <w:sz w:val="24"/>
          <w:szCs w:val="24"/>
          <w:lang w:bidi="en-US"/>
        </w:rPr>
        <w:t>size</w:t>
      </w:r>
      <w:r w:rsidR="00575BAD">
        <w:rPr>
          <w:rFonts w:ascii="Times New Roman" w:eastAsia="Times New Roman" w:hAnsi="Times New Roman" w:cs="Times New Roman"/>
          <w:sz w:val="24"/>
          <w:szCs w:val="24"/>
          <w:lang w:bidi="en-US"/>
        </w:rPr>
        <w:t xml:space="preserve">, remaining </w:t>
      </w:r>
      <w:r w:rsidR="008561D6">
        <w:rPr>
          <w:rFonts w:ascii="Times New Roman" w:eastAsia="Times New Roman" w:hAnsi="Times New Roman" w:cs="Times New Roman"/>
          <w:sz w:val="24"/>
          <w:szCs w:val="24"/>
          <w:lang w:bidi="en-US"/>
        </w:rPr>
        <w:t>a challenging issue clinica</w:t>
      </w:r>
      <w:r w:rsidR="00537844">
        <w:rPr>
          <w:rFonts w:ascii="Times New Roman" w:eastAsia="Times New Roman" w:hAnsi="Times New Roman" w:cs="Times New Roman"/>
          <w:sz w:val="24"/>
          <w:szCs w:val="24"/>
          <w:lang w:bidi="en-US"/>
        </w:rPr>
        <w:t>lly</w:t>
      </w:r>
      <w:r w:rsidR="00D23A11">
        <w:rPr>
          <w:rFonts w:ascii="Times New Roman" w:eastAsia="Times New Roman" w:hAnsi="Times New Roman" w:cs="Times New Roman"/>
          <w:sz w:val="24"/>
          <w:szCs w:val="24"/>
          <w:lang w:bidi="en-US"/>
        </w:rPr>
        <w:t>.</w:t>
      </w:r>
      <w:r w:rsidR="006C2F2C">
        <w:rPr>
          <w:rFonts w:ascii="Times New Roman" w:eastAsia="Times New Roman" w:hAnsi="Times New Roman" w:cs="Times New Roman"/>
          <w:sz w:val="24"/>
          <w:szCs w:val="24"/>
          <w:lang w:bidi="en-US"/>
        </w:rPr>
        <w:fldChar w:fldCharType="begin">
          <w:fldData xml:space="preserve">PEVuZE5vdGU+PENpdGU+PEF1dGhvcj5KYWdlcjwvQXV0aG9yPjxZZWFyPjIwMTI8L1llYXI+PFJl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PEVuZE5vdGU+PENpdGU+PEF1dGhvcj5KYWdlcjwvQXV0aG9yPjxZZWFyPjIwMTI8L1llYXI+PFJl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6C2F2C">
        <w:rPr>
          <w:rFonts w:ascii="Times New Roman" w:eastAsia="Times New Roman" w:hAnsi="Times New Roman" w:cs="Times New Roman"/>
          <w:sz w:val="24"/>
          <w:szCs w:val="24"/>
          <w:lang w:bidi="en-US"/>
        </w:rPr>
      </w:r>
      <w:r w:rsidR="006C2F2C">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38-39, 43-44</w:t>
      </w:r>
      <w:r w:rsidR="006C2F2C">
        <w:rPr>
          <w:rFonts w:ascii="Times New Roman" w:eastAsia="Times New Roman" w:hAnsi="Times New Roman" w:cs="Times New Roman"/>
          <w:sz w:val="24"/>
          <w:szCs w:val="24"/>
          <w:lang w:bidi="en-US"/>
        </w:rPr>
        <w:fldChar w:fldCharType="end"/>
      </w:r>
      <w:r w:rsidR="00D23A11">
        <w:rPr>
          <w:rFonts w:ascii="Times New Roman" w:eastAsia="Times New Roman" w:hAnsi="Times New Roman" w:cs="Times New Roman"/>
          <w:sz w:val="24"/>
          <w:szCs w:val="24"/>
          <w:lang w:bidi="en-US"/>
        </w:rPr>
        <w:t xml:space="preserve"> </w:t>
      </w:r>
      <w:r w:rsidR="00410FFA">
        <w:rPr>
          <w:rFonts w:ascii="Times New Roman" w:eastAsia="Times New Roman" w:hAnsi="Times New Roman" w:cs="Times New Roman"/>
          <w:sz w:val="24"/>
          <w:szCs w:val="24"/>
          <w:lang w:bidi="en-US"/>
        </w:rPr>
        <w:t>H</w:t>
      </w:r>
      <w:r w:rsidR="00473A8B">
        <w:rPr>
          <w:rFonts w:ascii="Times New Roman" w:eastAsia="Times New Roman" w:hAnsi="Times New Roman" w:cs="Times New Roman"/>
          <w:sz w:val="24"/>
          <w:szCs w:val="24"/>
          <w:lang w:bidi="en-US"/>
        </w:rPr>
        <w:t xml:space="preserve">owever, documented studies only tested </w:t>
      </w:r>
      <w:r w:rsidR="00F60171">
        <w:rPr>
          <w:rFonts w:ascii="Times New Roman" w:eastAsia="Times New Roman" w:hAnsi="Times New Roman" w:cs="Times New Roman"/>
          <w:sz w:val="24"/>
          <w:szCs w:val="24"/>
          <w:lang w:bidi="en-US"/>
        </w:rPr>
        <w:t>relatively large PEIs (10-</w:t>
      </w:r>
      <w:r w:rsidR="00644BC0">
        <w:rPr>
          <w:rFonts w:ascii="Times New Roman" w:eastAsia="Times New Roman" w:hAnsi="Times New Roman" w:cs="Times New Roman"/>
          <w:sz w:val="24"/>
          <w:szCs w:val="24"/>
          <w:lang w:bidi="en-US"/>
        </w:rPr>
        <w:t>25 kDa)</w:t>
      </w:r>
      <w:r w:rsidR="00A0222E">
        <w:rPr>
          <w:rFonts w:ascii="Times New Roman" w:eastAsia="Times New Roman" w:hAnsi="Times New Roman" w:cs="Times New Roman"/>
          <w:sz w:val="24"/>
          <w:szCs w:val="24"/>
          <w:lang w:bidi="en-US"/>
        </w:rPr>
        <w:t xml:space="preserve"> because they are the most effective in gene therapy</w:t>
      </w:r>
      <w:r w:rsidR="00410FFA">
        <w:rPr>
          <w:rFonts w:ascii="Times New Roman" w:eastAsia="Times New Roman" w:hAnsi="Times New Roman" w:cs="Times New Roman"/>
          <w:sz w:val="24"/>
          <w:szCs w:val="24"/>
          <w:lang w:bidi="en-US"/>
        </w:rPr>
        <w:t xml:space="preserve">. </w:t>
      </w:r>
      <w:r w:rsidR="005E4D2A">
        <w:rPr>
          <w:rFonts w:ascii="Times New Roman" w:eastAsia="Times New Roman" w:hAnsi="Times New Roman" w:cs="Times New Roman"/>
          <w:sz w:val="24"/>
          <w:szCs w:val="24"/>
          <w:lang w:bidi="en-US"/>
        </w:rPr>
        <w:t xml:space="preserve">Deviated from </w:t>
      </w:r>
      <w:r w:rsidR="00985AF1">
        <w:rPr>
          <w:rFonts w:ascii="Times New Roman" w:eastAsia="Times New Roman" w:hAnsi="Times New Roman" w:cs="Times New Roman"/>
          <w:sz w:val="24"/>
          <w:szCs w:val="24"/>
          <w:lang w:bidi="en-US"/>
        </w:rPr>
        <w:t xml:space="preserve">the large interest, </w:t>
      </w:r>
      <w:r w:rsidR="008B67AB">
        <w:rPr>
          <w:rFonts w:ascii="Times New Roman" w:eastAsia="Times New Roman" w:hAnsi="Times New Roman" w:cs="Times New Roman"/>
          <w:sz w:val="24"/>
          <w:szCs w:val="24"/>
          <w:lang w:bidi="en-US"/>
        </w:rPr>
        <w:t xml:space="preserve">we focus on using </w:t>
      </w:r>
      <w:r w:rsidR="00467CCB">
        <w:rPr>
          <w:rFonts w:ascii="Times New Roman" w:eastAsia="Times New Roman" w:hAnsi="Times New Roman" w:cs="Times New Roman"/>
          <w:sz w:val="24"/>
          <w:szCs w:val="24"/>
          <w:lang w:bidi="en-US"/>
        </w:rPr>
        <w:t xml:space="preserve">the </w:t>
      </w:r>
      <w:r w:rsidR="008B67AB">
        <w:rPr>
          <w:rFonts w:ascii="Times New Roman" w:eastAsia="Times New Roman" w:hAnsi="Times New Roman" w:cs="Times New Roman"/>
          <w:sz w:val="24"/>
          <w:szCs w:val="24"/>
          <w:lang w:bidi="en-US"/>
        </w:rPr>
        <w:t>small</w:t>
      </w:r>
      <w:r w:rsidR="00BA65AF">
        <w:rPr>
          <w:rFonts w:ascii="Times New Roman" w:eastAsia="Times New Roman" w:hAnsi="Times New Roman" w:cs="Times New Roman"/>
          <w:sz w:val="24"/>
          <w:szCs w:val="24"/>
          <w:lang w:bidi="en-US"/>
        </w:rPr>
        <w:t xml:space="preserve">est </w:t>
      </w:r>
      <w:r w:rsidR="001C0119">
        <w:rPr>
          <w:rFonts w:ascii="Times New Roman" w:eastAsia="Times New Roman" w:hAnsi="Times New Roman" w:cs="Times New Roman"/>
          <w:sz w:val="24"/>
          <w:szCs w:val="24"/>
          <w:lang w:bidi="en-US"/>
        </w:rPr>
        <w:t xml:space="preserve">commercially available </w:t>
      </w:r>
      <w:r w:rsidR="00BA65AF">
        <w:rPr>
          <w:rFonts w:ascii="Times New Roman" w:eastAsia="Times New Roman" w:hAnsi="Times New Roman" w:cs="Times New Roman"/>
          <w:sz w:val="24"/>
          <w:szCs w:val="24"/>
          <w:lang w:bidi="en-US"/>
        </w:rPr>
        <w:t xml:space="preserve">BPEIs </w:t>
      </w:r>
      <w:r w:rsidR="00762FED">
        <w:rPr>
          <w:rFonts w:ascii="Times New Roman" w:eastAsia="Times New Roman" w:hAnsi="Times New Roman" w:cs="Times New Roman"/>
          <w:sz w:val="24"/>
          <w:szCs w:val="24"/>
          <w:lang w:bidi="en-US"/>
        </w:rPr>
        <w:t xml:space="preserve">in </w:t>
      </w:r>
      <w:r w:rsidR="00762FED" w:rsidRPr="001C0119">
        <w:rPr>
          <w:rFonts w:ascii="Times New Roman" w:eastAsia="Times New Roman" w:hAnsi="Times New Roman" w:cs="Times New Roman"/>
          <w:i/>
          <w:iCs/>
          <w:sz w:val="24"/>
          <w:szCs w:val="24"/>
          <w:lang w:bidi="en-US"/>
        </w:rPr>
        <w:t>combination antibiotic therapy</w:t>
      </w:r>
      <w:r w:rsidR="00762FED">
        <w:rPr>
          <w:rFonts w:ascii="Times New Roman" w:eastAsia="Times New Roman" w:hAnsi="Times New Roman" w:cs="Times New Roman"/>
          <w:sz w:val="24"/>
          <w:szCs w:val="24"/>
          <w:lang w:bidi="en-US"/>
        </w:rPr>
        <w:t xml:space="preserve"> </w:t>
      </w:r>
      <w:r w:rsidR="007F7F05">
        <w:rPr>
          <w:rFonts w:ascii="Times New Roman" w:eastAsia="Times New Roman" w:hAnsi="Times New Roman" w:cs="Times New Roman"/>
          <w:sz w:val="24"/>
          <w:szCs w:val="24"/>
          <w:lang w:bidi="en-US"/>
        </w:rPr>
        <w:t>a</w:t>
      </w:r>
      <w:r w:rsidR="00762FED">
        <w:rPr>
          <w:rFonts w:ascii="Times New Roman" w:eastAsia="Times New Roman" w:hAnsi="Times New Roman" w:cs="Times New Roman"/>
          <w:sz w:val="24"/>
          <w:szCs w:val="24"/>
          <w:lang w:bidi="en-US"/>
        </w:rPr>
        <w:t xml:space="preserve">gainst </w:t>
      </w:r>
      <w:r w:rsidR="007F7F05">
        <w:rPr>
          <w:rFonts w:ascii="Times New Roman" w:eastAsia="Times New Roman" w:hAnsi="Times New Roman" w:cs="Times New Roman"/>
          <w:sz w:val="24"/>
          <w:szCs w:val="24"/>
          <w:lang w:bidi="en-US"/>
        </w:rPr>
        <w:t>difficult</w:t>
      </w:r>
      <w:r w:rsidR="002452C9">
        <w:rPr>
          <w:rFonts w:ascii="Times New Roman" w:eastAsia="Times New Roman" w:hAnsi="Times New Roman" w:cs="Times New Roman"/>
          <w:sz w:val="24"/>
          <w:szCs w:val="24"/>
          <w:lang w:bidi="en-US"/>
        </w:rPr>
        <w:t>-to-treat</w:t>
      </w:r>
      <w:r w:rsidR="007F7F05">
        <w:rPr>
          <w:rFonts w:ascii="Times New Roman" w:eastAsia="Times New Roman" w:hAnsi="Times New Roman" w:cs="Times New Roman"/>
          <w:sz w:val="24"/>
          <w:szCs w:val="24"/>
          <w:lang w:bidi="en-US"/>
        </w:rPr>
        <w:t xml:space="preserve"> bacterial infections</w:t>
      </w:r>
      <w:r w:rsidR="00EF250C">
        <w:rPr>
          <w:rFonts w:ascii="Times New Roman" w:eastAsia="Times New Roman" w:hAnsi="Times New Roman" w:cs="Times New Roman"/>
          <w:sz w:val="24"/>
          <w:szCs w:val="24"/>
          <w:lang w:bidi="en-US"/>
        </w:rPr>
        <w:t xml:space="preserve"> where the </w:t>
      </w:r>
      <w:r w:rsidR="005956CD">
        <w:rPr>
          <w:rFonts w:ascii="Times New Roman" w:eastAsia="Times New Roman" w:hAnsi="Times New Roman" w:cs="Times New Roman"/>
          <w:sz w:val="24"/>
          <w:szCs w:val="24"/>
          <w:lang w:bidi="en-US"/>
        </w:rPr>
        <w:t>high</w:t>
      </w:r>
      <w:r w:rsidR="00D90438">
        <w:rPr>
          <w:rFonts w:ascii="Times New Roman" w:eastAsia="Times New Roman" w:hAnsi="Times New Roman" w:cs="Times New Roman"/>
          <w:sz w:val="24"/>
          <w:szCs w:val="24"/>
          <w:lang w:bidi="en-US"/>
        </w:rPr>
        <w:t xml:space="preserve"> charge density of </w:t>
      </w:r>
      <w:r w:rsidR="005956CD">
        <w:rPr>
          <w:rFonts w:ascii="Times New Roman" w:eastAsia="Times New Roman" w:hAnsi="Times New Roman" w:cs="Times New Roman"/>
          <w:sz w:val="24"/>
          <w:szCs w:val="24"/>
          <w:lang w:bidi="en-US"/>
        </w:rPr>
        <w:t>large</w:t>
      </w:r>
      <w:r w:rsidR="00287C50">
        <w:rPr>
          <w:rFonts w:ascii="Times New Roman" w:eastAsia="Times New Roman" w:hAnsi="Times New Roman" w:cs="Times New Roman"/>
          <w:sz w:val="24"/>
          <w:szCs w:val="24"/>
          <w:lang w:bidi="en-US"/>
        </w:rPr>
        <w:t>-</w:t>
      </w:r>
      <w:r w:rsidR="005956CD">
        <w:rPr>
          <w:rFonts w:ascii="Times New Roman" w:eastAsia="Times New Roman" w:hAnsi="Times New Roman" w:cs="Times New Roman"/>
          <w:sz w:val="24"/>
          <w:szCs w:val="24"/>
          <w:lang w:bidi="en-US"/>
        </w:rPr>
        <w:t>size</w:t>
      </w:r>
      <w:r w:rsidR="00287C50">
        <w:rPr>
          <w:rFonts w:ascii="Times New Roman" w:eastAsia="Times New Roman" w:hAnsi="Times New Roman" w:cs="Times New Roman"/>
          <w:sz w:val="24"/>
          <w:szCs w:val="24"/>
          <w:lang w:bidi="en-US"/>
        </w:rPr>
        <w:t>d</w:t>
      </w:r>
      <w:r w:rsidR="005956CD">
        <w:rPr>
          <w:rFonts w:ascii="Times New Roman" w:eastAsia="Times New Roman" w:hAnsi="Times New Roman" w:cs="Times New Roman"/>
          <w:sz w:val="24"/>
          <w:szCs w:val="24"/>
          <w:lang w:bidi="en-US"/>
        </w:rPr>
        <w:t xml:space="preserve"> BPEI is not needed</w:t>
      </w:r>
      <w:r w:rsidR="007F7F05">
        <w:rPr>
          <w:rFonts w:ascii="Times New Roman" w:eastAsia="Times New Roman" w:hAnsi="Times New Roman" w:cs="Times New Roman"/>
          <w:sz w:val="24"/>
          <w:szCs w:val="24"/>
          <w:lang w:bidi="en-US"/>
        </w:rPr>
        <w:t xml:space="preserve">. </w:t>
      </w:r>
      <w:r w:rsidR="001F1533">
        <w:rPr>
          <w:rFonts w:ascii="Times New Roman" w:eastAsia="Times New Roman" w:hAnsi="Times New Roman" w:cs="Times New Roman"/>
          <w:sz w:val="24"/>
          <w:szCs w:val="24"/>
          <w:lang w:bidi="en-US"/>
        </w:rPr>
        <w:t>Therefore, o</w:t>
      </w:r>
      <w:r w:rsidR="00000315">
        <w:rPr>
          <w:rFonts w:ascii="Times New Roman" w:eastAsia="Times New Roman" w:hAnsi="Times New Roman" w:cs="Times New Roman"/>
          <w:sz w:val="24"/>
          <w:szCs w:val="24"/>
          <w:lang w:bidi="en-US"/>
        </w:rPr>
        <w:t>ur lab</w:t>
      </w:r>
      <w:r w:rsidR="00E0738A">
        <w:rPr>
          <w:rFonts w:ascii="Times New Roman" w:eastAsia="Times New Roman" w:hAnsi="Times New Roman" w:cs="Times New Roman"/>
          <w:sz w:val="24"/>
          <w:szCs w:val="24"/>
          <w:lang w:bidi="en-US"/>
        </w:rPr>
        <w:t xml:space="preserve"> </w:t>
      </w:r>
      <w:r w:rsidR="00333DF8">
        <w:rPr>
          <w:rFonts w:ascii="Times New Roman" w:eastAsia="Times New Roman" w:hAnsi="Times New Roman" w:cs="Times New Roman"/>
          <w:sz w:val="24"/>
          <w:szCs w:val="24"/>
          <w:lang w:bidi="en-US"/>
        </w:rPr>
        <w:t xml:space="preserve">examined </w:t>
      </w:r>
      <w:r w:rsidR="001F1533">
        <w:rPr>
          <w:rFonts w:ascii="Times New Roman" w:eastAsia="Times New Roman" w:hAnsi="Times New Roman" w:cs="Times New Roman"/>
          <w:sz w:val="24"/>
          <w:szCs w:val="24"/>
          <w:lang w:bidi="en-US"/>
        </w:rPr>
        <w:t xml:space="preserve">the </w:t>
      </w:r>
      <w:r w:rsidR="00AC139B">
        <w:rPr>
          <w:rFonts w:ascii="Times New Roman" w:eastAsia="Times New Roman" w:hAnsi="Times New Roman" w:cs="Times New Roman"/>
          <w:sz w:val="24"/>
          <w:szCs w:val="24"/>
          <w:lang w:bidi="en-US"/>
        </w:rPr>
        <w:t xml:space="preserve">cytotoxicity of </w:t>
      </w:r>
      <w:r w:rsidR="00AD2892">
        <w:rPr>
          <w:rFonts w:ascii="Times New Roman" w:eastAsia="Times New Roman" w:hAnsi="Times New Roman" w:cs="Times New Roman"/>
          <w:sz w:val="24"/>
          <w:szCs w:val="24"/>
          <w:lang w:bidi="en-US"/>
        </w:rPr>
        <w:t>600, 1200, 1800</w:t>
      </w:r>
      <w:r w:rsidR="00093901">
        <w:rPr>
          <w:rFonts w:ascii="Times New Roman" w:eastAsia="Times New Roman" w:hAnsi="Times New Roman" w:cs="Times New Roman"/>
          <w:sz w:val="24"/>
          <w:szCs w:val="24"/>
          <w:lang w:bidi="en-US"/>
        </w:rPr>
        <w:t>, and 10000</w:t>
      </w:r>
      <w:r w:rsidR="00A270E7">
        <w:rPr>
          <w:rFonts w:ascii="Times New Roman" w:eastAsia="Times New Roman" w:hAnsi="Times New Roman" w:cs="Times New Roman"/>
          <w:sz w:val="24"/>
          <w:szCs w:val="24"/>
          <w:lang w:bidi="en-US"/>
        </w:rPr>
        <w:t>-</w:t>
      </w:r>
      <w:r w:rsidR="00093901">
        <w:rPr>
          <w:rFonts w:ascii="Times New Roman" w:eastAsia="Times New Roman" w:hAnsi="Times New Roman" w:cs="Times New Roman"/>
          <w:sz w:val="24"/>
          <w:szCs w:val="24"/>
          <w:lang w:bidi="en-US"/>
        </w:rPr>
        <w:t xml:space="preserve">Da BPEIs on </w:t>
      </w:r>
      <w:r w:rsidR="00F93638">
        <w:rPr>
          <w:rFonts w:ascii="Times New Roman" w:eastAsia="Times New Roman" w:hAnsi="Times New Roman" w:cs="Times New Roman"/>
          <w:sz w:val="24"/>
          <w:szCs w:val="24"/>
          <w:lang w:bidi="en-US"/>
        </w:rPr>
        <w:t>human cell lines</w:t>
      </w:r>
      <w:r w:rsidR="007A37B7">
        <w:rPr>
          <w:rFonts w:ascii="Times New Roman" w:eastAsia="Times New Roman" w:hAnsi="Times New Roman" w:cs="Times New Roman"/>
          <w:sz w:val="24"/>
          <w:szCs w:val="24"/>
          <w:lang w:bidi="en-US"/>
        </w:rPr>
        <w:t>.</w:t>
      </w:r>
      <w:r w:rsidR="00803429">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&lt;EndNote&gt;&lt;Cite&gt;&lt;Author&gt;Foxley&lt;/Author&gt;&lt;Year&gt;2017&lt;/Year&gt;&lt;RecNum&gt;33&lt;/RecNum&gt;&lt;DisplayText&gt;&lt;style face="superscript"&gt;45&lt;/style&gt;&lt;/DisplayText&gt;&lt;record&gt;&lt;rec-number&gt;33&lt;/rec-number&gt;&lt;foreign-keys&gt;&lt;key app="EN" db-id="dxa9s5tv72rf0kea9rbxp5xts5595z5p5pt0" timestamp="1564606778"&gt;33&lt;/key&gt;&lt;/foreign-keys&gt;&lt;ref-type name="Journal Article"&gt;17&lt;/ref-type&gt;&lt;contributors&gt;&lt;authors&gt;&lt;author&gt;Foxley, M. A.&lt;/author&gt;&lt;author&gt;Wright, S. N.&lt;/author&gt;&lt;author&gt;Lam, A. K.&lt;/author&gt;&lt;author&gt;Friedline, A. W.&lt;/author&gt;&lt;author&gt;Strange, S. J.&lt;/author&gt;&lt;author&gt;Xiao, M. T.&lt;/author&gt;&lt;author&gt;Moen, E. L.&lt;/author&gt;&lt;author&gt;Rice, C. V.&lt;/author&gt;&lt;/authors&gt;&lt;/contributors&gt;&lt;auth-address&gt;Department of Chemistry and Biochemistry, Stephenson Life Sciences Research Center, University of Oklahoma, 101 Stephenson Parkway, Norman, Oklahoma 73019, United States.&lt;/auth-address&gt;&lt;titles&gt;&lt;title&gt;Targeting Wall Teichoic Acid in Situ with Branched Polyethylenimine Potentiates beta-Lactam Efficacy against MRSA&lt;/title&gt;&lt;secondary-title&gt;ACS Med Chem Lett&lt;/secondary-title&gt;&lt;/titles&gt;&lt;pages&gt;1083-1088&lt;/pages&gt;&lt;volume&gt;8&lt;/volume&gt;&lt;number&gt;10&lt;/number&gt;&lt;edition&gt;2017/10/24&lt;/edition&gt;&lt;keywords&gt;&lt;keyword&gt;Branched polyethylenimine&lt;/keyword&gt;&lt;keyword&gt;Mrsa&lt;/keyword&gt;&lt;keyword&gt;antibiotic resistance&lt;/keyword&gt;&lt;keyword&gt;bacteria&lt;/keyword&gt;&lt;keyword&gt;wall teichoic acid&lt;/keyword&gt;&lt;keyword&gt;beta-lactams&lt;/keyword&gt;&lt;/keywords&gt;&lt;dates&gt;&lt;year&gt;2017&lt;/year&gt;&lt;pub-dates&gt;&lt;date&gt;Oct 12&lt;/date&gt;&lt;/pub-dates&gt;&lt;/dates&gt;&lt;isbn&gt;1948-5875 (Print)&amp;#xD;1948-5875 (Linking)&lt;/isbn&gt;&lt;accession-num&gt;29057055&lt;/accession-num&gt;&lt;urls&gt;&lt;related-urls&gt;&lt;url&gt;https://www.ncbi.nlm.nih.gov/pubmed/29057055&lt;/url&gt;&lt;/related-urls&gt;&lt;/urls&gt;&lt;custom2&gt;PMC5641947&lt;/custom2&gt;&lt;electronic-resource-num&gt;10.1021/acsmedchemlett.7b00285&lt;/electronic-resource-num&gt;&lt;remote-database-provider&gt;Crossref&lt;/remote-database-provider&gt;&lt;language&gt;en&lt;/language&gt;&lt;access-date&gt;2018/06/25/15:05:26&lt;/access-date&gt;&lt;/record&gt;&lt;/Cite&gt;&lt;/EndNote&gt;</w:instrText>
      </w:r>
      <w:r w:rsidR="00803429">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45</w:t>
      </w:r>
      <w:r w:rsidR="00803429">
        <w:rPr>
          <w:rFonts w:ascii="Times New Roman" w:eastAsia="Times New Roman" w:hAnsi="Times New Roman" w:cs="Times New Roman"/>
          <w:sz w:val="24"/>
          <w:szCs w:val="24"/>
          <w:lang w:bidi="en-US"/>
        </w:rPr>
        <w:fldChar w:fldCharType="end"/>
      </w:r>
      <w:r w:rsidR="007A37B7">
        <w:rPr>
          <w:rFonts w:ascii="Times New Roman" w:eastAsia="Times New Roman" w:hAnsi="Times New Roman" w:cs="Times New Roman"/>
          <w:sz w:val="24"/>
          <w:szCs w:val="24"/>
          <w:lang w:bidi="en-US"/>
        </w:rPr>
        <w:t xml:space="preserve"> </w:t>
      </w:r>
      <w:r w:rsidR="00E00F1E">
        <w:rPr>
          <w:rFonts w:ascii="Times New Roman" w:eastAsia="Times New Roman" w:hAnsi="Times New Roman" w:cs="Times New Roman"/>
          <w:sz w:val="24"/>
          <w:szCs w:val="24"/>
          <w:lang w:bidi="en-US"/>
        </w:rPr>
        <w:t xml:space="preserve">The results suggested </w:t>
      </w:r>
      <w:r w:rsidR="00E00F1E">
        <w:rPr>
          <w:rFonts w:ascii="Times New Roman" w:eastAsia="Times New Roman" w:hAnsi="Times New Roman" w:cs="Times New Roman"/>
          <w:sz w:val="24"/>
          <w:szCs w:val="24"/>
          <w:lang w:bidi="en-US"/>
        </w:rPr>
        <w:lastRenderedPageBreak/>
        <w:t xml:space="preserve">that the smallest </w:t>
      </w:r>
      <w:r w:rsidR="00F90BCB">
        <w:rPr>
          <w:rFonts w:ascii="Times New Roman" w:eastAsia="Times New Roman" w:hAnsi="Times New Roman" w:cs="Times New Roman"/>
          <w:sz w:val="24"/>
          <w:szCs w:val="24"/>
          <w:lang w:bidi="en-US"/>
        </w:rPr>
        <w:t xml:space="preserve">(600-Da) </w:t>
      </w:r>
      <w:r w:rsidR="00E00F1E">
        <w:rPr>
          <w:rFonts w:ascii="Times New Roman" w:eastAsia="Times New Roman" w:hAnsi="Times New Roman" w:cs="Times New Roman"/>
          <w:sz w:val="24"/>
          <w:szCs w:val="24"/>
          <w:lang w:bidi="en-US"/>
        </w:rPr>
        <w:t xml:space="preserve">BPEI </w:t>
      </w:r>
      <w:r w:rsidR="006A30E7">
        <w:rPr>
          <w:rFonts w:ascii="Times New Roman" w:eastAsia="Times New Roman" w:hAnsi="Times New Roman" w:cs="Times New Roman"/>
          <w:sz w:val="24"/>
          <w:szCs w:val="24"/>
          <w:lang w:bidi="en-US"/>
        </w:rPr>
        <w:t xml:space="preserve">could be the lead potentiator for combination antibiotic treatments. </w:t>
      </w:r>
      <w:r w:rsidR="00FE7AD2">
        <w:rPr>
          <w:rFonts w:ascii="Times New Roman" w:eastAsia="Times New Roman" w:hAnsi="Times New Roman" w:cs="Times New Roman"/>
          <w:sz w:val="24"/>
          <w:szCs w:val="24"/>
          <w:lang w:bidi="en-US"/>
        </w:rPr>
        <w:t xml:space="preserve">600-Da BPEI </w:t>
      </w:r>
      <w:r w:rsidR="006B0982">
        <w:rPr>
          <w:rFonts w:ascii="Times New Roman" w:eastAsia="Times New Roman" w:hAnsi="Times New Roman" w:cs="Times New Roman"/>
          <w:sz w:val="24"/>
          <w:szCs w:val="24"/>
          <w:lang w:bidi="en-US"/>
        </w:rPr>
        <w:t xml:space="preserve">had the lowest </w:t>
      </w:r>
      <w:r w:rsidR="0002115C" w:rsidRPr="00FE7AD2">
        <w:rPr>
          <w:rFonts w:ascii="Times New Roman" w:eastAsia="Times New Roman" w:hAnsi="Times New Roman" w:cs="Times New Roman"/>
          <w:i/>
          <w:iCs/>
          <w:sz w:val="24"/>
          <w:szCs w:val="24"/>
          <w:lang w:bidi="en-US"/>
        </w:rPr>
        <w:t>in vitro</w:t>
      </w:r>
      <w:r w:rsidR="0002115C">
        <w:rPr>
          <w:rFonts w:ascii="Times New Roman" w:eastAsia="Times New Roman" w:hAnsi="Times New Roman" w:cs="Times New Roman"/>
          <w:sz w:val="24"/>
          <w:szCs w:val="24"/>
          <w:lang w:bidi="en-US"/>
        </w:rPr>
        <w:t xml:space="preserve"> cytotoxicity with </w:t>
      </w:r>
      <w:r w:rsidR="004142A6">
        <w:rPr>
          <w:rFonts w:ascii="Times New Roman" w:eastAsia="Times New Roman" w:hAnsi="Times New Roman" w:cs="Times New Roman"/>
          <w:sz w:val="24"/>
          <w:szCs w:val="24"/>
          <w:lang w:bidi="en-US"/>
        </w:rPr>
        <w:t xml:space="preserve">the </w:t>
      </w:r>
      <w:r w:rsidR="0002115C">
        <w:rPr>
          <w:rFonts w:ascii="Times New Roman" w:eastAsia="Times New Roman" w:hAnsi="Times New Roman" w:cs="Times New Roman"/>
          <w:sz w:val="24"/>
          <w:szCs w:val="24"/>
          <w:lang w:bidi="en-US"/>
        </w:rPr>
        <w:t>IC</w:t>
      </w:r>
      <w:r w:rsidR="0002115C">
        <w:rPr>
          <w:rFonts w:ascii="Times New Roman" w:eastAsia="Times New Roman" w:hAnsi="Times New Roman" w:cs="Times New Roman"/>
          <w:sz w:val="24"/>
          <w:szCs w:val="24"/>
          <w:vertAlign w:val="subscript"/>
          <w:lang w:bidi="en-US"/>
        </w:rPr>
        <w:t>50</w:t>
      </w:r>
      <w:r w:rsidR="0002115C">
        <w:rPr>
          <w:rFonts w:ascii="Times New Roman" w:eastAsia="Times New Roman" w:hAnsi="Times New Roman" w:cs="Times New Roman"/>
          <w:sz w:val="24"/>
          <w:szCs w:val="24"/>
          <w:lang w:bidi="en-US"/>
        </w:rPr>
        <w:t xml:space="preserve"> </w:t>
      </w:r>
      <w:r w:rsidR="00954DAE">
        <w:rPr>
          <w:rFonts w:ascii="Times New Roman" w:eastAsia="Times New Roman" w:hAnsi="Times New Roman" w:cs="Times New Roman"/>
          <w:sz w:val="24"/>
          <w:szCs w:val="24"/>
          <w:lang w:bidi="en-US"/>
        </w:rPr>
        <w:t xml:space="preserve">of </w:t>
      </w:r>
      <w:r w:rsidR="00A430D1">
        <w:rPr>
          <w:rFonts w:ascii="Times New Roman" w:eastAsia="Times New Roman" w:hAnsi="Times New Roman" w:cs="Times New Roman"/>
          <w:sz w:val="24"/>
          <w:szCs w:val="24"/>
          <w:lang w:bidi="en-US"/>
        </w:rPr>
        <w:t>1090</w:t>
      </w:r>
      <w:r w:rsidR="00CC47FC">
        <w:rPr>
          <w:rFonts w:ascii="Times New Roman" w:eastAsia="Times New Roman" w:hAnsi="Times New Roman" w:cs="Times New Roman"/>
          <w:sz w:val="24"/>
          <w:szCs w:val="24"/>
          <w:lang w:bidi="en-US"/>
        </w:rPr>
        <w:t xml:space="preserve"> </w:t>
      </w:r>
      <w:r w:rsidR="00132793">
        <w:rPr>
          <w:rFonts w:ascii="Times New Roman" w:eastAsia="Times New Roman" w:hAnsi="Times New Roman" w:cs="Times New Roman"/>
          <w:sz w:val="24"/>
          <w:szCs w:val="24"/>
          <w:lang w:bidi="en-US"/>
        </w:rPr>
        <w:t>and</w:t>
      </w:r>
      <w:r w:rsidR="00435461">
        <w:rPr>
          <w:rFonts w:ascii="Times New Roman" w:eastAsia="Times New Roman" w:hAnsi="Times New Roman" w:cs="Times New Roman"/>
          <w:sz w:val="24"/>
          <w:szCs w:val="24"/>
          <w:lang w:bidi="en-US"/>
        </w:rPr>
        <w:t xml:space="preserve"> 690 </w:t>
      </w:r>
      <w:r w:rsidR="00CC47FC">
        <w:rPr>
          <w:rFonts w:ascii="Times New Roman" w:eastAsia="Times New Roman" w:hAnsi="Times New Roman" w:cs="Times New Roman"/>
          <w:sz w:val="24"/>
          <w:szCs w:val="24"/>
          <w:lang w:bidi="en-US"/>
        </w:rPr>
        <w:t xml:space="preserve">µg/mL </w:t>
      </w:r>
      <w:r w:rsidR="00F20F3B">
        <w:rPr>
          <w:rFonts w:ascii="Times New Roman" w:eastAsia="Times New Roman" w:hAnsi="Times New Roman" w:cs="Times New Roman"/>
          <w:sz w:val="24"/>
          <w:szCs w:val="24"/>
          <w:lang w:bidi="en-US"/>
        </w:rPr>
        <w:t xml:space="preserve">on </w:t>
      </w:r>
      <w:r w:rsidR="00197947">
        <w:rPr>
          <w:rFonts w:ascii="Times New Roman" w:eastAsia="Times New Roman" w:hAnsi="Times New Roman" w:cs="Times New Roman"/>
          <w:sz w:val="24"/>
          <w:szCs w:val="24"/>
          <w:lang w:bidi="en-US"/>
        </w:rPr>
        <w:t xml:space="preserve">human </w:t>
      </w:r>
      <w:r w:rsidR="00954DAE">
        <w:rPr>
          <w:rFonts w:ascii="Times New Roman" w:eastAsia="Times New Roman" w:hAnsi="Times New Roman" w:cs="Times New Roman"/>
          <w:sz w:val="24"/>
          <w:szCs w:val="24"/>
          <w:lang w:bidi="en-US"/>
        </w:rPr>
        <w:t>H</w:t>
      </w:r>
      <w:r w:rsidR="007B6F77">
        <w:rPr>
          <w:rFonts w:ascii="Times New Roman" w:eastAsia="Times New Roman" w:hAnsi="Times New Roman" w:cs="Times New Roman"/>
          <w:sz w:val="24"/>
          <w:szCs w:val="24"/>
          <w:lang w:bidi="en-US"/>
        </w:rPr>
        <w:t>eLa cells</w:t>
      </w:r>
      <w:r w:rsidR="00023691">
        <w:rPr>
          <w:rFonts w:ascii="Times New Roman" w:eastAsia="Times New Roman" w:hAnsi="Times New Roman" w:cs="Times New Roman"/>
          <w:sz w:val="24"/>
          <w:szCs w:val="24"/>
          <w:lang w:bidi="en-US"/>
        </w:rPr>
        <w:t xml:space="preserve"> </w:t>
      </w:r>
      <w:r w:rsidR="00132793">
        <w:rPr>
          <w:rFonts w:ascii="Times New Roman" w:eastAsia="Times New Roman" w:hAnsi="Times New Roman" w:cs="Times New Roman"/>
          <w:sz w:val="24"/>
          <w:szCs w:val="24"/>
          <w:lang w:bidi="en-US"/>
        </w:rPr>
        <w:t>and</w:t>
      </w:r>
      <w:r w:rsidR="000903BA">
        <w:rPr>
          <w:rFonts w:ascii="Times New Roman" w:eastAsia="Times New Roman" w:hAnsi="Times New Roman" w:cs="Times New Roman"/>
          <w:sz w:val="24"/>
          <w:szCs w:val="24"/>
          <w:lang w:bidi="en-US"/>
        </w:rPr>
        <w:t xml:space="preserve"> HEK293, respectively.</w:t>
      </w:r>
      <w:r w:rsidR="00A10ED5">
        <w:rPr>
          <w:rFonts w:ascii="Times New Roman" w:eastAsia="Times New Roman" w:hAnsi="Times New Roman" w:cs="Times New Roman"/>
          <w:sz w:val="24"/>
          <w:szCs w:val="24"/>
          <w:lang w:bidi="en-US"/>
        </w:rPr>
        <w:t xml:space="preserve"> </w:t>
      </w:r>
      <w:r w:rsidR="00937771">
        <w:rPr>
          <w:rFonts w:ascii="Times New Roman" w:eastAsia="Times New Roman" w:hAnsi="Times New Roman" w:cs="Times New Roman"/>
          <w:sz w:val="24"/>
          <w:szCs w:val="24"/>
          <w:lang w:bidi="en-US"/>
        </w:rPr>
        <w:t xml:space="preserve">The </w:t>
      </w:r>
      <w:r w:rsidR="00F107DF">
        <w:rPr>
          <w:rFonts w:ascii="Times New Roman" w:eastAsia="Times New Roman" w:hAnsi="Times New Roman" w:cs="Times New Roman"/>
          <w:sz w:val="24"/>
          <w:szCs w:val="24"/>
          <w:lang w:bidi="en-US"/>
        </w:rPr>
        <w:t>IC</w:t>
      </w:r>
      <w:r w:rsidR="00F107DF">
        <w:rPr>
          <w:rFonts w:ascii="Times New Roman" w:eastAsia="Times New Roman" w:hAnsi="Times New Roman" w:cs="Times New Roman"/>
          <w:sz w:val="24"/>
          <w:szCs w:val="24"/>
          <w:vertAlign w:val="subscript"/>
          <w:lang w:bidi="en-US"/>
        </w:rPr>
        <w:t>50</w:t>
      </w:r>
      <w:r w:rsidR="00F107DF">
        <w:rPr>
          <w:rFonts w:ascii="Times New Roman" w:eastAsia="Times New Roman" w:hAnsi="Times New Roman" w:cs="Times New Roman"/>
          <w:sz w:val="24"/>
          <w:szCs w:val="24"/>
          <w:lang w:bidi="en-US"/>
        </w:rPr>
        <w:t xml:space="preserve"> of </w:t>
      </w:r>
      <w:r w:rsidR="00937771">
        <w:rPr>
          <w:rFonts w:ascii="Times New Roman" w:eastAsia="Times New Roman" w:hAnsi="Times New Roman" w:cs="Times New Roman"/>
          <w:sz w:val="24"/>
          <w:szCs w:val="24"/>
          <w:lang w:bidi="en-US"/>
        </w:rPr>
        <w:t xml:space="preserve">10000-Da BPEI </w:t>
      </w:r>
      <w:r w:rsidR="00E03AB5">
        <w:rPr>
          <w:rFonts w:ascii="Times New Roman" w:eastAsia="Times New Roman" w:hAnsi="Times New Roman" w:cs="Times New Roman"/>
          <w:sz w:val="24"/>
          <w:szCs w:val="24"/>
          <w:lang w:bidi="en-US"/>
        </w:rPr>
        <w:t xml:space="preserve">was </w:t>
      </w:r>
      <w:r w:rsidR="00967F7B">
        <w:rPr>
          <w:rFonts w:ascii="Times New Roman" w:eastAsia="Times New Roman" w:hAnsi="Times New Roman" w:cs="Times New Roman"/>
          <w:sz w:val="24"/>
          <w:szCs w:val="24"/>
          <w:lang w:bidi="en-US"/>
        </w:rPr>
        <w:t>much smaller</w:t>
      </w:r>
      <w:r w:rsidR="00BB5C33">
        <w:rPr>
          <w:rFonts w:ascii="Times New Roman" w:eastAsia="Times New Roman" w:hAnsi="Times New Roman" w:cs="Times New Roman"/>
          <w:sz w:val="24"/>
          <w:szCs w:val="24"/>
          <w:lang w:bidi="en-US"/>
        </w:rPr>
        <w:t>: 6.6</w:t>
      </w:r>
      <w:r w:rsidR="00F107DF">
        <w:rPr>
          <w:rFonts w:ascii="Times New Roman" w:eastAsia="Times New Roman" w:hAnsi="Times New Roman" w:cs="Times New Roman"/>
          <w:sz w:val="24"/>
          <w:szCs w:val="24"/>
          <w:lang w:bidi="en-US"/>
        </w:rPr>
        <w:t xml:space="preserve"> </w:t>
      </w:r>
      <w:r w:rsidR="00132793">
        <w:rPr>
          <w:rFonts w:ascii="Times New Roman" w:eastAsia="Times New Roman" w:hAnsi="Times New Roman" w:cs="Times New Roman"/>
          <w:sz w:val="24"/>
          <w:szCs w:val="24"/>
          <w:lang w:bidi="en-US"/>
        </w:rPr>
        <w:t>and</w:t>
      </w:r>
      <w:r w:rsidR="00F107DF">
        <w:rPr>
          <w:rFonts w:ascii="Times New Roman" w:eastAsia="Times New Roman" w:hAnsi="Times New Roman" w:cs="Times New Roman"/>
          <w:sz w:val="24"/>
          <w:szCs w:val="24"/>
          <w:lang w:bidi="en-US"/>
        </w:rPr>
        <w:t xml:space="preserve"> </w:t>
      </w:r>
      <w:r w:rsidR="00A918BA">
        <w:rPr>
          <w:rFonts w:ascii="Times New Roman" w:eastAsia="Times New Roman" w:hAnsi="Times New Roman" w:cs="Times New Roman"/>
          <w:sz w:val="24"/>
          <w:szCs w:val="24"/>
          <w:lang w:bidi="en-US"/>
        </w:rPr>
        <w:t>1.9</w:t>
      </w:r>
      <w:r w:rsidR="00F107DF">
        <w:rPr>
          <w:rFonts w:ascii="Times New Roman" w:eastAsia="Times New Roman" w:hAnsi="Times New Roman" w:cs="Times New Roman"/>
          <w:sz w:val="24"/>
          <w:szCs w:val="24"/>
          <w:lang w:bidi="en-US"/>
        </w:rPr>
        <w:t xml:space="preserve"> µg/mL on HeLa cells </w:t>
      </w:r>
      <w:r w:rsidR="00132793">
        <w:rPr>
          <w:rFonts w:ascii="Times New Roman" w:eastAsia="Times New Roman" w:hAnsi="Times New Roman" w:cs="Times New Roman"/>
          <w:sz w:val="24"/>
          <w:szCs w:val="24"/>
          <w:lang w:bidi="en-US"/>
        </w:rPr>
        <w:t>and</w:t>
      </w:r>
      <w:r w:rsidR="00F107DF">
        <w:rPr>
          <w:rFonts w:ascii="Times New Roman" w:eastAsia="Times New Roman" w:hAnsi="Times New Roman" w:cs="Times New Roman"/>
          <w:sz w:val="24"/>
          <w:szCs w:val="24"/>
          <w:lang w:bidi="en-US"/>
        </w:rPr>
        <w:t xml:space="preserve"> HEK293</w:t>
      </w:r>
      <w:r w:rsidR="00A918BA">
        <w:rPr>
          <w:rFonts w:ascii="Times New Roman" w:eastAsia="Times New Roman" w:hAnsi="Times New Roman" w:cs="Times New Roman"/>
          <w:sz w:val="24"/>
          <w:szCs w:val="24"/>
          <w:lang w:bidi="en-US"/>
        </w:rPr>
        <w:t xml:space="preserve"> </w:t>
      </w:r>
      <w:r w:rsidR="00586A28">
        <w:rPr>
          <w:rFonts w:ascii="Times New Roman" w:eastAsia="Times New Roman" w:hAnsi="Times New Roman" w:cs="Times New Roman"/>
          <w:sz w:val="24"/>
          <w:szCs w:val="24"/>
          <w:lang w:bidi="en-US"/>
        </w:rPr>
        <w:t>cells</w:t>
      </w:r>
      <w:r w:rsidR="00132793">
        <w:rPr>
          <w:rFonts w:ascii="Times New Roman" w:eastAsia="Times New Roman" w:hAnsi="Times New Roman" w:cs="Times New Roman"/>
          <w:sz w:val="24"/>
          <w:szCs w:val="24"/>
          <w:lang w:bidi="en-US"/>
        </w:rPr>
        <w:t xml:space="preserve">, indicating </w:t>
      </w:r>
      <w:r w:rsidR="00674AC3">
        <w:rPr>
          <w:rFonts w:ascii="Times New Roman" w:eastAsia="Times New Roman" w:hAnsi="Times New Roman" w:cs="Times New Roman"/>
          <w:sz w:val="24"/>
          <w:szCs w:val="24"/>
          <w:lang w:bidi="en-US"/>
        </w:rPr>
        <w:t>a more cyto</w:t>
      </w:r>
      <w:r w:rsidR="00537F9E">
        <w:rPr>
          <w:rFonts w:ascii="Times New Roman" w:eastAsia="Times New Roman" w:hAnsi="Times New Roman" w:cs="Times New Roman"/>
          <w:sz w:val="24"/>
          <w:szCs w:val="24"/>
          <w:lang w:bidi="en-US"/>
        </w:rPr>
        <w:t xml:space="preserve">toxicity than </w:t>
      </w:r>
      <w:r w:rsidR="002B6654">
        <w:rPr>
          <w:rFonts w:ascii="Times New Roman" w:eastAsia="Times New Roman" w:hAnsi="Times New Roman" w:cs="Times New Roman"/>
          <w:sz w:val="24"/>
          <w:szCs w:val="24"/>
          <w:lang w:bidi="en-US"/>
        </w:rPr>
        <w:t>600-Da BPEI</w:t>
      </w:r>
      <w:r w:rsidR="00586A28">
        <w:rPr>
          <w:rFonts w:ascii="Times New Roman" w:eastAsia="Times New Roman" w:hAnsi="Times New Roman" w:cs="Times New Roman"/>
          <w:sz w:val="24"/>
          <w:szCs w:val="24"/>
          <w:lang w:bidi="en-US"/>
        </w:rPr>
        <w:t xml:space="preserve">. </w:t>
      </w:r>
      <w:r w:rsidR="00357D40">
        <w:rPr>
          <w:rFonts w:ascii="Times New Roman" w:eastAsia="Times New Roman" w:hAnsi="Times New Roman" w:cs="Times New Roman"/>
          <w:sz w:val="24"/>
          <w:szCs w:val="24"/>
          <w:lang w:bidi="en-US"/>
        </w:rPr>
        <w:t>Addi</w:t>
      </w:r>
      <w:r w:rsidR="00BA3FB5">
        <w:rPr>
          <w:rFonts w:ascii="Times New Roman" w:eastAsia="Times New Roman" w:hAnsi="Times New Roman" w:cs="Times New Roman"/>
          <w:sz w:val="24"/>
          <w:szCs w:val="24"/>
          <w:lang w:bidi="en-US"/>
        </w:rPr>
        <w:t>ti</w:t>
      </w:r>
      <w:r w:rsidR="00357D40">
        <w:rPr>
          <w:rFonts w:ascii="Times New Roman" w:eastAsia="Times New Roman" w:hAnsi="Times New Roman" w:cs="Times New Roman"/>
          <w:sz w:val="24"/>
          <w:szCs w:val="24"/>
          <w:lang w:bidi="en-US"/>
        </w:rPr>
        <w:t xml:space="preserve">onally, </w:t>
      </w:r>
      <w:r w:rsidR="00AA6097">
        <w:rPr>
          <w:rFonts w:ascii="Times New Roman" w:eastAsia="Times New Roman" w:hAnsi="Times New Roman" w:cs="Times New Roman"/>
          <w:sz w:val="24"/>
          <w:szCs w:val="24"/>
          <w:lang w:bidi="en-US"/>
        </w:rPr>
        <w:t>lactate dehydrogenase (LDH) assay</w:t>
      </w:r>
      <w:r w:rsidR="002B6654">
        <w:rPr>
          <w:rFonts w:ascii="Times New Roman" w:eastAsia="Times New Roman" w:hAnsi="Times New Roman" w:cs="Times New Roman"/>
          <w:sz w:val="24"/>
          <w:szCs w:val="24"/>
          <w:lang w:bidi="en-US"/>
        </w:rPr>
        <w:t>s</w:t>
      </w:r>
      <w:r w:rsidR="00AA6097">
        <w:rPr>
          <w:rFonts w:ascii="Times New Roman" w:eastAsia="Times New Roman" w:hAnsi="Times New Roman" w:cs="Times New Roman"/>
          <w:sz w:val="24"/>
          <w:szCs w:val="24"/>
          <w:lang w:bidi="en-US"/>
        </w:rPr>
        <w:t xml:space="preserve"> showed that </w:t>
      </w:r>
      <w:r w:rsidR="00A10ED5">
        <w:rPr>
          <w:rFonts w:ascii="Times New Roman" w:eastAsia="Times New Roman" w:hAnsi="Times New Roman" w:cs="Times New Roman"/>
          <w:sz w:val="24"/>
          <w:szCs w:val="24"/>
          <w:lang w:bidi="en-US"/>
        </w:rPr>
        <w:t xml:space="preserve">600-Da BPEI </w:t>
      </w:r>
      <w:r w:rsidR="00640EE2">
        <w:rPr>
          <w:rFonts w:ascii="Times New Roman" w:eastAsia="Times New Roman" w:hAnsi="Times New Roman" w:cs="Times New Roman"/>
          <w:sz w:val="24"/>
          <w:szCs w:val="24"/>
          <w:lang w:bidi="en-US"/>
        </w:rPr>
        <w:t>gave the lowest nephroto</w:t>
      </w:r>
      <w:r w:rsidR="00E162C3">
        <w:rPr>
          <w:rFonts w:ascii="Times New Roman" w:eastAsia="Times New Roman" w:hAnsi="Times New Roman" w:cs="Times New Roman"/>
          <w:sz w:val="24"/>
          <w:szCs w:val="24"/>
          <w:lang w:bidi="en-US"/>
        </w:rPr>
        <w:t>xi</w:t>
      </w:r>
      <w:r w:rsidR="00640EE2">
        <w:rPr>
          <w:rFonts w:ascii="Times New Roman" w:eastAsia="Times New Roman" w:hAnsi="Times New Roman" w:cs="Times New Roman"/>
          <w:sz w:val="24"/>
          <w:szCs w:val="24"/>
          <w:lang w:bidi="en-US"/>
        </w:rPr>
        <w:t>city</w:t>
      </w:r>
      <w:r w:rsidR="007440FD">
        <w:rPr>
          <w:rFonts w:ascii="Times New Roman" w:eastAsia="Times New Roman" w:hAnsi="Times New Roman" w:cs="Times New Roman"/>
          <w:sz w:val="24"/>
          <w:szCs w:val="24"/>
          <w:lang w:bidi="en-US"/>
        </w:rPr>
        <w:t xml:space="preserve"> of 3.5% at 63 µg/mL</w:t>
      </w:r>
      <w:r w:rsidR="00B15027">
        <w:rPr>
          <w:rFonts w:ascii="Times New Roman" w:eastAsia="Times New Roman" w:hAnsi="Times New Roman" w:cs="Times New Roman"/>
          <w:sz w:val="24"/>
          <w:szCs w:val="24"/>
          <w:lang w:bidi="en-US"/>
        </w:rPr>
        <w:t xml:space="preserve"> </w:t>
      </w:r>
      <w:r w:rsidR="00230EF8">
        <w:rPr>
          <w:rFonts w:ascii="Times New Roman" w:eastAsia="Times New Roman" w:hAnsi="Times New Roman" w:cs="Times New Roman"/>
          <w:sz w:val="24"/>
          <w:szCs w:val="24"/>
          <w:lang w:bidi="en-US"/>
        </w:rPr>
        <w:t xml:space="preserve">(even lower than </w:t>
      </w:r>
      <w:r w:rsidR="0037676B">
        <w:rPr>
          <w:rFonts w:ascii="Times New Roman" w:eastAsia="Times New Roman" w:hAnsi="Times New Roman" w:cs="Times New Roman"/>
          <w:sz w:val="24"/>
          <w:szCs w:val="24"/>
          <w:lang w:bidi="en-US"/>
        </w:rPr>
        <w:t xml:space="preserve">Polymyxin E/Colistin </w:t>
      </w:r>
      <w:r w:rsidR="00B67245">
        <w:rPr>
          <w:rFonts w:ascii="Times New Roman" w:eastAsia="Times New Roman" w:hAnsi="Times New Roman" w:cs="Times New Roman"/>
          <w:sz w:val="24"/>
          <w:szCs w:val="24"/>
          <w:lang w:bidi="en-US"/>
        </w:rPr>
        <w:t>which was &gt;20</w:t>
      </w:r>
      <w:r w:rsidR="0037676B">
        <w:rPr>
          <w:rFonts w:ascii="Times New Roman" w:eastAsia="Times New Roman" w:hAnsi="Times New Roman" w:cs="Times New Roman"/>
          <w:sz w:val="24"/>
          <w:szCs w:val="24"/>
          <w:lang w:bidi="en-US"/>
        </w:rPr>
        <w:t>%</w:t>
      </w:r>
      <w:r w:rsidR="00134DE2">
        <w:rPr>
          <w:rFonts w:ascii="Times New Roman" w:eastAsia="Times New Roman" w:hAnsi="Times New Roman" w:cs="Times New Roman"/>
          <w:sz w:val="24"/>
          <w:szCs w:val="24"/>
          <w:lang w:bidi="en-US"/>
        </w:rPr>
        <w:t xml:space="preserve"> nephrotoxicity at the same concentration tested</w:t>
      </w:r>
      <w:r w:rsidR="0037676B">
        <w:rPr>
          <w:rFonts w:ascii="Times New Roman" w:eastAsia="Times New Roman" w:hAnsi="Times New Roman" w:cs="Times New Roman"/>
          <w:sz w:val="24"/>
          <w:szCs w:val="24"/>
          <w:lang w:bidi="en-US"/>
        </w:rPr>
        <w:t>)</w:t>
      </w:r>
      <w:r w:rsidR="00230EF8">
        <w:rPr>
          <w:rFonts w:ascii="Times New Roman" w:eastAsia="Times New Roman" w:hAnsi="Times New Roman" w:cs="Times New Roman"/>
          <w:sz w:val="24"/>
          <w:szCs w:val="24"/>
          <w:lang w:bidi="en-US"/>
        </w:rPr>
        <w:t>.</w:t>
      </w:r>
      <w:r w:rsidR="001F1533">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&lt;EndNote&gt;&lt;Cite&gt;&lt;Author&gt;Foxley&lt;/Author&gt;&lt;Year&gt;2017&lt;/Year&gt;&lt;RecNum&gt;33&lt;/RecNum&gt;&lt;DisplayText&gt;&lt;style face="superscript"&gt;45&lt;/style&gt;&lt;/DisplayText&gt;&lt;record&gt;&lt;rec-number&gt;33&lt;/rec-number&gt;&lt;foreign-keys&gt;&lt;key app="EN" db-id="dxa9s5tv72rf0kea9rbxp5xts5595z5p5pt0" timestamp="1564606778"&gt;33&lt;/key&gt;&lt;/foreign-keys&gt;&lt;ref-type name="Journal Article"&gt;17&lt;/ref-type&gt;&lt;contributors&gt;&lt;authors&gt;&lt;author&gt;Foxley, M. A.&lt;/author&gt;&lt;author&gt;Wright, S. N.&lt;/author&gt;&lt;author&gt;Lam, A. K.&lt;/author&gt;&lt;author&gt;Friedline, A. W.&lt;/author&gt;&lt;author&gt;Strange, S. J.&lt;/author&gt;&lt;author&gt;Xiao, M. T.&lt;/author&gt;&lt;author&gt;Moen, E. L.&lt;/author&gt;&lt;author&gt;Rice, C. V.&lt;/author&gt;&lt;/authors&gt;&lt;/contributors&gt;&lt;auth-address&gt;Department of Chemistry and Biochemistry, Stephenson Life Sciences Research Center, University of Oklahoma, 101 Stephenson Parkway, Norman, Oklahoma 73019, United States.&lt;/auth-address&gt;&lt;titles&gt;&lt;title&gt;Targeting Wall Teichoic Acid in Situ with Branched Polyethylenimine Potentiates beta-Lactam Efficacy against MRSA&lt;/title&gt;&lt;secondary-title&gt;ACS Med Chem Lett&lt;/secondary-title&gt;&lt;/titles&gt;&lt;pages&gt;1083-1088&lt;/pages&gt;&lt;volume&gt;8&lt;/volume&gt;&lt;number&gt;10&lt;/number&gt;&lt;edition&gt;2017/10/24&lt;/edition&gt;&lt;keywords&gt;&lt;keyword&gt;Branched polyethylenimine&lt;/keyword&gt;&lt;keyword&gt;Mrsa&lt;/keyword&gt;&lt;keyword&gt;antibiotic resistance&lt;/keyword&gt;&lt;keyword&gt;bacteria&lt;/keyword&gt;&lt;keyword&gt;wall teichoic acid&lt;/keyword&gt;&lt;keyword&gt;beta-lactams&lt;/keyword&gt;&lt;/keywords&gt;&lt;dates&gt;&lt;year&gt;2017&lt;/year&gt;&lt;pub-dates&gt;&lt;date&gt;Oct 12&lt;/date&gt;&lt;/pub-dates&gt;&lt;/dates&gt;&lt;isbn&gt;1948-5875 (Print)&amp;#xD;1948-5875 (Linking)&lt;/isbn&gt;&lt;accession-num&gt;29057055&lt;/accession-num&gt;&lt;urls&gt;&lt;related-urls&gt;&lt;url&gt;https://www.ncbi.nlm.nih.gov/pubmed/29057055&lt;/url&gt;&lt;/related-urls&gt;&lt;/urls&gt;&lt;custom2&gt;PMC5641947&lt;/custom2&gt;&lt;electronic-resource-num&gt;10.1021/acsmedchemlett.7b00285&lt;/electronic-resource-num&gt;&lt;remote-database-provider&gt;Crossref&lt;/remote-database-provider&gt;&lt;language&gt;en&lt;/language&gt;&lt;access-date&gt;2018/06/25/15:05:26&lt;/access-date&gt;&lt;/record&gt;&lt;/Cite&gt;&lt;/EndNote&gt;</w:instrText>
      </w:r>
      <w:r w:rsidR="001F1533">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45</w:t>
      </w:r>
      <w:r w:rsidR="001F1533">
        <w:rPr>
          <w:rFonts w:ascii="Times New Roman" w:eastAsia="Times New Roman" w:hAnsi="Times New Roman" w:cs="Times New Roman"/>
          <w:sz w:val="24"/>
          <w:szCs w:val="24"/>
          <w:lang w:bidi="en-US"/>
        </w:rPr>
        <w:fldChar w:fldCharType="end"/>
      </w:r>
      <w:r w:rsidR="00AB3BE3">
        <w:rPr>
          <w:rFonts w:ascii="Times New Roman" w:eastAsia="Times New Roman" w:hAnsi="Times New Roman" w:cs="Times New Roman"/>
          <w:sz w:val="24"/>
          <w:szCs w:val="24"/>
          <w:lang w:bidi="en-US"/>
        </w:rPr>
        <w:t xml:space="preserve"> </w:t>
      </w:r>
      <w:r w:rsidR="00567250">
        <w:rPr>
          <w:rFonts w:ascii="Times New Roman" w:eastAsia="Times New Roman" w:hAnsi="Times New Roman" w:cs="Times New Roman"/>
          <w:sz w:val="24"/>
          <w:szCs w:val="24"/>
          <w:lang w:bidi="en-US"/>
        </w:rPr>
        <w:t xml:space="preserve">These data </w:t>
      </w:r>
      <w:r w:rsidR="006A1767">
        <w:rPr>
          <w:rFonts w:ascii="Times New Roman" w:eastAsia="Times New Roman" w:hAnsi="Times New Roman" w:cs="Times New Roman"/>
          <w:sz w:val="24"/>
          <w:szCs w:val="24"/>
          <w:lang w:bidi="en-US"/>
        </w:rPr>
        <w:t xml:space="preserve">highlight </w:t>
      </w:r>
      <w:r w:rsidR="00A46167">
        <w:rPr>
          <w:rFonts w:ascii="Times New Roman" w:eastAsia="Times New Roman" w:hAnsi="Times New Roman" w:cs="Times New Roman"/>
          <w:sz w:val="24"/>
          <w:szCs w:val="24"/>
          <w:lang w:bidi="en-US"/>
        </w:rPr>
        <w:t>the</w:t>
      </w:r>
      <w:r w:rsidR="009D0728">
        <w:rPr>
          <w:rFonts w:ascii="Times New Roman" w:eastAsia="Times New Roman" w:hAnsi="Times New Roman" w:cs="Times New Roman"/>
          <w:sz w:val="24"/>
          <w:szCs w:val="24"/>
          <w:lang w:bidi="en-US"/>
        </w:rPr>
        <w:t xml:space="preserve"> safety</w:t>
      </w:r>
      <w:r w:rsidR="00FA1613">
        <w:rPr>
          <w:rFonts w:ascii="Times New Roman" w:eastAsia="Times New Roman" w:hAnsi="Times New Roman" w:cs="Times New Roman"/>
          <w:sz w:val="24"/>
          <w:szCs w:val="24"/>
          <w:lang w:bidi="en-US"/>
        </w:rPr>
        <w:t xml:space="preserve"> of</w:t>
      </w:r>
      <w:r w:rsidR="00A46167">
        <w:rPr>
          <w:rFonts w:ascii="Times New Roman" w:eastAsia="Times New Roman" w:hAnsi="Times New Roman" w:cs="Times New Roman"/>
          <w:sz w:val="24"/>
          <w:szCs w:val="24"/>
          <w:lang w:bidi="en-US"/>
        </w:rPr>
        <w:t xml:space="preserve"> 600</w:t>
      </w:r>
      <w:r w:rsidR="009C2F36">
        <w:rPr>
          <w:rFonts w:ascii="Times New Roman" w:eastAsia="Times New Roman" w:hAnsi="Times New Roman" w:cs="Times New Roman"/>
          <w:sz w:val="24"/>
          <w:szCs w:val="24"/>
          <w:lang w:bidi="en-US"/>
        </w:rPr>
        <w:t xml:space="preserve">-Da BPEI </w:t>
      </w:r>
      <w:r w:rsidR="00A47C6F">
        <w:rPr>
          <w:rFonts w:ascii="Times New Roman" w:eastAsia="Times New Roman" w:hAnsi="Times New Roman" w:cs="Times New Roman"/>
          <w:sz w:val="24"/>
          <w:szCs w:val="24"/>
          <w:lang w:bidi="en-US"/>
        </w:rPr>
        <w:t xml:space="preserve">on human cell lines </w:t>
      </w:r>
      <w:r w:rsidR="00FA1613">
        <w:rPr>
          <w:rFonts w:ascii="Times New Roman" w:eastAsia="Times New Roman" w:hAnsi="Times New Roman" w:cs="Times New Roman"/>
          <w:sz w:val="24"/>
          <w:szCs w:val="24"/>
          <w:lang w:bidi="en-US"/>
        </w:rPr>
        <w:t>as it</w:t>
      </w:r>
      <w:r w:rsidR="00F42792">
        <w:rPr>
          <w:rFonts w:ascii="Times New Roman" w:eastAsia="Times New Roman" w:hAnsi="Times New Roman" w:cs="Times New Roman"/>
          <w:sz w:val="24"/>
          <w:szCs w:val="24"/>
          <w:lang w:bidi="en-US"/>
        </w:rPr>
        <w:t xml:space="preserve"> is</w:t>
      </w:r>
      <w:r w:rsidR="00FA1613">
        <w:rPr>
          <w:rFonts w:ascii="Times New Roman" w:eastAsia="Times New Roman" w:hAnsi="Times New Roman" w:cs="Times New Roman"/>
          <w:sz w:val="24"/>
          <w:szCs w:val="24"/>
          <w:lang w:bidi="en-US"/>
        </w:rPr>
        <w:t xml:space="preserve"> the lowest </w:t>
      </w:r>
      <w:r w:rsidR="008F4725">
        <w:rPr>
          <w:rFonts w:ascii="Times New Roman" w:eastAsia="Times New Roman" w:hAnsi="Times New Roman" w:cs="Times New Roman"/>
          <w:sz w:val="24"/>
          <w:szCs w:val="24"/>
          <w:lang w:bidi="en-US"/>
        </w:rPr>
        <w:t xml:space="preserve">cytotoxic </w:t>
      </w:r>
      <w:r w:rsidR="00705FBE">
        <w:rPr>
          <w:rFonts w:ascii="Times New Roman" w:eastAsia="Times New Roman" w:hAnsi="Times New Roman" w:cs="Times New Roman"/>
          <w:sz w:val="24"/>
          <w:szCs w:val="24"/>
          <w:lang w:bidi="en-US"/>
        </w:rPr>
        <w:t xml:space="preserve">BPEI </w:t>
      </w:r>
      <w:r w:rsidR="00A07763">
        <w:rPr>
          <w:rFonts w:ascii="Times New Roman" w:eastAsia="Times New Roman" w:hAnsi="Times New Roman" w:cs="Times New Roman"/>
          <w:sz w:val="24"/>
          <w:szCs w:val="24"/>
          <w:lang w:bidi="en-US"/>
        </w:rPr>
        <w:t>that’s commercially available</w:t>
      </w:r>
      <w:r w:rsidR="00370ADD">
        <w:rPr>
          <w:rFonts w:ascii="Times New Roman" w:eastAsia="Times New Roman" w:hAnsi="Times New Roman" w:cs="Times New Roman"/>
          <w:sz w:val="24"/>
          <w:szCs w:val="24"/>
          <w:lang w:bidi="en-US"/>
        </w:rPr>
        <w:t xml:space="preserve">. </w:t>
      </w:r>
      <w:r w:rsidR="00E17C36">
        <w:rPr>
          <w:rFonts w:ascii="Times New Roman" w:eastAsia="Times New Roman" w:hAnsi="Times New Roman" w:cs="Times New Roman"/>
          <w:sz w:val="24"/>
          <w:szCs w:val="24"/>
          <w:lang w:bidi="en-US"/>
        </w:rPr>
        <w:t>Low-molecular-weight</w:t>
      </w:r>
      <w:r w:rsidR="0053479D">
        <w:rPr>
          <w:rFonts w:ascii="Times New Roman" w:eastAsia="Times New Roman" w:hAnsi="Times New Roman" w:cs="Times New Roman"/>
          <w:sz w:val="24"/>
          <w:szCs w:val="24"/>
          <w:lang w:bidi="en-US"/>
        </w:rPr>
        <w:t xml:space="preserve"> </w:t>
      </w:r>
      <w:r w:rsidR="00534191">
        <w:rPr>
          <w:rFonts w:ascii="Times New Roman" w:eastAsia="Times New Roman" w:hAnsi="Times New Roman" w:cs="Times New Roman"/>
          <w:sz w:val="24"/>
          <w:szCs w:val="24"/>
          <w:lang w:bidi="en-US"/>
        </w:rPr>
        <w:t xml:space="preserve">BPEI’s </w:t>
      </w:r>
      <w:r w:rsidR="00B156CA">
        <w:rPr>
          <w:rFonts w:ascii="Times New Roman" w:eastAsia="Times New Roman" w:hAnsi="Times New Roman" w:cs="Times New Roman"/>
          <w:sz w:val="24"/>
          <w:szCs w:val="24"/>
          <w:lang w:bidi="en-US"/>
        </w:rPr>
        <w:t>biocompatibility</w:t>
      </w:r>
      <w:r w:rsidR="00534191">
        <w:rPr>
          <w:rFonts w:ascii="Times New Roman" w:eastAsia="Times New Roman" w:hAnsi="Times New Roman" w:cs="Times New Roman"/>
          <w:sz w:val="24"/>
          <w:szCs w:val="24"/>
          <w:lang w:bidi="en-US"/>
        </w:rPr>
        <w:t xml:space="preserve"> </w:t>
      </w:r>
      <w:r w:rsidR="009C5F1D">
        <w:rPr>
          <w:rFonts w:ascii="Times New Roman" w:eastAsia="Times New Roman" w:hAnsi="Times New Roman" w:cs="Times New Roman"/>
          <w:sz w:val="24"/>
          <w:szCs w:val="24"/>
          <w:lang w:bidi="en-US"/>
        </w:rPr>
        <w:t xml:space="preserve">has </w:t>
      </w:r>
      <w:r w:rsidR="00C347F7">
        <w:rPr>
          <w:rFonts w:ascii="Times New Roman" w:eastAsia="Times New Roman" w:hAnsi="Times New Roman" w:cs="Times New Roman"/>
          <w:sz w:val="24"/>
          <w:szCs w:val="24"/>
          <w:lang w:bidi="en-US"/>
        </w:rPr>
        <w:t>been reported</w:t>
      </w:r>
      <w:r w:rsidR="00F05CCE">
        <w:rPr>
          <w:rFonts w:ascii="Times New Roman" w:eastAsia="Times New Roman" w:hAnsi="Times New Roman" w:cs="Times New Roman"/>
          <w:sz w:val="24"/>
          <w:szCs w:val="24"/>
          <w:lang w:bidi="en-US"/>
        </w:rPr>
        <w:t xml:space="preserve"> with the hi</w:t>
      </w:r>
      <w:r w:rsidR="000733AB">
        <w:rPr>
          <w:rFonts w:ascii="Times New Roman" w:eastAsia="Times New Roman" w:hAnsi="Times New Roman" w:cs="Times New Roman"/>
          <w:sz w:val="24"/>
          <w:szCs w:val="24"/>
          <w:lang w:bidi="en-US"/>
        </w:rPr>
        <w:t xml:space="preserve">ghest </w:t>
      </w:r>
      <w:r w:rsidR="00DB7695">
        <w:rPr>
          <w:rFonts w:ascii="Times New Roman" w:eastAsia="Times New Roman" w:hAnsi="Times New Roman" w:cs="Times New Roman"/>
          <w:sz w:val="24"/>
          <w:szCs w:val="24"/>
          <w:lang w:bidi="en-US"/>
        </w:rPr>
        <w:t xml:space="preserve">tolerance </w:t>
      </w:r>
      <w:r w:rsidR="00381462">
        <w:rPr>
          <w:rFonts w:ascii="Times New Roman" w:eastAsia="Times New Roman" w:hAnsi="Times New Roman" w:cs="Times New Roman"/>
          <w:sz w:val="24"/>
          <w:szCs w:val="24"/>
          <w:lang w:bidi="en-US"/>
        </w:rPr>
        <w:t>on dermal applications</w:t>
      </w:r>
      <w:r w:rsidR="00C347F7">
        <w:rPr>
          <w:rFonts w:ascii="Times New Roman" w:eastAsia="Times New Roman" w:hAnsi="Times New Roman" w:cs="Times New Roman"/>
          <w:sz w:val="24"/>
          <w:szCs w:val="24"/>
          <w:lang w:bidi="en-US"/>
        </w:rPr>
        <w:t>.</w:t>
      </w:r>
      <w:r w:rsidR="00B166A1">
        <w:rPr>
          <w:rFonts w:ascii="Times New Roman" w:eastAsia="Times New Roman" w:hAnsi="Times New Roman" w:cs="Times New Roman"/>
          <w:sz w:val="24"/>
          <w:szCs w:val="24"/>
          <w:lang w:bidi="en-US"/>
        </w:rPr>
        <w:fldChar w:fldCharType="begin">
          <w:fldData xml:space="preserve">PEVuZE5vdGU+PENpdGU+PEF1dGhvcj5XaWVnYW5kPC9BdXRob3I+PFllYXI+MjAxMzwvWWVhcj48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PEVuZE5vdGU+PENpdGU+PEF1dGhvcj5XaWVnYW5kPC9BdXRob3I+PFllYXI+MjAxMzwvWWVhcj48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B166A1">
        <w:rPr>
          <w:rFonts w:ascii="Times New Roman" w:eastAsia="Times New Roman" w:hAnsi="Times New Roman" w:cs="Times New Roman"/>
          <w:sz w:val="24"/>
          <w:szCs w:val="24"/>
          <w:lang w:bidi="en-US"/>
        </w:rPr>
      </w:r>
      <w:r w:rsidR="00B166A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46</w:t>
      </w:r>
      <w:r w:rsidR="00B166A1">
        <w:rPr>
          <w:rFonts w:ascii="Times New Roman" w:eastAsia="Times New Roman" w:hAnsi="Times New Roman" w:cs="Times New Roman"/>
          <w:sz w:val="24"/>
          <w:szCs w:val="24"/>
          <w:lang w:bidi="en-US"/>
        </w:rPr>
        <w:fldChar w:fldCharType="end"/>
      </w:r>
      <w:r w:rsidR="00C347F7">
        <w:rPr>
          <w:rFonts w:ascii="Times New Roman" w:eastAsia="Times New Roman" w:hAnsi="Times New Roman" w:cs="Times New Roman"/>
          <w:sz w:val="24"/>
          <w:szCs w:val="24"/>
          <w:lang w:bidi="en-US"/>
        </w:rPr>
        <w:t xml:space="preserve"> </w:t>
      </w:r>
      <w:r w:rsidR="002C4D99">
        <w:rPr>
          <w:rFonts w:ascii="Times New Roman" w:eastAsia="Times New Roman" w:hAnsi="Times New Roman" w:cs="Times New Roman"/>
          <w:sz w:val="24"/>
          <w:szCs w:val="24"/>
          <w:lang w:bidi="en-US"/>
        </w:rPr>
        <w:t xml:space="preserve">Thus, </w:t>
      </w:r>
      <w:r w:rsidR="00291D76">
        <w:rPr>
          <w:rFonts w:ascii="Times New Roman" w:eastAsia="Times New Roman" w:hAnsi="Times New Roman" w:cs="Times New Roman"/>
          <w:sz w:val="24"/>
          <w:szCs w:val="24"/>
          <w:lang w:bidi="en-US"/>
        </w:rPr>
        <w:t xml:space="preserve">600-Da BPEI is chosen to be the </w:t>
      </w:r>
      <w:r w:rsidR="00496DA9">
        <w:rPr>
          <w:rFonts w:ascii="Times New Roman" w:eastAsia="Times New Roman" w:hAnsi="Times New Roman" w:cs="Times New Roman"/>
          <w:sz w:val="24"/>
          <w:szCs w:val="24"/>
          <w:lang w:bidi="en-US"/>
        </w:rPr>
        <w:t xml:space="preserve">lead potentiator </w:t>
      </w:r>
      <w:r w:rsidR="003C5666">
        <w:rPr>
          <w:rFonts w:ascii="Times New Roman" w:eastAsia="Times New Roman" w:hAnsi="Times New Roman" w:cs="Times New Roman"/>
          <w:sz w:val="24"/>
          <w:szCs w:val="24"/>
          <w:lang w:bidi="en-US"/>
        </w:rPr>
        <w:t xml:space="preserve">in our studies </w:t>
      </w:r>
      <w:r w:rsidR="001279F0">
        <w:rPr>
          <w:rFonts w:ascii="Times New Roman" w:eastAsia="Times New Roman" w:hAnsi="Times New Roman" w:cs="Times New Roman"/>
          <w:sz w:val="24"/>
          <w:szCs w:val="24"/>
          <w:lang w:bidi="en-US"/>
        </w:rPr>
        <w:t xml:space="preserve">for </w:t>
      </w:r>
      <w:r w:rsidR="005D6492">
        <w:rPr>
          <w:rFonts w:ascii="Times New Roman" w:eastAsia="Times New Roman" w:hAnsi="Times New Roman" w:cs="Times New Roman"/>
          <w:sz w:val="24"/>
          <w:szCs w:val="24"/>
          <w:lang w:bidi="en-US"/>
        </w:rPr>
        <w:t xml:space="preserve">coupling with </w:t>
      </w:r>
      <w:r w:rsidR="001279F0">
        <w:rPr>
          <w:rFonts w:ascii="Times New Roman" w:eastAsia="Times New Roman" w:hAnsi="Times New Roman" w:cs="Times New Roman"/>
          <w:sz w:val="24"/>
          <w:szCs w:val="24"/>
          <w:lang w:bidi="en-US"/>
        </w:rPr>
        <w:t xml:space="preserve">existing antibiotics </w:t>
      </w:r>
      <w:r w:rsidR="00BA3402">
        <w:rPr>
          <w:rFonts w:ascii="Times New Roman" w:eastAsia="Times New Roman" w:hAnsi="Times New Roman" w:cs="Times New Roman"/>
          <w:sz w:val="24"/>
          <w:szCs w:val="24"/>
          <w:lang w:bidi="en-US"/>
        </w:rPr>
        <w:t xml:space="preserve">against antibiotic-resistant </w:t>
      </w:r>
      <w:r w:rsidR="00700FF4">
        <w:rPr>
          <w:rFonts w:ascii="Times New Roman" w:eastAsia="Times New Roman" w:hAnsi="Times New Roman" w:cs="Times New Roman"/>
          <w:sz w:val="24"/>
          <w:szCs w:val="24"/>
          <w:lang w:bidi="en-US"/>
        </w:rPr>
        <w:t>pathogens</w:t>
      </w:r>
      <w:r w:rsidR="0033294C">
        <w:rPr>
          <w:rFonts w:ascii="Times New Roman" w:eastAsia="Times New Roman" w:hAnsi="Times New Roman" w:cs="Times New Roman"/>
          <w:sz w:val="24"/>
          <w:szCs w:val="24"/>
          <w:lang w:bidi="en-US"/>
        </w:rPr>
        <w:t xml:space="preserve"> </w:t>
      </w:r>
      <w:r w:rsidR="00225195">
        <w:rPr>
          <w:rFonts w:ascii="Times New Roman" w:eastAsia="Times New Roman" w:hAnsi="Times New Roman" w:cs="Times New Roman"/>
          <w:sz w:val="24"/>
          <w:szCs w:val="24"/>
          <w:lang w:bidi="en-US"/>
        </w:rPr>
        <w:t>as a promising therapeutic agent</w:t>
      </w:r>
      <w:r w:rsidR="001E04D4">
        <w:rPr>
          <w:rFonts w:ascii="Times New Roman" w:eastAsia="Times New Roman" w:hAnsi="Times New Roman" w:cs="Times New Roman"/>
          <w:sz w:val="24"/>
          <w:szCs w:val="24"/>
          <w:lang w:bidi="en-US"/>
        </w:rPr>
        <w:t xml:space="preserve">. </w:t>
      </w:r>
    </w:p>
    <w:p w14:paraId="312738ED" w14:textId="4D8FF370" w:rsidR="00C03987" w:rsidRPr="005C074B" w:rsidRDefault="005D584F" w:rsidP="008D66D6">
      <w:pPr>
        <w:pStyle w:val="Heading2"/>
        <w:spacing w:line="480" w:lineRule="auto"/>
        <w:jc w:val="center"/>
      </w:pPr>
      <w:bookmarkStart w:id="32" w:name="_Toc39841480"/>
      <w:r>
        <w:t>Purpose of Experiment</w:t>
      </w:r>
      <w:bookmarkEnd w:id="32"/>
    </w:p>
    <w:p w14:paraId="48BFA7DA" w14:textId="43F04B2D" w:rsidR="00C03987" w:rsidRDefault="005D6492" w:rsidP="00127741">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The purpose of this experiment is </w:t>
      </w:r>
      <w:r w:rsidRPr="00E8108D">
        <w:rPr>
          <w:rFonts w:ascii="Times New Roman" w:eastAsia="Times New Roman" w:hAnsi="Times New Roman" w:cs="Times New Roman"/>
          <w:i/>
          <w:iCs/>
          <w:sz w:val="24"/>
          <w:szCs w:val="24"/>
          <w:lang w:bidi="en-US"/>
        </w:rPr>
        <w:t>to c</w:t>
      </w:r>
      <w:r w:rsidR="00940468" w:rsidRPr="00E8108D">
        <w:rPr>
          <w:rFonts w:ascii="Times New Roman" w:eastAsia="Times New Roman" w:hAnsi="Times New Roman" w:cs="Times New Roman"/>
          <w:i/>
          <w:iCs/>
          <w:sz w:val="24"/>
          <w:szCs w:val="24"/>
          <w:lang w:bidi="en-US"/>
        </w:rPr>
        <w:t>haracterize</w:t>
      </w:r>
      <w:r w:rsidR="00940468">
        <w:rPr>
          <w:rFonts w:ascii="Times New Roman" w:eastAsia="Times New Roman" w:hAnsi="Times New Roman" w:cs="Times New Roman"/>
          <w:sz w:val="24"/>
          <w:szCs w:val="24"/>
          <w:lang w:bidi="en-US"/>
        </w:rPr>
        <w:t xml:space="preserve"> </w:t>
      </w:r>
      <w:r w:rsidR="009103BD">
        <w:rPr>
          <w:rFonts w:ascii="Times New Roman" w:eastAsia="Times New Roman" w:hAnsi="Times New Roman" w:cs="Times New Roman"/>
          <w:sz w:val="24"/>
          <w:szCs w:val="24"/>
          <w:lang w:bidi="en-US"/>
        </w:rPr>
        <w:t>600-Da BPEI</w:t>
      </w:r>
      <w:r w:rsidR="008A07AE">
        <w:rPr>
          <w:rFonts w:ascii="Times New Roman" w:eastAsia="Times New Roman" w:hAnsi="Times New Roman" w:cs="Times New Roman"/>
          <w:sz w:val="24"/>
          <w:szCs w:val="24"/>
          <w:lang w:bidi="en-US"/>
        </w:rPr>
        <w:t xml:space="preserve"> using </w:t>
      </w:r>
      <w:r w:rsidR="008138FB">
        <w:rPr>
          <w:rFonts w:ascii="Times New Roman" w:eastAsia="Times New Roman" w:hAnsi="Times New Roman" w:cs="Times New Roman"/>
          <w:sz w:val="24"/>
          <w:szCs w:val="24"/>
          <w:lang w:bidi="en-US"/>
        </w:rPr>
        <w:t>instrumental analyses</w:t>
      </w:r>
      <w:r w:rsidR="005B6C0D">
        <w:rPr>
          <w:rFonts w:ascii="Times New Roman" w:eastAsia="Times New Roman" w:hAnsi="Times New Roman" w:cs="Times New Roman"/>
          <w:sz w:val="24"/>
          <w:szCs w:val="24"/>
          <w:lang w:bidi="en-US"/>
        </w:rPr>
        <w:t>—</w:t>
      </w:r>
      <w:r w:rsidR="008A07AE">
        <w:rPr>
          <w:rFonts w:ascii="Times New Roman" w:eastAsia="Times New Roman" w:hAnsi="Times New Roman" w:cs="Times New Roman"/>
          <w:sz w:val="24"/>
          <w:szCs w:val="24"/>
          <w:lang w:bidi="en-US"/>
        </w:rPr>
        <w:t xml:space="preserve">high performance </w:t>
      </w:r>
      <w:r w:rsidR="002E0FFA">
        <w:rPr>
          <w:rFonts w:ascii="Times New Roman" w:eastAsia="Times New Roman" w:hAnsi="Times New Roman" w:cs="Times New Roman"/>
          <w:sz w:val="24"/>
          <w:szCs w:val="24"/>
          <w:lang w:bidi="en-US"/>
        </w:rPr>
        <w:t>liquid chromatography (HPLC)</w:t>
      </w:r>
      <w:r w:rsidR="00AC1F73">
        <w:rPr>
          <w:rFonts w:ascii="Times New Roman" w:eastAsia="Times New Roman" w:hAnsi="Times New Roman" w:cs="Times New Roman"/>
          <w:sz w:val="24"/>
          <w:szCs w:val="24"/>
          <w:lang w:bidi="en-US"/>
        </w:rPr>
        <w:t xml:space="preserve">, mass spectrometry (MS), and </w:t>
      </w:r>
      <w:r w:rsidR="006A48ED">
        <w:rPr>
          <w:rFonts w:ascii="Times New Roman" w:eastAsia="Times New Roman" w:hAnsi="Times New Roman" w:cs="Times New Roman"/>
          <w:sz w:val="24"/>
          <w:szCs w:val="24"/>
          <w:lang w:bidi="en-US"/>
        </w:rPr>
        <w:t>Fourier</w:t>
      </w:r>
      <w:r w:rsidR="00AC1F73">
        <w:rPr>
          <w:rFonts w:ascii="Times New Roman" w:eastAsia="Times New Roman" w:hAnsi="Times New Roman" w:cs="Times New Roman"/>
          <w:sz w:val="24"/>
          <w:szCs w:val="24"/>
          <w:lang w:bidi="en-US"/>
        </w:rPr>
        <w:t>-transform</w:t>
      </w:r>
      <w:r w:rsidR="006A48ED">
        <w:rPr>
          <w:rFonts w:ascii="Times New Roman" w:eastAsia="Times New Roman" w:hAnsi="Times New Roman" w:cs="Times New Roman"/>
          <w:sz w:val="24"/>
          <w:szCs w:val="24"/>
          <w:lang w:bidi="en-US"/>
        </w:rPr>
        <w:t xml:space="preserve"> </w:t>
      </w:r>
      <w:r w:rsidR="00E269AF">
        <w:rPr>
          <w:rFonts w:ascii="Times New Roman" w:eastAsia="Times New Roman" w:hAnsi="Times New Roman" w:cs="Times New Roman"/>
          <w:sz w:val="24"/>
          <w:szCs w:val="24"/>
          <w:lang w:bidi="en-US"/>
        </w:rPr>
        <w:t>inf</w:t>
      </w:r>
      <w:r w:rsidR="00AF5CAB">
        <w:rPr>
          <w:rFonts w:ascii="Times New Roman" w:eastAsia="Times New Roman" w:hAnsi="Times New Roman" w:cs="Times New Roman"/>
          <w:sz w:val="24"/>
          <w:szCs w:val="24"/>
          <w:lang w:bidi="en-US"/>
        </w:rPr>
        <w:t>ra</w:t>
      </w:r>
      <w:r w:rsidR="00E269AF">
        <w:rPr>
          <w:rFonts w:ascii="Times New Roman" w:eastAsia="Times New Roman" w:hAnsi="Times New Roman" w:cs="Times New Roman"/>
          <w:sz w:val="24"/>
          <w:szCs w:val="24"/>
          <w:lang w:bidi="en-US"/>
        </w:rPr>
        <w:t xml:space="preserve">red </w:t>
      </w:r>
      <w:r w:rsidR="00AF5CAB">
        <w:rPr>
          <w:rFonts w:ascii="Times New Roman" w:eastAsia="Times New Roman" w:hAnsi="Times New Roman" w:cs="Times New Roman"/>
          <w:sz w:val="24"/>
          <w:szCs w:val="24"/>
          <w:lang w:bidi="en-US"/>
        </w:rPr>
        <w:t>spectroscopy (FTIR)</w:t>
      </w:r>
      <w:r w:rsidR="005B6C0D">
        <w:rPr>
          <w:rFonts w:ascii="Times New Roman" w:eastAsia="Times New Roman" w:hAnsi="Times New Roman" w:cs="Times New Roman"/>
          <w:sz w:val="24"/>
          <w:szCs w:val="24"/>
          <w:lang w:bidi="en-US"/>
        </w:rPr>
        <w:t>—</w:t>
      </w:r>
      <w:r w:rsidR="008B6B06">
        <w:rPr>
          <w:rFonts w:ascii="Times New Roman" w:eastAsia="Times New Roman" w:hAnsi="Times New Roman" w:cs="Times New Roman"/>
          <w:sz w:val="24"/>
          <w:szCs w:val="24"/>
          <w:lang w:bidi="en-US"/>
        </w:rPr>
        <w:t xml:space="preserve">and </w:t>
      </w:r>
      <w:r w:rsidR="008B6B06" w:rsidRPr="00E8108D">
        <w:rPr>
          <w:rFonts w:ascii="Times New Roman" w:eastAsia="Times New Roman" w:hAnsi="Times New Roman" w:cs="Times New Roman"/>
          <w:i/>
          <w:iCs/>
          <w:sz w:val="24"/>
          <w:szCs w:val="24"/>
          <w:lang w:bidi="en-US"/>
        </w:rPr>
        <w:t>to examine</w:t>
      </w:r>
      <w:r w:rsidR="008B6B06">
        <w:rPr>
          <w:rFonts w:ascii="Times New Roman" w:eastAsia="Times New Roman" w:hAnsi="Times New Roman" w:cs="Times New Roman"/>
          <w:sz w:val="24"/>
          <w:szCs w:val="24"/>
          <w:lang w:bidi="en-US"/>
        </w:rPr>
        <w:t xml:space="preserve"> the inflammatory response</w:t>
      </w:r>
      <w:r w:rsidR="0053479D">
        <w:rPr>
          <w:rFonts w:ascii="Times New Roman" w:eastAsia="Times New Roman" w:hAnsi="Times New Roman" w:cs="Times New Roman"/>
          <w:sz w:val="24"/>
          <w:szCs w:val="24"/>
          <w:lang w:bidi="en-US"/>
        </w:rPr>
        <w:t>s</w:t>
      </w:r>
      <w:r w:rsidR="008B6B06">
        <w:rPr>
          <w:rFonts w:ascii="Times New Roman" w:eastAsia="Times New Roman" w:hAnsi="Times New Roman" w:cs="Times New Roman"/>
          <w:sz w:val="24"/>
          <w:szCs w:val="24"/>
          <w:lang w:bidi="en-US"/>
        </w:rPr>
        <w:t xml:space="preserve"> of human epithelial keratinocytes</w:t>
      </w:r>
      <w:r w:rsidR="00F576A1">
        <w:rPr>
          <w:rFonts w:ascii="Times New Roman" w:eastAsia="Times New Roman" w:hAnsi="Times New Roman" w:cs="Times New Roman"/>
          <w:sz w:val="24"/>
          <w:szCs w:val="24"/>
          <w:lang w:bidi="en-US"/>
        </w:rPr>
        <w:t xml:space="preserve"> </w:t>
      </w:r>
      <w:r w:rsidR="008A70CD">
        <w:rPr>
          <w:rFonts w:ascii="Times New Roman" w:eastAsia="Times New Roman" w:hAnsi="Times New Roman" w:cs="Times New Roman"/>
          <w:sz w:val="24"/>
          <w:szCs w:val="24"/>
          <w:lang w:bidi="en-US"/>
        </w:rPr>
        <w:t xml:space="preserve">exposed to </w:t>
      </w:r>
      <w:r w:rsidR="00653DF9">
        <w:rPr>
          <w:rFonts w:ascii="Times New Roman" w:eastAsia="Times New Roman" w:hAnsi="Times New Roman" w:cs="Times New Roman"/>
          <w:sz w:val="24"/>
          <w:szCs w:val="24"/>
          <w:lang w:bidi="en-US"/>
        </w:rPr>
        <w:t>600-Da BPEI.</w:t>
      </w:r>
    </w:p>
    <w:p w14:paraId="499A409D" w14:textId="420B5744" w:rsidR="005D584F" w:rsidRPr="005C074B" w:rsidRDefault="005D584F" w:rsidP="008D66D6">
      <w:pPr>
        <w:pStyle w:val="Heading2"/>
        <w:spacing w:line="480" w:lineRule="auto"/>
        <w:jc w:val="center"/>
      </w:pPr>
      <w:bookmarkStart w:id="33" w:name="_Toc39841481"/>
      <w:r>
        <w:lastRenderedPageBreak/>
        <w:t>Experimental Procedures</w:t>
      </w:r>
      <w:bookmarkEnd w:id="33"/>
    </w:p>
    <w:p w14:paraId="23BF3038" w14:textId="5B512284" w:rsidR="0060075E" w:rsidRPr="0060075E" w:rsidRDefault="00501605" w:rsidP="0060075E">
      <w:pPr>
        <w:pStyle w:val="Heading3"/>
        <w:spacing w:line="480" w:lineRule="auto"/>
      </w:pPr>
      <w:bookmarkStart w:id="34" w:name="_Toc29284445"/>
      <w:bookmarkStart w:id="35" w:name="_Toc39841482"/>
      <w:r>
        <w:t>High Performance Liquid Chromatography (HPLC</w:t>
      </w:r>
      <w:bookmarkEnd w:id="34"/>
      <w:r>
        <w:t>)</w:t>
      </w:r>
      <w:bookmarkEnd w:id="35"/>
    </w:p>
    <w:p w14:paraId="5599DCB8" w14:textId="77777777" w:rsidR="00501605" w:rsidRPr="0034282D" w:rsidRDefault="00501605" w:rsidP="00501605">
      <w:pPr>
        <w:spacing w:line="480" w:lineRule="auto"/>
        <w:rPr>
          <w:rFonts w:ascii="Times New Roman" w:eastAsia="Times New Roman" w:hAnsi="Times New Roman" w:cs="Times New Roman"/>
          <w:sz w:val="24"/>
          <w:szCs w:val="24"/>
          <w:lang w:bidi="en-US"/>
        </w:rPr>
      </w:pPr>
      <w:r w:rsidRPr="0034282D">
        <w:rPr>
          <w:rFonts w:ascii="Times New Roman" w:eastAsia="Times New Roman" w:hAnsi="Times New Roman" w:cs="Times New Roman"/>
          <w:sz w:val="24"/>
          <w:szCs w:val="24"/>
          <w:u w:val="single"/>
          <w:lang w:bidi="en-US"/>
        </w:rPr>
        <w:t xml:space="preserve">Mobile phase: </w:t>
      </w:r>
      <w:r w:rsidRPr="0034282D">
        <w:rPr>
          <w:rFonts w:ascii="Times New Roman" w:eastAsia="Times New Roman" w:hAnsi="Times New Roman" w:cs="Times New Roman"/>
          <w:sz w:val="24"/>
          <w:szCs w:val="24"/>
          <w:lang w:bidi="en-US"/>
        </w:rPr>
        <w:t>A ratio of acetyl nitrile (ACN):</w:t>
      </w:r>
      <w:r>
        <w:rPr>
          <w:rFonts w:ascii="Times New Roman" w:eastAsia="Times New Roman" w:hAnsi="Times New Roman" w:cs="Times New Roman"/>
          <w:sz w:val="24"/>
          <w:szCs w:val="24"/>
          <w:lang w:bidi="en-US"/>
        </w:rPr>
        <w:t xml:space="preserve"> </w:t>
      </w:r>
      <w:r w:rsidRPr="0034282D">
        <w:rPr>
          <w:rFonts w:ascii="Times New Roman" w:eastAsia="Times New Roman" w:hAnsi="Times New Roman" w:cs="Times New Roman"/>
          <w:sz w:val="24"/>
          <w:szCs w:val="24"/>
          <w:lang w:bidi="en-US"/>
        </w:rPr>
        <w:t>water: phosphoric acid = 10:90:0.1 was used to make the mobile phase by mixing them with their respective volumes of 100mL of ACN, 900</w:t>
      </w:r>
      <w:r>
        <w:rPr>
          <w:rFonts w:ascii="Times New Roman" w:eastAsia="Times New Roman" w:hAnsi="Times New Roman" w:cs="Times New Roman"/>
          <w:sz w:val="24"/>
          <w:szCs w:val="24"/>
          <w:lang w:bidi="en-US"/>
        </w:rPr>
        <w:t xml:space="preserve"> </w:t>
      </w:r>
      <w:r w:rsidRPr="0034282D">
        <w:rPr>
          <w:rFonts w:ascii="Times New Roman" w:eastAsia="Times New Roman" w:hAnsi="Times New Roman" w:cs="Times New Roman"/>
          <w:sz w:val="24"/>
          <w:szCs w:val="24"/>
          <w:lang w:bidi="en-US"/>
        </w:rPr>
        <w:t>mL of water, and 1mL of H</w:t>
      </w:r>
      <w:r w:rsidRPr="0034282D">
        <w:rPr>
          <w:rFonts w:ascii="Times New Roman" w:eastAsia="Times New Roman" w:hAnsi="Times New Roman" w:cs="Times New Roman"/>
          <w:sz w:val="24"/>
          <w:szCs w:val="24"/>
          <w:vertAlign w:val="subscript"/>
          <w:lang w:bidi="en-US"/>
        </w:rPr>
        <w:t>3</w:t>
      </w:r>
      <w:r w:rsidRPr="0034282D">
        <w:rPr>
          <w:rFonts w:ascii="Times New Roman" w:eastAsia="Times New Roman" w:hAnsi="Times New Roman" w:cs="Times New Roman"/>
          <w:sz w:val="24"/>
          <w:szCs w:val="24"/>
          <w:lang w:bidi="en-US"/>
        </w:rPr>
        <w:t>PO</w:t>
      </w:r>
      <w:r w:rsidRPr="0034282D">
        <w:rPr>
          <w:rFonts w:ascii="Times New Roman" w:eastAsia="Times New Roman" w:hAnsi="Times New Roman" w:cs="Times New Roman"/>
          <w:sz w:val="24"/>
          <w:szCs w:val="24"/>
          <w:vertAlign w:val="subscript"/>
          <w:lang w:bidi="en-US"/>
        </w:rPr>
        <w:t>4</w:t>
      </w:r>
      <w:r w:rsidRPr="0034282D">
        <w:rPr>
          <w:rFonts w:ascii="Times New Roman" w:eastAsia="Times New Roman" w:hAnsi="Times New Roman" w:cs="Times New Roman"/>
          <w:sz w:val="24"/>
          <w:szCs w:val="24"/>
          <w:lang w:bidi="en-US"/>
        </w:rPr>
        <w:t>. The pH was 3.5.</w:t>
      </w:r>
    </w:p>
    <w:p w14:paraId="0AB559BC" w14:textId="52A60BD3" w:rsidR="00501605" w:rsidRDefault="00501605" w:rsidP="00501605">
      <w:pPr>
        <w:spacing w:line="480" w:lineRule="auto"/>
        <w:rPr>
          <w:rFonts w:ascii="Times New Roman" w:eastAsia="Times New Roman" w:hAnsi="Times New Roman" w:cs="Times New Roman"/>
          <w:sz w:val="24"/>
          <w:szCs w:val="24"/>
          <w:lang w:bidi="en-US"/>
        </w:rPr>
      </w:pPr>
      <w:r w:rsidRPr="0034282D">
        <w:rPr>
          <w:rFonts w:ascii="Times New Roman" w:eastAsia="Times New Roman" w:hAnsi="Times New Roman" w:cs="Times New Roman"/>
          <w:sz w:val="24"/>
          <w:szCs w:val="24"/>
          <w:u w:val="single"/>
          <w:lang w:bidi="en-US"/>
        </w:rPr>
        <w:t>Chromatographic conditions:</w:t>
      </w:r>
      <w:r>
        <w:rPr>
          <w:rFonts w:ascii="Times New Roman" w:eastAsia="Times New Roman" w:hAnsi="Times New Roman" w:cs="Times New Roman"/>
          <w:sz w:val="24"/>
          <w:szCs w:val="24"/>
          <w:u w:val="single"/>
          <w:lang w:bidi="en-US"/>
        </w:rPr>
        <w:t xml:space="preserve"> </w:t>
      </w:r>
      <w:r w:rsidRPr="0034282D">
        <w:rPr>
          <w:rFonts w:ascii="Times New Roman" w:eastAsia="Times New Roman" w:hAnsi="Times New Roman" w:cs="Times New Roman"/>
          <w:sz w:val="24"/>
          <w:szCs w:val="24"/>
          <w:lang w:bidi="en-US"/>
        </w:rPr>
        <w:t>Flow rate: 1.0 mL/min</w:t>
      </w:r>
      <w:r>
        <w:rPr>
          <w:rFonts w:ascii="Times New Roman" w:eastAsia="Times New Roman" w:hAnsi="Times New Roman" w:cs="Times New Roman"/>
          <w:sz w:val="24"/>
          <w:szCs w:val="24"/>
          <w:lang w:bidi="en-US"/>
        </w:rPr>
        <w:t xml:space="preserve">; </w:t>
      </w:r>
      <w:r w:rsidRPr="0034282D">
        <w:rPr>
          <w:rFonts w:ascii="Times New Roman" w:eastAsia="Times New Roman" w:hAnsi="Times New Roman" w:cs="Times New Roman"/>
          <w:sz w:val="24"/>
          <w:szCs w:val="24"/>
          <w:lang w:bidi="en-US"/>
        </w:rPr>
        <w:t>Wavelength: 2</w:t>
      </w:r>
      <w:r>
        <w:rPr>
          <w:rFonts w:ascii="Times New Roman" w:eastAsia="Times New Roman" w:hAnsi="Times New Roman" w:cs="Times New Roman"/>
          <w:sz w:val="24"/>
          <w:szCs w:val="24"/>
          <w:lang w:bidi="en-US"/>
        </w:rPr>
        <w:t>6</w:t>
      </w:r>
      <w:r w:rsidRPr="0034282D">
        <w:rPr>
          <w:rFonts w:ascii="Times New Roman" w:eastAsia="Times New Roman" w:hAnsi="Times New Roman" w:cs="Times New Roman"/>
          <w:sz w:val="24"/>
          <w:szCs w:val="24"/>
          <w:lang w:bidi="en-US"/>
        </w:rPr>
        <w:t>0nm</w:t>
      </w:r>
      <w:r>
        <w:rPr>
          <w:rFonts w:ascii="Times New Roman" w:eastAsia="Times New Roman" w:hAnsi="Times New Roman" w:cs="Times New Roman"/>
          <w:sz w:val="24"/>
          <w:szCs w:val="24"/>
          <w:lang w:bidi="en-US"/>
        </w:rPr>
        <w:t xml:space="preserve">; </w:t>
      </w:r>
      <w:r w:rsidRPr="0034282D">
        <w:rPr>
          <w:rFonts w:ascii="Times New Roman" w:eastAsia="Times New Roman" w:hAnsi="Times New Roman" w:cs="Times New Roman"/>
          <w:sz w:val="24"/>
          <w:szCs w:val="24"/>
          <w:lang w:bidi="en-US"/>
        </w:rPr>
        <w:t xml:space="preserve">Injection Volume: </w:t>
      </w:r>
      <w:r>
        <w:rPr>
          <w:rFonts w:ascii="Times New Roman" w:eastAsia="Times New Roman" w:hAnsi="Times New Roman" w:cs="Times New Roman"/>
          <w:sz w:val="24"/>
          <w:szCs w:val="24"/>
          <w:lang w:bidi="en-US"/>
        </w:rPr>
        <w:t>1</w:t>
      </w:r>
      <w:r w:rsidRPr="0034282D">
        <w:rPr>
          <w:rFonts w:ascii="Times New Roman" w:eastAsia="Times New Roman" w:hAnsi="Times New Roman" w:cs="Times New Roman"/>
          <w:sz w:val="24"/>
          <w:szCs w:val="24"/>
          <w:lang w:bidi="en-US"/>
        </w:rPr>
        <w:t>5 µL</w:t>
      </w:r>
      <w:r>
        <w:rPr>
          <w:rFonts w:ascii="Times New Roman" w:eastAsia="Times New Roman" w:hAnsi="Times New Roman" w:cs="Times New Roman"/>
          <w:sz w:val="24"/>
          <w:szCs w:val="24"/>
          <w:lang w:bidi="en-US"/>
        </w:rPr>
        <w:t xml:space="preserve">; </w:t>
      </w:r>
      <w:r w:rsidRPr="0034282D">
        <w:rPr>
          <w:rFonts w:ascii="Times New Roman" w:eastAsia="Times New Roman" w:hAnsi="Times New Roman" w:cs="Times New Roman"/>
          <w:sz w:val="24"/>
          <w:szCs w:val="24"/>
          <w:lang w:bidi="en-US"/>
        </w:rPr>
        <w:t>Column: ODS-AQ C18, S-5 micron, 120 Angstrom, (4.6 x 250mm)</w:t>
      </w:r>
    </w:p>
    <w:p w14:paraId="472090BE" w14:textId="23743E4F" w:rsidR="0060075E" w:rsidRDefault="0060075E" w:rsidP="00501605">
      <w:pPr>
        <w:spacing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The purity of 600-Da BPEI stock solution (2.56 mg/mL) was measured using a DIONEX HPLC with UVD340U, ASI 100, and P680 Pump.</w:t>
      </w:r>
    </w:p>
    <w:p w14:paraId="69E8C471" w14:textId="412ED8B4" w:rsidR="00DB468C" w:rsidRDefault="002F5B6C" w:rsidP="00866D06">
      <w:pPr>
        <w:pStyle w:val="Heading3"/>
        <w:spacing w:line="480" w:lineRule="auto"/>
      </w:pPr>
      <w:bookmarkStart w:id="36" w:name="_Toc39841483"/>
      <w:r>
        <w:t>Mass Spec</w:t>
      </w:r>
      <w:r w:rsidR="00DB468C">
        <w:t xml:space="preserve">trometry </w:t>
      </w:r>
      <w:r w:rsidR="002F45D5">
        <w:t>(MS)</w:t>
      </w:r>
      <w:bookmarkEnd w:id="36"/>
    </w:p>
    <w:p w14:paraId="78202994" w14:textId="61CDDF91" w:rsidR="009B07C4" w:rsidRDefault="00FD5025" w:rsidP="000C3F2C">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600-Da </w:t>
      </w:r>
      <w:r w:rsidR="002F45D5">
        <w:rPr>
          <w:rFonts w:ascii="Times New Roman" w:eastAsia="Times New Roman" w:hAnsi="Times New Roman" w:cs="Times New Roman"/>
          <w:sz w:val="24"/>
          <w:szCs w:val="24"/>
          <w:lang w:bidi="en-US"/>
        </w:rPr>
        <w:t xml:space="preserve">BPEI </w:t>
      </w:r>
      <w:r w:rsidR="00C84DEF" w:rsidRPr="00C84DEF">
        <w:rPr>
          <w:rFonts w:ascii="Times New Roman" w:eastAsia="Times New Roman" w:hAnsi="Times New Roman" w:cs="Times New Roman"/>
          <w:sz w:val="24"/>
          <w:szCs w:val="24"/>
          <w:lang w:bidi="en-US"/>
        </w:rPr>
        <w:t>sample (</w:t>
      </w:r>
      <w:r w:rsidR="002F45D5">
        <w:rPr>
          <w:rFonts w:ascii="Times New Roman" w:eastAsia="Times New Roman" w:hAnsi="Times New Roman" w:cs="Times New Roman"/>
          <w:sz w:val="24"/>
          <w:szCs w:val="24"/>
          <w:lang w:bidi="en-US"/>
        </w:rPr>
        <w:t>1mg/mL</w:t>
      </w:r>
      <w:r w:rsidR="00C84DEF" w:rsidRPr="00C84DEF">
        <w:rPr>
          <w:rFonts w:ascii="Times New Roman" w:eastAsia="Times New Roman" w:hAnsi="Times New Roman" w:cs="Times New Roman"/>
          <w:sz w:val="24"/>
          <w:szCs w:val="24"/>
          <w:lang w:bidi="en-US"/>
        </w:rPr>
        <w:t xml:space="preserve">) was </w:t>
      </w:r>
      <w:r w:rsidR="000C3F2C">
        <w:rPr>
          <w:rFonts w:ascii="Times New Roman" w:eastAsia="Times New Roman" w:hAnsi="Times New Roman" w:cs="Times New Roman"/>
          <w:sz w:val="24"/>
          <w:szCs w:val="24"/>
          <w:lang w:bidi="en-US"/>
        </w:rPr>
        <w:t xml:space="preserve">made using HPLC-graded water as solvent. </w:t>
      </w:r>
      <w:r w:rsidR="00CF789F">
        <w:rPr>
          <w:rFonts w:ascii="Times New Roman" w:eastAsia="Times New Roman" w:hAnsi="Times New Roman" w:cs="Times New Roman"/>
          <w:sz w:val="24"/>
          <w:szCs w:val="24"/>
          <w:lang w:bidi="en-US"/>
        </w:rPr>
        <w:t xml:space="preserve">The sample (2µL) was </w:t>
      </w:r>
      <w:r w:rsidR="00C84DEF" w:rsidRPr="00C84DEF">
        <w:rPr>
          <w:rFonts w:ascii="Times New Roman" w:eastAsia="Times New Roman" w:hAnsi="Times New Roman" w:cs="Times New Roman"/>
          <w:sz w:val="24"/>
          <w:szCs w:val="24"/>
          <w:lang w:bidi="en-US"/>
        </w:rPr>
        <w:t xml:space="preserve">injected using Waters Acquity M-Class refrigerated (4°C) autosampler </w:t>
      </w:r>
      <w:r>
        <w:rPr>
          <w:rFonts w:ascii="Times New Roman" w:eastAsia="Times New Roman" w:hAnsi="Times New Roman" w:cs="Times New Roman"/>
          <w:sz w:val="24"/>
          <w:szCs w:val="24"/>
          <w:lang w:bidi="en-US"/>
        </w:rPr>
        <w:t>and</w:t>
      </w:r>
      <w:r w:rsidR="00C84DEF" w:rsidRPr="00C84DEF">
        <w:rPr>
          <w:rFonts w:ascii="Times New Roman" w:eastAsia="Times New Roman" w:hAnsi="Times New Roman" w:cs="Times New Roman"/>
          <w:sz w:val="24"/>
          <w:szCs w:val="24"/>
          <w:lang w:bidi="en-US"/>
        </w:rPr>
        <w:t xml:space="preserve"> UPLC with methanol as the isocratic mobile phase at 20.0 </w:t>
      </w:r>
      <w:r w:rsidR="00CF789F">
        <w:rPr>
          <w:rFonts w:ascii="Times New Roman" w:eastAsia="Times New Roman" w:hAnsi="Times New Roman" w:cs="Times New Roman"/>
          <w:sz w:val="24"/>
          <w:szCs w:val="24"/>
          <w:lang w:bidi="en-US"/>
        </w:rPr>
        <w:t>µ</w:t>
      </w:r>
      <w:r w:rsidR="00C84DEF" w:rsidRPr="00C84DEF">
        <w:rPr>
          <w:rFonts w:ascii="Times New Roman" w:eastAsia="Times New Roman" w:hAnsi="Times New Roman" w:cs="Times New Roman"/>
          <w:sz w:val="24"/>
          <w:szCs w:val="24"/>
          <w:lang w:bidi="en-US"/>
        </w:rPr>
        <w:t xml:space="preserve">L/min. The sample was introduced into a Waters SYNAPT G2-Si Q-TOF Mass Spectrometer equipped with an electrospray ionization </w:t>
      </w:r>
      <w:r>
        <w:rPr>
          <w:rFonts w:ascii="Times New Roman" w:eastAsia="Times New Roman" w:hAnsi="Times New Roman" w:cs="Times New Roman"/>
          <w:sz w:val="24"/>
          <w:szCs w:val="24"/>
          <w:lang w:bidi="en-US"/>
        </w:rPr>
        <w:t xml:space="preserve">(ESI) </w:t>
      </w:r>
      <w:r w:rsidR="00C84DEF" w:rsidRPr="00C84DEF">
        <w:rPr>
          <w:rFonts w:ascii="Times New Roman" w:eastAsia="Times New Roman" w:hAnsi="Times New Roman" w:cs="Times New Roman"/>
          <w:sz w:val="24"/>
          <w:szCs w:val="24"/>
          <w:lang w:bidi="en-US"/>
        </w:rPr>
        <w:t>source in positive mode. Nitrogen was used as a nebulizing and a drying gas with a capillary voltage of 3.20 kV. Data were collected and analyzed with MassLynx (V4) software</w:t>
      </w:r>
      <w:r>
        <w:rPr>
          <w:rFonts w:ascii="Times New Roman" w:eastAsia="Times New Roman" w:hAnsi="Times New Roman" w:cs="Times New Roman"/>
          <w:sz w:val="24"/>
          <w:szCs w:val="24"/>
          <w:lang w:bidi="en-US"/>
        </w:rPr>
        <w:t>.</w:t>
      </w:r>
    </w:p>
    <w:p w14:paraId="64B1303E" w14:textId="33D0C36B" w:rsidR="002F5B6C" w:rsidRDefault="002F5B6C" w:rsidP="0073141F">
      <w:pPr>
        <w:pStyle w:val="Heading3"/>
        <w:spacing w:line="480" w:lineRule="auto"/>
      </w:pPr>
      <w:r>
        <w:t xml:space="preserve"> </w:t>
      </w:r>
      <w:bookmarkStart w:id="37" w:name="_Toc39841484"/>
      <w:r w:rsidR="0073141F">
        <w:rPr>
          <w:rFonts w:eastAsia="Times New Roman" w:cs="Times New Roman"/>
        </w:rPr>
        <w:t>Fourier-transform infrared spectroscopy (</w:t>
      </w:r>
      <w:r>
        <w:t>FTIR</w:t>
      </w:r>
      <w:r w:rsidR="0073141F">
        <w:t>)</w:t>
      </w:r>
      <w:bookmarkEnd w:id="37"/>
    </w:p>
    <w:p w14:paraId="4A201B4C" w14:textId="211ACCCA" w:rsidR="005C35B1" w:rsidRDefault="005C35B1" w:rsidP="0034282D">
      <w:pPr>
        <w:spacing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545980">
        <w:rPr>
          <w:rFonts w:ascii="Times New Roman" w:eastAsia="Times New Roman" w:hAnsi="Times New Roman" w:cs="Times New Roman"/>
          <w:sz w:val="24"/>
          <w:szCs w:val="24"/>
          <w:lang w:bidi="en-US"/>
        </w:rPr>
        <w:t xml:space="preserve">600-Da </w:t>
      </w:r>
      <w:r w:rsidR="003F642A">
        <w:rPr>
          <w:rFonts w:ascii="Times New Roman" w:eastAsia="Times New Roman" w:hAnsi="Times New Roman" w:cs="Times New Roman"/>
          <w:sz w:val="24"/>
          <w:szCs w:val="24"/>
          <w:lang w:bidi="en-US"/>
        </w:rPr>
        <w:t>was deposited on a KBr salt plate using CCl</w:t>
      </w:r>
      <w:r w:rsidR="003F642A">
        <w:rPr>
          <w:rFonts w:ascii="Times New Roman" w:eastAsia="Times New Roman" w:hAnsi="Times New Roman" w:cs="Times New Roman"/>
          <w:sz w:val="24"/>
          <w:szCs w:val="24"/>
          <w:vertAlign w:val="subscript"/>
          <w:lang w:bidi="en-US"/>
        </w:rPr>
        <w:t>4</w:t>
      </w:r>
      <w:r w:rsidR="003F642A">
        <w:rPr>
          <w:rFonts w:ascii="Times New Roman" w:eastAsia="Times New Roman" w:hAnsi="Times New Roman" w:cs="Times New Roman"/>
          <w:sz w:val="24"/>
          <w:szCs w:val="24"/>
          <w:lang w:bidi="en-US"/>
        </w:rPr>
        <w:t xml:space="preserve"> solvent. </w:t>
      </w:r>
      <w:r w:rsidR="00AD7D08">
        <w:rPr>
          <w:rFonts w:ascii="Times New Roman" w:eastAsia="Times New Roman" w:hAnsi="Times New Roman" w:cs="Times New Roman"/>
          <w:sz w:val="24"/>
          <w:szCs w:val="24"/>
          <w:lang w:bidi="en-US"/>
        </w:rPr>
        <w:t>BPEI’</w:t>
      </w:r>
      <w:r w:rsidR="003F642A">
        <w:rPr>
          <w:rFonts w:ascii="Times New Roman" w:eastAsia="Times New Roman" w:hAnsi="Times New Roman" w:cs="Times New Roman"/>
          <w:sz w:val="24"/>
          <w:szCs w:val="24"/>
          <w:lang w:bidi="en-US"/>
        </w:rPr>
        <w:t>s spectra were</w:t>
      </w:r>
      <w:r>
        <w:rPr>
          <w:rFonts w:ascii="Times New Roman" w:eastAsia="Times New Roman" w:hAnsi="Times New Roman" w:cs="Times New Roman"/>
          <w:sz w:val="24"/>
          <w:szCs w:val="24"/>
          <w:lang w:bidi="en-US"/>
        </w:rPr>
        <w:t xml:space="preserve"> </w:t>
      </w:r>
      <w:r w:rsidR="00C06A36">
        <w:rPr>
          <w:rFonts w:ascii="Times New Roman" w:eastAsia="Times New Roman" w:hAnsi="Times New Roman" w:cs="Times New Roman"/>
          <w:sz w:val="24"/>
          <w:szCs w:val="24"/>
          <w:lang w:bidi="en-US"/>
        </w:rPr>
        <w:t xml:space="preserve">collected </w:t>
      </w:r>
      <w:r w:rsidR="008219EF">
        <w:rPr>
          <w:rFonts w:ascii="Times New Roman" w:eastAsia="Times New Roman" w:hAnsi="Times New Roman" w:cs="Times New Roman"/>
          <w:sz w:val="24"/>
          <w:szCs w:val="24"/>
          <w:lang w:bidi="en-US"/>
        </w:rPr>
        <w:t xml:space="preserve">using </w:t>
      </w:r>
      <w:r w:rsidR="00427133">
        <w:rPr>
          <w:rFonts w:ascii="Times New Roman" w:eastAsia="Times New Roman" w:hAnsi="Times New Roman" w:cs="Times New Roman"/>
          <w:sz w:val="24"/>
          <w:szCs w:val="24"/>
          <w:lang w:bidi="en-US"/>
        </w:rPr>
        <w:t xml:space="preserve">a Bruker Tensor II </w:t>
      </w:r>
      <w:r w:rsidR="00AD7D08">
        <w:rPr>
          <w:rFonts w:ascii="Times New Roman" w:eastAsia="Times New Roman" w:hAnsi="Times New Roman" w:cs="Times New Roman"/>
          <w:sz w:val="24"/>
          <w:szCs w:val="24"/>
          <w:lang w:bidi="en-US"/>
        </w:rPr>
        <w:t xml:space="preserve">FTIR </w:t>
      </w:r>
      <w:r w:rsidR="00C80968">
        <w:rPr>
          <w:rFonts w:ascii="Times New Roman" w:eastAsia="Times New Roman" w:hAnsi="Times New Roman" w:cs="Times New Roman"/>
          <w:sz w:val="24"/>
          <w:szCs w:val="24"/>
          <w:lang w:bidi="en-US"/>
        </w:rPr>
        <w:t>spectrometer</w:t>
      </w:r>
      <w:r w:rsidR="005216A7">
        <w:rPr>
          <w:rFonts w:ascii="Times New Roman" w:eastAsia="Times New Roman" w:hAnsi="Times New Roman" w:cs="Times New Roman"/>
          <w:sz w:val="24"/>
          <w:szCs w:val="24"/>
          <w:lang w:bidi="en-US"/>
        </w:rPr>
        <w:t xml:space="preserve"> equipped with </w:t>
      </w:r>
      <w:r w:rsidR="008537C9">
        <w:rPr>
          <w:rFonts w:ascii="Times New Roman" w:eastAsia="Times New Roman" w:hAnsi="Times New Roman" w:cs="Times New Roman"/>
          <w:sz w:val="24"/>
          <w:szCs w:val="24"/>
          <w:lang w:bidi="en-US"/>
        </w:rPr>
        <w:t>attenuated total reflectance (ATR) and liquid nitrogen cooled mercury cadmium telluride (MCT) detector</w:t>
      </w:r>
      <w:r w:rsidR="002A0644">
        <w:rPr>
          <w:rFonts w:ascii="Times New Roman" w:eastAsia="Times New Roman" w:hAnsi="Times New Roman" w:cs="Times New Roman"/>
          <w:sz w:val="24"/>
          <w:szCs w:val="24"/>
          <w:lang w:bidi="en-US"/>
        </w:rPr>
        <w:t xml:space="preserve">. </w:t>
      </w:r>
    </w:p>
    <w:p w14:paraId="5B6832F5" w14:textId="561CB60B" w:rsidR="00EA6F45" w:rsidRPr="006C543D" w:rsidRDefault="0031238E" w:rsidP="00DE7D4F">
      <w:pPr>
        <w:pStyle w:val="Heading3"/>
        <w:spacing w:line="480" w:lineRule="auto"/>
      </w:pPr>
      <w:bookmarkStart w:id="38" w:name="_Toc39841485"/>
      <w:r w:rsidRPr="006C543D">
        <w:lastRenderedPageBreak/>
        <w:t>Effects of BPEI on human</w:t>
      </w:r>
      <w:r w:rsidR="00F9549E">
        <w:t xml:space="preserve"> </w:t>
      </w:r>
      <w:r w:rsidR="005C71DD">
        <w:t>epithelia’</w:t>
      </w:r>
      <w:r w:rsidR="005C71DD" w:rsidRPr="006C543D">
        <w:t>s</w:t>
      </w:r>
      <w:r w:rsidRPr="006C543D">
        <w:t xml:space="preserve"> </w:t>
      </w:r>
      <w:r w:rsidR="002C50F6" w:rsidRPr="006C543D">
        <w:t>inflammatory c</w:t>
      </w:r>
      <w:r w:rsidR="002F5B6C" w:rsidRPr="006C543D">
        <w:t>ytokine</w:t>
      </w:r>
      <w:r w:rsidR="002C50F6" w:rsidRPr="006C543D">
        <w:t>s</w:t>
      </w:r>
      <w:bookmarkEnd w:id="38"/>
    </w:p>
    <w:p w14:paraId="4CE101F1" w14:textId="77777777" w:rsidR="002E09D6" w:rsidRDefault="0031238E" w:rsidP="002A0644">
      <w:pPr>
        <w:spacing w:line="480" w:lineRule="auto"/>
        <w:ind w:firstLine="720"/>
        <w:rPr>
          <w:rFonts w:ascii="Times New Roman" w:eastAsia="Times New Roman" w:hAnsi="Times New Roman" w:cs="Times New Roman"/>
          <w:sz w:val="24"/>
          <w:szCs w:val="24"/>
          <w:lang w:bidi="en-US"/>
        </w:rPr>
      </w:pPr>
      <w:r w:rsidRPr="002918AB">
        <w:rPr>
          <w:rFonts w:ascii="Times New Roman" w:eastAsia="Times New Roman" w:hAnsi="Times New Roman" w:cs="Times New Roman"/>
          <w:sz w:val="24"/>
          <w:szCs w:val="24"/>
          <w:u w:val="single"/>
          <w:lang w:bidi="en-US"/>
        </w:rPr>
        <w:t>Materials</w:t>
      </w:r>
      <w:r>
        <w:rPr>
          <w:rFonts w:ascii="Times New Roman" w:eastAsia="Times New Roman" w:hAnsi="Times New Roman" w:cs="Times New Roman"/>
          <w:sz w:val="24"/>
          <w:szCs w:val="24"/>
          <w:lang w:bidi="en-US"/>
        </w:rPr>
        <w:t xml:space="preserve">: </w:t>
      </w:r>
      <w:r w:rsidR="002E09D6" w:rsidRPr="002E09D6">
        <w:rPr>
          <w:rFonts w:ascii="Times New Roman" w:eastAsia="Times New Roman" w:hAnsi="Times New Roman" w:cs="Times New Roman"/>
          <w:sz w:val="24"/>
          <w:szCs w:val="24"/>
          <w:lang w:bidi="en-US"/>
        </w:rPr>
        <w:t>HEKa cells (primary human epithelial keratinocytes; Invitrogen), Epilife Medium and growth supplement (Invitrogen), lipopolysaccharides from </w:t>
      </w:r>
      <w:r w:rsidR="002E09D6" w:rsidRPr="002E09D6">
        <w:rPr>
          <w:rFonts w:ascii="Times New Roman" w:eastAsia="Times New Roman" w:hAnsi="Times New Roman" w:cs="Times New Roman"/>
          <w:i/>
          <w:iCs/>
          <w:sz w:val="24"/>
          <w:szCs w:val="24"/>
          <w:lang w:bidi="en-US"/>
        </w:rPr>
        <w:t>Escherichia coli</w:t>
      </w:r>
      <w:r w:rsidR="002E09D6" w:rsidRPr="002E09D6">
        <w:rPr>
          <w:rFonts w:ascii="Times New Roman" w:eastAsia="Times New Roman" w:hAnsi="Times New Roman" w:cs="Times New Roman"/>
          <w:sz w:val="24"/>
          <w:szCs w:val="24"/>
          <w:lang w:bidi="en-US"/>
        </w:rPr>
        <w:t xml:space="preserve"> O111:B4 (Sigma), peptidoglycan from </w:t>
      </w:r>
      <w:r w:rsidR="002E09D6" w:rsidRPr="002E09D6">
        <w:rPr>
          <w:rFonts w:ascii="Times New Roman" w:eastAsia="Times New Roman" w:hAnsi="Times New Roman" w:cs="Times New Roman"/>
          <w:i/>
          <w:iCs/>
          <w:sz w:val="24"/>
          <w:szCs w:val="24"/>
          <w:lang w:bidi="en-US"/>
        </w:rPr>
        <w:t xml:space="preserve">Staphylococcus aureus </w:t>
      </w:r>
      <w:r w:rsidR="002E09D6" w:rsidRPr="002E09D6">
        <w:rPr>
          <w:rFonts w:ascii="Times New Roman" w:eastAsia="Times New Roman" w:hAnsi="Times New Roman" w:cs="Times New Roman"/>
          <w:sz w:val="24"/>
          <w:szCs w:val="24"/>
          <w:lang w:bidi="en-US"/>
        </w:rPr>
        <w:t>(Sigma), and Human (IL-8/CXCL8, IL-6, TNF-alpha, IL-1 beta/IL-1F2) Quantikine ELISA Kits (R&amp;D)</w:t>
      </w:r>
      <w:r w:rsidR="002E09D6">
        <w:rPr>
          <w:rFonts w:ascii="Times New Roman" w:eastAsia="Times New Roman" w:hAnsi="Times New Roman" w:cs="Times New Roman"/>
          <w:sz w:val="24"/>
          <w:szCs w:val="24"/>
          <w:lang w:bidi="en-US"/>
        </w:rPr>
        <w:t>.</w:t>
      </w:r>
    </w:p>
    <w:p w14:paraId="1C562F36" w14:textId="001C23FC" w:rsidR="0031238E" w:rsidRPr="00644840" w:rsidRDefault="00C84442" w:rsidP="002A0644">
      <w:pPr>
        <w:spacing w:line="480" w:lineRule="auto"/>
        <w:ind w:firstLine="720"/>
        <w:rPr>
          <w:rFonts w:ascii="Times New Roman" w:eastAsia="Times New Roman" w:hAnsi="Times New Roman" w:cs="Times New Roman"/>
          <w:sz w:val="24"/>
          <w:szCs w:val="24"/>
          <w:lang w:bidi="en-US"/>
        </w:rPr>
      </w:pPr>
      <w:r w:rsidRPr="002918AB">
        <w:rPr>
          <w:rFonts w:ascii="Times New Roman" w:eastAsia="Times New Roman" w:hAnsi="Times New Roman" w:cs="Times New Roman"/>
          <w:sz w:val="24"/>
          <w:szCs w:val="24"/>
          <w:u w:val="single"/>
          <w:lang w:bidi="en-US"/>
        </w:rPr>
        <w:t>Methods</w:t>
      </w:r>
      <w:r>
        <w:rPr>
          <w:rFonts w:ascii="Times New Roman" w:eastAsia="Times New Roman" w:hAnsi="Times New Roman" w:cs="Times New Roman"/>
          <w:sz w:val="24"/>
          <w:szCs w:val="24"/>
          <w:lang w:bidi="en-US"/>
        </w:rPr>
        <w:t xml:space="preserve">: </w:t>
      </w:r>
      <w:r w:rsidR="007F7EAB">
        <w:rPr>
          <w:rFonts w:ascii="Times New Roman" w:eastAsia="Times New Roman" w:hAnsi="Times New Roman" w:cs="Times New Roman"/>
          <w:sz w:val="24"/>
          <w:szCs w:val="24"/>
          <w:lang w:bidi="en-US"/>
        </w:rPr>
        <w:t>H</w:t>
      </w:r>
      <w:r w:rsidR="006E4A93">
        <w:rPr>
          <w:rFonts w:ascii="Times New Roman" w:eastAsia="Times New Roman" w:hAnsi="Times New Roman" w:cs="Times New Roman"/>
          <w:sz w:val="24"/>
          <w:szCs w:val="24"/>
          <w:lang w:bidi="en-US"/>
        </w:rPr>
        <w:t>EKa</w:t>
      </w:r>
      <w:r w:rsidR="007F7EAB">
        <w:rPr>
          <w:rFonts w:ascii="Times New Roman" w:eastAsia="Times New Roman" w:hAnsi="Times New Roman" w:cs="Times New Roman"/>
          <w:sz w:val="24"/>
          <w:szCs w:val="24"/>
          <w:lang w:bidi="en-US"/>
        </w:rPr>
        <w:t xml:space="preserve"> cells were seeded </w:t>
      </w:r>
      <w:r w:rsidR="00A50E25">
        <w:rPr>
          <w:rFonts w:ascii="Times New Roman" w:eastAsia="Times New Roman" w:hAnsi="Times New Roman" w:cs="Times New Roman"/>
          <w:sz w:val="24"/>
          <w:szCs w:val="24"/>
          <w:lang w:bidi="en-US"/>
        </w:rPr>
        <w:t xml:space="preserve">in </w:t>
      </w:r>
      <w:r w:rsidR="00B24A27">
        <w:rPr>
          <w:rFonts w:ascii="Times New Roman" w:eastAsia="Times New Roman" w:hAnsi="Times New Roman" w:cs="Times New Roman"/>
          <w:sz w:val="24"/>
          <w:szCs w:val="24"/>
          <w:lang w:bidi="en-US"/>
        </w:rPr>
        <w:t>T-</w:t>
      </w:r>
      <w:r w:rsidR="00026897">
        <w:rPr>
          <w:rFonts w:ascii="Times New Roman" w:eastAsia="Times New Roman" w:hAnsi="Times New Roman" w:cs="Times New Roman"/>
          <w:sz w:val="24"/>
          <w:szCs w:val="24"/>
          <w:lang w:bidi="en-US"/>
        </w:rPr>
        <w:t>7</w:t>
      </w:r>
      <w:r w:rsidR="00B24A27">
        <w:rPr>
          <w:rFonts w:ascii="Times New Roman" w:eastAsia="Times New Roman" w:hAnsi="Times New Roman" w:cs="Times New Roman"/>
          <w:sz w:val="24"/>
          <w:szCs w:val="24"/>
          <w:lang w:bidi="en-US"/>
        </w:rPr>
        <w:t xml:space="preserve">5 </w:t>
      </w:r>
      <w:r w:rsidR="00A50E25">
        <w:rPr>
          <w:rFonts w:ascii="Times New Roman" w:eastAsia="Times New Roman" w:hAnsi="Times New Roman" w:cs="Times New Roman"/>
          <w:sz w:val="24"/>
          <w:szCs w:val="24"/>
          <w:lang w:bidi="en-US"/>
        </w:rPr>
        <w:t xml:space="preserve">tissue culture flasks </w:t>
      </w:r>
      <w:r w:rsidR="007B5C79">
        <w:rPr>
          <w:rFonts w:ascii="Times New Roman" w:eastAsia="Times New Roman" w:hAnsi="Times New Roman" w:cs="Times New Roman"/>
          <w:sz w:val="24"/>
          <w:szCs w:val="24"/>
          <w:lang w:bidi="en-US"/>
        </w:rPr>
        <w:t xml:space="preserve">with </w:t>
      </w:r>
      <w:r w:rsidR="00B9275A">
        <w:rPr>
          <w:rFonts w:ascii="Times New Roman" w:eastAsia="Times New Roman" w:hAnsi="Times New Roman" w:cs="Times New Roman"/>
          <w:sz w:val="24"/>
          <w:szCs w:val="24"/>
          <w:lang w:bidi="en-US"/>
        </w:rPr>
        <w:t>Epilife</w:t>
      </w:r>
      <w:r w:rsidR="007B5C79">
        <w:rPr>
          <w:rFonts w:ascii="Times New Roman" w:eastAsia="Times New Roman" w:hAnsi="Times New Roman" w:cs="Times New Roman"/>
          <w:sz w:val="24"/>
          <w:szCs w:val="24"/>
          <w:lang w:bidi="en-US"/>
        </w:rPr>
        <w:t xml:space="preserve"> media</w:t>
      </w:r>
      <w:r w:rsidR="001B3191">
        <w:rPr>
          <w:rFonts w:ascii="Times New Roman" w:eastAsia="Times New Roman" w:hAnsi="Times New Roman" w:cs="Times New Roman"/>
          <w:sz w:val="24"/>
          <w:szCs w:val="24"/>
          <w:lang w:bidi="en-US"/>
        </w:rPr>
        <w:t xml:space="preserve"> supplemented with </w:t>
      </w:r>
      <w:r w:rsidR="00522581">
        <w:rPr>
          <w:rFonts w:ascii="Times New Roman" w:eastAsia="Times New Roman" w:hAnsi="Times New Roman" w:cs="Times New Roman"/>
          <w:sz w:val="24"/>
          <w:szCs w:val="24"/>
          <w:lang w:bidi="en-US"/>
        </w:rPr>
        <w:t xml:space="preserve">human keratinocyte growth supplement </w:t>
      </w:r>
      <w:r w:rsidR="001B3191">
        <w:rPr>
          <w:rFonts w:ascii="Times New Roman" w:eastAsia="Times New Roman" w:hAnsi="Times New Roman" w:cs="Times New Roman"/>
          <w:sz w:val="24"/>
          <w:szCs w:val="24"/>
          <w:lang w:bidi="en-US"/>
        </w:rPr>
        <w:t xml:space="preserve">100ug/mL and 100 U/mL of pen/strep </w:t>
      </w:r>
      <w:r w:rsidR="00C467DE">
        <w:rPr>
          <w:rFonts w:ascii="Times New Roman" w:eastAsia="Times New Roman" w:hAnsi="Times New Roman" w:cs="Times New Roman"/>
          <w:sz w:val="24"/>
          <w:szCs w:val="24"/>
          <w:lang w:bidi="en-US"/>
        </w:rPr>
        <w:t>and incubated at 37</w:t>
      </w:r>
      <w:r w:rsidR="00DF6475">
        <w:rPr>
          <w:rFonts w:ascii="Times New Roman" w:eastAsia="Times New Roman" w:hAnsi="Times New Roman" w:cs="Times New Roman"/>
          <w:sz w:val="24"/>
          <w:szCs w:val="24"/>
          <w:lang w:bidi="en-US"/>
        </w:rPr>
        <w:t>°</w:t>
      </w:r>
      <w:r w:rsidR="00C467DE">
        <w:rPr>
          <w:rFonts w:ascii="Times New Roman" w:eastAsia="Times New Roman" w:hAnsi="Times New Roman" w:cs="Times New Roman"/>
          <w:sz w:val="24"/>
          <w:szCs w:val="24"/>
          <w:lang w:bidi="en-US"/>
        </w:rPr>
        <w:t xml:space="preserve">C </w:t>
      </w:r>
      <w:r w:rsidR="002F3C0B">
        <w:rPr>
          <w:rFonts w:ascii="Times New Roman" w:eastAsia="Times New Roman" w:hAnsi="Times New Roman" w:cs="Times New Roman"/>
          <w:sz w:val="24"/>
          <w:szCs w:val="24"/>
          <w:lang w:bidi="en-US"/>
        </w:rPr>
        <w:t>in a CO</w:t>
      </w:r>
      <w:r w:rsidR="002F3C0B">
        <w:rPr>
          <w:rFonts w:ascii="Times New Roman" w:eastAsia="Times New Roman" w:hAnsi="Times New Roman" w:cs="Times New Roman"/>
          <w:sz w:val="24"/>
          <w:szCs w:val="24"/>
          <w:vertAlign w:val="subscript"/>
          <w:lang w:bidi="en-US"/>
        </w:rPr>
        <w:t xml:space="preserve">2 </w:t>
      </w:r>
      <w:r w:rsidR="00477048">
        <w:rPr>
          <w:rFonts w:ascii="Times New Roman" w:eastAsia="Times New Roman" w:hAnsi="Times New Roman" w:cs="Times New Roman"/>
          <w:sz w:val="24"/>
          <w:szCs w:val="24"/>
          <w:lang w:bidi="en-US"/>
        </w:rPr>
        <w:t xml:space="preserve">incubator. </w:t>
      </w:r>
      <w:r w:rsidR="00457E1F">
        <w:rPr>
          <w:rFonts w:ascii="Times New Roman" w:eastAsia="Times New Roman" w:hAnsi="Times New Roman" w:cs="Times New Roman"/>
          <w:sz w:val="24"/>
          <w:szCs w:val="24"/>
          <w:lang w:bidi="en-US"/>
        </w:rPr>
        <w:t xml:space="preserve">Fresh media was </w:t>
      </w:r>
      <w:r w:rsidR="00021A7C">
        <w:rPr>
          <w:rFonts w:ascii="Times New Roman" w:eastAsia="Times New Roman" w:hAnsi="Times New Roman" w:cs="Times New Roman"/>
          <w:sz w:val="24"/>
          <w:szCs w:val="24"/>
          <w:lang w:bidi="en-US"/>
        </w:rPr>
        <w:t xml:space="preserve">replaced every 2 days. </w:t>
      </w:r>
      <w:r w:rsidR="00B8426A">
        <w:rPr>
          <w:rFonts w:ascii="Times New Roman" w:eastAsia="Times New Roman" w:hAnsi="Times New Roman" w:cs="Times New Roman"/>
          <w:sz w:val="24"/>
          <w:szCs w:val="24"/>
          <w:lang w:bidi="en-US"/>
        </w:rPr>
        <w:t>Until the cell</w:t>
      </w:r>
      <w:r w:rsidR="00F65E35">
        <w:rPr>
          <w:rFonts w:ascii="Times New Roman" w:eastAsia="Times New Roman" w:hAnsi="Times New Roman" w:cs="Times New Roman"/>
          <w:sz w:val="24"/>
          <w:szCs w:val="24"/>
          <w:lang w:bidi="en-US"/>
        </w:rPr>
        <w:t xml:space="preserve"> confluence reach 80-90%, </w:t>
      </w:r>
      <w:r w:rsidR="00111D9C">
        <w:rPr>
          <w:rFonts w:ascii="Times New Roman" w:eastAsia="Times New Roman" w:hAnsi="Times New Roman" w:cs="Times New Roman"/>
          <w:sz w:val="24"/>
          <w:szCs w:val="24"/>
          <w:lang w:bidi="en-US"/>
        </w:rPr>
        <w:t xml:space="preserve">they were split into </w:t>
      </w:r>
      <w:r w:rsidR="0070704E">
        <w:rPr>
          <w:rFonts w:ascii="Times New Roman" w:eastAsia="Times New Roman" w:hAnsi="Times New Roman" w:cs="Times New Roman"/>
          <w:sz w:val="24"/>
          <w:szCs w:val="24"/>
          <w:lang w:bidi="en-US"/>
        </w:rPr>
        <w:t>a new passage</w:t>
      </w:r>
      <w:r w:rsidR="008B4942">
        <w:rPr>
          <w:rFonts w:ascii="Times New Roman" w:eastAsia="Times New Roman" w:hAnsi="Times New Roman" w:cs="Times New Roman"/>
          <w:sz w:val="24"/>
          <w:szCs w:val="24"/>
          <w:lang w:bidi="en-US"/>
        </w:rPr>
        <w:t xml:space="preserve">. To avoid cell senescent, </w:t>
      </w:r>
      <w:r w:rsidR="00886BFE">
        <w:rPr>
          <w:rFonts w:ascii="Times New Roman" w:eastAsia="Times New Roman" w:hAnsi="Times New Roman" w:cs="Times New Roman"/>
          <w:sz w:val="24"/>
          <w:szCs w:val="24"/>
          <w:lang w:bidi="en-US"/>
        </w:rPr>
        <w:t xml:space="preserve">all experiments were performed with cells at passage </w:t>
      </w:r>
      <w:r w:rsidR="008A3F4A">
        <w:rPr>
          <w:rFonts w:ascii="Times New Roman" w:eastAsia="Times New Roman" w:hAnsi="Times New Roman" w:cs="Times New Roman"/>
          <w:sz w:val="24"/>
          <w:szCs w:val="24"/>
          <w:lang w:bidi="en-US"/>
        </w:rPr>
        <w:t>3-</w:t>
      </w:r>
      <w:r w:rsidR="00DA2300">
        <w:rPr>
          <w:rFonts w:ascii="Times New Roman" w:eastAsia="Times New Roman" w:hAnsi="Times New Roman" w:cs="Times New Roman"/>
          <w:sz w:val="24"/>
          <w:szCs w:val="24"/>
          <w:lang w:bidi="en-US"/>
        </w:rPr>
        <w:t>7</w:t>
      </w:r>
      <w:r w:rsidR="008A3F4A">
        <w:rPr>
          <w:rFonts w:ascii="Times New Roman" w:eastAsia="Times New Roman" w:hAnsi="Times New Roman" w:cs="Times New Roman"/>
          <w:sz w:val="24"/>
          <w:szCs w:val="24"/>
          <w:lang w:bidi="en-US"/>
        </w:rPr>
        <w:t>.</w:t>
      </w:r>
      <w:r w:rsidR="00796A46">
        <w:rPr>
          <w:rFonts w:ascii="Times New Roman" w:eastAsia="Times New Roman" w:hAnsi="Times New Roman" w:cs="Times New Roman"/>
          <w:sz w:val="24"/>
          <w:szCs w:val="24"/>
          <w:lang w:bidi="en-US"/>
        </w:rPr>
        <w:t xml:space="preserve"> </w:t>
      </w:r>
      <w:r w:rsidR="00024197">
        <w:rPr>
          <w:rFonts w:ascii="Times New Roman" w:eastAsia="Times New Roman" w:hAnsi="Times New Roman" w:cs="Times New Roman"/>
          <w:sz w:val="24"/>
          <w:szCs w:val="24"/>
          <w:lang w:bidi="en-US"/>
        </w:rPr>
        <w:t>HEKa cells were cultured</w:t>
      </w:r>
      <w:r w:rsidR="007163DD">
        <w:rPr>
          <w:rFonts w:ascii="Times New Roman" w:eastAsia="Times New Roman" w:hAnsi="Times New Roman" w:cs="Times New Roman"/>
          <w:sz w:val="24"/>
          <w:szCs w:val="24"/>
          <w:lang w:bidi="en-US"/>
        </w:rPr>
        <w:t xml:space="preserve"> in a new 24</w:t>
      </w:r>
      <w:r w:rsidR="006D6C4F">
        <w:rPr>
          <w:rFonts w:ascii="Times New Roman" w:eastAsia="Times New Roman" w:hAnsi="Times New Roman" w:cs="Times New Roman"/>
          <w:sz w:val="24"/>
          <w:szCs w:val="24"/>
          <w:lang w:bidi="en-US"/>
        </w:rPr>
        <w:t>-</w:t>
      </w:r>
      <w:r w:rsidR="007163DD">
        <w:rPr>
          <w:rFonts w:ascii="Times New Roman" w:eastAsia="Times New Roman" w:hAnsi="Times New Roman" w:cs="Times New Roman"/>
          <w:sz w:val="24"/>
          <w:szCs w:val="24"/>
          <w:lang w:bidi="en-US"/>
        </w:rPr>
        <w:t xml:space="preserve">well plate </w:t>
      </w:r>
      <w:r w:rsidR="00024197">
        <w:rPr>
          <w:rFonts w:ascii="Times New Roman" w:eastAsia="Times New Roman" w:hAnsi="Times New Roman" w:cs="Times New Roman"/>
          <w:sz w:val="24"/>
          <w:szCs w:val="24"/>
          <w:lang w:bidi="en-US"/>
        </w:rPr>
        <w:t xml:space="preserve">until </w:t>
      </w:r>
      <w:r w:rsidR="005A3D45">
        <w:rPr>
          <w:rFonts w:ascii="Times New Roman" w:eastAsia="Times New Roman" w:hAnsi="Times New Roman" w:cs="Times New Roman"/>
          <w:sz w:val="24"/>
          <w:szCs w:val="24"/>
          <w:lang w:bidi="en-US"/>
        </w:rPr>
        <w:t>80-90% confluence</w:t>
      </w:r>
      <w:r w:rsidR="00646EFA">
        <w:rPr>
          <w:rFonts w:ascii="Times New Roman" w:eastAsia="Times New Roman" w:hAnsi="Times New Roman" w:cs="Times New Roman"/>
          <w:sz w:val="24"/>
          <w:szCs w:val="24"/>
          <w:lang w:bidi="en-US"/>
        </w:rPr>
        <w:t xml:space="preserve"> (total V = 1mL/ well)</w:t>
      </w:r>
      <w:r w:rsidR="005A3D45">
        <w:rPr>
          <w:rFonts w:ascii="Times New Roman" w:eastAsia="Times New Roman" w:hAnsi="Times New Roman" w:cs="Times New Roman"/>
          <w:sz w:val="24"/>
          <w:szCs w:val="24"/>
          <w:lang w:bidi="en-US"/>
        </w:rPr>
        <w:t xml:space="preserve">. </w:t>
      </w:r>
      <w:r w:rsidR="00A66562">
        <w:rPr>
          <w:rFonts w:ascii="Times New Roman" w:eastAsia="Times New Roman" w:hAnsi="Times New Roman" w:cs="Times New Roman"/>
          <w:sz w:val="24"/>
          <w:szCs w:val="24"/>
          <w:lang w:bidi="en-US"/>
        </w:rPr>
        <w:t>Then treatments of 600-Da BPEI (64, 128, 256, 512, and 1024 µg/mL)</w:t>
      </w:r>
      <w:r w:rsidR="00D416E2">
        <w:rPr>
          <w:rFonts w:ascii="Times New Roman" w:eastAsia="Times New Roman" w:hAnsi="Times New Roman" w:cs="Times New Roman"/>
          <w:sz w:val="24"/>
          <w:szCs w:val="24"/>
          <w:lang w:bidi="en-US"/>
        </w:rPr>
        <w:t>, LPS (</w:t>
      </w:r>
      <w:r w:rsidR="0012795B">
        <w:rPr>
          <w:rFonts w:ascii="Times New Roman" w:eastAsia="Times New Roman" w:hAnsi="Times New Roman" w:cs="Times New Roman"/>
          <w:sz w:val="24"/>
          <w:szCs w:val="24"/>
          <w:lang w:bidi="en-US"/>
        </w:rPr>
        <w:t xml:space="preserve">lipopolysaccharide from </w:t>
      </w:r>
      <w:r w:rsidR="0012795B" w:rsidRPr="0012795B">
        <w:rPr>
          <w:rFonts w:ascii="Times New Roman" w:eastAsia="Times New Roman" w:hAnsi="Times New Roman" w:cs="Times New Roman"/>
          <w:i/>
          <w:iCs/>
          <w:sz w:val="24"/>
          <w:szCs w:val="24"/>
          <w:lang w:bidi="en-US"/>
        </w:rPr>
        <w:t>E. coli</w:t>
      </w:r>
      <w:r w:rsidR="0012795B">
        <w:rPr>
          <w:rFonts w:ascii="Times New Roman" w:eastAsia="Times New Roman" w:hAnsi="Times New Roman" w:cs="Times New Roman"/>
          <w:sz w:val="24"/>
          <w:szCs w:val="24"/>
          <w:lang w:bidi="en-US"/>
        </w:rPr>
        <w:t xml:space="preserve">; </w:t>
      </w:r>
      <w:r w:rsidR="00D416E2">
        <w:rPr>
          <w:rFonts w:ascii="Times New Roman" w:eastAsia="Times New Roman" w:hAnsi="Times New Roman" w:cs="Times New Roman"/>
          <w:sz w:val="24"/>
          <w:szCs w:val="24"/>
          <w:lang w:bidi="en-US"/>
        </w:rPr>
        <w:t>5</w:t>
      </w:r>
      <w:r w:rsidR="00B74F8A">
        <w:rPr>
          <w:rFonts w:ascii="Times New Roman" w:eastAsia="Times New Roman" w:hAnsi="Times New Roman" w:cs="Times New Roman"/>
          <w:sz w:val="24"/>
          <w:szCs w:val="24"/>
          <w:lang w:bidi="en-US"/>
        </w:rPr>
        <w:t xml:space="preserve"> µg/mL), </w:t>
      </w:r>
      <w:r w:rsidR="0012795B">
        <w:rPr>
          <w:rFonts w:ascii="Times New Roman" w:eastAsia="Times New Roman" w:hAnsi="Times New Roman" w:cs="Times New Roman"/>
          <w:sz w:val="24"/>
          <w:szCs w:val="24"/>
          <w:lang w:bidi="en-US"/>
        </w:rPr>
        <w:t>PG</w:t>
      </w:r>
      <w:r w:rsidR="00B74F8A">
        <w:rPr>
          <w:rFonts w:ascii="Times New Roman" w:eastAsia="Times New Roman" w:hAnsi="Times New Roman" w:cs="Times New Roman"/>
          <w:sz w:val="24"/>
          <w:szCs w:val="24"/>
          <w:lang w:bidi="en-US"/>
        </w:rPr>
        <w:t xml:space="preserve"> (</w:t>
      </w:r>
      <w:r w:rsidR="0012795B">
        <w:rPr>
          <w:rFonts w:ascii="Times New Roman" w:eastAsia="Times New Roman" w:hAnsi="Times New Roman" w:cs="Times New Roman"/>
          <w:sz w:val="24"/>
          <w:szCs w:val="24"/>
          <w:lang w:bidi="en-US"/>
        </w:rPr>
        <w:t xml:space="preserve">peptidoglycan from </w:t>
      </w:r>
      <w:r w:rsidR="0012795B" w:rsidRPr="0012795B">
        <w:rPr>
          <w:rFonts w:ascii="Times New Roman" w:eastAsia="Times New Roman" w:hAnsi="Times New Roman" w:cs="Times New Roman"/>
          <w:i/>
          <w:iCs/>
          <w:sz w:val="24"/>
          <w:szCs w:val="24"/>
          <w:lang w:bidi="en-US"/>
        </w:rPr>
        <w:t>S. aureus</w:t>
      </w:r>
      <w:r w:rsidR="0012795B">
        <w:rPr>
          <w:rFonts w:ascii="Times New Roman" w:eastAsia="Times New Roman" w:hAnsi="Times New Roman" w:cs="Times New Roman"/>
          <w:sz w:val="24"/>
          <w:szCs w:val="24"/>
          <w:lang w:bidi="en-US"/>
        </w:rPr>
        <w:t xml:space="preserve">; </w:t>
      </w:r>
      <w:r w:rsidR="00B74F8A">
        <w:rPr>
          <w:rFonts w:ascii="Times New Roman" w:eastAsia="Times New Roman" w:hAnsi="Times New Roman" w:cs="Times New Roman"/>
          <w:sz w:val="24"/>
          <w:szCs w:val="24"/>
          <w:lang w:bidi="en-US"/>
        </w:rPr>
        <w:t>5</w:t>
      </w:r>
      <w:r w:rsidR="00641FD5">
        <w:rPr>
          <w:rFonts w:ascii="Times New Roman" w:eastAsia="Times New Roman" w:hAnsi="Times New Roman" w:cs="Times New Roman"/>
          <w:sz w:val="24"/>
          <w:szCs w:val="24"/>
          <w:lang w:bidi="en-US"/>
        </w:rPr>
        <w:t xml:space="preserve"> </w:t>
      </w:r>
      <w:r w:rsidR="00B74F8A">
        <w:rPr>
          <w:rFonts w:ascii="Times New Roman" w:eastAsia="Times New Roman" w:hAnsi="Times New Roman" w:cs="Times New Roman"/>
          <w:sz w:val="24"/>
          <w:szCs w:val="24"/>
          <w:lang w:bidi="en-US"/>
        </w:rPr>
        <w:t>µg/mL)</w:t>
      </w:r>
      <w:r w:rsidR="004D4B07">
        <w:rPr>
          <w:rFonts w:ascii="Times New Roman" w:eastAsia="Times New Roman" w:hAnsi="Times New Roman" w:cs="Times New Roman"/>
          <w:sz w:val="24"/>
          <w:szCs w:val="24"/>
          <w:lang w:bidi="en-US"/>
        </w:rPr>
        <w:t xml:space="preserve"> were added </w:t>
      </w:r>
      <w:r w:rsidR="004F3907">
        <w:rPr>
          <w:rFonts w:ascii="Times New Roman" w:eastAsia="Times New Roman" w:hAnsi="Times New Roman" w:cs="Times New Roman"/>
          <w:sz w:val="24"/>
          <w:szCs w:val="24"/>
          <w:lang w:bidi="en-US"/>
        </w:rPr>
        <w:t xml:space="preserve">in triplicate cultures for 24 hr. </w:t>
      </w:r>
      <w:r w:rsidR="00673AB6">
        <w:rPr>
          <w:rFonts w:ascii="Times New Roman" w:eastAsia="Times New Roman" w:hAnsi="Times New Roman" w:cs="Times New Roman"/>
          <w:sz w:val="24"/>
          <w:szCs w:val="24"/>
          <w:lang w:bidi="en-US"/>
        </w:rPr>
        <w:t xml:space="preserve">The cell media </w:t>
      </w:r>
      <w:r w:rsidR="00EC5378">
        <w:rPr>
          <w:rFonts w:ascii="Times New Roman" w:eastAsia="Times New Roman" w:hAnsi="Times New Roman" w:cs="Times New Roman"/>
          <w:sz w:val="24"/>
          <w:szCs w:val="24"/>
          <w:lang w:bidi="en-US"/>
        </w:rPr>
        <w:t xml:space="preserve">was collected </w:t>
      </w:r>
      <w:r w:rsidR="006F2B5D">
        <w:rPr>
          <w:rFonts w:ascii="Times New Roman" w:eastAsia="Times New Roman" w:hAnsi="Times New Roman" w:cs="Times New Roman"/>
          <w:sz w:val="24"/>
          <w:szCs w:val="24"/>
          <w:lang w:bidi="en-US"/>
        </w:rPr>
        <w:t>in 1.5 mL Eppendorf micro</w:t>
      </w:r>
      <w:r w:rsidR="00D45ABB">
        <w:rPr>
          <w:rFonts w:ascii="Times New Roman" w:eastAsia="Times New Roman" w:hAnsi="Times New Roman" w:cs="Times New Roman"/>
          <w:sz w:val="24"/>
          <w:szCs w:val="24"/>
          <w:lang w:bidi="en-US"/>
        </w:rPr>
        <w:t>tubes and stored at -20</w:t>
      </w:r>
      <w:r w:rsidR="00DF6475">
        <w:rPr>
          <w:rFonts w:ascii="Times New Roman" w:eastAsia="Times New Roman" w:hAnsi="Times New Roman" w:cs="Times New Roman"/>
          <w:sz w:val="24"/>
          <w:szCs w:val="24"/>
          <w:lang w:bidi="en-US"/>
        </w:rPr>
        <w:t>°</w:t>
      </w:r>
      <w:r w:rsidR="00D45ABB">
        <w:rPr>
          <w:rFonts w:ascii="Times New Roman" w:eastAsia="Times New Roman" w:hAnsi="Times New Roman" w:cs="Times New Roman"/>
          <w:sz w:val="24"/>
          <w:szCs w:val="24"/>
          <w:lang w:bidi="en-US"/>
        </w:rPr>
        <w:t>C until ELISA</w:t>
      </w:r>
      <w:r w:rsidR="00F97D20">
        <w:rPr>
          <w:rFonts w:ascii="Times New Roman" w:eastAsia="Times New Roman" w:hAnsi="Times New Roman" w:cs="Times New Roman"/>
          <w:sz w:val="24"/>
          <w:szCs w:val="24"/>
          <w:lang w:bidi="en-US"/>
        </w:rPr>
        <w:t xml:space="preserve"> assays </w:t>
      </w:r>
      <w:r w:rsidR="00DF6475">
        <w:rPr>
          <w:rFonts w:ascii="Times New Roman" w:eastAsia="Times New Roman" w:hAnsi="Times New Roman" w:cs="Times New Roman"/>
          <w:sz w:val="24"/>
          <w:szCs w:val="24"/>
          <w:lang w:bidi="en-US"/>
        </w:rPr>
        <w:t xml:space="preserve">were performed. </w:t>
      </w:r>
      <w:r w:rsidR="00857CD5">
        <w:rPr>
          <w:rFonts w:ascii="Times New Roman" w:eastAsia="Times New Roman" w:hAnsi="Times New Roman" w:cs="Times New Roman"/>
          <w:sz w:val="24"/>
          <w:szCs w:val="24"/>
          <w:lang w:bidi="en-US"/>
        </w:rPr>
        <w:t>Concentrations of IL</w:t>
      </w:r>
      <w:r w:rsidR="00CD5F7C">
        <w:rPr>
          <w:rFonts w:ascii="Times New Roman" w:eastAsia="Times New Roman" w:hAnsi="Times New Roman" w:cs="Times New Roman"/>
          <w:sz w:val="24"/>
          <w:szCs w:val="24"/>
          <w:lang w:bidi="en-US"/>
        </w:rPr>
        <w:t>-</w:t>
      </w:r>
      <w:r w:rsidR="00857CD5">
        <w:rPr>
          <w:rFonts w:ascii="Times New Roman" w:eastAsia="Times New Roman" w:hAnsi="Times New Roman" w:cs="Times New Roman"/>
          <w:sz w:val="24"/>
          <w:szCs w:val="24"/>
          <w:lang w:bidi="en-US"/>
        </w:rPr>
        <w:t>8</w:t>
      </w:r>
      <w:r w:rsidR="00955AE7">
        <w:rPr>
          <w:rFonts w:ascii="Times New Roman" w:eastAsia="Times New Roman" w:hAnsi="Times New Roman" w:cs="Times New Roman"/>
          <w:sz w:val="24"/>
          <w:szCs w:val="24"/>
          <w:lang w:bidi="en-US"/>
        </w:rPr>
        <w:t xml:space="preserve">, IL-6, </w:t>
      </w:r>
      <w:r w:rsidR="00DA2300">
        <w:rPr>
          <w:rFonts w:ascii="Times New Roman" w:eastAsia="Times New Roman" w:hAnsi="Times New Roman" w:cs="Times New Roman"/>
          <w:sz w:val="24"/>
          <w:szCs w:val="24"/>
          <w:lang w:bidi="en-US"/>
        </w:rPr>
        <w:t>TNF-α</w:t>
      </w:r>
      <w:r w:rsidR="00857CD5">
        <w:rPr>
          <w:rFonts w:ascii="Times New Roman" w:eastAsia="Times New Roman" w:hAnsi="Times New Roman" w:cs="Times New Roman"/>
          <w:sz w:val="24"/>
          <w:szCs w:val="24"/>
          <w:lang w:bidi="en-US"/>
        </w:rPr>
        <w:t xml:space="preserve"> cytokines </w:t>
      </w:r>
      <w:r w:rsidR="002459D4">
        <w:rPr>
          <w:rFonts w:ascii="Times New Roman" w:eastAsia="Times New Roman" w:hAnsi="Times New Roman" w:cs="Times New Roman"/>
          <w:sz w:val="24"/>
          <w:szCs w:val="24"/>
          <w:lang w:bidi="en-US"/>
        </w:rPr>
        <w:t xml:space="preserve">released into the media were </w:t>
      </w:r>
      <w:r w:rsidR="00253998">
        <w:rPr>
          <w:rFonts w:ascii="Times New Roman" w:eastAsia="Times New Roman" w:hAnsi="Times New Roman" w:cs="Times New Roman"/>
          <w:sz w:val="24"/>
          <w:szCs w:val="24"/>
          <w:lang w:bidi="en-US"/>
        </w:rPr>
        <w:t xml:space="preserve">quantified </w:t>
      </w:r>
      <w:r w:rsidR="00EF14AF">
        <w:rPr>
          <w:rFonts w:ascii="Times New Roman" w:eastAsia="Times New Roman" w:hAnsi="Times New Roman" w:cs="Times New Roman"/>
          <w:sz w:val="24"/>
          <w:szCs w:val="24"/>
          <w:lang w:bidi="en-US"/>
        </w:rPr>
        <w:t xml:space="preserve">followed </w:t>
      </w:r>
      <w:r w:rsidR="00A5113D">
        <w:rPr>
          <w:rFonts w:ascii="Times New Roman" w:eastAsia="Times New Roman" w:hAnsi="Times New Roman" w:cs="Times New Roman"/>
          <w:sz w:val="24"/>
          <w:szCs w:val="24"/>
          <w:lang w:bidi="en-US"/>
        </w:rPr>
        <w:t>the</w:t>
      </w:r>
      <w:r w:rsidR="00510FC7">
        <w:rPr>
          <w:rFonts w:ascii="Times New Roman" w:eastAsia="Times New Roman" w:hAnsi="Times New Roman" w:cs="Times New Roman"/>
          <w:sz w:val="24"/>
          <w:szCs w:val="24"/>
          <w:lang w:bidi="en-US"/>
        </w:rPr>
        <w:t xml:space="preserve"> instructions of</w:t>
      </w:r>
      <w:r w:rsidR="00A5113D">
        <w:rPr>
          <w:rFonts w:ascii="Times New Roman" w:eastAsia="Times New Roman" w:hAnsi="Times New Roman" w:cs="Times New Roman"/>
          <w:sz w:val="24"/>
          <w:szCs w:val="24"/>
          <w:lang w:bidi="en-US"/>
        </w:rPr>
        <w:t xml:space="preserve"> Quantikine Colorimetric </w:t>
      </w:r>
      <w:r w:rsidR="005039C0">
        <w:rPr>
          <w:rFonts w:ascii="Times New Roman" w:eastAsia="Times New Roman" w:hAnsi="Times New Roman" w:cs="Times New Roman"/>
          <w:sz w:val="24"/>
          <w:szCs w:val="24"/>
          <w:lang w:bidi="en-US"/>
        </w:rPr>
        <w:t>ELISA assay kit</w:t>
      </w:r>
      <w:r w:rsidR="00DA2300">
        <w:rPr>
          <w:rFonts w:ascii="Times New Roman" w:eastAsia="Times New Roman" w:hAnsi="Times New Roman" w:cs="Times New Roman"/>
          <w:sz w:val="24"/>
          <w:szCs w:val="24"/>
          <w:lang w:bidi="en-US"/>
        </w:rPr>
        <w:t>s</w:t>
      </w:r>
      <w:r w:rsidR="005039C0">
        <w:rPr>
          <w:rFonts w:ascii="Times New Roman" w:eastAsia="Times New Roman" w:hAnsi="Times New Roman" w:cs="Times New Roman"/>
          <w:sz w:val="24"/>
          <w:szCs w:val="24"/>
          <w:lang w:bidi="en-US"/>
        </w:rPr>
        <w:t xml:space="preserve"> </w:t>
      </w:r>
      <w:r w:rsidR="0052110B">
        <w:rPr>
          <w:rFonts w:ascii="Times New Roman" w:eastAsia="Times New Roman" w:hAnsi="Times New Roman" w:cs="Times New Roman"/>
          <w:sz w:val="24"/>
          <w:szCs w:val="24"/>
          <w:lang w:bidi="en-US"/>
        </w:rPr>
        <w:t>(R&amp;D Systems</w:t>
      </w:r>
      <w:r w:rsidR="00510FC7">
        <w:rPr>
          <w:rFonts w:ascii="Times New Roman" w:eastAsia="Times New Roman" w:hAnsi="Times New Roman" w:cs="Times New Roman"/>
          <w:sz w:val="24"/>
          <w:szCs w:val="24"/>
          <w:lang w:bidi="en-US"/>
        </w:rPr>
        <w:t>).</w:t>
      </w:r>
      <w:r w:rsidR="00C54522">
        <w:rPr>
          <w:rFonts w:ascii="Times New Roman" w:eastAsia="Times New Roman" w:hAnsi="Times New Roman" w:cs="Times New Roman"/>
          <w:sz w:val="24"/>
          <w:szCs w:val="24"/>
          <w:lang w:bidi="en-US"/>
        </w:rPr>
        <w:t xml:space="preserve"> Absorbance </w:t>
      </w:r>
      <w:r w:rsidR="001F6A50">
        <w:rPr>
          <w:rFonts w:ascii="Times New Roman" w:eastAsia="Times New Roman" w:hAnsi="Times New Roman" w:cs="Times New Roman"/>
          <w:sz w:val="24"/>
          <w:szCs w:val="24"/>
          <w:lang w:bidi="en-US"/>
        </w:rPr>
        <w:t xml:space="preserve">was </w:t>
      </w:r>
      <w:r w:rsidR="0070201C">
        <w:rPr>
          <w:rFonts w:ascii="Times New Roman" w:eastAsia="Times New Roman" w:hAnsi="Times New Roman" w:cs="Times New Roman"/>
          <w:sz w:val="24"/>
          <w:szCs w:val="24"/>
          <w:lang w:bidi="en-US"/>
        </w:rPr>
        <w:t xml:space="preserve">measured at 450 nm and 570 nm. Final corrected absorbance </w:t>
      </w:r>
      <w:r w:rsidR="00C1101A">
        <w:rPr>
          <w:rFonts w:ascii="Times New Roman" w:eastAsia="Times New Roman" w:hAnsi="Times New Roman" w:cs="Times New Roman"/>
          <w:sz w:val="24"/>
          <w:szCs w:val="24"/>
          <w:lang w:bidi="en-US"/>
        </w:rPr>
        <w:t xml:space="preserve">was the subtraction </w:t>
      </w:r>
      <w:r w:rsidR="000E7418">
        <w:rPr>
          <w:rFonts w:ascii="Times New Roman" w:eastAsia="Times New Roman" w:hAnsi="Times New Roman" w:cs="Times New Roman"/>
          <w:sz w:val="24"/>
          <w:szCs w:val="24"/>
          <w:lang w:bidi="en-US"/>
        </w:rPr>
        <w:t xml:space="preserve">at 450 nm from </w:t>
      </w:r>
      <w:r w:rsidR="007E039C">
        <w:rPr>
          <w:rFonts w:ascii="Times New Roman" w:eastAsia="Times New Roman" w:hAnsi="Times New Roman" w:cs="Times New Roman"/>
          <w:sz w:val="24"/>
          <w:szCs w:val="24"/>
          <w:lang w:bidi="en-US"/>
        </w:rPr>
        <w:t xml:space="preserve">the one at </w:t>
      </w:r>
      <w:r w:rsidR="000E7418">
        <w:rPr>
          <w:rFonts w:ascii="Times New Roman" w:eastAsia="Times New Roman" w:hAnsi="Times New Roman" w:cs="Times New Roman"/>
          <w:sz w:val="24"/>
          <w:szCs w:val="24"/>
          <w:lang w:bidi="en-US"/>
        </w:rPr>
        <w:t xml:space="preserve">570 nm. </w:t>
      </w:r>
    </w:p>
    <w:p w14:paraId="2EC06773" w14:textId="2651413C" w:rsidR="0067599D" w:rsidRPr="005C074B" w:rsidRDefault="0067599D" w:rsidP="0067599D">
      <w:pPr>
        <w:pStyle w:val="Heading2"/>
        <w:spacing w:line="480" w:lineRule="auto"/>
        <w:jc w:val="center"/>
      </w:pPr>
      <w:bookmarkStart w:id="39" w:name="_Toc39841486"/>
      <w:r>
        <w:lastRenderedPageBreak/>
        <w:t>Results and Discussion</w:t>
      </w:r>
      <w:bookmarkEnd w:id="39"/>
    </w:p>
    <w:p w14:paraId="6865B186" w14:textId="2E1029DD" w:rsidR="00A56E94" w:rsidRDefault="00CF0DA3" w:rsidP="008F0DE1">
      <w:pPr>
        <w:pStyle w:val="Heading3"/>
        <w:spacing w:line="480" w:lineRule="auto"/>
      </w:pPr>
      <w:bookmarkStart w:id="40" w:name="_Toc39841487"/>
      <w:r>
        <w:t>Instrumental Analyses</w:t>
      </w:r>
      <w:bookmarkEnd w:id="40"/>
    </w:p>
    <w:p w14:paraId="532798F4" w14:textId="7BDFB88F" w:rsidR="004A046B" w:rsidRDefault="00127314" w:rsidP="00B85EE4">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Instrumental analysis is a</w:t>
      </w:r>
      <w:r w:rsidR="004A046B">
        <w:rPr>
          <w:rFonts w:ascii="Times New Roman" w:eastAsia="Times New Roman" w:hAnsi="Times New Roman" w:cs="Times New Roman"/>
          <w:sz w:val="24"/>
          <w:szCs w:val="24"/>
          <w:lang w:bidi="en-US"/>
        </w:rPr>
        <w:t xml:space="preserve">n important and </w:t>
      </w:r>
      <w:r>
        <w:rPr>
          <w:rFonts w:ascii="Times New Roman" w:eastAsia="Times New Roman" w:hAnsi="Times New Roman" w:cs="Times New Roman"/>
          <w:sz w:val="24"/>
          <w:szCs w:val="24"/>
          <w:lang w:bidi="en-US"/>
        </w:rPr>
        <w:t xml:space="preserve">powerful </w:t>
      </w:r>
      <w:r w:rsidR="004A046B">
        <w:rPr>
          <w:rFonts w:ascii="Times New Roman" w:eastAsia="Times New Roman" w:hAnsi="Times New Roman" w:cs="Times New Roman"/>
          <w:sz w:val="24"/>
          <w:szCs w:val="24"/>
          <w:lang w:bidi="en-US"/>
        </w:rPr>
        <w:t xml:space="preserve">method in analytical chemistry for </w:t>
      </w:r>
      <w:r w:rsidR="00D63CB8">
        <w:rPr>
          <w:rFonts w:ascii="Times New Roman" w:eastAsia="Times New Roman" w:hAnsi="Times New Roman" w:cs="Times New Roman"/>
          <w:sz w:val="24"/>
          <w:szCs w:val="24"/>
          <w:lang w:bidi="en-US"/>
        </w:rPr>
        <w:t xml:space="preserve">obtaining qualitative and quantitative </w:t>
      </w:r>
      <w:r w:rsidR="00576567">
        <w:rPr>
          <w:rFonts w:ascii="Times New Roman" w:eastAsia="Times New Roman" w:hAnsi="Times New Roman" w:cs="Times New Roman"/>
          <w:sz w:val="24"/>
          <w:szCs w:val="24"/>
          <w:lang w:bidi="en-US"/>
        </w:rPr>
        <w:t>data</w:t>
      </w:r>
      <w:r w:rsidR="003C4F95">
        <w:rPr>
          <w:rFonts w:ascii="Times New Roman" w:eastAsia="Times New Roman" w:hAnsi="Times New Roman" w:cs="Times New Roman"/>
          <w:sz w:val="24"/>
          <w:szCs w:val="24"/>
          <w:lang w:bidi="en-US"/>
        </w:rPr>
        <w:t xml:space="preserve"> about </w:t>
      </w:r>
      <w:r w:rsidR="007576AF">
        <w:rPr>
          <w:rFonts w:ascii="Times New Roman" w:eastAsia="Times New Roman" w:hAnsi="Times New Roman" w:cs="Times New Roman"/>
          <w:sz w:val="24"/>
          <w:szCs w:val="24"/>
          <w:lang w:bidi="en-US"/>
        </w:rPr>
        <w:t xml:space="preserve">the structure and composition of </w:t>
      </w:r>
      <w:r w:rsidR="00576567">
        <w:rPr>
          <w:rFonts w:ascii="Times New Roman" w:eastAsia="Times New Roman" w:hAnsi="Times New Roman" w:cs="Times New Roman"/>
          <w:sz w:val="24"/>
          <w:szCs w:val="24"/>
          <w:lang w:bidi="en-US"/>
        </w:rPr>
        <w:t>matter</w:t>
      </w:r>
      <w:r w:rsidR="00B85EE4">
        <w:rPr>
          <w:rFonts w:ascii="Times New Roman" w:eastAsia="Times New Roman" w:hAnsi="Times New Roman" w:cs="Times New Roman"/>
          <w:sz w:val="24"/>
          <w:szCs w:val="24"/>
          <w:lang w:bidi="en-US"/>
        </w:rPr>
        <w:t>s</w:t>
      </w:r>
      <w:r w:rsidR="006815AB">
        <w:rPr>
          <w:rFonts w:ascii="Times New Roman" w:eastAsia="Times New Roman" w:hAnsi="Times New Roman" w:cs="Times New Roman"/>
          <w:sz w:val="24"/>
          <w:szCs w:val="24"/>
          <w:lang w:bidi="en-US"/>
        </w:rPr>
        <w:t xml:space="preserve">. </w:t>
      </w:r>
      <w:r w:rsidR="006E0D8B">
        <w:rPr>
          <w:rFonts w:ascii="Times New Roman" w:eastAsia="Times New Roman" w:hAnsi="Times New Roman" w:cs="Times New Roman"/>
          <w:sz w:val="24"/>
          <w:szCs w:val="24"/>
          <w:lang w:bidi="en-US"/>
        </w:rPr>
        <w:t>For</w:t>
      </w:r>
      <w:r w:rsidR="002A4B51">
        <w:rPr>
          <w:rFonts w:ascii="Times New Roman" w:eastAsia="Times New Roman" w:hAnsi="Times New Roman" w:cs="Times New Roman"/>
          <w:sz w:val="24"/>
          <w:szCs w:val="24"/>
          <w:lang w:bidi="en-US"/>
        </w:rPr>
        <w:t xml:space="preserve"> a </w:t>
      </w:r>
      <w:r w:rsidR="00E37BFF">
        <w:rPr>
          <w:rFonts w:ascii="Times New Roman" w:eastAsia="Times New Roman" w:hAnsi="Times New Roman" w:cs="Times New Roman"/>
          <w:sz w:val="24"/>
          <w:szCs w:val="24"/>
          <w:lang w:bidi="en-US"/>
        </w:rPr>
        <w:t>better un</w:t>
      </w:r>
      <w:r w:rsidR="001C1BEE">
        <w:rPr>
          <w:rFonts w:ascii="Times New Roman" w:eastAsia="Times New Roman" w:hAnsi="Times New Roman" w:cs="Times New Roman"/>
          <w:sz w:val="24"/>
          <w:szCs w:val="24"/>
          <w:lang w:bidi="en-US"/>
        </w:rPr>
        <w:t>derstand</w:t>
      </w:r>
      <w:r w:rsidR="0046757D">
        <w:rPr>
          <w:rFonts w:ascii="Times New Roman" w:eastAsia="Times New Roman" w:hAnsi="Times New Roman" w:cs="Times New Roman"/>
          <w:sz w:val="24"/>
          <w:szCs w:val="24"/>
          <w:lang w:bidi="en-US"/>
        </w:rPr>
        <w:t>ing</w:t>
      </w:r>
      <w:r w:rsidR="001C1BEE">
        <w:rPr>
          <w:rFonts w:ascii="Times New Roman" w:eastAsia="Times New Roman" w:hAnsi="Times New Roman" w:cs="Times New Roman"/>
          <w:sz w:val="24"/>
          <w:szCs w:val="24"/>
          <w:lang w:bidi="en-US"/>
        </w:rPr>
        <w:t xml:space="preserve"> </w:t>
      </w:r>
      <w:r w:rsidR="008C67E7">
        <w:rPr>
          <w:rFonts w:ascii="Times New Roman" w:eastAsia="Times New Roman" w:hAnsi="Times New Roman" w:cs="Times New Roman"/>
          <w:sz w:val="24"/>
          <w:szCs w:val="24"/>
          <w:lang w:bidi="en-US"/>
        </w:rPr>
        <w:t xml:space="preserve">of </w:t>
      </w:r>
      <w:r w:rsidR="002A4B51">
        <w:rPr>
          <w:rFonts w:ascii="Times New Roman" w:eastAsia="Times New Roman" w:hAnsi="Times New Roman" w:cs="Times New Roman"/>
          <w:sz w:val="24"/>
          <w:szCs w:val="24"/>
          <w:lang w:bidi="en-US"/>
        </w:rPr>
        <w:t xml:space="preserve">the </w:t>
      </w:r>
      <w:r w:rsidR="00503AA0">
        <w:rPr>
          <w:rFonts w:ascii="Times New Roman" w:eastAsia="Times New Roman" w:hAnsi="Times New Roman" w:cs="Times New Roman"/>
          <w:sz w:val="24"/>
          <w:szCs w:val="24"/>
          <w:lang w:bidi="en-US"/>
        </w:rPr>
        <w:t>chemistry itself</w:t>
      </w:r>
      <w:r w:rsidR="00412B2E">
        <w:rPr>
          <w:rFonts w:ascii="Times New Roman" w:eastAsia="Times New Roman" w:hAnsi="Times New Roman" w:cs="Times New Roman"/>
          <w:sz w:val="24"/>
          <w:szCs w:val="24"/>
          <w:lang w:bidi="en-US"/>
        </w:rPr>
        <w:t xml:space="preserve"> as well as</w:t>
      </w:r>
      <w:r w:rsidR="00B434E6">
        <w:rPr>
          <w:rFonts w:ascii="Times New Roman" w:eastAsia="Times New Roman" w:hAnsi="Times New Roman" w:cs="Times New Roman"/>
          <w:sz w:val="24"/>
          <w:szCs w:val="24"/>
          <w:lang w:bidi="en-US"/>
        </w:rPr>
        <w:t xml:space="preserve"> laying a foundation for future BPEI-</w:t>
      </w:r>
      <w:r w:rsidR="00A77A7A">
        <w:rPr>
          <w:rFonts w:ascii="Times New Roman" w:eastAsia="Times New Roman" w:hAnsi="Times New Roman" w:cs="Times New Roman"/>
          <w:sz w:val="24"/>
          <w:szCs w:val="24"/>
          <w:lang w:bidi="en-US"/>
        </w:rPr>
        <w:t>derivative synthes</w:t>
      </w:r>
      <w:r w:rsidR="00A20041">
        <w:rPr>
          <w:rFonts w:ascii="Times New Roman" w:eastAsia="Times New Roman" w:hAnsi="Times New Roman" w:cs="Times New Roman"/>
          <w:sz w:val="24"/>
          <w:szCs w:val="24"/>
          <w:lang w:bidi="en-US"/>
        </w:rPr>
        <w:t>e</w:t>
      </w:r>
      <w:r w:rsidR="00A77A7A">
        <w:rPr>
          <w:rFonts w:ascii="Times New Roman" w:eastAsia="Times New Roman" w:hAnsi="Times New Roman" w:cs="Times New Roman"/>
          <w:sz w:val="24"/>
          <w:szCs w:val="24"/>
          <w:lang w:bidi="en-US"/>
        </w:rPr>
        <w:t>s</w:t>
      </w:r>
      <w:r w:rsidR="00503AA0">
        <w:rPr>
          <w:rFonts w:ascii="Times New Roman" w:eastAsia="Times New Roman" w:hAnsi="Times New Roman" w:cs="Times New Roman"/>
          <w:sz w:val="24"/>
          <w:szCs w:val="24"/>
          <w:lang w:bidi="en-US"/>
        </w:rPr>
        <w:t>,</w:t>
      </w:r>
      <w:r w:rsidR="001C1BEE">
        <w:rPr>
          <w:rFonts w:ascii="Times New Roman" w:eastAsia="Times New Roman" w:hAnsi="Times New Roman" w:cs="Times New Roman"/>
          <w:sz w:val="24"/>
          <w:szCs w:val="24"/>
          <w:lang w:bidi="en-US"/>
        </w:rPr>
        <w:t xml:space="preserve"> </w:t>
      </w:r>
      <w:r w:rsidR="00282951">
        <w:rPr>
          <w:rFonts w:ascii="Times New Roman" w:eastAsia="Times New Roman" w:hAnsi="Times New Roman" w:cs="Times New Roman"/>
          <w:sz w:val="24"/>
          <w:szCs w:val="24"/>
          <w:lang w:bidi="en-US"/>
        </w:rPr>
        <w:t xml:space="preserve">600-Da BPEI </w:t>
      </w:r>
      <w:r w:rsidR="006275E0">
        <w:rPr>
          <w:rFonts w:ascii="Times New Roman" w:eastAsia="Times New Roman" w:hAnsi="Times New Roman" w:cs="Times New Roman"/>
          <w:sz w:val="24"/>
          <w:szCs w:val="24"/>
          <w:lang w:bidi="en-US"/>
        </w:rPr>
        <w:t>was</w:t>
      </w:r>
      <w:r w:rsidR="00282951">
        <w:rPr>
          <w:rFonts w:ascii="Times New Roman" w:eastAsia="Times New Roman" w:hAnsi="Times New Roman" w:cs="Times New Roman"/>
          <w:sz w:val="24"/>
          <w:szCs w:val="24"/>
          <w:lang w:bidi="en-US"/>
        </w:rPr>
        <w:t xml:space="preserve"> </w:t>
      </w:r>
      <w:r w:rsidR="00E10B86">
        <w:rPr>
          <w:rFonts w:ascii="Times New Roman" w:eastAsia="Times New Roman" w:hAnsi="Times New Roman" w:cs="Times New Roman"/>
          <w:sz w:val="24"/>
          <w:szCs w:val="24"/>
          <w:lang w:bidi="en-US"/>
        </w:rPr>
        <w:t xml:space="preserve">instrumentally analyzed </w:t>
      </w:r>
      <w:r w:rsidR="002636E2">
        <w:rPr>
          <w:rFonts w:ascii="Times New Roman" w:eastAsia="Times New Roman" w:hAnsi="Times New Roman" w:cs="Times New Roman"/>
          <w:sz w:val="24"/>
          <w:szCs w:val="24"/>
          <w:lang w:bidi="en-US"/>
        </w:rPr>
        <w:t xml:space="preserve">using </w:t>
      </w:r>
      <w:r w:rsidR="00A20041">
        <w:rPr>
          <w:rFonts w:ascii="Times New Roman" w:eastAsia="Times New Roman" w:hAnsi="Times New Roman" w:cs="Times New Roman"/>
          <w:sz w:val="24"/>
          <w:szCs w:val="24"/>
          <w:lang w:bidi="en-US"/>
        </w:rPr>
        <w:t xml:space="preserve">HPLC, </w:t>
      </w:r>
      <w:r w:rsidR="002636E2">
        <w:rPr>
          <w:rFonts w:ascii="Times New Roman" w:eastAsia="Times New Roman" w:hAnsi="Times New Roman" w:cs="Times New Roman"/>
          <w:sz w:val="24"/>
          <w:szCs w:val="24"/>
          <w:lang w:bidi="en-US"/>
        </w:rPr>
        <w:t>MS</w:t>
      </w:r>
      <w:r w:rsidR="000A2548">
        <w:rPr>
          <w:rFonts w:ascii="Times New Roman" w:eastAsia="Times New Roman" w:hAnsi="Times New Roman" w:cs="Times New Roman"/>
          <w:sz w:val="24"/>
          <w:szCs w:val="24"/>
          <w:lang w:bidi="en-US"/>
        </w:rPr>
        <w:t>,</w:t>
      </w:r>
      <w:r w:rsidR="002636E2">
        <w:rPr>
          <w:rFonts w:ascii="Times New Roman" w:eastAsia="Times New Roman" w:hAnsi="Times New Roman" w:cs="Times New Roman"/>
          <w:sz w:val="24"/>
          <w:szCs w:val="24"/>
          <w:lang w:bidi="en-US"/>
        </w:rPr>
        <w:t xml:space="preserve"> and FTIR</w:t>
      </w:r>
      <w:r w:rsidR="0022761D">
        <w:rPr>
          <w:rFonts w:ascii="Times New Roman" w:eastAsia="Times New Roman" w:hAnsi="Times New Roman" w:cs="Times New Roman"/>
          <w:sz w:val="24"/>
          <w:szCs w:val="24"/>
          <w:lang w:bidi="en-US"/>
        </w:rPr>
        <w:t xml:space="preserve">. </w:t>
      </w:r>
    </w:p>
    <w:p w14:paraId="076B9EC9" w14:textId="10121DF9" w:rsidR="00396F90" w:rsidRDefault="00455BD8" w:rsidP="00396F90">
      <w:pPr>
        <w:spacing w:line="480" w:lineRule="auto"/>
        <w:ind w:firstLine="720"/>
        <w:rPr>
          <w:rFonts w:ascii="Times New Roman" w:eastAsia="Times New Roman" w:hAnsi="Times New Roman" w:cs="Times New Roman"/>
          <w:sz w:val="24"/>
          <w:szCs w:val="24"/>
          <w:lang w:bidi="en-US"/>
        </w:rPr>
      </w:pPr>
      <w:r w:rsidRPr="00455BD8">
        <w:rPr>
          <w:rFonts w:ascii="Times New Roman" w:eastAsia="Times New Roman" w:hAnsi="Times New Roman" w:cs="Times New Roman"/>
          <w:sz w:val="24"/>
          <w:szCs w:val="24"/>
          <w:lang w:bidi="en-US"/>
        </w:rPr>
        <w:t xml:space="preserve">Chromatography is a </w:t>
      </w:r>
      <w:r w:rsidR="004657AD">
        <w:rPr>
          <w:rFonts w:ascii="Times New Roman" w:eastAsia="Times New Roman" w:hAnsi="Times New Roman" w:cs="Times New Roman"/>
          <w:sz w:val="24"/>
          <w:szCs w:val="24"/>
          <w:lang w:bidi="en-US"/>
        </w:rPr>
        <w:t>sophisticated</w:t>
      </w:r>
      <w:r w:rsidRPr="00455BD8">
        <w:rPr>
          <w:rFonts w:ascii="Times New Roman" w:eastAsia="Times New Roman" w:hAnsi="Times New Roman" w:cs="Times New Roman"/>
          <w:sz w:val="24"/>
          <w:szCs w:val="24"/>
          <w:lang w:bidi="en-US"/>
        </w:rPr>
        <w:t xml:space="preserve"> technique that has applications in all shape and size of science, and high-performance liquid chromatography (HPLC) is one of the most popular separation techniques by using a liquid mobile phase. </w:t>
      </w:r>
      <w:r w:rsidR="00802595">
        <w:rPr>
          <w:rFonts w:ascii="Times New Roman" w:hAnsi="Times New Roman" w:cs="Times New Roman"/>
          <w:sz w:val="24"/>
          <w:szCs w:val="24"/>
        </w:rPr>
        <w:t xml:space="preserve">The </w:t>
      </w:r>
      <w:r w:rsidR="005B0845">
        <w:rPr>
          <w:rFonts w:ascii="Times New Roman" w:hAnsi="Times New Roman" w:cs="Times New Roman"/>
          <w:sz w:val="24"/>
          <w:szCs w:val="24"/>
        </w:rPr>
        <w:t xml:space="preserve">working </w:t>
      </w:r>
      <w:r w:rsidR="00802595">
        <w:rPr>
          <w:rFonts w:ascii="Times New Roman" w:hAnsi="Times New Roman" w:cs="Times New Roman"/>
          <w:sz w:val="24"/>
          <w:szCs w:val="24"/>
        </w:rPr>
        <w:t xml:space="preserve">principle of HPLC can be described as a mass transfer process with the adsorption of the analytes to a column filled with adsorbent. The interactions are based on hydrophilic, hydrophobic, dipole-dipole, ionic, or the sum of all in which are influenced mostly by different stationary phase, mobile phase, pH, temperature, pressure, and flow rate. A peristaltic pump drives both solvent and sample through a column, which is the stationary phase, where separation takes place. Right after the column, a detector detects those separated species and displays on </w:t>
      </w:r>
      <w:r w:rsidR="00FB4DBD">
        <w:rPr>
          <w:rFonts w:ascii="Times New Roman" w:hAnsi="Times New Roman" w:cs="Times New Roman"/>
          <w:sz w:val="24"/>
          <w:szCs w:val="24"/>
        </w:rPr>
        <w:t>computer</w:t>
      </w:r>
      <w:r w:rsidR="009566A5">
        <w:rPr>
          <w:rFonts w:ascii="Times New Roman" w:hAnsi="Times New Roman" w:cs="Times New Roman"/>
          <w:sz w:val="24"/>
          <w:szCs w:val="24"/>
        </w:rPr>
        <w:t xml:space="preserve">ized </w:t>
      </w:r>
      <w:r w:rsidR="00802595">
        <w:rPr>
          <w:rFonts w:ascii="Times New Roman" w:hAnsi="Times New Roman" w:cs="Times New Roman"/>
          <w:sz w:val="24"/>
          <w:szCs w:val="24"/>
        </w:rPr>
        <w:t>chart</w:t>
      </w:r>
      <w:r w:rsidR="009566A5">
        <w:rPr>
          <w:rFonts w:ascii="Times New Roman" w:hAnsi="Times New Roman" w:cs="Times New Roman"/>
          <w:sz w:val="24"/>
          <w:szCs w:val="24"/>
        </w:rPr>
        <w:t>s</w:t>
      </w:r>
      <w:r w:rsidR="00802595">
        <w:rPr>
          <w:rFonts w:ascii="Times New Roman" w:hAnsi="Times New Roman" w:cs="Times New Roman"/>
          <w:sz w:val="24"/>
          <w:szCs w:val="24"/>
        </w:rPr>
        <w:t>.</w:t>
      </w:r>
      <w:r w:rsidR="00505D50">
        <w:rPr>
          <w:rFonts w:ascii="Times New Roman" w:hAnsi="Times New Roman" w:cs="Times New Roman"/>
          <w:sz w:val="24"/>
          <w:szCs w:val="24"/>
        </w:rPr>
        <w:fldChar w:fldCharType="begin"/>
      </w:r>
      <w:r w:rsidR="005A4ACA">
        <w:rPr>
          <w:rFonts w:ascii="Times New Roman" w:hAnsi="Times New Roman" w:cs="Times New Roman"/>
          <w:sz w:val="24"/>
          <w:szCs w:val="24"/>
        </w:rPr>
        <w:instrText xml:space="preserve"> ADDIN EN.CITE &lt;EndNote&gt;&lt;Cite&gt;&lt;Author&gt;Claessens&lt;/Author&gt;&lt;Year&gt;2004&lt;/Year&gt;&lt;RecNum&gt;280&lt;/RecNum&gt;&lt;DisplayText&gt;&lt;style face="superscript"&gt;47-48&lt;/style&gt;&lt;/DisplayText&gt;&lt;record&gt;&lt;rec-number&gt;280&lt;/rec-number&gt;&lt;foreign-keys&gt;&lt;key app="EN" db-id="dxa9s5tv72rf0kea9rbxp5xts5595z5p5pt0" timestamp="1585326005"&gt;280&lt;/key&gt;&lt;/foreign-keys&gt;&lt;ref-type name="Journal Article"&gt;17&lt;/ref-type&gt;&lt;contributors&gt;&lt;authors&gt;&lt;author&gt;Claessens, HAl&lt;/author&gt;&lt;author&gt;Van Straten, MA&lt;/author&gt;&lt;/authors&gt;&lt;/contributors&gt;&lt;titles&gt;&lt;title&gt;Review on the chemical and thermal stability of stationary phases for reversed-phase liquid chromatography&lt;/title&gt;&lt;secondary-title&gt;Journal of Chromatography A&lt;/secondary-title&gt;&lt;/titles&gt;&lt;periodical&gt;&lt;full-title&gt;Journal of Chromatography A&lt;/full-title&gt;&lt;/periodical&gt;&lt;pages&gt;23-41&lt;/pages&gt;&lt;volume&gt;1060&lt;/volume&gt;&lt;number&gt;1-2&lt;/number&gt;&lt;dates&gt;&lt;year&gt;2004&lt;/year&gt;&lt;/dates&gt;&lt;isbn&gt;0021-9673&lt;/isbn&gt;&lt;urls&gt;&lt;/urls&gt;&lt;/record&gt;&lt;/Cite&gt;&lt;Cite&gt;&lt;Author&gt;Krstulovic&lt;/Author&gt;&lt;Year&gt;1982&lt;/Year&gt;&lt;RecNum&gt;281&lt;/RecNum&gt;&lt;record&gt;&lt;rec-number&gt;281&lt;/rec-number&gt;&lt;foreign-keys&gt;&lt;key app="EN" db-id="dxa9s5tv72rf0kea9rbxp5xts5595z5p5pt0" timestamp="1585326011"&gt;281&lt;/key&gt;&lt;/foreign-keys&gt;&lt;ref-type name="Book Section"&gt;5&lt;/ref-type&gt;&lt;contributors&gt;&lt;authors&gt;&lt;author&gt;Krstulovic, AM&lt;/author&gt;&lt;author&gt;Brown, Phyllis R&lt;/author&gt;&lt;/authors&gt;&lt;/contributors&gt;&lt;titles&gt;&lt;title&gt;Reversed-phase high-performance liquid chromatography&lt;/title&gt;&lt;secondary-title&gt;Theory, Practice, and Biomedical Applications&lt;/secondary-title&gt;&lt;/titles&gt;&lt;dates&gt;&lt;year&gt;1982&lt;/year&gt;&lt;/dates&gt;&lt;publisher&gt;Wiley New York&lt;/publisher&gt;&lt;urls&gt;&lt;/urls&gt;&lt;/record&gt;&lt;/Cite&gt;&lt;/EndNote&gt;</w:instrText>
      </w:r>
      <w:r w:rsidR="00505D50">
        <w:rPr>
          <w:rFonts w:ascii="Times New Roman" w:hAnsi="Times New Roman" w:cs="Times New Roman"/>
          <w:sz w:val="24"/>
          <w:szCs w:val="24"/>
        </w:rPr>
        <w:fldChar w:fldCharType="separate"/>
      </w:r>
      <w:r w:rsidR="005A4ACA" w:rsidRPr="005A4ACA">
        <w:rPr>
          <w:rFonts w:ascii="Times New Roman" w:hAnsi="Times New Roman" w:cs="Times New Roman"/>
          <w:noProof/>
          <w:sz w:val="24"/>
          <w:szCs w:val="24"/>
          <w:vertAlign w:val="superscript"/>
        </w:rPr>
        <w:t>47-48</w:t>
      </w:r>
      <w:r w:rsidR="00505D50">
        <w:rPr>
          <w:rFonts w:ascii="Times New Roman" w:hAnsi="Times New Roman" w:cs="Times New Roman"/>
          <w:sz w:val="24"/>
          <w:szCs w:val="24"/>
        </w:rPr>
        <w:fldChar w:fldCharType="end"/>
      </w:r>
      <w:r w:rsidR="001264B9">
        <w:rPr>
          <w:rFonts w:ascii="Times New Roman" w:hAnsi="Times New Roman" w:cs="Times New Roman"/>
          <w:sz w:val="24"/>
          <w:szCs w:val="24"/>
        </w:rPr>
        <w:t xml:space="preserve"> </w:t>
      </w:r>
      <w:r w:rsidR="001618BD">
        <w:rPr>
          <w:rFonts w:ascii="Times New Roman" w:hAnsi="Times New Roman" w:cs="Times New Roman"/>
          <w:sz w:val="24"/>
          <w:szCs w:val="24"/>
        </w:rPr>
        <w:t xml:space="preserve">Here, </w:t>
      </w:r>
      <w:r w:rsidR="0056490B">
        <w:rPr>
          <w:rFonts w:ascii="Times New Roman" w:eastAsia="Times New Roman" w:hAnsi="Times New Roman" w:cs="Times New Roman"/>
          <w:sz w:val="24"/>
          <w:szCs w:val="24"/>
          <w:lang w:bidi="en-US"/>
        </w:rPr>
        <w:t xml:space="preserve">600-Da BPEI </w:t>
      </w:r>
      <w:r w:rsidR="00A64482">
        <w:rPr>
          <w:rFonts w:ascii="Times New Roman" w:eastAsia="Times New Roman" w:hAnsi="Times New Roman" w:cs="Times New Roman"/>
          <w:sz w:val="24"/>
          <w:szCs w:val="24"/>
          <w:lang w:bidi="en-US"/>
        </w:rPr>
        <w:t xml:space="preserve">solution </w:t>
      </w:r>
      <w:r w:rsidR="004312A0">
        <w:rPr>
          <w:rFonts w:ascii="Times New Roman" w:eastAsia="Times New Roman" w:hAnsi="Times New Roman" w:cs="Times New Roman"/>
          <w:sz w:val="24"/>
          <w:szCs w:val="24"/>
          <w:lang w:bidi="en-US"/>
        </w:rPr>
        <w:t xml:space="preserve">used in all </w:t>
      </w:r>
      <w:r w:rsidR="007E53EB">
        <w:rPr>
          <w:rFonts w:ascii="Times New Roman" w:eastAsia="Times New Roman" w:hAnsi="Times New Roman" w:cs="Times New Roman"/>
          <w:sz w:val="24"/>
          <w:szCs w:val="24"/>
          <w:lang w:bidi="en-US"/>
        </w:rPr>
        <w:t xml:space="preserve">testing </w:t>
      </w:r>
      <w:r w:rsidR="00A64482">
        <w:rPr>
          <w:rFonts w:ascii="Times New Roman" w:eastAsia="Times New Roman" w:hAnsi="Times New Roman" w:cs="Times New Roman"/>
          <w:sz w:val="24"/>
          <w:szCs w:val="24"/>
          <w:lang w:bidi="en-US"/>
        </w:rPr>
        <w:t xml:space="preserve">was </w:t>
      </w:r>
      <w:r w:rsidR="001B0D6F">
        <w:rPr>
          <w:rFonts w:ascii="Times New Roman" w:eastAsia="Times New Roman" w:hAnsi="Times New Roman" w:cs="Times New Roman"/>
          <w:sz w:val="24"/>
          <w:szCs w:val="24"/>
          <w:lang w:bidi="en-US"/>
        </w:rPr>
        <w:t xml:space="preserve">run through </w:t>
      </w:r>
      <w:r w:rsidR="00B579A4">
        <w:rPr>
          <w:rFonts w:ascii="Times New Roman" w:eastAsia="Times New Roman" w:hAnsi="Times New Roman" w:cs="Times New Roman"/>
          <w:sz w:val="24"/>
          <w:szCs w:val="24"/>
          <w:lang w:bidi="en-US"/>
        </w:rPr>
        <w:t xml:space="preserve">a </w:t>
      </w:r>
      <w:r w:rsidR="003812B4">
        <w:rPr>
          <w:rFonts w:ascii="Times New Roman" w:eastAsia="Times New Roman" w:hAnsi="Times New Roman" w:cs="Times New Roman"/>
          <w:sz w:val="24"/>
          <w:szCs w:val="24"/>
          <w:lang w:bidi="en-US"/>
        </w:rPr>
        <w:t>reverse</w:t>
      </w:r>
      <w:r w:rsidR="00C03C61">
        <w:rPr>
          <w:rFonts w:ascii="Times New Roman" w:eastAsia="Times New Roman" w:hAnsi="Times New Roman" w:cs="Times New Roman"/>
          <w:sz w:val="24"/>
          <w:szCs w:val="24"/>
          <w:lang w:bidi="en-US"/>
        </w:rPr>
        <w:t xml:space="preserve">-phase </w:t>
      </w:r>
      <w:r w:rsidR="00B579A4">
        <w:rPr>
          <w:rFonts w:ascii="Times New Roman" w:eastAsia="Times New Roman" w:hAnsi="Times New Roman" w:cs="Times New Roman"/>
          <w:sz w:val="24"/>
          <w:szCs w:val="24"/>
          <w:lang w:bidi="en-US"/>
        </w:rPr>
        <w:t xml:space="preserve">HPLC to determine its </w:t>
      </w:r>
      <w:r w:rsidR="00475B93">
        <w:rPr>
          <w:rFonts w:ascii="Times New Roman" w:eastAsia="Times New Roman" w:hAnsi="Times New Roman" w:cs="Times New Roman"/>
          <w:sz w:val="24"/>
          <w:szCs w:val="24"/>
          <w:lang w:bidi="en-US"/>
        </w:rPr>
        <w:t xml:space="preserve">purity as well as its </w:t>
      </w:r>
      <w:r w:rsidR="00B13AFC">
        <w:rPr>
          <w:rFonts w:ascii="Times New Roman" w:eastAsia="Times New Roman" w:hAnsi="Times New Roman" w:cs="Times New Roman"/>
          <w:sz w:val="24"/>
          <w:szCs w:val="24"/>
          <w:lang w:bidi="en-US"/>
        </w:rPr>
        <w:t>retention time</w:t>
      </w:r>
      <w:r w:rsidR="00396F90">
        <w:rPr>
          <w:rFonts w:ascii="Times New Roman" w:eastAsia="Times New Roman" w:hAnsi="Times New Roman" w:cs="Times New Roman"/>
          <w:sz w:val="24"/>
          <w:szCs w:val="24"/>
          <w:lang w:bidi="en-US"/>
        </w:rPr>
        <w:t xml:space="preserve"> in the </w:t>
      </w:r>
      <w:r w:rsidR="00B32EDB">
        <w:rPr>
          <w:rFonts w:ascii="Times New Roman" w:eastAsia="Times New Roman" w:hAnsi="Times New Roman" w:cs="Times New Roman"/>
          <w:sz w:val="24"/>
          <w:szCs w:val="24"/>
          <w:lang w:bidi="en-US"/>
        </w:rPr>
        <w:t xml:space="preserve">non-polar </w:t>
      </w:r>
      <w:r w:rsidR="00396F90">
        <w:rPr>
          <w:rFonts w:ascii="Times New Roman" w:eastAsia="Times New Roman" w:hAnsi="Times New Roman" w:cs="Times New Roman"/>
          <w:sz w:val="24"/>
          <w:szCs w:val="24"/>
          <w:lang w:bidi="en-US"/>
        </w:rPr>
        <w:t>column</w:t>
      </w:r>
      <w:r w:rsidR="002E421A">
        <w:rPr>
          <w:rFonts w:ascii="Times New Roman" w:eastAsia="Times New Roman" w:hAnsi="Times New Roman" w:cs="Times New Roman"/>
          <w:sz w:val="24"/>
          <w:szCs w:val="24"/>
          <w:lang w:bidi="en-US"/>
        </w:rPr>
        <w:t xml:space="preserve"> used</w:t>
      </w:r>
      <w:r w:rsidR="00396F90">
        <w:rPr>
          <w:rFonts w:ascii="Times New Roman" w:eastAsia="Times New Roman" w:hAnsi="Times New Roman" w:cs="Times New Roman"/>
          <w:sz w:val="24"/>
          <w:szCs w:val="24"/>
          <w:lang w:bidi="en-US"/>
        </w:rPr>
        <w:t xml:space="preserve">. </w:t>
      </w:r>
      <w:r w:rsidR="00F62105">
        <w:rPr>
          <w:rFonts w:ascii="Times New Roman" w:eastAsia="Times New Roman" w:hAnsi="Times New Roman" w:cs="Times New Roman"/>
          <w:sz w:val="24"/>
          <w:szCs w:val="24"/>
          <w:lang w:bidi="en-US"/>
        </w:rPr>
        <w:t xml:space="preserve">As shown in Figure 8, </w:t>
      </w:r>
      <w:r w:rsidR="00AD5C65">
        <w:rPr>
          <w:rFonts w:ascii="Times New Roman" w:eastAsia="Times New Roman" w:hAnsi="Times New Roman" w:cs="Times New Roman"/>
          <w:sz w:val="24"/>
          <w:szCs w:val="24"/>
          <w:lang w:bidi="en-US"/>
        </w:rPr>
        <w:t>the peak</w:t>
      </w:r>
      <w:r w:rsidR="00353649">
        <w:rPr>
          <w:rFonts w:ascii="Times New Roman" w:eastAsia="Times New Roman" w:hAnsi="Times New Roman" w:cs="Times New Roman"/>
          <w:sz w:val="24"/>
          <w:szCs w:val="24"/>
          <w:lang w:bidi="en-US"/>
        </w:rPr>
        <w:t xml:space="preserve"> at 2.09 min indicates </w:t>
      </w:r>
      <w:r w:rsidR="00E857D1">
        <w:rPr>
          <w:rFonts w:ascii="Times New Roman" w:eastAsia="Times New Roman" w:hAnsi="Times New Roman" w:cs="Times New Roman"/>
          <w:sz w:val="24"/>
          <w:szCs w:val="24"/>
          <w:lang w:bidi="en-US"/>
        </w:rPr>
        <w:t xml:space="preserve">that the BPEI solution </w:t>
      </w:r>
      <w:r w:rsidR="00C836CB">
        <w:rPr>
          <w:rFonts w:ascii="Times New Roman" w:eastAsia="Times New Roman" w:hAnsi="Times New Roman" w:cs="Times New Roman"/>
          <w:sz w:val="24"/>
          <w:szCs w:val="24"/>
          <w:lang w:bidi="en-US"/>
        </w:rPr>
        <w:t xml:space="preserve">was </w:t>
      </w:r>
      <w:r w:rsidR="00F67895">
        <w:rPr>
          <w:rFonts w:ascii="Times New Roman" w:eastAsia="Times New Roman" w:hAnsi="Times New Roman" w:cs="Times New Roman"/>
          <w:sz w:val="24"/>
          <w:szCs w:val="24"/>
          <w:lang w:bidi="en-US"/>
        </w:rPr>
        <w:t xml:space="preserve">highly pure </w:t>
      </w:r>
      <w:r w:rsidR="00717DC8">
        <w:rPr>
          <w:rFonts w:ascii="Times New Roman" w:eastAsia="Times New Roman" w:hAnsi="Times New Roman" w:cs="Times New Roman"/>
          <w:sz w:val="24"/>
          <w:szCs w:val="24"/>
          <w:lang w:bidi="en-US"/>
        </w:rPr>
        <w:t xml:space="preserve">(single peak) </w:t>
      </w:r>
      <w:r w:rsidR="00F67895">
        <w:rPr>
          <w:rFonts w:ascii="Times New Roman" w:eastAsia="Times New Roman" w:hAnsi="Times New Roman" w:cs="Times New Roman"/>
          <w:sz w:val="24"/>
          <w:szCs w:val="24"/>
          <w:lang w:bidi="en-US"/>
        </w:rPr>
        <w:t xml:space="preserve">and </w:t>
      </w:r>
      <w:r w:rsidR="0064718B">
        <w:rPr>
          <w:rFonts w:ascii="Times New Roman" w:eastAsia="Times New Roman" w:hAnsi="Times New Roman" w:cs="Times New Roman"/>
          <w:sz w:val="24"/>
          <w:szCs w:val="24"/>
          <w:lang w:bidi="en-US"/>
        </w:rPr>
        <w:t xml:space="preserve">very </w:t>
      </w:r>
      <w:r w:rsidR="001A4D9B">
        <w:rPr>
          <w:rFonts w:ascii="Times New Roman" w:eastAsia="Times New Roman" w:hAnsi="Times New Roman" w:cs="Times New Roman"/>
          <w:sz w:val="24"/>
          <w:szCs w:val="24"/>
          <w:lang w:bidi="en-US"/>
        </w:rPr>
        <w:t>hydrophilic</w:t>
      </w:r>
      <w:r w:rsidR="00717DC8">
        <w:rPr>
          <w:rFonts w:ascii="Times New Roman" w:eastAsia="Times New Roman" w:hAnsi="Times New Roman" w:cs="Times New Roman"/>
          <w:sz w:val="24"/>
          <w:szCs w:val="24"/>
          <w:lang w:bidi="en-US"/>
        </w:rPr>
        <w:t xml:space="preserve"> (eluted </w:t>
      </w:r>
      <w:r w:rsidR="00907472">
        <w:rPr>
          <w:rFonts w:ascii="Times New Roman" w:eastAsia="Times New Roman" w:hAnsi="Times New Roman" w:cs="Times New Roman"/>
          <w:sz w:val="24"/>
          <w:szCs w:val="24"/>
          <w:lang w:bidi="en-US"/>
        </w:rPr>
        <w:t>quickly</w:t>
      </w:r>
      <w:r w:rsidR="002438EE">
        <w:rPr>
          <w:rFonts w:ascii="Times New Roman" w:eastAsia="Times New Roman" w:hAnsi="Times New Roman" w:cs="Times New Roman"/>
          <w:sz w:val="24"/>
          <w:szCs w:val="24"/>
          <w:lang w:bidi="en-US"/>
        </w:rPr>
        <w:t>, less than 3 min</w:t>
      </w:r>
      <w:r w:rsidR="00907472">
        <w:rPr>
          <w:rFonts w:ascii="Times New Roman" w:eastAsia="Times New Roman" w:hAnsi="Times New Roman" w:cs="Times New Roman"/>
          <w:sz w:val="24"/>
          <w:szCs w:val="24"/>
          <w:lang w:bidi="en-US"/>
        </w:rPr>
        <w:t>)</w:t>
      </w:r>
      <w:r w:rsidR="001A4D9B">
        <w:rPr>
          <w:rFonts w:ascii="Times New Roman" w:eastAsia="Times New Roman" w:hAnsi="Times New Roman" w:cs="Times New Roman"/>
          <w:sz w:val="24"/>
          <w:szCs w:val="24"/>
          <w:lang w:bidi="en-US"/>
        </w:rPr>
        <w:t xml:space="preserve">. </w:t>
      </w:r>
    </w:p>
    <w:p w14:paraId="452F8797" w14:textId="75B04C4A" w:rsidR="00D61982" w:rsidRPr="00396F90" w:rsidRDefault="00D61982" w:rsidP="0073361B">
      <w:pPr>
        <w:spacing w:line="480" w:lineRule="auto"/>
        <w:ind w:firstLine="720"/>
        <w:jc w:val="center"/>
        <w:rPr>
          <w:rFonts w:ascii="Times New Roman" w:eastAsia="Times New Roman" w:hAnsi="Times New Roman" w:cs="Times New Roman"/>
          <w:sz w:val="24"/>
          <w:szCs w:val="24"/>
          <w:lang w:bidi="en-US"/>
        </w:rPr>
      </w:pPr>
      <w:r>
        <w:rPr>
          <w:noProof/>
        </w:rPr>
        <w:lastRenderedPageBreak/>
        <w:drawing>
          <wp:inline distT="0" distB="0" distL="0" distR="0" wp14:anchorId="2665AA32" wp14:editId="4FA2201A">
            <wp:extent cx="3190875" cy="2736078"/>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25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268126" cy="2802318"/>
                    </a:xfrm>
                    <a:prstGeom prst="rect">
                      <a:avLst/>
                    </a:prstGeom>
                    <a:noFill/>
                  </pic:spPr>
                </pic:pic>
              </a:graphicData>
            </a:graphic>
          </wp:inline>
        </w:drawing>
      </w:r>
    </w:p>
    <w:p w14:paraId="51A4637F" w14:textId="4B47E701" w:rsidR="00501605" w:rsidRDefault="00D61982" w:rsidP="005C3B4E">
      <w:pPr>
        <w:pStyle w:val="Caption"/>
        <w:spacing w:line="480" w:lineRule="auto"/>
        <w:rPr>
          <w:rFonts w:ascii="Times New Roman" w:hAnsi="Times New Roman"/>
          <w:b w:val="0"/>
          <w:bCs w:val="0"/>
        </w:rPr>
      </w:pPr>
      <w:bookmarkStart w:id="41" w:name="_Toc39841570"/>
      <w:r w:rsidRPr="00D61982">
        <w:rPr>
          <w:rFonts w:ascii="Times New Roman" w:hAnsi="Times New Roman"/>
        </w:rPr>
        <w:t xml:space="preserve">Figure </w:t>
      </w:r>
      <w:r w:rsidRPr="00D61982">
        <w:rPr>
          <w:rFonts w:ascii="Times New Roman" w:hAnsi="Times New Roman"/>
        </w:rPr>
        <w:fldChar w:fldCharType="begin"/>
      </w:r>
      <w:r w:rsidRPr="00D61982">
        <w:rPr>
          <w:rFonts w:ascii="Times New Roman" w:hAnsi="Times New Roman"/>
        </w:rPr>
        <w:instrText xml:space="preserve"> SEQ Figure \* ARABIC </w:instrText>
      </w:r>
      <w:r w:rsidRPr="00D61982">
        <w:rPr>
          <w:rFonts w:ascii="Times New Roman" w:hAnsi="Times New Roman"/>
        </w:rPr>
        <w:fldChar w:fldCharType="separate"/>
      </w:r>
      <w:r w:rsidR="004179C1">
        <w:rPr>
          <w:rFonts w:ascii="Times New Roman" w:hAnsi="Times New Roman"/>
          <w:noProof/>
        </w:rPr>
        <w:t>8</w:t>
      </w:r>
      <w:r w:rsidRPr="00D61982">
        <w:rPr>
          <w:rFonts w:ascii="Times New Roman" w:hAnsi="Times New Roman"/>
        </w:rPr>
        <w:fldChar w:fldCharType="end"/>
      </w:r>
      <w:r w:rsidRPr="00D61982">
        <w:rPr>
          <w:rFonts w:ascii="Times New Roman" w:hAnsi="Times New Roman"/>
        </w:rPr>
        <w:t xml:space="preserve">. </w:t>
      </w:r>
      <w:r w:rsidR="000F5709" w:rsidRPr="00EE1577">
        <w:rPr>
          <w:rFonts w:ascii="Times New Roman" w:hAnsi="Times New Roman"/>
          <w:b w:val="0"/>
          <w:bCs w:val="0"/>
        </w:rPr>
        <w:t>HPLC chromatogra</w:t>
      </w:r>
      <w:r w:rsidR="000F5709">
        <w:rPr>
          <w:rFonts w:ascii="Times New Roman" w:hAnsi="Times New Roman"/>
          <w:b w:val="0"/>
          <w:bCs w:val="0"/>
        </w:rPr>
        <w:t xml:space="preserve">m of 600-Da BPEI </w:t>
      </w:r>
      <w:r w:rsidR="005C3B4E">
        <w:rPr>
          <w:rFonts w:ascii="Times New Roman" w:hAnsi="Times New Roman"/>
          <w:b w:val="0"/>
          <w:bCs w:val="0"/>
        </w:rPr>
        <w:t xml:space="preserve">solution </w:t>
      </w:r>
      <w:r w:rsidR="000F5709">
        <w:rPr>
          <w:rFonts w:ascii="Times New Roman" w:hAnsi="Times New Roman"/>
          <w:b w:val="0"/>
          <w:bCs w:val="0"/>
        </w:rPr>
        <w:t>(2.56 mg/mL). Retention time of BPEI peaks at 2.09 min.</w:t>
      </w:r>
      <w:bookmarkEnd w:id="41"/>
    </w:p>
    <w:p w14:paraId="7EDEFE01" w14:textId="4698A4A0" w:rsidR="00DA1DAC" w:rsidRDefault="00DA1DAC" w:rsidP="00230C47">
      <w:pPr>
        <w:pStyle w:val="Caption"/>
        <w:spacing w:line="480" w:lineRule="auto"/>
        <w:ind w:firstLine="720"/>
        <w:rPr>
          <w:rFonts w:ascii="Times New Roman" w:hAnsi="Times New Roman"/>
          <w:b w:val="0"/>
          <w:bCs w:val="0"/>
        </w:rPr>
      </w:pPr>
      <w:r>
        <w:rPr>
          <w:rFonts w:ascii="Times New Roman" w:hAnsi="Times New Roman"/>
          <w:b w:val="0"/>
          <w:bCs w:val="0"/>
        </w:rPr>
        <w:t xml:space="preserve">Characterization of </w:t>
      </w:r>
      <w:r w:rsidR="00230C47">
        <w:rPr>
          <w:rFonts w:ascii="Times New Roman" w:hAnsi="Times New Roman"/>
          <w:b w:val="0"/>
          <w:bCs w:val="0"/>
        </w:rPr>
        <w:t xml:space="preserve">the BPEI </w:t>
      </w:r>
      <w:r w:rsidR="00847135">
        <w:rPr>
          <w:rFonts w:ascii="Times New Roman" w:hAnsi="Times New Roman"/>
          <w:b w:val="0"/>
          <w:bCs w:val="0"/>
        </w:rPr>
        <w:t xml:space="preserve">molecule </w:t>
      </w:r>
      <w:r w:rsidR="00230C47">
        <w:rPr>
          <w:rFonts w:ascii="Times New Roman" w:hAnsi="Times New Roman"/>
          <w:b w:val="0"/>
          <w:bCs w:val="0"/>
        </w:rPr>
        <w:t xml:space="preserve">was further </w:t>
      </w:r>
      <w:r w:rsidR="000C74B3">
        <w:rPr>
          <w:rFonts w:ascii="Times New Roman" w:hAnsi="Times New Roman"/>
          <w:b w:val="0"/>
          <w:bCs w:val="0"/>
        </w:rPr>
        <w:t xml:space="preserve">examined using </w:t>
      </w:r>
      <w:r w:rsidR="00FD641F">
        <w:rPr>
          <w:rFonts w:ascii="Times New Roman" w:hAnsi="Times New Roman"/>
          <w:b w:val="0"/>
          <w:bCs w:val="0"/>
        </w:rPr>
        <w:t>a Q-TOF (</w:t>
      </w:r>
      <w:r w:rsidR="00BD2179">
        <w:rPr>
          <w:rFonts w:ascii="Times New Roman" w:hAnsi="Times New Roman"/>
          <w:b w:val="0"/>
          <w:bCs w:val="0"/>
        </w:rPr>
        <w:t>quadrupole</w:t>
      </w:r>
      <w:r w:rsidR="00C71A4C">
        <w:rPr>
          <w:rFonts w:ascii="Times New Roman" w:hAnsi="Times New Roman"/>
          <w:b w:val="0"/>
          <w:bCs w:val="0"/>
        </w:rPr>
        <w:t xml:space="preserve">-time-of-flight) </w:t>
      </w:r>
      <w:r w:rsidR="000C74B3">
        <w:rPr>
          <w:rFonts w:ascii="Times New Roman" w:hAnsi="Times New Roman"/>
          <w:b w:val="0"/>
          <w:bCs w:val="0"/>
        </w:rPr>
        <w:t>mass spectrometry (MS)</w:t>
      </w:r>
      <w:r w:rsidR="000F2519">
        <w:rPr>
          <w:rFonts w:ascii="Times New Roman" w:hAnsi="Times New Roman"/>
          <w:b w:val="0"/>
          <w:bCs w:val="0"/>
        </w:rPr>
        <w:t xml:space="preserve">, </w:t>
      </w:r>
      <w:r w:rsidR="00BB72B5">
        <w:rPr>
          <w:rFonts w:ascii="Times New Roman" w:hAnsi="Times New Roman"/>
          <w:b w:val="0"/>
          <w:bCs w:val="0"/>
        </w:rPr>
        <w:t xml:space="preserve">one of the most sophisticated </w:t>
      </w:r>
      <w:r w:rsidR="00B63619">
        <w:rPr>
          <w:rFonts w:ascii="Times New Roman" w:hAnsi="Times New Roman"/>
          <w:b w:val="0"/>
          <w:bCs w:val="0"/>
        </w:rPr>
        <w:t>instruments</w:t>
      </w:r>
      <w:r w:rsidR="00C03BD7">
        <w:rPr>
          <w:rFonts w:ascii="Times New Roman" w:hAnsi="Times New Roman"/>
          <w:b w:val="0"/>
          <w:bCs w:val="0"/>
        </w:rPr>
        <w:t xml:space="preserve"> </w:t>
      </w:r>
      <w:r w:rsidR="0084723F">
        <w:rPr>
          <w:rFonts w:ascii="Times New Roman" w:hAnsi="Times New Roman"/>
          <w:b w:val="0"/>
          <w:bCs w:val="0"/>
        </w:rPr>
        <w:t>for accurate</w:t>
      </w:r>
      <w:r w:rsidR="00DC0224">
        <w:rPr>
          <w:rFonts w:ascii="Times New Roman" w:hAnsi="Times New Roman"/>
          <w:b w:val="0"/>
          <w:bCs w:val="0"/>
        </w:rPr>
        <w:t xml:space="preserve"> </w:t>
      </w:r>
      <w:r w:rsidR="00171CEA">
        <w:rPr>
          <w:rFonts w:ascii="Times New Roman" w:hAnsi="Times New Roman"/>
          <w:b w:val="0"/>
          <w:bCs w:val="0"/>
        </w:rPr>
        <w:t>mass-to-charge-</w:t>
      </w:r>
      <w:r w:rsidR="00586F93">
        <w:rPr>
          <w:rFonts w:ascii="Times New Roman" w:hAnsi="Times New Roman"/>
          <w:b w:val="0"/>
          <w:bCs w:val="0"/>
        </w:rPr>
        <w:t xml:space="preserve">ratio </w:t>
      </w:r>
      <w:r w:rsidR="00083AAF">
        <w:rPr>
          <w:rFonts w:ascii="Times New Roman" w:hAnsi="Times New Roman"/>
          <w:b w:val="0"/>
          <w:bCs w:val="0"/>
        </w:rPr>
        <w:t xml:space="preserve">(m/z) </w:t>
      </w:r>
      <w:r w:rsidR="00DC0224">
        <w:rPr>
          <w:rFonts w:ascii="Times New Roman" w:hAnsi="Times New Roman"/>
          <w:b w:val="0"/>
          <w:bCs w:val="0"/>
        </w:rPr>
        <w:t>characterization</w:t>
      </w:r>
      <w:r w:rsidR="00586F93">
        <w:rPr>
          <w:rFonts w:ascii="Times New Roman" w:hAnsi="Times New Roman"/>
          <w:b w:val="0"/>
          <w:bCs w:val="0"/>
        </w:rPr>
        <w:t xml:space="preserve">. </w:t>
      </w:r>
      <w:r w:rsidR="001A25EB">
        <w:rPr>
          <w:rFonts w:ascii="Times New Roman" w:hAnsi="Times New Roman"/>
          <w:b w:val="0"/>
          <w:bCs w:val="0"/>
        </w:rPr>
        <w:t xml:space="preserve">As shown in Figure 9, </w:t>
      </w:r>
      <w:r w:rsidR="006B0C6F">
        <w:rPr>
          <w:rFonts w:ascii="Times New Roman" w:hAnsi="Times New Roman"/>
          <w:b w:val="0"/>
          <w:bCs w:val="0"/>
        </w:rPr>
        <w:t xml:space="preserve">600-Da BPEI </w:t>
      </w:r>
      <w:r w:rsidR="007033D7">
        <w:rPr>
          <w:rFonts w:ascii="Times New Roman" w:hAnsi="Times New Roman"/>
          <w:b w:val="0"/>
          <w:bCs w:val="0"/>
        </w:rPr>
        <w:t xml:space="preserve">fragmentation </w:t>
      </w:r>
      <w:r w:rsidR="00052F99">
        <w:rPr>
          <w:rFonts w:ascii="Times New Roman" w:hAnsi="Times New Roman"/>
          <w:b w:val="0"/>
          <w:bCs w:val="0"/>
        </w:rPr>
        <w:t xml:space="preserve">gave most </w:t>
      </w:r>
      <w:r w:rsidR="00083AAF">
        <w:rPr>
          <w:rFonts w:ascii="Times New Roman" w:hAnsi="Times New Roman"/>
          <w:b w:val="0"/>
          <w:bCs w:val="0"/>
        </w:rPr>
        <w:t>of it</w:t>
      </w:r>
      <w:r w:rsidR="003D2046">
        <w:rPr>
          <w:rFonts w:ascii="Times New Roman" w:hAnsi="Times New Roman"/>
          <w:b w:val="0"/>
          <w:bCs w:val="0"/>
        </w:rPr>
        <w:t>s</w:t>
      </w:r>
      <w:r w:rsidR="00083AAF">
        <w:rPr>
          <w:rFonts w:ascii="Times New Roman" w:hAnsi="Times New Roman"/>
          <w:b w:val="0"/>
          <w:bCs w:val="0"/>
        </w:rPr>
        <w:t xml:space="preserve"> </w:t>
      </w:r>
      <w:r w:rsidR="003D2046">
        <w:rPr>
          <w:rFonts w:ascii="Times New Roman" w:hAnsi="Times New Roman"/>
          <w:b w:val="0"/>
          <w:bCs w:val="0"/>
        </w:rPr>
        <w:t xml:space="preserve">abundant </w:t>
      </w:r>
      <w:r w:rsidR="00083AAF">
        <w:rPr>
          <w:rFonts w:ascii="Times New Roman" w:hAnsi="Times New Roman"/>
          <w:b w:val="0"/>
          <w:bCs w:val="0"/>
        </w:rPr>
        <w:t xml:space="preserve">ionized peaks at around 500 m/z. </w:t>
      </w:r>
      <w:r w:rsidR="00B67314">
        <w:rPr>
          <w:rFonts w:ascii="Times New Roman" w:hAnsi="Times New Roman"/>
          <w:b w:val="0"/>
          <w:bCs w:val="0"/>
        </w:rPr>
        <w:t xml:space="preserve">A common difference of 43 m/z exists between one peak to </w:t>
      </w:r>
      <w:r w:rsidR="006F25F2">
        <w:rPr>
          <w:rFonts w:ascii="Times New Roman" w:hAnsi="Times New Roman"/>
          <w:b w:val="0"/>
          <w:bCs w:val="0"/>
        </w:rPr>
        <w:t xml:space="preserve">the adjacent another, indicating the repeating unit of </w:t>
      </w:r>
      <w:r w:rsidR="00691460">
        <w:rPr>
          <w:rFonts w:ascii="Times New Roman" w:hAnsi="Times New Roman"/>
          <w:b w:val="0"/>
          <w:bCs w:val="0"/>
        </w:rPr>
        <w:t xml:space="preserve">the </w:t>
      </w:r>
      <w:r w:rsidR="00F827CE">
        <w:rPr>
          <w:rFonts w:ascii="Times New Roman" w:hAnsi="Times New Roman"/>
          <w:b w:val="0"/>
          <w:bCs w:val="0"/>
        </w:rPr>
        <w:t xml:space="preserve">polymer tested </w:t>
      </w:r>
      <w:r w:rsidR="006F25F2">
        <w:rPr>
          <w:rFonts w:ascii="Times New Roman" w:hAnsi="Times New Roman"/>
          <w:b w:val="0"/>
          <w:bCs w:val="0"/>
        </w:rPr>
        <w:t>BPEI: an amine plus an ethyl group</w:t>
      </w:r>
      <w:r w:rsidR="00691460">
        <w:rPr>
          <w:rFonts w:ascii="Times New Roman" w:hAnsi="Times New Roman"/>
          <w:b w:val="0"/>
          <w:bCs w:val="0"/>
        </w:rPr>
        <w:t xml:space="preserve">. </w:t>
      </w:r>
      <w:r w:rsidR="00407718">
        <w:rPr>
          <w:rFonts w:ascii="Times New Roman" w:hAnsi="Times New Roman"/>
          <w:b w:val="0"/>
          <w:bCs w:val="0"/>
        </w:rPr>
        <w:t xml:space="preserve">This repetitive pattern </w:t>
      </w:r>
      <w:r w:rsidR="004F62CE">
        <w:rPr>
          <w:rFonts w:ascii="Times New Roman" w:hAnsi="Times New Roman"/>
          <w:b w:val="0"/>
          <w:bCs w:val="0"/>
        </w:rPr>
        <w:t xml:space="preserve">confirming the purity and </w:t>
      </w:r>
      <w:r w:rsidR="00D261E1">
        <w:rPr>
          <w:rFonts w:ascii="Times New Roman" w:hAnsi="Times New Roman"/>
          <w:b w:val="0"/>
          <w:bCs w:val="0"/>
        </w:rPr>
        <w:t xml:space="preserve">polymerized </w:t>
      </w:r>
      <w:r w:rsidR="00A33402">
        <w:rPr>
          <w:rFonts w:ascii="Times New Roman" w:hAnsi="Times New Roman"/>
          <w:b w:val="0"/>
          <w:bCs w:val="0"/>
        </w:rPr>
        <w:t xml:space="preserve">chemical structure of </w:t>
      </w:r>
      <w:r w:rsidR="00D261E1">
        <w:rPr>
          <w:rFonts w:ascii="Times New Roman" w:hAnsi="Times New Roman"/>
          <w:b w:val="0"/>
          <w:bCs w:val="0"/>
        </w:rPr>
        <w:t>600-Da BPEI.</w:t>
      </w:r>
    </w:p>
    <w:p w14:paraId="1F4A4252" w14:textId="77777777" w:rsidR="00DA1DAC" w:rsidRPr="00DA1DAC" w:rsidRDefault="00DA1DAC" w:rsidP="00DA1DAC">
      <w:pPr>
        <w:rPr>
          <w:lang w:bidi="en-US"/>
        </w:rPr>
      </w:pPr>
    </w:p>
    <w:p w14:paraId="0B00E7EB" w14:textId="70D49799" w:rsidR="00401E77" w:rsidRDefault="007B1B9E" w:rsidP="00401E77">
      <w:pPr>
        <w:keepNext/>
      </w:pPr>
      <w:r>
        <w:rPr>
          <w:noProof/>
        </w:rPr>
        <w:lastRenderedPageBreak/>
        <w:drawing>
          <wp:inline distT="0" distB="0" distL="0" distR="0" wp14:anchorId="0703BBED" wp14:editId="3EE6CBC2">
            <wp:extent cx="5676257" cy="4185138"/>
            <wp:effectExtent l="0" t="0" r="127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06384" cy="4207351"/>
                    </a:xfrm>
                    <a:prstGeom prst="rect">
                      <a:avLst/>
                    </a:prstGeom>
                    <a:noFill/>
                    <a:ln>
                      <a:noFill/>
                    </a:ln>
                  </pic:spPr>
                </pic:pic>
              </a:graphicData>
            </a:graphic>
          </wp:inline>
        </w:drawing>
      </w:r>
    </w:p>
    <w:p w14:paraId="3384DECB" w14:textId="616B5B52" w:rsidR="0036455D" w:rsidRDefault="00401E77" w:rsidP="0036455D">
      <w:pPr>
        <w:pStyle w:val="Caption"/>
        <w:spacing w:line="480" w:lineRule="auto"/>
        <w:rPr>
          <w:rFonts w:ascii="Times" w:hAnsi="Times" w:cs="Times"/>
          <w:b w:val="0"/>
          <w:bCs w:val="0"/>
        </w:rPr>
      </w:pPr>
      <w:bookmarkStart w:id="42" w:name="_Toc39841571"/>
      <w:r w:rsidRPr="004C11B1">
        <w:rPr>
          <w:rFonts w:ascii="Times" w:hAnsi="Times" w:cs="Times"/>
        </w:rPr>
        <w:t xml:space="preserve">Figure </w:t>
      </w:r>
      <w:r w:rsidRPr="004C11B1">
        <w:rPr>
          <w:rFonts w:ascii="Times" w:hAnsi="Times" w:cs="Times"/>
        </w:rPr>
        <w:fldChar w:fldCharType="begin"/>
      </w:r>
      <w:r w:rsidRPr="004C11B1">
        <w:rPr>
          <w:rFonts w:ascii="Times" w:hAnsi="Times" w:cs="Times"/>
        </w:rPr>
        <w:instrText xml:space="preserve"> SEQ Figure \* ARABIC </w:instrText>
      </w:r>
      <w:r w:rsidRPr="004C11B1">
        <w:rPr>
          <w:rFonts w:ascii="Times" w:hAnsi="Times" w:cs="Times"/>
        </w:rPr>
        <w:fldChar w:fldCharType="separate"/>
      </w:r>
      <w:r w:rsidR="004179C1">
        <w:rPr>
          <w:rFonts w:ascii="Times" w:hAnsi="Times" w:cs="Times"/>
          <w:noProof/>
        </w:rPr>
        <w:t>9</w:t>
      </w:r>
      <w:r w:rsidRPr="004C11B1">
        <w:rPr>
          <w:rFonts w:ascii="Times" w:hAnsi="Times" w:cs="Times"/>
        </w:rPr>
        <w:fldChar w:fldCharType="end"/>
      </w:r>
      <w:r w:rsidRPr="004C11B1">
        <w:rPr>
          <w:rFonts w:ascii="Times" w:hAnsi="Times" w:cs="Times"/>
        </w:rPr>
        <w:t xml:space="preserve">. </w:t>
      </w:r>
      <w:r w:rsidRPr="004C11B1">
        <w:rPr>
          <w:rFonts w:ascii="Times" w:hAnsi="Times" w:cs="Times"/>
          <w:b w:val="0"/>
          <w:bCs w:val="0"/>
        </w:rPr>
        <w:t xml:space="preserve">Mass </w:t>
      </w:r>
      <w:r w:rsidR="004B0B42">
        <w:rPr>
          <w:rFonts w:ascii="Times" w:hAnsi="Times" w:cs="Times"/>
          <w:b w:val="0"/>
          <w:bCs w:val="0"/>
        </w:rPr>
        <w:t>s</w:t>
      </w:r>
      <w:r w:rsidRPr="004C11B1">
        <w:rPr>
          <w:rFonts w:ascii="Times" w:hAnsi="Times" w:cs="Times"/>
          <w:b w:val="0"/>
          <w:bCs w:val="0"/>
        </w:rPr>
        <w:t>pectrum of 600-Da BPEI</w:t>
      </w:r>
      <w:r w:rsidR="004C11B1">
        <w:rPr>
          <w:rFonts w:ascii="Times" w:hAnsi="Times" w:cs="Times"/>
          <w:b w:val="0"/>
          <w:bCs w:val="0"/>
        </w:rPr>
        <w:t>.</w:t>
      </w:r>
      <w:r w:rsidR="008B42B5">
        <w:rPr>
          <w:rFonts w:ascii="Times" w:hAnsi="Times" w:cs="Times"/>
          <w:b w:val="0"/>
          <w:bCs w:val="0"/>
        </w:rPr>
        <w:t xml:space="preserve"> </w:t>
      </w:r>
      <w:r w:rsidR="00182114">
        <w:rPr>
          <w:rFonts w:ascii="Times" w:hAnsi="Times" w:cs="Times"/>
          <w:b w:val="0"/>
          <w:bCs w:val="0"/>
        </w:rPr>
        <w:t xml:space="preserve">Most abundant peaks are around </w:t>
      </w:r>
      <w:r w:rsidR="001E7BF2">
        <w:rPr>
          <w:rFonts w:ascii="Times" w:hAnsi="Times" w:cs="Times"/>
          <w:b w:val="0"/>
          <w:bCs w:val="0"/>
        </w:rPr>
        <w:t>~</w:t>
      </w:r>
      <w:r w:rsidR="00182114">
        <w:rPr>
          <w:rFonts w:ascii="Times" w:hAnsi="Times" w:cs="Times"/>
          <w:b w:val="0"/>
          <w:bCs w:val="0"/>
        </w:rPr>
        <w:t>500</w:t>
      </w:r>
      <w:r w:rsidR="001E7BF2">
        <w:rPr>
          <w:rFonts w:ascii="Times" w:hAnsi="Times" w:cs="Times"/>
          <w:b w:val="0"/>
          <w:bCs w:val="0"/>
        </w:rPr>
        <w:t xml:space="preserve"> m/z which </w:t>
      </w:r>
      <w:r w:rsidR="005F5459">
        <w:rPr>
          <w:rFonts w:ascii="Times" w:hAnsi="Times" w:cs="Times"/>
          <w:b w:val="0"/>
          <w:bCs w:val="0"/>
        </w:rPr>
        <w:t xml:space="preserve">are the most </w:t>
      </w:r>
      <w:r w:rsidR="00637438">
        <w:rPr>
          <w:rFonts w:ascii="Times" w:hAnsi="Times" w:cs="Times"/>
          <w:b w:val="0"/>
          <w:bCs w:val="0"/>
        </w:rPr>
        <w:t xml:space="preserve">ionized fragments of </w:t>
      </w:r>
      <w:r w:rsidR="00EA6078">
        <w:rPr>
          <w:rFonts w:ascii="Times" w:hAnsi="Times" w:cs="Times"/>
          <w:b w:val="0"/>
          <w:bCs w:val="0"/>
        </w:rPr>
        <w:t xml:space="preserve">600-Da BPEI. </w:t>
      </w:r>
      <w:r w:rsidR="00B85F86">
        <w:rPr>
          <w:rFonts w:ascii="Times" w:hAnsi="Times" w:cs="Times"/>
          <w:b w:val="0"/>
          <w:bCs w:val="0"/>
        </w:rPr>
        <w:t xml:space="preserve">Most </w:t>
      </w:r>
      <w:r w:rsidR="00E633F9">
        <w:rPr>
          <w:rFonts w:ascii="Times" w:hAnsi="Times" w:cs="Times"/>
          <w:b w:val="0"/>
          <w:bCs w:val="0"/>
        </w:rPr>
        <w:t>peak</w:t>
      </w:r>
      <w:r w:rsidR="00B85F86">
        <w:rPr>
          <w:rFonts w:ascii="Times" w:hAnsi="Times" w:cs="Times"/>
          <w:b w:val="0"/>
          <w:bCs w:val="0"/>
        </w:rPr>
        <w:t>s</w:t>
      </w:r>
      <w:r w:rsidR="00E633F9">
        <w:rPr>
          <w:rFonts w:ascii="Times" w:hAnsi="Times" w:cs="Times"/>
          <w:b w:val="0"/>
          <w:bCs w:val="0"/>
        </w:rPr>
        <w:t xml:space="preserve"> ha</w:t>
      </w:r>
      <w:r w:rsidR="00B85F86">
        <w:rPr>
          <w:rFonts w:ascii="Times" w:hAnsi="Times" w:cs="Times"/>
          <w:b w:val="0"/>
          <w:bCs w:val="0"/>
        </w:rPr>
        <w:t>ve</w:t>
      </w:r>
      <w:r w:rsidR="00E633F9">
        <w:rPr>
          <w:rFonts w:ascii="Times" w:hAnsi="Times" w:cs="Times"/>
          <w:b w:val="0"/>
          <w:bCs w:val="0"/>
        </w:rPr>
        <w:t xml:space="preserve"> a </w:t>
      </w:r>
      <w:r w:rsidR="008540F1">
        <w:rPr>
          <w:rFonts w:ascii="Times" w:hAnsi="Times" w:cs="Times"/>
          <w:b w:val="0"/>
          <w:bCs w:val="0"/>
        </w:rPr>
        <w:t xml:space="preserve">similar </w:t>
      </w:r>
      <w:r w:rsidR="00E633F9">
        <w:rPr>
          <w:rFonts w:ascii="Times" w:hAnsi="Times" w:cs="Times"/>
          <w:b w:val="0"/>
          <w:bCs w:val="0"/>
        </w:rPr>
        <w:t xml:space="preserve">difference of </w:t>
      </w:r>
      <w:r w:rsidR="005D1318">
        <w:rPr>
          <w:rFonts w:ascii="Times" w:hAnsi="Times" w:cs="Times"/>
          <w:b w:val="0"/>
          <w:bCs w:val="0"/>
        </w:rPr>
        <w:t xml:space="preserve">43 m/z </w:t>
      </w:r>
      <w:r w:rsidR="007C47F4">
        <w:rPr>
          <w:rFonts w:ascii="Times" w:hAnsi="Times" w:cs="Times"/>
          <w:b w:val="0"/>
          <w:bCs w:val="0"/>
        </w:rPr>
        <w:t>from the</w:t>
      </w:r>
      <w:r w:rsidR="00B85F86">
        <w:rPr>
          <w:rFonts w:ascii="Times" w:hAnsi="Times" w:cs="Times"/>
          <w:b w:val="0"/>
          <w:bCs w:val="0"/>
        </w:rPr>
        <w:t>ir</w:t>
      </w:r>
      <w:r w:rsidR="007C47F4">
        <w:rPr>
          <w:rFonts w:ascii="Times" w:hAnsi="Times" w:cs="Times"/>
          <w:b w:val="0"/>
          <w:bCs w:val="0"/>
        </w:rPr>
        <w:t xml:space="preserve"> </w:t>
      </w:r>
      <w:r w:rsidR="008540F1">
        <w:rPr>
          <w:rFonts w:ascii="Times" w:hAnsi="Times" w:cs="Times"/>
          <w:b w:val="0"/>
          <w:bCs w:val="0"/>
        </w:rPr>
        <w:t>adjacent</w:t>
      </w:r>
      <w:r w:rsidR="007C47F4">
        <w:rPr>
          <w:rFonts w:ascii="Times" w:hAnsi="Times" w:cs="Times"/>
          <w:b w:val="0"/>
          <w:bCs w:val="0"/>
        </w:rPr>
        <w:t xml:space="preserve"> peak</w:t>
      </w:r>
      <w:r w:rsidR="00B85F86">
        <w:rPr>
          <w:rFonts w:ascii="Times" w:hAnsi="Times" w:cs="Times"/>
          <w:b w:val="0"/>
          <w:bCs w:val="0"/>
        </w:rPr>
        <w:t>s</w:t>
      </w:r>
      <w:r w:rsidR="007C47F4">
        <w:rPr>
          <w:rFonts w:ascii="Times" w:hAnsi="Times" w:cs="Times"/>
          <w:b w:val="0"/>
          <w:bCs w:val="0"/>
        </w:rPr>
        <w:t xml:space="preserve">, which </w:t>
      </w:r>
      <w:r w:rsidR="00E44C4D">
        <w:rPr>
          <w:rFonts w:ascii="Times" w:hAnsi="Times" w:cs="Times"/>
          <w:b w:val="0"/>
          <w:bCs w:val="0"/>
        </w:rPr>
        <w:t xml:space="preserve">is </w:t>
      </w:r>
      <w:r w:rsidR="00680981">
        <w:rPr>
          <w:rFonts w:ascii="Times" w:hAnsi="Times" w:cs="Times"/>
          <w:b w:val="0"/>
          <w:bCs w:val="0"/>
        </w:rPr>
        <w:t xml:space="preserve">equal to </w:t>
      </w:r>
      <w:r w:rsidR="00E44C4D">
        <w:rPr>
          <w:rFonts w:ascii="Times" w:hAnsi="Times" w:cs="Times"/>
          <w:b w:val="0"/>
          <w:bCs w:val="0"/>
        </w:rPr>
        <w:t>the m</w:t>
      </w:r>
      <w:r w:rsidR="00FD635C">
        <w:rPr>
          <w:rFonts w:ascii="Times" w:hAnsi="Times" w:cs="Times"/>
          <w:b w:val="0"/>
          <w:bCs w:val="0"/>
        </w:rPr>
        <w:t>/z</w:t>
      </w:r>
      <w:r w:rsidR="00E44C4D">
        <w:rPr>
          <w:rFonts w:ascii="Times" w:hAnsi="Times" w:cs="Times"/>
          <w:b w:val="0"/>
          <w:bCs w:val="0"/>
        </w:rPr>
        <w:t xml:space="preserve"> ratio of one </w:t>
      </w:r>
      <w:r w:rsidR="0029207F">
        <w:rPr>
          <w:rFonts w:ascii="Times" w:hAnsi="Times" w:cs="Times"/>
          <w:b w:val="0"/>
          <w:bCs w:val="0"/>
        </w:rPr>
        <w:t xml:space="preserve">amine and </w:t>
      </w:r>
      <w:r w:rsidR="004A670E">
        <w:rPr>
          <w:rFonts w:ascii="Times" w:hAnsi="Times" w:cs="Times"/>
          <w:b w:val="0"/>
          <w:bCs w:val="0"/>
        </w:rPr>
        <w:t xml:space="preserve">an ethyl </w:t>
      </w:r>
      <w:r w:rsidR="00FF6078">
        <w:rPr>
          <w:rFonts w:ascii="Times" w:hAnsi="Times" w:cs="Times"/>
          <w:b w:val="0"/>
          <w:bCs w:val="0"/>
        </w:rPr>
        <w:t>repeating unit</w:t>
      </w:r>
      <w:r w:rsidR="0025250E">
        <w:rPr>
          <w:rFonts w:ascii="Times" w:hAnsi="Times" w:cs="Times"/>
          <w:b w:val="0"/>
          <w:bCs w:val="0"/>
        </w:rPr>
        <w:t xml:space="preserve"> </w:t>
      </w:r>
      <w:r w:rsidR="00AC605A">
        <w:rPr>
          <w:rFonts w:ascii="Times" w:hAnsi="Times" w:cs="Times"/>
          <w:b w:val="0"/>
          <w:bCs w:val="0"/>
        </w:rPr>
        <w:t xml:space="preserve">of the polymer </w:t>
      </w:r>
      <w:r w:rsidR="00384A0D">
        <w:rPr>
          <w:rFonts w:ascii="Times" w:hAnsi="Times" w:cs="Times"/>
          <w:b w:val="0"/>
          <w:bCs w:val="0"/>
        </w:rPr>
        <w:t xml:space="preserve">BPEI </w:t>
      </w:r>
      <w:r w:rsidR="0025250E">
        <w:rPr>
          <w:rFonts w:ascii="Times" w:hAnsi="Times" w:cs="Times"/>
          <w:b w:val="0"/>
          <w:bCs w:val="0"/>
        </w:rPr>
        <w:t>(</w:t>
      </w:r>
      <w:r w:rsidR="00FD572E">
        <w:rPr>
          <w:rFonts w:ascii="Times" w:hAnsi="Times" w:cs="Times"/>
          <w:b w:val="0"/>
          <w:bCs w:val="0"/>
        </w:rPr>
        <w:t>i.e.</w:t>
      </w:r>
      <w:r w:rsidR="0025250E">
        <w:rPr>
          <w:rFonts w:ascii="Times" w:hAnsi="Times" w:cs="Times"/>
          <w:b w:val="0"/>
          <w:bCs w:val="0"/>
        </w:rPr>
        <w:t xml:space="preserve"> </w:t>
      </w:r>
      <w:r w:rsidR="00D33941">
        <w:rPr>
          <w:rFonts w:ascii="Times" w:hAnsi="Times" w:cs="Times"/>
          <w:b w:val="0"/>
          <w:bCs w:val="0"/>
        </w:rPr>
        <w:t>534.5 – 491.5</w:t>
      </w:r>
      <w:r w:rsidR="00FD572E">
        <w:rPr>
          <w:rFonts w:ascii="Times" w:hAnsi="Times" w:cs="Times"/>
          <w:b w:val="0"/>
          <w:bCs w:val="0"/>
        </w:rPr>
        <w:t xml:space="preserve"> = 43 m/z)</w:t>
      </w:r>
      <w:r w:rsidR="0025250E">
        <w:rPr>
          <w:rFonts w:ascii="Times" w:hAnsi="Times" w:cs="Times"/>
          <w:b w:val="0"/>
          <w:bCs w:val="0"/>
        </w:rPr>
        <w:t>.</w:t>
      </w:r>
      <w:bookmarkEnd w:id="42"/>
    </w:p>
    <w:p w14:paraId="095BC82B" w14:textId="2F87FE46" w:rsidR="0036455D" w:rsidRDefault="009372FC" w:rsidP="0036455D">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Functional</w:t>
      </w:r>
      <w:r w:rsidR="0036455D">
        <w:rPr>
          <w:rFonts w:ascii="Times New Roman" w:eastAsia="Times New Roman" w:hAnsi="Times New Roman" w:cs="Times New Roman"/>
          <w:sz w:val="24"/>
          <w:szCs w:val="24"/>
          <w:lang w:bidi="en-US"/>
        </w:rPr>
        <w:t xml:space="preserve"> groups of BPEI </w:t>
      </w:r>
      <w:r>
        <w:rPr>
          <w:rFonts w:ascii="Times New Roman" w:eastAsia="Times New Roman" w:hAnsi="Times New Roman" w:cs="Times New Roman"/>
          <w:sz w:val="24"/>
          <w:szCs w:val="24"/>
          <w:lang w:bidi="en-US"/>
        </w:rPr>
        <w:t xml:space="preserve">were </w:t>
      </w:r>
      <w:r w:rsidR="003B2934">
        <w:rPr>
          <w:rFonts w:ascii="Times New Roman" w:eastAsia="Times New Roman" w:hAnsi="Times New Roman" w:cs="Times New Roman"/>
          <w:sz w:val="24"/>
          <w:szCs w:val="24"/>
          <w:lang w:bidi="en-US"/>
        </w:rPr>
        <w:t xml:space="preserve">captured by </w:t>
      </w:r>
      <w:r w:rsidR="003E3488">
        <w:rPr>
          <w:rFonts w:ascii="Times New Roman" w:eastAsia="Times New Roman" w:hAnsi="Times New Roman" w:cs="Times New Roman"/>
          <w:sz w:val="24"/>
          <w:szCs w:val="24"/>
          <w:lang w:bidi="en-US"/>
        </w:rPr>
        <w:t>Fou</w:t>
      </w:r>
      <w:r w:rsidR="00CB50FF">
        <w:rPr>
          <w:rFonts w:ascii="Times New Roman" w:eastAsia="Times New Roman" w:hAnsi="Times New Roman" w:cs="Times New Roman"/>
          <w:sz w:val="24"/>
          <w:szCs w:val="24"/>
          <w:lang w:bidi="en-US"/>
        </w:rPr>
        <w:t xml:space="preserve">rier-transform </w:t>
      </w:r>
      <w:r w:rsidR="006E61F6">
        <w:rPr>
          <w:rFonts w:ascii="Times New Roman" w:eastAsia="Times New Roman" w:hAnsi="Times New Roman" w:cs="Times New Roman"/>
          <w:sz w:val="24"/>
          <w:szCs w:val="24"/>
          <w:lang w:bidi="en-US"/>
        </w:rPr>
        <w:t xml:space="preserve">infrared </w:t>
      </w:r>
      <w:r w:rsidR="00AA5011">
        <w:rPr>
          <w:rFonts w:ascii="Times New Roman" w:eastAsia="Times New Roman" w:hAnsi="Times New Roman" w:cs="Times New Roman"/>
          <w:sz w:val="24"/>
          <w:szCs w:val="24"/>
          <w:lang w:bidi="en-US"/>
        </w:rPr>
        <w:t>spectrometry</w:t>
      </w:r>
      <w:r w:rsidR="00B2019E">
        <w:rPr>
          <w:rFonts w:ascii="Times New Roman" w:eastAsia="Times New Roman" w:hAnsi="Times New Roman" w:cs="Times New Roman"/>
          <w:sz w:val="24"/>
          <w:szCs w:val="24"/>
          <w:lang w:bidi="en-US"/>
        </w:rPr>
        <w:t xml:space="preserve">, which is a technique used to </w:t>
      </w:r>
      <w:r w:rsidR="006A6F89">
        <w:rPr>
          <w:rFonts w:ascii="Times New Roman" w:eastAsia="Times New Roman" w:hAnsi="Times New Roman" w:cs="Times New Roman"/>
          <w:sz w:val="24"/>
          <w:szCs w:val="24"/>
          <w:lang w:bidi="en-US"/>
        </w:rPr>
        <w:t xml:space="preserve">measure </w:t>
      </w:r>
      <w:r w:rsidR="00FB3456">
        <w:rPr>
          <w:rFonts w:ascii="Times New Roman" w:eastAsia="Times New Roman" w:hAnsi="Times New Roman" w:cs="Times New Roman"/>
          <w:sz w:val="24"/>
          <w:szCs w:val="24"/>
          <w:lang w:bidi="en-US"/>
        </w:rPr>
        <w:t xml:space="preserve">a transmittance </w:t>
      </w:r>
      <w:r w:rsidR="005B439B">
        <w:rPr>
          <w:rFonts w:ascii="Times New Roman" w:eastAsia="Times New Roman" w:hAnsi="Times New Roman" w:cs="Times New Roman"/>
          <w:sz w:val="24"/>
          <w:szCs w:val="24"/>
          <w:lang w:bidi="en-US"/>
        </w:rPr>
        <w:t xml:space="preserve">of a sample over a </w:t>
      </w:r>
      <w:r w:rsidR="00225642">
        <w:rPr>
          <w:rFonts w:ascii="Times New Roman" w:eastAsia="Times New Roman" w:hAnsi="Times New Roman" w:cs="Times New Roman"/>
          <w:sz w:val="24"/>
          <w:szCs w:val="24"/>
          <w:lang w:bidi="en-US"/>
        </w:rPr>
        <w:t xml:space="preserve">wide spectral range. </w:t>
      </w:r>
      <w:r w:rsidR="00AA5011">
        <w:rPr>
          <w:rFonts w:ascii="Times New Roman" w:eastAsia="Times New Roman" w:hAnsi="Times New Roman" w:cs="Times New Roman"/>
          <w:sz w:val="24"/>
          <w:szCs w:val="24"/>
          <w:lang w:bidi="en-US"/>
        </w:rPr>
        <w:t xml:space="preserve"> </w:t>
      </w:r>
      <w:r w:rsidR="00965D28">
        <w:rPr>
          <w:rFonts w:ascii="Times New Roman" w:eastAsia="Times New Roman" w:hAnsi="Times New Roman" w:cs="Times New Roman"/>
          <w:sz w:val="24"/>
          <w:szCs w:val="24"/>
          <w:lang w:bidi="en-US"/>
        </w:rPr>
        <w:t xml:space="preserve">Because different functional groups </w:t>
      </w:r>
      <w:r w:rsidR="007F53B2">
        <w:rPr>
          <w:rFonts w:ascii="Times New Roman" w:eastAsia="Times New Roman" w:hAnsi="Times New Roman" w:cs="Times New Roman"/>
          <w:sz w:val="24"/>
          <w:szCs w:val="24"/>
          <w:lang w:bidi="en-US"/>
        </w:rPr>
        <w:t>have different chemical</w:t>
      </w:r>
      <w:r w:rsidR="00B10846">
        <w:rPr>
          <w:rFonts w:ascii="Times New Roman" w:eastAsia="Times New Roman" w:hAnsi="Times New Roman" w:cs="Times New Roman"/>
          <w:sz w:val="24"/>
          <w:szCs w:val="24"/>
          <w:lang w:bidi="en-US"/>
        </w:rPr>
        <w:t xml:space="preserve"> structures which absorb</w:t>
      </w:r>
      <w:r w:rsidR="00C54543">
        <w:rPr>
          <w:rFonts w:ascii="Times New Roman" w:eastAsia="Times New Roman" w:hAnsi="Times New Roman" w:cs="Times New Roman"/>
          <w:sz w:val="24"/>
          <w:szCs w:val="24"/>
          <w:lang w:bidi="en-US"/>
        </w:rPr>
        <w:t xml:space="preserve"> or transmit</w:t>
      </w:r>
      <w:r w:rsidR="00B10846">
        <w:rPr>
          <w:rFonts w:ascii="Times New Roman" w:eastAsia="Times New Roman" w:hAnsi="Times New Roman" w:cs="Times New Roman"/>
          <w:sz w:val="24"/>
          <w:szCs w:val="24"/>
          <w:lang w:bidi="en-US"/>
        </w:rPr>
        <w:t xml:space="preserve"> different frequencies. </w:t>
      </w:r>
      <w:r w:rsidR="008B346C">
        <w:rPr>
          <w:rFonts w:ascii="Times New Roman" w:eastAsia="Times New Roman" w:hAnsi="Times New Roman" w:cs="Times New Roman"/>
          <w:sz w:val="24"/>
          <w:szCs w:val="24"/>
          <w:lang w:bidi="en-US"/>
        </w:rPr>
        <w:t xml:space="preserve">Therefore, </w:t>
      </w:r>
      <w:r w:rsidR="00C54543">
        <w:rPr>
          <w:rFonts w:ascii="Times New Roman" w:eastAsia="Times New Roman" w:hAnsi="Times New Roman" w:cs="Times New Roman"/>
          <w:sz w:val="24"/>
          <w:szCs w:val="24"/>
          <w:lang w:bidi="en-US"/>
        </w:rPr>
        <w:t xml:space="preserve">they can be </w:t>
      </w:r>
      <w:r w:rsidR="00C249D5">
        <w:rPr>
          <w:rFonts w:ascii="Times New Roman" w:eastAsia="Times New Roman" w:hAnsi="Times New Roman" w:cs="Times New Roman"/>
          <w:sz w:val="24"/>
          <w:szCs w:val="24"/>
          <w:lang w:bidi="en-US"/>
        </w:rPr>
        <w:t xml:space="preserve">determined and </w:t>
      </w:r>
      <w:r w:rsidR="00EF4A08">
        <w:rPr>
          <w:rFonts w:ascii="Times New Roman" w:eastAsia="Times New Roman" w:hAnsi="Times New Roman" w:cs="Times New Roman"/>
          <w:sz w:val="24"/>
          <w:szCs w:val="24"/>
          <w:lang w:bidi="en-US"/>
        </w:rPr>
        <w:t>analyzed by a FTIR</w:t>
      </w:r>
      <w:r w:rsidR="004731C9">
        <w:rPr>
          <w:rFonts w:ascii="Times New Roman" w:eastAsia="Times New Roman" w:hAnsi="Times New Roman" w:cs="Times New Roman"/>
          <w:sz w:val="24"/>
          <w:szCs w:val="24"/>
          <w:lang w:bidi="en-US"/>
        </w:rPr>
        <w:t xml:space="preserve">. </w:t>
      </w:r>
      <w:r w:rsidR="00AA5011">
        <w:rPr>
          <w:rFonts w:ascii="Times New Roman" w:eastAsia="Times New Roman" w:hAnsi="Times New Roman" w:cs="Times New Roman"/>
          <w:sz w:val="24"/>
          <w:szCs w:val="24"/>
          <w:lang w:bidi="en-US"/>
        </w:rPr>
        <w:t>Figure 10</w:t>
      </w:r>
      <w:r w:rsidR="009D0F59">
        <w:rPr>
          <w:rFonts w:ascii="Times New Roman" w:eastAsia="Times New Roman" w:hAnsi="Times New Roman" w:cs="Times New Roman"/>
          <w:sz w:val="24"/>
          <w:szCs w:val="24"/>
          <w:lang w:bidi="en-US"/>
        </w:rPr>
        <w:t xml:space="preserve"> shows a FTIR spectrum </w:t>
      </w:r>
      <w:r w:rsidR="00A24BB6">
        <w:rPr>
          <w:rFonts w:ascii="Times New Roman" w:eastAsia="Times New Roman" w:hAnsi="Times New Roman" w:cs="Times New Roman"/>
          <w:sz w:val="24"/>
          <w:szCs w:val="24"/>
          <w:lang w:bidi="en-US"/>
        </w:rPr>
        <w:t>of the 600-Da BPEI</w:t>
      </w:r>
      <w:r w:rsidR="00466A43">
        <w:rPr>
          <w:rFonts w:ascii="Times New Roman" w:eastAsia="Times New Roman" w:hAnsi="Times New Roman" w:cs="Times New Roman"/>
          <w:sz w:val="24"/>
          <w:szCs w:val="24"/>
          <w:lang w:bidi="en-US"/>
        </w:rPr>
        <w:t>.</w:t>
      </w:r>
      <w:r w:rsidR="0036455D">
        <w:rPr>
          <w:rFonts w:ascii="Times New Roman" w:eastAsia="Times New Roman" w:hAnsi="Times New Roman" w:cs="Times New Roman"/>
          <w:sz w:val="24"/>
          <w:szCs w:val="24"/>
          <w:lang w:bidi="en-US"/>
        </w:rPr>
        <w:t xml:space="preserve"> </w:t>
      </w:r>
      <w:r w:rsidR="006545DF">
        <w:rPr>
          <w:rFonts w:ascii="Times New Roman" w:eastAsia="Times New Roman" w:hAnsi="Times New Roman" w:cs="Times New Roman"/>
          <w:sz w:val="24"/>
          <w:szCs w:val="24"/>
          <w:lang w:bidi="en-US"/>
        </w:rPr>
        <w:t>The b</w:t>
      </w:r>
      <w:r w:rsidR="0036455D">
        <w:rPr>
          <w:rFonts w:ascii="Times New Roman" w:eastAsia="Times New Roman" w:hAnsi="Times New Roman" w:cs="Times New Roman"/>
          <w:sz w:val="24"/>
          <w:szCs w:val="24"/>
          <w:lang w:bidi="en-US"/>
        </w:rPr>
        <w:t>road peak at 3300-3500 cm</w:t>
      </w:r>
      <w:r w:rsidR="00A63F46">
        <w:rPr>
          <w:rFonts w:ascii="Times New Roman" w:eastAsia="Times New Roman" w:hAnsi="Times New Roman" w:cs="Times New Roman"/>
          <w:sz w:val="24"/>
          <w:szCs w:val="24"/>
          <w:vertAlign w:val="superscript"/>
          <w:lang w:bidi="en-US"/>
        </w:rPr>
        <w:t>-1</w:t>
      </w:r>
      <w:r w:rsidR="0036455D">
        <w:rPr>
          <w:rFonts w:ascii="Times New Roman" w:eastAsia="Times New Roman" w:hAnsi="Times New Roman" w:cs="Times New Roman"/>
          <w:sz w:val="24"/>
          <w:szCs w:val="24"/>
          <w:lang w:bidi="en-US"/>
        </w:rPr>
        <w:t xml:space="preserve"> indicate the N-H bond of </w:t>
      </w:r>
      <w:r w:rsidR="00A63F46">
        <w:rPr>
          <w:rFonts w:ascii="Times New Roman" w:eastAsia="Times New Roman" w:hAnsi="Times New Roman" w:cs="Times New Roman"/>
          <w:sz w:val="24"/>
          <w:szCs w:val="24"/>
          <w:lang w:bidi="en-US"/>
        </w:rPr>
        <w:t xml:space="preserve">the </w:t>
      </w:r>
      <w:r w:rsidR="0036455D">
        <w:rPr>
          <w:rFonts w:ascii="Times New Roman" w:eastAsia="Times New Roman" w:hAnsi="Times New Roman" w:cs="Times New Roman"/>
          <w:sz w:val="24"/>
          <w:szCs w:val="24"/>
          <w:lang w:bidi="en-US"/>
        </w:rPr>
        <w:t xml:space="preserve">amines. </w:t>
      </w:r>
      <w:r w:rsidR="00A63F46">
        <w:rPr>
          <w:rFonts w:ascii="Times New Roman" w:eastAsia="Times New Roman" w:hAnsi="Times New Roman" w:cs="Times New Roman"/>
          <w:sz w:val="24"/>
          <w:szCs w:val="24"/>
          <w:lang w:bidi="en-US"/>
        </w:rPr>
        <w:t xml:space="preserve">The </w:t>
      </w:r>
      <w:r w:rsidR="00EF3AAC">
        <w:rPr>
          <w:rFonts w:ascii="Times New Roman" w:eastAsia="Times New Roman" w:hAnsi="Times New Roman" w:cs="Times New Roman"/>
          <w:sz w:val="24"/>
          <w:szCs w:val="24"/>
          <w:lang w:bidi="en-US"/>
        </w:rPr>
        <w:t xml:space="preserve">strong </w:t>
      </w:r>
      <w:r w:rsidR="00A63F46">
        <w:rPr>
          <w:rFonts w:ascii="Times New Roman" w:eastAsia="Times New Roman" w:hAnsi="Times New Roman" w:cs="Times New Roman"/>
          <w:sz w:val="24"/>
          <w:szCs w:val="24"/>
          <w:lang w:bidi="en-US"/>
        </w:rPr>
        <w:t>p</w:t>
      </w:r>
      <w:r w:rsidR="0036455D">
        <w:rPr>
          <w:rFonts w:ascii="Times New Roman" w:eastAsia="Times New Roman" w:hAnsi="Times New Roman" w:cs="Times New Roman"/>
          <w:sz w:val="24"/>
          <w:szCs w:val="24"/>
          <w:lang w:bidi="en-US"/>
        </w:rPr>
        <w:t xml:space="preserve">eaks </w:t>
      </w:r>
      <w:r w:rsidR="00EF3AAC">
        <w:rPr>
          <w:rFonts w:ascii="Times New Roman" w:eastAsia="Times New Roman" w:hAnsi="Times New Roman" w:cs="Times New Roman"/>
          <w:sz w:val="24"/>
          <w:szCs w:val="24"/>
          <w:lang w:bidi="en-US"/>
        </w:rPr>
        <w:t>at</w:t>
      </w:r>
      <w:r w:rsidR="0036455D">
        <w:rPr>
          <w:rFonts w:ascii="Times New Roman" w:eastAsia="Times New Roman" w:hAnsi="Times New Roman" w:cs="Times New Roman"/>
          <w:sz w:val="24"/>
          <w:szCs w:val="24"/>
          <w:lang w:bidi="en-US"/>
        </w:rPr>
        <w:t xml:space="preserve"> 2935</w:t>
      </w:r>
      <w:r w:rsidR="00EF3AAC">
        <w:rPr>
          <w:rFonts w:ascii="Times New Roman" w:eastAsia="Times New Roman" w:hAnsi="Times New Roman" w:cs="Times New Roman"/>
          <w:sz w:val="24"/>
          <w:szCs w:val="24"/>
          <w:lang w:bidi="en-US"/>
        </w:rPr>
        <w:t xml:space="preserve">, </w:t>
      </w:r>
      <w:r w:rsidR="0036455D">
        <w:rPr>
          <w:rFonts w:ascii="Times New Roman" w:eastAsia="Times New Roman" w:hAnsi="Times New Roman" w:cs="Times New Roman"/>
          <w:sz w:val="24"/>
          <w:szCs w:val="24"/>
          <w:lang w:bidi="en-US"/>
        </w:rPr>
        <w:t>2860</w:t>
      </w:r>
      <w:r w:rsidR="00EF3AAC">
        <w:rPr>
          <w:rFonts w:ascii="Times New Roman" w:eastAsia="Times New Roman" w:hAnsi="Times New Roman" w:cs="Times New Roman"/>
          <w:sz w:val="24"/>
          <w:szCs w:val="24"/>
          <w:lang w:bidi="en-US"/>
        </w:rPr>
        <w:t>,</w:t>
      </w:r>
      <w:r w:rsidR="0036455D">
        <w:rPr>
          <w:rFonts w:ascii="Times New Roman" w:eastAsia="Times New Roman" w:hAnsi="Times New Roman" w:cs="Times New Roman"/>
          <w:sz w:val="24"/>
          <w:szCs w:val="24"/>
          <w:lang w:bidi="en-US"/>
        </w:rPr>
        <w:t xml:space="preserve"> and 1467 </w:t>
      </w:r>
      <w:r w:rsidR="00EF3AAC">
        <w:rPr>
          <w:rFonts w:ascii="Times New Roman" w:eastAsia="Times New Roman" w:hAnsi="Times New Roman" w:cs="Times New Roman"/>
          <w:sz w:val="24"/>
          <w:szCs w:val="24"/>
          <w:lang w:bidi="en-US"/>
        </w:rPr>
        <w:t>cm</w:t>
      </w:r>
      <w:r w:rsidR="00EF3AAC">
        <w:rPr>
          <w:rFonts w:ascii="Times New Roman" w:eastAsia="Times New Roman" w:hAnsi="Times New Roman" w:cs="Times New Roman"/>
          <w:sz w:val="24"/>
          <w:szCs w:val="24"/>
          <w:vertAlign w:val="superscript"/>
          <w:lang w:bidi="en-US"/>
        </w:rPr>
        <w:t>-1</w:t>
      </w:r>
      <w:r w:rsidR="00EF3AAC">
        <w:rPr>
          <w:rFonts w:ascii="Times New Roman" w:eastAsia="Times New Roman" w:hAnsi="Times New Roman" w:cs="Times New Roman"/>
          <w:sz w:val="24"/>
          <w:szCs w:val="24"/>
          <w:lang w:bidi="en-US"/>
        </w:rPr>
        <w:t xml:space="preserve"> </w:t>
      </w:r>
      <w:r w:rsidR="0036455D">
        <w:rPr>
          <w:rFonts w:ascii="Times New Roman" w:eastAsia="Times New Roman" w:hAnsi="Times New Roman" w:cs="Times New Roman"/>
          <w:sz w:val="24"/>
          <w:szCs w:val="24"/>
          <w:lang w:bidi="en-US"/>
        </w:rPr>
        <w:t xml:space="preserve">are from alkane C-H stretches of the alkyl </w:t>
      </w:r>
      <w:r w:rsidR="0036455D">
        <w:rPr>
          <w:rFonts w:ascii="Times New Roman" w:eastAsia="Times New Roman" w:hAnsi="Times New Roman" w:cs="Times New Roman"/>
          <w:sz w:val="24"/>
          <w:szCs w:val="24"/>
          <w:lang w:bidi="en-US"/>
        </w:rPr>
        <w:lastRenderedPageBreak/>
        <w:t xml:space="preserve">spacers. </w:t>
      </w:r>
      <w:r w:rsidR="00EF3AAC">
        <w:rPr>
          <w:rFonts w:ascii="Times New Roman" w:eastAsia="Times New Roman" w:hAnsi="Times New Roman" w:cs="Times New Roman"/>
          <w:sz w:val="24"/>
          <w:szCs w:val="24"/>
          <w:lang w:bidi="en-US"/>
        </w:rPr>
        <w:t xml:space="preserve">Carbon C-C </w:t>
      </w:r>
      <w:r w:rsidR="00A85F25">
        <w:rPr>
          <w:rFonts w:ascii="Times New Roman" w:eastAsia="Times New Roman" w:hAnsi="Times New Roman" w:cs="Times New Roman"/>
          <w:sz w:val="24"/>
          <w:szCs w:val="24"/>
          <w:lang w:bidi="en-US"/>
        </w:rPr>
        <w:t xml:space="preserve">bonds throughout the </w:t>
      </w:r>
      <w:r w:rsidR="00EF3AAC">
        <w:rPr>
          <w:rFonts w:ascii="Times New Roman" w:eastAsia="Times New Roman" w:hAnsi="Times New Roman" w:cs="Times New Roman"/>
          <w:sz w:val="24"/>
          <w:szCs w:val="24"/>
          <w:lang w:bidi="en-US"/>
        </w:rPr>
        <w:t xml:space="preserve">polymeric </w:t>
      </w:r>
      <w:r w:rsidR="00A85F25">
        <w:rPr>
          <w:rFonts w:ascii="Times New Roman" w:eastAsia="Times New Roman" w:hAnsi="Times New Roman" w:cs="Times New Roman"/>
          <w:sz w:val="24"/>
          <w:szCs w:val="24"/>
          <w:lang w:bidi="en-US"/>
        </w:rPr>
        <w:t>chain are indicated with the</w:t>
      </w:r>
      <w:r w:rsidR="00EF3AAC">
        <w:rPr>
          <w:rFonts w:ascii="Times New Roman" w:eastAsia="Times New Roman" w:hAnsi="Times New Roman" w:cs="Times New Roman"/>
          <w:sz w:val="24"/>
          <w:szCs w:val="24"/>
          <w:lang w:bidi="en-US"/>
        </w:rPr>
        <w:t xml:space="preserve"> </w:t>
      </w:r>
      <w:r w:rsidR="0036455D">
        <w:rPr>
          <w:rFonts w:ascii="Times New Roman" w:eastAsia="Times New Roman" w:hAnsi="Times New Roman" w:cs="Times New Roman"/>
          <w:sz w:val="24"/>
          <w:szCs w:val="24"/>
          <w:lang w:bidi="en-US"/>
        </w:rPr>
        <w:t>1641</w:t>
      </w:r>
      <w:r w:rsidR="00D6310A">
        <w:rPr>
          <w:rFonts w:ascii="Times New Roman" w:eastAsia="Times New Roman" w:hAnsi="Times New Roman" w:cs="Times New Roman"/>
          <w:sz w:val="24"/>
          <w:szCs w:val="24"/>
          <w:lang w:bidi="en-US"/>
        </w:rPr>
        <w:t xml:space="preserve"> and </w:t>
      </w:r>
      <w:r w:rsidR="0036455D">
        <w:rPr>
          <w:rFonts w:ascii="Times New Roman" w:eastAsia="Times New Roman" w:hAnsi="Times New Roman" w:cs="Times New Roman"/>
          <w:sz w:val="24"/>
          <w:szCs w:val="24"/>
          <w:lang w:bidi="en-US"/>
        </w:rPr>
        <w:t>1566</w:t>
      </w:r>
      <w:r w:rsidR="00D6310A">
        <w:rPr>
          <w:rFonts w:ascii="Times New Roman" w:eastAsia="Times New Roman" w:hAnsi="Times New Roman" w:cs="Times New Roman"/>
          <w:sz w:val="24"/>
          <w:szCs w:val="24"/>
          <w:lang w:bidi="en-US"/>
        </w:rPr>
        <w:t xml:space="preserve"> cm</w:t>
      </w:r>
      <w:r w:rsidR="00D6310A">
        <w:rPr>
          <w:rFonts w:ascii="Times New Roman" w:eastAsia="Times New Roman" w:hAnsi="Times New Roman" w:cs="Times New Roman"/>
          <w:sz w:val="24"/>
          <w:szCs w:val="24"/>
          <w:vertAlign w:val="superscript"/>
          <w:lang w:bidi="en-US"/>
        </w:rPr>
        <w:t>-1</w:t>
      </w:r>
      <w:r w:rsidR="0036455D">
        <w:rPr>
          <w:rFonts w:ascii="Times New Roman" w:eastAsia="Times New Roman" w:hAnsi="Times New Roman" w:cs="Times New Roman"/>
          <w:sz w:val="24"/>
          <w:szCs w:val="24"/>
          <w:lang w:bidi="en-US"/>
        </w:rPr>
        <w:t xml:space="preserve">. </w:t>
      </w:r>
      <w:r w:rsidR="00D6310A">
        <w:rPr>
          <w:rFonts w:ascii="Times New Roman" w:eastAsia="Times New Roman" w:hAnsi="Times New Roman" w:cs="Times New Roman"/>
          <w:sz w:val="24"/>
          <w:szCs w:val="24"/>
          <w:lang w:bidi="en-US"/>
        </w:rPr>
        <w:t xml:space="preserve">The </w:t>
      </w:r>
      <w:r w:rsidR="00A43D65">
        <w:rPr>
          <w:rFonts w:ascii="Times New Roman" w:eastAsia="Times New Roman" w:hAnsi="Times New Roman" w:cs="Times New Roman"/>
          <w:sz w:val="24"/>
          <w:szCs w:val="24"/>
          <w:lang w:bidi="en-US"/>
        </w:rPr>
        <w:t xml:space="preserve">moderate peak at </w:t>
      </w:r>
      <w:r w:rsidR="0036455D">
        <w:rPr>
          <w:rFonts w:ascii="Times New Roman" w:eastAsia="Times New Roman" w:hAnsi="Times New Roman" w:cs="Times New Roman"/>
          <w:sz w:val="24"/>
          <w:szCs w:val="24"/>
          <w:lang w:bidi="en-US"/>
        </w:rPr>
        <w:t xml:space="preserve">1311 </w:t>
      </w:r>
      <w:r w:rsidR="00A43D65">
        <w:rPr>
          <w:rFonts w:ascii="Times New Roman" w:eastAsia="Times New Roman" w:hAnsi="Times New Roman" w:cs="Times New Roman"/>
          <w:sz w:val="24"/>
          <w:szCs w:val="24"/>
          <w:lang w:bidi="en-US"/>
        </w:rPr>
        <w:t>cm</w:t>
      </w:r>
      <w:r w:rsidR="00A43D65">
        <w:rPr>
          <w:rFonts w:ascii="Times New Roman" w:eastAsia="Times New Roman" w:hAnsi="Times New Roman" w:cs="Times New Roman"/>
          <w:sz w:val="24"/>
          <w:szCs w:val="24"/>
          <w:vertAlign w:val="superscript"/>
          <w:lang w:bidi="en-US"/>
        </w:rPr>
        <w:t>-1</w:t>
      </w:r>
      <w:r w:rsidR="00A43D65">
        <w:rPr>
          <w:rFonts w:ascii="Times New Roman" w:eastAsia="Times New Roman" w:hAnsi="Times New Roman" w:cs="Times New Roman"/>
          <w:sz w:val="24"/>
          <w:szCs w:val="24"/>
          <w:lang w:bidi="en-US"/>
        </w:rPr>
        <w:t xml:space="preserve"> </w:t>
      </w:r>
      <w:r w:rsidR="00B5629D">
        <w:rPr>
          <w:rFonts w:ascii="Times New Roman" w:eastAsia="Times New Roman" w:hAnsi="Times New Roman" w:cs="Times New Roman"/>
          <w:sz w:val="24"/>
          <w:szCs w:val="24"/>
          <w:lang w:bidi="en-US"/>
        </w:rPr>
        <w:t>confirms</w:t>
      </w:r>
      <w:r w:rsidR="0036455D">
        <w:rPr>
          <w:rFonts w:ascii="Times New Roman" w:eastAsia="Times New Roman" w:hAnsi="Times New Roman" w:cs="Times New Roman"/>
          <w:sz w:val="24"/>
          <w:szCs w:val="24"/>
          <w:lang w:bidi="en-US"/>
        </w:rPr>
        <w:t xml:space="preserve"> the C-N bond. </w:t>
      </w:r>
    </w:p>
    <w:p w14:paraId="2284DD64" w14:textId="77777777" w:rsidR="00606245" w:rsidRDefault="007B7FBE" w:rsidP="00606245">
      <w:pPr>
        <w:keepNext/>
      </w:pPr>
      <w:r>
        <w:rPr>
          <w:rFonts w:ascii="Times New Roman" w:eastAsia="Times New Roman" w:hAnsi="Times New Roman" w:cs="Times New Roman"/>
          <w:noProof/>
          <w:sz w:val="24"/>
          <w:szCs w:val="24"/>
          <w:lang w:bidi="en-US"/>
        </w:rPr>
        <w:drawing>
          <wp:inline distT="0" distB="0" distL="0" distR="0" wp14:anchorId="5C3AC388" wp14:editId="501394AC">
            <wp:extent cx="5224007" cy="24961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r="3080" b="18018"/>
                    <a:stretch/>
                  </pic:blipFill>
                  <pic:spPr bwMode="auto">
                    <a:xfrm>
                      <a:off x="0" y="0"/>
                      <a:ext cx="5225104" cy="2496709"/>
                    </a:xfrm>
                    <a:prstGeom prst="rect">
                      <a:avLst/>
                    </a:prstGeom>
                    <a:noFill/>
                    <a:ln>
                      <a:noFill/>
                    </a:ln>
                    <a:extLst>
                      <a:ext uri="{53640926-AAD7-44D8-BBD7-CCE9431645EC}">
                        <a14:shadowObscured xmlns:a14="http://schemas.microsoft.com/office/drawing/2010/main"/>
                      </a:ext>
                    </a:extLst>
                  </pic:spPr>
                </pic:pic>
              </a:graphicData>
            </a:graphic>
          </wp:inline>
        </w:drawing>
      </w:r>
    </w:p>
    <w:p w14:paraId="59AF46ED" w14:textId="79852FBF" w:rsidR="006D229A" w:rsidRDefault="00606245" w:rsidP="00DE7C93">
      <w:pPr>
        <w:pStyle w:val="Caption"/>
        <w:spacing w:line="480" w:lineRule="auto"/>
        <w:rPr>
          <w:rFonts w:ascii="Times" w:hAnsi="Times" w:cs="Times"/>
          <w:b w:val="0"/>
          <w:bCs w:val="0"/>
        </w:rPr>
      </w:pPr>
      <w:bookmarkStart w:id="43" w:name="_Toc39841572"/>
      <w:r w:rsidRPr="00257C69">
        <w:rPr>
          <w:rFonts w:ascii="Times" w:hAnsi="Times" w:cs="Times"/>
        </w:rPr>
        <w:t xml:space="preserve">Figure </w:t>
      </w:r>
      <w:r w:rsidRPr="00257C69">
        <w:rPr>
          <w:rFonts w:ascii="Times" w:hAnsi="Times" w:cs="Times"/>
        </w:rPr>
        <w:fldChar w:fldCharType="begin"/>
      </w:r>
      <w:r w:rsidRPr="00257C69">
        <w:rPr>
          <w:rFonts w:ascii="Times" w:hAnsi="Times" w:cs="Times"/>
        </w:rPr>
        <w:instrText xml:space="preserve"> SEQ Figure \* ARABIC </w:instrText>
      </w:r>
      <w:r w:rsidRPr="00257C69">
        <w:rPr>
          <w:rFonts w:ascii="Times" w:hAnsi="Times" w:cs="Times"/>
        </w:rPr>
        <w:fldChar w:fldCharType="separate"/>
      </w:r>
      <w:r w:rsidR="004179C1">
        <w:rPr>
          <w:rFonts w:ascii="Times" w:hAnsi="Times" w:cs="Times"/>
          <w:noProof/>
        </w:rPr>
        <w:t>10</w:t>
      </w:r>
      <w:r w:rsidRPr="00257C69">
        <w:rPr>
          <w:rFonts w:ascii="Times" w:hAnsi="Times" w:cs="Times"/>
        </w:rPr>
        <w:fldChar w:fldCharType="end"/>
      </w:r>
      <w:r w:rsidR="00257C69">
        <w:rPr>
          <w:rFonts w:ascii="Times" w:hAnsi="Times" w:cs="Times"/>
        </w:rPr>
        <w:t xml:space="preserve">. </w:t>
      </w:r>
      <w:r w:rsidR="00D0339D">
        <w:rPr>
          <w:rFonts w:ascii="Times" w:hAnsi="Times" w:cs="Times"/>
          <w:b w:val="0"/>
          <w:bCs w:val="0"/>
        </w:rPr>
        <w:t xml:space="preserve">FTIR spectrum of 600-Da BPEI </w:t>
      </w:r>
      <w:r w:rsidR="00A5109C">
        <w:rPr>
          <w:rFonts w:ascii="Times" w:hAnsi="Times" w:cs="Times"/>
          <w:b w:val="0"/>
          <w:bCs w:val="0"/>
        </w:rPr>
        <w:t>(in CCl</w:t>
      </w:r>
      <w:r w:rsidR="00A5109C">
        <w:rPr>
          <w:rFonts w:ascii="Times" w:hAnsi="Times" w:cs="Times"/>
          <w:b w:val="0"/>
          <w:bCs w:val="0"/>
          <w:vertAlign w:val="subscript"/>
        </w:rPr>
        <w:t>4</w:t>
      </w:r>
      <w:r w:rsidR="00A5109C">
        <w:rPr>
          <w:rFonts w:ascii="Times" w:hAnsi="Times" w:cs="Times"/>
          <w:b w:val="0"/>
          <w:bCs w:val="0"/>
        </w:rPr>
        <w:t>)</w:t>
      </w:r>
      <w:bookmarkEnd w:id="43"/>
    </w:p>
    <w:p w14:paraId="5839F37A" w14:textId="1E5B1EB6" w:rsidR="00466A43" w:rsidRPr="00C10D35" w:rsidRDefault="006D229A" w:rsidP="00C10D35">
      <w:pPr>
        <w:pStyle w:val="Caption"/>
        <w:spacing w:line="480" w:lineRule="auto"/>
        <w:ind w:firstLine="720"/>
        <w:rPr>
          <w:rFonts w:ascii="Times" w:hAnsi="Times" w:cs="Times"/>
          <w:b w:val="0"/>
          <w:bCs w:val="0"/>
        </w:rPr>
      </w:pPr>
      <w:r>
        <w:rPr>
          <w:rFonts w:ascii="Times" w:hAnsi="Times" w:cs="Times"/>
          <w:b w:val="0"/>
          <w:bCs w:val="0"/>
        </w:rPr>
        <w:t xml:space="preserve">Overall, </w:t>
      </w:r>
      <w:r w:rsidR="00481185">
        <w:rPr>
          <w:rFonts w:ascii="Times" w:hAnsi="Times" w:cs="Times"/>
          <w:b w:val="0"/>
          <w:bCs w:val="0"/>
        </w:rPr>
        <w:t xml:space="preserve">chemical properties of our lead potentiator </w:t>
      </w:r>
      <w:r w:rsidR="008114AA">
        <w:rPr>
          <w:rFonts w:ascii="Times" w:hAnsi="Times" w:cs="Times"/>
          <w:b w:val="0"/>
          <w:bCs w:val="0"/>
        </w:rPr>
        <w:t xml:space="preserve">BPEI have been </w:t>
      </w:r>
      <w:r w:rsidR="006C3533">
        <w:rPr>
          <w:rFonts w:ascii="Times" w:hAnsi="Times" w:cs="Times"/>
          <w:b w:val="0"/>
          <w:bCs w:val="0"/>
        </w:rPr>
        <w:t>instrumentally characterized</w:t>
      </w:r>
      <w:r w:rsidR="00A01D25">
        <w:rPr>
          <w:rFonts w:ascii="Times" w:hAnsi="Times" w:cs="Times"/>
          <w:b w:val="0"/>
          <w:bCs w:val="0"/>
        </w:rPr>
        <w:t xml:space="preserve">: purity, polarity, </w:t>
      </w:r>
      <w:r w:rsidR="000B5180">
        <w:rPr>
          <w:rFonts w:ascii="Times" w:hAnsi="Times" w:cs="Times"/>
          <w:b w:val="0"/>
          <w:bCs w:val="0"/>
        </w:rPr>
        <w:t>ionized fragments, and functional groups</w:t>
      </w:r>
      <w:r w:rsidR="002813E9">
        <w:rPr>
          <w:rFonts w:ascii="Times" w:hAnsi="Times" w:cs="Times"/>
          <w:b w:val="0"/>
          <w:bCs w:val="0"/>
        </w:rPr>
        <w:t xml:space="preserve">. These </w:t>
      </w:r>
      <w:r w:rsidR="003620D6">
        <w:rPr>
          <w:rFonts w:ascii="Times" w:hAnsi="Times" w:cs="Times"/>
          <w:b w:val="0"/>
          <w:bCs w:val="0"/>
        </w:rPr>
        <w:t xml:space="preserve">data </w:t>
      </w:r>
      <w:r w:rsidR="00BE52EB">
        <w:rPr>
          <w:rFonts w:ascii="Times" w:hAnsi="Times" w:cs="Times"/>
          <w:b w:val="0"/>
          <w:bCs w:val="0"/>
        </w:rPr>
        <w:t xml:space="preserve">are reported </w:t>
      </w:r>
      <w:r w:rsidR="0037497A">
        <w:rPr>
          <w:rFonts w:ascii="Times" w:hAnsi="Times" w:cs="Times"/>
          <w:b w:val="0"/>
          <w:bCs w:val="0"/>
        </w:rPr>
        <w:t xml:space="preserve">for future use as a </w:t>
      </w:r>
      <w:r w:rsidR="00C10D35">
        <w:rPr>
          <w:rFonts w:ascii="Times" w:hAnsi="Times" w:cs="Times"/>
          <w:b w:val="0"/>
          <w:bCs w:val="0"/>
        </w:rPr>
        <w:t xml:space="preserve">helpful </w:t>
      </w:r>
      <w:r w:rsidR="0037497A">
        <w:rPr>
          <w:rFonts w:ascii="Times" w:hAnsi="Times" w:cs="Times"/>
          <w:b w:val="0"/>
          <w:bCs w:val="0"/>
        </w:rPr>
        <w:t xml:space="preserve">foundation </w:t>
      </w:r>
      <w:r w:rsidR="00D12505">
        <w:rPr>
          <w:rFonts w:ascii="Times" w:hAnsi="Times" w:cs="Times"/>
          <w:b w:val="0"/>
          <w:bCs w:val="0"/>
        </w:rPr>
        <w:t xml:space="preserve">knowledge </w:t>
      </w:r>
      <w:r w:rsidR="00530772">
        <w:rPr>
          <w:rFonts w:ascii="Times" w:hAnsi="Times" w:cs="Times"/>
          <w:b w:val="0"/>
          <w:bCs w:val="0"/>
        </w:rPr>
        <w:t xml:space="preserve">to </w:t>
      </w:r>
      <w:r w:rsidR="00AC3E0B">
        <w:rPr>
          <w:rFonts w:ascii="Times" w:hAnsi="Times" w:cs="Times"/>
          <w:b w:val="0"/>
          <w:bCs w:val="0"/>
        </w:rPr>
        <w:t xml:space="preserve">modify or synthesize BPEI-derivatives. </w:t>
      </w:r>
    </w:p>
    <w:p w14:paraId="54F7327D" w14:textId="0D2492BB" w:rsidR="00611645" w:rsidRPr="00397BE9" w:rsidRDefault="00BF2FA9" w:rsidP="00397BE9">
      <w:pPr>
        <w:pStyle w:val="Heading3"/>
        <w:spacing w:line="480" w:lineRule="auto"/>
      </w:pPr>
      <w:bookmarkStart w:id="44" w:name="_Toc39841488"/>
      <w:r>
        <w:t xml:space="preserve">Inflammatory </w:t>
      </w:r>
      <w:r w:rsidR="00466DC7">
        <w:t>R</w:t>
      </w:r>
      <w:r>
        <w:t xml:space="preserve">esponse of </w:t>
      </w:r>
      <w:r w:rsidR="00D366AF">
        <w:t>H</w:t>
      </w:r>
      <w:r>
        <w:t xml:space="preserve">uman </w:t>
      </w:r>
      <w:r w:rsidR="00D366AF">
        <w:t>E</w:t>
      </w:r>
      <w:r>
        <w:t xml:space="preserve">pithelial </w:t>
      </w:r>
      <w:r w:rsidR="00D366AF">
        <w:t>K</w:t>
      </w:r>
      <w:r>
        <w:t>eratinocytes exposed to BPEI</w:t>
      </w:r>
      <w:bookmarkEnd w:id="44"/>
    </w:p>
    <w:p w14:paraId="3B1D98AD" w14:textId="609D1962" w:rsidR="008C6529" w:rsidRDefault="004F2333" w:rsidP="00DD7F31">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The innate immune system is on</w:t>
      </w:r>
      <w:r w:rsidR="007012DF">
        <w:rPr>
          <w:rFonts w:ascii="Times New Roman" w:eastAsia="Times New Roman" w:hAnsi="Times New Roman" w:cs="Times New Roman"/>
          <w:sz w:val="24"/>
          <w:szCs w:val="24"/>
          <w:lang w:bidi="en-US"/>
        </w:rPr>
        <w:t xml:space="preserve">e of the first-line defense </w:t>
      </w:r>
      <w:r w:rsidR="0000177F">
        <w:rPr>
          <w:rFonts w:ascii="Times New Roman" w:eastAsia="Times New Roman" w:hAnsi="Times New Roman" w:cs="Times New Roman"/>
          <w:sz w:val="24"/>
          <w:szCs w:val="24"/>
          <w:lang w:bidi="en-US"/>
        </w:rPr>
        <w:t xml:space="preserve">mechanisms in </w:t>
      </w:r>
      <w:r w:rsidR="00055E54">
        <w:rPr>
          <w:rFonts w:ascii="Times New Roman" w:eastAsia="Times New Roman" w:hAnsi="Times New Roman" w:cs="Times New Roman"/>
          <w:sz w:val="24"/>
          <w:szCs w:val="24"/>
          <w:lang w:bidi="en-US"/>
        </w:rPr>
        <w:t>the human body</w:t>
      </w:r>
      <w:r w:rsidR="00577C5B">
        <w:rPr>
          <w:rFonts w:ascii="Times New Roman" w:eastAsia="Times New Roman" w:hAnsi="Times New Roman" w:cs="Times New Roman"/>
          <w:sz w:val="24"/>
          <w:szCs w:val="24"/>
          <w:lang w:bidi="en-US"/>
        </w:rPr>
        <w:t xml:space="preserve">, especially in </w:t>
      </w:r>
      <w:r w:rsidR="00A85317">
        <w:rPr>
          <w:rFonts w:ascii="Times New Roman" w:eastAsia="Times New Roman" w:hAnsi="Times New Roman" w:cs="Times New Roman"/>
          <w:sz w:val="24"/>
          <w:szCs w:val="24"/>
          <w:lang w:bidi="en-US"/>
        </w:rPr>
        <w:t>wound healing</w:t>
      </w:r>
      <w:r w:rsidR="00055E54">
        <w:rPr>
          <w:rFonts w:ascii="Times New Roman" w:eastAsia="Times New Roman" w:hAnsi="Times New Roman" w:cs="Times New Roman"/>
          <w:sz w:val="24"/>
          <w:szCs w:val="24"/>
          <w:lang w:bidi="en-US"/>
        </w:rPr>
        <w:t xml:space="preserve">. </w:t>
      </w:r>
      <w:r w:rsidR="009C5D30">
        <w:rPr>
          <w:rFonts w:ascii="Times New Roman" w:eastAsia="Times New Roman" w:hAnsi="Times New Roman" w:cs="Times New Roman"/>
          <w:sz w:val="24"/>
          <w:szCs w:val="24"/>
          <w:lang w:bidi="en-US"/>
        </w:rPr>
        <w:t xml:space="preserve">As </w:t>
      </w:r>
      <w:r w:rsidR="00C63C75">
        <w:rPr>
          <w:rFonts w:ascii="Times New Roman" w:eastAsia="Times New Roman" w:hAnsi="Times New Roman" w:cs="Times New Roman"/>
          <w:sz w:val="24"/>
          <w:szCs w:val="24"/>
          <w:lang w:bidi="en-US"/>
        </w:rPr>
        <w:t xml:space="preserve">one of the most complex biological </w:t>
      </w:r>
      <w:r w:rsidR="00432970">
        <w:rPr>
          <w:rFonts w:ascii="Times New Roman" w:eastAsia="Times New Roman" w:hAnsi="Times New Roman" w:cs="Times New Roman"/>
          <w:sz w:val="24"/>
          <w:szCs w:val="24"/>
          <w:lang w:bidi="en-US"/>
        </w:rPr>
        <w:t xml:space="preserve">events, wound healing involves </w:t>
      </w:r>
      <w:r w:rsidR="003428DB">
        <w:rPr>
          <w:rFonts w:ascii="Times New Roman" w:eastAsia="Times New Roman" w:hAnsi="Times New Roman" w:cs="Times New Roman"/>
          <w:sz w:val="24"/>
          <w:szCs w:val="24"/>
          <w:lang w:bidi="en-US"/>
        </w:rPr>
        <w:t xml:space="preserve">many </w:t>
      </w:r>
      <w:r w:rsidR="00693D0B">
        <w:rPr>
          <w:rFonts w:ascii="Times New Roman" w:eastAsia="Times New Roman" w:hAnsi="Times New Roman" w:cs="Times New Roman"/>
          <w:sz w:val="24"/>
          <w:szCs w:val="24"/>
          <w:lang w:bidi="en-US"/>
        </w:rPr>
        <w:t xml:space="preserve">interactive </w:t>
      </w:r>
      <w:r w:rsidR="0067652B">
        <w:rPr>
          <w:rFonts w:ascii="Times New Roman" w:eastAsia="Times New Roman" w:hAnsi="Times New Roman" w:cs="Times New Roman"/>
          <w:sz w:val="24"/>
          <w:szCs w:val="24"/>
          <w:lang w:bidi="en-US"/>
        </w:rPr>
        <w:t>processes</w:t>
      </w:r>
      <w:r w:rsidR="00085328">
        <w:rPr>
          <w:rFonts w:ascii="Times New Roman" w:eastAsia="Times New Roman" w:hAnsi="Times New Roman" w:cs="Times New Roman"/>
          <w:sz w:val="24"/>
          <w:szCs w:val="24"/>
          <w:lang w:bidi="en-US"/>
        </w:rPr>
        <w:t xml:space="preserve"> </w:t>
      </w:r>
      <w:r w:rsidR="00D02E20">
        <w:rPr>
          <w:rFonts w:ascii="Times New Roman" w:eastAsia="Times New Roman" w:hAnsi="Times New Roman" w:cs="Times New Roman"/>
          <w:sz w:val="24"/>
          <w:szCs w:val="24"/>
          <w:lang w:bidi="en-US"/>
        </w:rPr>
        <w:t xml:space="preserve">mediated by local </w:t>
      </w:r>
      <w:r w:rsidR="007B0B47">
        <w:rPr>
          <w:rFonts w:ascii="Times New Roman" w:eastAsia="Times New Roman" w:hAnsi="Times New Roman" w:cs="Times New Roman"/>
          <w:sz w:val="24"/>
          <w:szCs w:val="24"/>
          <w:lang w:bidi="en-US"/>
        </w:rPr>
        <w:t xml:space="preserve">resident cells (keratinocytes, fibroblasts, </w:t>
      </w:r>
      <w:r w:rsidR="00472907">
        <w:rPr>
          <w:rFonts w:ascii="Times New Roman" w:eastAsia="Times New Roman" w:hAnsi="Times New Roman" w:cs="Times New Roman"/>
          <w:sz w:val="24"/>
          <w:szCs w:val="24"/>
          <w:lang w:bidi="en-US"/>
        </w:rPr>
        <w:t>nerve cells</w:t>
      </w:r>
      <w:r w:rsidR="008C4F84">
        <w:rPr>
          <w:rFonts w:ascii="Times New Roman" w:eastAsia="Times New Roman" w:hAnsi="Times New Roman" w:cs="Times New Roman"/>
          <w:sz w:val="24"/>
          <w:szCs w:val="24"/>
          <w:lang w:bidi="en-US"/>
        </w:rPr>
        <w:t>)</w:t>
      </w:r>
      <w:r w:rsidR="006672A0">
        <w:rPr>
          <w:rFonts w:ascii="Times New Roman" w:eastAsia="Times New Roman" w:hAnsi="Times New Roman" w:cs="Times New Roman"/>
          <w:sz w:val="24"/>
          <w:szCs w:val="24"/>
          <w:lang w:bidi="en-US"/>
        </w:rPr>
        <w:t xml:space="preserve"> and infiltration of</w:t>
      </w:r>
      <w:r w:rsidR="00185828">
        <w:rPr>
          <w:rFonts w:ascii="Times New Roman" w:eastAsia="Times New Roman" w:hAnsi="Times New Roman" w:cs="Times New Roman"/>
          <w:sz w:val="24"/>
          <w:szCs w:val="24"/>
          <w:lang w:bidi="en-US"/>
        </w:rPr>
        <w:t xml:space="preserve"> neutrophil</w:t>
      </w:r>
      <w:r w:rsidR="005739C6">
        <w:rPr>
          <w:rFonts w:ascii="Times New Roman" w:eastAsia="Times New Roman" w:hAnsi="Times New Roman" w:cs="Times New Roman"/>
          <w:sz w:val="24"/>
          <w:szCs w:val="24"/>
          <w:lang w:bidi="en-US"/>
        </w:rPr>
        <w:t xml:space="preserve">s, mast cells, macrophages, </w:t>
      </w:r>
      <w:r w:rsidR="00754D48">
        <w:rPr>
          <w:rFonts w:ascii="Times New Roman" w:eastAsia="Times New Roman" w:hAnsi="Times New Roman" w:cs="Times New Roman"/>
          <w:sz w:val="24"/>
          <w:szCs w:val="24"/>
          <w:lang w:bidi="en-US"/>
        </w:rPr>
        <w:t>and lymphocytes to trigger</w:t>
      </w:r>
      <w:r w:rsidR="008C4F84">
        <w:rPr>
          <w:rFonts w:ascii="Times New Roman" w:eastAsia="Times New Roman" w:hAnsi="Times New Roman" w:cs="Times New Roman"/>
          <w:sz w:val="24"/>
          <w:szCs w:val="24"/>
          <w:lang w:bidi="en-US"/>
        </w:rPr>
        <w:t xml:space="preserve"> </w:t>
      </w:r>
      <w:r w:rsidR="00807C18">
        <w:rPr>
          <w:rFonts w:ascii="Times New Roman" w:eastAsia="Times New Roman" w:hAnsi="Times New Roman" w:cs="Times New Roman"/>
          <w:sz w:val="24"/>
          <w:szCs w:val="24"/>
          <w:lang w:bidi="en-US"/>
        </w:rPr>
        <w:t xml:space="preserve">production of </w:t>
      </w:r>
      <w:r w:rsidR="00251276">
        <w:rPr>
          <w:rFonts w:ascii="Times New Roman" w:eastAsia="Times New Roman" w:hAnsi="Times New Roman" w:cs="Times New Roman"/>
          <w:sz w:val="24"/>
          <w:szCs w:val="24"/>
          <w:lang w:bidi="en-US"/>
        </w:rPr>
        <w:t>growth factors</w:t>
      </w:r>
      <w:r w:rsidR="00F701DD">
        <w:rPr>
          <w:rFonts w:ascii="Times New Roman" w:eastAsia="Times New Roman" w:hAnsi="Times New Roman" w:cs="Times New Roman"/>
          <w:sz w:val="24"/>
          <w:szCs w:val="24"/>
          <w:lang w:bidi="en-US"/>
        </w:rPr>
        <w:t xml:space="preserve"> and</w:t>
      </w:r>
      <w:r w:rsidR="00251276">
        <w:rPr>
          <w:rFonts w:ascii="Times New Roman" w:eastAsia="Times New Roman" w:hAnsi="Times New Roman" w:cs="Times New Roman"/>
          <w:sz w:val="24"/>
          <w:szCs w:val="24"/>
          <w:lang w:bidi="en-US"/>
        </w:rPr>
        <w:t xml:space="preserve"> </w:t>
      </w:r>
      <w:r w:rsidR="00AC2856">
        <w:rPr>
          <w:rFonts w:ascii="Times New Roman" w:eastAsia="Times New Roman" w:hAnsi="Times New Roman" w:cs="Times New Roman"/>
          <w:sz w:val="24"/>
          <w:szCs w:val="24"/>
          <w:lang w:bidi="en-US"/>
        </w:rPr>
        <w:t>cytokines</w:t>
      </w:r>
      <w:r w:rsidR="006E69C7">
        <w:rPr>
          <w:rFonts w:ascii="Times New Roman" w:eastAsia="Times New Roman" w:hAnsi="Times New Roman" w:cs="Times New Roman"/>
          <w:sz w:val="24"/>
          <w:szCs w:val="24"/>
          <w:lang w:bidi="en-US"/>
        </w:rPr>
        <w:t>.</w:t>
      </w:r>
      <w:r w:rsidR="00C8365A">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&lt;EndNote&gt;&lt;Cite&gt;&lt;Author&gt;Behm&lt;/Author&gt;&lt;Year&gt;2012&lt;/Year&gt;&lt;RecNum&gt;272&lt;/RecNum&gt;&lt;DisplayText&gt;&lt;style face="superscript"&gt;49&lt;/style&gt;&lt;/DisplayText&gt;&lt;record&gt;&lt;rec-number&gt;272&lt;/rec-number&gt;&lt;foreign-keys&gt;&lt;key app="EN" db-id="dxa9s5tv72rf0kea9rbxp5xts5595z5p5pt0" timestamp="1585064631"&gt;272&lt;/key&gt;&lt;/foreign-keys&gt;&lt;ref-type name="Journal Article"&gt;17&lt;/ref-type&gt;&lt;contributors&gt;&lt;authors&gt;&lt;author&gt;Behm, B&lt;/author&gt;&lt;author&gt;Babilas, P&lt;/author&gt;&lt;author&gt;Landthaler, M&lt;/author&gt;&lt;author&gt;Schreml, S&lt;/author&gt;&lt;/authors&gt;&lt;/contributors&gt;&lt;titles&gt;&lt;title&gt;Cytokines, chemokines and growth factors in wound healing&lt;/title&gt;&lt;secondary-title&gt;Journal of the European Academy of Dermatology and Venereology&lt;/secondary-title&gt;&lt;/titles&gt;&lt;periodical&gt;&lt;full-title&gt;Journal of the European Academy of Dermatology and Venereology&lt;/full-title&gt;&lt;/periodical&gt;&lt;pages&gt;812-820&lt;/pages&gt;&lt;volume&gt;26&lt;/volume&gt;&lt;number&gt;7&lt;/number&gt;&lt;dates&gt;&lt;year&gt;2012&lt;/year&gt;&lt;/dates&gt;&lt;isbn&gt;0926-9959&lt;/isbn&gt;&lt;urls&gt;&lt;/urls&gt;&lt;/record&gt;&lt;/Cite&gt;&lt;/EndNote&gt;</w:instrText>
      </w:r>
      <w:r w:rsidR="00C8365A">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49</w:t>
      </w:r>
      <w:r w:rsidR="00C8365A">
        <w:rPr>
          <w:rFonts w:ascii="Times New Roman" w:eastAsia="Times New Roman" w:hAnsi="Times New Roman" w:cs="Times New Roman"/>
          <w:sz w:val="24"/>
          <w:szCs w:val="24"/>
          <w:lang w:bidi="en-US"/>
        </w:rPr>
        <w:fldChar w:fldCharType="end"/>
      </w:r>
      <w:r w:rsidR="006E69C7">
        <w:rPr>
          <w:rFonts w:ascii="Times New Roman" w:eastAsia="Times New Roman" w:hAnsi="Times New Roman" w:cs="Times New Roman"/>
          <w:sz w:val="24"/>
          <w:szCs w:val="24"/>
          <w:lang w:bidi="en-US"/>
        </w:rPr>
        <w:t xml:space="preserve"> </w:t>
      </w:r>
      <w:r w:rsidR="00340E61">
        <w:rPr>
          <w:rFonts w:ascii="Times New Roman" w:eastAsia="Times New Roman" w:hAnsi="Times New Roman" w:cs="Times New Roman"/>
          <w:sz w:val="24"/>
          <w:szCs w:val="24"/>
          <w:lang w:bidi="en-US"/>
        </w:rPr>
        <w:t xml:space="preserve">Cytokines are chemical messengers </w:t>
      </w:r>
      <w:r w:rsidR="009D5E66">
        <w:rPr>
          <w:rFonts w:ascii="Times New Roman" w:eastAsia="Times New Roman" w:hAnsi="Times New Roman" w:cs="Times New Roman"/>
          <w:sz w:val="24"/>
          <w:szCs w:val="24"/>
          <w:lang w:bidi="en-US"/>
        </w:rPr>
        <w:t xml:space="preserve">produced by all </w:t>
      </w:r>
      <w:r w:rsidR="007C3B53">
        <w:rPr>
          <w:rFonts w:ascii="Times New Roman" w:eastAsia="Times New Roman" w:hAnsi="Times New Roman" w:cs="Times New Roman"/>
          <w:sz w:val="24"/>
          <w:szCs w:val="24"/>
          <w:lang w:bidi="en-US"/>
        </w:rPr>
        <w:t>immune cells</w:t>
      </w:r>
      <w:r w:rsidR="00713D55">
        <w:rPr>
          <w:rFonts w:ascii="Times New Roman" w:eastAsia="Times New Roman" w:hAnsi="Times New Roman" w:cs="Times New Roman"/>
          <w:sz w:val="24"/>
          <w:szCs w:val="24"/>
          <w:lang w:bidi="en-US"/>
        </w:rPr>
        <w:t xml:space="preserve"> </w:t>
      </w:r>
      <w:r w:rsidR="007A3069">
        <w:rPr>
          <w:rFonts w:ascii="Times New Roman" w:eastAsia="Times New Roman" w:hAnsi="Times New Roman" w:cs="Times New Roman"/>
          <w:sz w:val="24"/>
          <w:szCs w:val="24"/>
          <w:lang w:bidi="en-US"/>
        </w:rPr>
        <w:t xml:space="preserve">for their </w:t>
      </w:r>
      <w:r w:rsidR="006A4885">
        <w:rPr>
          <w:rFonts w:ascii="Times New Roman" w:eastAsia="Times New Roman" w:hAnsi="Times New Roman" w:cs="Times New Roman"/>
          <w:sz w:val="24"/>
          <w:szCs w:val="24"/>
          <w:lang w:bidi="en-US"/>
        </w:rPr>
        <w:t>communication</w:t>
      </w:r>
      <w:r w:rsidR="00337189">
        <w:rPr>
          <w:rFonts w:ascii="Times New Roman" w:eastAsia="Times New Roman" w:hAnsi="Times New Roman" w:cs="Times New Roman"/>
          <w:sz w:val="24"/>
          <w:szCs w:val="24"/>
          <w:lang w:bidi="en-US"/>
        </w:rPr>
        <w:t xml:space="preserve">. </w:t>
      </w:r>
      <w:r w:rsidR="00714E33">
        <w:rPr>
          <w:rFonts w:ascii="Times New Roman" w:eastAsia="Times New Roman" w:hAnsi="Times New Roman" w:cs="Times New Roman"/>
          <w:sz w:val="24"/>
          <w:szCs w:val="24"/>
          <w:lang w:bidi="en-US"/>
        </w:rPr>
        <w:t xml:space="preserve">Interleukins </w:t>
      </w:r>
      <w:r w:rsidR="00606480">
        <w:rPr>
          <w:rFonts w:ascii="Times New Roman" w:eastAsia="Times New Roman" w:hAnsi="Times New Roman" w:cs="Times New Roman"/>
          <w:sz w:val="24"/>
          <w:szCs w:val="24"/>
          <w:lang w:bidi="en-US"/>
        </w:rPr>
        <w:t xml:space="preserve">(ILs) </w:t>
      </w:r>
      <w:r w:rsidR="00714E33">
        <w:rPr>
          <w:rFonts w:ascii="Times New Roman" w:eastAsia="Times New Roman" w:hAnsi="Times New Roman" w:cs="Times New Roman"/>
          <w:sz w:val="24"/>
          <w:szCs w:val="24"/>
          <w:lang w:bidi="en-US"/>
        </w:rPr>
        <w:t>are t</w:t>
      </w:r>
      <w:r w:rsidR="004A48B3">
        <w:rPr>
          <w:rFonts w:ascii="Times New Roman" w:eastAsia="Times New Roman" w:hAnsi="Times New Roman" w:cs="Times New Roman"/>
          <w:sz w:val="24"/>
          <w:szCs w:val="24"/>
          <w:lang w:bidi="en-US"/>
        </w:rPr>
        <w:t xml:space="preserve">hose serve </w:t>
      </w:r>
      <w:r w:rsidR="00EF5244">
        <w:rPr>
          <w:rFonts w:ascii="Times New Roman" w:eastAsia="Times New Roman" w:hAnsi="Times New Roman" w:cs="Times New Roman"/>
          <w:sz w:val="24"/>
          <w:szCs w:val="24"/>
          <w:lang w:bidi="en-US"/>
        </w:rPr>
        <w:t>for leukocyte communication</w:t>
      </w:r>
      <w:r w:rsidR="00865509">
        <w:rPr>
          <w:rFonts w:ascii="Times New Roman" w:eastAsia="Times New Roman" w:hAnsi="Times New Roman" w:cs="Times New Roman"/>
          <w:sz w:val="24"/>
          <w:szCs w:val="24"/>
          <w:lang w:bidi="en-US"/>
        </w:rPr>
        <w:t xml:space="preserve">. </w:t>
      </w:r>
      <w:r w:rsidR="00B10E4D">
        <w:rPr>
          <w:rFonts w:ascii="Times New Roman" w:eastAsia="Times New Roman" w:hAnsi="Times New Roman" w:cs="Times New Roman"/>
          <w:sz w:val="24"/>
          <w:szCs w:val="24"/>
          <w:lang w:bidi="en-US"/>
        </w:rPr>
        <w:t xml:space="preserve">The activation and suppression of </w:t>
      </w:r>
      <w:r w:rsidR="00502A04">
        <w:rPr>
          <w:rFonts w:ascii="Times New Roman" w:eastAsia="Times New Roman" w:hAnsi="Times New Roman" w:cs="Times New Roman"/>
          <w:sz w:val="24"/>
          <w:szCs w:val="24"/>
          <w:lang w:bidi="en-US"/>
        </w:rPr>
        <w:t xml:space="preserve">immune system </w:t>
      </w:r>
      <w:r w:rsidR="00236693">
        <w:rPr>
          <w:rFonts w:ascii="Times New Roman" w:eastAsia="Times New Roman" w:hAnsi="Times New Roman" w:cs="Times New Roman"/>
          <w:sz w:val="24"/>
          <w:szCs w:val="24"/>
          <w:lang w:bidi="en-US"/>
        </w:rPr>
        <w:t xml:space="preserve">or cell division are </w:t>
      </w:r>
      <w:r w:rsidR="00606480">
        <w:rPr>
          <w:rFonts w:ascii="Times New Roman" w:eastAsia="Times New Roman" w:hAnsi="Times New Roman" w:cs="Times New Roman"/>
          <w:sz w:val="24"/>
          <w:szCs w:val="24"/>
          <w:lang w:bidi="en-US"/>
        </w:rPr>
        <w:t xml:space="preserve">closely related to </w:t>
      </w:r>
      <w:r w:rsidR="00606480">
        <w:rPr>
          <w:rFonts w:ascii="Times New Roman" w:eastAsia="Times New Roman" w:hAnsi="Times New Roman" w:cs="Times New Roman"/>
          <w:sz w:val="24"/>
          <w:szCs w:val="24"/>
          <w:lang w:bidi="en-US"/>
        </w:rPr>
        <w:lastRenderedPageBreak/>
        <w:t xml:space="preserve">interleukins. </w:t>
      </w:r>
      <w:r w:rsidR="00691F33">
        <w:rPr>
          <w:rFonts w:ascii="Times New Roman" w:eastAsia="Times New Roman" w:hAnsi="Times New Roman" w:cs="Times New Roman"/>
          <w:sz w:val="24"/>
          <w:szCs w:val="24"/>
          <w:lang w:bidi="en-US"/>
        </w:rPr>
        <w:t xml:space="preserve">For example, interleukin IL-6 </w:t>
      </w:r>
      <w:r w:rsidR="003957C9">
        <w:rPr>
          <w:rFonts w:ascii="Times New Roman" w:eastAsia="Times New Roman" w:hAnsi="Times New Roman" w:cs="Times New Roman"/>
          <w:sz w:val="24"/>
          <w:szCs w:val="24"/>
          <w:lang w:bidi="en-US"/>
        </w:rPr>
        <w:t xml:space="preserve">functions </w:t>
      </w:r>
      <w:r w:rsidR="00941A0A">
        <w:rPr>
          <w:rFonts w:ascii="Times New Roman" w:eastAsia="Times New Roman" w:hAnsi="Times New Roman" w:cs="Times New Roman"/>
          <w:sz w:val="24"/>
          <w:szCs w:val="24"/>
          <w:lang w:bidi="en-US"/>
        </w:rPr>
        <w:t xml:space="preserve">in proliferative </w:t>
      </w:r>
      <w:r w:rsidR="002031AC">
        <w:rPr>
          <w:rFonts w:ascii="Times New Roman" w:eastAsia="Times New Roman" w:hAnsi="Times New Roman" w:cs="Times New Roman"/>
          <w:sz w:val="24"/>
          <w:szCs w:val="24"/>
          <w:lang w:bidi="en-US"/>
        </w:rPr>
        <w:t>phase of healing. IL-6 was</w:t>
      </w:r>
      <w:r w:rsidR="005325CE">
        <w:rPr>
          <w:rFonts w:ascii="Times New Roman" w:eastAsia="Times New Roman" w:hAnsi="Times New Roman" w:cs="Times New Roman"/>
          <w:sz w:val="24"/>
          <w:szCs w:val="24"/>
          <w:lang w:bidi="en-US"/>
        </w:rPr>
        <w:t xml:space="preserve"> found </w:t>
      </w:r>
      <w:r w:rsidR="00B1014C">
        <w:rPr>
          <w:rFonts w:ascii="Times New Roman" w:eastAsia="Times New Roman" w:hAnsi="Times New Roman" w:cs="Times New Roman"/>
          <w:sz w:val="24"/>
          <w:szCs w:val="24"/>
          <w:lang w:bidi="en-US"/>
        </w:rPr>
        <w:t>with significantly</w:t>
      </w:r>
      <w:r w:rsidR="00047B11">
        <w:rPr>
          <w:rFonts w:ascii="Times New Roman" w:eastAsia="Times New Roman" w:hAnsi="Times New Roman" w:cs="Times New Roman"/>
          <w:sz w:val="24"/>
          <w:szCs w:val="24"/>
          <w:lang w:bidi="en-US"/>
        </w:rPr>
        <w:t xml:space="preserve"> elevated amount in chronic wound</w:t>
      </w:r>
      <w:r w:rsidR="00B62E51">
        <w:rPr>
          <w:rFonts w:ascii="Times New Roman" w:eastAsia="Times New Roman" w:hAnsi="Times New Roman" w:cs="Times New Roman"/>
          <w:sz w:val="24"/>
          <w:szCs w:val="24"/>
          <w:lang w:bidi="en-US"/>
        </w:rPr>
        <w:t>s</w:t>
      </w:r>
      <w:r w:rsidR="002B42E1">
        <w:rPr>
          <w:rFonts w:ascii="Times New Roman" w:eastAsia="Times New Roman" w:hAnsi="Times New Roman" w:cs="Times New Roman"/>
          <w:sz w:val="24"/>
          <w:szCs w:val="24"/>
          <w:lang w:bidi="en-US"/>
        </w:rPr>
        <w:t xml:space="preserve"> compared to acute wounds</w:t>
      </w:r>
      <w:r w:rsidR="00261619">
        <w:rPr>
          <w:rFonts w:ascii="Times New Roman" w:eastAsia="Times New Roman" w:hAnsi="Times New Roman" w:cs="Times New Roman"/>
          <w:sz w:val="24"/>
          <w:szCs w:val="24"/>
          <w:lang w:bidi="en-US"/>
        </w:rPr>
        <w:t>,</w:t>
      </w:r>
      <w:r w:rsidR="00911A19">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&lt;EndNote&gt;&lt;Cite&gt;&lt;Author&gt;Mast&lt;/Author&gt;&lt;Year&gt;1996&lt;/Year&gt;&lt;RecNum&gt;273&lt;/RecNum&gt;&lt;DisplayText&gt;&lt;style face="superscript"&gt;50&lt;/style&gt;&lt;/DisplayText&gt;&lt;record&gt;&lt;rec-number&gt;273&lt;/rec-number&gt;&lt;foreign-keys&gt;&lt;key app="EN" db-id="dxa9s5tv72rf0kea9rbxp5xts5595z5p5pt0" timestamp="1585074856"&gt;273&lt;/key&gt;&lt;/foreign-keys&gt;&lt;ref-type name="Journal Article"&gt;17&lt;/ref-type&gt;&lt;contributors&gt;&lt;authors&gt;&lt;author&gt;Mast, Bruce A&lt;/author&gt;&lt;author&gt;Schultz, Gregory S&lt;/author&gt;&lt;/authors&gt;&lt;/contributors&gt;&lt;titles&gt;&lt;title&gt;Interactions of cytokines, growth factors, and proteases in acute and chronic wounds&lt;/title&gt;&lt;secondary-title&gt;Wound Repair and Regeneration&lt;/secondary-title&gt;&lt;/titles&gt;&lt;periodical&gt;&lt;full-title&gt;Wound Repair and Regeneration&lt;/full-title&gt;&lt;/periodical&gt;&lt;pages&gt;411-420&lt;/pages&gt;&lt;volume&gt;4&lt;/volume&gt;&lt;number&gt;4&lt;/number&gt;&lt;dates&gt;&lt;year&gt;1996&lt;/year&gt;&lt;/dates&gt;&lt;isbn&gt;1067-1927&lt;/isbn&gt;&lt;urls&gt;&lt;/urls&gt;&lt;/record&gt;&lt;/Cite&gt;&lt;/EndNote&gt;</w:instrText>
      </w:r>
      <w:r w:rsidR="00911A19">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50</w:t>
      </w:r>
      <w:r w:rsidR="00911A19">
        <w:rPr>
          <w:rFonts w:ascii="Times New Roman" w:eastAsia="Times New Roman" w:hAnsi="Times New Roman" w:cs="Times New Roman"/>
          <w:sz w:val="24"/>
          <w:szCs w:val="24"/>
          <w:lang w:bidi="en-US"/>
        </w:rPr>
        <w:fldChar w:fldCharType="end"/>
      </w:r>
      <w:r w:rsidR="00261619">
        <w:rPr>
          <w:rFonts w:ascii="Times New Roman" w:eastAsia="Times New Roman" w:hAnsi="Times New Roman" w:cs="Times New Roman"/>
          <w:sz w:val="24"/>
          <w:szCs w:val="24"/>
          <w:lang w:bidi="en-US"/>
        </w:rPr>
        <w:t xml:space="preserve"> suggesting </w:t>
      </w:r>
      <w:r w:rsidR="006D6427">
        <w:rPr>
          <w:rFonts w:ascii="Times New Roman" w:eastAsia="Times New Roman" w:hAnsi="Times New Roman" w:cs="Times New Roman"/>
          <w:sz w:val="24"/>
          <w:szCs w:val="24"/>
          <w:lang w:bidi="en-US"/>
        </w:rPr>
        <w:t xml:space="preserve">the </w:t>
      </w:r>
      <w:r w:rsidR="00217133">
        <w:rPr>
          <w:rFonts w:ascii="Times New Roman" w:eastAsia="Times New Roman" w:hAnsi="Times New Roman" w:cs="Times New Roman"/>
          <w:sz w:val="24"/>
          <w:szCs w:val="24"/>
          <w:lang w:bidi="en-US"/>
        </w:rPr>
        <w:t xml:space="preserve">inflammatory phase is likely </w:t>
      </w:r>
      <w:r w:rsidR="00FE460C">
        <w:rPr>
          <w:rFonts w:ascii="Times New Roman" w:eastAsia="Times New Roman" w:hAnsi="Times New Roman" w:cs="Times New Roman"/>
          <w:sz w:val="24"/>
          <w:szCs w:val="24"/>
          <w:lang w:bidi="en-US"/>
        </w:rPr>
        <w:t>stuck in chronic wound healing process.</w:t>
      </w:r>
      <w:r w:rsidR="00B62E51">
        <w:rPr>
          <w:rFonts w:ascii="Times New Roman" w:eastAsia="Times New Roman" w:hAnsi="Times New Roman" w:cs="Times New Roman"/>
          <w:sz w:val="24"/>
          <w:szCs w:val="24"/>
          <w:lang w:bidi="en-US"/>
        </w:rPr>
        <w:t xml:space="preserve"> </w:t>
      </w:r>
      <w:r w:rsidR="004369F7">
        <w:rPr>
          <w:rFonts w:ascii="Times New Roman" w:eastAsia="Times New Roman" w:hAnsi="Times New Roman" w:cs="Times New Roman"/>
          <w:sz w:val="24"/>
          <w:szCs w:val="24"/>
          <w:lang w:bidi="en-US"/>
        </w:rPr>
        <w:t xml:space="preserve">Chemokines are a group of cytokines that </w:t>
      </w:r>
      <w:r w:rsidR="005A5BBF">
        <w:rPr>
          <w:rFonts w:ascii="Times New Roman" w:eastAsia="Times New Roman" w:hAnsi="Times New Roman" w:cs="Times New Roman"/>
          <w:sz w:val="24"/>
          <w:szCs w:val="24"/>
          <w:lang w:bidi="en-US"/>
        </w:rPr>
        <w:t xml:space="preserve">are responsible for </w:t>
      </w:r>
      <w:r w:rsidR="003634EE">
        <w:rPr>
          <w:rFonts w:ascii="Times New Roman" w:eastAsia="Times New Roman" w:hAnsi="Times New Roman" w:cs="Times New Roman"/>
          <w:sz w:val="24"/>
          <w:szCs w:val="24"/>
          <w:lang w:bidi="en-US"/>
        </w:rPr>
        <w:t>l</w:t>
      </w:r>
      <w:r w:rsidR="004369F7">
        <w:rPr>
          <w:rFonts w:ascii="Times New Roman" w:eastAsia="Times New Roman" w:hAnsi="Times New Roman" w:cs="Times New Roman"/>
          <w:sz w:val="24"/>
          <w:szCs w:val="24"/>
          <w:lang w:bidi="en-US"/>
        </w:rPr>
        <w:t>eukocyte</w:t>
      </w:r>
      <w:r w:rsidR="003634EE">
        <w:rPr>
          <w:rFonts w:ascii="Times New Roman" w:eastAsia="Times New Roman" w:hAnsi="Times New Roman" w:cs="Times New Roman"/>
          <w:sz w:val="24"/>
          <w:szCs w:val="24"/>
          <w:lang w:bidi="en-US"/>
        </w:rPr>
        <w:t xml:space="preserve"> recruitment in</w:t>
      </w:r>
      <w:r w:rsidR="004369F7">
        <w:rPr>
          <w:rFonts w:ascii="Times New Roman" w:eastAsia="Times New Roman" w:hAnsi="Times New Roman" w:cs="Times New Roman"/>
          <w:sz w:val="24"/>
          <w:szCs w:val="24"/>
          <w:lang w:bidi="en-US"/>
        </w:rPr>
        <w:t xml:space="preserve">to </w:t>
      </w:r>
      <w:r w:rsidR="005617D0">
        <w:rPr>
          <w:rFonts w:ascii="Times New Roman" w:eastAsia="Times New Roman" w:hAnsi="Times New Roman" w:cs="Times New Roman"/>
          <w:sz w:val="24"/>
          <w:szCs w:val="24"/>
          <w:lang w:bidi="en-US"/>
        </w:rPr>
        <w:t>sites of infection</w:t>
      </w:r>
      <w:r w:rsidR="004A55A9">
        <w:rPr>
          <w:rFonts w:ascii="Times New Roman" w:eastAsia="Times New Roman" w:hAnsi="Times New Roman" w:cs="Times New Roman"/>
          <w:sz w:val="24"/>
          <w:szCs w:val="24"/>
          <w:lang w:bidi="en-US"/>
        </w:rPr>
        <w:t xml:space="preserve"> or injury</w:t>
      </w:r>
      <w:r w:rsidR="001C357A">
        <w:rPr>
          <w:rFonts w:ascii="Times New Roman" w:eastAsia="Times New Roman" w:hAnsi="Times New Roman" w:cs="Times New Roman"/>
          <w:sz w:val="24"/>
          <w:szCs w:val="24"/>
          <w:lang w:bidi="en-US"/>
        </w:rPr>
        <w:t xml:space="preserve"> and for maintenance of </w:t>
      </w:r>
      <w:r w:rsidR="007171F7">
        <w:rPr>
          <w:rFonts w:ascii="Times New Roman" w:eastAsia="Times New Roman" w:hAnsi="Times New Roman" w:cs="Times New Roman"/>
          <w:sz w:val="24"/>
          <w:szCs w:val="24"/>
          <w:lang w:bidi="en-US"/>
        </w:rPr>
        <w:t>inflammatory reaction</w:t>
      </w:r>
      <w:r w:rsidR="00FE460C">
        <w:rPr>
          <w:rFonts w:ascii="Times New Roman" w:eastAsia="Times New Roman" w:hAnsi="Times New Roman" w:cs="Times New Roman"/>
          <w:sz w:val="24"/>
          <w:szCs w:val="24"/>
          <w:lang w:bidi="en-US"/>
        </w:rPr>
        <w:t>, with the best known is IL-8</w:t>
      </w:r>
      <w:r w:rsidR="00592E8C">
        <w:rPr>
          <w:rFonts w:ascii="Times New Roman" w:eastAsia="Times New Roman" w:hAnsi="Times New Roman" w:cs="Times New Roman"/>
          <w:sz w:val="24"/>
          <w:szCs w:val="24"/>
          <w:lang w:bidi="en-US"/>
        </w:rPr>
        <w:t xml:space="preserve"> (or CXCL-8)</w:t>
      </w:r>
      <w:r w:rsidR="00FE460C">
        <w:rPr>
          <w:rFonts w:ascii="Times New Roman" w:eastAsia="Times New Roman" w:hAnsi="Times New Roman" w:cs="Times New Roman"/>
          <w:sz w:val="24"/>
          <w:szCs w:val="24"/>
          <w:lang w:bidi="en-US"/>
        </w:rPr>
        <w:t>.</w:t>
      </w:r>
      <w:r w:rsidR="00F764D9">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&lt;EndNote&gt;&lt;Cite&gt;&lt;Author&gt;Gillitzer&lt;/Author&gt;&lt;Year&gt;2001&lt;/Year&gt;&lt;RecNum&gt;271&lt;/RecNum&gt;&lt;DisplayText&gt;&lt;style face="superscript"&gt;51&lt;/style&gt;&lt;/DisplayText&gt;&lt;record&gt;&lt;rec-number&gt;271&lt;/rec-number&gt;&lt;foreign-keys&gt;&lt;key app="EN" db-id="dxa9s5tv72rf0kea9rbxp5xts5595z5p5pt0" timestamp="1585064570"&gt;271&lt;/key&gt;&lt;/foreign-keys&gt;&lt;ref-type name="Journal Article"&gt;17&lt;/ref-type&gt;&lt;contributors&gt;&lt;authors&gt;&lt;author&gt;Gillitzer, Reinhard&lt;/author&gt;&lt;author&gt;Goebeler, Matthias&lt;/author&gt;&lt;/authors&gt;&lt;/contributors&gt;&lt;titles&gt;&lt;title&gt;Chemokines in cutaneous wound healing&lt;/title&gt;&lt;secondary-title&gt;Journal of leukocyte biology&lt;/secondary-title&gt;&lt;/titles&gt;&lt;periodical&gt;&lt;full-title&gt;Journal of leukocyte biology&lt;/full-title&gt;&lt;/periodical&gt;&lt;pages&gt;513-521&lt;/pages&gt;&lt;volume&gt;69&lt;/volume&gt;&lt;number&gt;4&lt;/number&gt;&lt;dates&gt;&lt;year&gt;2001&lt;/year&gt;&lt;/dates&gt;&lt;isbn&gt;0741-5400&lt;/isbn&gt;&lt;urls&gt;&lt;/urls&gt;&lt;/record&gt;&lt;/Cite&gt;&lt;/EndNote&gt;</w:instrText>
      </w:r>
      <w:r w:rsidR="00F764D9">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51</w:t>
      </w:r>
      <w:r w:rsidR="00F764D9">
        <w:rPr>
          <w:rFonts w:ascii="Times New Roman" w:eastAsia="Times New Roman" w:hAnsi="Times New Roman" w:cs="Times New Roman"/>
          <w:sz w:val="24"/>
          <w:szCs w:val="24"/>
          <w:lang w:bidi="en-US"/>
        </w:rPr>
        <w:fldChar w:fldCharType="end"/>
      </w:r>
      <w:r w:rsidR="00FE460C">
        <w:rPr>
          <w:rFonts w:ascii="Times New Roman" w:eastAsia="Times New Roman" w:hAnsi="Times New Roman" w:cs="Times New Roman"/>
          <w:sz w:val="24"/>
          <w:szCs w:val="24"/>
          <w:lang w:bidi="en-US"/>
        </w:rPr>
        <w:t xml:space="preserve"> </w:t>
      </w:r>
      <w:r w:rsidR="00B85CBF">
        <w:rPr>
          <w:rFonts w:ascii="Times New Roman" w:eastAsia="Times New Roman" w:hAnsi="Times New Roman" w:cs="Times New Roman"/>
          <w:sz w:val="24"/>
          <w:szCs w:val="24"/>
          <w:lang w:bidi="en-US"/>
        </w:rPr>
        <w:t xml:space="preserve">Peak levels of IL-8 are often </w:t>
      </w:r>
      <w:r w:rsidR="009215B9">
        <w:rPr>
          <w:rFonts w:ascii="Times New Roman" w:eastAsia="Times New Roman" w:hAnsi="Times New Roman" w:cs="Times New Roman"/>
          <w:sz w:val="24"/>
          <w:szCs w:val="24"/>
          <w:lang w:bidi="en-US"/>
        </w:rPr>
        <w:t xml:space="preserve">caused </w:t>
      </w:r>
      <w:r w:rsidR="0009066B">
        <w:rPr>
          <w:rFonts w:ascii="Times New Roman" w:eastAsia="Times New Roman" w:hAnsi="Times New Roman" w:cs="Times New Roman"/>
          <w:sz w:val="24"/>
          <w:szCs w:val="24"/>
          <w:lang w:bidi="en-US"/>
        </w:rPr>
        <w:t xml:space="preserve">by neutrophils and </w:t>
      </w:r>
      <w:r w:rsidR="00B85CBF">
        <w:rPr>
          <w:rFonts w:ascii="Times New Roman" w:eastAsia="Times New Roman" w:hAnsi="Times New Roman" w:cs="Times New Roman"/>
          <w:sz w:val="24"/>
          <w:szCs w:val="24"/>
          <w:lang w:bidi="en-US"/>
        </w:rPr>
        <w:t>found under a wound surface</w:t>
      </w:r>
      <w:r w:rsidR="0009066B">
        <w:rPr>
          <w:rFonts w:ascii="Times New Roman" w:eastAsia="Times New Roman" w:hAnsi="Times New Roman" w:cs="Times New Roman"/>
          <w:sz w:val="24"/>
          <w:szCs w:val="24"/>
          <w:lang w:bidi="en-US"/>
        </w:rPr>
        <w:t xml:space="preserve">. </w:t>
      </w:r>
      <w:r w:rsidR="006E3E07">
        <w:rPr>
          <w:rFonts w:ascii="Times New Roman" w:eastAsia="Times New Roman" w:hAnsi="Times New Roman" w:cs="Times New Roman"/>
          <w:sz w:val="24"/>
          <w:szCs w:val="24"/>
          <w:lang w:bidi="en-US"/>
        </w:rPr>
        <w:t xml:space="preserve">Another subgroup of cytokines </w:t>
      </w:r>
      <w:r w:rsidR="00697FCA">
        <w:rPr>
          <w:rFonts w:ascii="Times New Roman" w:eastAsia="Times New Roman" w:hAnsi="Times New Roman" w:cs="Times New Roman"/>
          <w:sz w:val="24"/>
          <w:szCs w:val="24"/>
          <w:lang w:bidi="en-US"/>
        </w:rPr>
        <w:t>is</w:t>
      </w:r>
      <w:r w:rsidR="00CA2A29">
        <w:rPr>
          <w:rFonts w:ascii="Times New Roman" w:eastAsia="Times New Roman" w:hAnsi="Times New Roman" w:cs="Times New Roman"/>
          <w:sz w:val="24"/>
          <w:szCs w:val="24"/>
          <w:lang w:bidi="en-US"/>
        </w:rPr>
        <w:t xml:space="preserve"> tumor necrosis factor</w:t>
      </w:r>
      <w:r w:rsidR="00531371">
        <w:rPr>
          <w:rFonts w:ascii="Times New Roman" w:eastAsia="Times New Roman" w:hAnsi="Times New Roman" w:cs="Times New Roman"/>
          <w:sz w:val="24"/>
          <w:szCs w:val="24"/>
          <w:lang w:bidi="en-US"/>
        </w:rPr>
        <w:t>s (TNF</w:t>
      </w:r>
      <w:r w:rsidR="00735D1C">
        <w:rPr>
          <w:rFonts w:ascii="Times New Roman" w:eastAsia="Times New Roman" w:hAnsi="Times New Roman" w:cs="Times New Roman"/>
          <w:sz w:val="24"/>
          <w:szCs w:val="24"/>
          <w:lang w:bidi="en-US"/>
        </w:rPr>
        <w:t>s</w:t>
      </w:r>
      <w:r w:rsidR="00531371">
        <w:rPr>
          <w:rFonts w:ascii="Times New Roman" w:eastAsia="Times New Roman" w:hAnsi="Times New Roman" w:cs="Times New Roman"/>
          <w:sz w:val="24"/>
          <w:szCs w:val="24"/>
          <w:lang w:bidi="en-US"/>
        </w:rPr>
        <w:t>)</w:t>
      </w:r>
      <w:r w:rsidR="00735D1C">
        <w:rPr>
          <w:rFonts w:ascii="Times New Roman" w:eastAsia="Times New Roman" w:hAnsi="Times New Roman" w:cs="Times New Roman"/>
          <w:sz w:val="24"/>
          <w:szCs w:val="24"/>
          <w:lang w:bidi="en-US"/>
        </w:rPr>
        <w:t xml:space="preserve">, which </w:t>
      </w:r>
      <w:r w:rsidR="00607DCB">
        <w:rPr>
          <w:rFonts w:ascii="Times New Roman" w:eastAsia="Times New Roman" w:hAnsi="Times New Roman" w:cs="Times New Roman"/>
          <w:sz w:val="24"/>
          <w:szCs w:val="24"/>
          <w:lang w:bidi="en-US"/>
        </w:rPr>
        <w:t>mainly activate</w:t>
      </w:r>
      <w:r w:rsidR="008A1DDF">
        <w:rPr>
          <w:rFonts w:ascii="Times New Roman" w:eastAsia="Times New Roman" w:hAnsi="Times New Roman" w:cs="Times New Roman"/>
          <w:sz w:val="24"/>
          <w:szCs w:val="24"/>
          <w:lang w:bidi="en-US"/>
        </w:rPr>
        <w:t xml:space="preserve"> immune cells to site</w:t>
      </w:r>
      <w:r w:rsidR="003C11DF">
        <w:rPr>
          <w:rFonts w:ascii="Times New Roman" w:eastAsia="Times New Roman" w:hAnsi="Times New Roman" w:cs="Times New Roman"/>
          <w:sz w:val="24"/>
          <w:szCs w:val="24"/>
          <w:lang w:bidi="en-US"/>
        </w:rPr>
        <w:t>s</w:t>
      </w:r>
      <w:r w:rsidR="008A1DDF">
        <w:rPr>
          <w:rFonts w:ascii="Times New Roman" w:eastAsia="Times New Roman" w:hAnsi="Times New Roman" w:cs="Times New Roman"/>
          <w:sz w:val="24"/>
          <w:szCs w:val="24"/>
          <w:lang w:bidi="en-US"/>
        </w:rPr>
        <w:t xml:space="preserve"> of </w:t>
      </w:r>
      <w:r w:rsidR="00C011F5">
        <w:rPr>
          <w:rFonts w:ascii="Times New Roman" w:eastAsia="Times New Roman" w:hAnsi="Times New Roman" w:cs="Times New Roman"/>
          <w:sz w:val="24"/>
          <w:szCs w:val="24"/>
          <w:lang w:bidi="en-US"/>
        </w:rPr>
        <w:t>infection</w:t>
      </w:r>
      <w:r w:rsidR="00267748">
        <w:rPr>
          <w:rFonts w:ascii="Times New Roman" w:eastAsia="Times New Roman" w:hAnsi="Times New Roman" w:cs="Times New Roman"/>
          <w:sz w:val="24"/>
          <w:szCs w:val="24"/>
          <w:lang w:bidi="en-US"/>
        </w:rPr>
        <w:t xml:space="preserve"> </w:t>
      </w:r>
      <w:r w:rsidR="00CF0EC7">
        <w:rPr>
          <w:rFonts w:ascii="Times New Roman" w:eastAsia="Times New Roman" w:hAnsi="Times New Roman" w:cs="Times New Roman"/>
          <w:sz w:val="24"/>
          <w:szCs w:val="24"/>
          <w:lang w:bidi="en-US"/>
        </w:rPr>
        <w:t>and</w:t>
      </w:r>
      <w:r w:rsidR="00267748">
        <w:rPr>
          <w:rFonts w:ascii="Times New Roman" w:eastAsia="Times New Roman" w:hAnsi="Times New Roman" w:cs="Times New Roman"/>
          <w:sz w:val="24"/>
          <w:szCs w:val="24"/>
          <w:lang w:bidi="en-US"/>
        </w:rPr>
        <w:t xml:space="preserve"> </w:t>
      </w:r>
      <w:r w:rsidR="0011774E">
        <w:rPr>
          <w:rFonts w:ascii="Times New Roman" w:eastAsia="Times New Roman" w:hAnsi="Times New Roman" w:cs="Times New Roman"/>
          <w:sz w:val="24"/>
          <w:szCs w:val="24"/>
          <w:lang w:bidi="en-US"/>
        </w:rPr>
        <w:t xml:space="preserve">to </w:t>
      </w:r>
      <w:r w:rsidR="00267748">
        <w:rPr>
          <w:rFonts w:ascii="Times New Roman" w:eastAsia="Times New Roman" w:hAnsi="Times New Roman" w:cs="Times New Roman"/>
          <w:sz w:val="24"/>
          <w:szCs w:val="24"/>
          <w:lang w:bidi="en-US"/>
        </w:rPr>
        <w:t xml:space="preserve">tumor </w:t>
      </w:r>
      <w:r w:rsidR="009D3990">
        <w:rPr>
          <w:rFonts w:ascii="Times New Roman" w:eastAsia="Times New Roman" w:hAnsi="Times New Roman" w:cs="Times New Roman"/>
          <w:sz w:val="24"/>
          <w:szCs w:val="24"/>
          <w:lang w:bidi="en-US"/>
        </w:rPr>
        <w:t xml:space="preserve">cells to destroy them. </w:t>
      </w:r>
      <w:r w:rsidR="00FD57BA">
        <w:rPr>
          <w:rFonts w:ascii="Times New Roman" w:eastAsia="Times New Roman" w:hAnsi="Times New Roman" w:cs="Times New Roman"/>
          <w:sz w:val="24"/>
          <w:szCs w:val="24"/>
          <w:lang w:bidi="en-US"/>
        </w:rPr>
        <w:t xml:space="preserve">TNFs are </w:t>
      </w:r>
      <w:r w:rsidR="00B6507B">
        <w:rPr>
          <w:rFonts w:ascii="Times New Roman" w:eastAsia="Times New Roman" w:hAnsi="Times New Roman" w:cs="Times New Roman"/>
          <w:sz w:val="24"/>
          <w:szCs w:val="24"/>
          <w:lang w:bidi="en-US"/>
        </w:rPr>
        <w:t xml:space="preserve">cytotoxic specifically to tumor </w:t>
      </w:r>
      <w:r w:rsidR="00D75A3F">
        <w:rPr>
          <w:rFonts w:ascii="Times New Roman" w:eastAsia="Times New Roman" w:hAnsi="Times New Roman" w:cs="Times New Roman"/>
          <w:sz w:val="24"/>
          <w:szCs w:val="24"/>
          <w:lang w:bidi="en-US"/>
        </w:rPr>
        <w:t xml:space="preserve">cells, with </w:t>
      </w:r>
      <w:r w:rsidR="002B18FC">
        <w:rPr>
          <w:rFonts w:ascii="Times New Roman" w:eastAsia="Times New Roman" w:hAnsi="Times New Roman" w:cs="Times New Roman"/>
          <w:sz w:val="24"/>
          <w:szCs w:val="24"/>
          <w:lang w:bidi="en-US"/>
        </w:rPr>
        <w:t xml:space="preserve">TNF-α is the most outstanding </w:t>
      </w:r>
      <w:r w:rsidR="00362FFA">
        <w:rPr>
          <w:rFonts w:ascii="Times New Roman" w:eastAsia="Times New Roman" w:hAnsi="Times New Roman" w:cs="Times New Roman"/>
          <w:sz w:val="24"/>
          <w:szCs w:val="24"/>
          <w:lang w:bidi="en-US"/>
        </w:rPr>
        <w:t>member</w:t>
      </w:r>
      <w:r w:rsidR="00093F66">
        <w:rPr>
          <w:rFonts w:ascii="Times New Roman" w:eastAsia="Times New Roman" w:hAnsi="Times New Roman" w:cs="Times New Roman"/>
          <w:sz w:val="24"/>
          <w:szCs w:val="24"/>
          <w:lang w:bidi="en-US"/>
        </w:rPr>
        <w:t xml:space="preserve"> </w:t>
      </w:r>
      <w:r w:rsidR="002C71B6">
        <w:rPr>
          <w:rFonts w:ascii="Times New Roman" w:eastAsia="Times New Roman" w:hAnsi="Times New Roman" w:cs="Times New Roman"/>
          <w:sz w:val="24"/>
          <w:szCs w:val="24"/>
          <w:lang w:bidi="en-US"/>
        </w:rPr>
        <w:t xml:space="preserve">in having many physiologic functions including the survival and death </w:t>
      </w:r>
      <w:r w:rsidR="007E388A">
        <w:rPr>
          <w:rFonts w:ascii="Times New Roman" w:eastAsia="Times New Roman" w:hAnsi="Times New Roman" w:cs="Times New Roman"/>
          <w:sz w:val="24"/>
          <w:szCs w:val="24"/>
          <w:lang w:bidi="en-US"/>
        </w:rPr>
        <w:t>of other cells</w:t>
      </w:r>
      <w:r w:rsidR="00B75746">
        <w:rPr>
          <w:rFonts w:ascii="Times New Roman" w:eastAsia="Times New Roman" w:hAnsi="Times New Roman" w:cs="Times New Roman"/>
          <w:sz w:val="24"/>
          <w:szCs w:val="24"/>
          <w:lang w:bidi="en-US"/>
        </w:rPr>
        <w:t xml:space="preserve">. </w:t>
      </w:r>
      <w:r w:rsidR="003D3F68">
        <w:rPr>
          <w:rFonts w:ascii="Times New Roman" w:eastAsia="Times New Roman" w:hAnsi="Times New Roman" w:cs="Times New Roman"/>
          <w:sz w:val="24"/>
          <w:szCs w:val="24"/>
          <w:lang w:bidi="en-US"/>
        </w:rPr>
        <w:t xml:space="preserve">Expression of </w:t>
      </w:r>
      <w:r w:rsidR="00C915BC">
        <w:rPr>
          <w:rFonts w:ascii="Times New Roman" w:eastAsia="Times New Roman" w:hAnsi="Times New Roman" w:cs="Times New Roman"/>
          <w:sz w:val="24"/>
          <w:szCs w:val="24"/>
          <w:lang w:bidi="en-US"/>
        </w:rPr>
        <w:t>proinflammatory</w:t>
      </w:r>
      <w:r w:rsidR="00B2095B">
        <w:rPr>
          <w:rFonts w:ascii="Times New Roman" w:eastAsia="Times New Roman" w:hAnsi="Times New Roman" w:cs="Times New Roman"/>
          <w:sz w:val="24"/>
          <w:szCs w:val="24"/>
          <w:lang w:bidi="en-US"/>
        </w:rPr>
        <w:t xml:space="preserve"> cytokine </w:t>
      </w:r>
      <w:r w:rsidR="003D3F68">
        <w:rPr>
          <w:rFonts w:ascii="Times New Roman" w:eastAsia="Times New Roman" w:hAnsi="Times New Roman" w:cs="Times New Roman"/>
          <w:sz w:val="24"/>
          <w:szCs w:val="24"/>
          <w:lang w:bidi="en-US"/>
        </w:rPr>
        <w:t>TNF</w:t>
      </w:r>
      <w:r w:rsidR="00081CF0">
        <w:rPr>
          <w:rFonts w:ascii="Times New Roman" w:eastAsia="Times New Roman" w:hAnsi="Times New Roman" w:cs="Times New Roman"/>
          <w:sz w:val="24"/>
          <w:szCs w:val="24"/>
          <w:lang w:bidi="en-US"/>
        </w:rPr>
        <w:t xml:space="preserve">-α also induces the </w:t>
      </w:r>
      <w:r w:rsidR="00070C32">
        <w:rPr>
          <w:rFonts w:ascii="Times New Roman" w:eastAsia="Times New Roman" w:hAnsi="Times New Roman" w:cs="Times New Roman"/>
          <w:sz w:val="24"/>
          <w:szCs w:val="24"/>
          <w:lang w:bidi="en-US"/>
        </w:rPr>
        <w:t xml:space="preserve">production of </w:t>
      </w:r>
      <w:r w:rsidR="003103CB">
        <w:rPr>
          <w:rFonts w:ascii="Times New Roman" w:eastAsia="Times New Roman" w:hAnsi="Times New Roman" w:cs="Times New Roman"/>
          <w:sz w:val="24"/>
          <w:szCs w:val="24"/>
          <w:lang w:bidi="en-US"/>
        </w:rPr>
        <w:t>other cytokines (IL-1, IL-6, and IL-8</w:t>
      </w:r>
      <w:r w:rsidR="00B73E1B">
        <w:rPr>
          <w:rFonts w:ascii="Times New Roman" w:eastAsia="Times New Roman" w:hAnsi="Times New Roman" w:cs="Times New Roman"/>
          <w:sz w:val="24"/>
          <w:szCs w:val="24"/>
          <w:lang w:bidi="en-US"/>
        </w:rPr>
        <w:t xml:space="preserve">) </w:t>
      </w:r>
      <w:r w:rsidR="005305E9">
        <w:rPr>
          <w:rFonts w:ascii="Times New Roman" w:eastAsia="Times New Roman" w:hAnsi="Times New Roman" w:cs="Times New Roman"/>
          <w:sz w:val="24"/>
          <w:szCs w:val="24"/>
          <w:lang w:bidi="en-US"/>
        </w:rPr>
        <w:t xml:space="preserve">that </w:t>
      </w:r>
      <w:r w:rsidR="00B638FE">
        <w:rPr>
          <w:rFonts w:ascii="Times New Roman" w:eastAsia="Times New Roman" w:hAnsi="Times New Roman" w:cs="Times New Roman"/>
          <w:sz w:val="24"/>
          <w:szCs w:val="24"/>
          <w:lang w:bidi="en-US"/>
        </w:rPr>
        <w:t xml:space="preserve">increase the inflammatory responses </w:t>
      </w:r>
      <w:r w:rsidR="00BB7F7E">
        <w:rPr>
          <w:rFonts w:ascii="Times New Roman" w:eastAsia="Times New Roman" w:hAnsi="Times New Roman" w:cs="Times New Roman"/>
          <w:sz w:val="24"/>
          <w:szCs w:val="24"/>
          <w:lang w:bidi="en-US"/>
        </w:rPr>
        <w:t>of leukocytes.</w:t>
      </w:r>
      <w:r w:rsidR="00BB7F7E">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&lt;EndNote&gt;&lt;Cite&gt;&lt;Author&gt;Tortora&lt;/Author&gt;&lt;Year&gt;2004&lt;/Year&gt;&lt;RecNum&gt;174&lt;/RecNum&gt;&lt;DisplayText&gt;&lt;style face="superscript"&gt;11, 52&lt;/style&gt;&lt;/DisplayText&gt;&lt;record&gt;&lt;rec-number&gt;174&lt;/rec-number&gt;&lt;foreign-keys&gt;&lt;key app="EN" db-id="dxa9s5tv72rf0kea9rbxp5xts5595z5p5pt0" timestamp="1574201035"&gt;174&lt;/key&gt;&lt;/foreign-keys&gt;&lt;ref-type name="Book"&gt;6&lt;/ref-type&gt;&lt;contributors&gt;&lt;authors&gt;&lt;author&gt;Tortora, Gerard J&lt;/author&gt;&lt;author&gt;Funke, Berdell R&lt;/author&gt;&lt;author&gt;Case, Christine L&lt;/author&gt;&lt;author&gt;Johnson, Ted R&lt;/author&gt;&lt;/authors&gt;&lt;/contributors&gt;&lt;titles&gt;&lt;title&gt;Microbiology: an introduction&lt;/title&gt;&lt;/titles&gt;&lt;volume&gt;9&lt;/volume&gt;&lt;dates&gt;&lt;year&gt;2004&lt;/year&gt;&lt;/dates&gt;&lt;publisher&gt;Benjamin Cummings San Francisco, CA&lt;/publisher&gt;&lt;urls&gt;&lt;/urls&gt;&lt;/record&gt;&lt;/Cite&gt;&lt;Cite&gt;&lt;Author&gt;Ferreira&lt;/Author&gt;&lt;Year&gt;2018&lt;/Year&gt;&lt;RecNum&gt;276&lt;/RecNum&gt;&lt;record&gt;&lt;rec-number&gt;276&lt;/rec-number&gt;&lt;foreign-keys&gt;&lt;key app="EN" db-id="dxa9s5tv72rf0kea9rbxp5xts5595z5p5pt0" timestamp="1585078495"&gt;276&lt;/key&gt;&lt;/foreign-keys&gt;&lt;ref-type name="Book Section"&gt;5&lt;/ref-type&gt;&lt;contributors&gt;&lt;authors&gt;&lt;author&gt;Ferreira, Vinicius L&lt;/author&gt;&lt;author&gt;Borba, Helena HL&lt;/author&gt;&lt;author&gt;Bonetti, Aline de F&lt;/author&gt;&lt;author&gt;Leonart, Leticia P&lt;/author&gt;&lt;author&gt;Pontarolo, Roberto&lt;/author&gt;&lt;/authors&gt;&lt;/contributors&gt;&lt;titles&gt;&lt;title&gt;Cytokines and interferons: types and functions&lt;/title&gt;&lt;secondary-title&gt;Autoantibodies and Cytokines&lt;/secondary-title&gt;&lt;/titles&gt;&lt;dates&gt;&lt;year&gt;2018&lt;/year&gt;&lt;/dates&gt;&lt;publisher&gt;IntechOpen&lt;/publisher&gt;&lt;urls&gt;&lt;/urls&gt;&lt;/record&gt;&lt;/Cite&gt;&lt;/EndNote&gt;</w:instrText>
      </w:r>
      <w:r w:rsidR="00BB7F7E">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11, 52</w:t>
      </w:r>
      <w:r w:rsidR="00BB7F7E">
        <w:rPr>
          <w:rFonts w:ascii="Times New Roman" w:eastAsia="Times New Roman" w:hAnsi="Times New Roman" w:cs="Times New Roman"/>
          <w:sz w:val="24"/>
          <w:szCs w:val="24"/>
          <w:lang w:bidi="en-US"/>
        </w:rPr>
        <w:fldChar w:fldCharType="end"/>
      </w:r>
    </w:p>
    <w:p w14:paraId="070F34B4" w14:textId="12A74445" w:rsidR="00706FCA" w:rsidRDefault="00AA348B" w:rsidP="008C4C33">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Bacterial </w:t>
      </w:r>
      <w:r w:rsidR="00EB1205">
        <w:rPr>
          <w:rFonts w:ascii="Times New Roman" w:eastAsia="Times New Roman" w:hAnsi="Times New Roman" w:cs="Times New Roman"/>
          <w:sz w:val="24"/>
          <w:szCs w:val="24"/>
          <w:lang w:bidi="en-US"/>
        </w:rPr>
        <w:t xml:space="preserve">products, such as </w:t>
      </w:r>
      <w:r w:rsidR="00034D9A">
        <w:rPr>
          <w:rFonts w:ascii="Times New Roman" w:eastAsia="Times New Roman" w:hAnsi="Times New Roman" w:cs="Times New Roman"/>
          <w:sz w:val="24"/>
          <w:szCs w:val="24"/>
          <w:lang w:bidi="en-US"/>
        </w:rPr>
        <w:t>cell wall component</w:t>
      </w:r>
      <w:r w:rsidR="00DD7F31">
        <w:rPr>
          <w:rFonts w:ascii="Times New Roman" w:eastAsia="Times New Roman" w:hAnsi="Times New Roman" w:cs="Times New Roman"/>
          <w:sz w:val="24"/>
          <w:szCs w:val="24"/>
          <w:lang w:bidi="en-US"/>
        </w:rPr>
        <w:t xml:space="preserve"> </w:t>
      </w:r>
      <w:r w:rsidR="00AD6A8B">
        <w:rPr>
          <w:rFonts w:ascii="Times New Roman" w:eastAsia="Times New Roman" w:hAnsi="Times New Roman" w:cs="Times New Roman"/>
          <w:sz w:val="24"/>
          <w:szCs w:val="24"/>
          <w:lang w:bidi="en-US"/>
        </w:rPr>
        <w:t>lipopolysaccharides</w:t>
      </w:r>
      <w:r w:rsidR="00EB1205">
        <w:rPr>
          <w:rFonts w:ascii="Times New Roman" w:eastAsia="Times New Roman" w:hAnsi="Times New Roman" w:cs="Times New Roman"/>
          <w:sz w:val="24"/>
          <w:szCs w:val="24"/>
          <w:lang w:bidi="en-US"/>
        </w:rPr>
        <w:t xml:space="preserve"> (LPS) or </w:t>
      </w:r>
      <w:r w:rsidR="00AD6A8B">
        <w:rPr>
          <w:rFonts w:ascii="Times New Roman" w:eastAsia="Times New Roman" w:hAnsi="Times New Roman" w:cs="Times New Roman"/>
          <w:sz w:val="24"/>
          <w:szCs w:val="24"/>
          <w:lang w:bidi="en-US"/>
        </w:rPr>
        <w:t>peptidoglycan (PG)</w:t>
      </w:r>
      <w:r w:rsidR="00D95B8B">
        <w:rPr>
          <w:rFonts w:ascii="Times New Roman" w:eastAsia="Times New Roman" w:hAnsi="Times New Roman" w:cs="Times New Roman"/>
          <w:sz w:val="24"/>
          <w:szCs w:val="24"/>
          <w:lang w:bidi="en-US"/>
        </w:rPr>
        <w:t xml:space="preserve">, </w:t>
      </w:r>
      <w:r w:rsidR="007776FF">
        <w:rPr>
          <w:rFonts w:ascii="Times New Roman" w:eastAsia="Times New Roman" w:hAnsi="Times New Roman" w:cs="Times New Roman"/>
          <w:sz w:val="24"/>
          <w:szCs w:val="24"/>
          <w:lang w:bidi="en-US"/>
        </w:rPr>
        <w:t xml:space="preserve">also </w:t>
      </w:r>
      <w:r w:rsidR="00EE6368">
        <w:rPr>
          <w:rFonts w:ascii="Times New Roman" w:eastAsia="Times New Roman" w:hAnsi="Times New Roman" w:cs="Times New Roman"/>
          <w:sz w:val="24"/>
          <w:szCs w:val="24"/>
          <w:lang w:bidi="en-US"/>
        </w:rPr>
        <w:t xml:space="preserve">stimulate </w:t>
      </w:r>
      <w:r w:rsidR="00DA0642">
        <w:rPr>
          <w:rFonts w:ascii="Times New Roman" w:eastAsia="Times New Roman" w:hAnsi="Times New Roman" w:cs="Times New Roman"/>
          <w:sz w:val="24"/>
          <w:szCs w:val="24"/>
          <w:lang w:bidi="en-US"/>
        </w:rPr>
        <w:t xml:space="preserve">recruitment and activation of </w:t>
      </w:r>
      <w:r w:rsidR="00623085">
        <w:rPr>
          <w:rFonts w:ascii="Times New Roman" w:eastAsia="Times New Roman" w:hAnsi="Times New Roman" w:cs="Times New Roman"/>
          <w:sz w:val="24"/>
          <w:szCs w:val="24"/>
          <w:lang w:bidi="en-US"/>
        </w:rPr>
        <w:t xml:space="preserve">phagocytes. </w:t>
      </w:r>
      <w:r w:rsidR="005C5015">
        <w:rPr>
          <w:rFonts w:ascii="Times New Roman" w:eastAsia="Times New Roman" w:hAnsi="Times New Roman" w:cs="Times New Roman"/>
          <w:sz w:val="24"/>
          <w:szCs w:val="24"/>
          <w:lang w:bidi="en-US"/>
        </w:rPr>
        <w:t>These foreign products are grouped into pathogen-associated molecular patterns (PAMPs). PAMPs are recognized by toll-like receptors (TLRs) which eventually leads to secretion of cytokines IL-6, IL-8, and TNF</w:t>
      </w:r>
      <w:r w:rsidR="00DC4232">
        <w:rPr>
          <w:rFonts w:ascii="Times New Roman" w:eastAsia="Times New Roman" w:hAnsi="Times New Roman" w:cs="Times New Roman"/>
          <w:sz w:val="24"/>
          <w:szCs w:val="24"/>
          <w:lang w:bidi="en-US"/>
        </w:rPr>
        <w:t>-α</w:t>
      </w:r>
      <w:r w:rsidR="00B24163">
        <w:rPr>
          <w:rFonts w:ascii="Times New Roman" w:eastAsia="Times New Roman" w:hAnsi="Times New Roman" w:cs="Times New Roman"/>
          <w:sz w:val="24"/>
          <w:szCs w:val="24"/>
          <w:lang w:bidi="en-US"/>
        </w:rPr>
        <w:t xml:space="preserve"> in response to </w:t>
      </w:r>
      <w:r w:rsidR="00F03546">
        <w:rPr>
          <w:rFonts w:ascii="Times New Roman" w:eastAsia="Times New Roman" w:hAnsi="Times New Roman" w:cs="Times New Roman"/>
          <w:sz w:val="24"/>
          <w:szCs w:val="24"/>
          <w:lang w:bidi="en-US"/>
        </w:rPr>
        <w:t>inflammation reactions</w:t>
      </w:r>
      <w:r w:rsidR="00DC4232">
        <w:rPr>
          <w:rFonts w:ascii="Times New Roman" w:eastAsia="Times New Roman" w:hAnsi="Times New Roman" w:cs="Times New Roman"/>
          <w:sz w:val="24"/>
          <w:szCs w:val="24"/>
          <w:lang w:bidi="en-US"/>
        </w:rPr>
        <w:t xml:space="preserve">. </w:t>
      </w:r>
      <w:r w:rsidR="005D629F">
        <w:rPr>
          <w:rFonts w:ascii="Times New Roman" w:eastAsia="Times New Roman" w:hAnsi="Times New Roman" w:cs="Times New Roman"/>
          <w:sz w:val="24"/>
          <w:szCs w:val="24"/>
          <w:lang w:bidi="en-US"/>
        </w:rPr>
        <w:t xml:space="preserve">Large scales of these </w:t>
      </w:r>
      <w:r w:rsidR="00DB3D04">
        <w:rPr>
          <w:rFonts w:ascii="Times New Roman" w:eastAsia="Times New Roman" w:hAnsi="Times New Roman" w:cs="Times New Roman"/>
          <w:sz w:val="24"/>
          <w:szCs w:val="24"/>
          <w:lang w:bidi="en-US"/>
        </w:rPr>
        <w:t xml:space="preserve">inappropriate </w:t>
      </w:r>
      <w:r w:rsidR="005D629F">
        <w:rPr>
          <w:rFonts w:ascii="Times New Roman" w:eastAsia="Times New Roman" w:hAnsi="Times New Roman" w:cs="Times New Roman"/>
          <w:sz w:val="24"/>
          <w:szCs w:val="24"/>
          <w:lang w:bidi="en-US"/>
        </w:rPr>
        <w:t>cytokine</w:t>
      </w:r>
      <w:r w:rsidR="000D737C">
        <w:rPr>
          <w:rFonts w:ascii="Times New Roman" w:eastAsia="Times New Roman" w:hAnsi="Times New Roman" w:cs="Times New Roman"/>
          <w:sz w:val="24"/>
          <w:szCs w:val="24"/>
          <w:lang w:bidi="en-US"/>
        </w:rPr>
        <w:t xml:space="preserve"> productions</w:t>
      </w:r>
      <w:r w:rsidR="006E3B02">
        <w:rPr>
          <w:rFonts w:ascii="Times New Roman" w:eastAsia="Times New Roman" w:hAnsi="Times New Roman" w:cs="Times New Roman"/>
          <w:sz w:val="24"/>
          <w:szCs w:val="24"/>
          <w:lang w:bidi="en-US"/>
        </w:rPr>
        <w:t xml:space="preserve"> may cause </w:t>
      </w:r>
      <w:r w:rsidR="00DB3D04">
        <w:rPr>
          <w:rFonts w:ascii="Times New Roman" w:eastAsia="Times New Roman" w:hAnsi="Times New Roman" w:cs="Times New Roman"/>
          <w:sz w:val="24"/>
          <w:szCs w:val="24"/>
          <w:lang w:bidi="en-US"/>
        </w:rPr>
        <w:t xml:space="preserve">even </w:t>
      </w:r>
      <w:r w:rsidR="005E5BC3">
        <w:rPr>
          <w:rFonts w:ascii="Times New Roman" w:eastAsia="Times New Roman" w:hAnsi="Times New Roman" w:cs="Times New Roman"/>
          <w:sz w:val="24"/>
          <w:szCs w:val="24"/>
          <w:lang w:bidi="en-US"/>
        </w:rPr>
        <w:t xml:space="preserve">more diseases: autoimmune </w:t>
      </w:r>
      <w:r w:rsidR="000B4A24">
        <w:rPr>
          <w:rFonts w:ascii="Times New Roman" w:eastAsia="Times New Roman" w:hAnsi="Times New Roman" w:cs="Times New Roman"/>
          <w:sz w:val="24"/>
          <w:szCs w:val="24"/>
          <w:lang w:bidi="en-US"/>
        </w:rPr>
        <w:t>diseases</w:t>
      </w:r>
      <w:r w:rsidR="00E669DB">
        <w:rPr>
          <w:rFonts w:ascii="Times New Roman" w:eastAsia="Times New Roman" w:hAnsi="Times New Roman" w:cs="Times New Roman"/>
          <w:sz w:val="24"/>
          <w:szCs w:val="24"/>
          <w:lang w:bidi="en-US"/>
        </w:rPr>
        <w:t xml:space="preserve"> (</w:t>
      </w:r>
      <w:r w:rsidR="0071559D">
        <w:rPr>
          <w:rFonts w:ascii="Times New Roman" w:eastAsia="Times New Roman" w:hAnsi="Times New Roman" w:cs="Times New Roman"/>
          <w:sz w:val="24"/>
          <w:szCs w:val="24"/>
          <w:lang w:bidi="en-US"/>
        </w:rPr>
        <w:t xml:space="preserve">i.e. </w:t>
      </w:r>
      <w:r w:rsidR="00C71F86">
        <w:rPr>
          <w:rFonts w:ascii="Times New Roman" w:eastAsia="Times New Roman" w:hAnsi="Times New Roman" w:cs="Times New Roman"/>
          <w:sz w:val="24"/>
          <w:szCs w:val="24"/>
          <w:lang w:bidi="en-US"/>
        </w:rPr>
        <w:t xml:space="preserve">rheumatoid </w:t>
      </w:r>
      <w:r w:rsidR="00BD3847">
        <w:rPr>
          <w:rFonts w:ascii="Times New Roman" w:eastAsia="Times New Roman" w:hAnsi="Times New Roman" w:cs="Times New Roman"/>
          <w:sz w:val="24"/>
          <w:szCs w:val="24"/>
          <w:lang w:bidi="en-US"/>
        </w:rPr>
        <w:t>arthritis</w:t>
      </w:r>
      <w:r w:rsidR="0071559D">
        <w:rPr>
          <w:rFonts w:ascii="Times New Roman" w:eastAsia="Times New Roman" w:hAnsi="Times New Roman" w:cs="Times New Roman"/>
          <w:sz w:val="24"/>
          <w:szCs w:val="24"/>
          <w:lang w:bidi="en-US"/>
        </w:rPr>
        <w:t xml:space="preserve"> and </w:t>
      </w:r>
      <w:r w:rsidR="005A3B70">
        <w:rPr>
          <w:rFonts w:ascii="Times New Roman" w:eastAsia="Times New Roman" w:hAnsi="Times New Roman" w:cs="Times New Roman"/>
          <w:sz w:val="24"/>
          <w:szCs w:val="24"/>
          <w:lang w:bidi="en-US"/>
        </w:rPr>
        <w:t>systemic lupus</w:t>
      </w:r>
      <w:r w:rsidR="001D584B">
        <w:rPr>
          <w:rFonts w:ascii="Times New Roman" w:eastAsia="Times New Roman" w:hAnsi="Times New Roman" w:cs="Times New Roman"/>
          <w:sz w:val="24"/>
          <w:szCs w:val="24"/>
          <w:lang w:bidi="en-US"/>
        </w:rPr>
        <w:t xml:space="preserve"> eryth</w:t>
      </w:r>
      <w:r w:rsidR="0062056F">
        <w:rPr>
          <w:rFonts w:ascii="Times New Roman" w:eastAsia="Times New Roman" w:hAnsi="Times New Roman" w:cs="Times New Roman"/>
          <w:sz w:val="24"/>
          <w:szCs w:val="24"/>
          <w:lang w:bidi="en-US"/>
        </w:rPr>
        <w:t>ematosus</w:t>
      </w:r>
      <w:r w:rsidR="00BD3847">
        <w:rPr>
          <w:rFonts w:ascii="Times New Roman" w:eastAsia="Times New Roman" w:hAnsi="Times New Roman" w:cs="Times New Roman"/>
          <w:sz w:val="24"/>
          <w:szCs w:val="24"/>
          <w:lang w:bidi="en-US"/>
        </w:rPr>
        <w:t>)</w:t>
      </w:r>
      <w:r w:rsidR="000B4A24">
        <w:rPr>
          <w:rFonts w:ascii="Times New Roman" w:eastAsia="Times New Roman" w:hAnsi="Times New Roman" w:cs="Times New Roman"/>
          <w:sz w:val="24"/>
          <w:szCs w:val="24"/>
          <w:lang w:bidi="en-US"/>
        </w:rPr>
        <w:t xml:space="preserve">, </w:t>
      </w:r>
      <w:r w:rsidR="00DC5363">
        <w:rPr>
          <w:rFonts w:ascii="Times New Roman" w:eastAsia="Times New Roman" w:hAnsi="Times New Roman" w:cs="Times New Roman"/>
          <w:sz w:val="24"/>
          <w:szCs w:val="24"/>
          <w:lang w:bidi="en-US"/>
        </w:rPr>
        <w:t xml:space="preserve">chronic wound infections, </w:t>
      </w:r>
      <w:r w:rsidR="00DD71C5">
        <w:rPr>
          <w:rFonts w:ascii="Times New Roman" w:eastAsia="Times New Roman" w:hAnsi="Times New Roman" w:cs="Times New Roman"/>
          <w:sz w:val="24"/>
          <w:szCs w:val="24"/>
          <w:lang w:bidi="en-US"/>
        </w:rPr>
        <w:t xml:space="preserve">and </w:t>
      </w:r>
      <w:r w:rsidR="004170F3">
        <w:rPr>
          <w:rFonts w:ascii="Times New Roman" w:eastAsia="Times New Roman" w:hAnsi="Times New Roman" w:cs="Times New Roman"/>
          <w:sz w:val="24"/>
          <w:szCs w:val="24"/>
          <w:lang w:bidi="en-US"/>
        </w:rPr>
        <w:t>auto</w:t>
      </w:r>
      <w:r w:rsidR="00C97AB4">
        <w:rPr>
          <w:rFonts w:ascii="Times New Roman" w:eastAsia="Times New Roman" w:hAnsi="Times New Roman" w:cs="Times New Roman"/>
          <w:sz w:val="24"/>
          <w:szCs w:val="24"/>
          <w:lang w:bidi="en-US"/>
        </w:rPr>
        <w:t>inflammat</w:t>
      </w:r>
      <w:r w:rsidR="004170F3">
        <w:rPr>
          <w:rFonts w:ascii="Times New Roman" w:eastAsia="Times New Roman" w:hAnsi="Times New Roman" w:cs="Times New Roman"/>
          <w:sz w:val="24"/>
          <w:szCs w:val="24"/>
          <w:lang w:bidi="en-US"/>
        </w:rPr>
        <w:t>ory disease</w:t>
      </w:r>
      <w:r w:rsidR="00C97AB4">
        <w:rPr>
          <w:rFonts w:ascii="Times New Roman" w:eastAsia="Times New Roman" w:hAnsi="Times New Roman" w:cs="Times New Roman"/>
          <w:sz w:val="24"/>
          <w:szCs w:val="24"/>
          <w:lang w:bidi="en-US"/>
        </w:rPr>
        <w:t>s</w:t>
      </w:r>
      <w:r w:rsidR="00A82AEC">
        <w:rPr>
          <w:rFonts w:ascii="Times New Roman" w:eastAsia="Times New Roman" w:hAnsi="Times New Roman" w:cs="Times New Roman"/>
          <w:sz w:val="24"/>
          <w:szCs w:val="24"/>
          <w:lang w:bidi="en-US"/>
        </w:rPr>
        <w:t xml:space="preserve"> (asthma</w:t>
      </w:r>
      <w:r w:rsidR="00370C8C">
        <w:rPr>
          <w:rFonts w:ascii="Times New Roman" w:eastAsia="Times New Roman" w:hAnsi="Times New Roman" w:cs="Times New Roman"/>
          <w:sz w:val="24"/>
          <w:szCs w:val="24"/>
          <w:lang w:bidi="en-US"/>
        </w:rPr>
        <w:t xml:space="preserve"> and arthritis)</w:t>
      </w:r>
      <w:r w:rsidR="00C97AB4">
        <w:rPr>
          <w:rFonts w:ascii="Times New Roman" w:eastAsia="Times New Roman" w:hAnsi="Times New Roman" w:cs="Times New Roman"/>
          <w:sz w:val="24"/>
          <w:szCs w:val="24"/>
          <w:lang w:bidi="en-US"/>
        </w:rPr>
        <w:t>.</w:t>
      </w:r>
      <w:r w:rsidR="00ED30A9">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&lt;EndNote&gt;&lt;Cite&gt;&lt;Author&gt;Gerard&lt;/Author&gt;&lt;Year&gt;2001&lt;/Year&gt;&lt;RecNum&gt;269&lt;/RecNum&gt;&lt;DisplayText&gt;&lt;style face="superscript"&gt;53-54&lt;/style&gt;&lt;/DisplayText&gt;&lt;record&gt;&lt;rec-number&gt;269&lt;/rec-number&gt;&lt;foreign-keys&gt;&lt;key app="EN" db-id="dxa9s5tv72rf0kea9rbxp5xts5595z5p5pt0" timestamp="1585064356"&gt;269&lt;/key&gt;&lt;/foreign-keys&gt;&lt;ref-type name="Journal Article"&gt;17&lt;/ref-type&gt;&lt;contributors&gt;&lt;authors&gt;&lt;author&gt;Gerard, Craig&lt;/author&gt;&lt;author&gt;Rollins, Barrett J&lt;/author&gt;&lt;/authors&gt;&lt;/contributors&gt;&lt;titles&gt;&lt;title&gt;Chemokines and disease&lt;/title&gt;&lt;secondary-title&gt;Nature immunology&lt;/secondary-title&gt;&lt;/titles&gt;&lt;periodical&gt;&lt;full-title&gt;Nature immunology&lt;/full-title&gt;&lt;/periodical&gt;&lt;pages&gt;108-115&lt;/pages&gt;&lt;volume&gt;2&lt;/volume&gt;&lt;number&gt;2&lt;/number&gt;&lt;dates&gt;&lt;year&gt;2001&lt;/year&gt;&lt;/dates&gt;&lt;isbn&gt;1529-2916&lt;/isbn&gt;&lt;urls&gt;&lt;/urls&gt;&lt;/record&gt;&lt;/Cite&gt;&lt;Cite&gt;&lt;Author&gt;McDonald&lt;/Author&gt;&lt;Year&gt;2005&lt;/Year&gt;&lt;RecNum&gt;277&lt;/RecNum&gt;&lt;record&gt;&lt;rec-number&gt;277&lt;/rec-number&gt;&lt;foreign-keys&gt;&lt;key app="EN" db-id="dxa9s5tv72rf0kea9rbxp5xts5595z5p5pt0" timestamp="1585081940"&gt;277&lt;/key&gt;&lt;/foreign-keys&gt;&lt;ref-type name="Journal Article"&gt;17&lt;/ref-type&gt;&lt;contributors&gt;&lt;authors&gt;&lt;author&gt;McDonald, Christine&lt;/author&gt;&lt;author&gt;Inohara, Naohiro&lt;/author&gt;&lt;author&gt;Nuñez, Gabriel&lt;/author&gt;&lt;/authors&gt;&lt;/contributors&gt;&lt;titles&gt;&lt;title&gt;Peptidoglycan signaling in innate immunity and inflammatory disease&lt;/title&gt;&lt;secondary-title&gt;Journal of Biological Chemistry&lt;/secondary-title&gt;&lt;/titles&gt;&lt;periodical&gt;&lt;full-title&gt;Journal of Biological Chemistry&lt;/full-title&gt;&lt;/periodical&gt;&lt;pages&gt;20177-20180&lt;/pages&gt;&lt;volume&gt;280&lt;/volume&gt;&lt;number&gt;21&lt;/number&gt;&lt;dates&gt;&lt;year&gt;2005&lt;/year&gt;&lt;/dates&gt;&lt;isbn&gt;0021-9258&lt;/isbn&gt;&lt;urls&gt;&lt;/urls&gt;&lt;/record&gt;&lt;/Cite&gt;&lt;/EndNote&gt;</w:instrText>
      </w:r>
      <w:r w:rsidR="00ED30A9">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53-54</w:t>
      </w:r>
      <w:r w:rsidR="00ED30A9">
        <w:rPr>
          <w:rFonts w:ascii="Times New Roman" w:eastAsia="Times New Roman" w:hAnsi="Times New Roman" w:cs="Times New Roman"/>
          <w:sz w:val="24"/>
          <w:szCs w:val="24"/>
          <w:lang w:bidi="en-US"/>
        </w:rPr>
        <w:fldChar w:fldCharType="end"/>
      </w:r>
      <w:r w:rsidR="00C97AB4">
        <w:rPr>
          <w:rFonts w:ascii="Times New Roman" w:eastAsia="Times New Roman" w:hAnsi="Times New Roman" w:cs="Times New Roman"/>
          <w:sz w:val="24"/>
          <w:szCs w:val="24"/>
          <w:lang w:bidi="en-US"/>
        </w:rPr>
        <w:t xml:space="preserve"> </w:t>
      </w:r>
      <w:r w:rsidR="00DF5FB0">
        <w:rPr>
          <w:rFonts w:ascii="Times New Roman" w:eastAsia="Times New Roman" w:hAnsi="Times New Roman" w:cs="Times New Roman"/>
          <w:sz w:val="24"/>
          <w:szCs w:val="24"/>
          <w:lang w:bidi="en-US"/>
        </w:rPr>
        <w:t>T</w:t>
      </w:r>
      <w:r w:rsidR="009F0001">
        <w:rPr>
          <w:rFonts w:ascii="Times New Roman" w:eastAsia="Times New Roman" w:hAnsi="Times New Roman" w:cs="Times New Roman"/>
          <w:sz w:val="24"/>
          <w:szCs w:val="24"/>
          <w:lang w:bidi="en-US"/>
        </w:rPr>
        <w:t xml:space="preserve">herefore, </w:t>
      </w:r>
      <w:r w:rsidR="0031312B">
        <w:rPr>
          <w:rFonts w:ascii="Times New Roman" w:eastAsia="Times New Roman" w:hAnsi="Times New Roman" w:cs="Times New Roman"/>
          <w:sz w:val="24"/>
          <w:szCs w:val="24"/>
          <w:lang w:bidi="en-US"/>
        </w:rPr>
        <w:t xml:space="preserve">a good </w:t>
      </w:r>
      <w:r w:rsidR="00E738A3">
        <w:rPr>
          <w:rFonts w:ascii="Times New Roman" w:eastAsia="Times New Roman" w:hAnsi="Times New Roman" w:cs="Times New Roman"/>
          <w:sz w:val="24"/>
          <w:szCs w:val="24"/>
          <w:lang w:bidi="en-US"/>
        </w:rPr>
        <w:t xml:space="preserve">topical anti-bacterial </w:t>
      </w:r>
      <w:r w:rsidR="001947A8">
        <w:rPr>
          <w:rFonts w:ascii="Times New Roman" w:eastAsia="Times New Roman" w:hAnsi="Times New Roman" w:cs="Times New Roman"/>
          <w:sz w:val="24"/>
          <w:szCs w:val="24"/>
          <w:lang w:bidi="en-US"/>
        </w:rPr>
        <w:t xml:space="preserve">agent must not induce </w:t>
      </w:r>
      <w:r w:rsidR="00DF5FB0">
        <w:rPr>
          <w:rFonts w:ascii="Times New Roman" w:eastAsia="Times New Roman" w:hAnsi="Times New Roman" w:cs="Times New Roman"/>
          <w:sz w:val="24"/>
          <w:szCs w:val="24"/>
          <w:lang w:bidi="en-US"/>
        </w:rPr>
        <w:t xml:space="preserve">inflammation itself. </w:t>
      </w:r>
      <w:r w:rsidR="00E738A3">
        <w:rPr>
          <w:rFonts w:ascii="Times New Roman" w:eastAsia="Times New Roman" w:hAnsi="Times New Roman" w:cs="Times New Roman"/>
          <w:sz w:val="24"/>
          <w:szCs w:val="24"/>
          <w:lang w:bidi="en-US"/>
        </w:rPr>
        <w:t xml:space="preserve">Here, </w:t>
      </w:r>
      <w:r w:rsidR="00CE3628">
        <w:rPr>
          <w:rFonts w:ascii="Times New Roman" w:eastAsia="Times New Roman" w:hAnsi="Times New Roman" w:cs="Times New Roman"/>
          <w:sz w:val="24"/>
          <w:szCs w:val="24"/>
          <w:lang w:bidi="en-US"/>
        </w:rPr>
        <w:t xml:space="preserve">inflammatory responses </w:t>
      </w:r>
      <w:r w:rsidR="002919D7">
        <w:rPr>
          <w:rFonts w:ascii="Times New Roman" w:eastAsia="Times New Roman" w:hAnsi="Times New Roman" w:cs="Times New Roman"/>
          <w:sz w:val="24"/>
          <w:szCs w:val="24"/>
          <w:lang w:bidi="en-US"/>
        </w:rPr>
        <w:t xml:space="preserve">of human epithelial keratinocytes (IL-8, IL-6, and TNF-α) </w:t>
      </w:r>
      <w:r w:rsidR="00081B6C">
        <w:rPr>
          <w:rFonts w:ascii="Times New Roman" w:eastAsia="Times New Roman" w:hAnsi="Times New Roman" w:cs="Times New Roman"/>
          <w:sz w:val="24"/>
          <w:szCs w:val="24"/>
          <w:lang w:bidi="en-US"/>
        </w:rPr>
        <w:t xml:space="preserve">after being </w:t>
      </w:r>
      <w:r w:rsidR="00081B6C">
        <w:rPr>
          <w:rFonts w:ascii="Times New Roman" w:eastAsia="Times New Roman" w:hAnsi="Times New Roman" w:cs="Times New Roman"/>
          <w:sz w:val="24"/>
          <w:szCs w:val="24"/>
          <w:lang w:bidi="en-US"/>
        </w:rPr>
        <w:lastRenderedPageBreak/>
        <w:t xml:space="preserve">exposed to 600-Da BPEI </w:t>
      </w:r>
      <w:r w:rsidR="00163AD8">
        <w:rPr>
          <w:rFonts w:ascii="Times New Roman" w:eastAsia="Times New Roman" w:hAnsi="Times New Roman" w:cs="Times New Roman"/>
          <w:sz w:val="24"/>
          <w:szCs w:val="24"/>
          <w:lang w:bidi="en-US"/>
        </w:rPr>
        <w:t xml:space="preserve">for 24 hours </w:t>
      </w:r>
      <w:r w:rsidR="00110876">
        <w:rPr>
          <w:rFonts w:ascii="Times New Roman" w:eastAsia="Times New Roman" w:hAnsi="Times New Roman" w:cs="Times New Roman"/>
          <w:sz w:val="24"/>
          <w:szCs w:val="24"/>
          <w:lang w:bidi="en-US"/>
        </w:rPr>
        <w:t xml:space="preserve">were </w:t>
      </w:r>
      <w:r w:rsidR="008D4CFA">
        <w:rPr>
          <w:rFonts w:ascii="Times New Roman" w:eastAsia="Times New Roman" w:hAnsi="Times New Roman" w:cs="Times New Roman"/>
          <w:sz w:val="24"/>
          <w:szCs w:val="24"/>
          <w:lang w:bidi="en-US"/>
        </w:rPr>
        <w:t>collected and measured using ELISA</w:t>
      </w:r>
      <w:r w:rsidR="002A10F9">
        <w:rPr>
          <w:rFonts w:ascii="Times New Roman" w:eastAsia="Times New Roman" w:hAnsi="Times New Roman" w:cs="Times New Roman"/>
          <w:sz w:val="24"/>
          <w:szCs w:val="24"/>
          <w:lang w:bidi="en-US"/>
        </w:rPr>
        <w:t xml:space="preserve"> assays</w:t>
      </w:r>
      <w:r w:rsidR="00706FCA">
        <w:rPr>
          <w:rFonts w:ascii="Times New Roman" w:eastAsia="Times New Roman" w:hAnsi="Times New Roman" w:cs="Times New Roman"/>
          <w:sz w:val="24"/>
          <w:szCs w:val="24"/>
          <w:lang w:bidi="en-US"/>
        </w:rPr>
        <w:t>.</w:t>
      </w:r>
      <w:r w:rsidR="00A72053">
        <w:rPr>
          <w:rFonts w:ascii="Times New Roman" w:eastAsia="Times New Roman" w:hAnsi="Times New Roman" w:cs="Times New Roman"/>
          <w:sz w:val="24"/>
          <w:szCs w:val="24"/>
          <w:lang w:bidi="en-US"/>
        </w:rPr>
        <w:t xml:space="preserve"> Standard curve of each cytokine </w:t>
      </w:r>
      <w:r w:rsidR="00E1350E">
        <w:rPr>
          <w:rFonts w:ascii="Times New Roman" w:eastAsia="Times New Roman" w:hAnsi="Times New Roman" w:cs="Times New Roman"/>
          <w:sz w:val="24"/>
          <w:szCs w:val="24"/>
          <w:lang w:bidi="en-US"/>
        </w:rPr>
        <w:t>w</w:t>
      </w:r>
      <w:r w:rsidR="00BB51B2">
        <w:rPr>
          <w:rFonts w:ascii="Times New Roman" w:eastAsia="Times New Roman" w:hAnsi="Times New Roman" w:cs="Times New Roman"/>
          <w:sz w:val="24"/>
          <w:szCs w:val="24"/>
          <w:lang w:bidi="en-US"/>
        </w:rPr>
        <w:t>as</w:t>
      </w:r>
      <w:r w:rsidR="00E1350E">
        <w:rPr>
          <w:rFonts w:ascii="Times New Roman" w:eastAsia="Times New Roman" w:hAnsi="Times New Roman" w:cs="Times New Roman"/>
          <w:sz w:val="24"/>
          <w:szCs w:val="24"/>
          <w:lang w:bidi="en-US"/>
        </w:rPr>
        <w:t xml:space="preserve"> </w:t>
      </w:r>
      <w:r w:rsidR="00FF29F0">
        <w:rPr>
          <w:rFonts w:ascii="Times New Roman" w:eastAsia="Times New Roman" w:hAnsi="Times New Roman" w:cs="Times New Roman"/>
          <w:sz w:val="24"/>
          <w:szCs w:val="24"/>
          <w:lang w:bidi="en-US"/>
        </w:rPr>
        <w:t xml:space="preserve">graphed and </w:t>
      </w:r>
      <w:r w:rsidR="00BB51B2">
        <w:rPr>
          <w:rFonts w:ascii="Times New Roman" w:eastAsia="Times New Roman" w:hAnsi="Times New Roman" w:cs="Times New Roman"/>
          <w:sz w:val="24"/>
          <w:szCs w:val="24"/>
          <w:lang w:bidi="en-US"/>
        </w:rPr>
        <w:t xml:space="preserve">is </w:t>
      </w:r>
      <w:r w:rsidR="00FF29F0">
        <w:rPr>
          <w:rFonts w:ascii="Times New Roman" w:eastAsia="Times New Roman" w:hAnsi="Times New Roman" w:cs="Times New Roman"/>
          <w:sz w:val="24"/>
          <w:szCs w:val="24"/>
          <w:lang w:bidi="en-US"/>
        </w:rPr>
        <w:t xml:space="preserve">shown </w:t>
      </w:r>
      <w:r w:rsidR="00C45696">
        <w:rPr>
          <w:rFonts w:ascii="Times New Roman" w:eastAsia="Times New Roman" w:hAnsi="Times New Roman" w:cs="Times New Roman"/>
          <w:sz w:val="24"/>
          <w:szCs w:val="24"/>
          <w:lang w:bidi="en-US"/>
        </w:rPr>
        <w:t xml:space="preserve">below (Figure </w:t>
      </w:r>
      <w:r w:rsidR="00321E4C">
        <w:rPr>
          <w:rFonts w:ascii="Times New Roman" w:eastAsia="Times New Roman" w:hAnsi="Times New Roman" w:cs="Times New Roman"/>
          <w:sz w:val="24"/>
          <w:szCs w:val="24"/>
          <w:lang w:bidi="en-US"/>
        </w:rPr>
        <w:t xml:space="preserve">11). </w:t>
      </w:r>
      <w:r w:rsidR="0043561B">
        <w:rPr>
          <w:rFonts w:ascii="Times New Roman" w:eastAsia="Times New Roman" w:hAnsi="Times New Roman" w:cs="Times New Roman"/>
          <w:sz w:val="24"/>
          <w:szCs w:val="24"/>
          <w:lang w:bidi="en-US"/>
        </w:rPr>
        <w:t xml:space="preserve">Standard fitted equations were found </w:t>
      </w:r>
      <w:r w:rsidR="00510415">
        <w:rPr>
          <w:rFonts w:ascii="Times New Roman" w:eastAsia="Times New Roman" w:hAnsi="Times New Roman" w:cs="Times New Roman"/>
          <w:sz w:val="24"/>
          <w:szCs w:val="24"/>
          <w:lang w:bidi="en-US"/>
        </w:rPr>
        <w:t>with strong correlation coefficient</w:t>
      </w:r>
      <w:r w:rsidR="00C6598D">
        <w:rPr>
          <w:rFonts w:ascii="Times New Roman" w:eastAsia="Times New Roman" w:hAnsi="Times New Roman" w:cs="Times New Roman"/>
          <w:sz w:val="24"/>
          <w:szCs w:val="24"/>
          <w:lang w:bidi="en-US"/>
        </w:rPr>
        <w:t>,</w:t>
      </w:r>
      <w:r w:rsidR="00510415">
        <w:rPr>
          <w:rFonts w:ascii="Times New Roman" w:eastAsia="Times New Roman" w:hAnsi="Times New Roman" w:cs="Times New Roman"/>
          <w:sz w:val="24"/>
          <w:szCs w:val="24"/>
          <w:lang w:bidi="en-US"/>
        </w:rPr>
        <w:t xml:space="preserve"> R-squared values (all 3 R</w:t>
      </w:r>
      <w:r w:rsidR="009C5A00">
        <w:rPr>
          <w:rFonts w:ascii="Times New Roman" w:eastAsia="Times New Roman" w:hAnsi="Times New Roman" w:cs="Times New Roman"/>
          <w:sz w:val="24"/>
          <w:szCs w:val="24"/>
          <w:lang w:bidi="en-US"/>
        </w:rPr>
        <w:t>-squared are &gt; 0.99)</w:t>
      </w:r>
      <w:r w:rsidR="00317DCB">
        <w:rPr>
          <w:rFonts w:ascii="Times New Roman" w:eastAsia="Times New Roman" w:hAnsi="Times New Roman" w:cs="Times New Roman"/>
          <w:sz w:val="24"/>
          <w:szCs w:val="24"/>
          <w:lang w:bidi="en-US"/>
        </w:rPr>
        <w:t>.</w:t>
      </w:r>
      <w:r w:rsidR="009C5A00">
        <w:rPr>
          <w:rFonts w:ascii="Times New Roman" w:eastAsia="Times New Roman" w:hAnsi="Times New Roman" w:cs="Times New Roman"/>
          <w:sz w:val="24"/>
          <w:szCs w:val="24"/>
          <w:lang w:bidi="en-US"/>
        </w:rPr>
        <w:t xml:space="preserve"> </w:t>
      </w:r>
      <w:r w:rsidR="00B15819">
        <w:rPr>
          <w:rFonts w:ascii="Times New Roman" w:eastAsia="Times New Roman" w:hAnsi="Times New Roman" w:cs="Times New Roman"/>
          <w:sz w:val="24"/>
          <w:szCs w:val="24"/>
          <w:lang w:bidi="en-US"/>
        </w:rPr>
        <w:t>These equations were then used to calculate the amount</w:t>
      </w:r>
      <w:r w:rsidR="007157B6">
        <w:rPr>
          <w:rFonts w:ascii="Times New Roman" w:eastAsia="Times New Roman" w:hAnsi="Times New Roman" w:cs="Times New Roman"/>
          <w:sz w:val="24"/>
          <w:szCs w:val="24"/>
          <w:lang w:bidi="en-US"/>
        </w:rPr>
        <w:t>s</w:t>
      </w:r>
      <w:r w:rsidR="00B15819">
        <w:rPr>
          <w:rFonts w:ascii="Times New Roman" w:eastAsia="Times New Roman" w:hAnsi="Times New Roman" w:cs="Times New Roman"/>
          <w:sz w:val="24"/>
          <w:szCs w:val="24"/>
          <w:lang w:bidi="en-US"/>
        </w:rPr>
        <w:t xml:space="preserve"> of </w:t>
      </w:r>
      <w:r w:rsidR="008C265D">
        <w:rPr>
          <w:rFonts w:ascii="Times New Roman" w:eastAsia="Times New Roman" w:hAnsi="Times New Roman" w:cs="Times New Roman"/>
          <w:sz w:val="24"/>
          <w:szCs w:val="24"/>
          <w:lang w:bidi="en-US"/>
        </w:rPr>
        <w:t>cytokines released by HEKa cells</w:t>
      </w:r>
      <w:r w:rsidR="00243015">
        <w:rPr>
          <w:rFonts w:ascii="Times New Roman" w:eastAsia="Times New Roman" w:hAnsi="Times New Roman" w:cs="Times New Roman"/>
          <w:sz w:val="24"/>
          <w:szCs w:val="24"/>
          <w:lang w:bidi="en-US"/>
        </w:rPr>
        <w:t xml:space="preserve">. </w:t>
      </w:r>
      <w:r w:rsidR="007157B6">
        <w:rPr>
          <w:rFonts w:ascii="Times New Roman" w:eastAsia="Times New Roman" w:hAnsi="Times New Roman" w:cs="Times New Roman"/>
          <w:sz w:val="24"/>
          <w:szCs w:val="24"/>
          <w:lang w:bidi="en-US"/>
        </w:rPr>
        <w:t xml:space="preserve">For IL-8, </w:t>
      </w:r>
      <w:r w:rsidR="001954CE">
        <w:rPr>
          <w:rFonts w:ascii="Times New Roman" w:eastAsia="Times New Roman" w:hAnsi="Times New Roman" w:cs="Times New Roman"/>
          <w:sz w:val="24"/>
          <w:szCs w:val="24"/>
          <w:lang w:bidi="en-US"/>
        </w:rPr>
        <w:t xml:space="preserve">cell culture supernates were diluted </w:t>
      </w:r>
      <w:r w:rsidR="00C656E2">
        <w:rPr>
          <w:rFonts w:ascii="Times New Roman" w:eastAsia="Times New Roman" w:hAnsi="Times New Roman" w:cs="Times New Roman"/>
          <w:sz w:val="24"/>
          <w:szCs w:val="24"/>
          <w:lang w:bidi="en-US"/>
        </w:rPr>
        <w:t xml:space="preserve">10x before </w:t>
      </w:r>
      <w:r w:rsidR="005055E6">
        <w:rPr>
          <w:rFonts w:ascii="Times New Roman" w:eastAsia="Times New Roman" w:hAnsi="Times New Roman" w:cs="Times New Roman"/>
          <w:sz w:val="24"/>
          <w:szCs w:val="24"/>
          <w:lang w:bidi="en-US"/>
        </w:rPr>
        <w:t xml:space="preserve">added to the </w:t>
      </w:r>
      <w:r w:rsidR="000160AE">
        <w:rPr>
          <w:rFonts w:ascii="Times New Roman" w:eastAsia="Times New Roman" w:hAnsi="Times New Roman" w:cs="Times New Roman"/>
          <w:sz w:val="24"/>
          <w:szCs w:val="24"/>
          <w:lang w:bidi="en-US"/>
        </w:rPr>
        <w:t xml:space="preserve">ELISA </w:t>
      </w:r>
      <w:r w:rsidR="005055E6">
        <w:rPr>
          <w:rFonts w:ascii="Times New Roman" w:eastAsia="Times New Roman" w:hAnsi="Times New Roman" w:cs="Times New Roman"/>
          <w:sz w:val="24"/>
          <w:szCs w:val="24"/>
          <w:lang w:bidi="en-US"/>
        </w:rPr>
        <w:t xml:space="preserve">kit. </w:t>
      </w:r>
      <w:r w:rsidR="00103080">
        <w:rPr>
          <w:rFonts w:ascii="Times New Roman" w:eastAsia="Times New Roman" w:hAnsi="Times New Roman" w:cs="Times New Roman"/>
          <w:sz w:val="24"/>
          <w:szCs w:val="24"/>
          <w:lang w:bidi="en-US"/>
        </w:rPr>
        <w:t xml:space="preserve">For IL-6 and TNF-α, </w:t>
      </w:r>
      <w:r w:rsidR="006E2CE8">
        <w:rPr>
          <w:rFonts w:ascii="Times New Roman" w:eastAsia="Times New Roman" w:hAnsi="Times New Roman" w:cs="Times New Roman"/>
          <w:sz w:val="24"/>
          <w:szCs w:val="24"/>
          <w:lang w:bidi="en-US"/>
        </w:rPr>
        <w:t xml:space="preserve">no dilutions were made to ensure </w:t>
      </w:r>
      <w:r w:rsidR="00016F42">
        <w:rPr>
          <w:rFonts w:ascii="Times New Roman" w:eastAsia="Times New Roman" w:hAnsi="Times New Roman" w:cs="Times New Roman"/>
          <w:sz w:val="24"/>
          <w:szCs w:val="24"/>
          <w:lang w:bidi="en-US"/>
        </w:rPr>
        <w:t>the measurement</w:t>
      </w:r>
      <w:r w:rsidR="00510E5C">
        <w:rPr>
          <w:rFonts w:ascii="Times New Roman" w:eastAsia="Times New Roman" w:hAnsi="Times New Roman" w:cs="Times New Roman"/>
          <w:sz w:val="24"/>
          <w:szCs w:val="24"/>
          <w:lang w:bidi="en-US"/>
        </w:rPr>
        <w:t>s</w:t>
      </w:r>
      <w:r w:rsidR="00016F42">
        <w:rPr>
          <w:rFonts w:ascii="Times New Roman" w:eastAsia="Times New Roman" w:hAnsi="Times New Roman" w:cs="Times New Roman"/>
          <w:sz w:val="24"/>
          <w:szCs w:val="24"/>
          <w:lang w:bidi="en-US"/>
        </w:rPr>
        <w:t xml:space="preserve"> </w:t>
      </w:r>
      <w:r w:rsidR="008F6DDE">
        <w:rPr>
          <w:rFonts w:ascii="Times New Roman" w:eastAsia="Times New Roman" w:hAnsi="Times New Roman" w:cs="Times New Roman"/>
          <w:sz w:val="24"/>
          <w:szCs w:val="24"/>
          <w:lang w:bidi="en-US"/>
        </w:rPr>
        <w:t xml:space="preserve">fall within the dynamic </w:t>
      </w:r>
      <w:r w:rsidR="00510E5C">
        <w:rPr>
          <w:rFonts w:ascii="Times New Roman" w:eastAsia="Times New Roman" w:hAnsi="Times New Roman" w:cs="Times New Roman"/>
          <w:sz w:val="24"/>
          <w:szCs w:val="24"/>
          <w:lang w:bidi="en-US"/>
        </w:rPr>
        <w:t>range of the standard curves</w:t>
      </w:r>
      <w:r w:rsidR="006E2CE8">
        <w:rPr>
          <w:rFonts w:ascii="Times New Roman" w:eastAsia="Times New Roman" w:hAnsi="Times New Roman" w:cs="Times New Roman"/>
          <w:sz w:val="24"/>
          <w:szCs w:val="24"/>
          <w:lang w:bidi="en-US"/>
        </w:rPr>
        <w:t>.</w:t>
      </w:r>
    </w:p>
    <w:p w14:paraId="4B12D934" w14:textId="240FFF2F" w:rsidR="00C45696" w:rsidRDefault="00706FCA" w:rsidP="00321E4C">
      <w:pPr>
        <w:keepNext/>
        <w:spacing w:line="480" w:lineRule="auto"/>
        <w:ind w:firstLine="720"/>
        <w:jc w:val="center"/>
      </w:pPr>
      <w:r>
        <w:rPr>
          <w:rFonts w:ascii="Times New Roman" w:eastAsia="Times New Roman" w:hAnsi="Times New Roman" w:cs="Times New Roman"/>
          <w:noProof/>
          <w:sz w:val="24"/>
          <w:szCs w:val="24"/>
          <w:lang w:bidi="en-US"/>
        </w:rPr>
        <w:lastRenderedPageBreak/>
        <w:drawing>
          <wp:inline distT="0" distB="0" distL="0" distR="0" wp14:anchorId="4342D9BA" wp14:editId="5CE974A4">
            <wp:extent cx="3200400" cy="694240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00400" cy="6942406"/>
                    </a:xfrm>
                    <a:prstGeom prst="rect">
                      <a:avLst/>
                    </a:prstGeom>
                    <a:noFill/>
                    <a:ln>
                      <a:noFill/>
                    </a:ln>
                  </pic:spPr>
                </pic:pic>
              </a:graphicData>
            </a:graphic>
          </wp:inline>
        </w:drawing>
      </w:r>
    </w:p>
    <w:p w14:paraId="26E5871B" w14:textId="0B9969D1" w:rsidR="008D4CFA" w:rsidRPr="00283E0D" w:rsidRDefault="00C45696" w:rsidP="00C45696">
      <w:pPr>
        <w:pStyle w:val="Caption"/>
        <w:rPr>
          <w:rFonts w:ascii="Times New Roman" w:hAnsi="Times New Roman"/>
          <w:b w:val="0"/>
          <w:bCs w:val="0"/>
        </w:rPr>
      </w:pPr>
      <w:bookmarkStart w:id="45" w:name="_Toc39841573"/>
      <w:r w:rsidRPr="00C45696">
        <w:rPr>
          <w:rFonts w:ascii="Times New Roman" w:hAnsi="Times New Roman"/>
        </w:rPr>
        <w:t xml:space="preserve">Figure </w:t>
      </w:r>
      <w:r w:rsidRPr="00C45696">
        <w:rPr>
          <w:rFonts w:ascii="Times New Roman" w:hAnsi="Times New Roman"/>
        </w:rPr>
        <w:fldChar w:fldCharType="begin"/>
      </w:r>
      <w:r w:rsidRPr="00C45696">
        <w:rPr>
          <w:rFonts w:ascii="Times New Roman" w:hAnsi="Times New Roman"/>
        </w:rPr>
        <w:instrText xml:space="preserve"> SEQ Figure \* ARABIC </w:instrText>
      </w:r>
      <w:r w:rsidRPr="00C45696">
        <w:rPr>
          <w:rFonts w:ascii="Times New Roman" w:hAnsi="Times New Roman"/>
        </w:rPr>
        <w:fldChar w:fldCharType="separate"/>
      </w:r>
      <w:r w:rsidR="004179C1">
        <w:rPr>
          <w:rFonts w:ascii="Times New Roman" w:hAnsi="Times New Roman"/>
          <w:noProof/>
        </w:rPr>
        <w:t>11</w:t>
      </w:r>
      <w:r w:rsidRPr="00C45696">
        <w:rPr>
          <w:rFonts w:ascii="Times New Roman" w:hAnsi="Times New Roman"/>
        </w:rPr>
        <w:fldChar w:fldCharType="end"/>
      </w:r>
      <w:r w:rsidRPr="00C45696">
        <w:rPr>
          <w:rFonts w:ascii="Times New Roman" w:hAnsi="Times New Roman"/>
        </w:rPr>
        <w:t xml:space="preserve">. </w:t>
      </w:r>
      <w:r w:rsidR="00A04580">
        <w:rPr>
          <w:rFonts w:ascii="Times New Roman" w:hAnsi="Times New Roman"/>
        </w:rPr>
        <w:t>S</w:t>
      </w:r>
      <w:r w:rsidR="00A04580" w:rsidRPr="00A04580">
        <w:rPr>
          <w:rFonts w:ascii="Times New Roman" w:hAnsi="Times New Roman"/>
          <w:b w:val="0"/>
          <w:bCs w:val="0"/>
        </w:rPr>
        <w:t>tandard curves of the three cytokines tested (IL-8, IL-6, and TNF-α).</w:t>
      </w:r>
      <w:r w:rsidR="00A04580">
        <w:rPr>
          <w:rFonts w:ascii="Times New Roman" w:hAnsi="Times New Roman"/>
        </w:rPr>
        <w:t xml:space="preserve"> </w:t>
      </w:r>
      <w:r w:rsidR="00C96B2A">
        <w:rPr>
          <w:rFonts w:ascii="Times New Roman" w:hAnsi="Times New Roman"/>
          <w:b w:val="0"/>
          <w:bCs w:val="0"/>
        </w:rPr>
        <w:t xml:space="preserve">Linear fitted </w:t>
      </w:r>
      <w:r w:rsidR="00A60BC9">
        <w:rPr>
          <w:rFonts w:ascii="Times New Roman" w:hAnsi="Times New Roman"/>
          <w:b w:val="0"/>
          <w:bCs w:val="0"/>
        </w:rPr>
        <w:t>equation</w:t>
      </w:r>
      <w:r w:rsidR="003C5618">
        <w:rPr>
          <w:rFonts w:ascii="Times New Roman" w:hAnsi="Times New Roman"/>
          <w:b w:val="0"/>
          <w:bCs w:val="0"/>
        </w:rPr>
        <w:t xml:space="preserve">s are shown with </w:t>
      </w:r>
      <w:r w:rsidR="003A1DD6">
        <w:rPr>
          <w:rFonts w:ascii="Times New Roman" w:hAnsi="Times New Roman"/>
          <w:b w:val="0"/>
          <w:bCs w:val="0"/>
        </w:rPr>
        <w:t xml:space="preserve">their corresponding R-squared values. These equations were used to calculate </w:t>
      </w:r>
      <w:r w:rsidR="00F00990">
        <w:rPr>
          <w:rFonts w:ascii="Times New Roman" w:hAnsi="Times New Roman"/>
          <w:b w:val="0"/>
          <w:bCs w:val="0"/>
        </w:rPr>
        <w:t xml:space="preserve">the amount of the cytokines released </w:t>
      </w:r>
      <w:r w:rsidR="00321E4C">
        <w:rPr>
          <w:rFonts w:ascii="Times New Roman" w:hAnsi="Times New Roman"/>
          <w:b w:val="0"/>
          <w:bCs w:val="0"/>
        </w:rPr>
        <w:t>by HEKa cells.</w:t>
      </w:r>
      <w:bookmarkEnd w:id="45"/>
    </w:p>
    <w:p w14:paraId="713C333E" w14:textId="77777777" w:rsidR="00A04580" w:rsidRPr="00A04580" w:rsidRDefault="00A04580" w:rsidP="00A04580">
      <w:pPr>
        <w:rPr>
          <w:lang w:bidi="en-US"/>
        </w:rPr>
      </w:pPr>
    </w:p>
    <w:p w14:paraId="78DDBDEE" w14:textId="034EA3C2" w:rsidR="002A0C35" w:rsidRPr="00692F41" w:rsidRDefault="00254DFB" w:rsidP="008C4C33">
      <w:pPr>
        <w:spacing w:line="480" w:lineRule="auto"/>
        <w:ind w:firstLine="720"/>
        <w:rPr>
          <w:rFonts w:ascii="Times New Roman" w:eastAsia="Times New Roman" w:hAnsi="Times New Roman" w:cs="Times New Roman"/>
          <w:sz w:val="24"/>
          <w:szCs w:val="24"/>
          <w:u w:val="single"/>
          <w:lang w:bidi="en-US"/>
        </w:rPr>
      </w:pPr>
      <w:r>
        <w:rPr>
          <w:rFonts w:ascii="Times New Roman" w:eastAsia="Times New Roman" w:hAnsi="Times New Roman" w:cs="Times New Roman"/>
          <w:sz w:val="24"/>
          <w:szCs w:val="24"/>
          <w:lang w:bidi="en-US"/>
        </w:rPr>
        <w:lastRenderedPageBreak/>
        <w:t xml:space="preserve">As a result, </w:t>
      </w:r>
      <w:r w:rsidR="00942884">
        <w:rPr>
          <w:rFonts w:ascii="Times New Roman" w:eastAsia="Times New Roman" w:hAnsi="Times New Roman" w:cs="Times New Roman"/>
          <w:sz w:val="24"/>
          <w:szCs w:val="24"/>
          <w:lang w:bidi="en-US"/>
        </w:rPr>
        <w:t xml:space="preserve">600-Da BPEI </w:t>
      </w:r>
      <w:r w:rsidR="00AF110C">
        <w:rPr>
          <w:rFonts w:ascii="Times New Roman" w:eastAsia="Times New Roman" w:hAnsi="Times New Roman" w:cs="Times New Roman"/>
          <w:sz w:val="24"/>
          <w:szCs w:val="24"/>
          <w:lang w:bidi="en-US"/>
        </w:rPr>
        <w:t>caused a</w:t>
      </w:r>
      <w:r w:rsidR="00110876">
        <w:rPr>
          <w:rFonts w:ascii="Times New Roman" w:eastAsia="Times New Roman" w:hAnsi="Times New Roman" w:cs="Times New Roman"/>
          <w:sz w:val="24"/>
          <w:szCs w:val="24"/>
          <w:lang w:bidi="en-US"/>
        </w:rPr>
        <w:t xml:space="preserve"> </w:t>
      </w:r>
      <w:r w:rsidR="00DA426A">
        <w:rPr>
          <w:rFonts w:ascii="Times New Roman" w:eastAsia="Times New Roman" w:hAnsi="Times New Roman" w:cs="Times New Roman"/>
          <w:sz w:val="24"/>
          <w:szCs w:val="24"/>
          <w:lang w:bidi="en-US"/>
        </w:rPr>
        <w:t>minimal</w:t>
      </w:r>
      <w:r w:rsidR="00AF110C">
        <w:rPr>
          <w:rFonts w:ascii="Times New Roman" w:eastAsia="Times New Roman" w:hAnsi="Times New Roman" w:cs="Times New Roman"/>
          <w:sz w:val="24"/>
          <w:szCs w:val="24"/>
          <w:lang w:bidi="en-US"/>
        </w:rPr>
        <w:t xml:space="preserve"> release of all three cytokines teste</w:t>
      </w:r>
      <w:r w:rsidR="00F3652C">
        <w:rPr>
          <w:rFonts w:ascii="Times New Roman" w:eastAsia="Times New Roman" w:hAnsi="Times New Roman" w:cs="Times New Roman"/>
          <w:sz w:val="24"/>
          <w:szCs w:val="24"/>
          <w:lang w:bidi="en-US"/>
        </w:rPr>
        <w:t>d by HEKa cells</w:t>
      </w:r>
      <w:r w:rsidR="00842290">
        <w:rPr>
          <w:rFonts w:ascii="Times New Roman" w:eastAsia="Times New Roman" w:hAnsi="Times New Roman" w:cs="Times New Roman"/>
          <w:sz w:val="24"/>
          <w:szCs w:val="24"/>
          <w:lang w:bidi="en-US"/>
        </w:rPr>
        <w:t>.</w:t>
      </w:r>
      <w:r w:rsidR="00994673">
        <w:rPr>
          <w:rFonts w:ascii="Times New Roman" w:eastAsia="Times New Roman" w:hAnsi="Times New Roman" w:cs="Times New Roman"/>
          <w:sz w:val="24"/>
          <w:szCs w:val="24"/>
          <w:lang w:bidi="en-US"/>
        </w:rPr>
        <w:t xml:space="preserve"> </w:t>
      </w:r>
      <w:r w:rsidR="004F5C2C">
        <w:rPr>
          <w:rFonts w:ascii="Times New Roman" w:eastAsia="Times New Roman" w:hAnsi="Times New Roman" w:cs="Times New Roman"/>
          <w:sz w:val="24"/>
          <w:szCs w:val="24"/>
          <w:lang w:bidi="en-US"/>
        </w:rPr>
        <w:t>As shown in Figure 1</w:t>
      </w:r>
      <w:r w:rsidR="00C45696">
        <w:rPr>
          <w:rFonts w:ascii="Times New Roman" w:eastAsia="Times New Roman" w:hAnsi="Times New Roman" w:cs="Times New Roman"/>
          <w:sz w:val="24"/>
          <w:szCs w:val="24"/>
          <w:lang w:bidi="en-US"/>
        </w:rPr>
        <w:t>2</w:t>
      </w:r>
      <w:r w:rsidR="0032713F">
        <w:rPr>
          <w:rFonts w:ascii="Times New Roman" w:eastAsia="Times New Roman" w:hAnsi="Times New Roman" w:cs="Times New Roman"/>
          <w:sz w:val="24"/>
          <w:szCs w:val="24"/>
          <w:lang w:bidi="en-US"/>
        </w:rPr>
        <w:t xml:space="preserve">, </w:t>
      </w:r>
      <w:r w:rsidR="00487413">
        <w:rPr>
          <w:rFonts w:ascii="Times New Roman" w:eastAsia="Times New Roman" w:hAnsi="Times New Roman" w:cs="Times New Roman"/>
          <w:sz w:val="24"/>
          <w:szCs w:val="24"/>
          <w:lang w:bidi="en-US"/>
        </w:rPr>
        <w:t xml:space="preserve">the amount of each cytokine </w:t>
      </w:r>
      <w:r w:rsidR="00C93D01">
        <w:rPr>
          <w:rFonts w:ascii="Times New Roman" w:eastAsia="Times New Roman" w:hAnsi="Times New Roman" w:cs="Times New Roman"/>
          <w:sz w:val="24"/>
          <w:szCs w:val="24"/>
          <w:lang w:bidi="en-US"/>
        </w:rPr>
        <w:t xml:space="preserve">produced is reported </w:t>
      </w:r>
      <w:r w:rsidR="008B0A2A">
        <w:rPr>
          <w:rFonts w:ascii="Times New Roman" w:eastAsia="Times New Roman" w:hAnsi="Times New Roman" w:cs="Times New Roman"/>
          <w:sz w:val="24"/>
          <w:szCs w:val="24"/>
          <w:lang w:bidi="en-US"/>
        </w:rPr>
        <w:t xml:space="preserve">in picograms </w:t>
      </w:r>
      <w:proofErr w:type="spellStart"/>
      <w:r w:rsidR="008B0A2A">
        <w:rPr>
          <w:rFonts w:ascii="Times New Roman" w:eastAsia="Times New Roman" w:hAnsi="Times New Roman" w:cs="Times New Roman"/>
          <w:sz w:val="24"/>
          <w:szCs w:val="24"/>
          <w:lang w:bidi="en-US"/>
        </w:rPr>
        <w:t>pg</w:t>
      </w:r>
      <w:proofErr w:type="spellEnd"/>
      <w:r w:rsidR="008B0A2A">
        <w:rPr>
          <w:rFonts w:ascii="Times New Roman" w:eastAsia="Times New Roman" w:hAnsi="Times New Roman" w:cs="Times New Roman"/>
          <w:sz w:val="24"/>
          <w:szCs w:val="24"/>
          <w:lang w:bidi="en-US"/>
        </w:rPr>
        <w:t>/mL</w:t>
      </w:r>
      <w:r w:rsidR="00525506">
        <w:rPr>
          <w:rFonts w:ascii="Times New Roman" w:eastAsia="Times New Roman" w:hAnsi="Times New Roman" w:cs="Times New Roman"/>
          <w:sz w:val="24"/>
          <w:szCs w:val="24"/>
          <w:lang w:bidi="en-US"/>
        </w:rPr>
        <w:t xml:space="preserve">. The only significant </w:t>
      </w:r>
      <w:r w:rsidR="008F114B">
        <w:rPr>
          <w:rFonts w:ascii="Times New Roman" w:eastAsia="Times New Roman" w:hAnsi="Times New Roman" w:cs="Times New Roman"/>
          <w:sz w:val="24"/>
          <w:szCs w:val="24"/>
          <w:lang w:bidi="en-US"/>
        </w:rPr>
        <w:t>difference in responses compared to the untreated control</w:t>
      </w:r>
      <w:r w:rsidR="00C75204">
        <w:rPr>
          <w:rFonts w:ascii="Times New Roman" w:eastAsia="Times New Roman" w:hAnsi="Times New Roman" w:cs="Times New Roman"/>
          <w:sz w:val="24"/>
          <w:szCs w:val="24"/>
          <w:lang w:bidi="en-US"/>
        </w:rPr>
        <w:t xml:space="preserve"> is by </w:t>
      </w:r>
      <w:r w:rsidR="00F73511">
        <w:rPr>
          <w:rFonts w:ascii="Times New Roman" w:eastAsia="Times New Roman" w:hAnsi="Times New Roman" w:cs="Times New Roman"/>
          <w:sz w:val="24"/>
          <w:szCs w:val="24"/>
          <w:lang w:bidi="en-US"/>
        </w:rPr>
        <w:t>peptidoglycan (</w:t>
      </w:r>
      <w:r w:rsidR="00C75204">
        <w:rPr>
          <w:rFonts w:ascii="Times New Roman" w:eastAsia="Times New Roman" w:hAnsi="Times New Roman" w:cs="Times New Roman"/>
          <w:sz w:val="24"/>
          <w:szCs w:val="24"/>
          <w:lang w:bidi="en-US"/>
        </w:rPr>
        <w:t>PG</w:t>
      </w:r>
      <w:r w:rsidR="00F73511">
        <w:rPr>
          <w:rFonts w:ascii="Times New Roman" w:eastAsia="Times New Roman" w:hAnsi="Times New Roman" w:cs="Times New Roman"/>
          <w:sz w:val="24"/>
          <w:szCs w:val="24"/>
          <w:lang w:bidi="en-US"/>
        </w:rPr>
        <w:t>)</w:t>
      </w:r>
      <w:r w:rsidR="00C75204">
        <w:rPr>
          <w:rFonts w:ascii="Times New Roman" w:eastAsia="Times New Roman" w:hAnsi="Times New Roman" w:cs="Times New Roman"/>
          <w:sz w:val="24"/>
          <w:szCs w:val="24"/>
          <w:lang w:bidi="en-US"/>
        </w:rPr>
        <w:t xml:space="preserve"> from </w:t>
      </w:r>
      <w:r w:rsidR="00C75204" w:rsidRPr="00C6002C">
        <w:rPr>
          <w:rFonts w:ascii="Times New Roman" w:eastAsia="Times New Roman" w:hAnsi="Times New Roman" w:cs="Times New Roman"/>
          <w:i/>
          <w:iCs/>
          <w:sz w:val="24"/>
          <w:szCs w:val="24"/>
          <w:lang w:bidi="en-US"/>
        </w:rPr>
        <w:t>S. aureus</w:t>
      </w:r>
      <w:r w:rsidR="00C6002C">
        <w:rPr>
          <w:rFonts w:ascii="Times New Roman" w:eastAsia="Times New Roman" w:hAnsi="Times New Roman" w:cs="Times New Roman"/>
          <w:sz w:val="24"/>
          <w:szCs w:val="24"/>
          <w:lang w:bidi="en-US"/>
        </w:rPr>
        <w:t xml:space="preserve"> and by </w:t>
      </w:r>
      <w:r w:rsidR="00744031">
        <w:rPr>
          <w:rFonts w:ascii="Times New Roman" w:eastAsia="Times New Roman" w:hAnsi="Times New Roman" w:cs="Times New Roman"/>
          <w:sz w:val="24"/>
          <w:szCs w:val="24"/>
          <w:lang w:bidi="en-US"/>
        </w:rPr>
        <w:t>lipopolysaccharide (</w:t>
      </w:r>
      <w:r w:rsidR="00C6002C">
        <w:rPr>
          <w:rFonts w:ascii="Times New Roman" w:eastAsia="Times New Roman" w:hAnsi="Times New Roman" w:cs="Times New Roman"/>
          <w:sz w:val="24"/>
          <w:szCs w:val="24"/>
          <w:lang w:bidi="en-US"/>
        </w:rPr>
        <w:t>LPS</w:t>
      </w:r>
      <w:r w:rsidR="00744031">
        <w:rPr>
          <w:rFonts w:ascii="Times New Roman" w:eastAsia="Times New Roman" w:hAnsi="Times New Roman" w:cs="Times New Roman"/>
          <w:sz w:val="24"/>
          <w:szCs w:val="24"/>
          <w:lang w:bidi="en-US"/>
        </w:rPr>
        <w:t>)</w:t>
      </w:r>
      <w:r w:rsidR="00C6002C">
        <w:rPr>
          <w:rFonts w:ascii="Times New Roman" w:eastAsia="Times New Roman" w:hAnsi="Times New Roman" w:cs="Times New Roman"/>
          <w:sz w:val="24"/>
          <w:szCs w:val="24"/>
          <w:lang w:bidi="en-US"/>
        </w:rPr>
        <w:t xml:space="preserve"> from </w:t>
      </w:r>
      <w:r w:rsidR="00C6002C" w:rsidRPr="00C6002C">
        <w:rPr>
          <w:rFonts w:ascii="Times New Roman" w:eastAsia="Times New Roman" w:hAnsi="Times New Roman" w:cs="Times New Roman"/>
          <w:i/>
          <w:iCs/>
          <w:sz w:val="24"/>
          <w:szCs w:val="24"/>
          <w:lang w:bidi="en-US"/>
        </w:rPr>
        <w:t>E. coli</w:t>
      </w:r>
      <w:r w:rsidR="00C6002C">
        <w:rPr>
          <w:rFonts w:ascii="Times New Roman" w:eastAsia="Times New Roman" w:hAnsi="Times New Roman" w:cs="Times New Roman"/>
          <w:sz w:val="24"/>
          <w:szCs w:val="24"/>
          <w:lang w:bidi="en-US"/>
        </w:rPr>
        <w:t xml:space="preserve">. </w:t>
      </w:r>
      <w:r w:rsidR="00815E02">
        <w:rPr>
          <w:rFonts w:ascii="Times New Roman" w:eastAsia="Times New Roman" w:hAnsi="Times New Roman" w:cs="Times New Roman"/>
          <w:sz w:val="24"/>
          <w:szCs w:val="24"/>
          <w:lang w:bidi="en-US"/>
        </w:rPr>
        <w:t xml:space="preserve">Variety of BPEI concentrations (64 – 1024 </w:t>
      </w:r>
      <w:r w:rsidR="00692F41" w:rsidRPr="00692F41">
        <w:rPr>
          <w:rFonts w:ascii="Times New Roman" w:eastAsia="Times New Roman" w:hAnsi="Times New Roman" w:cs="Times New Roman"/>
          <w:sz w:val="24"/>
          <w:szCs w:val="24"/>
          <w:lang w:bidi="en-US"/>
        </w:rPr>
        <w:t>µg/mL</w:t>
      </w:r>
      <w:r w:rsidR="00692F41">
        <w:rPr>
          <w:rFonts w:ascii="Times New Roman" w:eastAsia="Times New Roman" w:hAnsi="Times New Roman" w:cs="Times New Roman"/>
          <w:sz w:val="24"/>
          <w:szCs w:val="24"/>
          <w:lang w:bidi="en-US"/>
        </w:rPr>
        <w:t xml:space="preserve">) </w:t>
      </w:r>
      <w:r w:rsidR="00C40DF3">
        <w:rPr>
          <w:rFonts w:ascii="Times New Roman" w:eastAsia="Times New Roman" w:hAnsi="Times New Roman" w:cs="Times New Roman"/>
          <w:sz w:val="24"/>
          <w:szCs w:val="24"/>
          <w:lang w:bidi="en-US"/>
        </w:rPr>
        <w:t xml:space="preserve">showed no significant changes </w:t>
      </w:r>
      <w:r w:rsidR="00261EE6">
        <w:rPr>
          <w:rFonts w:ascii="Times New Roman" w:eastAsia="Times New Roman" w:hAnsi="Times New Roman" w:cs="Times New Roman"/>
          <w:sz w:val="24"/>
          <w:szCs w:val="24"/>
          <w:lang w:bidi="en-US"/>
        </w:rPr>
        <w:t>in the</w:t>
      </w:r>
      <w:r w:rsidR="000B57A5">
        <w:rPr>
          <w:rFonts w:ascii="Times New Roman" w:eastAsia="Times New Roman" w:hAnsi="Times New Roman" w:cs="Times New Roman"/>
          <w:sz w:val="24"/>
          <w:szCs w:val="24"/>
          <w:lang w:bidi="en-US"/>
        </w:rPr>
        <w:t xml:space="preserve"> three</w:t>
      </w:r>
      <w:r w:rsidR="00D22EFD">
        <w:rPr>
          <w:rFonts w:ascii="Times New Roman" w:eastAsia="Times New Roman" w:hAnsi="Times New Roman" w:cs="Times New Roman"/>
          <w:sz w:val="24"/>
          <w:szCs w:val="24"/>
          <w:lang w:bidi="en-US"/>
        </w:rPr>
        <w:t xml:space="preserve"> </w:t>
      </w:r>
      <w:r w:rsidR="00261EE6">
        <w:rPr>
          <w:rFonts w:ascii="Times New Roman" w:eastAsia="Times New Roman" w:hAnsi="Times New Roman" w:cs="Times New Roman"/>
          <w:sz w:val="24"/>
          <w:szCs w:val="24"/>
          <w:lang w:bidi="en-US"/>
        </w:rPr>
        <w:t>cytokine</w:t>
      </w:r>
      <w:r w:rsidR="00D22EFD">
        <w:rPr>
          <w:rFonts w:ascii="Times New Roman" w:eastAsia="Times New Roman" w:hAnsi="Times New Roman" w:cs="Times New Roman"/>
          <w:sz w:val="24"/>
          <w:szCs w:val="24"/>
          <w:lang w:bidi="en-US"/>
        </w:rPr>
        <w:t xml:space="preserve"> responses</w:t>
      </w:r>
      <w:r w:rsidR="000B57A5">
        <w:rPr>
          <w:rFonts w:ascii="Times New Roman" w:eastAsia="Times New Roman" w:hAnsi="Times New Roman" w:cs="Times New Roman"/>
          <w:sz w:val="24"/>
          <w:szCs w:val="24"/>
          <w:lang w:bidi="en-US"/>
        </w:rPr>
        <w:t xml:space="preserve">. </w:t>
      </w:r>
      <w:r w:rsidR="009C5F19">
        <w:rPr>
          <w:rFonts w:ascii="Times New Roman" w:eastAsia="Times New Roman" w:hAnsi="Times New Roman" w:cs="Times New Roman"/>
          <w:sz w:val="24"/>
          <w:szCs w:val="24"/>
          <w:lang w:bidi="en-US"/>
        </w:rPr>
        <w:t>I</w:t>
      </w:r>
      <w:r w:rsidR="00477EC3">
        <w:rPr>
          <w:rFonts w:ascii="Times New Roman" w:eastAsia="Times New Roman" w:hAnsi="Times New Roman" w:cs="Times New Roman"/>
          <w:sz w:val="24"/>
          <w:szCs w:val="24"/>
          <w:lang w:bidi="en-US"/>
        </w:rPr>
        <w:t>nterleukin IL-8</w:t>
      </w:r>
      <w:r w:rsidR="009C5F19">
        <w:rPr>
          <w:rFonts w:ascii="Times New Roman" w:eastAsia="Times New Roman" w:hAnsi="Times New Roman" w:cs="Times New Roman"/>
          <w:sz w:val="24"/>
          <w:szCs w:val="24"/>
          <w:lang w:bidi="en-US"/>
        </w:rPr>
        <w:t xml:space="preserve"> was found to be the </w:t>
      </w:r>
      <w:r w:rsidR="00A8763E">
        <w:rPr>
          <w:rFonts w:ascii="Times New Roman" w:eastAsia="Times New Roman" w:hAnsi="Times New Roman" w:cs="Times New Roman"/>
          <w:sz w:val="24"/>
          <w:szCs w:val="24"/>
          <w:lang w:bidi="en-US"/>
        </w:rPr>
        <w:t xml:space="preserve">highest </w:t>
      </w:r>
      <w:r w:rsidR="006A3C19">
        <w:rPr>
          <w:rFonts w:ascii="Times New Roman" w:eastAsia="Times New Roman" w:hAnsi="Times New Roman" w:cs="Times New Roman"/>
          <w:sz w:val="24"/>
          <w:szCs w:val="24"/>
          <w:lang w:bidi="en-US"/>
        </w:rPr>
        <w:t>concentration</w:t>
      </w:r>
      <w:r w:rsidR="001D752B">
        <w:rPr>
          <w:rFonts w:ascii="Times New Roman" w:eastAsia="Times New Roman" w:hAnsi="Times New Roman" w:cs="Times New Roman"/>
          <w:sz w:val="24"/>
          <w:szCs w:val="24"/>
          <w:lang w:bidi="en-US"/>
        </w:rPr>
        <w:t>s</w:t>
      </w:r>
      <w:r w:rsidR="006A3C19">
        <w:rPr>
          <w:rFonts w:ascii="Times New Roman" w:eastAsia="Times New Roman" w:hAnsi="Times New Roman" w:cs="Times New Roman"/>
          <w:sz w:val="24"/>
          <w:szCs w:val="24"/>
          <w:lang w:bidi="en-US"/>
        </w:rPr>
        <w:t xml:space="preserve"> released</w:t>
      </w:r>
      <w:r w:rsidR="009E650C">
        <w:rPr>
          <w:rFonts w:ascii="Times New Roman" w:eastAsia="Times New Roman" w:hAnsi="Times New Roman" w:cs="Times New Roman"/>
          <w:sz w:val="24"/>
          <w:szCs w:val="24"/>
          <w:lang w:bidi="en-US"/>
        </w:rPr>
        <w:t xml:space="preserve"> (&gt;1500 </w:t>
      </w:r>
      <w:proofErr w:type="spellStart"/>
      <w:r w:rsidR="009E650C">
        <w:rPr>
          <w:rFonts w:ascii="Times New Roman" w:eastAsia="Times New Roman" w:hAnsi="Times New Roman" w:cs="Times New Roman"/>
          <w:sz w:val="24"/>
          <w:szCs w:val="24"/>
          <w:lang w:bidi="en-US"/>
        </w:rPr>
        <w:t>pg</w:t>
      </w:r>
      <w:proofErr w:type="spellEnd"/>
      <w:r w:rsidR="009E650C">
        <w:rPr>
          <w:rFonts w:ascii="Times New Roman" w:eastAsia="Times New Roman" w:hAnsi="Times New Roman" w:cs="Times New Roman"/>
          <w:sz w:val="24"/>
          <w:szCs w:val="24"/>
          <w:lang w:bidi="en-US"/>
        </w:rPr>
        <w:t>/mL by PG/LPS</w:t>
      </w:r>
      <w:r w:rsidR="00EF23E2">
        <w:rPr>
          <w:rFonts w:ascii="Times New Roman" w:eastAsia="Times New Roman" w:hAnsi="Times New Roman" w:cs="Times New Roman"/>
          <w:sz w:val="24"/>
          <w:szCs w:val="24"/>
          <w:lang w:bidi="en-US"/>
        </w:rPr>
        <w:t xml:space="preserve"> and ~200 </w:t>
      </w:r>
      <w:proofErr w:type="spellStart"/>
      <w:r w:rsidR="00EF23E2">
        <w:rPr>
          <w:rFonts w:ascii="Times New Roman" w:eastAsia="Times New Roman" w:hAnsi="Times New Roman" w:cs="Times New Roman"/>
          <w:sz w:val="24"/>
          <w:szCs w:val="24"/>
          <w:lang w:bidi="en-US"/>
        </w:rPr>
        <w:t>pg</w:t>
      </w:r>
      <w:proofErr w:type="spellEnd"/>
      <w:r w:rsidR="00EF23E2">
        <w:rPr>
          <w:rFonts w:ascii="Times New Roman" w:eastAsia="Times New Roman" w:hAnsi="Times New Roman" w:cs="Times New Roman"/>
          <w:sz w:val="24"/>
          <w:szCs w:val="24"/>
          <w:lang w:bidi="en-US"/>
        </w:rPr>
        <w:t xml:space="preserve">/mL </w:t>
      </w:r>
      <w:r w:rsidR="001D752B">
        <w:rPr>
          <w:rFonts w:ascii="Times New Roman" w:eastAsia="Times New Roman" w:hAnsi="Times New Roman" w:cs="Times New Roman"/>
          <w:sz w:val="24"/>
          <w:szCs w:val="24"/>
          <w:lang w:bidi="en-US"/>
        </w:rPr>
        <w:t>in</w:t>
      </w:r>
      <w:r w:rsidR="00EF23E2">
        <w:rPr>
          <w:rFonts w:ascii="Times New Roman" w:eastAsia="Times New Roman" w:hAnsi="Times New Roman" w:cs="Times New Roman"/>
          <w:sz w:val="24"/>
          <w:szCs w:val="24"/>
          <w:lang w:bidi="en-US"/>
        </w:rPr>
        <w:t xml:space="preserve"> untreated control</w:t>
      </w:r>
      <w:r w:rsidR="009E650C">
        <w:rPr>
          <w:rFonts w:ascii="Times New Roman" w:eastAsia="Times New Roman" w:hAnsi="Times New Roman" w:cs="Times New Roman"/>
          <w:sz w:val="24"/>
          <w:szCs w:val="24"/>
          <w:lang w:bidi="en-US"/>
        </w:rPr>
        <w:t>)</w:t>
      </w:r>
      <w:r w:rsidR="00EF23E2">
        <w:rPr>
          <w:rFonts w:ascii="Times New Roman" w:eastAsia="Times New Roman" w:hAnsi="Times New Roman" w:cs="Times New Roman"/>
          <w:sz w:val="24"/>
          <w:szCs w:val="24"/>
          <w:lang w:bidi="en-US"/>
        </w:rPr>
        <w:t xml:space="preserve">. </w:t>
      </w:r>
      <w:r w:rsidR="008563DD">
        <w:rPr>
          <w:rFonts w:ascii="Times New Roman" w:eastAsia="Times New Roman" w:hAnsi="Times New Roman" w:cs="Times New Roman"/>
          <w:sz w:val="24"/>
          <w:szCs w:val="24"/>
          <w:lang w:bidi="en-US"/>
        </w:rPr>
        <w:t xml:space="preserve">IL-6 was found to be </w:t>
      </w:r>
      <w:r w:rsidR="009249C3">
        <w:rPr>
          <w:rFonts w:ascii="Times New Roman" w:eastAsia="Times New Roman" w:hAnsi="Times New Roman" w:cs="Times New Roman"/>
          <w:sz w:val="24"/>
          <w:szCs w:val="24"/>
          <w:lang w:bidi="en-US"/>
        </w:rPr>
        <w:t>in smaller amount</w:t>
      </w:r>
      <w:r w:rsidR="001D752B">
        <w:rPr>
          <w:rFonts w:ascii="Times New Roman" w:eastAsia="Times New Roman" w:hAnsi="Times New Roman" w:cs="Times New Roman"/>
          <w:sz w:val="24"/>
          <w:szCs w:val="24"/>
          <w:lang w:bidi="en-US"/>
        </w:rPr>
        <w:t>s</w:t>
      </w:r>
      <w:r w:rsidR="009249C3">
        <w:rPr>
          <w:rFonts w:ascii="Times New Roman" w:eastAsia="Times New Roman" w:hAnsi="Times New Roman" w:cs="Times New Roman"/>
          <w:sz w:val="24"/>
          <w:szCs w:val="24"/>
          <w:lang w:bidi="en-US"/>
        </w:rPr>
        <w:t xml:space="preserve"> (~350 </w:t>
      </w:r>
      <w:proofErr w:type="spellStart"/>
      <w:r w:rsidR="009249C3">
        <w:rPr>
          <w:rFonts w:ascii="Times New Roman" w:eastAsia="Times New Roman" w:hAnsi="Times New Roman" w:cs="Times New Roman"/>
          <w:sz w:val="24"/>
          <w:szCs w:val="24"/>
          <w:lang w:bidi="en-US"/>
        </w:rPr>
        <w:t>pg</w:t>
      </w:r>
      <w:proofErr w:type="spellEnd"/>
      <w:r w:rsidR="009249C3">
        <w:rPr>
          <w:rFonts w:ascii="Times New Roman" w:eastAsia="Times New Roman" w:hAnsi="Times New Roman" w:cs="Times New Roman"/>
          <w:sz w:val="24"/>
          <w:szCs w:val="24"/>
          <w:lang w:bidi="en-US"/>
        </w:rPr>
        <w:t xml:space="preserve">/mL by PG/LPS and </w:t>
      </w:r>
      <w:r w:rsidR="001D752B">
        <w:rPr>
          <w:rFonts w:ascii="Times New Roman" w:eastAsia="Times New Roman" w:hAnsi="Times New Roman" w:cs="Times New Roman"/>
          <w:sz w:val="24"/>
          <w:szCs w:val="24"/>
          <w:lang w:bidi="en-US"/>
        </w:rPr>
        <w:t xml:space="preserve">&lt;50 </w:t>
      </w:r>
      <w:proofErr w:type="spellStart"/>
      <w:r w:rsidR="001D752B">
        <w:rPr>
          <w:rFonts w:ascii="Times New Roman" w:eastAsia="Times New Roman" w:hAnsi="Times New Roman" w:cs="Times New Roman"/>
          <w:sz w:val="24"/>
          <w:szCs w:val="24"/>
          <w:lang w:bidi="en-US"/>
        </w:rPr>
        <w:t>pg</w:t>
      </w:r>
      <w:proofErr w:type="spellEnd"/>
      <w:r w:rsidR="001D752B">
        <w:rPr>
          <w:rFonts w:ascii="Times New Roman" w:eastAsia="Times New Roman" w:hAnsi="Times New Roman" w:cs="Times New Roman"/>
          <w:sz w:val="24"/>
          <w:szCs w:val="24"/>
          <w:lang w:bidi="en-US"/>
        </w:rPr>
        <w:t xml:space="preserve">/mL in untreated control). </w:t>
      </w:r>
      <w:r w:rsidR="004611F7">
        <w:rPr>
          <w:rFonts w:ascii="Times New Roman" w:eastAsia="Times New Roman" w:hAnsi="Times New Roman" w:cs="Times New Roman"/>
          <w:sz w:val="24"/>
          <w:szCs w:val="24"/>
          <w:lang w:bidi="en-US"/>
        </w:rPr>
        <w:t>The lowest</w:t>
      </w:r>
      <w:r w:rsidR="006072C9">
        <w:rPr>
          <w:rFonts w:ascii="Times New Roman" w:eastAsia="Times New Roman" w:hAnsi="Times New Roman" w:cs="Times New Roman"/>
          <w:sz w:val="24"/>
          <w:szCs w:val="24"/>
          <w:lang w:bidi="en-US"/>
        </w:rPr>
        <w:t>-</w:t>
      </w:r>
      <w:r w:rsidR="004611F7">
        <w:rPr>
          <w:rFonts w:ascii="Times New Roman" w:eastAsia="Times New Roman" w:hAnsi="Times New Roman" w:cs="Times New Roman"/>
          <w:sz w:val="24"/>
          <w:szCs w:val="24"/>
          <w:lang w:bidi="en-US"/>
        </w:rPr>
        <w:t>concentration</w:t>
      </w:r>
      <w:r w:rsidR="006072C9">
        <w:rPr>
          <w:rFonts w:ascii="Times New Roman" w:eastAsia="Times New Roman" w:hAnsi="Times New Roman" w:cs="Times New Roman"/>
          <w:sz w:val="24"/>
          <w:szCs w:val="24"/>
          <w:lang w:bidi="en-US"/>
        </w:rPr>
        <w:t xml:space="preserve"> cytokine found was TNF-α (</w:t>
      </w:r>
      <w:r w:rsidR="00D07A93">
        <w:rPr>
          <w:rFonts w:ascii="Times New Roman" w:eastAsia="Times New Roman" w:hAnsi="Times New Roman" w:cs="Times New Roman"/>
          <w:sz w:val="24"/>
          <w:szCs w:val="24"/>
          <w:lang w:bidi="en-US"/>
        </w:rPr>
        <w:t xml:space="preserve">~30 </w:t>
      </w:r>
      <w:proofErr w:type="spellStart"/>
      <w:r w:rsidR="00D07A93">
        <w:rPr>
          <w:rFonts w:ascii="Times New Roman" w:eastAsia="Times New Roman" w:hAnsi="Times New Roman" w:cs="Times New Roman"/>
          <w:sz w:val="24"/>
          <w:szCs w:val="24"/>
          <w:lang w:bidi="en-US"/>
        </w:rPr>
        <w:t>pg</w:t>
      </w:r>
      <w:proofErr w:type="spellEnd"/>
      <w:r w:rsidR="00D07A93">
        <w:rPr>
          <w:rFonts w:ascii="Times New Roman" w:eastAsia="Times New Roman" w:hAnsi="Times New Roman" w:cs="Times New Roman"/>
          <w:sz w:val="24"/>
          <w:szCs w:val="24"/>
          <w:lang w:bidi="en-US"/>
        </w:rPr>
        <w:t>/mL by PG/LPS and &lt;</w:t>
      </w:r>
      <w:r w:rsidR="00AE2E01">
        <w:rPr>
          <w:rFonts w:ascii="Times New Roman" w:eastAsia="Times New Roman" w:hAnsi="Times New Roman" w:cs="Times New Roman"/>
          <w:sz w:val="24"/>
          <w:szCs w:val="24"/>
          <w:lang w:bidi="en-US"/>
        </w:rPr>
        <w:t>10</w:t>
      </w:r>
      <w:r w:rsidR="00D07A93">
        <w:rPr>
          <w:rFonts w:ascii="Times New Roman" w:eastAsia="Times New Roman" w:hAnsi="Times New Roman" w:cs="Times New Roman"/>
          <w:sz w:val="24"/>
          <w:szCs w:val="24"/>
          <w:lang w:bidi="en-US"/>
        </w:rPr>
        <w:t xml:space="preserve"> </w:t>
      </w:r>
      <w:proofErr w:type="spellStart"/>
      <w:r w:rsidR="00D07A93">
        <w:rPr>
          <w:rFonts w:ascii="Times New Roman" w:eastAsia="Times New Roman" w:hAnsi="Times New Roman" w:cs="Times New Roman"/>
          <w:sz w:val="24"/>
          <w:szCs w:val="24"/>
          <w:lang w:bidi="en-US"/>
        </w:rPr>
        <w:t>pg</w:t>
      </w:r>
      <w:proofErr w:type="spellEnd"/>
      <w:r w:rsidR="00D07A93">
        <w:rPr>
          <w:rFonts w:ascii="Times New Roman" w:eastAsia="Times New Roman" w:hAnsi="Times New Roman" w:cs="Times New Roman"/>
          <w:sz w:val="24"/>
          <w:szCs w:val="24"/>
          <w:lang w:bidi="en-US"/>
        </w:rPr>
        <w:t xml:space="preserve">/mL in untreated control). </w:t>
      </w:r>
      <w:r w:rsidR="00DF2C1C">
        <w:rPr>
          <w:rFonts w:ascii="Times New Roman" w:eastAsia="Times New Roman" w:hAnsi="Times New Roman" w:cs="Times New Roman"/>
          <w:sz w:val="24"/>
          <w:szCs w:val="24"/>
          <w:lang w:bidi="en-US"/>
        </w:rPr>
        <w:t>L</w:t>
      </w:r>
      <w:r w:rsidR="00A5281C">
        <w:rPr>
          <w:rFonts w:ascii="Times New Roman" w:eastAsia="Times New Roman" w:hAnsi="Times New Roman" w:cs="Times New Roman"/>
          <w:sz w:val="24"/>
          <w:szCs w:val="24"/>
          <w:lang w:bidi="en-US"/>
        </w:rPr>
        <w:t xml:space="preserve">arger error bars </w:t>
      </w:r>
      <w:r w:rsidR="00085A6C">
        <w:rPr>
          <w:rFonts w:ascii="Times New Roman" w:eastAsia="Times New Roman" w:hAnsi="Times New Roman" w:cs="Times New Roman"/>
          <w:sz w:val="24"/>
          <w:szCs w:val="24"/>
          <w:lang w:bidi="en-US"/>
        </w:rPr>
        <w:t xml:space="preserve">in the IL-6 and TNF-α </w:t>
      </w:r>
      <w:r w:rsidR="00967CEA">
        <w:rPr>
          <w:rFonts w:ascii="Times New Roman" w:eastAsia="Times New Roman" w:hAnsi="Times New Roman" w:cs="Times New Roman"/>
          <w:sz w:val="24"/>
          <w:szCs w:val="24"/>
          <w:lang w:bidi="en-US"/>
        </w:rPr>
        <w:t xml:space="preserve">graphs were </w:t>
      </w:r>
      <w:r w:rsidR="00DF2C1C">
        <w:rPr>
          <w:rFonts w:ascii="Times New Roman" w:eastAsia="Times New Roman" w:hAnsi="Times New Roman" w:cs="Times New Roman"/>
          <w:sz w:val="24"/>
          <w:szCs w:val="24"/>
          <w:lang w:bidi="en-US"/>
        </w:rPr>
        <w:t>due to the</w:t>
      </w:r>
      <w:r w:rsidR="005D6712">
        <w:rPr>
          <w:rFonts w:ascii="Times New Roman" w:eastAsia="Times New Roman" w:hAnsi="Times New Roman" w:cs="Times New Roman"/>
          <w:sz w:val="24"/>
          <w:szCs w:val="24"/>
          <w:lang w:bidi="en-US"/>
        </w:rPr>
        <w:t xml:space="preserve"> </w:t>
      </w:r>
      <w:r w:rsidR="00943AD5">
        <w:rPr>
          <w:rFonts w:ascii="Times New Roman" w:eastAsia="Times New Roman" w:hAnsi="Times New Roman" w:cs="Times New Roman"/>
          <w:sz w:val="24"/>
          <w:szCs w:val="24"/>
          <w:lang w:bidi="en-US"/>
        </w:rPr>
        <w:t>smaller in absorbance</w:t>
      </w:r>
      <w:r w:rsidR="008D0313">
        <w:rPr>
          <w:rFonts w:ascii="Times New Roman" w:eastAsia="Times New Roman" w:hAnsi="Times New Roman" w:cs="Times New Roman"/>
          <w:sz w:val="24"/>
          <w:szCs w:val="24"/>
          <w:lang w:bidi="en-US"/>
        </w:rPr>
        <w:t xml:space="preserve"> intensity that was close to a</w:t>
      </w:r>
      <w:r w:rsidR="00DF2C1C">
        <w:rPr>
          <w:rFonts w:ascii="Times New Roman" w:eastAsia="Times New Roman" w:hAnsi="Times New Roman" w:cs="Times New Roman"/>
          <w:sz w:val="24"/>
          <w:szCs w:val="24"/>
          <w:lang w:bidi="en-US"/>
        </w:rPr>
        <w:t xml:space="preserve"> </w:t>
      </w:r>
      <w:r w:rsidR="0054486F">
        <w:rPr>
          <w:rFonts w:ascii="Times New Roman" w:eastAsia="Times New Roman" w:hAnsi="Times New Roman" w:cs="Times New Roman"/>
          <w:sz w:val="24"/>
          <w:szCs w:val="24"/>
          <w:lang w:bidi="en-US"/>
        </w:rPr>
        <w:t xml:space="preserve">detection </w:t>
      </w:r>
      <w:r w:rsidR="00A475EB">
        <w:rPr>
          <w:rFonts w:ascii="Times New Roman" w:eastAsia="Times New Roman" w:hAnsi="Times New Roman" w:cs="Times New Roman"/>
          <w:sz w:val="24"/>
          <w:szCs w:val="24"/>
          <w:lang w:bidi="en-US"/>
        </w:rPr>
        <w:t>limit</w:t>
      </w:r>
      <w:r w:rsidR="008D0313">
        <w:rPr>
          <w:rFonts w:ascii="Times New Roman" w:eastAsia="Times New Roman" w:hAnsi="Times New Roman" w:cs="Times New Roman"/>
          <w:sz w:val="24"/>
          <w:szCs w:val="24"/>
          <w:lang w:bidi="en-US"/>
        </w:rPr>
        <w:t xml:space="preserve">. </w:t>
      </w:r>
      <w:r w:rsidR="00E95D9E">
        <w:rPr>
          <w:rFonts w:ascii="Times New Roman" w:eastAsia="Times New Roman" w:hAnsi="Times New Roman" w:cs="Times New Roman"/>
          <w:sz w:val="24"/>
          <w:szCs w:val="24"/>
          <w:lang w:bidi="en-US"/>
        </w:rPr>
        <w:t xml:space="preserve">Nevertheless, </w:t>
      </w:r>
      <w:r w:rsidR="00E072AD">
        <w:rPr>
          <w:rFonts w:ascii="Times New Roman" w:eastAsia="Times New Roman" w:hAnsi="Times New Roman" w:cs="Times New Roman"/>
          <w:sz w:val="24"/>
          <w:szCs w:val="24"/>
          <w:lang w:bidi="en-US"/>
        </w:rPr>
        <w:t>statisti</w:t>
      </w:r>
      <w:r w:rsidR="00D13EF6">
        <w:rPr>
          <w:rFonts w:ascii="Times New Roman" w:eastAsia="Times New Roman" w:hAnsi="Times New Roman" w:cs="Times New Roman"/>
          <w:sz w:val="24"/>
          <w:szCs w:val="24"/>
          <w:lang w:bidi="en-US"/>
        </w:rPr>
        <w:t>cal analyses</w:t>
      </w:r>
      <w:r w:rsidR="00FE6387">
        <w:rPr>
          <w:rFonts w:ascii="Times New Roman" w:eastAsia="Times New Roman" w:hAnsi="Times New Roman" w:cs="Times New Roman"/>
          <w:sz w:val="24"/>
          <w:szCs w:val="24"/>
          <w:lang w:bidi="en-US"/>
        </w:rPr>
        <w:t xml:space="preserve"> using </w:t>
      </w:r>
      <w:r w:rsidR="00FE6387" w:rsidRPr="0089013D">
        <w:rPr>
          <w:rFonts w:ascii="Times New Roman" w:eastAsia="Times New Roman" w:hAnsi="Times New Roman" w:cs="Times New Roman"/>
          <w:i/>
          <w:iCs/>
          <w:sz w:val="24"/>
          <w:szCs w:val="24"/>
          <w:lang w:bidi="en-US"/>
        </w:rPr>
        <w:t>t-test</w:t>
      </w:r>
      <w:r w:rsidR="00723FC5">
        <w:rPr>
          <w:rFonts w:ascii="Times New Roman" w:eastAsia="Times New Roman" w:hAnsi="Times New Roman" w:cs="Times New Roman"/>
          <w:sz w:val="24"/>
          <w:szCs w:val="24"/>
          <w:lang w:bidi="en-US"/>
        </w:rPr>
        <w:t xml:space="preserve"> (</w:t>
      </w:r>
      <w:r w:rsidR="0089013D">
        <w:rPr>
          <w:rFonts w:ascii="Times New Roman" w:eastAsia="Times New Roman" w:hAnsi="Times New Roman" w:cs="Times New Roman"/>
          <w:sz w:val="24"/>
          <w:szCs w:val="24"/>
          <w:lang w:bidi="en-US"/>
        </w:rPr>
        <w:t>95% confidence</w:t>
      </w:r>
      <w:r w:rsidR="00723FC5">
        <w:rPr>
          <w:rFonts w:ascii="Times New Roman" w:eastAsia="Times New Roman" w:hAnsi="Times New Roman" w:cs="Times New Roman"/>
          <w:sz w:val="24"/>
          <w:szCs w:val="24"/>
          <w:lang w:bidi="en-US"/>
        </w:rPr>
        <w:t>)</w:t>
      </w:r>
      <w:r w:rsidR="00D13EF6">
        <w:rPr>
          <w:rFonts w:ascii="Times New Roman" w:eastAsia="Times New Roman" w:hAnsi="Times New Roman" w:cs="Times New Roman"/>
          <w:sz w:val="24"/>
          <w:szCs w:val="24"/>
          <w:lang w:bidi="en-US"/>
        </w:rPr>
        <w:t xml:space="preserve"> </w:t>
      </w:r>
      <w:r w:rsidR="007660E1">
        <w:rPr>
          <w:rFonts w:ascii="Times New Roman" w:eastAsia="Times New Roman" w:hAnsi="Times New Roman" w:cs="Times New Roman"/>
          <w:sz w:val="24"/>
          <w:szCs w:val="24"/>
          <w:lang w:bidi="en-US"/>
        </w:rPr>
        <w:t>indicate</w:t>
      </w:r>
      <w:r w:rsidR="00C8240F">
        <w:rPr>
          <w:rFonts w:ascii="Times New Roman" w:eastAsia="Times New Roman" w:hAnsi="Times New Roman" w:cs="Times New Roman"/>
          <w:sz w:val="24"/>
          <w:szCs w:val="24"/>
          <w:lang w:bidi="en-US"/>
        </w:rPr>
        <w:t xml:space="preserve"> </w:t>
      </w:r>
      <w:r w:rsidR="008B5FCB">
        <w:rPr>
          <w:rFonts w:ascii="Times New Roman" w:eastAsia="Times New Roman" w:hAnsi="Times New Roman" w:cs="Times New Roman"/>
          <w:sz w:val="24"/>
          <w:szCs w:val="24"/>
          <w:lang w:bidi="en-US"/>
        </w:rPr>
        <w:t xml:space="preserve">significant differences </w:t>
      </w:r>
      <w:r w:rsidR="005E2B23">
        <w:rPr>
          <w:rFonts w:ascii="Times New Roman" w:eastAsia="Times New Roman" w:hAnsi="Times New Roman" w:cs="Times New Roman"/>
          <w:sz w:val="24"/>
          <w:szCs w:val="24"/>
          <w:lang w:bidi="en-US"/>
        </w:rPr>
        <w:t>of</w:t>
      </w:r>
      <w:r w:rsidR="008B5FCB">
        <w:rPr>
          <w:rFonts w:ascii="Times New Roman" w:eastAsia="Times New Roman" w:hAnsi="Times New Roman" w:cs="Times New Roman"/>
          <w:sz w:val="24"/>
          <w:szCs w:val="24"/>
          <w:lang w:bidi="en-US"/>
        </w:rPr>
        <w:t xml:space="preserve"> these cytokine</w:t>
      </w:r>
      <w:r w:rsidR="00366008">
        <w:rPr>
          <w:rFonts w:ascii="Times New Roman" w:eastAsia="Times New Roman" w:hAnsi="Times New Roman" w:cs="Times New Roman"/>
          <w:sz w:val="24"/>
          <w:szCs w:val="24"/>
          <w:lang w:bidi="en-US"/>
        </w:rPr>
        <w:t xml:space="preserve">s’ release by </w:t>
      </w:r>
      <w:r w:rsidR="005E2B23">
        <w:rPr>
          <w:rFonts w:ascii="Times New Roman" w:eastAsia="Times New Roman" w:hAnsi="Times New Roman" w:cs="Times New Roman"/>
          <w:sz w:val="24"/>
          <w:szCs w:val="24"/>
          <w:lang w:bidi="en-US"/>
        </w:rPr>
        <w:t xml:space="preserve">only the </w:t>
      </w:r>
      <w:r w:rsidR="00366008">
        <w:rPr>
          <w:rFonts w:ascii="Times New Roman" w:eastAsia="Times New Roman" w:hAnsi="Times New Roman" w:cs="Times New Roman"/>
          <w:sz w:val="24"/>
          <w:szCs w:val="24"/>
          <w:lang w:bidi="en-US"/>
        </w:rPr>
        <w:t xml:space="preserve">bacterial </w:t>
      </w:r>
      <w:r w:rsidR="002A52C6">
        <w:rPr>
          <w:rFonts w:ascii="Times New Roman" w:eastAsia="Times New Roman" w:hAnsi="Times New Roman" w:cs="Times New Roman"/>
          <w:sz w:val="24"/>
          <w:szCs w:val="24"/>
          <w:lang w:bidi="en-US"/>
        </w:rPr>
        <w:t>cell wall components (PG and LPS)</w:t>
      </w:r>
      <w:r w:rsidR="005E2B23">
        <w:rPr>
          <w:rFonts w:ascii="Times New Roman" w:eastAsia="Times New Roman" w:hAnsi="Times New Roman" w:cs="Times New Roman"/>
          <w:sz w:val="24"/>
          <w:szCs w:val="24"/>
          <w:lang w:bidi="en-US"/>
        </w:rPr>
        <w:t xml:space="preserve">, and not by </w:t>
      </w:r>
      <w:r w:rsidR="009461CF">
        <w:rPr>
          <w:rFonts w:ascii="Times New Roman" w:eastAsia="Times New Roman" w:hAnsi="Times New Roman" w:cs="Times New Roman"/>
          <w:sz w:val="24"/>
          <w:szCs w:val="24"/>
          <w:lang w:bidi="en-US"/>
        </w:rPr>
        <w:t>600-Da BPEI.</w:t>
      </w:r>
    </w:p>
    <w:p w14:paraId="6FACB85E" w14:textId="5029D8EC" w:rsidR="00CD455A" w:rsidRDefault="00CD455A" w:rsidP="00986F14">
      <w:pPr>
        <w:rPr>
          <w:rFonts w:ascii="Times New Roman" w:eastAsia="Times New Roman" w:hAnsi="Times New Roman" w:cs="Times New Roman"/>
          <w:sz w:val="24"/>
          <w:szCs w:val="24"/>
          <w:lang w:bidi="en-US"/>
        </w:rPr>
      </w:pPr>
    </w:p>
    <w:p w14:paraId="20AE62A6" w14:textId="77777777" w:rsidR="008C4C33" w:rsidRDefault="0052705B" w:rsidP="005862E6">
      <w:pPr>
        <w:keepNext/>
        <w:jc w:val="center"/>
      </w:pPr>
      <w:r>
        <w:rPr>
          <w:rFonts w:ascii="Times New Roman" w:eastAsia="Times New Roman" w:hAnsi="Times New Roman" w:cs="Times New Roman"/>
          <w:noProof/>
          <w:sz w:val="24"/>
          <w:szCs w:val="24"/>
          <w:lang w:bidi="en-US"/>
        </w:rPr>
        <w:lastRenderedPageBreak/>
        <w:drawing>
          <wp:inline distT="0" distB="0" distL="0" distR="0" wp14:anchorId="6D96137D" wp14:editId="622AF313">
            <wp:extent cx="2409825" cy="6276054"/>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415349" cy="6290440"/>
                    </a:xfrm>
                    <a:prstGeom prst="rect">
                      <a:avLst/>
                    </a:prstGeom>
                    <a:noFill/>
                    <a:ln>
                      <a:noFill/>
                    </a:ln>
                  </pic:spPr>
                </pic:pic>
              </a:graphicData>
            </a:graphic>
          </wp:inline>
        </w:drawing>
      </w:r>
    </w:p>
    <w:p w14:paraId="034885DF" w14:textId="7A93C940" w:rsidR="00EB41E4" w:rsidRPr="00EB41E4" w:rsidRDefault="008C4C33" w:rsidP="00D366AF">
      <w:pPr>
        <w:pStyle w:val="Caption"/>
        <w:spacing w:line="480" w:lineRule="auto"/>
        <w:rPr>
          <w:rFonts w:ascii="Times New Roman" w:hAnsi="Times New Roman"/>
          <w:b w:val="0"/>
          <w:bCs w:val="0"/>
          <w:iCs/>
          <w:szCs w:val="24"/>
        </w:rPr>
      </w:pPr>
      <w:bookmarkStart w:id="46" w:name="_Toc39841574"/>
      <w:r w:rsidRPr="008C4C33">
        <w:rPr>
          <w:rFonts w:ascii="Times New Roman" w:hAnsi="Times New Roman"/>
        </w:rPr>
        <w:t xml:space="preserve">Figure </w:t>
      </w:r>
      <w:r w:rsidRPr="008C4C33">
        <w:rPr>
          <w:rFonts w:ascii="Times New Roman" w:hAnsi="Times New Roman"/>
        </w:rPr>
        <w:fldChar w:fldCharType="begin"/>
      </w:r>
      <w:r w:rsidRPr="008C4C33">
        <w:rPr>
          <w:rFonts w:ascii="Times New Roman" w:hAnsi="Times New Roman"/>
        </w:rPr>
        <w:instrText xml:space="preserve"> SEQ Figure \* ARABIC </w:instrText>
      </w:r>
      <w:r w:rsidRPr="008C4C33">
        <w:rPr>
          <w:rFonts w:ascii="Times New Roman" w:hAnsi="Times New Roman"/>
        </w:rPr>
        <w:fldChar w:fldCharType="separate"/>
      </w:r>
      <w:r w:rsidR="004179C1">
        <w:rPr>
          <w:rFonts w:ascii="Times New Roman" w:hAnsi="Times New Roman"/>
          <w:noProof/>
        </w:rPr>
        <w:t>12</w:t>
      </w:r>
      <w:r w:rsidRPr="008C4C33">
        <w:rPr>
          <w:rFonts w:ascii="Times New Roman" w:hAnsi="Times New Roman"/>
        </w:rPr>
        <w:fldChar w:fldCharType="end"/>
      </w:r>
      <w:r w:rsidRPr="008C4C33">
        <w:rPr>
          <w:rFonts w:ascii="Times New Roman" w:hAnsi="Times New Roman"/>
        </w:rPr>
        <w:t xml:space="preserve">. </w:t>
      </w:r>
      <w:r w:rsidR="004F5C2C">
        <w:rPr>
          <w:rFonts w:ascii="Times New Roman" w:hAnsi="Times New Roman"/>
          <w:b w:val="0"/>
          <w:bCs w:val="0"/>
        </w:rPr>
        <w:t>C</w:t>
      </w:r>
      <w:r w:rsidR="00C141F7">
        <w:rPr>
          <w:rFonts w:ascii="Times New Roman" w:hAnsi="Times New Roman"/>
          <w:b w:val="0"/>
          <w:bCs w:val="0"/>
        </w:rPr>
        <w:t xml:space="preserve">ytokines released </w:t>
      </w:r>
      <w:r w:rsidR="0055641A">
        <w:rPr>
          <w:rFonts w:ascii="Times New Roman" w:hAnsi="Times New Roman"/>
          <w:b w:val="0"/>
          <w:bCs w:val="0"/>
        </w:rPr>
        <w:t xml:space="preserve">(picograms </w:t>
      </w:r>
      <w:r w:rsidR="008B4497">
        <w:rPr>
          <w:rFonts w:ascii="Times New Roman" w:hAnsi="Times New Roman"/>
          <w:b w:val="0"/>
          <w:bCs w:val="0"/>
        </w:rPr>
        <w:t xml:space="preserve">- </w:t>
      </w:r>
      <w:proofErr w:type="spellStart"/>
      <w:r w:rsidR="0055641A">
        <w:rPr>
          <w:rFonts w:ascii="Times New Roman" w:hAnsi="Times New Roman"/>
          <w:b w:val="0"/>
          <w:bCs w:val="0"/>
        </w:rPr>
        <w:t>pg</w:t>
      </w:r>
      <w:proofErr w:type="spellEnd"/>
      <w:r w:rsidR="0055641A">
        <w:rPr>
          <w:rFonts w:ascii="Times New Roman" w:hAnsi="Times New Roman"/>
          <w:b w:val="0"/>
          <w:bCs w:val="0"/>
        </w:rPr>
        <w:t xml:space="preserve">/mL) </w:t>
      </w:r>
      <w:r w:rsidR="00C141F7">
        <w:rPr>
          <w:rFonts w:ascii="Times New Roman" w:hAnsi="Times New Roman"/>
          <w:b w:val="0"/>
          <w:bCs w:val="0"/>
        </w:rPr>
        <w:t xml:space="preserve">by </w:t>
      </w:r>
      <w:r w:rsidR="00C141F7" w:rsidRPr="00C141F7">
        <w:rPr>
          <w:rFonts w:ascii="Times New Roman" w:hAnsi="Times New Roman"/>
          <w:b w:val="0"/>
          <w:bCs w:val="0"/>
        </w:rPr>
        <w:t xml:space="preserve">human </w:t>
      </w:r>
      <w:r w:rsidR="00C141F7" w:rsidRPr="00C141F7">
        <w:rPr>
          <w:rFonts w:ascii="Times New Roman" w:hAnsi="Times New Roman"/>
          <w:b w:val="0"/>
          <w:bCs w:val="0"/>
          <w:szCs w:val="24"/>
        </w:rPr>
        <w:t>epithelial keratinocytes</w:t>
      </w:r>
      <w:r w:rsidR="00C141F7">
        <w:rPr>
          <w:rFonts w:ascii="Times New Roman" w:hAnsi="Times New Roman"/>
          <w:b w:val="0"/>
          <w:bCs w:val="0"/>
          <w:szCs w:val="24"/>
        </w:rPr>
        <w:t xml:space="preserve"> (HEKa cells) </w:t>
      </w:r>
      <w:r w:rsidR="00AA4506">
        <w:rPr>
          <w:rFonts w:ascii="Times New Roman" w:hAnsi="Times New Roman"/>
          <w:b w:val="0"/>
          <w:bCs w:val="0"/>
          <w:szCs w:val="24"/>
        </w:rPr>
        <w:t>in responses to peptidoglycan (PG)</w:t>
      </w:r>
      <w:r w:rsidR="00474AC1">
        <w:rPr>
          <w:rFonts w:ascii="Times New Roman" w:hAnsi="Times New Roman"/>
          <w:b w:val="0"/>
          <w:bCs w:val="0"/>
          <w:szCs w:val="24"/>
        </w:rPr>
        <w:t xml:space="preserve">, lipopolysaccharides (LPS), </w:t>
      </w:r>
      <w:r w:rsidR="004F5C2C">
        <w:rPr>
          <w:rFonts w:ascii="Times New Roman" w:hAnsi="Times New Roman"/>
          <w:b w:val="0"/>
          <w:bCs w:val="0"/>
          <w:szCs w:val="24"/>
        </w:rPr>
        <w:t xml:space="preserve">and 600-Da </w:t>
      </w:r>
      <w:r w:rsidR="004F5C2C" w:rsidRPr="00EB41E4">
        <w:rPr>
          <w:rFonts w:ascii="Times New Roman" w:hAnsi="Times New Roman"/>
          <w:b w:val="0"/>
          <w:bCs w:val="0"/>
          <w:szCs w:val="24"/>
        </w:rPr>
        <w:t xml:space="preserve">BPEI. </w:t>
      </w:r>
      <w:r w:rsidR="00EB41E4" w:rsidRPr="00EB41E4">
        <w:rPr>
          <w:rFonts w:ascii="Times New Roman" w:hAnsi="Times New Roman"/>
          <w:b w:val="0"/>
          <w:bCs w:val="0"/>
          <w:iCs/>
          <w:szCs w:val="24"/>
        </w:rPr>
        <w:t>Data shown the average of triplicate trials. Error bars denote standard deviation. (*) indicates significant difference found between that sample and the untreated control (t-test, p-value &lt; 0.05).</w:t>
      </w:r>
      <w:bookmarkEnd w:id="46"/>
    </w:p>
    <w:p w14:paraId="77C8E63E" w14:textId="6425B092" w:rsidR="00B15024" w:rsidRDefault="00DB47C0" w:rsidP="00D366AF">
      <w:pPr>
        <w:pStyle w:val="Heading3"/>
        <w:spacing w:line="480" w:lineRule="auto"/>
      </w:pPr>
      <w:bookmarkStart w:id="47" w:name="_Toc39841489"/>
      <w:r>
        <w:lastRenderedPageBreak/>
        <w:t xml:space="preserve">Therapeutic </w:t>
      </w:r>
      <w:r w:rsidR="00D366AF">
        <w:t>Potentials of 600-Da BPEI</w:t>
      </w:r>
      <w:bookmarkEnd w:id="47"/>
    </w:p>
    <w:p w14:paraId="0FF616BA" w14:textId="6F6B577A" w:rsidR="00BF3563" w:rsidRPr="004642E2" w:rsidRDefault="00DA1172" w:rsidP="004642E2">
      <w:pPr>
        <w:pStyle w:val="H1"/>
        <w:spacing w:before="0" w:after="0" w:line="480" w:lineRule="auto"/>
        <w:ind w:firstLine="425"/>
        <w:rPr>
          <w:rFonts w:ascii="Times New Roman" w:eastAsia="Times New Roman" w:hAnsi="Times New Roman"/>
          <w:b w:val="0"/>
          <w:bCs/>
          <w:sz w:val="24"/>
          <w:lang w:bidi="en-US"/>
        </w:rPr>
      </w:pPr>
      <w:r w:rsidRPr="004642E2">
        <w:rPr>
          <w:rFonts w:ascii="Times New Roman" w:hAnsi="Times New Roman"/>
          <w:b w:val="0"/>
          <w:bCs/>
          <w:sz w:val="24"/>
        </w:rPr>
        <w:t>Staphylococci are notorious for their skin and soft-tissue infections that often lead to more complicated diseases. Each year, millions of acute skin and soft tissue infections (SSTIs) become chronic wound infections.</w:t>
      </w:r>
      <w:r w:rsidRPr="004642E2">
        <w:rPr>
          <w:rFonts w:ascii="Times New Roman" w:hAnsi="Times New Roman"/>
          <w:b w:val="0"/>
          <w:bCs/>
          <w:sz w:val="24"/>
        </w:rPr>
        <w:fldChar w:fldCharType="begin">
          <w:fldData xml:space="preserve">PEVuZE5vdGU+PENpdGU+PEF1dGhvcj5Kb25lczwvQXV0aG9yPjxZZWFyPjIwMTg8L1llYXI+PFJl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</w:fldData>
        </w:fldChar>
      </w:r>
      <w:r w:rsidR="005A4ACA">
        <w:rPr>
          <w:rFonts w:ascii="Times New Roman" w:hAnsi="Times New Roman"/>
          <w:b w:val="0"/>
          <w:bCs/>
          <w:sz w:val="24"/>
        </w:rPr>
        <w:instrText xml:space="preserve"> ADDIN EN.CITE </w:instrText>
      </w:r>
      <w:r w:rsidR="005A4ACA">
        <w:rPr>
          <w:rFonts w:ascii="Times New Roman" w:hAnsi="Times New Roman"/>
          <w:b w:val="0"/>
          <w:bCs/>
          <w:sz w:val="24"/>
        </w:rPr>
        <w:fldChar w:fldCharType="begin">
          <w:fldData xml:space="preserve">PEVuZE5vdGU+PENpdGU+PEF1dGhvcj5Kb25lczwvQXV0aG9yPjxZZWFyPjIwMTg8L1llYXI+PFJl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</w:fldData>
        </w:fldChar>
      </w:r>
      <w:r w:rsidR="005A4ACA">
        <w:rPr>
          <w:rFonts w:ascii="Times New Roman" w:hAnsi="Times New Roman"/>
          <w:b w:val="0"/>
          <w:bCs/>
          <w:sz w:val="24"/>
        </w:rPr>
        <w:instrText xml:space="preserve"> ADDIN EN.CITE.DATA </w:instrText>
      </w:r>
      <w:r w:rsidR="005A4ACA">
        <w:rPr>
          <w:rFonts w:ascii="Times New Roman" w:hAnsi="Times New Roman"/>
          <w:b w:val="0"/>
          <w:bCs/>
          <w:sz w:val="24"/>
        </w:rPr>
      </w:r>
      <w:r w:rsidR="005A4ACA">
        <w:rPr>
          <w:rFonts w:ascii="Times New Roman" w:hAnsi="Times New Roman"/>
          <w:b w:val="0"/>
          <w:bCs/>
          <w:sz w:val="24"/>
        </w:rPr>
        <w:fldChar w:fldCharType="end"/>
      </w:r>
      <w:r w:rsidRPr="004642E2">
        <w:rPr>
          <w:rFonts w:ascii="Times New Roman" w:hAnsi="Times New Roman"/>
          <w:b w:val="0"/>
          <w:bCs/>
          <w:sz w:val="24"/>
        </w:rPr>
      </w:r>
      <w:r w:rsidRPr="004642E2">
        <w:rPr>
          <w:rFonts w:ascii="Times New Roman" w:hAnsi="Times New Roman"/>
          <w:b w:val="0"/>
          <w:bCs/>
          <w:sz w:val="24"/>
        </w:rPr>
        <w:fldChar w:fldCharType="separate"/>
      </w:r>
      <w:r w:rsidR="005A4ACA" w:rsidRPr="005A4ACA">
        <w:rPr>
          <w:rFonts w:ascii="Times New Roman" w:hAnsi="Times New Roman"/>
          <w:b w:val="0"/>
          <w:bCs/>
          <w:noProof/>
          <w:sz w:val="24"/>
          <w:vertAlign w:val="superscript"/>
        </w:rPr>
        <w:t>55-58</w:t>
      </w:r>
      <w:r w:rsidRPr="004642E2">
        <w:rPr>
          <w:rFonts w:ascii="Times New Roman" w:hAnsi="Times New Roman"/>
          <w:b w:val="0"/>
          <w:bCs/>
          <w:sz w:val="24"/>
        </w:rPr>
        <w:fldChar w:fldCharType="end"/>
      </w:r>
      <w:r w:rsidRPr="004642E2">
        <w:rPr>
          <w:rFonts w:ascii="Times New Roman" w:hAnsi="Times New Roman"/>
          <w:b w:val="0"/>
          <w:bCs/>
          <w:sz w:val="24"/>
        </w:rPr>
        <w:t xml:space="preserve"> Instead of taking 3-6 weeks to heal, chronic wounds persist for 3-6 months. Delays in healing acute SSTIs are often due to a prolonged inflammatory phase of healing caused by bacterial debris, such as peptidoglycan from </w:t>
      </w:r>
      <w:r w:rsidRPr="004642E2">
        <w:rPr>
          <w:rFonts w:ascii="Times New Roman" w:hAnsi="Times New Roman"/>
          <w:b w:val="0"/>
          <w:bCs/>
          <w:i/>
          <w:sz w:val="24"/>
        </w:rPr>
        <w:t>S. aureus</w:t>
      </w:r>
      <w:r w:rsidRPr="004642E2">
        <w:rPr>
          <w:rFonts w:ascii="Times New Roman" w:hAnsi="Times New Roman"/>
          <w:b w:val="0"/>
          <w:bCs/>
          <w:sz w:val="24"/>
        </w:rPr>
        <w:t xml:space="preserve">, </w:t>
      </w:r>
      <w:r>
        <w:rPr>
          <w:rFonts w:ascii="Times New Roman" w:hAnsi="Times New Roman"/>
          <w:b w:val="0"/>
          <w:bCs/>
          <w:sz w:val="24"/>
        </w:rPr>
        <w:t>which is a PAMPs molecule.</w:t>
      </w:r>
      <w:r w:rsidR="00BA59C4">
        <w:rPr>
          <w:rFonts w:ascii="Times New Roman" w:hAnsi="Times New Roman"/>
          <w:b w:val="0"/>
          <w:bCs/>
          <w:sz w:val="24"/>
        </w:rPr>
        <w:t xml:space="preserve"> </w:t>
      </w:r>
      <w:r w:rsidR="005C4A7A" w:rsidRPr="004642E2">
        <w:rPr>
          <w:rFonts w:ascii="Times New Roman" w:eastAsia="Times New Roman" w:hAnsi="Times New Roman"/>
          <w:b w:val="0"/>
          <w:bCs/>
          <w:sz w:val="24"/>
          <w:lang w:bidi="en-US"/>
        </w:rPr>
        <w:t xml:space="preserve">Inappropriate </w:t>
      </w:r>
      <w:r w:rsidR="00A6439D" w:rsidRPr="004642E2">
        <w:rPr>
          <w:rFonts w:ascii="Times New Roman" w:eastAsia="Times New Roman" w:hAnsi="Times New Roman"/>
          <w:b w:val="0"/>
          <w:bCs/>
          <w:sz w:val="24"/>
          <w:lang w:bidi="en-US"/>
        </w:rPr>
        <w:t>expression</w:t>
      </w:r>
      <w:r w:rsidR="005C4A7A" w:rsidRPr="004642E2">
        <w:rPr>
          <w:rFonts w:ascii="Times New Roman" w:eastAsia="Times New Roman" w:hAnsi="Times New Roman"/>
          <w:b w:val="0"/>
          <w:bCs/>
          <w:sz w:val="24"/>
          <w:lang w:bidi="en-US"/>
        </w:rPr>
        <w:t xml:space="preserve"> of cytokines caused by PAMPs</w:t>
      </w:r>
      <w:r w:rsidR="00A56547" w:rsidRPr="004642E2">
        <w:rPr>
          <w:rFonts w:ascii="Times New Roman" w:eastAsia="Times New Roman" w:hAnsi="Times New Roman"/>
          <w:b w:val="0"/>
          <w:bCs/>
          <w:sz w:val="24"/>
          <w:lang w:bidi="en-US"/>
        </w:rPr>
        <w:t xml:space="preserve"> </w:t>
      </w:r>
      <w:r w:rsidR="0087140D" w:rsidRPr="004642E2">
        <w:rPr>
          <w:rFonts w:ascii="Times New Roman" w:eastAsia="Times New Roman" w:hAnsi="Times New Roman"/>
          <w:b w:val="0"/>
          <w:bCs/>
          <w:sz w:val="24"/>
          <w:lang w:bidi="en-US"/>
        </w:rPr>
        <w:t xml:space="preserve">can </w:t>
      </w:r>
      <w:r w:rsidR="00104506" w:rsidRPr="004642E2">
        <w:rPr>
          <w:rFonts w:ascii="Times New Roman" w:eastAsia="Times New Roman" w:hAnsi="Times New Roman"/>
          <w:b w:val="0"/>
          <w:bCs/>
          <w:sz w:val="24"/>
          <w:lang w:bidi="en-US"/>
        </w:rPr>
        <w:t xml:space="preserve">trigger toxic shock and </w:t>
      </w:r>
      <w:r w:rsidR="008C6F6D" w:rsidRPr="004642E2">
        <w:rPr>
          <w:rFonts w:ascii="Times New Roman" w:eastAsia="Times New Roman" w:hAnsi="Times New Roman"/>
          <w:b w:val="0"/>
          <w:bCs/>
          <w:sz w:val="24"/>
          <w:lang w:bidi="en-US"/>
        </w:rPr>
        <w:t xml:space="preserve">blood poisoning or sepsis. </w:t>
      </w:r>
      <w:r w:rsidR="00F9440D" w:rsidRPr="004642E2">
        <w:rPr>
          <w:rFonts w:ascii="Times New Roman" w:eastAsia="Times New Roman" w:hAnsi="Times New Roman"/>
          <w:b w:val="0"/>
          <w:bCs/>
          <w:sz w:val="24"/>
          <w:lang w:bidi="en-US"/>
        </w:rPr>
        <w:t>Over production of these chemical me</w:t>
      </w:r>
      <w:r w:rsidR="00C02BB0" w:rsidRPr="004642E2">
        <w:rPr>
          <w:rFonts w:ascii="Times New Roman" w:eastAsia="Times New Roman" w:hAnsi="Times New Roman"/>
          <w:b w:val="0"/>
          <w:bCs/>
          <w:sz w:val="24"/>
          <w:lang w:bidi="en-US"/>
        </w:rPr>
        <w:t xml:space="preserve">ssengers </w:t>
      </w:r>
      <w:r w:rsidR="008E7C95" w:rsidRPr="004642E2">
        <w:rPr>
          <w:rFonts w:ascii="Times New Roman" w:eastAsia="Times New Roman" w:hAnsi="Times New Roman"/>
          <w:b w:val="0"/>
          <w:bCs/>
          <w:sz w:val="24"/>
          <w:lang w:bidi="en-US"/>
        </w:rPr>
        <w:t xml:space="preserve">provokes the immune </w:t>
      </w:r>
      <w:r w:rsidR="004322D4" w:rsidRPr="004642E2">
        <w:rPr>
          <w:rFonts w:ascii="Times New Roman" w:eastAsia="Times New Roman" w:hAnsi="Times New Roman"/>
          <w:b w:val="0"/>
          <w:bCs/>
          <w:sz w:val="24"/>
          <w:lang w:bidi="en-US"/>
        </w:rPr>
        <w:t xml:space="preserve">system to </w:t>
      </w:r>
      <w:r w:rsidR="00EE246D" w:rsidRPr="004642E2">
        <w:rPr>
          <w:rFonts w:ascii="Times New Roman" w:eastAsia="Times New Roman" w:hAnsi="Times New Roman"/>
          <w:b w:val="0"/>
          <w:bCs/>
          <w:sz w:val="24"/>
          <w:lang w:bidi="en-US"/>
        </w:rPr>
        <w:t>“panic”</w:t>
      </w:r>
      <w:r w:rsidR="005459F2" w:rsidRPr="004642E2">
        <w:rPr>
          <w:rFonts w:ascii="Times New Roman" w:eastAsia="Times New Roman" w:hAnsi="Times New Roman"/>
          <w:b w:val="0"/>
          <w:bCs/>
          <w:sz w:val="24"/>
          <w:lang w:bidi="en-US"/>
        </w:rPr>
        <w:t xml:space="preserve">, and </w:t>
      </w:r>
      <w:r w:rsidR="00135517" w:rsidRPr="004642E2">
        <w:rPr>
          <w:rFonts w:ascii="Times New Roman" w:eastAsia="Times New Roman" w:hAnsi="Times New Roman"/>
          <w:b w:val="0"/>
          <w:bCs/>
          <w:sz w:val="24"/>
          <w:lang w:bidi="en-US"/>
        </w:rPr>
        <w:t>de</w:t>
      </w:r>
      <w:r w:rsidR="00502EA6" w:rsidRPr="004642E2">
        <w:rPr>
          <w:rFonts w:ascii="Times New Roman" w:eastAsia="Times New Roman" w:hAnsi="Times New Roman"/>
          <w:b w:val="0"/>
          <w:bCs/>
          <w:sz w:val="24"/>
          <w:lang w:bidi="en-US"/>
        </w:rPr>
        <w:t>structive</w:t>
      </w:r>
      <w:r w:rsidR="00135517" w:rsidRPr="004642E2">
        <w:rPr>
          <w:rFonts w:ascii="Times New Roman" w:eastAsia="Times New Roman" w:hAnsi="Times New Roman"/>
          <w:b w:val="0"/>
          <w:bCs/>
          <w:sz w:val="24"/>
          <w:lang w:bidi="en-US"/>
        </w:rPr>
        <w:t xml:space="preserve"> </w:t>
      </w:r>
      <w:r w:rsidR="0049110C" w:rsidRPr="004642E2">
        <w:rPr>
          <w:rFonts w:ascii="Times New Roman" w:eastAsia="Times New Roman" w:hAnsi="Times New Roman"/>
          <w:b w:val="0"/>
          <w:bCs/>
          <w:sz w:val="24"/>
          <w:lang w:bidi="en-US"/>
        </w:rPr>
        <w:t xml:space="preserve">self-harm </w:t>
      </w:r>
      <w:r w:rsidR="002B26F2" w:rsidRPr="004642E2">
        <w:rPr>
          <w:rFonts w:ascii="Times New Roman" w:eastAsia="Times New Roman" w:hAnsi="Times New Roman"/>
          <w:b w:val="0"/>
          <w:bCs/>
          <w:sz w:val="24"/>
          <w:lang w:bidi="en-US"/>
        </w:rPr>
        <w:t>will be the consequence</w:t>
      </w:r>
      <w:r w:rsidR="00AF7CAD" w:rsidRPr="004642E2">
        <w:rPr>
          <w:rFonts w:ascii="Times New Roman" w:eastAsia="Times New Roman" w:hAnsi="Times New Roman"/>
          <w:b w:val="0"/>
          <w:bCs/>
          <w:sz w:val="24"/>
          <w:lang w:bidi="en-US"/>
        </w:rPr>
        <w:t xml:space="preserve"> </w:t>
      </w:r>
      <w:r w:rsidR="005914F0" w:rsidRPr="004642E2">
        <w:rPr>
          <w:rFonts w:ascii="Times New Roman" w:eastAsia="Times New Roman" w:hAnsi="Times New Roman"/>
          <w:b w:val="0"/>
          <w:bCs/>
          <w:sz w:val="24"/>
          <w:lang w:bidi="en-US"/>
        </w:rPr>
        <w:t>of</w:t>
      </w:r>
      <w:r w:rsidR="00AF7CAD" w:rsidRPr="004642E2">
        <w:rPr>
          <w:rFonts w:ascii="Times New Roman" w:eastAsia="Times New Roman" w:hAnsi="Times New Roman"/>
          <w:b w:val="0"/>
          <w:bCs/>
          <w:sz w:val="24"/>
          <w:lang w:bidi="en-US"/>
        </w:rPr>
        <w:t xml:space="preserve"> </w:t>
      </w:r>
      <w:r w:rsidR="00E86A08" w:rsidRPr="004642E2">
        <w:rPr>
          <w:rFonts w:ascii="Times New Roman" w:eastAsia="Times New Roman" w:hAnsi="Times New Roman"/>
          <w:b w:val="0"/>
          <w:bCs/>
          <w:sz w:val="24"/>
          <w:lang w:bidi="en-US"/>
        </w:rPr>
        <w:t>an autoinflammation</w:t>
      </w:r>
      <w:r w:rsidR="00073CC2" w:rsidRPr="004642E2">
        <w:rPr>
          <w:rFonts w:ascii="Times New Roman" w:eastAsia="Times New Roman" w:hAnsi="Times New Roman"/>
          <w:b w:val="0"/>
          <w:bCs/>
          <w:sz w:val="24"/>
          <w:lang w:bidi="en-US"/>
        </w:rPr>
        <w:t xml:space="preserve"> </w:t>
      </w:r>
      <w:r w:rsidR="00CA2EC8" w:rsidRPr="004642E2">
        <w:rPr>
          <w:rFonts w:ascii="Times New Roman" w:eastAsia="Times New Roman" w:hAnsi="Times New Roman"/>
          <w:b w:val="0"/>
          <w:bCs/>
          <w:sz w:val="24"/>
          <w:lang w:bidi="en-US"/>
        </w:rPr>
        <w:t>and</w:t>
      </w:r>
      <w:r w:rsidR="00664992" w:rsidRPr="004642E2">
        <w:rPr>
          <w:rFonts w:ascii="Times New Roman" w:eastAsia="Times New Roman" w:hAnsi="Times New Roman"/>
          <w:b w:val="0"/>
          <w:bCs/>
          <w:sz w:val="24"/>
          <w:lang w:bidi="en-US"/>
        </w:rPr>
        <w:t xml:space="preserve"> prolong</w:t>
      </w:r>
      <w:r w:rsidR="001D52CE" w:rsidRPr="004642E2">
        <w:rPr>
          <w:rFonts w:ascii="Times New Roman" w:eastAsia="Times New Roman" w:hAnsi="Times New Roman"/>
          <w:b w:val="0"/>
          <w:bCs/>
          <w:sz w:val="24"/>
          <w:lang w:bidi="en-US"/>
        </w:rPr>
        <w:t>ed</w:t>
      </w:r>
      <w:r w:rsidR="00CA2EC8" w:rsidRPr="004642E2">
        <w:rPr>
          <w:rFonts w:ascii="Times New Roman" w:eastAsia="Times New Roman" w:hAnsi="Times New Roman"/>
          <w:b w:val="0"/>
          <w:bCs/>
          <w:sz w:val="24"/>
          <w:lang w:bidi="en-US"/>
        </w:rPr>
        <w:t xml:space="preserve"> chronic wound </w:t>
      </w:r>
      <w:r w:rsidR="001D52CE" w:rsidRPr="004642E2">
        <w:rPr>
          <w:rFonts w:ascii="Times New Roman" w:eastAsia="Times New Roman" w:hAnsi="Times New Roman"/>
          <w:b w:val="0"/>
          <w:bCs/>
          <w:sz w:val="24"/>
          <w:lang w:bidi="en-US"/>
        </w:rPr>
        <w:t>healing</w:t>
      </w:r>
      <w:r w:rsidR="00D43607" w:rsidRPr="004642E2">
        <w:rPr>
          <w:rFonts w:ascii="Times New Roman" w:eastAsia="Times New Roman" w:hAnsi="Times New Roman"/>
          <w:b w:val="0"/>
          <w:bCs/>
          <w:sz w:val="24"/>
          <w:lang w:bidi="en-US"/>
        </w:rPr>
        <w:t xml:space="preserve">. </w:t>
      </w:r>
      <w:r w:rsidR="002137C9" w:rsidRPr="002137C9">
        <w:rPr>
          <w:rFonts w:ascii="Times New Roman" w:eastAsia="Times New Roman" w:hAnsi="Times New Roman"/>
          <w:b w:val="0"/>
          <w:bCs/>
          <w:sz w:val="24"/>
          <w:lang w:val="en-US" w:bidi="en-US"/>
        </w:rPr>
        <w:t>Therefore, stopping PAMPs from triggering the release of inflammatory cytokines can theoretically restore optimal immune response. However, bacterial metabolic products including exotoxins and endotoxins are inevitably difficult to prevent. Not many successful antibacterial drugs are anti-inflammation. Fortunately, 600-Da BPEI can meet both criteria</w:t>
      </w:r>
      <w:r w:rsidR="00790691">
        <w:rPr>
          <w:rFonts w:ascii="Times New Roman" w:eastAsia="Times New Roman" w:hAnsi="Times New Roman"/>
          <w:b w:val="0"/>
          <w:bCs/>
          <w:sz w:val="24"/>
          <w:lang w:val="en-US" w:bidi="en-US"/>
        </w:rPr>
        <w:t xml:space="preserve"> (more details in Chapter 6)</w:t>
      </w:r>
      <w:r w:rsidR="002137C9" w:rsidRPr="002137C9">
        <w:rPr>
          <w:rFonts w:ascii="Times New Roman" w:eastAsia="Times New Roman" w:hAnsi="Times New Roman"/>
          <w:b w:val="0"/>
          <w:bCs/>
          <w:sz w:val="24"/>
          <w:lang w:val="en-US" w:bidi="en-US"/>
        </w:rPr>
        <w:t>.</w:t>
      </w:r>
      <w:r w:rsidR="00B12344">
        <w:rPr>
          <w:rFonts w:ascii="Times New Roman" w:eastAsia="Times New Roman" w:hAnsi="Times New Roman"/>
          <w:b w:val="0"/>
          <w:bCs/>
          <w:sz w:val="24"/>
          <w:lang w:val="en-US" w:bidi="en-US"/>
        </w:rPr>
        <w:t xml:space="preserve"> </w:t>
      </w:r>
    </w:p>
    <w:p w14:paraId="30F58F5A" w14:textId="19BEB4AE" w:rsidR="00BF2FA9" w:rsidRDefault="00DC4426" w:rsidP="00DC4426">
      <w:pPr>
        <w:spacing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7219CF">
        <w:rPr>
          <w:rFonts w:ascii="Times New Roman" w:eastAsia="Times New Roman" w:hAnsi="Times New Roman" w:cs="Times New Roman"/>
          <w:sz w:val="24"/>
          <w:szCs w:val="24"/>
          <w:lang w:bidi="en-US"/>
        </w:rPr>
        <w:t>In short</w:t>
      </w:r>
      <w:r w:rsidR="00B36E8D">
        <w:rPr>
          <w:rFonts w:ascii="Times New Roman" w:eastAsia="Times New Roman" w:hAnsi="Times New Roman" w:cs="Times New Roman"/>
          <w:sz w:val="24"/>
          <w:szCs w:val="24"/>
          <w:lang w:bidi="en-US"/>
        </w:rPr>
        <w:t xml:space="preserve">, BPEI is </w:t>
      </w:r>
      <w:r w:rsidR="00115451">
        <w:rPr>
          <w:rFonts w:ascii="Times New Roman" w:eastAsia="Times New Roman" w:hAnsi="Times New Roman" w:cs="Times New Roman"/>
          <w:sz w:val="24"/>
          <w:szCs w:val="24"/>
          <w:lang w:bidi="en-US"/>
        </w:rPr>
        <w:t xml:space="preserve">considerably safe </w:t>
      </w:r>
      <w:r w:rsidR="005B7AB8">
        <w:rPr>
          <w:rFonts w:ascii="Times New Roman" w:eastAsia="Times New Roman" w:hAnsi="Times New Roman" w:cs="Times New Roman"/>
          <w:sz w:val="24"/>
          <w:szCs w:val="24"/>
          <w:lang w:bidi="en-US"/>
        </w:rPr>
        <w:t xml:space="preserve">with low </w:t>
      </w:r>
      <w:r w:rsidR="005B7AB8" w:rsidRPr="00297EA1">
        <w:rPr>
          <w:rFonts w:ascii="Times New Roman" w:eastAsia="Times New Roman" w:hAnsi="Times New Roman" w:cs="Times New Roman"/>
          <w:i/>
          <w:iCs/>
          <w:sz w:val="24"/>
          <w:szCs w:val="24"/>
          <w:lang w:bidi="en-US"/>
        </w:rPr>
        <w:t xml:space="preserve">in vitro </w:t>
      </w:r>
      <w:r w:rsidR="005B7AB8">
        <w:rPr>
          <w:rFonts w:ascii="Times New Roman" w:eastAsia="Times New Roman" w:hAnsi="Times New Roman" w:cs="Times New Roman"/>
          <w:sz w:val="24"/>
          <w:szCs w:val="24"/>
          <w:lang w:bidi="en-US"/>
        </w:rPr>
        <w:t>toxicity</w:t>
      </w:r>
      <w:r w:rsidR="00091807">
        <w:rPr>
          <w:rFonts w:ascii="Times New Roman" w:eastAsia="Times New Roman" w:hAnsi="Times New Roman" w:cs="Times New Roman"/>
          <w:sz w:val="24"/>
          <w:szCs w:val="24"/>
          <w:lang w:bidi="en-US"/>
        </w:rPr>
        <w:t>,</w:t>
      </w:r>
      <w:r w:rsidR="008F7F8C">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&lt;EndNote&gt;&lt;Cite&gt;&lt;Author&gt;Foxley&lt;/Author&gt;&lt;Year&gt;2017&lt;/Year&gt;&lt;RecNum&gt;33&lt;/RecNum&gt;&lt;DisplayText&gt;&lt;style face="superscript"&gt;45&lt;/style&gt;&lt;/DisplayText&gt;&lt;record&gt;&lt;rec-number&gt;33&lt;/rec-number&gt;&lt;foreign-keys&gt;&lt;key app="EN" db-id="dxa9s5tv72rf0kea9rbxp5xts5595z5p5pt0" timestamp="1564606778"&gt;33&lt;/key&gt;&lt;/foreign-keys&gt;&lt;ref-type name="Journal Article"&gt;17&lt;/ref-type&gt;&lt;contributors&gt;&lt;authors&gt;&lt;author&gt;Foxley, M. A.&lt;/author&gt;&lt;author&gt;Wright, S. N.&lt;/author&gt;&lt;author&gt;Lam, A. K.&lt;/author&gt;&lt;author&gt;Friedline, A. W.&lt;/author&gt;&lt;author&gt;Strange, S. J.&lt;/author&gt;&lt;author&gt;Xiao, M. T.&lt;/author&gt;&lt;author&gt;Moen, E. L.&lt;/author&gt;&lt;author&gt;Rice, C. V.&lt;/author&gt;&lt;/authors&gt;&lt;/contributors&gt;&lt;auth-address&gt;Department of Chemistry and Biochemistry, Stephenson Life Sciences Research Center, University of Oklahoma, 101 Stephenson Parkway, Norman, Oklahoma 73019, United States.&lt;/auth-address&gt;&lt;titles&gt;&lt;title&gt;Targeting Wall Teichoic Acid in Situ with Branched Polyethylenimine Potentiates beta-Lactam Efficacy against MRSA&lt;/title&gt;&lt;secondary-title&gt;ACS Med Chem Lett&lt;/secondary-title&gt;&lt;/titles&gt;&lt;pages&gt;1083-1088&lt;/pages&gt;&lt;volume&gt;8&lt;/volume&gt;&lt;number&gt;10&lt;/number&gt;&lt;edition&gt;2017/10/24&lt;/edition&gt;&lt;keywords&gt;&lt;keyword&gt;Branched polyethylenimine&lt;/keyword&gt;&lt;keyword&gt;Mrsa&lt;/keyword&gt;&lt;keyword&gt;antibiotic resistance&lt;/keyword&gt;&lt;keyword&gt;bacteria&lt;/keyword&gt;&lt;keyword&gt;wall teichoic acid&lt;/keyword&gt;&lt;keyword&gt;beta-lactams&lt;/keyword&gt;&lt;/keywords&gt;&lt;dates&gt;&lt;year&gt;2017&lt;/year&gt;&lt;pub-dates&gt;&lt;date&gt;Oct 12&lt;/date&gt;&lt;/pub-dates&gt;&lt;/dates&gt;&lt;isbn&gt;1948-5875 (Print)&amp;#xD;1948-5875 (Linking)&lt;/isbn&gt;&lt;accession-num&gt;29057055&lt;/accession-num&gt;&lt;urls&gt;&lt;related-urls&gt;&lt;url&gt;https://www.ncbi.nlm.nih.gov/pubmed/29057055&lt;/url&gt;&lt;/related-urls&gt;&lt;/urls&gt;&lt;custom2&gt;PMC5641947&lt;/custom2&gt;&lt;electronic-resource-num&gt;10.1021/acsmedchemlett.7b00285&lt;/electronic-resource-num&gt;&lt;remote-database-provider&gt;Crossref&lt;/remote-database-provider&gt;&lt;language&gt;en&lt;/language&gt;&lt;access-date&gt;2018/06/25/15:05:26&lt;/access-date&gt;&lt;/record&gt;&lt;/Cite&gt;&lt;/EndNote&gt;</w:instrText>
      </w:r>
      <w:r w:rsidR="008F7F8C">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45</w:t>
      </w:r>
      <w:r w:rsidR="008F7F8C">
        <w:rPr>
          <w:rFonts w:ascii="Times New Roman" w:eastAsia="Times New Roman" w:hAnsi="Times New Roman" w:cs="Times New Roman"/>
          <w:sz w:val="24"/>
          <w:szCs w:val="24"/>
          <w:lang w:bidi="en-US"/>
        </w:rPr>
        <w:fldChar w:fldCharType="end"/>
      </w:r>
      <w:r w:rsidR="00091807">
        <w:rPr>
          <w:rFonts w:ascii="Times New Roman" w:eastAsia="Times New Roman" w:hAnsi="Times New Roman" w:cs="Times New Roman"/>
          <w:sz w:val="24"/>
          <w:szCs w:val="24"/>
          <w:lang w:bidi="en-US"/>
        </w:rPr>
        <w:t xml:space="preserve"> doesn’t cause </w:t>
      </w:r>
      <w:r w:rsidR="004B13C8">
        <w:rPr>
          <w:rFonts w:ascii="Times New Roman" w:eastAsia="Times New Roman" w:hAnsi="Times New Roman" w:cs="Times New Roman"/>
          <w:sz w:val="24"/>
          <w:szCs w:val="24"/>
          <w:lang w:bidi="en-US"/>
        </w:rPr>
        <w:t>cytokine release</w:t>
      </w:r>
      <w:r w:rsidR="004C33DC">
        <w:rPr>
          <w:rFonts w:ascii="Times New Roman" w:eastAsia="Times New Roman" w:hAnsi="Times New Roman" w:cs="Times New Roman"/>
          <w:sz w:val="24"/>
          <w:szCs w:val="24"/>
          <w:lang w:bidi="en-US"/>
        </w:rPr>
        <w:t xml:space="preserve"> (Figure 12)</w:t>
      </w:r>
      <w:r w:rsidR="004B13C8">
        <w:rPr>
          <w:rFonts w:ascii="Times New Roman" w:eastAsia="Times New Roman" w:hAnsi="Times New Roman" w:cs="Times New Roman"/>
          <w:sz w:val="24"/>
          <w:szCs w:val="24"/>
          <w:lang w:bidi="en-US"/>
        </w:rPr>
        <w:t xml:space="preserve">, </w:t>
      </w:r>
      <w:r w:rsidR="00B14532">
        <w:rPr>
          <w:rFonts w:ascii="Times New Roman" w:eastAsia="Times New Roman" w:hAnsi="Times New Roman" w:cs="Times New Roman"/>
          <w:sz w:val="24"/>
          <w:szCs w:val="24"/>
          <w:lang w:bidi="en-US"/>
        </w:rPr>
        <w:t xml:space="preserve">prevents cytokine triggering by PAMPs, </w:t>
      </w:r>
      <w:r w:rsidR="00651618">
        <w:rPr>
          <w:rFonts w:ascii="Times New Roman" w:eastAsia="Times New Roman" w:hAnsi="Times New Roman" w:cs="Times New Roman"/>
          <w:sz w:val="24"/>
          <w:szCs w:val="24"/>
          <w:lang w:bidi="en-US"/>
        </w:rPr>
        <w:t xml:space="preserve">and </w:t>
      </w:r>
      <w:r w:rsidR="00441B76">
        <w:rPr>
          <w:rFonts w:ascii="Times New Roman" w:eastAsia="Times New Roman" w:hAnsi="Times New Roman" w:cs="Times New Roman"/>
          <w:sz w:val="24"/>
          <w:szCs w:val="24"/>
          <w:lang w:bidi="en-US"/>
        </w:rPr>
        <w:t>has antibacteria</w:t>
      </w:r>
      <w:r w:rsidR="008F7F8C">
        <w:rPr>
          <w:rFonts w:ascii="Times New Roman" w:eastAsia="Times New Roman" w:hAnsi="Times New Roman" w:cs="Times New Roman"/>
          <w:sz w:val="24"/>
          <w:szCs w:val="24"/>
          <w:lang w:bidi="en-US"/>
        </w:rPr>
        <w:t>l and antibiofilm</w:t>
      </w:r>
      <w:r w:rsidR="00597591">
        <w:rPr>
          <w:rFonts w:ascii="Times New Roman" w:eastAsia="Times New Roman" w:hAnsi="Times New Roman" w:cs="Times New Roman"/>
          <w:sz w:val="24"/>
          <w:szCs w:val="24"/>
          <w:lang w:bidi="en-US"/>
        </w:rPr>
        <w:t xml:space="preserve">-potentiation </w:t>
      </w:r>
      <w:r w:rsidR="008F7F8C">
        <w:rPr>
          <w:rFonts w:ascii="Times New Roman" w:eastAsia="Times New Roman" w:hAnsi="Times New Roman" w:cs="Times New Roman"/>
          <w:sz w:val="24"/>
          <w:szCs w:val="24"/>
          <w:lang w:bidi="en-US"/>
        </w:rPr>
        <w:t>potentials</w:t>
      </w:r>
      <w:r w:rsidR="008F1D2E">
        <w:rPr>
          <w:rFonts w:ascii="Times New Roman" w:eastAsia="Times New Roman" w:hAnsi="Times New Roman" w:cs="Times New Roman"/>
          <w:sz w:val="24"/>
          <w:szCs w:val="24"/>
          <w:lang w:bidi="en-US"/>
        </w:rPr>
        <w:t xml:space="preserve"> </w:t>
      </w:r>
      <w:r w:rsidR="00597591">
        <w:rPr>
          <w:rFonts w:ascii="Times New Roman" w:eastAsia="Times New Roman" w:hAnsi="Times New Roman" w:cs="Times New Roman"/>
          <w:sz w:val="24"/>
          <w:szCs w:val="24"/>
          <w:lang w:bidi="en-US"/>
        </w:rPr>
        <w:t xml:space="preserve">against </w:t>
      </w:r>
      <w:r w:rsidR="00B95A91">
        <w:rPr>
          <w:rFonts w:ascii="Times New Roman" w:eastAsia="Times New Roman" w:hAnsi="Times New Roman" w:cs="Times New Roman"/>
          <w:sz w:val="24"/>
          <w:szCs w:val="24"/>
          <w:lang w:bidi="en-US"/>
        </w:rPr>
        <w:t xml:space="preserve">MRSE, MRSA, and </w:t>
      </w:r>
      <w:r w:rsidR="00B95A91" w:rsidRPr="00B95A91">
        <w:rPr>
          <w:rFonts w:ascii="Times New Roman" w:eastAsia="Times New Roman" w:hAnsi="Times New Roman" w:cs="Times New Roman"/>
          <w:i/>
          <w:iCs/>
          <w:sz w:val="24"/>
          <w:szCs w:val="24"/>
          <w:lang w:bidi="en-US"/>
        </w:rPr>
        <w:t>P. aeruginosa</w:t>
      </w:r>
      <w:r w:rsidR="00B95A91">
        <w:rPr>
          <w:rFonts w:ascii="Times New Roman" w:eastAsia="Times New Roman" w:hAnsi="Times New Roman" w:cs="Times New Roman"/>
          <w:sz w:val="24"/>
          <w:szCs w:val="24"/>
          <w:lang w:bidi="en-US"/>
        </w:rPr>
        <w:t xml:space="preserve"> </w:t>
      </w:r>
      <w:r w:rsidR="008F1D2E">
        <w:rPr>
          <w:rFonts w:ascii="Times New Roman" w:eastAsia="Times New Roman" w:hAnsi="Times New Roman" w:cs="Times New Roman"/>
          <w:sz w:val="24"/>
          <w:szCs w:val="24"/>
          <w:lang w:bidi="en-US"/>
        </w:rPr>
        <w:t>(the following chapters</w:t>
      </w:r>
      <w:r w:rsidR="002D4EAD">
        <w:rPr>
          <w:rFonts w:ascii="Times New Roman" w:eastAsia="Times New Roman" w:hAnsi="Times New Roman" w:cs="Times New Roman"/>
          <w:sz w:val="24"/>
          <w:szCs w:val="24"/>
          <w:lang w:bidi="en-US"/>
        </w:rPr>
        <w:t>)</w:t>
      </w:r>
      <w:r w:rsidR="008F7F8C">
        <w:rPr>
          <w:rFonts w:ascii="Times New Roman" w:eastAsia="Times New Roman" w:hAnsi="Times New Roman" w:cs="Times New Roman"/>
          <w:sz w:val="24"/>
          <w:szCs w:val="24"/>
          <w:lang w:bidi="en-US"/>
        </w:rPr>
        <w:t xml:space="preserve">. </w:t>
      </w:r>
      <w:r w:rsidR="00B74527">
        <w:rPr>
          <w:rFonts w:ascii="Times New Roman" w:eastAsia="Times New Roman" w:hAnsi="Times New Roman" w:cs="Times New Roman"/>
          <w:sz w:val="24"/>
          <w:szCs w:val="24"/>
          <w:lang w:bidi="en-US"/>
        </w:rPr>
        <w:t xml:space="preserve">Additionally, BPEI electrostatically binds Gram-positive </w:t>
      </w:r>
      <w:r w:rsidR="00B74527" w:rsidRPr="00297EA1">
        <w:rPr>
          <w:rFonts w:ascii="Times New Roman" w:eastAsia="Times New Roman" w:hAnsi="Times New Roman" w:cs="Times New Roman"/>
          <w:i/>
          <w:iCs/>
          <w:sz w:val="24"/>
          <w:szCs w:val="24"/>
          <w:lang w:bidi="en-US"/>
        </w:rPr>
        <w:t>and</w:t>
      </w:r>
      <w:r w:rsidR="00B74527">
        <w:rPr>
          <w:rFonts w:ascii="Times New Roman" w:eastAsia="Times New Roman" w:hAnsi="Times New Roman" w:cs="Times New Roman"/>
          <w:sz w:val="24"/>
          <w:szCs w:val="24"/>
          <w:lang w:bidi="en-US"/>
        </w:rPr>
        <w:t xml:space="preserve"> </w:t>
      </w:r>
      <w:r w:rsidR="00F0754A">
        <w:rPr>
          <w:rFonts w:ascii="Times New Roman" w:eastAsia="Times New Roman" w:hAnsi="Times New Roman" w:cs="Times New Roman"/>
          <w:sz w:val="24"/>
          <w:szCs w:val="24"/>
          <w:lang w:bidi="en-US"/>
        </w:rPr>
        <w:t>Gram-negative cell wall components (</w:t>
      </w:r>
      <w:r w:rsidR="000F09FA">
        <w:rPr>
          <w:rFonts w:ascii="Times New Roman" w:eastAsia="Times New Roman" w:hAnsi="Times New Roman" w:cs="Times New Roman"/>
          <w:sz w:val="24"/>
          <w:szCs w:val="24"/>
          <w:lang w:bidi="en-US"/>
        </w:rPr>
        <w:t>teichoic acid/PG</w:t>
      </w:r>
      <w:r w:rsidR="001310EC">
        <w:rPr>
          <w:rFonts w:ascii="Times New Roman" w:eastAsia="Times New Roman" w:hAnsi="Times New Roman" w:cs="Times New Roman"/>
          <w:sz w:val="24"/>
          <w:szCs w:val="24"/>
          <w:lang w:bidi="en-US"/>
        </w:rPr>
        <w:t xml:space="preserve"> and</w:t>
      </w:r>
      <w:r w:rsidR="000F09FA">
        <w:rPr>
          <w:rFonts w:ascii="Times New Roman" w:eastAsia="Times New Roman" w:hAnsi="Times New Roman" w:cs="Times New Roman"/>
          <w:sz w:val="24"/>
          <w:szCs w:val="24"/>
          <w:lang w:bidi="en-US"/>
        </w:rPr>
        <w:t xml:space="preserve"> LPS)</w:t>
      </w:r>
      <w:r w:rsidR="00B6762E">
        <w:rPr>
          <w:rFonts w:ascii="Times New Roman" w:eastAsia="Times New Roman" w:hAnsi="Times New Roman" w:cs="Times New Roman"/>
          <w:sz w:val="24"/>
          <w:szCs w:val="24"/>
          <w:lang w:bidi="en-US"/>
        </w:rPr>
        <w:t xml:space="preserve">. Thus, this </w:t>
      </w:r>
      <w:r w:rsidR="0027326D">
        <w:rPr>
          <w:rFonts w:ascii="Times New Roman" w:eastAsia="Times New Roman" w:hAnsi="Times New Roman" w:cs="Times New Roman"/>
          <w:sz w:val="24"/>
          <w:szCs w:val="24"/>
          <w:lang w:bidi="en-US"/>
        </w:rPr>
        <w:t xml:space="preserve">interaction </w:t>
      </w:r>
      <w:r w:rsidR="007B2BA8">
        <w:rPr>
          <w:rFonts w:ascii="Times New Roman" w:eastAsia="Times New Roman" w:hAnsi="Times New Roman" w:cs="Times New Roman"/>
          <w:sz w:val="24"/>
          <w:szCs w:val="24"/>
          <w:lang w:bidi="en-US"/>
        </w:rPr>
        <w:t xml:space="preserve">with BPEI </w:t>
      </w:r>
      <w:r w:rsidR="0055244E">
        <w:rPr>
          <w:rFonts w:ascii="Times New Roman" w:eastAsia="Times New Roman" w:hAnsi="Times New Roman" w:cs="Times New Roman"/>
          <w:sz w:val="24"/>
          <w:szCs w:val="24"/>
          <w:lang w:bidi="en-US"/>
        </w:rPr>
        <w:t xml:space="preserve">can possibly </w:t>
      </w:r>
      <w:r w:rsidR="00F66A6D">
        <w:rPr>
          <w:rFonts w:ascii="Times New Roman" w:eastAsia="Times New Roman" w:hAnsi="Times New Roman" w:cs="Times New Roman"/>
          <w:sz w:val="24"/>
          <w:szCs w:val="24"/>
          <w:lang w:bidi="en-US"/>
        </w:rPr>
        <w:t>decrease</w:t>
      </w:r>
      <w:r w:rsidR="002972B9">
        <w:rPr>
          <w:rFonts w:ascii="Times New Roman" w:eastAsia="Times New Roman" w:hAnsi="Times New Roman" w:cs="Times New Roman"/>
          <w:sz w:val="24"/>
          <w:szCs w:val="24"/>
          <w:lang w:bidi="en-US"/>
        </w:rPr>
        <w:t xml:space="preserve"> the inflammatory cytokine release </w:t>
      </w:r>
      <w:r w:rsidR="003E658D">
        <w:rPr>
          <w:rFonts w:ascii="Times New Roman" w:eastAsia="Times New Roman" w:hAnsi="Times New Roman" w:cs="Times New Roman"/>
          <w:sz w:val="24"/>
          <w:szCs w:val="24"/>
          <w:lang w:bidi="en-US"/>
        </w:rPr>
        <w:lastRenderedPageBreak/>
        <w:t xml:space="preserve">caused by </w:t>
      </w:r>
      <w:r w:rsidR="00A30C58">
        <w:rPr>
          <w:rFonts w:ascii="Times New Roman" w:eastAsia="Times New Roman" w:hAnsi="Times New Roman" w:cs="Times New Roman"/>
          <w:sz w:val="24"/>
          <w:szCs w:val="24"/>
          <w:lang w:bidi="en-US"/>
        </w:rPr>
        <w:t>these pathog</w:t>
      </w:r>
      <w:r w:rsidR="004A4C95">
        <w:rPr>
          <w:rFonts w:ascii="Times New Roman" w:eastAsia="Times New Roman" w:hAnsi="Times New Roman" w:cs="Times New Roman"/>
          <w:sz w:val="24"/>
          <w:szCs w:val="24"/>
          <w:lang w:bidi="en-US"/>
        </w:rPr>
        <w:t>ens</w:t>
      </w:r>
      <w:r w:rsidR="00B7292D">
        <w:rPr>
          <w:rFonts w:ascii="Times New Roman" w:eastAsia="Times New Roman" w:hAnsi="Times New Roman" w:cs="Times New Roman"/>
          <w:sz w:val="24"/>
          <w:szCs w:val="24"/>
          <w:lang w:bidi="en-US"/>
        </w:rPr>
        <w:t xml:space="preserve">, </w:t>
      </w:r>
      <w:r w:rsidR="00C04B0E">
        <w:rPr>
          <w:rFonts w:ascii="Times New Roman" w:eastAsia="Times New Roman" w:hAnsi="Times New Roman" w:cs="Times New Roman"/>
          <w:sz w:val="24"/>
          <w:szCs w:val="24"/>
          <w:lang w:bidi="en-US"/>
        </w:rPr>
        <w:t xml:space="preserve">which </w:t>
      </w:r>
      <w:r w:rsidR="00357D05">
        <w:rPr>
          <w:rFonts w:ascii="Times New Roman" w:eastAsia="Times New Roman" w:hAnsi="Times New Roman" w:cs="Times New Roman"/>
          <w:sz w:val="24"/>
          <w:szCs w:val="24"/>
          <w:lang w:bidi="en-US"/>
        </w:rPr>
        <w:t>highlights</w:t>
      </w:r>
      <w:r w:rsidR="00BE123F">
        <w:rPr>
          <w:rFonts w:ascii="Times New Roman" w:eastAsia="Times New Roman" w:hAnsi="Times New Roman" w:cs="Times New Roman"/>
          <w:sz w:val="24"/>
          <w:szCs w:val="24"/>
          <w:lang w:bidi="en-US"/>
        </w:rPr>
        <w:t xml:space="preserve"> excellent</w:t>
      </w:r>
      <w:r w:rsidR="00B52A2A">
        <w:rPr>
          <w:rFonts w:ascii="Times New Roman" w:eastAsia="Times New Roman" w:hAnsi="Times New Roman" w:cs="Times New Roman"/>
          <w:sz w:val="24"/>
          <w:szCs w:val="24"/>
          <w:lang w:bidi="en-US"/>
        </w:rPr>
        <w:t xml:space="preserve"> therapeutic </w:t>
      </w:r>
      <w:r w:rsidR="00154219">
        <w:rPr>
          <w:rFonts w:ascii="Times New Roman" w:eastAsia="Times New Roman" w:hAnsi="Times New Roman" w:cs="Times New Roman"/>
          <w:sz w:val="24"/>
          <w:szCs w:val="24"/>
          <w:lang w:bidi="en-US"/>
        </w:rPr>
        <w:t xml:space="preserve">potentials of BPEI </w:t>
      </w:r>
      <w:r w:rsidR="00A94AFD">
        <w:rPr>
          <w:rFonts w:ascii="Times New Roman" w:eastAsia="Times New Roman" w:hAnsi="Times New Roman" w:cs="Times New Roman"/>
          <w:sz w:val="24"/>
          <w:szCs w:val="24"/>
          <w:lang w:bidi="en-US"/>
        </w:rPr>
        <w:t xml:space="preserve">for </w:t>
      </w:r>
      <w:r w:rsidR="005B468C">
        <w:rPr>
          <w:rFonts w:ascii="Times New Roman" w:eastAsia="Times New Roman" w:hAnsi="Times New Roman" w:cs="Times New Roman"/>
          <w:sz w:val="24"/>
          <w:szCs w:val="24"/>
          <w:lang w:bidi="en-US"/>
        </w:rPr>
        <w:t xml:space="preserve">antibiotic-resistant </w:t>
      </w:r>
      <w:r w:rsidR="00754F4A">
        <w:rPr>
          <w:rFonts w:ascii="Times New Roman" w:eastAsia="Times New Roman" w:hAnsi="Times New Roman" w:cs="Times New Roman"/>
          <w:sz w:val="24"/>
          <w:szCs w:val="24"/>
          <w:lang w:bidi="en-US"/>
        </w:rPr>
        <w:t>treatment a</w:t>
      </w:r>
      <w:r w:rsidR="00297EA1">
        <w:rPr>
          <w:rFonts w:ascii="Times New Roman" w:eastAsia="Times New Roman" w:hAnsi="Times New Roman" w:cs="Times New Roman"/>
          <w:sz w:val="24"/>
          <w:szCs w:val="24"/>
          <w:lang w:bidi="en-US"/>
        </w:rPr>
        <w:t>s well as for</w:t>
      </w:r>
      <w:r w:rsidR="00754F4A">
        <w:rPr>
          <w:rFonts w:ascii="Times New Roman" w:eastAsia="Times New Roman" w:hAnsi="Times New Roman" w:cs="Times New Roman"/>
          <w:sz w:val="24"/>
          <w:szCs w:val="24"/>
          <w:lang w:bidi="en-US"/>
        </w:rPr>
        <w:t xml:space="preserve"> </w:t>
      </w:r>
      <w:r w:rsidR="00B9544B">
        <w:rPr>
          <w:rFonts w:ascii="Times New Roman" w:eastAsia="Times New Roman" w:hAnsi="Times New Roman" w:cs="Times New Roman"/>
          <w:sz w:val="24"/>
          <w:szCs w:val="24"/>
          <w:lang w:bidi="en-US"/>
        </w:rPr>
        <w:t xml:space="preserve">acute and chronic </w:t>
      </w:r>
      <w:r w:rsidR="00754F4A">
        <w:rPr>
          <w:rFonts w:ascii="Times New Roman" w:eastAsia="Times New Roman" w:hAnsi="Times New Roman" w:cs="Times New Roman"/>
          <w:sz w:val="24"/>
          <w:szCs w:val="24"/>
          <w:lang w:bidi="en-US"/>
        </w:rPr>
        <w:t>wound care</w:t>
      </w:r>
      <w:r w:rsidR="00B9544B">
        <w:rPr>
          <w:rFonts w:ascii="Times New Roman" w:eastAsia="Times New Roman" w:hAnsi="Times New Roman" w:cs="Times New Roman"/>
          <w:sz w:val="24"/>
          <w:szCs w:val="24"/>
          <w:lang w:bidi="en-US"/>
        </w:rPr>
        <w:t>.</w:t>
      </w:r>
    </w:p>
    <w:p w14:paraId="2F57FBA1" w14:textId="03A7A14D" w:rsidR="0067599D" w:rsidRPr="005C074B" w:rsidRDefault="0067599D" w:rsidP="00D366AF">
      <w:pPr>
        <w:pStyle w:val="Heading2"/>
        <w:spacing w:line="480" w:lineRule="auto"/>
        <w:jc w:val="center"/>
      </w:pPr>
      <w:bookmarkStart w:id="48" w:name="_Toc39841490"/>
      <w:r>
        <w:t>Conclusion</w:t>
      </w:r>
      <w:r w:rsidR="007245C9">
        <w:t>s</w:t>
      </w:r>
      <w:bookmarkEnd w:id="48"/>
    </w:p>
    <w:p w14:paraId="0221F6B6" w14:textId="120DB16D" w:rsidR="00437BD7" w:rsidRDefault="00FE473C" w:rsidP="0082567C">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Characterization </w:t>
      </w:r>
      <w:r w:rsidR="00434193">
        <w:rPr>
          <w:rFonts w:ascii="Times New Roman" w:eastAsia="Times New Roman" w:hAnsi="Times New Roman" w:cs="Times New Roman"/>
          <w:sz w:val="24"/>
          <w:szCs w:val="24"/>
          <w:lang w:bidi="en-US"/>
        </w:rPr>
        <w:t xml:space="preserve">of </w:t>
      </w:r>
      <w:r w:rsidR="0067599D">
        <w:rPr>
          <w:rFonts w:ascii="Times New Roman" w:eastAsia="Times New Roman" w:hAnsi="Times New Roman" w:cs="Times New Roman"/>
          <w:sz w:val="24"/>
          <w:szCs w:val="24"/>
          <w:lang w:bidi="en-US"/>
        </w:rPr>
        <w:t xml:space="preserve">BPEI </w:t>
      </w:r>
      <w:r w:rsidR="007A47DF">
        <w:rPr>
          <w:rFonts w:ascii="Times New Roman" w:eastAsia="Times New Roman" w:hAnsi="Times New Roman" w:cs="Times New Roman"/>
          <w:sz w:val="24"/>
          <w:szCs w:val="24"/>
          <w:lang w:bidi="en-US"/>
        </w:rPr>
        <w:t xml:space="preserve">using </w:t>
      </w:r>
      <w:r w:rsidR="00D22C40">
        <w:rPr>
          <w:rFonts w:ascii="Times New Roman" w:eastAsia="Times New Roman" w:hAnsi="Times New Roman" w:cs="Times New Roman"/>
          <w:sz w:val="24"/>
          <w:szCs w:val="24"/>
          <w:lang w:bidi="en-US"/>
        </w:rPr>
        <w:t xml:space="preserve">instrumental analyses has been </w:t>
      </w:r>
      <w:r w:rsidR="00F20864">
        <w:rPr>
          <w:rFonts w:ascii="Times New Roman" w:eastAsia="Times New Roman" w:hAnsi="Times New Roman" w:cs="Times New Roman"/>
          <w:sz w:val="24"/>
          <w:szCs w:val="24"/>
          <w:lang w:bidi="en-US"/>
        </w:rPr>
        <w:t>documented</w:t>
      </w:r>
      <w:r w:rsidR="002B6B3C">
        <w:rPr>
          <w:rFonts w:ascii="Times New Roman" w:eastAsia="Times New Roman" w:hAnsi="Times New Roman" w:cs="Times New Roman"/>
          <w:sz w:val="24"/>
          <w:szCs w:val="24"/>
          <w:lang w:bidi="en-US"/>
        </w:rPr>
        <w:t xml:space="preserve">, laying </w:t>
      </w:r>
      <w:r w:rsidR="00D15937">
        <w:rPr>
          <w:rFonts w:ascii="Times New Roman" w:eastAsia="Times New Roman" w:hAnsi="Times New Roman" w:cs="Times New Roman"/>
          <w:sz w:val="24"/>
          <w:szCs w:val="24"/>
          <w:lang w:bidi="en-US"/>
        </w:rPr>
        <w:t xml:space="preserve">a background </w:t>
      </w:r>
      <w:r w:rsidR="001303C7">
        <w:rPr>
          <w:rFonts w:ascii="Times New Roman" w:eastAsia="Times New Roman" w:hAnsi="Times New Roman" w:cs="Times New Roman"/>
          <w:sz w:val="24"/>
          <w:szCs w:val="24"/>
          <w:lang w:bidi="en-US"/>
        </w:rPr>
        <w:t xml:space="preserve">foundation </w:t>
      </w:r>
      <w:r w:rsidR="009A47B0">
        <w:rPr>
          <w:rFonts w:ascii="Times New Roman" w:eastAsia="Times New Roman" w:hAnsi="Times New Roman" w:cs="Times New Roman"/>
          <w:sz w:val="24"/>
          <w:szCs w:val="24"/>
          <w:lang w:bidi="en-US"/>
        </w:rPr>
        <w:t xml:space="preserve">for future </w:t>
      </w:r>
      <w:r w:rsidR="002A6DAC">
        <w:rPr>
          <w:rFonts w:ascii="Times New Roman" w:eastAsia="Times New Roman" w:hAnsi="Times New Roman" w:cs="Times New Roman"/>
          <w:sz w:val="24"/>
          <w:szCs w:val="24"/>
          <w:lang w:bidi="en-US"/>
        </w:rPr>
        <w:t>BPEI-analogs</w:t>
      </w:r>
      <w:r w:rsidR="00461806">
        <w:rPr>
          <w:rFonts w:ascii="Times New Roman" w:eastAsia="Times New Roman" w:hAnsi="Times New Roman" w:cs="Times New Roman"/>
          <w:sz w:val="24"/>
          <w:szCs w:val="24"/>
          <w:lang w:bidi="en-US"/>
        </w:rPr>
        <w:t>’</w:t>
      </w:r>
      <w:r w:rsidR="002A6DAC">
        <w:rPr>
          <w:rFonts w:ascii="Times New Roman" w:eastAsia="Times New Roman" w:hAnsi="Times New Roman" w:cs="Times New Roman"/>
          <w:sz w:val="24"/>
          <w:szCs w:val="24"/>
          <w:lang w:bidi="en-US"/>
        </w:rPr>
        <w:t xml:space="preserve"> synthesis</w:t>
      </w:r>
      <w:r w:rsidR="00461806">
        <w:rPr>
          <w:rFonts w:ascii="Times New Roman" w:eastAsia="Times New Roman" w:hAnsi="Times New Roman" w:cs="Times New Roman"/>
          <w:sz w:val="24"/>
          <w:szCs w:val="24"/>
          <w:lang w:bidi="en-US"/>
        </w:rPr>
        <w:t xml:space="preserve"> and </w:t>
      </w:r>
      <w:r w:rsidR="00906413">
        <w:rPr>
          <w:rFonts w:ascii="Times New Roman" w:eastAsia="Times New Roman" w:hAnsi="Times New Roman" w:cs="Times New Roman"/>
          <w:sz w:val="24"/>
          <w:szCs w:val="24"/>
          <w:lang w:bidi="en-US"/>
        </w:rPr>
        <w:t xml:space="preserve">characteristic comparison. </w:t>
      </w:r>
      <w:r w:rsidR="00C96AEF">
        <w:rPr>
          <w:rFonts w:ascii="Times New Roman" w:eastAsia="Times New Roman" w:hAnsi="Times New Roman" w:cs="Times New Roman"/>
          <w:sz w:val="24"/>
          <w:szCs w:val="24"/>
          <w:lang w:bidi="en-US"/>
        </w:rPr>
        <w:t>Inflammatory response</w:t>
      </w:r>
      <w:r w:rsidR="00CB52F3">
        <w:rPr>
          <w:rFonts w:ascii="Times New Roman" w:eastAsia="Times New Roman" w:hAnsi="Times New Roman" w:cs="Times New Roman"/>
          <w:sz w:val="24"/>
          <w:szCs w:val="24"/>
          <w:lang w:bidi="en-US"/>
        </w:rPr>
        <w:t xml:space="preserve">s </w:t>
      </w:r>
      <w:r w:rsidR="007F5320">
        <w:rPr>
          <w:rFonts w:ascii="Times New Roman" w:eastAsia="Times New Roman" w:hAnsi="Times New Roman" w:cs="Times New Roman"/>
          <w:sz w:val="24"/>
          <w:szCs w:val="24"/>
          <w:lang w:bidi="en-US"/>
        </w:rPr>
        <w:t xml:space="preserve">by human epithelial keratinocytes </w:t>
      </w:r>
      <w:r w:rsidR="00205FEA">
        <w:rPr>
          <w:rFonts w:ascii="Times New Roman" w:eastAsia="Times New Roman" w:hAnsi="Times New Roman" w:cs="Times New Roman"/>
          <w:sz w:val="24"/>
          <w:szCs w:val="24"/>
          <w:lang w:bidi="en-US"/>
        </w:rPr>
        <w:t xml:space="preserve">exposed to BPEI </w:t>
      </w:r>
      <w:r w:rsidR="003E3E19">
        <w:rPr>
          <w:rFonts w:ascii="Times New Roman" w:eastAsia="Times New Roman" w:hAnsi="Times New Roman" w:cs="Times New Roman"/>
          <w:sz w:val="24"/>
          <w:szCs w:val="24"/>
          <w:lang w:bidi="en-US"/>
        </w:rPr>
        <w:t>shows</w:t>
      </w:r>
      <w:r w:rsidR="004C0ED5">
        <w:rPr>
          <w:rFonts w:ascii="Times New Roman" w:eastAsia="Times New Roman" w:hAnsi="Times New Roman" w:cs="Times New Roman"/>
          <w:sz w:val="24"/>
          <w:szCs w:val="24"/>
          <w:lang w:bidi="en-US"/>
        </w:rPr>
        <w:t xml:space="preserve"> </w:t>
      </w:r>
      <w:r w:rsidR="00E718CD">
        <w:rPr>
          <w:rFonts w:ascii="Times New Roman" w:eastAsia="Times New Roman" w:hAnsi="Times New Roman" w:cs="Times New Roman"/>
          <w:sz w:val="24"/>
          <w:szCs w:val="24"/>
          <w:lang w:bidi="en-US"/>
        </w:rPr>
        <w:t>significant</w:t>
      </w:r>
      <w:r w:rsidR="00D71EA2">
        <w:rPr>
          <w:rFonts w:ascii="Times New Roman" w:eastAsia="Times New Roman" w:hAnsi="Times New Roman" w:cs="Times New Roman"/>
          <w:sz w:val="24"/>
          <w:szCs w:val="24"/>
          <w:lang w:bidi="en-US"/>
        </w:rPr>
        <w:t xml:space="preserve">ly lower amount than those exposed to bacterial </w:t>
      </w:r>
      <w:r w:rsidR="00773BEA">
        <w:rPr>
          <w:rFonts w:ascii="Times New Roman" w:eastAsia="Times New Roman" w:hAnsi="Times New Roman" w:cs="Times New Roman"/>
          <w:sz w:val="24"/>
          <w:szCs w:val="24"/>
          <w:lang w:bidi="en-US"/>
        </w:rPr>
        <w:t xml:space="preserve">debris PG and LPS. </w:t>
      </w:r>
      <w:r w:rsidR="00A0185F">
        <w:rPr>
          <w:rFonts w:ascii="Times New Roman" w:eastAsia="Times New Roman" w:hAnsi="Times New Roman" w:cs="Times New Roman"/>
          <w:sz w:val="24"/>
          <w:szCs w:val="24"/>
          <w:lang w:bidi="en-US"/>
        </w:rPr>
        <w:t xml:space="preserve">Therefore, more therapeutic potentials </w:t>
      </w:r>
      <w:r w:rsidR="00214D51">
        <w:rPr>
          <w:rFonts w:ascii="Times New Roman" w:eastAsia="Times New Roman" w:hAnsi="Times New Roman" w:cs="Times New Roman"/>
          <w:sz w:val="24"/>
          <w:szCs w:val="24"/>
          <w:lang w:bidi="en-US"/>
        </w:rPr>
        <w:t xml:space="preserve">could </w:t>
      </w:r>
      <w:r w:rsidR="003D53F5">
        <w:rPr>
          <w:rFonts w:ascii="Times New Roman" w:eastAsia="Times New Roman" w:hAnsi="Times New Roman" w:cs="Times New Roman"/>
          <w:sz w:val="24"/>
          <w:szCs w:val="24"/>
          <w:lang w:bidi="en-US"/>
        </w:rPr>
        <w:t xml:space="preserve">be explored </w:t>
      </w:r>
      <w:r w:rsidR="00285200">
        <w:rPr>
          <w:rFonts w:ascii="Times New Roman" w:eastAsia="Times New Roman" w:hAnsi="Times New Roman" w:cs="Times New Roman"/>
          <w:sz w:val="24"/>
          <w:szCs w:val="24"/>
          <w:lang w:bidi="en-US"/>
        </w:rPr>
        <w:t>using</w:t>
      </w:r>
      <w:r w:rsidR="003D53F5">
        <w:rPr>
          <w:rFonts w:ascii="Times New Roman" w:eastAsia="Times New Roman" w:hAnsi="Times New Roman" w:cs="Times New Roman"/>
          <w:sz w:val="24"/>
          <w:szCs w:val="24"/>
          <w:lang w:bidi="en-US"/>
        </w:rPr>
        <w:t xml:space="preserve"> BPEI, especially as a wound care agent</w:t>
      </w:r>
      <w:r w:rsidR="0082567C">
        <w:rPr>
          <w:rFonts w:ascii="Times New Roman" w:eastAsia="Times New Roman" w:hAnsi="Times New Roman" w:cs="Times New Roman"/>
          <w:sz w:val="24"/>
          <w:szCs w:val="24"/>
          <w:lang w:bidi="en-US"/>
        </w:rPr>
        <w:t xml:space="preserve"> due to its </w:t>
      </w:r>
      <w:r w:rsidR="00B65AF8">
        <w:rPr>
          <w:rFonts w:ascii="Times New Roman" w:eastAsia="Times New Roman" w:hAnsi="Times New Roman" w:cs="Times New Roman"/>
          <w:sz w:val="24"/>
          <w:szCs w:val="24"/>
          <w:lang w:bidi="en-US"/>
        </w:rPr>
        <w:t xml:space="preserve">multifunction: </w:t>
      </w:r>
      <w:r w:rsidR="0082567C">
        <w:rPr>
          <w:rFonts w:ascii="Times New Roman" w:eastAsia="Times New Roman" w:hAnsi="Times New Roman" w:cs="Times New Roman"/>
          <w:sz w:val="24"/>
          <w:szCs w:val="24"/>
          <w:lang w:bidi="en-US"/>
        </w:rPr>
        <w:t>anti</w:t>
      </w:r>
      <w:r w:rsidR="00B65AF8">
        <w:rPr>
          <w:rFonts w:ascii="Times New Roman" w:eastAsia="Times New Roman" w:hAnsi="Times New Roman" w:cs="Times New Roman"/>
          <w:sz w:val="24"/>
          <w:szCs w:val="24"/>
          <w:lang w:bidi="en-US"/>
        </w:rPr>
        <w:t>bacterial, anti</w:t>
      </w:r>
      <w:r w:rsidR="00DC13A6">
        <w:rPr>
          <w:rFonts w:ascii="Times New Roman" w:eastAsia="Times New Roman" w:hAnsi="Times New Roman" w:cs="Times New Roman"/>
          <w:sz w:val="24"/>
          <w:szCs w:val="24"/>
          <w:lang w:bidi="en-US"/>
        </w:rPr>
        <w:t>biofilm, and anti-inflammation.</w:t>
      </w:r>
    </w:p>
    <w:p w14:paraId="78F3D669" w14:textId="5DF7C4AF" w:rsidR="00D45DCD" w:rsidRDefault="00D45DCD" w:rsidP="0082567C">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br w:type="page"/>
      </w:r>
    </w:p>
    <w:p w14:paraId="146D3726" w14:textId="7DAA06DC" w:rsidR="00366903" w:rsidRPr="00825CAD" w:rsidRDefault="00366903" w:rsidP="00825CAD">
      <w:pPr>
        <w:pStyle w:val="Heading1"/>
        <w:spacing w:line="480" w:lineRule="auto"/>
        <w:jc w:val="center"/>
        <w:rPr>
          <w:rFonts w:ascii="Times" w:eastAsia="Times New Roman" w:hAnsi="Times" w:cs="Times"/>
          <w:b/>
          <w:bCs/>
          <w:iCs/>
          <w:color w:val="auto"/>
          <w:sz w:val="28"/>
          <w:szCs w:val="28"/>
          <w:lang w:bidi="en-US"/>
        </w:rPr>
      </w:pPr>
      <w:bookmarkStart w:id="49" w:name="_Toc39841491"/>
      <w:r w:rsidRPr="00825CAD">
        <w:rPr>
          <w:rFonts w:ascii="Times" w:eastAsia="Times New Roman" w:hAnsi="Times" w:cs="Times"/>
          <w:b/>
          <w:bCs/>
          <w:color w:val="auto"/>
          <w:sz w:val="28"/>
          <w:szCs w:val="28"/>
          <w:lang w:bidi="en-US"/>
        </w:rPr>
        <w:lastRenderedPageBreak/>
        <w:t xml:space="preserve">Chapter 3: </w:t>
      </w:r>
      <w:r w:rsidR="00A14F82" w:rsidRPr="00825CAD">
        <w:rPr>
          <w:rFonts w:ascii="Times" w:eastAsia="Times New Roman" w:hAnsi="Times" w:cs="Times"/>
          <w:b/>
          <w:bCs/>
          <w:color w:val="auto"/>
          <w:sz w:val="28"/>
          <w:szCs w:val="28"/>
          <w:lang w:bidi="en-US"/>
        </w:rPr>
        <w:t xml:space="preserve">Synergy between β-lactam antibiotics and BPEI against </w:t>
      </w:r>
      <w:r w:rsidR="00475BB5" w:rsidRPr="00825CAD">
        <w:rPr>
          <w:rFonts w:ascii="Times" w:eastAsia="Times New Roman" w:hAnsi="Times" w:cs="Times"/>
          <w:b/>
          <w:bCs/>
          <w:color w:val="auto"/>
          <w:sz w:val="28"/>
          <w:szCs w:val="28"/>
          <w:lang w:bidi="en-US"/>
        </w:rPr>
        <w:t xml:space="preserve">planktonic </w:t>
      </w:r>
      <w:r w:rsidR="00A14F82" w:rsidRPr="00825CAD">
        <w:rPr>
          <w:rFonts w:ascii="Times" w:eastAsia="Times New Roman" w:hAnsi="Times" w:cs="Times"/>
          <w:b/>
          <w:bCs/>
          <w:color w:val="auto"/>
          <w:sz w:val="28"/>
          <w:szCs w:val="28"/>
          <w:lang w:bidi="en-US"/>
        </w:rPr>
        <w:t>MRSE</w:t>
      </w:r>
      <w:bookmarkEnd w:id="49"/>
    </w:p>
    <w:p w14:paraId="51AE84EB" w14:textId="77777777" w:rsidR="00475BB5" w:rsidRPr="005C074B" w:rsidRDefault="00475BB5" w:rsidP="00475BB5">
      <w:pPr>
        <w:pStyle w:val="Heading2"/>
        <w:spacing w:line="480" w:lineRule="auto"/>
        <w:jc w:val="center"/>
      </w:pPr>
      <w:bookmarkStart w:id="50" w:name="_Toc39841492"/>
      <w:r>
        <w:t>Background</w:t>
      </w:r>
      <w:bookmarkEnd w:id="50"/>
    </w:p>
    <w:p w14:paraId="269C4C7E" w14:textId="548299B8" w:rsidR="000A14B7" w:rsidRDefault="00877649" w:rsidP="00911F2E">
      <w:pPr>
        <w:spacing w:line="480" w:lineRule="auto"/>
        <w:ind w:firstLine="720"/>
        <w:jc w:val="both"/>
        <w:rPr>
          <w:rFonts w:ascii="Times New Roman" w:eastAsia="Times New Roman" w:hAnsi="Times New Roman" w:cs="Times New Roman"/>
          <w:sz w:val="24"/>
          <w:szCs w:val="24"/>
          <w:lang w:bidi="en-US"/>
        </w:rPr>
      </w:pPr>
      <w:r w:rsidRPr="00DC1EA4">
        <w:rPr>
          <w:rFonts w:ascii="Times New Roman" w:eastAsia="Times New Roman" w:hAnsi="Times New Roman" w:cs="Times New Roman"/>
          <w:sz w:val="24"/>
          <w:szCs w:val="24"/>
          <w:lang w:bidi="en-US"/>
        </w:rPr>
        <w:t>From a</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comparative</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epidemiology study in Belgium,</w:t>
      </w:r>
      <w:r>
        <w:rPr>
          <w:rFonts w:ascii="Times New Roman" w:eastAsia="Times New Roman" w:hAnsi="Times New Roman" w:cs="Times New Roman"/>
          <w:sz w:val="24"/>
          <w:szCs w:val="24"/>
          <w:lang w:bidi="en-US"/>
        </w:rPr>
        <w:fldChar w:fldCharType="begin">
          <w:fldData xml:space="preserve">PEVuZE5vdGU+PENpdGU+PEF1dGhvcj5DaGVyaWZpPC9BdXRob3I+PFllYXI+MjAxMzwvWWVhcj48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PEVuZE5vdGU+PENpdGU+PEF1dGhvcj5DaGVyaWZpPC9BdXRob3I+PFllYXI+MjAxMzwvWWVhcj48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Pr>
          <w:rFonts w:ascii="Times New Roman" w:eastAsia="Times New Roman" w:hAnsi="Times New Roman" w:cs="Times New Roman"/>
          <w:sz w:val="24"/>
          <w:szCs w:val="24"/>
          <w:lang w:bidi="en-US"/>
        </w:rPr>
      </w:r>
      <w:r>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59</w:t>
      </w:r>
      <w:r>
        <w:rPr>
          <w:rFonts w:ascii="Times New Roman" w:eastAsia="Times New Roman" w:hAnsi="Times New Roman" w:cs="Times New Roman"/>
          <w:sz w:val="24"/>
          <w:szCs w:val="24"/>
          <w:lang w:bidi="en-US"/>
        </w:rPr>
        <w:fldChar w:fldCharType="end"/>
      </w:r>
      <w:r w:rsidRPr="00DC1EA4">
        <w:rPr>
          <w:rFonts w:ascii="Times New Roman" w:eastAsia="Times New Roman" w:hAnsi="Times New Roman" w:cs="Times New Roman"/>
          <w:sz w:val="24"/>
          <w:szCs w:val="24"/>
          <w:lang w:bidi="en-US"/>
        </w:rPr>
        <w:t xml:space="preserve"> </w:t>
      </w:r>
      <w:r w:rsidRPr="00975708">
        <w:rPr>
          <w:rFonts w:ascii="Times New Roman" w:eastAsia="Times New Roman" w:hAnsi="Times New Roman" w:cs="Times New Roman"/>
          <w:i/>
          <w:iCs/>
          <w:sz w:val="24"/>
          <w:szCs w:val="24"/>
          <w:lang w:bidi="en-US"/>
        </w:rPr>
        <w:t>S. epidermidis</w:t>
      </w:r>
      <w:r w:rsidRPr="00DC1EA4">
        <w:rPr>
          <w:rFonts w:ascii="Times New Roman" w:eastAsia="Times New Roman" w:hAnsi="Times New Roman" w:cs="Times New Roman"/>
          <w:sz w:val="24"/>
          <w:szCs w:val="24"/>
          <w:lang w:bidi="en-US"/>
        </w:rPr>
        <w:t xml:space="preserve"> isolates from catheter-related</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bloodstream infections (CRBSI)</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were found to have significant resistance to more antibiotics than the commensal isolates.</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More than 75%</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of</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 xml:space="preserve">the CRBSI isolates contained the resistance gene </w:t>
      </w:r>
      <w:r w:rsidRPr="002758D6">
        <w:rPr>
          <w:rFonts w:ascii="Times New Roman" w:eastAsia="Times New Roman" w:hAnsi="Times New Roman" w:cs="Times New Roman"/>
          <w:i/>
          <w:iCs/>
          <w:sz w:val="24"/>
          <w:szCs w:val="24"/>
          <w:lang w:bidi="en-US"/>
        </w:rPr>
        <w:t>mecA</w:t>
      </w:r>
      <w:r w:rsidRPr="00DC1EA4">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 xml:space="preserve">while only 3% of the </w:t>
      </w:r>
      <w:r w:rsidRPr="00382ACD">
        <w:rPr>
          <w:rFonts w:ascii="Times New Roman" w:eastAsia="Times New Roman" w:hAnsi="Times New Roman" w:cs="Times New Roman"/>
          <w:i/>
          <w:iCs/>
          <w:sz w:val="24"/>
          <w:szCs w:val="24"/>
          <w:lang w:bidi="en-US"/>
        </w:rPr>
        <w:t>S. epidermidis</w:t>
      </w:r>
      <w:r w:rsidRPr="00DC1EA4">
        <w:rPr>
          <w:rFonts w:ascii="Times New Roman" w:eastAsia="Times New Roman" w:hAnsi="Times New Roman" w:cs="Times New Roman"/>
          <w:sz w:val="24"/>
          <w:szCs w:val="24"/>
          <w:lang w:bidi="en-US"/>
        </w:rPr>
        <w:t xml:space="preserve"> isolates from healthy</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individuals did. Additionally,</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the majority of the MRSE isolates are resistant to multiple antibiotics including oxacillin, erythromycin, and ciprofloxacin.</w:t>
      </w:r>
      <w:r>
        <w:rPr>
          <w:rFonts w:ascii="Times New Roman" w:eastAsia="Times New Roman" w:hAnsi="Times New Roman" w:cs="Times New Roman"/>
          <w:sz w:val="24"/>
          <w:szCs w:val="24"/>
          <w:lang w:bidi="en-US"/>
        </w:rPr>
        <w:fldChar w:fldCharType="begin">
          <w:fldData xml:space="preserve">PEVuZE5vdGU+PENpdGU+PEF1dGhvcj5DaGVyaWZpPC9BdXRob3I+PFllYXI+MjAxMzwvWWVhcj48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PEVuZE5vdGU+PENpdGU+PEF1dGhvcj5DaGVyaWZpPC9BdXRob3I+PFllYXI+MjAxMzwvWWVhcj48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Pr>
          <w:rFonts w:ascii="Times New Roman" w:eastAsia="Times New Roman" w:hAnsi="Times New Roman" w:cs="Times New Roman"/>
          <w:sz w:val="24"/>
          <w:szCs w:val="24"/>
          <w:lang w:bidi="en-US"/>
        </w:rPr>
      </w:r>
      <w:r>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59</w:t>
      </w:r>
      <w:r>
        <w:rPr>
          <w:rFonts w:ascii="Times New Roman" w:eastAsia="Times New Roman" w:hAnsi="Times New Roman" w:cs="Times New Roman"/>
          <w:sz w:val="24"/>
          <w:szCs w:val="24"/>
          <w:lang w:bidi="en-US"/>
        </w:rPr>
        <w:fldChar w:fldCharType="end"/>
      </w:r>
      <w:r w:rsidRPr="00DC1EA4">
        <w:rPr>
          <w:rFonts w:ascii="Times New Roman" w:eastAsia="Times New Roman" w:hAnsi="Times New Roman" w:cs="Times New Roman"/>
          <w:sz w:val="24"/>
          <w:szCs w:val="24"/>
          <w:lang w:bidi="en-US"/>
        </w:rPr>
        <w:t xml:space="preserve"> </w:t>
      </w:r>
      <w:r w:rsidRPr="00382ACD">
        <w:rPr>
          <w:rFonts w:ascii="Times New Roman" w:eastAsia="Times New Roman" w:hAnsi="Times New Roman" w:cs="Times New Roman"/>
          <w:i/>
          <w:iCs/>
          <w:sz w:val="24"/>
          <w:szCs w:val="24"/>
          <w:lang w:bidi="en-US"/>
        </w:rPr>
        <w:t>S. epidermidis</w:t>
      </w:r>
      <w:r w:rsidRPr="00DC1EA4">
        <w:rPr>
          <w:rFonts w:ascii="Times New Roman" w:eastAsia="Times New Roman" w:hAnsi="Times New Roman" w:cs="Times New Roman"/>
          <w:sz w:val="24"/>
          <w:szCs w:val="24"/>
          <w:lang w:bidi="en-US"/>
        </w:rPr>
        <w:t xml:space="preserve"> is involved in hospital-acquired infections</w:t>
      </w:r>
      <w:r>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&lt;EndNote&gt;&lt;Cite&gt;&lt;Author&gt;Snowden&lt;/Author&gt;&lt;Year&gt;2012&lt;/Year&gt;&lt;RecNum&gt;176&lt;/RecNum&gt;&lt;DisplayText&gt;&lt;style face="superscript"&gt;60&lt;/style&gt;&lt;/DisplayText&gt;&lt;record&gt;&lt;rec-number&gt;176&lt;/rec-number&gt;&lt;foreign-keys&gt;&lt;key app="EN" db-id="dxa9s5tv72rf0kea9rbxp5xts5595z5p5pt0" timestamp="1574353416"&gt;176&lt;/key&gt;&lt;/foreign-keys&gt;&lt;ref-type name="Journal Article"&gt;17&lt;/ref-type&gt;&lt;contributors&gt;&lt;authors&gt;&lt;author&gt;Snowden, Jessica N&lt;/author&gt;&lt;author&gt;Beaver, Matt&lt;/author&gt;&lt;author&gt;Smeltzer, Mark S&lt;/author&gt;&lt;author&gt;Kielian, Tammy&lt;/author&gt;&lt;/authors&gt;&lt;/contributors&gt;&lt;titles&gt;&lt;title&gt;Biofilm-infected intracerebroventricular shunts elicit inflammation within the central nervous system&lt;/title&gt;&lt;secondary-title&gt;Infection and immunity&lt;/secondary-title&gt;&lt;/titles&gt;&lt;periodical&gt;&lt;full-title&gt;Infection and Immunity&lt;/full-title&gt;&lt;/periodical&gt;&lt;pages&gt;3206-3214&lt;/pages&gt;&lt;volume&gt;80&lt;/volume&gt;&lt;number&gt;9&lt;/number&gt;&lt;dates&gt;&lt;year&gt;2012&lt;/year&gt;&lt;/dates&gt;&lt;isbn&gt;0019-9567&lt;/isbn&gt;&lt;urls&gt;&lt;/urls&gt;&lt;/record&gt;&lt;/Cite&gt;&lt;/EndNote&gt;</w:instrText>
      </w:r>
      <w:r>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60</w:t>
      </w:r>
      <w:r>
        <w:rPr>
          <w:rFonts w:ascii="Times New Roman" w:eastAsia="Times New Roman" w:hAnsi="Times New Roman" w:cs="Times New Roman"/>
          <w:sz w:val="24"/>
          <w:szCs w:val="24"/>
          <w:lang w:bidi="en-US"/>
        </w:rPr>
        <w:fldChar w:fldCharType="end"/>
      </w:r>
      <w:r w:rsidRPr="00DC1EA4">
        <w:rPr>
          <w:rFonts w:ascii="Times New Roman" w:eastAsia="Times New Roman" w:hAnsi="Times New Roman" w:cs="Times New Roman"/>
          <w:sz w:val="24"/>
          <w:szCs w:val="24"/>
          <w:lang w:bidi="en-US"/>
        </w:rPr>
        <w:t xml:space="preserve"> which pose a</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great danger to public health.</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We were motivated to better</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 xml:space="preserve">understand the pathogenesis of MRSE as well as the pharmacology of antibiotics </w:t>
      </w:r>
      <w:r w:rsidR="00E571DA">
        <w:rPr>
          <w:rFonts w:ascii="Times New Roman" w:eastAsia="Times New Roman" w:hAnsi="Times New Roman" w:cs="Times New Roman"/>
          <w:sz w:val="24"/>
          <w:szCs w:val="24"/>
          <w:lang w:bidi="en-US"/>
        </w:rPr>
        <w:t xml:space="preserve">in combination with </w:t>
      </w:r>
      <w:r w:rsidR="00DD5B82">
        <w:rPr>
          <w:rFonts w:ascii="Times New Roman" w:eastAsia="Times New Roman" w:hAnsi="Times New Roman" w:cs="Times New Roman"/>
          <w:sz w:val="24"/>
          <w:szCs w:val="24"/>
          <w:lang w:bidi="en-US"/>
        </w:rPr>
        <w:t>600-Da branched polyethylenimine (</w:t>
      </w:r>
      <w:r w:rsidR="00E571DA" w:rsidRPr="00DC1EA4">
        <w:rPr>
          <w:rFonts w:ascii="Times New Roman" w:eastAsia="Times New Roman" w:hAnsi="Times New Roman" w:cs="Times New Roman"/>
          <w:sz w:val="24"/>
          <w:szCs w:val="24"/>
          <w:lang w:bidi="en-US"/>
        </w:rPr>
        <w:t>BPEI</w:t>
      </w:r>
      <w:r w:rsidR="00DD5B82">
        <w:rPr>
          <w:rFonts w:ascii="Times New Roman" w:eastAsia="Times New Roman" w:hAnsi="Times New Roman" w:cs="Times New Roman"/>
          <w:sz w:val="24"/>
          <w:szCs w:val="24"/>
          <w:lang w:bidi="en-US"/>
        </w:rPr>
        <w:t>)</w:t>
      </w:r>
      <w:r w:rsidR="00E571DA" w:rsidRPr="00DC1EA4">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 xml:space="preserve">against </w:t>
      </w:r>
      <w:r w:rsidRPr="00382ACD">
        <w:rPr>
          <w:rFonts w:ascii="Times New Roman" w:eastAsia="Times New Roman" w:hAnsi="Times New Roman" w:cs="Times New Roman"/>
          <w:i/>
          <w:iCs/>
          <w:sz w:val="24"/>
          <w:szCs w:val="24"/>
          <w:lang w:bidi="en-US"/>
        </w:rPr>
        <w:t>S. epidermidis</w:t>
      </w:r>
      <w:r w:rsidRPr="00DC1EA4">
        <w:rPr>
          <w:rFonts w:ascii="Times New Roman" w:eastAsia="Times New Roman" w:hAnsi="Times New Roman" w:cs="Times New Roman"/>
          <w:sz w:val="24"/>
          <w:szCs w:val="24"/>
          <w:lang w:bidi="en-US"/>
        </w:rPr>
        <w:t xml:space="preserve"> laboratory strains and clinical</w:t>
      </w:r>
      <w:r>
        <w:rPr>
          <w:rFonts w:ascii="Times New Roman" w:eastAsia="Times New Roman" w:hAnsi="Times New Roman" w:cs="Times New Roman"/>
          <w:sz w:val="24"/>
          <w:szCs w:val="24"/>
          <w:lang w:bidi="en-US"/>
        </w:rPr>
        <w:t xml:space="preserve"> </w:t>
      </w:r>
      <w:r w:rsidRPr="00DC1EA4">
        <w:rPr>
          <w:rFonts w:ascii="Times New Roman" w:eastAsia="Times New Roman" w:hAnsi="Times New Roman" w:cs="Times New Roman"/>
          <w:sz w:val="24"/>
          <w:szCs w:val="24"/>
          <w:lang w:bidi="en-US"/>
        </w:rPr>
        <w:t>isolates</w:t>
      </w:r>
      <w:r>
        <w:rPr>
          <w:rFonts w:ascii="Times New Roman" w:eastAsia="Times New Roman" w:hAnsi="Times New Roman" w:cs="Times New Roman"/>
          <w:sz w:val="24"/>
          <w:szCs w:val="24"/>
          <w:lang w:bidi="en-US"/>
        </w:rPr>
        <w:t>.</w:t>
      </w:r>
      <w:r w:rsidR="00101329">
        <w:rPr>
          <w:rFonts w:ascii="Times New Roman" w:eastAsia="Times New Roman" w:hAnsi="Times New Roman" w:cs="Times New Roman"/>
          <w:sz w:val="24"/>
          <w:szCs w:val="24"/>
          <w:lang w:bidi="en-US"/>
        </w:rPr>
        <w:t xml:space="preserve"> </w:t>
      </w:r>
      <w:r w:rsidR="008E06E6">
        <w:rPr>
          <w:rFonts w:ascii="Times New Roman" w:eastAsia="Times New Roman" w:hAnsi="Times New Roman" w:cs="Times New Roman"/>
          <w:sz w:val="24"/>
          <w:szCs w:val="24"/>
          <w:lang w:bidi="en-US"/>
        </w:rPr>
        <w:t xml:space="preserve">Our lab </w:t>
      </w:r>
      <w:r w:rsidR="00DD5B82">
        <w:rPr>
          <w:rFonts w:ascii="Times New Roman" w:eastAsia="Times New Roman" w:hAnsi="Times New Roman" w:cs="Times New Roman"/>
          <w:sz w:val="24"/>
          <w:szCs w:val="24"/>
          <w:lang w:bidi="en-US"/>
        </w:rPr>
        <w:t>previous</w:t>
      </w:r>
      <w:r w:rsidR="001A1D03">
        <w:rPr>
          <w:rFonts w:ascii="Times New Roman" w:eastAsia="Times New Roman" w:hAnsi="Times New Roman" w:cs="Times New Roman"/>
          <w:sz w:val="24"/>
          <w:szCs w:val="24"/>
          <w:lang w:bidi="en-US"/>
        </w:rPr>
        <w:t xml:space="preserve"> research </w:t>
      </w:r>
      <w:r w:rsidR="0089333F">
        <w:rPr>
          <w:rFonts w:ascii="Times New Roman" w:eastAsia="Times New Roman" w:hAnsi="Times New Roman" w:cs="Times New Roman"/>
          <w:sz w:val="24"/>
          <w:szCs w:val="24"/>
          <w:lang w:bidi="en-US"/>
        </w:rPr>
        <w:t>started to use</w:t>
      </w:r>
      <w:r w:rsidR="001A1D03">
        <w:rPr>
          <w:rFonts w:ascii="Times New Roman" w:eastAsia="Times New Roman" w:hAnsi="Times New Roman" w:cs="Times New Roman"/>
          <w:sz w:val="24"/>
          <w:szCs w:val="24"/>
          <w:lang w:bidi="en-US"/>
        </w:rPr>
        <w:t xml:space="preserve"> </w:t>
      </w:r>
      <w:r w:rsidR="008E06E6">
        <w:rPr>
          <w:rFonts w:ascii="Times New Roman" w:eastAsia="Times New Roman" w:hAnsi="Times New Roman" w:cs="Times New Roman"/>
          <w:sz w:val="24"/>
          <w:szCs w:val="24"/>
          <w:lang w:bidi="en-US"/>
        </w:rPr>
        <w:t xml:space="preserve">BPEI to restore susceptibility to methicillin-resistant </w:t>
      </w:r>
      <w:r w:rsidR="008E06E6" w:rsidRPr="005D09B6">
        <w:rPr>
          <w:rFonts w:ascii="Times New Roman" w:eastAsia="Times New Roman" w:hAnsi="Times New Roman" w:cs="Times New Roman"/>
          <w:i/>
          <w:iCs/>
          <w:sz w:val="24"/>
          <w:szCs w:val="24"/>
          <w:lang w:bidi="en-US"/>
        </w:rPr>
        <w:t>S. aureus</w:t>
      </w:r>
      <w:r w:rsidR="008E06E6">
        <w:rPr>
          <w:rFonts w:ascii="Times New Roman" w:eastAsia="Times New Roman" w:hAnsi="Times New Roman" w:cs="Times New Roman"/>
          <w:sz w:val="24"/>
          <w:szCs w:val="24"/>
          <w:lang w:bidi="en-US"/>
        </w:rPr>
        <w:t xml:space="preserve"> (MRSA) after an </w:t>
      </w:r>
      <w:r w:rsidR="00067CD2">
        <w:rPr>
          <w:rFonts w:ascii="Times New Roman" w:eastAsia="Times New Roman" w:hAnsi="Times New Roman" w:cs="Times New Roman"/>
          <w:sz w:val="24"/>
          <w:szCs w:val="24"/>
          <w:lang w:bidi="en-US"/>
        </w:rPr>
        <w:t xml:space="preserve">accidental experiment </w:t>
      </w:r>
      <w:r w:rsidR="00213CCF">
        <w:rPr>
          <w:rFonts w:ascii="Times New Roman" w:eastAsia="Times New Roman" w:hAnsi="Times New Roman" w:cs="Times New Roman"/>
          <w:sz w:val="24"/>
          <w:szCs w:val="24"/>
          <w:lang w:bidi="en-US"/>
        </w:rPr>
        <w:t>happened i</w:t>
      </w:r>
      <w:r w:rsidR="008E06E6">
        <w:rPr>
          <w:rFonts w:ascii="Times New Roman" w:eastAsia="Times New Roman" w:hAnsi="Times New Roman" w:cs="Times New Roman"/>
          <w:sz w:val="24"/>
          <w:szCs w:val="24"/>
          <w:lang w:bidi="en-US"/>
        </w:rPr>
        <w:t>n 2014</w:t>
      </w:r>
      <w:r w:rsidR="00213CCF">
        <w:rPr>
          <w:rFonts w:ascii="Times New Roman" w:eastAsia="Times New Roman" w:hAnsi="Times New Roman" w:cs="Times New Roman"/>
          <w:sz w:val="24"/>
          <w:szCs w:val="24"/>
          <w:lang w:bidi="en-US"/>
        </w:rPr>
        <w:t xml:space="preserve">. At the time, </w:t>
      </w:r>
      <w:r w:rsidR="00547799">
        <w:rPr>
          <w:rFonts w:ascii="Times New Roman" w:eastAsia="Times New Roman" w:hAnsi="Times New Roman" w:cs="Times New Roman"/>
          <w:sz w:val="24"/>
          <w:szCs w:val="24"/>
          <w:lang w:bidi="en-US"/>
        </w:rPr>
        <w:t>a former student</w:t>
      </w:r>
      <w:r w:rsidR="00E900D1">
        <w:rPr>
          <w:rFonts w:ascii="Times New Roman" w:eastAsia="Times New Roman" w:hAnsi="Times New Roman" w:cs="Times New Roman"/>
          <w:sz w:val="24"/>
          <w:szCs w:val="24"/>
          <w:lang w:bidi="en-US"/>
        </w:rPr>
        <w:t xml:space="preserve"> </w:t>
      </w:r>
      <w:r w:rsidR="003B013F">
        <w:rPr>
          <w:rFonts w:ascii="Times New Roman" w:eastAsia="Times New Roman" w:hAnsi="Times New Roman" w:cs="Times New Roman"/>
          <w:sz w:val="24"/>
          <w:szCs w:val="24"/>
          <w:lang w:bidi="en-US"/>
        </w:rPr>
        <w:t xml:space="preserve">was examining </w:t>
      </w:r>
      <w:r w:rsidR="007B4B39">
        <w:rPr>
          <w:rFonts w:ascii="Times New Roman" w:eastAsia="Times New Roman" w:hAnsi="Times New Roman" w:cs="Times New Roman"/>
          <w:sz w:val="24"/>
          <w:szCs w:val="24"/>
          <w:lang w:bidi="en-US"/>
        </w:rPr>
        <w:t>how</w:t>
      </w:r>
      <w:r w:rsidR="006E78BF">
        <w:rPr>
          <w:rFonts w:ascii="Times New Roman" w:eastAsia="Times New Roman" w:hAnsi="Times New Roman" w:cs="Times New Roman"/>
          <w:sz w:val="24"/>
          <w:szCs w:val="24"/>
          <w:lang w:bidi="en-US"/>
        </w:rPr>
        <w:t xml:space="preserve"> </w:t>
      </w:r>
      <w:r w:rsidR="005B01EA">
        <w:rPr>
          <w:rFonts w:ascii="Times New Roman" w:eastAsia="Times New Roman" w:hAnsi="Times New Roman" w:cs="Times New Roman"/>
          <w:sz w:val="24"/>
          <w:szCs w:val="24"/>
          <w:lang w:bidi="en-US"/>
        </w:rPr>
        <w:t>metal</w:t>
      </w:r>
      <w:r w:rsidR="00A45C8E">
        <w:rPr>
          <w:rFonts w:ascii="Times New Roman" w:eastAsia="Times New Roman" w:hAnsi="Times New Roman" w:cs="Times New Roman"/>
          <w:sz w:val="24"/>
          <w:szCs w:val="24"/>
          <w:lang w:bidi="en-US"/>
        </w:rPr>
        <w:t xml:space="preserve"> binding/blocking by BPEI </w:t>
      </w:r>
      <w:r w:rsidR="007B4B39">
        <w:rPr>
          <w:rFonts w:ascii="Times New Roman" w:eastAsia="Times New Roman" w:hAnsi="Times New Roman" w:cs="Times New Roman"/>
          <w:sz w:val="24"/>
          <w:szCs w:val="24"/>
          <w:lang w:bidi="en-US"/>
        </w:rPr>
        <w:t>affect</w:t>
      </w:r>
      <w:r w:rsidR="00A45C8E">
        <w:rPr>
          <w:rFonts w:ascii="Times New Roman" w:eastAsia="Times New Roman" w:hAnsi="Times New Roman" w:cs="Times New Roman"/>
          <w:sz w:val="24"/>
          <w:szCs w:val="24"/>
          <w:lang w:bidi="en-US"/>
        </w:rPr>
        <w:t>s</w:t>
      </w:r>
      <w:r w:rsidR="007B4B39">
        <w:rPr>
          <w:rFonts w:ascii="Times New Roman" w:eastAsia="Times New Roman" w:hAnsi="Times New Roman" w:cs="Times New Roman"/>
          <w:sz w:val="24"/>
          <w:szCs w:val="24"/>
          <w:lang w:bidi="en-US"/>
        </w:rPr>
        <w:t xml:space="preserve"> </w:t>
      </w:r>
      <w:r w:rsidR="00604EAB">
        <w:rPr>
          <w:rFonts w:ascii="Times New Roman" w:eastAsia="Times New Roman" w:hAnsi="Times New Roman" w:cs="Times New Roman"/>
          <w:sz w:val="24"/>
          <w:szCs w:val="24"/>
          <w:lang w:bidi="en-US"/>
        </w:rPr>
        <w:t>bacteria</w:t>
      </w:r>
      <w:r w:rsidR="00010747">
        <w:rPr>
          <w:rFonts w:ascii="Times New Roman" w:eastAsia="Times New Roman" w:hAnsi="Times New Roman" w:cs="Times New Roman"/>
          <w:sz w:val="24"/>
          <w:szCs w:val="24"/>
          <w:lang w:bidi="en-US"/>
        </w:rPr>
        <w:t xml:space="preserve">. </w:t>
      </w:r>
      <w:r w:rsidR="00645486">
        <w:rPr>
          <w:rFonts w:ascii="Times New Roman" w:eastAsia="Times New Roman" w:hAnsi="Times New Roman" w:cs="Times New Roman"/>
          <w:sz w:val="24"/>
          <w:szCs w:val="24"/>
          <w:lang w:bidi="en-US"/>
        </w:rPr>
        <w:t>Unexpectedly, c</w:t>
      </w:r>
      <w:r w:rsidR="005D744D">
        <w:rPr>
          <w:rFonts w:ascii="Times New Roman" w:eastAsia="Times New Roman" w:hAnsi="Times New Roman" w:cs="Times New Roman"/>
          <w:sz w:val="24"/>
          <w:szCs w:val="24"/>
          <w:lang w:bidi="en-US"/>
        </w:rPr>
        <w:t xml:space="preserve">hloramphenicol-resistant </w:t>
      </w:r>
      <w:r w:rsidR="005D744D" w:rsidRPr="00193AFA">
        <w:rPr>
          <w:rFonts w:ascii="Times New Roman" w:eastAsia="Times New Roman" w:hAnsi="Times New Roman" w:cs="Times New Roman"/>
          <w:i/>
          <w:iCs/>
          <w:sz w:val="24"/>
          <w:szCs w:val="24"/>
          <w:lang w:bidi="en-US"/>
        </w:rPr>
        <w:t>Baci</w:t>
      </w:r>
      <w:r w:rsidR="006974A0" w:rsidRPr="00193AFA">
        <w:rPr>
          <w:rFonts w:ascii="Times New Roman" w:eastAsia="Times New Roman" w:hAnsi="Times New Roman" w:cs="Times New Roman"/>
          <w:i/>
          <w:iCs/>
          <w:sz w:val="24"/>
          <w:szCs w:val="24"/>
          <w:lang w:bidi="en-US"/>
        </w:rPr>
        <w:t>llus subtilis</w:t>
      </w:r>
      <w:r w:rsidR="006974A0">
        <w:rPr>
          <w:rFonts w:ascii="Times New Roman" w:eastAsia="Times New Roman" w:hAnsi="Times New Roman" w:cs="Times New Roman"/>
          <w:sz w:val="24"/>
          <w:szCs w:val="24"/>
          <w:lang w:bidi="en-US"/>
        </w:rPr>
        <w:t xml:space="preserve"> </w:t>
      </w:r>
      <w:r w:rsidR="00F16532">
        <w:rPr>
          <w:rFonts w:ascii="Times New Roman" w:eastAsia="Times New Roman" w:hAnsi="Times New Roman" w:cs="Times New Roman"/>
          <w:sz w:val="24"/>
          <w:szCs w:val="24"/>
          <w:lang w:bidi="en-US"/>
        </w:rPr>
        <w:t xml:space="preserve">treated with </w:t>
      </w:r>
      <w:r w:rsidR="00831DA9">
        <w:rPr>
          <w:rFonts w:ascii="Times New Roman" w:eastAsia="Times New Roman" w:hAnsi="Times New Roman" w:cs="Times New Roman"/>
          <w:sz w:val="24"/>
          <w:szCs w:val="24"/>
          <w:lang w:bidi="en-US"/>
        </w:rPr>
        <w:t xml:space="preserve">chloramphenicol and </w:t>
      </w:r>
      <w:r w:rsidR="00F16532">
        <w:rPr>
          <w:rFonts w:ascii="Times New Roman" w:eastAsia="Times New Roman" w:hAnsi="Times New Roman" w:cs="Times New Roman"/>
          <w:sz w:val="24"/>
          <w:szCs w:val="24"/>
          <w:lang w:bidi="en-US"/>
        </w:rPr>
        <w:t>BPEI</w:t>
      </w:r>
      <w:r w:rsidR="00370587">
        <w:rPr>
          <w:rFonts w:ascii="Times New Roman" w:eastAsia="Times New Roman" w:hAnsi="Times New Roman" w:cs="Times New Roman"/>
          <w:sz w:val="24"/>
          <w:szCs w:val="24"/>
          <w:lang w:bidi="en-US"/>
        </w:rPr>
        <w:t xml:space="preserve"> </w:t>
      </w:r>
      <w:r w:rsidR="00193AFA">
        <w:rPr>
          <w:rFonts w:ascii="Times New Roman" w:eastAsia="Times New Roman" w:hAnsi="Times New Roman" w:cs="Times New Roman"/>
          <w:sz w:val="24"/>
          <w:szCs w:val="24"/>
          <w:lang w:bidi="en-US"/>
        </w:rPr>
        <w:t>resulted in death</w:t>
      </w:r>
      <w:r w:rsidR="00942614">
        <w:rPr>
          <w:rFonts w:ascii="Times New Roman" w:eastAsia="Times New Roman" w:hAnsi="Times New Roman" w:cs="Times New Roman"/>
          <w:sz w:val="24"/>
          <w:szCs w:val="24"/>
          <w:lang w:bidi="en-US"/>
        </w:rPr>
        <w:t xml:space="preserve">, therefore laying </w:t>
      </w:r>
      <w:r w:rsidR="0095149C">
        <w:rPr>
          <w:rFonts w:ascii="Times New Roman" w:eastAsia="Times New Roman" w:hAnsi="Times New Roman" w:cs="Times New Roman"/>
          <w:sz w:val="24"/>
          <w:szCs w:val="24"/>
          <w:lang w:bidi="en-US"/>
        </w:rPr>
        <w:t xml:space="preserve">the </w:t>
      </w:r>
      <w:r w:rsidR="003D06CE">
        <w:rPr>
          <w:rFonts w:ascii="Times New Roman" w:eastAsia="Times New Roman" w:hAnsi="Times New Roman" w:cs="Times New Roman"/>
          <w:sz w:val="24"/>
          <w:szCs w:val="24"/>
          <w:lang w:bidi="en-US"/>
        </w:rPr>
        <w:t xml:space="preserve">foundation </w:t>
      </w:r>
      <w:r w:rsidR="00D62CCA">
        <w:rPr>
          <w:rFonts w:ascii="Times New Roman" w:eastAsia="Times New Roman" w:hAnsi="Times New Roman" w:cs="Times New Roman"/>
          <w:sz w:val="24"/>
          <w:szCs w:val="24"/>
          <w:lang w:bidi="en-US"/>
        </w:rPr>
        <w:t>for subsequent projects</w:t>
      </w:r>
      <w:r w:rsidR="0089333F">
        <w:rPr>
          <w:rFonts w:ascii="Times New Roman" w:eastAsia="Times New Roman" w:hAnsi="Times New Roman" w:cs="Times New Roman"/>
          <w:sz w:val="24"/>
          <w:szCs w:val="24"/>
          <w:lang w:bidi="en-US"/>
        </w:rPr>
        <w:t xml:space="preserve"> with </w:t>
      </w:r>
      <w:r w:rsidR="00FD172E">
        <w:rPr>
          <w:rFonts w:ascii="Times New Roman" w:eastAsia="Times New Roman" w:hAnsi="Times New Roman" w:cs="Times New Roman"/>
          <w:sz w:val="24"/>
          <w:szCs w:val="24"/>
          <w:lang w:bidi="en-US"/>
        </w:rPr>
        <w:t xml:space="preserve">antibiotic potentiation against </w:t>
      </w:r>
      <w:r w:rsidR="00327418">
        <w:rPr>
          <w:rFonts w:ascii="Times New Roman" w:eastAsia="Times New Roman" w:hAnsi="Times New Roman" w:cs="Times New Roman"/>
          <w:sz w:val="24"/>
          <w:szCs w:val="24"/>
          <w:lang w:bidi="en-US"/>
        </w:rPr>
        <w:t>drug-resistant pathogens</w:t>
      </w:r>
      <w:r w:rsidR="00193AFA">
        <w:rPr>
          <w:rFonts w:ascii="Times New Roman" w:eastAsia="Times New Roman" w:hAnsi="Times New Roman" w:cs="Times New Roman"/>
          <w:sz w:val="24"/>
          <w:szCs w:val="24"/>
          <w:lang w:bidi="en-US"/>
        </w:rPr>
        <w:t>.</w:t>
      </w:r>
      <w:r w:rsidR="00E53B0F">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&lt;EndNote&gt;&lt;Cite&gt;&lt;Author&gt;Foxley&lt;/Author&gt;&lt;Year&gt;2018&lt;/Year&gt;&lt;RecNum&gt;177&lt;/RecNum&gt;&lt;DisplayText&gt;&lt;style face="superscript"&gt;41&lt;/style&gt;&lt;/DisplayText&gt;&lt;record&gt;&lt;rec-number&gt;177&lt;/rec-number&gt;&lt;foreign-keys&gt;&lt;key app="EN" db-id="dxa9s5tv72rf0kea9rbxp5xts5595z5p5pt0" timestamp="1574355281"&gt;177&lt;/key&gt;&lt;/foreign-keys&gt;&lt;ref-type name="Journal Article"&gt;17&lt;/ref-type&gt;&lt;contributors&gt;&lt;authors&gt;&lt;author&gt;Foxley, Melissa&lt;/author&gt;&lt;/authors&gt;&lt;/contributors&gt;&lt;titles&gt;&lt;title&gt;Branched polyethylenimine re-sensitizes methicillin-resistant Staphylococcus aureus to beta-lactam antibioitics through a novel mechanism of action&lt;/title&gt;&lt;/titles&gt;&lt;dates&gt;&lt;year&gt;2018&lt;/year&gt;&lt;/dates&gt;&lt;urls&gt;&lt;/urls&gt;&lt;/record&gt;&lt;/Cite&gt;&lt;/EndNote&gt;</w:instrText>
      </w:r>
      <w:r w:rsidR="00E53B0F">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41</w:t>
      </w:r>
      <w:r w:rsidR="00E53B0F">
        <w:rPr>
          <w:rFonts w:ascii="Times New Roman" w:eastAsia="Times New Roman" w:hAnsi="Times New Roman" w:cs="Times New Roman"/>
          <w:sz w:val="24"/>
          <w:szCs w:val="24"/>
          <w:lang w:bidi="en-US"/>
        </w:rPr>
        <w:fldChar w:fldCharType="end"/>
      </w:r>
      <w:r w:rsidR="00193AFA">
        <w:rPr>
          <w:rFonts w:ascii="Times New Roman" w:eastAsia="Times New Roman" w:hAnsi="Times New Roman" w:cs="Times New Roman"/>
          <w:sz w:val="24"/>
          <w:szCs w:val="24"/>
          <w:lang w:bidi="en-US"/>
        </w:rPr>
        <w:t xml:space="preserve"> </w:t>
      </w:r>
    </w:p>
    <w:p w14:paraId="05E23FE3" w14:textId="14717E2B" w:rsidR="008E0108" w:rsidRDefault="00547138" w:rsidP="00911F2E">
      <w:pPr>
        <w:spacing w:line="480" w:lineRule="auto"/>
        <w:ind w:firstLine="720"/>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β</w:t>
      </w:r>
      <w:r w:rsidR="004D0F5F" w:rsidRPr="004D0F5F">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l</w:t>
      </w:r>
      <w:r w:rsidR="004D0F5F" w:rsidRPr="004D0F5F">
        <w:rPr>
          <w:rFonts w:ascii="Times New Roman" w:eastAsia="Times New Roman" w:hAnsi="Times New Roman" w:cs="Times New Roman"/>
          <w:sz w:val="24"/>
          <w:szCs w:val="24"/>
          <w:lang w:bidi="en-US"/>
        </w:rPr>
        <w:t>actam antibiotics</w:t>
      </w:r>
      <w:r w:rsidR="00640953">
        <w:rPr>
          <w:rFonts w:ascii="Times New Roman" w:eastAsia="Times New Roman" w:hAnsi="Times New Roman" w:cs="Times New Roman"/>
          <w:sz w:val="24"/>
          <w:szCs w:val="24"/>
          <w:lang w:bidi="en-US"/>
        </w:rPr>
        <w:t xml:space="preserve"> (i.e. </w:t>
      </w:r>
      <w:r w:rsidR="004D0F5F" w:rsidRPr="004D0F5F">
        <w:rPr>
          <w:rFonts w:ascii="Times New Roman" w:eastAsia="Times New Roman" w:hAnsi="Times New Roman" w:cs="Times New Roman"/>
          <w:sz w:val="24"/>
          <w:szCs w:val="24"/>
          <w:lang w:bidi="en-US"/>
        </w:rPr>
        <w:t>amoxicillin</w:t>
      </w:r>
      <w:r w:rsidR="00640953">
        <w:rPr>
          <w:rFonts w:ascii="Times New Roman" w:eastAsia="Times New Roman" w:hAnsi="Times New Roman" w:cs="Times New Roman"/>
          <w:sz w:val="24"/>
          <w:szCs w:val="24"/>
          <w:lang w:bidi="en-US"/>
        </w:rPr>
        <w:t>) are first-line drugs that</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inhibit bacterial</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cell wall synthesis by irreversibly</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binding to the penicillin-binding proteins (PBPs), a</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subgroup</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of</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 xml:space="preserve">enzyme transpeptidases. </w:t>
      </w:r>
      <w:r>
        <w:rPr>
          <w:rFonts w:ascii="Times New Roman" w:eastAsia="Times New Roman" w:hAnsi="Times New Roman" w:cs="Times New Roman"/>
          <w:sz w:val="24"/>
          <w:szCs w:val="24"/>
          <w:lang w:bidi="en-US"/>
        </w:rPr>
        <w:t>β</w:t>
      </w:r>
      <w:r w:rsidR="004D0F5F" w:rsidRPr="004D0F5F">
        <w:rPr>
          <w:rFonts w:ascii="Times New Roman" w:eastAsia="Times New Roman" w:hAnsi="Times New Roman" w:cs="Times New Roman"/>
          <w:sz w:val="24"/>
          <w:szCs w:val="24"/>
          <w:lang w:bidi="en-US"/>
        </w:rPr>
        <w:t>-lactam</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binding to PBPs prevents them from crosslinking</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 xml:space="preserve">the cell wall peptidoglycan. Without cell wall synthesis, bacteria are unable </w:t>
      </w:r>
      <w:r w:rsidR="004D0F5F" w:rsidRPr="004D0F5F">
        <w:rPr>
          <w:rFonts w:ascii="Times New Roman" w:eastAsia="Times New Roman" w:hAnsi="Times New Roman" w:cs="Times New Roman"/>
          <w:sz w:val="24"/>
          <w:szCs w:val="24"/>
          <w:lang w:bidi="en-US"/>
        </w:rPr>
        <w:lastRenderedPageBreak/>
        <w:t>to replicate and consequently die. However,</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 xml:space="preserve">MRSE has the staphylococcal cassette chromosome mec (SCCmec), which contains the gene </w:t>
      </w:r>
      <w:r w:rsidR="004D0F5F" w:rsidRPr="00E2165D">
        <w:rPr>
          <w:rFonts w:ascii="Times New Roman" w:eastAsia="Times New Roman" w:hAnsi="Times New Roman" w:cs="Times New Roman"/>
          <w:i/>
          <w:iCs/>
          <w:sz w:val="24"/>
          <w:szCs w:val="24"/>
          <w:lang w:bidi="en-US"/>
        </w:rPr>
        <w:t>mecA. MecA</w:t>
      </w:r>
      <w:r w:rsidR="004D0F5F" w:rsidRPr="004D0F5F">
        <w:rPr>
          <w:rFonts w:ascii="Times New Roman" w:eastAsia="Times New Roman" w:hAnsi="Times New Roman" w:cs="Times New Roman"/>
          <w:sz w:val="24"/>
          <w:szCs w:val="24"/>
          <w:lang w:bidi="en-US"/>
        </w:rPr>
        <w:t xml:space="preserve"> is ultimately translated to create PBP2a, a</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unique penicillin-binding</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protein that has</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a</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 xml:space="preserve">low affinity for </w:t>
      </w:r>
      <w:r w:rsidR="00E2165D">
        <w:rPr>
          <w:rFonts w:ascii="Times New Roman" w:eastAsia="Times New Roman" w:hAnsi="Times New Roman" w:cs="Times New Roman"/>
          <w:sz w:val="24"/>
          <w:szCs w:val="24"/>
          <w:lang w:bidi="en-US"/>
        </w:rPr>
        <w:t>β</w:t>
      </w:r>
      <w:r w:rsidR="004D0F5F" w:rsidRPr="004D0F5F">
        <w:rPr>
          <w:rFonts w:ascii="Times New Roman" w:eastAsia="Times New Roman" w:hAnsi="Times New Roman" w:cs="Times New Roman"/>
          <w:sz w:val="24"/>
          <w:szCs w:val="24"/>
          <w:lang w:bidi="en-US"/>
        </w:rPr>
        <w:t>-lactam antibiotics relative to other PBPs, thereby making these first-choice antibiotics</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ineffective.[3] In our study,</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we</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disabled this resistance</w:t>
      </w:r>
      <w:r>
        <w:rPr>
          <w:rFonts w:ascii="Times New Roman" w:eastAsia="Times New Roman" w:hAnsi="Times New Roman" w:cs="Times New Roman"/>
          <w:sz w:val="24"/>
          <w:szCs w:val="24"/>
          <w:lang w:bidi="en-US"/>
        </w:rPr>
        <w:t xml:space="preserve"> </w:t>
      </w:r>
      <w:r w:rsidR="004D0F5F" w:rsidRPr="004D0F5F">
        <w:rPr>
          <w:rFonts w:ascii="Times New Roman" w:eastAsia="Times New Roman" w:hAnsi="Times New Roman" w:cs="Times New Roman"/>
          <w:sz w:val="24"/>
          <w:szCs w:val="24"/>
          <w:lang w:bidi="en-US"/>
        </w:rPr>
        <w:t>factor using 600-Da</w:t>
      </w:r>
      <w:r w:rsidR="004D0F5F">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BPEI,</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a</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low-molecular-weight cationic polymer.</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Data show that a</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 xml:space="preserve">combination of BPEI and </w:t>
      </w:r>
      <w:r>
        <w:rPr>
          <w:rFonts w:ascii="Times New Roman" w:eastAsia="Times New Roman" w:hAnsi="Times New Roman" w:cs="Times New Roman"/>
          <w:sz w:val="24"/>
          <w:szCs w:val="24"/>
          <w:lang w:bidi="en-US"/>
        </w:rPr>
        <w:t>β-</w:t>
      </w:r>
      <w:r w:rsidRPr="00547138">
        <w:rPr>
          <w:rFonts w:ascii="Times New Roman" w:eastAsia="Times New Roman" w:hAnsi="Times New Roman" w:cs="Times New Roman"/>
          <w:sz w:val="24"/>
          <w:szCs w:val="24"/>
          <w:lang w:bidi="en-US"/>
        </w:rPr>
        <w:t xml:space="preserve">lactam antibiotics kills MRSE. The proposed mechanism of action is that BPEI electrostatically binds to wall teichoic acid (WTA), which is an anionic polymer in the cell wall of </w:t>
      </w:r>
      <w:r w:rsidRPr="00D9242F">
        <w:rPr>
          <w:rFonts w:ascii="Times New Roman" w:eastAsia="Times New Roman" w:hAnsi="Times New Roman" w:cs="Times New Roman"/>
          <w:i/>
          <w:iCs/>
          <w:sz w:val="24"/>
          <w:szCs w:val="24"/>
          <w:lang w:bidi="en-US"/>
        </w:rPr>
        <w:t>S. epidermidis</w:t>
      </w:r>
      <w:r w:rsidRPr="00547138">
        <w:rPr>
          <w:rFonts w:ascii="Times New Roman" w:eastAsia="Times New Roman" w:hAnsi="Times New Roman" w:cs="Times New Roman"/>
          <w:sz w:val="24"/>
          <w:szCs w:val="24"/>
          <w:lang w:bidi="en-US"/>
        </w:rPr>
        <w:t xml:space="preserve"> and other Gram-positive bacteria</w:t>
      </w:r>
      <w:r w:rsidR="00BC3108">
        <w:rPr>
          <w:rFonts w:ascii="Times New Roman" w:eastAsia="Times New Roman" w:hAnsi="Times New Roman" w:cs="Times New Roman"/>
          <w:sz w:val="24"/>
          <w:szCs w:val="24"/>
          <w:lang w:bidi="en-US"/>
        </w:rPr>
        <w:t xml:space="preserve"> (Figure </w:t>
      </w:r>
      <w:r w:rsidR="00B80ED9">
        <w:rPr>
          <w:rFonts w:ascii="Times New Roman" w:eastAsia="Times New Roman" w:hAnsi="Times New Roman" w:cs="Times New Roman"/>
          <w:sz w:val="24"/>
          <w:szCs w:val="24"/>
          <w:lang w:bidi="en-US"/>
        </w:rPr>
        <w:t>13</w:t>
      </w:r>
      <w:r w:rsidR="00BC3108">
        <w:rPr>
          <w:rFonts w:ascii="Times New Roman" w:eastAsia="Times New Roman" w:hAnsi="Times New Roman" w:cs="Times New Roman"/>
          <w:sz w:val="24"/>
          <w:szCs w:val="24"/>
          <w:lang w:bidi="en-US"/>
        </w:rPr>
        <w:t>)</w:t>
      </w:r>
      <w:r w:rsidRPr="00547138">
        <w:rPr>
          <w:rFonts w:ascii="Times New Roman" w:eastAsia="Times New Roman" w:hAnsi="Times New Roman" w:cs="Times New Roman"/>
          <w:sz w:val="24"/>
          <w:szCs w:val="24"/>
          <w:lang w:bidi="en-US"/>
        </w:rPr>
        <w:t xml:space="preserve">. </w:t>
      </w:r>
    </w:p>
    <w:p w14:paraId="11EA27B1" w14:textId="7D429BB6" w:rsidR="008E0108" w:rsidRDefault="00C0409B" w:rsidP="00D326B5">
      <w:pPr>
        <w:spacing w:line="48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noProof/>
          <w:sz w:val="24"/>
          <w:szCs w:val="24"/>
          <w:lang w:bidi="en-US"/>
        </w:rPr>
        <w:drawing>
          <wp:inline distT="0" distB="0" distL="0" distR="0" wp14:anchorId="7E80C7D8" wp14:editId="6A9F09CC">
            <wp:extent cx="4023360" cy="18334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19524" cy="1877319"/>
                    </a:xfrm>
                    <a:prstGeom prst="rect">
                      <a:avLst/>
                    </a:prstGeom>
                    <a:noFill/>
                    <a:ln>
                      <a:noFill/>
                    </a:ln>
                  </pic:spPr>
                </pic:pic>
              </a:graphicData>
            </a:graphic>
          </wp:inline>
        </w:drawing>
      </w:r>
    </w:p>
    <w:p w14:paraId="59273DFB" w14:textId="77777777" w:rsidR="00162137" w:rsidRDefault="00D14A54" w:rsidP="00D326B5">
      <w:pPr>
        <w:keepNext/>
        <w:spacing w:line="480" w:lineRule="auto"/>
        <w:jc w:val="center"/>
      </w:pPr>
      <w:r>
        <w:rPr>
          <w:rFonts w:ascii="Times New Roman" w:eastAsia="Times New Roman" w:hAnsi="Times New Roman" w:cs="Times New Roman"/>
          <w:noProof/>
          <w:sz w:val="24"/>
          <w:szCs w:val="24"/>
          <w:lang w:bidi="en-US"/>
        </w:rPr>
        <w:drawing>
          <wp:inline distT="0" distB="0" distL="0" distR="0" wp14:anchorId="6B534CC7" wp14:editId="4FCFC555">
            <wp:extent cx="3951798" cy="1381501"/>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87762" cy="1394073"/>
                    </a:xfrm>
                    <a:prstGeom prst="rect">
                      <a:avLst/>
                    </a:prstGeom>
                    <a:noFill/>
                    <a:ln>
                      <a:noFill/>
                    </a:ln>
                  </pic:spPr>
                </pic:pic>
              </a:graphicData>
            </a:graphic>
          </wp:inline>
        </w:drawing>
      </w:r>
    </w:p>
    <w:p w14:paraId="24DB1D12" w14:textId="78AB08F1" w:rsidR="005A3DE8" w:rsidRDefault="00162137" w:rsidP="00162137">
      <w:pPr>
        <w:pStyle w:val="Caption"/>
      </w:pPr>
      <w:bookmarkStart w:id="51" w:name="_Toc39841575"/>
      <w:r w:rsidRPr="00162137">
        <w:rPr>
          <w:rFonts w:ascii="Times New Roman" w:hAnsi="Times New Roman"/>
        </w:rPr>
        <w:t xml:space="preserve">Figure </w:t>
      </w:r>
      <w:r w:rsidRPr="00162137">
        <w:rPr>
          <w:rFonts w:ascii="Times New Roman" w:hAnsi="Times New Roman"/>
        </w:rPr>
        <w:fldChar w:fldCharType="begin"/>
      </w:r>
      <w:r w:rsidRPr="00162137">
        <w:rPr>
          <w:rFonts w:ascii="Times New Roman" w:hAnsi="Times New Roman"/>
        </w:rPr>
        <w:instrText xml:space="preserve"> SEQ Figure \* ARABIC </w:instrText>
      </w:r>
      <w:r w:rsidRPr="00162137">
        <w:rPr>
          <w:rFonts w:ascii="Times New Roman" w:hAnsi="Times New Roman"/>
        </w:rPr>
        <w:fldChar w:fldCharType="separate"/>
      </w:r>
      <w:r w:rsidR="004179C1">
        <w:rPr>
          <w:rFonts w:ascii="Times New Roman" w:hAnsi="Times New Roman"/>
          <w:noProof/>
        </w:rPr>
        <w:t>13</w:t>
      </w:r>
      <w:r w:rsidRPr="00162137">
        <w:rPr>
          <w:rFonts w:ascii="Times New Roman" w:hAnsi="Times New Roman"/>
        </w:rPr>
        <w:fldChar w:fldCharType="end"/>
      </w:r>
      <w:r w:rsidRPr="00162137">
        <w:rPr>
          <w:rFonts w:ascii="Times New Roman" w:hAnsi="Times New Roman"/>
        </w:rPr>
        <w:t>.</w:t>
      </w:r>
      <w:r>
        <w:t xml:space="preserve"> </w:t>
      </w:r>
      <w:r w:rsidRPr="00530449">
        <w:rPr>
          <w:rFonts w:ascii="Times" w:hAnsi="Times" w:cs="Times"/>
          <w:b w:val="0"/>
          <w:bCs w:val="0"/>
        </w:rPr>
        <w:t>Illustrat</w:t>
      </w:r>
      <w:r>
        <w:rPr>
          <w:rFonts w:ascii="Times" w:hAnsi="Times" w:cs="Times"/>
          <w:b w:val="0"/>
          <w:bCs w:val="0"/>
        </w:rPr>
        <w:t>ions</w:t>
      </w:r>
      <w:r w:rsidRPr="00530449">
        <w:rPr>
          <w:rFonts w:ascii="Times" w:hAnsi="Times" w:cs="Times"/>
          <w:b w:val="0"/>
          <w:bCs w:val="0"/>
        </w:rPr>
        <w:t xml:space="preserve"> </w:t>
      </w:r>
      <w:r>
        <w:rPr>
          <w:rFonts w:ascii="Times" w:hAnsi="Times" w:cs="Times"/>
          <w:b w:val="0"/>
          <w:bCs w:val="0"/>
        </w:rPr>
        <w:t xml:space="preserve">of cell wall peptidoglycan in MRSE. PBPs crosslink the peptidoglycan subunits finishing the last stage of cell wall synthesis unless inhibited by </w:t>
      </w:r>
      <w:r>
        <w:rPr>
          <w:rFonts w:ascii="Times New Roman" w:hAnsi="Times New Roman"/>
          <w:b w:val="0"/>
          <w:bCs w:val="0"/>
        </w:rPr>
        <w:t>β</w:t>
      </w:r>
      <w:r>
        <w:rPr>
          <w:rFonts w:ascii="Times" w:hAnsi="Times" w:cs="Times"/>
          <w:b w:val="0"/>
          <w:bCs w:val="0"/>
        </w:rPr>
        <w:t xml:space="preserve">-lactams. MRSE’s methicillin-resistant factor is the extra PBP2a, which is not affected by </w:t>
      </w:r>
      <w:r>
        <w:rPr>
          <w:rFonts w:ascii="Times New Roman" w:hAnsi="Times New Roman"/>
          <w:b w:val="0"/>
          <w:bCs w:val="0"/>
        </w:rPr>
        <w:t>β</w:t>
      </w:r>
      <w:r>
        <w:rPr>
          <w:rFonts w:ascii="Times" w:hAnsi="Times" w:cs="Times"/>
          <w:b w:val="0"/>
          <w:bCs w:val="0"/>
        </w:rPr>
        <w:t>-lactams.  600-Da BPEI binds WTA and blocks PBP2a’s localization, thereby disabling the resistance.</w:t>
      </w:r>
      <w:bookmarkEnd w:id="51"/>
    </w:p>
    <w:p w14:paraId="0A63FC0C" w14:textId="77777777" w:rsidR="00C94ABD" w:rsidRPr="00C94ABD" w:rsidRDefault="00C94ABD" w:rsidP="00C94ABD">
      <w:pPr>
        <w:rPr>
          <w:lang w:bidi="en-US"/>
        </w:rPr>
      </w:pPr>
    </w:p>
    <w:p w14:paraId="6DA0C8C8" w14:textId="503BAB55" w:rsidR="004D0F5F" w:rsidRDefault="00547138" w:rsidP="00906A50">
      <w:pPr>
        <w:spacing w:line="480" w:lineRule="auto"/>
        <w:jc w:val="both"/>
        <w:rPr>
          <w:rFonts w:ascii="Times New Roman" w:eastAsia="Times New Roman" w:hAnsi="Times New Roman" w:cs="Times New Roman"/>
          <w:sz w:val="24"/>
          <w:szCs w:val="24"/>
          <w:lang w:bidi="en-US"/>
        </w:rPr>
      </w:pPr>
      <w:r w:rsidRPr="00547138">
        <w:rPr>
          <w:rFonts w:ascii="Times New Roman" w:eastAsia="Times New Roman" w:hAnsi="Times New Roman" w:cs="Times New Roman"/>
          <w:sz w:val="24"/>
          <w:szCs w:val="24"/>
          <w:lang w:bidi="en-US"/>
        </w:rPr>
        <w:lastRenderedPageBreak/>
        <w:t>WTA</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has been suggested to play</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an</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important role in the localization of penicillin binding proteins,</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especially PBP2a.</w:t>
      </w:r>
      <w:r w:rsidR="00B34CFD">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&lt;EndNote&gt;&lt;Cite&gt;&lt;Author&gt;Farha&lt;/Author&gt;&lt;Year&gt;2013&lt;/Year&gt;&lt;RecNum&gt;34&lt;/RecNum&gt;&lt;DisplayText&gt;&lt;style face="superscript"&gt;61&lt;/style&gt;&lt;/DisplayText&gt;&lt;record&gt;&lt;rec-number&gt;34&lt;/rec-number&gt;&lt;foreign-keys&gt;&lt;key app="EN" db-id="dxa9s5tv72rf0kea9rbxp5xts5595z5p5pt0" timestamp="1564606778"&gt;34&lt;/key&gt;&lt;/foreign-keys&gt;&lt;ref-type name="Journal Article"&gt;17&lt;/ref-type&gt;&lt;contributors&gt;&lt;authors&gt;&lt;author&gt;Farha, M. A.&lt;/author&gt;&lt;author&gt;Leung, A.&lt;/author&gt;&lt;author&gt;Sewell, E. W.&lt;/author&gt;&lt;author&gt;D&amp;apos;Elia, M. A.&lt;/author&gt;&lt;author&gt;Allison, S. E.&lt;/author&gt;&lt;author&gt;Ejim, L.&lt;/author&gt;&lt;author&gt;Pereira, P. M.&lt;/author&gt;&lt;author&gt;Pinho, M. G.&lt;/author&gt;&lt;author&gt;Wright, G. D.&lt;/author&gt;&lt;author&gt;Brown, E. D.&lt;/author&gt;&lt;/authors&gt;&lt;/contributors&gt;&lt;auth-address&gt;MG DeGroote Institute for Infectious Disease Research and Department of Biochemistry and Biomedical Sciences, McMaster University, Hamilton, Ontario, Canada L8N 3Z5.&lt;/auth-address&gt;&lt;titles&gt;&lt;title&gt;Inhibition of WTA synthesis blocks the cooperative action of PBPs and sensitizes MRSA to beta-lactams&lt;/title&gt;&lt;secondary-title&gt;ACS Chem Biol&lt;/secondary-title&gt;&lt;/titles&gt;&lt;pages&gt;226-33&lt;/pages&gt;&lt;volume&gt;8&lt;/volume&gt;&lt;number&gt;1&lt;/number&gt;&lt;edition&gt;2012/10/16&lt;/edition&gt;&lt;keywords&gt;&lt;keyword&gt;*Cell Wall&lt;/keyword&gt;&lt;keyword&gt;*Methicillin-Resistant Staphylococcus aureus/drug effects&lt;/keyword&gt;&lt;keyword&gt;Penicillin-Binding Proteins/chemistry/*metabolism/pharmacology&lt;/keyword&gt;&lt;keyword&gt;Teichoic Acids/*antagonists &amp;amp; inhibitors/biosynthesis&lt;/keyword&gt;&lt;keyword&gt;beta-Lactams/chemistry/*metabolism/pharmacology&lt;/keyword&gt;&lt;/keywords&gt;&lt;dates&gt;&lt;year&gt;2013&lt;/year&gt;&lt;pub-dates&gt;&lt;date&gt;Jan 18&lt;/date&gt;&lt;/pub-dates&gt;&lt;/dates&gt;&lt;isbn&gt;1554-8937 (Electronic)&amp;#xD;1554-8929 (Linking)&lt;/isbn&gt;&lt;accession-num&gt;23062620&lt;/accession-num&gt;&lt;urls&gt;&lt;related-urls&gt;&lt;url&gt;https://www.ncbi.nlm.nih.gov/pubmed/23062620&lt;/url&gt;&lt;/related-urls&gt;&lt;/urls&gt;&lt;custom2&gt;PMC3552485&lt;/custom2&gt;&lt;electronic-resource-num&gt;10.1021/cb300413m&lt;/electronic-resource-num&gt;&lt;remote-database-provider&gt;Crossref&lt;/remote-database-provider&gt;&lt;language&gt;en&lt;/language&gt;&lt;access-date&gt;2018/06/25/15:06:16&lt;/access-date&gt;&lt;/record&gt;&lt;/Cite&gt;&lt;/EndNote&gt;</w:instrText>
      </w:r>
      <w:r w:rsidR="00B34CFD">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61</w:t>
      </w:r>
      <w:r w:rsidR="00B34CFD">
        <w:rPr>
          <w:rFonts w:ascii="Times New Roman" w:eastAsia="Times New Roman" w:hAnsi="Times New Roman" w:cs="Times New Roman"/>
          <w:sz w:val="24"/>
          <w:szCs w:val="24"/>
          <w:lang w:bidi="en-US"/>
        </w:rPr>
        <w:fldChar w:fldCharType="end"/>
      </w:r>
      <w:r w:rsidRPr="00547138">
        <w:rPr>
          <w:rFonts w:ascii="Times New Roman" w:eastAsia="Times New Roman" w:hAnsi="Times New Roman" w:cs="Times New Roman"/>
          <w:sz w:val="24"/>
          <w:szCs w:val="24"/>
          <w:lang w:bidi="en-US"/>
        </w:rPr>
        <w:t xml:space="preserve"> Foxley et al. successfully potentiated </w:t>
      </w:r>
      <w:r w:rsidR="00966B7B">
        <w:rPr>
          <w:rFonts w:ascii="Times New Roman" w:eastAsia="Times New Roman" w:hAnsi="Times New Roman" w:cs="Times New Roman"/>
          <w:sz w:val="24"/>
          <w:szCs w:val="24"/>
          <w:lang w:bidi="en-US"/>
        </w:rPr>
        <w:t>β</w:t>
      </w:r>
      <w:r w:rsidRPr="00547138">
        <w:rPr>
          <w:rFonts w:ascii="Times New Roman" w:eastAsia="Times New Roman" w:hAnsi="Times New Roman" w:cs="Times New Roman"/>
          <w:sz w:val="24"/>
          <w:szCs w:val="24"/>
          <w:lang w:bidi="en-US"/>
        </w:rPr>
        <w:t>-lactams against</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MRSA by targeting WTA</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with BPEI.</w:t>
      </w:r>
      <w:r w:rsidR="000C59FD">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&lt;EndNote&gt;&lt;Cite&gt;&lt;Author&gt;Foxley&lt;/Author&gt;&lt;Year&gt;2017&lt;/Year&gt;&lt;RecNum&gt;33&lt;/RecNum&gt;&lt;DisplayText&gt;&lt;style face="superscript"&gt;45&lt;/style&gt;&lt;/DisplayText&gt;&lt;record&gt;&lt;rec-number&gt;33&lt;/rec-number&gt;&lt;foreign-keys&gt;&lt;key app="EN" db-id="dxa9s5tv72rf0kea9rbxp5xts5595z5p5pt0" timestamp="1564606778"&gt;33&lt;/key&gt;&lt;/foreign-keys&gt;&lt;ref-type name="Journal Article"&gt;17&lt;/ref-type&gt;&lt;contributors&gt;&lt;authors&gt;&lt;author&gt;Foxley, M. A.&lt;/author&gt;&lt;author&gt;Wright, S. N.&lt;/author&gt;&lt;author&gt;Lam, A. K.&lt;/author&gt;&lt;author&gt;Friedline, A. W.&lt;/author&gt;&lt;author&gt;Strange, S. J.&lt;/author&gt;&lt;author&gt;Xiao, M. T.&lt;/author&gt;&lt;author&gt;Moen, E. L.&lt;/author&gt;&lt;author&gt;Rice, C. V.&lt;/author&gt;&lt;/authors&gt;&lt;/contributors&gt;&lt;auth-address&gt;Department of Chemistry and Biochemistry, Stephenson Life Sciences Research Center, University of Oklahoma, 101 Stephenson Parkway, Norman, Oklahoma 73019, United States.&lt;/auth-address&gt;&lt;titles&gt;&lt;title&gt;Targeting Wall Teichoic Acid in Situ with Branched Polyethylenimine Potentiates beta-Lactam Efficacy against MRSA&lt;/title&gt;&lt;secondary-title&gt;ACS Med Chem Lett&lt;/secondary-title&gt;&lt;/titles&gt;&lt;pages&gt;1083-1088&lt;/pages&gt;&lt;volume&gt;8&lt;/volume&gt;&lt;number&gt;10&lt;/number&gt;&lt;edition&gt;2017/10/24&lt;/edition&gt;&lt;keywords&gt;&lt;keyword&gt;Branched polyethylenimine&lt;/keyword&gt;&lt;keyword&gt;Mrsa&lt;/keyword&gt;&lt;keyword&gt;antibiotic resistance&lt;/keyword&gt;&lt;keyword&gt;bacteria&lt;/keyword&gt;&lt;keyword&gt;wall teichoic acid&lt;/keyword&gt;&lt;keyword&gt;beta-lactams&lt;/keyword&gt;&lt;/keywords&gt;&lt;dates&gt;&lt;year&gt;2017&lt;/year&gt;&lt;pub-dates&gt;&lt;date&gt;Oct 12&lt;/date&gt;&lt;/pub-dates&gt;&lt;/dates&gt;&lt;isbn&gt;1948-5875 (Print)&amp;#xD;1948-5875 (Linking)&lt;/isbn&gt;&lt;accession-num&gt;29057055&lt;/accession-num&gt;&lt;urls&gt;&lt;related-urls&gt;&lt;url&gt;https://www.ncbi.nlm.nih.gov/pubmed/29057055&lt;/url&gt;&lt;/related-urls&gt;&lt;/urls&gt;&lt;custom2&gt;PMC5641947&lt;/custom2&gt;&lt;electronic-resource-num&gt;10.1021/acsmedchemlett.7b00285&lt;/electronic-resource-num&gt;&lt;remote-database-provider&gt;Crossref&lt;/remote-database-provider&gt;&lt;language&gt;en&lt;/language&gt;&lt;access-date&gt;2018/06/25/15:05:26&lt;/access-date&gt;&lt;/record&gt;&lt;/Cite&gt;&lt;/EndNote&gt;</w:instrText>
      </w:r>
      <w:r w:rsidR="000C59FD">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45</w:t>
      </w:r>
      <w:r w:rsidR="000C59FD">
        <w:rPr>
          <w:rFonts w:ascii="Times New Roman" w:eastAsia="Times New Roman" w:hAnsi="Times New Roman" w:cs="Times New Roman"/>
          <w:sz w:val="24"/>
          <w:szCs w:val="24"/>
          <w:lang w:bidi="en-US"/>
        </w:rPr>
        <w:fldChar w:fldCharType="end"/>
      </w:r>
      <w:r w:rsidRPr="00547138">
        <w:rPr>
          <w:rFonts w:ascii="Times New Roman" w:eastAsia="Times New Roman" w:hAnsi="Times New Roman" w:cs="Times New Roman"/>
          <w:sz w:val="24"/>
          <w:szCs w:val="24"/>
          <w:lang w:bidi="en-US"/>
        </w:rPr>
        <w:t xml:space="preserve"> </w:t>
      </w:r>
      <w:r w:rsidR="00557A10">
        <w:rPr>
          <w:rFonts w:ascii="Times New Roman" w:eastAsia="Times New Roman" w:hAnsi="Times New Roman" w:cs="Times New Roman"/>
          <w:sz w:val="24"/>
          <w:szCs w:val="24"/>
          <w:lang w:bidi="en-US"/>
        </w:rPr>
        <w:t>A</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similar</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 xml:space="preserve">mechanism of action </w:t>
      </w:r>
      <w:r w:rsidR="0042295B">
        <w:rPr>
          <w:rFonts w:ascii="Times New Roman" w:eastAsia="Times New Roman" w:hAnsi="Times New Roman" w:cs="Times New Roman"/>
          <w:sz w:val="24"/>
          <w:szCs w:val="24"/>
          <w:lang w:bidi="en-US"/>
        </w:rPr>
        <w:t>is hypothe</w:t>
      </w:r>
      <w:r w:rsidR="00AE5524">
        <w:rPr>
          <w:rFonts w:ascii="Times New Roman" w:eastAsia="Times New Roman" w:hAnsi="Times New Roman" w:cs="Times New Roman"/>
          <w:sz w:val="24"/>
          <w:szCs w:val="24"/>
          <w:lang w:bidi="en-US"/>
        </w:rPr>
        <w:t xml:space="preserve">tically believed to </w:t>
      </w:r>
      <w:r w:rsidRPr="00547138">
        <w:rPr>
          <w:rFonts w:ascii="Times New Roman" w:eastAsia="Times New Roman" w:hAnsi="Times New Roman" w:cs="Times New Roman"/>
          <w:sz w:val="24"/>
          <w:szCs w:val="24"/>
          <w:lang w:bidi="en-US"/>
        </w:rPr>
        <w:t xml:space="preserve">exist between BPEI and </w:t>
      </w:r>
      <w:r>
        <w:rPr>
          <w:rFonts w:ascii="Times New Roman" w:eastAsia="Times New Roman" w:hAnsi="Times New Roman" w:cs="Times New Roman"/>
          <w:sz w:val="24"/>
          <w:szCs w:val="24"/>
          <w:lang w:bidi="en-US"/>
        </w:rPr>
        <w:t>β</w:t>
      </w:r>
      <w:r w:rsidRPr="00547138">
        <w:rPr>
          <w:rFonts w:ascii="Times New Roman" w:eastAsia="Times New Roman" w:hAnsi="Times New Roman" w:cs="Times New Roman"/>
          <w:sz w:val="24"/>
          <w:szCs w:val="24"/>
          <w:lang w:bidi="en-US"/>
        </w:rPr>
        <w:t>-lactams</w:t>
      </w:r>
      <w:r>
        <w:rPr>
          <w:rFonts w:ascii="Times New Roman" w:eastAsia="Times New Roman" w:hAnsi="Times New Roman" w:cs="Times New Roman"/>
          <w:sz w:val="24"/>
          <w:szCs w:val="24"/>
          <w:lang w:bidi="en-US"/>
        </w:rPr>
        <w:t xml:space="preserve"> </w:t>
      </w:r>
      <w:r w:rsidRPr="00547138">
        <w:rPr>
          <w:rFonts w:ascii="Times New Roman" w:eastAsia="Times New Roman" w:hAnsi="Times New Roman" w:cs="Times New Roman"/>
          <w:sz w:val="24"/>
          <w:szCs w:val="24"/>
          <w:lang w:bidi="en-US"/>
        </w:rPr>
        <w:t xml:space="preserve">against MRSE. Thus, when BPEI binds to WTA, PBP2a loses its ability to function, and MRSE’s susceptibility to </w:t>
      </w:r>
      <w:r w:rsidR="000C59FD">
        <w:rPr>
          <w:rFonts w:ascii="Times New Roman" w:eastAsia="Times New Roman" w:hAnsi="Times New Roman" w:cs="Times New Roman"/>
          <w:sz w:val="24"/>
          <w:szCs w:val="24"/>
          <w:lang w:bidi="en-US"/>
        </w:rPr>
        <w:t>β</w:t>
      </w:r>
      <w:r w:rsidRPr="00547138">
        <w:rPr>
          <w:rFonts w:ascii="Times New Roman" w:eastAsia="Times New Roman" w:hAnsi="Times New Roman" w:cs="Times New Roman"/>
          <w:sz w:val="24"/>
          <w:szCs w:val="24"/>
          <w:lang w:bidi="en-US"/>
        </w:rPr>
        <w:t>-lactams is restored.</w:t>
      </w:r>
    </w:p>
    <w:p w14:paraId="6397A0B0" w14:textId="77777777" w:rsidR="00475BB5" w:rsidRPr="005C074B" w:rsidRDefault="00475BB5" w:rsidP="00475BB5">
      <w:pPr>
        <w:pStyle w:val="Heading2"/>
        <w:spacing w:line="480" w:lineRule="auto"/>
        <w:jc w:val="center"/>
      </w:pPr>
      <w:bookmarkStart w:id="52" w:name="_Toc39841493"/>
      <w:r>
        <w:t>Purpose of Experiment</w:t>
      </w:r>
      <w:bookmarkEnd w:id="52"/>
    </w:p>
    <w:p w14:paraId="4F4C0A9C" w14:textId="7A4F7AD7" w:rsidR="00475BB5" w:rsidRDefault="005D5418" w:rsidP="00977B91">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The purpose of this experiment is </w:t>
      </w:r>
      <w:r w:rsidR="006A22C0">
        <w:rPr>
          <w:rFonts w:ascii="Times New Roman" w:eastAsia="Times New Roman" w:hAnsi="Times New Roman" w:cs="Times New Roman"/>
          <w:sz w:val="24"/>
          <w:szCs w:val="24"/>
          <w:lang w:bidi="en-US"/>
        </w:rPr>
        <w:t xml:space="preserve">to </w:t>
      </w:r>
      <w:r>
        <w:rPr>
          <w:rFonts w:ascii="Times New Roman" w:eastAsia="Times New Roman" w:hAnsi="Times New Roman" w:cs="Times New Roman"/>
          <w:sz w:val="24"/>
          <w:szCs w:val="24"/>
          <w:lang w:bidi="en-US"/>
        </w:rPr>
        <w:t xml:space="preserve">determine </w:t>
      </w:r>
      <w:r w:rsidR="00122C4D">
        <w:rPr>
          <w:rFonts w:ascii="Times New Roman" w:eastAsia="Times New Roman" w:hAnsi="Times New Roman" w:cs="Times New Roman"/>
          <w:sz w:val="24"/>
          <w:szCs w:val="24"/>
          <w:lang w:bidi="en-US"/>
        </w:rPr>
        <w:t xml:space="preserve">the efficacy of </w:t>
      </w:r>
      <w:r>
        <w:rPr>
          <w:rFonts w:ascii="Times New Roman" w:eastAsia="Times New Roman" w:hAnsi="Times New Roman" w:cs="Times New Roman"/>
          <w:sz w:val="24"/>
          <w:szCs w:val="24"/>
          <w:lang w:bidi="en-US"/>
        </w:rPr>
        <w:t xml:space="preserve">BPEI </w:t>
      </w:r>
      <w:r w:rsidR="00122C4D">
        <w:rPr>
          <w:rFonts w:ascii="Times New Roman" w:eastAsia="Times New Roman" w:hAnsi="Times New Roman" w:cs="Times New Roman"/>
          <w:sz w:val="24"/>
          <w:szCs w:val="24"/>
          <w:lang w:bidi="en-US"/>
        </w:rPr>
        <w:t xml:space="preserve">in </w:t>
      </w:r>
      <w:r w:rsidR="00950C9D">
        <w:rPr>
          <w:rFonts w:ascii="Times New Roman" w:eastAsia="Times New Roman" w:hAnsi="Times New Roman" w:cs="Times New Roman"/>
          <w:sz w:val="24"/>
          <w:szCs w:val="24"/>
          <w:lang w:bidi="en-US"/>
        </w:rPr>
        <w:t>potentiat</w:t>
      </w:r>
      <w:r w:rsidR="00122C4D">
        <w:rPr>
          <w:rFonts w:ascii="Times New Roman" w:eastAsia="Times New Roman" w:hAnsi="Times New Roman" w:cs="Times New Roman"/>
          <w:sz w:val="24"/>
          <w:szCs w:val="24"/>
          <w:lang w:bidi="en-US"/>
        </w:rPr>
        <w:t>ing</w:t>
      </w:r>
      <w:r w:rsidR="00475BB5">
        <w:rPr>
          <w:rFonts w:ascii="Times New Roman" w:eastAsia="Times New Roman" w:hAnsi="Times New Roman" w:cs="Times New Roman"/>
          <w:sz w:val="24"/>
          <w:szCs w:val="24"/>
          <w:lang w:bidi="en-US"/>
        </w:rPr>
        <w:t xml:space="preserve"> </w:t>
      </w:r>
      <w:r w:rsidR="009A70D6">
        <w:rPr>
          <w:rFonts w:ascii="Times New Roman" w:eastAsia="Times New Roman" w:hAnsi="Times New Roman" w:cs="Times New Roman"/>
          <w:sz w:val="24"/>
          <w:szCs w:val="24"/>
          <w:lang w:bidi="en-US"/>
        </w:rPr>
        <w:t>β-</w:t>
      </w:r>
      <w:r w:rsidR="00A04A07">
        <w:rPr>
          <w:rFonts w:ascii="Times New Roman" w:eastAsia="Times New Roman" w:hAnsi="Times New Roman" w:cs="Times New Roman"/>
          <w:sz w:val="24"/>
          <w:szCs w:val="24"/>
          <w:lang w:bidi="en-US"/>
        </w:rPr>
        <w:t>lactam</w:t>
      </w:r>
      <w:r w:rsidR="00950C9D">
        <w:rPr>
          <w:rFonts w:ascii="Times New Roman" w:eastAsia="Times New Roman" w:hAnsi="Times New Roman" w:cs="Times New Roman"/>
          <w:sz w:val="24"/>
          <w:szCs w:val="24"/>
          <w:lang w:bidi="en-US"/>
        </w:rPr>
        <w:t xml:space="preserve"> antibiotics </w:t>
      </w:r>
      <w:r w:rsidR="006A22C0">
        <w:rPr>
          <w:rFonts w:ascii="Times New Roman" w:eastAsia="Times New Roman" w:hAnsi="Times New Roman" w:cs="Times New Roman"/>
          <w:sz w:val="24"/>
          <w:szCs w:val="24"/>
          <w:lang w:bidi="en-US"/>
        </w:rPr>
        <w:t xml:space="preserve">against </w:t>
      </w:r>
      <w:r w:rsidR="00122C4D">
        <w:rPr>
          <w:rFonts w:ascii="Times New Roman" w:eastAsia="Times New Roman" w:hAnsi="Times New Roman" w:cs="Times New Roman"/>
          <w:sz w:val="24"/>
          <w:szCs w:val="24"/>
          <w:lang w:bidi="en-US"/>
        </w:rPr>
        <w:t xml:space="preserve">planktonic </w:t>
      </w:r>
      <w:r w:rsidR="00FA60C4">
        <w:rPr>
          <w:rFonts w:ascii="Times New Roman" w:eastAsia="Times New Roman" w:hAnsi="Times New Roman" w:cs="Times New Roman"/>
          <w:sz w:val="24"/>
          <w:szCs w:val="24"/>
          <w:lang w:bidi="en-US"/>
        </w:rPr>
        <w:t xml:space="preserve">methicillin-resistant </w:t>
      </w:r>
      <w:r w:rsidR="00FA60C4" w:rsidRPr="00FA60C4">
        <w:rPr>
          <w:rFonts w:ascii="Times New Roman" w:eastAsia="Times New Roman" w:hAnsi="Times New Roman" w:cs="Times New Roman"/>
          <w:i/>
          <w:iCs/>
          <w:sz w:val="24"/>
          <w:szCs w:val="24"/>
          <w:lang w:bidi="en-US"/>
        </w:rPr>
        <w:t>S. epidermidis</w:t>
      </w:r>
      <w:r w:rsidR="00FA60C4">
        <w:rPr>
          <w:rFonts w:ascii="Times New Roman" w:eastAsia="Times New Roman" w:hAnsi="Times New Roman" w:cs="Times New Roman"/>
          <w:sz w:val="24"/>
          <w:szCs w:val="24"/>
          <w:lang w:bidi="en-US"/>
        </w:rPr>
        <w:t xml:space="preserve"> (MRSE)</w:t>
      </w:r>
      <w:r w:rsidR="00122C4D">
        <w:rPr>
          <w:rFonts w:ascii="Times New Roman" w:eastAsia="Times New Roman" w:hAnsi="Times New Roman" w:cs="Times New Roman"/>
          <w:sz w:val="24"/>
          <w:szCs w:val="24"/>
          <w:lang w:bidi="en-US"/>
        </w:rPr>
        <w:t>.</w:t>
      </w:r>
    </w:p>
    <w:p w14:paraId="333FDEFC" w14:textId="77777777" w:rsidR="00475BB5" w:rsidRPr="005C074B" w:rsidRDefault="00475BB5" w:rsidP="00475BB5">
      <w:pPr>
        <w:pStyle w:val="Heading2"/>
        <w:spacing w:line="480" w:lineRule="auto"/>
        <w:jc w:val="center"/>
      </w:pPr>
      <w:bookmarkStart w:id="53" w:name="_Toc39841494"/>
      <w:r>
        <w:t>Experimental Procedures</w:t>
      </w:r>
      <w:bookmarkEnd w:id="53"/>
    </w:p>
    <w:p w14:paraId="345A3AFF" w14:textId="61F20D00" w:rsidR="00475BB5" w:rsidRDefault="00F8246A" w:rsidP="002F2490">
      <w:pPr>
        <w:pStyle w:val="Heading3"/>
        <w:spacing w:line="480" w:lineRule="auto"/>
      </w:pPr>
      <w:bookmarkStart w:id="54" w:name="_Toc39841495"/>
      <w:r>
        <w:t>Material</w:t>
      </w:r>
      <w:r w:rsidR="00A04A07">
        <w:t>s</w:t>
      </w:r>
      <w:bookmarkEnd w:id="54"/>
    </w:p>
    <w:p w14:paraId="0602E294" w14:textId="03875793" w:rsidR="00A47B95" w:rsidRDefault="00A47B95" w:rsidP="00906A50">
      <w:pPr>
        <w:spacing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F8246A" w:rsidRPr="00F8246A">
        <w:rPr>
          <w:rFonts w:ascii="Times New Roman" w:eastAsia="Times New Roman" w:hAnsi="Times New Roman" w:cs="Times New Roman"/>
          <w:i/>
          <w:iCs/>
          <w:sz w:val="24"/>
          <w:szCs w:val="24"/>
          <w:lang w:bidi="en-US"/>
        </w:rPr>
        <w:t>Staphylococcus epidermidis</w:t>
      </w:r>
      <w:r w:rsidR="00F8246A" w:rsidRPr="00F8246A">
        <w:rPr>
          <w:rFonts w:ascii="Times New Roman" w:eastAsia="Times New Roman" w:hAnsi="Times New Roman" w:cs="Times New Roman"/>
          <w:sz w:val="24"/>
          <w:szCs w:val="24"/>
          <w:lang w:bidi="en-US"/>
        </w:rPr>
        <w:t xml:space="preserve"> bacteria were purchased from the American Type Culture Collection (</w:t>
      </w:r>
      <w:r w:rsidR="002F2490">
        <w:rPr>
          <w:rFonts w:ascii="Times New Roman" w:eastAsia="Times New Roman" w:hAnsi="Times New Roman" w:cs="Times New Roman"/>
          <w:sz w:val="24"/>
          <w:szCs w:val="24"/>
          <w:lang w:bidi="en-US"/>
        </w:rPr>
        <w:t xml:space="preserve">MRSE </w:t>
      </w:r>
      <w:r w:rsidR="00F8246A" w:rsidRPr="00F8246A">
        <w:rPr>
          <w:rFonts w:ascii="Times New Roman" w:eastAsia="Times New Roman" w:hAnsi="Times New Roman" w:cs="Times New Roman"/>
          <w:sz w:val="24"/>
          <w:szCs w:val="24"/>
          <w:lang w:bidi="en-US"/>
        </w:rPr>
        <w:t>ATCC 29887:</w:t>
      </w:r>
      <w:r w:rsidR="00F8246A">
        <w:rPr>
          <w:rFonts w:ascii="Times New Roman" w:eastAsia="Times New Roman" w:hAnsi="Times New Roman" w:cs="Times New Roman"/>
          <w:sz w:val="24"/>
          <w:szCs w:val="24"/>
          <w:lang w:bidi="en-US"/>
        </w:rPr>
        <w:t xml:space="preserve"> </w:t>
      </w:r>
      <w:r w:rsidR="00F8246A" w:rsidRPr="00F8246A">
        <w:rPr>
          <w:rFonts w:ascii="Times New Roman" w:eastAsia="Times New Roman" w:hAnsi="Times New Roman" w:cs="Times New Roman"/>
          <w:sz w:val="24"/>
          <w:szCs w:val="24"/>
          <w:lang w:bidi="en-US"/>
        </w:rPr>
        <w:t xml:space="preserve">methicillin-resistant, </w:t>
      </w:r>
      <w:r w:rsidR="002F2490">
        <w:rPr>
          <w:rFonts w:ascii="Times New Roman" w:eastAsia="Times New Roman" w:hAnsi="Times New Roman" w:cs="Times New Roman"/>
          <w:sz w:val="24"/>
          <w:szCs w:val="24"/>
          <w:lang w:bidi="en-US"/>
        </w:rPr>
        <w:t xml:space="preserve">MRSE </w:t>
      </w:r>
      <w:r w:rsidR="00F8246A" w:rsidRPr="00F8246A">
        <w:rPr>
          <w:rFonts w:ascii="Times New Roman" w:eastAsia="Times New Roman" w:hAnsi="Times New Roman" w:cs="Times New Roman"/>
          <w:sz w:val="24"/>
          <w:szCs w:val="24"/>
          <w:lang w:bidi="en-US"/>
        </w:rPr>
        <w:t>ATCC 35984:</w:t>
      </w:r>
      <w:r w:rsidR="00F8246A">
        <w:rPr>
          <w:rFonts w:ascii="Times New Roman" w:eastAsia="Times New Roman" w:hAnsi="Times New Roman" w:cs="Times New Roman"/>
          <w:sz w:val="24"/>
          <w:szCs w:val="24"/>
          <w:lang w:bidi="en-US"/>
        </w:rPr>
        <w:t xml:space="preserve"> </w:t>
      </w:r>
      <w:r w:rsidR="00F8246A" w:rsidRPr="00F8246A">
        <w:rPr>
          <w:rFonts w:ascii="Times New Roman" w:eastAsia="Times New Roman" w:hAnsi="Times New Roman" w:cs="Times New Roman"/>
          <w:sz w:val="24"/>
          <w:szCs w:val="24"/>
          <w:lang w:bidi="en-US"/>
        </w:rPr>
        <w:t xml:space="preserve">methicillin-resistant, and </w:t>
      </w:r>
      <w:r w:rsidR="002F2490">
        <w:rPr>
          <w:rFonts w:ascii="Times New Roman" w:eastAsia="Times New Roman" w:hAnsi="Times New Roman" w:cs="Times New Roman"/>
          <w:sz w:val="24"/>
          <w:szCs w:val="24"/>
          <w:lang w:bidi="en-US"/>
        </w:rPr>
        <w:t xml:space="preserve">MSSE </w:t>
      </w:r>
      <w:r w:rsidR="00F8246A" w:rsidRPr="00F8246A">
        <w:rPr>
          <w:rFonts w:ascii="Times New Roman" w:eastAsia="Times New Roman" w:hAnsi="Times New Roman" w:cs="Times New Roman"/>
          <w:sz w:val="24"/>
          <w:szCs w:val="24"/>
          <w:lang w:bidi="en-US"/>
        </w:rPr>
        <w:t>ATCC 12228:</w:t>
      </w:r>
      <w:r w:rsidR="00F8246A">
        <w:rPr>
          <w:rFonts w:ascii="Times New Roman" w:eastAsia="Times New Roman" w:hAnsi="Times New Roman" w:cs="Times New Roman"/>
          <w:sz w:val="24"/>
          <w:szCs w:val="24"/>
          <w:lang w:bidi="en-US"/>
        </w:rPr>
        <w:t xml:space="preserve"> </w:t>
      </w:r>
      <w:r w:rsidR="00F8246A" w:rsidRPr="00F8246A">
        <w:rPr>
          <w:rFonts w:ascii="Times New Roman" w:eastAsia="Times New Roman" w:hAnsi="Times New Roman" w:cs="Times New Roman"/>
          <w:sz w:val="24"/>
          <w:szCs w:val="24"/>
          <w:lang w:bidi="en-US"/>
        </w:rPr>
        <w:t>methicillin-susceptible). Two</w:t>
      </w:r>
      <w:r w:rsidR="00F8246A">
        <w:rPr>
          <w:rFonts w:ascii="Times New Roman" w:eastAsia="Times New Roman" w:hAnsi="Times New Roman" w:cs="Times New Roman"/>
          <w:sz w:val="24"/>
          <w:szCs w:val="24"/>
          <w:lang w:bidi="en-US"/>
        </w:rPr>
        <w:t xml:space="preserve"> </w:t>
      </w:r>
      <w:r w:rsidR="00F8246A" w:rsidRPr="00F8246A">
        <w:rPr>
          <w:rFonts w:ascii="Times New Roman" w:eastAsia="Times New Roman" w:hAnsi="Times New Roman" w:cs="Times New Roman"/>
          <w:sz w:val="24"/>
          <w:szCs w:val="24"/>
          <w:lang w:bidi="en-US"/>
        </w:rPr>
        <w:t>clinical isolates of MRSE were provided by Cindy McCloskey,</w:t>
      </w:r>
      <w:r w:rsidR="00F8246A">
        <w:rPr>
          <w:rFonts w:ascii="Times New Roman" w:eastAsia="Times New Roman" w:hAnsi="Times New Roman" w:cs="Times New Roman"/>
          <w:sz w:val="24"/>
          <w:szCs w:val="24"/>
          <w:lang w:bidi="en-US"/>
        </w:rPr>
        <w:t xml:space="preserve"> </w:t>
      </w:r>
      <w:r w:rsidR="00F8246A" w:rsidRPr="00F8246A">
        <w:rPr>
          <w:rFonts w:ascii="Times New Roman" w:eastAsia="Times New Roman" w:hAnsi="Times New Roman" w:cs="Times New Roman"/>
          <w:sz w:val="24"/>
          <w:szCs w:val="24"/>
          <w:lang w:bidi="en-US"/>
        </w:rPr>
        <w:t xml:space="preserve">M.D. </w:t>
      </w:r>
      <w:r w:rsidR="002F2490">
        <w:rPr>
          <w:rFonts w:ascii="Times New Roman" w:eastAsia="Times New Roman" w:hAnsi="Times New Roman" w:cs="Times New Roman"/>
          <w:sz w:val="24"/>
          <w:szCs w:val="24"/>
          <w:lang w:bidi="en-US"/>
        </w:rPr>
        <w:t xml:space="preserve">from </w:t>
      </w:r>
      <w:r w:rsidR="00F8246A" w:rsidRPr="00F8246A">
        <w:rPr>
          <w:rFonts w:ascii="Times New Roman" w:eastAsia="Times New Roman" w:hAnsi="Times New Roman" w:cs="Times New Roman"/>
          <w:sz w:val="24"/>
          <w:szCs w:val="24"/>
          <w:lang w:bidi="en-US"/>
        </w:rPr>
        <w:t>the University of Oklahoma College of Medicine. Chemicals were purchased from Sigma–Aldrich (DMSO, growth media, and electron microscopy fixatives). Antibiotics were purchased from Gold Biotechnology.</w:t>
      </w:r>
      <w:r w:rsidR="002F2490">
        <w:rPr>
          <w:rFonts w:ascii="Times New Roman" w:eastAsia="Times New Roman" w:hAnsi="Times New Roman" w:cs="Times New Roman"/>
          <w:sz w:val="24"/>
          <w:szCs w:val="24"/>
          <w:lang w:bidi="en-US"/>
        </w:rPr>
        <w:t xml:space="preserve"> </w:t>
      </w:r>
      <w:r w:rsidR="00F8246A" w:rsidRPr="00F8246A">
        <w:rPr>
          <w:rFonts w:ascii="Times New Roman" w:eastAsia="Times New Roman" w:hAnsi="Times New Roman" w:cs="Times New Roman"/>
          <w:sz w:val="24"/>
          <w:szCs w:val="24"/>
          <w:lang w:bidi="en-US"/>
        </w:rPr>
        <w:t>600</w:t>
      </w:r>
      <w:r w:rsidR="002F2490">
        <w:rPr>
          <w:rFonts w:ascii="Times New Roman" w:eastAsia="Times New Roman" w:hAnsi="Times New Roman" w:cs="Times New Roman"/>
          <w:sz w:val="24"/>
          <w:szCs w:val="24"/>
          <w:lang w:bidi="en-US"/>
        </w:rPr>
        <w:t>-</w:t>
      </w:r>
      <w:r w:rsidR="00F8246A" w:rsidRPr="00F8246A">
        <w:rPr>
          <w:rFonts w:ascii="Times New Roman" w:eastAsia="Times New Roman" w:hAnsi="Times New Roman" w:cs="Times New Roman"/>
          <w:sz w:val="24"/>
          <w:szCs w:val="24"/>
          <w:lang w:bidi="en-US"/>
        </w:rPr>
        <w:t>Da BPEI was purchased from Polysciences.</w:t>
      </w:r>
    </w:p>
    <w:p w14:paraId="3000B7C4" w14:textId="33B18ADB" w:rsidR="00A04A07" w:rsidRDefault="00A04A07" w:rsidP="00906A50">
      <w:pPr>
        <w:pStyle w:val="Heading3"/>
        <w:spacing w:line="480" w:lineRule="auto"/>
        <w:jc w:val="both"/>
      </w:pPr>
      <w:bookmarkStart w:id="55" w:name="_Toc39841496"/>
      <w:r>
        <w:t>In vitr</w:t>
      </w:r>
      <w:r w:rsidR="00A47B95">
        <w:t>o</w:t>
      </w:r>
      <w:r>
        <w:t xml:space="preserve"> </w:t>
      </w:r>
      <w:r w:rsidR="00312B4F">
        <w:t>C</w:t>
      </w:r>
      <w:r>
        <w:t xml:space="preserve">heckerboard </w:t>
      </w:r>
      <w:r w:rsidR="00312B4F">
        <w:t>A</w:t>
      </w:r>
      <w:r>
        <w:t>ssays</w:t>
      </w:r>
      <w:bookmarkEnd w:id="55"/>
    </w:p>
    <w:p w14:paraId="32BB80D7" w14:textId="36084ED8" w:rsidR="00A47B95" w:rsidRDefault="00A47B95" w:rsidP="00906A50">
      <w:pPr>
        <w:spacing w:line="480" w:lineRule="auto"/>
        <w:jc w:val="both"/>
        <w:rPr>
          <w:rFonts w:ascii="Times" w:hAnsi="Times" w:cs="Times"/>
          <w:sz w:val="24"/>
          <w:szCs w:val="24"/>
          <w:lang w:bidi="en-US"/>
        </w:rPr>
      </w:pPr>
      <w:r>
        <w:rPr>
          <w:lang w:bidi="en-US"/>
        </w:rPr>
        <w:tab/>
      </w:r>
      <w:r w:rsidR="00737380" w:rsidRPr="00737380">
        <w:rPr>
          <w:rFonts w:ascii="Times" w:hAnsi="Times" w:cs="Times"/>
          <w:sz w:val="24"/>
          <w:szCs w:val="24"/>
          <w:lang w:bidi="en-US"/>
        </w:rPr>
        <w:t>Checkerboard assays were conducted to identify synergy between</w:t>
      </w:r>
      <w:r w:rsidR="00A63CDC">
        <w:rPr>
          <w:rFonts w:ascii="Times" w:hAnsi="Times" w:cs="Times"/>
          <w:sz w:val="24"/>
          <w:szCs w:val="24"/>
          <w:lang w:bidi="en-US"/>
        </w:rPr>
        <w:t xml:space="preserve"> 2 drugs combined (</w:t>
      </w:r>
      <w:r w:rsidR="00737380" w:rsidRPr="00737380">
        <w:rPr>
          <w:rFonts w:ascii="Times" w:hAnsi="Times" w:cs="Times"/>
          <w:sz w:val="24"/>
          <w:szCs w:val="24"/>
          <w:lang w:bidi="en-US"/>
        </w:rPr>
        <w:t>BPEI and antibiotics</w:t>
      </w:r>
      <w:r w:rsidR="00A63CDC">
        <w:rPr>
          <w:rFonts w:ascii="Times" w:hAnsi="Times" w:cs="Times"/>
          <w:sz w:val="24"/>
          <w:szCs w:val="24"/>
          <w:lang w:bidi="en-US"/>
        </w:rPr>
        <w:t>)</w:t>
      </w:r>
      <w:r w:rsidR="00737380" w:rsidRPr="00737380">
        <w:rPr>
          <w:rFonts w:ascii="Times" w:hAnsi="Times" w:cs="Times"/>
          <w:sz w:val="24"/>
          <w:szCs w:val="24"/>
          <w:lang w:bidi="en-US"/>
        </w:rPr>
        <w:t xml:space="preserve"> against </w:t>
      </w:r>
      <w:r w:rsidR="009840C8">
        <w:rPr>
          <w:rFonts w:ascii="Times" w:hAnsi="Times" w:cs="Times"/>
          <w:sz w:val="24"/>
          <w:szCs w:val="24"/>
          <w:lang w:bidi="en-US"/>
        </w:rPr>
        <w:t>bacteria</w:t>
      </w:r>
      <w:r w:rsidR="00737380" w:rsidRPr="00737380">
        <w:rPr>
          <w:rFonts w:ascii="Times" w:hAnsi="Times" w:cs="Times"/>
          <w:sz w:val="24"/>
          <w:szCs w:val="24"/>
          <w:lang w:bidi="en-US"/>
        </w:rPr>
        <w:t>. Briefly,</w:t>
      </w:r>
      <w:r w:rsidR="00737380">
        <w:rPr>
          <w:rFonts w:ascii="Times" w:hAnsi="Times" w:cs="Times"/>
          <w:sz w:val="24"/>
          <w:szCs w:val="24"/>
          <w:lang w:bidi="en-US"/>
        </w:rPr>
        <w:t xml:space="preserve"> </w:t>
      </w:r>
      <w:r w:rsidR="00737380" w:rsidRPr="00737380">
        <w:rPr>
          <w:rFonts w:ascii="Times" w:hAnsi="Times" w:cs="Times"/>
          <w:sz w:val="24"/>
          <w:szCs w:val="24"/>
          <w:lang w:bidi="en-US"/>
        </w:rPr>
        <w:t xml:space="preserve">stock solutions of oxacillin, ampicillin, amoxicillin, linezolid, and vancomycin were made in DMSO. Antibiotic </w:t>
      </w:r>
      <w:r w:rsidR="00737380" w:rsidRPr="00737380">
        <w:rPr>
          <w:rFonts w:ascii="Times" w:hAnsi="Times" w:cs="Times"/>
          <w:sz w:val="24"/>
          <w:szCs w:val="24"/>
          <w:lang w:bidi="en-US"/>
        </w:rPr>
        <w:lastRenderedPageBreak/>
        <w:t>solutions were serial diluted and added to pre-sterilized 96-well plates so that the final DMSO concentration was less than 1%.</w:t>
      </w:r>
      <w:r w:rsidR="00737380">
        <w:rPr>
          <w:rFonts w:ascii="Times" w:hAnsi="Times" w:cs="Times"/>
          <w:sz w:val="24"/>
          <w:szCs w:val="24"/>
          <w:lang w:bidi="en-US"/>
        </w:rPr>
        <w:t xml:space="preserve"> </w:t>
      </w:r>
      <w:r w:rsidR="00737380" w:rsidRPr="00737380">
        <w:rPr>
          <w:rFonts w:ascii="Times" w:hAnsi="Times" w:cs="Times"/>
          <w:sz w:val="24"/>
          <w:szCs w:val="24"/>
          <w:lang w:bidi="en-US"/>
        </w:rPr>
        <w:t>A</w:t>
      </w:r>
      <w:r w:rsidR="00737380">
        <w:rPr>
          <w:rFonts w:ascii="Times" w:hAnsi="Times" w:cs="Times"/>
          <w:sz w:val="24"/>
          <w:szCs w:val="24"/>
          <w:lang w:bidi="en-US"/>
        </w:rPr>
        <w:t xml:space="preserve"> </w:t>
      </w:r>
      <w:r w:rsidR="00737380" w:rsidRPr="00737380">
        <w:rPr>
          <w:rFonts w:ascii="Times" w:hAnsi="Times" w:cs="Times"/>
          <w:sz w:val="24"/>
          <w:szCs w:val="24"/>
          <w:lang w:bidi="en-US"/>
        </w:rPr>
        <w:t xml:space="preserve">stock culture was made of one colony per </w:t>
      </w:r>
      <w:r w:rsidR="00B97CC8">
        <w:rPr>
          <w:rFonts w:ascii="Times" w:hAnsi="Times" w:cs="Times"/>
          <w:sz w:val="24"/>
          <w:szCs w:val="24"/>
          <w:lang w:bidi="en-US"/>
        </w:rPr>
        <w:t xml:space="preserve">1 </w:t>
      </w:r>
      <w:r w:rsidR="00737380" w:rsidRPr="00737380">
        <w:rPr>
          <w:rFonts w:ascii="Times" w:hAnsi="Times" w:cs="Times"/>
          <w:sz w:val="24"/>
          <w:szCs w:val="24"/>
          <w:lang w:bidi="en-US"/>
        </w:rPr>
        <w:t>mL and added 1% v/v to cation-adjusted Mueller–Hinton broth (MHB) in the 96-well plates. Optical density readings at 600 nm (OD600)</w:t>
      </w:r>
      <w:r w:rsidR="00737380">
        <w:rPr>
          <w:rFonts w:ascii="Times" w:hAnsi="Times" w:cs="Times"/>
          <w:sz w:val="24"/>
          <w:szCs w:val="24"/>
          <w:lang w:bidi="en-US"/>
        </w:rPr>
        <w:t xml:space="preserve"> </w:t>
      </w:r>
      <w:r w:rsidR="00737380" w:rsidRPr="00737380">
        <w:rPr>
          <w:rFonts w:ascii="Times" w:hAnsi="Times" w:cs="Times"/>
          <w:sz w:val="24"/>
          <w:szCs w:val="24"/>
          <w:lang w:bidi="en-US"/>
        </w:rPr>
        <w:t>were made using a</w:t>
      </w:r>
      <w:r w:rsidR="00737380">
        <w:rPr>
          <w:rFonts w:ascii="Times" w:hAnsi="Times" w:cs="Times"/>
          <w:sz w:val="24"/>
          <w:szCs w:val="24"/>
          <w:lang w:bidi="en-US"/>
        </w:rPr>
        <w:t xml:space="preserve"> </w:t>
      </w:r>
      <w:r w:rsidR="00737380" w:rsidRPr="00737380">
        <w:rPr>
          <w:rFonts w:ascii="Times" w:hAnsi="Times" w:cs="Times"/>
          <w:sz w:val="24"/>
          <w:szCs w:val="24"/>
          <w:lang w:bidi="en-US"/>
        </w:rPr>
        <w:t>Tecan Infinite M20 plate reader immediately after inoculation. The plates were incubated for 24 h</w:t>
      </w:r>
      <w:r w:rsidR="00492653">
        <w:rPr>
          <w:rFonts w:ascii="Times" w:hAnsi="Times" w:cs="Times"/>
          <w:sz w:val="24"/>
          <w:szCs w:val="24"/>
          <w:lang w:bidi="en-US"/>
        </w:rPr>
        <w:t>r</w:t>
      </w:r>
      <w:r w:rsidR="00737380" w:rsidRPr="00737380">
        <w:rPr>
          <w:rFonts w:ascii="Times" w:hAnsi="Times" w:cs="Times"/>
          <w:sz w:val="24"/>
          <w:szCs w:val="24"/>
          <w:lang w:bidi="en-US"/>
        </w:rPr>
        <w:t xml:space="preserve"> at 35</w:t>
      </w:r>
      <w:r w:rsidR="00EB001B">
        <w:rPr>
          <w:rFonts w:ascii="Times" w:hAnsi="Times" w:cs="Times"/>
          <w:sz w:val="24"/>
          <w:szCs w:val="24"/>
          <w:lang w:bidi="en-US"/>
        </w:rPr>
        <w:t>°</w:t>
      </w:r>
      <w:r w:rsidR="00737380" w:rsidRPr="00737380">
        <w:rPr>
          <w:rFonts w:ascii="Times" w:hAnsi="Times" w:cs="Times"/>
          <w:sz w:val="24"/>
          <w:szCs w:val="24"/>
          <w:lang w:bidi="en-US"/>
        </w:rPr>
        <w:t>C, and a</w:t>
      </w:r>
      <w:r w:rsidR="00737380">
        <w:rPr>
          <w:rFonts w:ascii="Times" w:hAnsi="Times" w:cs="Times"/>
          <w:sz w:val="24"/>
          <w:szCs w:val="24"/>
          <w:lang w:bidi="en-US"/>
        </w:rPr>
        <w:t xml:space="preserve"> </w:t>
      </w:r>
      <w:r w:rsidR="00737380" w:rsidRPr="00737380">
        <w:rPr>
          <w:rFonts w:ascii="Times" w:hAnsi="Times" w:cs="Times"/>
          <w:sz w:val="24"/>
          <w:szCs w:val="24"/>
          <w:lang w:bidi="en-US"/>
        </w:rPr>
        <w:t>final OD600 reading was measured. The change in OD600 was found by subtracting the initial OD600 from the final OD600 reading. A</w:t>
      </w:r>
      <w:r w:rsidR="00737380">
        <w:rPr>
          <w:rFonts w:ascii="Times" w:hAnsi="Times" w:cs="Times"/>
          <w:sz w:val="24"/>
          <w:szCs w:val="24"/>
          <w:lang w:bidi="en-US"/>
        </w:rPr>
        <w:t xml:space="preserve"> </w:t>
      </w:r>
      <w:r w:rsidR="00737380" w:rsidRPr="00737380">
        <w:rPr>
          <w:rFonts w:ascii="Times" w:hAnsi="Times" w:cs="Times"/>
          <w:sz w:val="24"/>
          <w:szCs w:val="24"/>
          <w:lang w:bidi="en-US"/>
        </w:rPr>
        <w:t xml:space="preserve">change in OD600 greater than 0.05 indicated positive growth. The minimum inhibitory concentration (MIC) was assigned as the lowest concentration of antibiotic or BPEI that inhibited </w:t>
      </w:r>
      <w:r w:rsidR="00504627">
        <w:rPr>
          <w:rFonts w:ascii="Times" w:hAnsi="Times" w:cs="Times"/>
          <w:sz w:val="24"/>
          <w:szCs w:val="24"/>
          <w:lang w:bidi="en-US"/>
        </w:rPr>
        <w:t xml:space="preserve">bacterial </w:t>
      </w:r>
      <w:r w:rsidR="00737380" w:rsidRPr="00737380">
        <w:rPr>
          <w:rFonts w:ascii="Times" w:hAnsi="Times" w:cs="Times"/>
          <w:sz w:val="24"/>
          <w:szCs w:val="24"/>
          <w:lang w:bidi="en-US"/>
        </w:rPr>
        <w:t>growth. The fractional inhibitory concentration index (FICI) was calculated using the previously established equation</w:t>
      </w:r>
      <w:r w:rsidR="003761A6">
        <w:rPr>
          <w:rFonts w:ascii="Times" w:hAnsi="Times" w:cs="Times"/>
          <w:sz w:val="24"/>
          <w:szCs w:val="24"/>
          <w:lang w:bidi="en-US"/>
        </w:rPr>
        <w:t xml:space="preserve">: </w:t>
      </w:r>
      <m:oMath>
        <m:r>
          <w:rPr>
            <w:rFonts w:ascii="Cambria Math" w:hAnsi="Cambria Math" w:cs="Times"/>
            <w:sz w:val="24"/>
            <w:szCs w:val="24"/>
          </w:rPr>
          <m:t>FICI=</m:t>
        </m:r>
        <m:f>
          <m:fPr>
            <m:ctrlPr>
              <w:rPr>
                <w:rFonts w:ascii="Cambria Math" w:hAnsi="Cambria Math" w:cs="Times"/>
                <w:i/>
                <w:sz w:val="24"/>
                <w:szCs w:val="24"/>
              </w:rPr>
            </m:ctrlPr>
          </m:fPr>
          <m:num>
            <m:sSub>
              <m:sSubPr>
                <m:ctrlPr>
                  <w:rPr>
                    <w:rFonts w:ascii="Cambria Math" w:hAnsi="Cambria Math" w:cs="Times"/>
                    <w:i/>
                    <w:sz w:val="24"/>
                    <w:szCs w:val="24"/>
                  </w:rPr>
                </m:ctrlPr>
              </m:sSubPr>
              <m:e>
                <m:r>
                  <w:rPr>
                    <w:rFonts w:ascii="Cambria Math" w:hAnsi="Cambria Math" w:cs="Times"/>
                    <w:sz w:val="24"/>
                    <w:szCs w:val="24"/>
                  </w:rPr>
                  <m:t>MIC</m:t>
                </m:r>
              </m:e>
              <m:sub>
                <m:r>
                  <w:rPr>
                    <w:rFonts w:ascii="Cambria Math" w:hAnsi="Cambria Math" w:cs="Times"/>
                    <w:sz w:val="24"/>
                    <w:szCs w:val="24"/>
                  </w:rPr>
                  <m:t>AB</m:t>
                </m:r>
              </m:sub>
            </m:sSub>
          </m:num>
          <m:den>
            <m:sSub>
              <m:sSubPr>
                <m:ctrlPr>
                  <w:rPr>
                    <w:rFonts w:ascii="Cambria Math" w:hAnsi="Cambria Math" w:cs="Times"/>
                    <w:i/>
                    <w:sz w:val="24"/>
                    <w:szCs w:val="24"/>
                  </w:rPr>
                </m:ctrlPr>
              </m:sSubPr>
              <m:e>
                <m:r>
                  <w:rPr>
                    <w:rFonts w:ascii="Cambria Math" w:hAnsi="Cambria Math" w:cs="Times"/>
                    <w:sz w:val="24"/>
                    <w:szCs w:val="24"/>
                  </w:rPr>
                  <m:t>MIC</m:t>
                </m:r>
              </m:e>
              <m:sub>
                <m:r>
                  <w:rPr>
                    <w:rFonts w:ascii="Cambria Math" w:hAnsi="Cambria Math" w:cs="Times"/>
                    <w:sz w:val="24"/>
                    <w:szCs w:val="24"/>
                  </w:rPr>
                  <m:t>A</m:t>
                </m:r>
              </m:sub>
            </m:sSub>
          </m:den>
        </m:f>
        <m:r>
          <w:rPr>
            <w:rFonts w:ascii="Cambria Math" w:hAnsi="Cambria Math" w:cs="Times"/>
            <w:sz w:val="24"/>
            <w:szCs w:val="24"/>
          </w:rPr>
          <m:t xml:space="preserve">+ </m:t>
        </m:r>
        <m:f>
          <m:fPr>
            <m:ctrlPr>
              <w:rPr>
                <w:rFonts w:ascii="Cambria Math" w:hAnsi="Cambria Math" w:cs="Times"/>
                <w:i/>
                <w:sz w:val="24"/>
                <w:szCs w:val="24"/>
              </w:rPr>
            </m:ctrlPr>
          </m:fPr>
          <m:num>
            <m:sSub>
              <m:sSubPr>
                <m:ctrlPr>
                  <w:rPr>
                    <w:rFonts w:ascii="Cambria Math" w:hAnsi="Cambria Math" w:cs="Times"/>
                    <w:i/>
                    <w:sz w:val="24"/>
                    <w:szCs w:val="24"/>
                  </w:rPr>
                </m:ctrlPr>
              </m:sSubPr>
              <m:e>
                <m:r>
                  <w:rPr>
                    <w:rFonts w:ascii="Cambria Math" w:hAnsi="Cambria Math" w:cs="Times"/>
                    <w:sz w:val="24"/>
                    <w:szCs w:val="24"/>
                  </w:rPr>
                  <m:t>MIC</m:t>
                </m:r>
              </m:e>
              <m:sub>
                <m:r>
                  <w:rPr>
                    <w:rFonts w:ascii="Cambria Math" w:hAnsi="Cambria Math" w:cs="Times"/>
                    <w:sz w:val="24"/>
                    <w:szCs w:val="24"/>
                  </w:rPr>
                  <m:t>BA</m:t>
                </m:r>
              </m:sub>
            </m:sSub>
          </m:num>
          <m:den>
            <m:sSub>
              <m:sSubPr>
                <m:ctrlPr>
                  <w:rPr>
                    <w:rFonts w:ascii="Cambria Math" w:hAnsi="Cambria Math" w:cs="Times"/>
                    <w:i/>
                    <w:sz w:val="24"/>
                    <w:szCs w:val="24"/>
                  </w:rPr>
                </m:ctrlPr>
              </m:sSubPr>
              <m:e>
                <m:r>
                  <w:rPr>
                    <w:rFonts w:ascii="Cambria Math" w:hAnsi="Cambria Math" w:cs="Times"/>
                    <w:sz w:val="24"/>
                    <w:szCs w:val="24"/>
                  </w:rPr>
                  <m:t>MIC</m:t>
                </m:r>
              </m:e>
              <m:sub>
                <m:r>
                  <w:rPr>
                    <w:rFonts w:ascii="Cambria Math" w:hAnsi="Cambria Math" w:cs="Times"/>
                    <w:sz w:val="24"/>
                    <w:szCs w:val="24"/>
                  </w:rPr>
                  <m:t>B</m:t>
                </m:r>
              </m:sub>
            </m:sSub>
          </m:den>
        </m:f>
      </m:oMath>
      <w:r w:rsidR="00B70430" w:rsidRPr="00BD4A53">
        <w:rPr>
          <w:rFonts w:ascii="Times" w:hAnsi="Times" w:cs="Times"/>
          <w:sz w:val="24"/>
          <w:szCs w:val="24"/>
        </w:rPr>
        <w:t xml:space="preserve"> </w:t>
      </w:r>
      <w:r w:rsidR="0041625A">
        <w:rPr>
          <w:rFonts w:ascii="Times" w:hAnsi="Times" w:cs="Times"/>
          <w:sz w:val="24"/>
          <w:szCs w:val="24"/>
        </w:rPr>
        <w:t xml:space="preserve"> (where A represents </w:t>
      </w:r>
      <w:r w:rsidR="00997C76">
        <w:rPr>
          <w:rFonts w:ascii="Times" w:hAnsi="Times" w:cs="Times"/>
          <w:sz w:val="24"/>
          <w:szCs w:val="24"/>
        </w:rPr>
        <w:t xml:space="preserve">one drug and B represents </w:t>
      </w:r>
      <w:r w:rsidR="00950ACE">
        <w:rPr>
          <w:rFonts w:ascii="Times" w:hAnsi="Times" w:cs="Times"/>
          <w:sz w:val="24"/>
          <w:szCs w:val="24"/>
        </w:rPr>
        <w:t>the other</w:t>
      </w:r>
      <w:r w:rsidR="00997C76">
        <w:rPr>
          <w:rFonts w:ascii="Times" w:hAnsi="Times" w:cs="Times"/>
          <w:sz w:val="24"/>
          <w:szCs w:val="24"/>
        </w:rPr>
        <w:t>)</w:t>
      </w:r>
      <w:r w:rsidR="00B70430" w:rsidRPr="00BD4A53">
        <w:rPr>
          <w:rFonts w:ascii="Times" w:hAnsi="Times" w:cs="Times"/>
          <w:sz w:val="24"/>
          <w:szCs w:val="24"/>
        </w:rPr>
        <w:t>. Synergistic effects are determined as by EUCAST guidelines: synergy (FICI ≤ 0.5), additivity (0.5 &lt; FICI &lt; 1), and indifference (FICI &gt; 1).</w:t>
      </w:r>
      <w:r w:rsidR="00B70430" w:rsidRPr="00BD4A53">
        <w:rPr>
          <w:rFonts w:ascii="Times" w:hAnsi="Times" w:cs="Times"/>
          <w:sz w:val="24"/>
          <w:szCs w:val="24"/>
        </w:rPr>
        <w:fldChar w:fldCharType="begin"/>
      </w:r>
      <w:r w:rsidR="005A4ACA">
        <w:rPr>
          <w:rFonts w:ascii="Times" w:hAnsi="Times" w:cs="Times"/>
          <w:sz w:val="24"/>
          <w:szCs w:val="24"/>
        </w:rPr>
        <w:instrText xml:space="preserve"> ADDIN EN.CITE &lt;EndNote&gt;&lt;Cite&gt;&lt;Author&gt;European Committee for Antimicrobial Susceptibility Testing of the European Society of Clinical&lt;/Author&gt;&lt;Year&gt;2000&lt;/Year&gt;&lt;RecNum&gt;162&lt;/RecNum&gt;&lt;DisplayText&gt;&lt;style face="superscript"&gt;62&lt;/style&gt;&lt;/DisplayText&gt;&lt;record&gt;&lt;rec-number&gt;162&lt;/rec-number&gt;&lt;foreign-keys&gt;&lt;key app="EN" db-id="dxa9s5tv72rf0kea9rbxp5xts5595z5p5pt0" timestamp="1572454826"&gt;162&lt;/key&gt;&lt;key app="ENWeb" db-id=""&gt;0&lt;/key&gt;&lt;/foreign-keys&gt;&lt;ref-type name="Journal Article"&gt;17&lt;/ref-type&gt;&lt;contributors&gt;&lt;authors&gt;&lt;author&gt;European Committee for Antimicrobial Susceptibility Testing of the European Society of Clinical, Microbiology&lt;/author&gt;&lt;author&gt;Infectious, Dieases&lt;/author&gt;&lt;/authors&gt;&lt;/contributors&gt;&lt;titles&gt;&lt;title&gt;EUCAST Definitive Document E.Def 1.2, May 2000: Terminology relating to methods for the determination of susceptibility of bacteria to antimicrobial agents&lt;/title&gt;&lt;secondary-title&gt;Clin Microbiol Infect&lt;/secondary-title&gt;&lt;/titles&gt;&lt;periodical&gt;&lt;full-title&gt;Clin Microbiol Infect&lt;/full-title&gt;&lt;/periodical&gt;&lt;pages&gt;503-8&lt;/pages&gt;&lt;volume&gt;6&lt;/volume&gt;&lt;number&gt;9&lt;/number&gt;&lt;edition&gt;2001/02/13&lt;/edition&gt;&lt;keywords&gt;&lt;keyword&gt;Anti-Bacterial Agents/*pharmacology&lt;/keyword&gt;&lt;keyword&gt;Bacteria/*drug effects&lt;/keyword&gt;&lt;keyword&gt;Drug Resistance, Microbial&lt;/keyword&gt;&lt;keyword&gt;Microbial Sensitivity Tests/methods/*standards&lt;/keyword&gt;&lt;keyword&gt;*Terminology as Topic&lt;/keyword&gt;&lt;/keywords&gt;&lt;dates&gt;&lt;year&gt;2000&lt;/year&gt;&lt;pub-dates&gt;&lt;date&gt;Sep&lt;/date&gt;&lt;/pub-dates&gt;&lt;/dates&gt;&lt;isbn&gt;1198-743X (Print)&amp;#xD;1198-743X (Linking)&lt;/isbn&gt;&lt;accession-num&gt;11168186&lt;/accession-num&gt;&lt;urls&gt;&lt;related-urls&gt;&lt;url&gt;https://www.ncbi.nlm.nih.gov/pubmed/11168186&lt;/url&gt;&lt;/related-urls&gt;&lt;/urls&gt;&lt;electronic-resource-num&gt;10.1046/j.1469-0691.2000.00149.x&lt;/electronic-resource-num&gt;&lt;/record&gt;&lt;/Cite&gt;&lt;/EndNote&gt;</w:instrText>
      </w:r>
      <w:r w:rsidR="00B70430" w:rsidRPr="00BD4A53">
        <w:rPr>
          <w:rFonts w:ascii="Times" w:hAnsi="Times" w:cs="Times"/>
          <w:sz w:val="24"/>
          <w:szCs w:val="24"/>
        </w:rPr>
        <w:fldChar w:fldCharType="separate"/>
      </w:r>
      <w:r w:rsidR="005A4ACA" w:rsidRPr="005A4ACA">
        <w:rPr>
          <w:rFonts w:ascii="Times" w:hAnsi="Times" w:cs="Times"/>
          <w:noProof/>
          <w:sz w:val="24"/>
          <w:szCs w:val="24"/>
          <w:vertAlign w:val="superscript"/>
        </w:rPr>
        <w:t>62</w:t>
      </w:r>
      <w:r w:rsidR="00B70430" w:rsidRPr="00BD4A53">
        <w:rPr>
          <w:rFonts w:ascii="Times" w:hAnsi="Times" w:cs="Times"/>
          <w:sz w:val="24"/>
          <w:szCs w:val="24"/>
        </w:rPr>
        <w:fldChar w:fldCharType="end"/>
      </w:r>
      <w:r w:rsidR="00737380" w:rsidRPr="00737380">
        <w:rPr>
          <w:rFonts w:ascii="Times" w:hAnsi="Times" w:cs="Times"/>
          <w:sz w:val="24"/>
          <w:szCs w:val="24"/>
          <w:lang w:bidi="en-US"/>
        </w:rPr>
        <w:t xml:space="preserve"> Each </w:t>
      </w:r>
      <w:r w:rsidR="0041625A">
        <w:rPr>
          <w:rFonts w:ascii="Times" w:hAnsi="Times" w:cs="Times"/>
          <w:sz w:val="24"/>
          <w:szCs w:val="24"/>
          <w:lang w:bidi="en-US"/>
        </w:rPr>
        <w:t>trial</w:t>
      </w:r>
      <w:r w:rsidR="00737380" w:rsidRPr="00737380">
        <w:rPr>
          <w:rFonts w:ascii="Times" w:hAnsi="Times" w:cs="Times"/>
          <w:sz w:val="24"/>
          <w:szCs w:val="24"/>
          <w:lang w:bidi="en-US"/>
        </w:rPr>
        <w:t xml:space="preserve"> was done in triplicate.</w:t>
      </w:r>
    </w:p>
    <w:p w14:paraId="7C2B9503" w14:textId="35C35713" w:rsidR="00B96F80" w:rsidRDefault="00B96F80" w:rsidP="002E7BF7">
      <w:pPr>
        <w:pStyle w:val="Heading3"/>
        <w:spacing w:line="480" w:lineRule="auto"/>
      </w:pPr>
      <w:bookmarkStart w:id="56" w:name="_Toc39841497"/>
      <w:r>
        <w:t>Growth Curve</w:t>
      </w:r>
      <w:r w:rsidR="00DA01A0">
        <w:t>s</w:t>
      </w:r>
      <w:bookmarkEnd w:id="56"/>
    </w:p>
    <w:p w14:paraId="3103DC6A" w14:textId="01D6D84B" w:rsidR="00B96F80" w:rsidRPr="00B96F80" w:rsidRDefault="002E7BF7" w:rsidP="00906A50">
      <w:pPr>
        <w:spacing w:line="480" w:lineRule="auto"/>
        <w:ind w:firstLine="720"/>
        <w:jc w:val="both"/>
        <w:rPr>
          <w:rFonts w:ascii="Times New Roman" w:eastAsia="Times New Roman" w:hAnsi="Times New Roman" w:cs="Times New Roman"/>
          <w:sz w:val="24"/>
          <w:szCs w:val="24"/>
          <w:lang w:bidi="en-US"/>
        </w:rPr>
      </w:pPr>
      <w:r w:rsidRPr="002E7BF7">
        <w:rPr>
          <w:rFonts w:ascii="Times New Roman" w:eastAsia="Times New Roman" w:hAnsi="Times New Roman" w:cs="Times New Roman"/>
          <w:sz w:val="24"/>
          <w:szCs w:val="24"/>
          <w:lang w:bidi="en-US"/>
        </w:rPr>
        <w:t xml:space="preserve">Tryptic Soy Broth (TSB) growth media augmented with various amounts of BPEI and/or oxacillin was inoculated </w:t>
      </w:r>
      <w:r w:rsidR="00830C19">
        <w:rPr>
          <w:rFonts w:ascii="Times New Roman" w:eastAsia="Times New Roman" w:hAnsi="Times New Roman" w:cs="Times New Roman"/>
          <w:sz w:val="24"/>
          <w:szCs w:val="24"/>
          <w:lang w:bidi="en-US"/>
        </w:rPr>
        <w:t xml:space="preserve">at </w:t>
      </w:r>
      <w:r w:rsidRPr="002E7BF7">
        <w:rPr>
          <w:rFonts w:ascii="Times New Roman" w:eastAsia="Times New Roman" w:hAnsi="Times New Roman" w:cs="Times New Roman"/>
          <w:sz w:val="24"/>
          <w:szCs w:val="24"/>
          <w:lang w:bidi="en-US"/>
        </w:rPr>
        <w:t>0.5% from overnight cultures of MRSE 29887 and MRSE 35984. Cells were grown at 35</w:t>
      </w:r>
      <w:r w:rsidR="00830C19">
        <w:rPr>
          <w:rFonts w:ascii="Times New Roman" w:eastAsia="Times New Roman" w:hAnsi="Times New Roman" w:cs="Times New Roman"/>
          <w:sz w:val="24"/>
          <w:szCs w:val="24"/>
          <w:lang w:bidi="en-US"/>
        </w:rPr>
        <w:t>°</w:t>
      </w:r>
      <w:r w:rsidRPr="002E7BF7">
        <w:rPr>
          <w:rFonts w:ascii="Times New Roman" w:eastAsia="Times New Roman" w:hAnsi="Times New Roman" w:cs="Times New Roman"/>
          <w:sz w:val="24"/>
          <w:szCs w:val="24"/>
          <w:lang w:bidi="en-US"/>
        </w:rPr>
        <w:t>C</w:t>
      </w:r>
      <w:r w:rsidR="00830C19">
        <w:rPr>
          <w:rFonts w:ascii="Times New Roman" w:eastAsia="Times New Roman" w:hAnsi="Times New Roman" w:cs="Times New Roman"/>
          <w:sz w:val="24"/>
          <w:szCs w:val="24"/>
          <w:lang w:bidi="en-US"/>
        </w:rPr>
        <w:t xml:space="preserve"> </w:t>
      </w:r>
      <w:r w:rsidRPr="002E7BF7">
        <w:rPr>
          <w:rFonts w:ascii="Times New Roman" w:eastAsia="Times New Roman" w:hAnsi="Times New Roman" w:cs="Times New Roman"/>
          <w:sz w:val="24"/>
          <w:szCs w:val="24"/>
          <w:lang w:bidi="en-US"/>
        </w:rPr>
        <w:t>with shaking. The OD600 was recorded every hour for each sample. Each study was done in triplicate.</w:t>
      </w:r>
    </w:p>
    <w:p w14:paraId="2C2AB83C" w14:textId="22B63998" w:rsidR="00B96F80" w:rsidRDefault="00B96F80" w:rsidP="00595255">
      <w:pPr>
        <w:pStyle w:val="Heading3"/>
        <w:spacing w:line="480" w:lineRule="auto"/>
      </w:pPr>
      <w:bookmarkStart w:id="57" w:name="_Toc39841498"/>
      <w:r>
        <w:t xml:space="preserve">Scanning Electron </w:t>
      </w:r>
      <w:r w:rsidR="00312B4F">
        <w:t>M</w:t>
      </w:r>
      <w:r>
        <w:t>icroscopy</w:t>
      </w:r>
      <w:r w:rsidR="00312B4F">
        <w:t xml:space="preserve"> (SEM)</w:t>
      </w:r>
      <w:bookmarkEnd w:id="57"/>
    </w:p>
    <w:p w14:paraId="0AA662D8" w14:textId="3A758139" w:rsidR="00B96F80" w:rsidRDefault="00595255" w:rsidP="00906A50">
      <w:pPr>
        <w:spacing w:line="480" w:lineRule="auto"/>
        <w:ind w:firstLine="720"/>
        <w:jc w:val="both"/>
        <w:rPr>
          <w:rFonts w:ascii="Times New Roman" w:eastAsia="Times New Roman" w:hAnsi="Times New Roman" w:cs="Times New Roman"/>
          <w:sz w:val="24"/>
          <w:szCs w:val="24"/>
          <w:lang w:bidi="en-US"/>
        </w:rPr>
      </w:pPr>
      <w:r w:rsidRPr="00595255">
        <w:rPr>
          <w:rFonts w:ascii="Times New Roman" w:eastAsia="Times New Roman" w:hAnsi="Times New Roman" w:cs="Times New Roman"/>
          <w:sz w:val="24"/>
          <w:szCs w:val="24"/>
          <w:lang w:bidi="en-US"/>
        </w:rPr>
        <w:t>MRSE 35984 and MSSE 12228 cells were inoculated 0.5%from an overnight culture and grown at 35C</w:t>
      </w:r>
      <w:r w:rsidR="00BC073F">
        <w:rPr>
          <w:rFonts w:ascii="Times New Roman" w:eastAsia="Times New Roman" w:hAnsi="Times New Roman" w:cs="Times New Roman"/>
          <w:sz w:val="24"/>
          <w:szCs w:val="24"/>
          <w:lang w:bidi="en-US"/>
        </w:rPr>
        <w:t xml:space="preserve"> </w:t>
      </w:r>
      <w:r w:rsidRPr="00595255">
        <w:rPr>
          <w:rFonts w:ascii="Times New Roman" w:eastAsia="Times New Roman" w:hAnsi="Times New Roman" w:cs="Times New Roman"/>
          <w:sz w:val="24"/>
          <w:szCs w:val="24"/>
          <w:lang w:bidi="en-US"/>
        </w:rPr>
        <w:t>with shaking. Each strain of bacteria was grown in four separate conditions:</w:t>
      </w:r>
      <w:r>
        <w:rPr>
          <w:rFonts w:ascii="Times New Roman" w:eastAsia="Times New Roman" w:hAnsi="Times New Roman" w:cs="Times New Roman"/>
          <w:sz w:val="24"/>
          <w:szCs w:val="24"/>
          <w:lang w:bidi="en-US"/>
        </w:rPr>
        <w:t xml:space="preserve"> </w:t>
      </w:r>
      <w:r w:rsidRPr="00595255">
        <w:rPr>
          <w:rFonts w:ascii="Times New Roman" w:eastAsia="Times New Roman" w:hAnsi="Times New Roman" w:cs="Times New Roman"/>
          <w:sz w:val="24"/>
          <w:szCs w:val="24"/>
          <w:lang w:bidi="en-US"/>
        </w:rPr>
        <w:t xml:space="preserve">BPEI, oxacillin, combination (BPEI+oxacillin), and control. The OD600 was </w:t>
      </w:r>
      <w:r w:rsidRPr="00595255">
        <w:rPr>
          <w:rFonts w:ascii="Times New Roman" w:eastAsia="Times New Roman" w:hAnsi="Times New Roman" w:cs="Times New Roman"/>
          <w:sz w:val="24"/>
          <w:szCs w:val="24"/>
          <w:lang w:bidi="en-US"/>
        </w:rPr>
        <w:lastRenderedPageBreak/>
        <w:t>monitored, and growth was stopped at late-lag phase (OD600=</w:t>
      </w:r>
      <w:r>
        <w:rPr>
          <w:rFonts w:ascii="Times New Roman" w:eastAsia="Times New Roman" w:hAnsi="Times New Roman" w:cs="Times New Roman"/>
          <w:sz w:val="24"/>
          <w:szCs w:val="24"/>
          <w:lang w:bidi="en-US"/>
        </w:rPr>
        <w:t xml:space="preserve"> </w:t>
      </w:r>
      <w:r w:rsidRPr="00595255">
        <w:rPr>
          <w:rFonts w:ascii="Times New Roman" w:eastAsia="Times New Roman" w:hAnsi="Times New Roman" w:cs="Times New Roman"/>
          <w:sz w:val="24"/>
          <w:szCs w:val="24"/>
          <w:lang w:bidi="en-US"/>
        </w:rPr>
        <w:t>0.20–0.25). Samples were fixed with Karnovsky fixative (2%</w:t>
      </w:r>
      <w:r>
        <w:rPr>
          <w:rFonts w:ascii="Times New Roman" w:eastAsia="Times New Roman" w:hAnsi="Times New Roman" w:cs="Times New Roman"/>
          <w:sz w:val="24"/>
          <w:szCs w:val="24"/>
          <w:lang w:bidi="en-US"/>
        </w:rPr>
        <w:t xml:space="preserve"> </w:t>
      </w:r>
      <w:r w:rsidRPr="00595255">
        <w:rPr>
          <w:rFonts w:ascii="Times New Roman" w:eastAsia="Times New Roman" w:hAnsi="Times New Roman" w:cs="Times New Roman"/>
          <w:sz w:val="24"/>
          <w:szCs w:val="24"/>
          <w:lang w:bidi="en-US"/>
        </w:rPr>
        <w:t>glutaraldehyde and 2%</w:t>
      </w:r>
      <w:r>
        <w:rPr>
          <w:rFonts w:ascii="Times New Roman" w:eastAsia="Times New Roman" w:hAnsi="Times New Roman" w:cs="Times New Roman"/>
          <w:sz w:val="24"/>
          <w:szCs w:val="24"/>
          <w:lang w:bidi="en-US"/>
        </w:rPr>
        <w:t xml:space="preserve"> </w:t>
      </w:r>
      <w:r w:rsidRPr="00595255">
        <w:rPr>
          <w:rFonts w:ascii="Times New Roman" w:eastAsia="Times New Roman" w:hAnsi="Times New Roman" w:cs="Times New Roman"/>
          <w:sz w:val="24"/>
          <w:szCs w:val="24"/>
          <w:lang w:bidi="en-US"/>
        </w:rPr>
        <w:t>paraformaldehyde in 0.1</w:t>
      </w:r>
      <w:r>
        <w:rPr>
          <w:rFonts w:ascii="Times New Roman" w:eastAsia="Times New Roman" w:hAnsi="Times New Roman" w:cs="Times New Roman"/>
          <w:sz w:val="24"/>
          <w:szCs w:val="24"/>
          <w:lang w:bidi="en-US"/>
        </w:rPr>
        <w:t>M</w:t>
      </w:r>
      <w:r w:rsidRPr="00595255">
        <w:rPr>
          <w:rFonts w:ascii="Times New Roman" w:eastAsia="Times New Roman" w:hAnsi="Times New Roman" w:cs="Times New Roman"/>
          <w:sz w:val="24"/>
          <w:szCs w:val="24"/>
          <w:lang w:bidi="en-US"/>
        </w:rPr>
        <w:t xml:space="preserve"> cacodylate buffer) for 30 min. The cells were then fixed with 1% OsO</w:t>
      </w:r>
      <w:r w:rsidR="00BC073F">
        <w:rPr>
          <w:rFonts w:ascii="Times New Roman" w:eastAsia="Times New Roman" w:hAnsi="Times New Roman" w:cs="Times New Roman"/>
          <w:sz w:val="24"/>
          <w:szCs w:val="24"/>
          <w:vertAlign w:val="subscript"/>
          <w:lang w:bidi="en-US"/>
        </w:rPr>
        <w:t>4</w:t>
      </w:r>
      <w:r w:rsidRPr="00595255">
        <w:rPr>
          <w:rFonts w:ascii="Times New Roman" w:eastAsia="Times New Roman" w:hAnsi="Times New Roman" w:cs="Times New Roman"/>
          <w:sz w:val="24"/>
          <w:szCs w:val="24"/>
          <w:lang w:bidi="en-US"/>
        </w:rPr>
        <w:t xml:space="preserve"> for 30 min in the dark. The cells were washed with water three times. A</w:t>
      </w:r>
      <w:r>
        <w:rPr>
          <w:rFonts w:ascii="Times New Roman" w:eastAsia="Times New Roman" w:hAnsi="Times New Roman" w:cs="Times New Roman"/>
          <w:sz w:val="24"/>
          <w:szCs w:val="24"/>
          <w:lang w:bidi="en-US"/>
        </w:rPr>
        <w:t xml:space="preserve"> </w:t>
      </w:r>
      <w:r w:rsidRPr="00595255">
        <w:rPr>
          <w:rFonts w:ascii="Times New Roman" w:eastAsia="Times New Roman" w:hAnsi="Times New Roman" w:cs="Times New Roman"/>
          <w:sz w:val="24"/>
          <w:szCs w:val="24"/>
          <w:lang w:bidi="en-US"/>
        </w:rPr>
        <w:t>couple drops of each sample were placed on clean, poly-l-lysine coated coverslips and air-dried for 30 min. To dehydrate, the samples went through a</w:t>
      </w:r>
      <w:r>
        <w:rPr>
          <w:rFonts w:ascii="Times New Roman" w:eastAsia="Times New Roman" w:hAnsi="Times New Roman" w:cs="Times New Roman"/>
          <w:sz w:val="24"/>
          <w:szCs w:val="24"/>
          <w:lang w:bidi="en-US"/>
        </w:rPr>
        <w:t xml:space="preserve"> </w:t>
      </w:r>
      <w:r w:rsidRPr="00595255">
        <w:rPr>
          <w:rFonts w:ascii="Times New Roman" w:eastAsia="Times New Roman" w:hAnsi="Times New Roman" w:cs="Times New Roman"/>
          <w:sz w:val="24"/>
          <w:szCs w:val="24"/>
          <w:lang w:bidi="en-US"/>
        </w:rPr>
        <w:t>series of ethanol solutions (20%, 35%, 50%, 70%, and 95%), spending 15 min in each solution. Afterward, the samples were dried with hexamethyldisilazane (HMDS) and sputter-coated with AuPd. A</w:t>
      </w:r>
      <w:r>
        <w:rPr>
          <w:rFonts w:ascii="Times New Roman" w:eastAsia="Times New Roman" w:hAnsi="Times New Roman" w:cs="Times New Roman"/>
          <w:sz w:val="24"/>
          <w:szCs w:val="24"/>
          <w:lang w:bidi="en-US"/>
        </w:rPr>
        <w:t xml:space="preserve"> </w:t>
      </w:r>
      <w:r w:rsidRPr="00595255">
        <w:rPr>
          <w:rFonts w:ascii="Times New Roman" w:eastAsia="Times New Roman" w:hAnsi="Times New Roman" w:cs="Times New Roman"/>
          <w:sz w:val="24"/>
          <w:szCs w:val="24"/>
          <w:lang w:bidi="en-US"/>
        </w:rPr>
        <w:t>Zeiss NEON SEM was used to image the samples at 5kV</w:t>
      </w:r>
      <w:r>
        <w:rPr>
          <w:rFonts w:ascii="Times New Roman" w:eastAsia="Times New Roman" w:hAnsi="Times New Roman" w:cs="Times New Roman"/>
          <w:sz w:val="24"/>
          <w:szCs w:val="24"/>
          <w:lang w:bidi="en-US"/>
        </w:rPr>
        <w:t xml:space="preserve"> </w:t>
      </w:r>
      <w:r w:rsidRPr="00595255">
        <w:rPr>
          <w:rFonts w:ascii="Times New Roman" w:eastAsia="Times New Roman" w:hAnsi="Times New Roman" w:cs="Times New Roman"/>
          <w:sz w:val="24"/>
          <w:szCs w:val="24"/>
          <w:lang w:bidi="en-US"/>
        </w:rPr>
        <w:t>accelerating voltage. Size analysis was performed on ImageJ.</w:t>
      </w:r>
    </w:p>
    <w:p w14:paraId="4CBF8B34" w14:textId="6920EA95" w:rsidR="00A04A07" w:rsidRDefault="00830C19" w:rsidP="00945430">
      <w:pPr>
        <w:pStyle w:val="Heading3"/>
        <w:spacing w:line="480" w:lineRule="auto"/>
      </w:pPr>
      <w:bookmarkStart w:id="58" w:name="_Toc39841499"/>
      <w:r>
        <w:t>Transmission</w:t>
      </w:r>
      <w:r w:rsidR="00B96F80">
        <w:t xml:space="preserve"> </w:t>
      </w:r>
      <w:r w:rsidR="00A04A07">
        <w:t xml:space="preserve">Electron </w:t>
      </w:r>
      <w:r w:rsidR="00312B4F">
        <w:t>M</w:t>
      </w:r>
      <w:r w:rsidR="00A04A07">
        <w:t>icroscopy</w:t>
      </w:r>
      <w:r w:rsidR="00312B4F">
        <w:t xml:space="preserve"> (TEM)</w:t>
      </w:r>
      <w:bookmarkEnd w:id="58"/>
    </w:p>
    <w:p w14:paraId="1619CE9B" w14:textId="4162EFDB" w:rsidR="00D15C58" w:rsidRDefault="00BC073F" w:rsidP="00906A50">
      <w:pPr>
        <w:spacing w:line="480" w:lineRule="auto"/>
        <w:ind w:firstLine="720"/>
        <w:jc w:val="both"/>
        <w:rPr>
          <w:rFonts w:ascii="Times New Roman" w:eastAsia="Times New Roman" w:hAnsi="Times New Roman" w:cs="Times New Roman"/>
          <w:sz w:val="24"/>
          <w:szCs w:val="24"/>
          <w:lang w:bidi="en-US"/>
        </w:rPr>
      </w:pPr>
      <w:r w:rsidRPr="00BC073F">
        <w:rPr>
          <w:rFonts w:ascii="Times New Roman" w:eastAsia="Times New Roman" w:hAnsi="Times New Roman" w:cs="Times New Roman"/>
          <w:sz w:val="24"/>
          <w:szCs w:val="24"/>
          <w:lang w:bidi="en-US"/>
        </w:rPr>
        <w:t>MRSE 35984 cells were inoculated 0.5%</w:t>
      </w:r>
      <w:r w:rsidR="00945430">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from an overnight culture and grown at 358Cwith shaking in four separate conditions:</w:t>
      </w:r>
      <w:r>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BPEI, oxacillin, combination (BPEI+oxacillin), and control. The OD600 was monitored, and growth was stopped at late-lag phase (OD600</w:t>
      </w:r>
      <w:r>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0.20–0.25). Samples were fixed with Karnovsky fixative (2%</w:t>
      </w:r>
      <w:r>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glutaraldehyde and 2%</w:t>
      </w:r>
      <w:r>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paraformaldehyde in 0.1</w:t>
      </w:r>
      <w:r>
        <w:rPr>
          <w:rFonts w:ascii="Times New Roman" w:eastAsia="Times New Roman" w:hAnsi="Times New Roman" w:cs="Times New Roman"/>
          <w:sz w:val="24"/>
          <w:szCs w:val="24"/>
          <w:lang w:bidi="en-US"/>
        </w:rPr>
        <w:t>M</w:t>
      </w:r>
      <w:r w:rsidRPr="00BC073F">
        <w:rPr>
          <w:rFonts w:ascii="Times New Roman" w:eastAsia="Times New Roman" w:hAnsi="Times New Roman" w:cs="Times New Roman"/>
          <w:sz w:val="24"/>
          <w:szCs w:val="24"/>
          <w:lang w:bidi="en-US"/>
        </w:rPr>
        <w:t xml:space="preserve"> cacodylate buffer) for 2</w:t>
      </w:r>
      <w:r w:rsidR="00D707BD">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h</w:t>
      </w:r>
      <w:r>
        <w:rPr>
          <w:rFonts w:ascii="Times New Roman" w:eastAsia="Times New Roman" w:hAnsi="Times New Roman" w:cs="Times New Roman"/>
          <w:sz w:val="24"/>
          <w:szCs w:val="24"/>
          <w:lang w:bidi="en-US"/>
        </w:rPr>
        <w:t>r</w:t>
      </w:r>
      <w:r w:rsidRPr="00BC073F">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The cells were washed three times with 0.2</w:t>
      </w:r>
      <w:r>
        <w:rPr>
          <w:rFonts w:ascii="Times New Roman" w:eastAsia="Times New Roman" w:hAnsi="Times New Roman" w:cs="Times New Roman"/>
          <w:sz w:val="24"/>
          <w:szCs w:val="24"/>
          <w:lang w:bidi="en-US"/>
        </w:rPr>
        <w:t>M</w:t>
      </w:r>
      <w:r w:rsidRPr="00BC073F">
        <w:rPr>
          <w:rFonts w:ascii="Times New Roman" w:eastAsia="Times New Roman" w:hAnsi="Times New Roman" w:cs="Times New Roman"/>
          <w:sz w:val="24"/>
          <w:szCs w:val="24"/>
          <w:lang w:bidi="en-US"/>
        </w:rPr>
        <w:t xml:space="preserve"> cacodylate buffer and then stained with 1% OsO</w:t>
      </w:r>
      <w:r>
        <w:rPr>
          <w:rFonts w:ascii="Times New Roman" w:eastAsia="Times New Roman" w:hAnsi="Times New Roman" w:cs="Times New Roman"/>
          <w:sz w:val="24"/>
          <w:szCs w:val="24"/>
          <w:vertAlign w:val="subscript"/>
          <w:lang w:bidi="en-US"/>
        </w:rPr>
        <w:t>4</w:t>
      </w:r>
      <w:r w:rsidRPr="00BC073F">
        <w:rPr>
          <w:rFonts w:ascii="Times New Roman" w:eastAsia="Times New Roman" w:hAnsi="Times New Roman" w:cs="Times New Roman"/>
          <w:sz w:val="24"/>
          <w:szCs w:val="24"/>
          <w:lang w:bidi="en-US"/>
        </w:rPr>
        <w:t xml:space="preserve"> in 1.5%potassium ferrocyanide for 2</w:t>
      </w:r>
      <w:r w:rsidR="00D707BD">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h</w:t>
      </w:r>
      <w:r w:rsidR="00D707BD">
        <w:rPr>
          <w:rFonts w:ascii="Times New Roman" w:eastAsia="Times New Roman" w:hAnsi="Times New Roman" w:cs="Times New Roman"/>
          <w:sz w:val="24"/>
          <w:szCs w:val="24"/>
          <w:lang w:bidi="en-US"/>
        </w:rPr>
        <w:t xml:space="preserve">r </w:t>
      </w:r>
      <w:r w:rsidRPr="00BC073F">
        <w:rPr>
          <w:rFonts w:ascii="Times New Roman" w:eastAsia="Times New Roman" w:hAnsi="Times New Roman" w:cs="Times New Roman"/>
          <w:sz w:val="24"/>
          <w:szCs w:val="24"/>
          <w:lang w:bidi="en-US"/>
        </w:rPr>
        <w:t>in the dark. Samples were washed three times with water and stained with 1% uranyl acetate for 30 min. After three more washes with water,</w:t>
      </w:r>
      <w:r w:rsidR="00821C3E">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the cells were dehydrated with 50%, 70%, 95%, 95%, and 100%</w:t>
      </w:r>
      <w:r w:rsidR="00D707BD">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ethanol (20 min in each solution). The samples were immersed in propylene oxide (PO) for 1</w:t>
      </w:r>
      <w:r w:rsidR="00D707BD">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h</w:t>
      </w:r>
      <w:r w:rsidR="00D707BD">
        <w:rPr>
          <w:rFonts w:ascii="Times New Roman" w:eastAsia="Times New Roman" w:hAnsi="Times New Roman" w:cs="Times New Roman"/>
          <w:sz w:val="24"/>
          <w:szCs w:val="24"/>
          <w:lang w:bidi="en-US"/>
        </w:rPr>
        <w:t xml:space="preserve">r </w:t>
      </w:r>
      <w:r w:rsidRPr="00BC073F">
        <w:rPr>
          <w:rFonts w:ascii="Times New Roman" w:eastAsia="Times New Roman" w:hAnsi="Times New Roman" w:cs="Times New Roman"/>
          <w:sz w:val="24"/>
          <w:szCs w:val="24"/>
          <w:lang w:bidi="en-US"/>
        </w:rPr>
        <w:t>to remove residual ethanol. The cell samples were then infiltrated with 2:1ofPO: Epon for 1h,1:1 of PO:</w:t>
      </w:r>
      <w:r w:rsidR="00216CB0">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Epon for 1h</w:t>
      </w:r>
      <w:r w:rsidR="00D707BD">
        <w:rPr>
          <w:rFonts w:ascii="Times New Roman" w:eastAsia="Times New Roman" w:hAnsi="Times New Roman" w:cs="Times New Roman"/>
          <w:sz w:val="24"/>
          <w:szCs w:val="24"/>
          <w:lang w:bidi="en-US"/>
        </w:rPr>
        <w:t>r</w:t>
      </w:r>
      <w:r w:rsidRPr="00BC073F">
        <w:rPr>
          <w:rFonts w:ascii="Times New Roman" w:eastAsia="Times New Roman" w:hAnsi="Times New Roman" w:cs="Times New Roman"/>
          <w:sz w:val="24"/>
          <w:szCs w:val="24"/>
          <w:lang w:bidi="en-US"/>
        </w:rPr>
        <w:t>,</w:t>
      </w:r>
      <w:r w:rsidR="00D707BD">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2:1 of PO:</w:t>
      </w:r>
      <w:r w:rsidR="00216CB0">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Epon for 2h</w:t>
      </w:r>
      <w:r w:rsidR="00D707BD">
        <w:rPr>
          <w:rFonts w:ascii="Times New Roman" w:eastAsia="Times New Roman" w:hAnsi="Times New Roman" w:cs="Times New Roman"/>
          <w:sz w:val="24"/>
          <w:szCs w:val="24"/>
          <w:lang w:bidi="en-US"/>
        </w:rPr>
        <w:t>r</w:t>
      </w:r>
      <w:r w:rsidRPr="00BC073F">
        <w:rPr>
          <w:rFonts w:ascii="Times New Roman" w:eastAsia="Times New Roman" w:hAnsi="Times New Roman" w:cs="Times New Roman"/>
          <w:sz w:val="24"/>
          <w:szCs w:val="24"/>
          <w:lang w:bidi="en-US"/>
        </w:rPr>
        <w:t>,</w:t>
      </w:r>
      <w:r w:rsidR="00D707BD">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 xml:space="preserve">and pure Epon overnight. The cells were </w:t>
      </w:r>
      <w:r w:rsidRPr="00BC073F">
        <w:rPr>
          <w:rFonts w:ascii="Times New Roman" w:eastAsia="Times New Roman" w:hAnsi="Times New Roman" w:cs="Times New Roman"/>
          <w:sz w:val="24"/>
          <w:szCs w:val="24"/>
          <w:lang w:bidi="en-US"/>
        </w:rPr>
        <w:lastRenderedPageBreak/>
        <w:t>transferred into embedding molds with fresh Epon and allowed to sink to the bottom for 24–48 hat6 0 8C. The sample blocks were ultra-thin-sectioned by an ultramicrotome to 80–100 nm thickness. The thin sections were placed on TEM copper grids and then stained with 1% uranyl acetate for 30 min. A</w:t>
      </w:r>
      <w:r w:rsidR="00061B8F">
        <w:rPr>
          <w:rFonts w:ascii="Times New Roman" w:eastAsia="Times New Roman" w:hAnsi="Times New Roman" w:cs="Times New Roman"/>
          <w:sz w:val="24"/>
          <w:szCs w:val="24"/>
          <w:lang w:bidi="en-US"/>
        </w:rPr>
        <w:t xml:space="preserve"> </w:t>
      </w:r>
      <w:r w:rsidRPr="00BC073F">
        <w:rPr>
          <w:rFonts w:ascii="Times New Roman" w:eastAsia="Times New Roman" w:hAnsi="Times New Roman" w:cs="Times New Roman"/>
          <w:sz w:val="24"/>
          <w:szCs w:val="24"/>
          <w:lang w:bidi="en-US"/>
        </w:rPr>
        <w:t>JEOL2000FX TEM was used to image the samples at 200 kV accelerating voltage. Size analysis was performed on ImageJ.</w:t>
      </w:r>
    </w:p>
    <w:p w14:paraId="04960D20" w14:textId="77777777" w:rsidR="00475BB5" w:rsidRPr="005C074B" w:rsidRDefault="00475BB5" w:rsidP="00D95FC5">
      <w:pPr>
        <w:pStyle w:val="Heading2"/>
        <w:spacing w:line="480" w:lineRule="auto"/>
        <w:jc w:val="center"/>
      </w:pPr>
      <w:bookmarkStart w:id="59" w:name="_Toc39841500"/>
      <w:r>
        <w:t>Results and Discussion</w:t>
      </w:r>
      <w:bookmarkEnd w:id="59"/>
    </w:p>
    <w:p w14:paraId="1075C2E0" w14:textId="3C712159" w:rsidR="00A04A07" w:rsidRDefault="00DC4A5F" w:rsidP="00D95FC5">
      <w:pPr>
        <w:pStyle w:val="Heading3"/>
        <w:spacing w:line="480" w:lineRule="auto"/>
      </w:pPr>
      <w:bookmarkStart w:id="60" w:name="_Toc39841501"/>
      <w:r w:rsidRPr="00DC4A5F">
        <w:t>Checkerboard assays</w:t>
      </w:r>
      <w:r>
        <w:t xml:space="preserve"> </w:t>
      </w:r>
      <w:r w:rsidRPr="00DC4A5F">
        <w:t xml:space="preserve">indicate synergistic effects between BPEI and </w:t>
      </w:r>
      <w:r>
        <w:t>β</w:t>
      </w:r>
      <w:r w:rsidRPr="00DC4A5F">
        <w:t>-lactam</w:t>
      </w:r>
      <w:r>
        <w:t>s</w:t>
      </w:r>
      <w:bookmarkEnd w:id="60"/>
    </w:p>
    <w:p w14:paraId="5B1932B7" w14:textId="2792F584" w:rsidR="003828F0" w:rsidRDefault="003828F0" w:rsidP="00906A50">
      <w:pPr>
        <w:spacing w:line="480" w:lineRule="auto"/>
        <w:jc w:val="both"/>
        <w:rPr>
          <w:rFonts w:ascii="Times New Roman" w:eastAsia="Times New Roman" w:hAnsi="Times New Roman" w:cs="Times New Roman"/>
          <w:sz w:val="24"/>
          <w:szCs w:val="24"/>
          <w:lang w:bidi="en-US"/>
        </w:rPr>
      </w:pPr>
      <w:r w:rsidRPr="003828F0">
        <w:rPr>
          <w:rFonts w:ascii="Times New Roman" w:eastAsia="Times New Roman" w:hAnsi="Times New Roman" w:cs="Times New Roman"/>
          <w:sz w:val="24"/>
          <w:szCs w:val="24"/>
          <w:lang w:bidi="en-US"/>
        </w:rPr>
        <w:t>To investigate the synergy</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between 600-Da BPEI and antibiotics against MRSE, checkerboard assays were conducted. Synergistic effects</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were observed between</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BPEI and b-lactam antibiotics (oxacillin, ampicillin, and amoxicillin), but not between BPEI and vancomycin (Table). Synergy occurred when their FICI was less than 0.5, while additiv</w:t>
      </w:r>
      <w:r w:rsidR="00F37496">
        <w:rPr>
          <w:rFonts w:ascii="Times New Roman" w:eastAsia="Times New Roman" w:hAnsi="Times New Roman" w:cs="Times New Roman"/>
          <w:sz w:val="24"/>
          <w:szCs w:val="24"/>
          <w:lang w:bidi="en-US"/>
        </w:rPr>
        <w:t xml:space="preserve">ity </w:t>
      </w:r>
      <w:r w:rsidR="00F83D29">
        <w:rPr>
          <w:rFonts w:ascii="Times New Roman" w:eastAsia="Times New Roman" w:hAnsi="Times New Roman" w:cs="Times New Roman"/>
          <w:sz w:val="24"/>
          <w:szCs w:val="24"/>
          <w:lang w:bidi="en-US"/>
        </w:rPr>
        <w:t>was</w:t>
      </w:r>
      <w:r w:rsidRPr="003828F0">
        <w:rPr>
          <w:rFonts w:ascii="Times New Roman" w:eastAsia="Times New Roman" w:hAnsi="Times New Roman" w:cs="Times New Roman"/>
          <w:sz w:val="24"/>
          <w:szCs w:val="24"/>
          <w:lang w:bidi="en-US"/>
        </w:rPr>
        <w:t xml:space="preserve"> indicated by an FICI between 0.5 to 1.</w:t>
      </w:r>
      <w:r w:rsidR="00F83D29">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&lt;EndNote&gt;&lt;Cite&gt;&lt;Author&gt;European Committee for Antimicrobial Susceptibility Testing of the European Society of Clinical&lt;/Author&gt;&lt;Year&gt;2000&lt;/Year&gt;&lt;RecNum&gt;162&lt;/RecNum&gt;&lt;DisplayText&gt;&lt;style face="superscript"&gt;62&lt;/style&gt;&lt;/DisplayText&gt;&lt;record&gt;&lt;rec-number&gt;162&lt;/rec-number&gt;&lt;foreign-keys&gt;&lt;key app="EN" db-id="dxa9s5tv72rf0kea9rbxp5xts5595z5p5pt0" timestamp="1572454826"&gt;162&lt;/key&gt;&lt;key app="ENWeb" db-id=""&gt;0&lt;/key&gt;&lt;/foreign-keys&gt;&lt;ref-type name="Journal Article"&gt;17&lt;/ref-type&gt;&lt;contributors&gt;&lt;authors&gt;&lt;author&gt;European Committee for Antimicrobial Susceptibility Testing of the European Society of Clinical, Microbiology&lt;/author&gt;&lt;author&gt;Infectious, Dieases&lt;/author&gt;&lt;/authors&gt;&lt;/contributors&gt;&lt;titles&gt;&lt;title&gt;EUCAST Definitive Document E.Def 1.2, May 2000: Terminology relating to methods for the determination of susceptibility of bacteria to antimicrobial agents&lt;/title&gt;&lt;secondary-title&gt;Clin Microbiol Infect&lt;/secondary-title&gt;&lt;/titles&gt;&lt;periodical&gt;&lt;full-title&gt;Clin Microbiol Infect&lt;/full-title&gt;&lt;/periodical&gt;&lt;pages&gt;503-8&lt;/pages&gt;&lt;volume&gt;6&lt;/volume&gt;&lt;number&gt;9&lt;/number&gt;&lt;edition&gt;2001/02/13&lt;/edition&gt;&lt;keywords&gt;&lt;keyword&gt;Anti-Bacterial Agents/*pharmacology&lt;/keyword&gt;&lt;keyword&gt;Bacteria/*drug effects&lt;/keyword&gt;&lt;keyword&gt;Drug Resistance, Microbial&lt;/keyword&gt;&lt;keyword&gt;Microbial Sensitivity Tests/methods/*standards&lt;/keyword&gt;&lt;keyword&gt;*Terminology as Topic&lt;/keyword&gt;&lt;/keywords&gt;&lt;dates&gt;&lt;year&gt;2000&lt;/year&gt;&lt;pub-dates&gt;&lt;date&gt;Sep&lt;/date&gt;&lt;/pub-dates&gt;&lt;/dates&gt;&lt;isbn&gt;1198-743X (Print)&amp;#xD;1198-743X (Linking)&lt;/isbn&gt;&lt;accession-num&gt;11168186&lt;/accession-num&gt;&lt;urls&gt;&lt;related-urls&gt;&lt;url&gt;https://www.ncbi.nlm.nih.gov/pubmed/11168186&lt;/url&gt;&lt;/related-urls&gt;&lt;/urls&gt;&lt;electronic-resource-num&gt;10.1046/j.1469-0691.2000.00149.x&lt;/electronic-resource-num&gt;&lt;/record&gt;&lt;/Cite&gt;&lt;/EndNote&gt;</w:instrText>
      </w:r>
      <w:r w:rsidR="00F83D29">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62</w:t>
      </w:r>
      <w:r w:rsidR="00F83D29">
        <w:rPr>
          <w:rFonts w:ascii="Times New Roman" w:eastAsia="Times New Roman" w:hAnsi="Times New Roman" w:cs="Times New Roman"/>
          <w:sz w:val="24"/>
          <w:szCs w:val="24"/>
          <w:lang w:bidi="en-US"/>
        </w:rPr>
        <w:fldChar w:fldCharType="end"/>
      </w:r>
      <w:r w:rsidRPr="003828F0">
        <w:rPr>
          <w:rFonts w:ascii="Times New Roman" w:eastAsia="Times New Roman" w:hAnsi="Times New Roman" w:cs="Times New Roman"/>
          <w:sz w:val="24"/>
          <w:szCs w:val="24"/>
          <w:lang w:bidi="en-US"/>
        </w:rPr>
        <w:t xml:space="preserve"> The MICs of BPEI and several antibiotics were tested against two laboratory strains</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of</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methicillin-resistant </w:t>
      </w:r>
      <w:r w:rsidRPr="00F37496">
        <w:rPr>
          <w:rFonts w:ascii="Times New Roman" w:eastAsia="Times New Roman" w:hAnsi="Times New Roman" w:cs="Times New Roman"/>
          <w:i/>
          <w:iCs/>
          <w:sz w:val="24"/>
          <w:szCs w:val="24"/>
          <w:lang w:bidi="en-US"/>
        </w:rPr>
        <w:t>Staphylococcus epidermidis</w:t>
      </w:r>
      <w:r w:rsidRPr="003828F0">
        <w:rPr>
          <w:rFonts w:ascii="Times New Roman" w:eastAsia="Times New Roman" w:hAnsi="Times New Roman" w:cs="Times New Roman"/>
          <w:sz w:val="24"/>
          <w:szCs w:val="24"/>
          <w:lang w:bidi="en-US"/>
        </w:rPr>
        <w:t>,</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MRSE ATCCS 29887 and MRSE ATCCS 35984, and one methicillin-susceptible strain,</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MSSE ATCCS 12228. As a</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result,</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the BPEI MICs for both MRSE 35984 (Figure 1</w:t>
      </w:r>
      <w:r w:rsidR="00B80ED9">
        <w:rPr>
          <w:rFonts w:ascii="Times New Roman" w:eastAsia="Times New Roman" w:hAnsi="Times New Roman" w:cs="Times New Roman"/>
          <w:sz w:val="24"/>
          <w:szCs w:val="24"/>
          <w:lang w:bidi="en-US"/>
        </w:rPr>
        <w:t>4</w:t>
      </w:r>
      <w:r w:rsidRPr="003828F0">
        <w:rPr>
          <w:rFonts w:ascii="Times New Roman" w:eastAsia="Times New Roman" w:hAnsi="Times New Roman" w:cs="Times New Roman"/>
          <w:sz w:val="24"/>
          <w:szCs w:val="24"/>
          <w:lang w:bidi="en-US"/>
        </w:rPr>
        <w:t>A,B) and MRSE 29887 (Figure 1</w:t>
      </w:r>
      <w:r w:rsidR="00B80ED9">
        <w:rPr>
          <w:rFonts w:ascii="Times New Roman" w:eastAsia="Times New Roman" w:hAnsi="Times New Roman" w:cs="Times New Roman"/>
          <w:sz w:val="24"/>
          <w:szCs w:val="24"/>
          <w:lang w:bidi="en-US"/>
        </w:rPr>
        <w:t>4</w:t>
      </w:r>
      <w:r w:rsidRPr="003828F0">
        <w:rPr>
          <w:rFonts w:ascii="Times New Roman" w:eastAsia="Times New Roman" w:hAnsi="Times New Roman" w:cs="Times New Roman"/>
          <w:sz w:val="24"/>
          <w:szCs w:val="24"/>
          <w:lang w:bidi="en-US"/>
        </w:rPr>
        <w:t xml:space="preserve">C–E) were 8 </w:t>
      </w:r>
      <w:r w:rsidR="004B13BD">
        <w:rPr>
          <w:rFonts w:ascii="Times New Roman" w:eastAsia="Times New Roman" w:hAnsi="Times New Roman" w:cs="Times New Roman"/>
          <w:sz w:val="24"/>
          <w:szCs w:val="24"/>
          <w:lang w:bidi="en-US"/>
        </w:rPr>
        <w:t>µg/</w:t>
      </w:r>
      <w:r w:rsidRPr="003828F0">
        <w:rPr>
          <w:rFonts w:ascii="Times New Roman" w:eastAsia="Times New Roman" w:hAnsi="Times New Roman" w:cs="Times New Roman"/>
          <w:sz w:val="24"/>
          <w:szCs w:val="24"/>
          <w:lang w:bidi="en-US"/>
        </w:rPr>
        <w:t>mL,</w:t>
      </w:r>
      <w:r w:rsidR="004B13BD">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while the BPEI MIC for</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MSSE 12228 (Figure 1</w:t>
      </w:r>
      <w:r w:rsidR="00B80ED9">
        <w:rPr>
          <w:rFonts w:ascii="Times New Roman" w:eastAsia="Times New Roman" w:hAnsi="Times New Roman" w:cs="Times New Roman"/>
          <w:sz w:val="24"/>
          <w:szCs w:val="24"/>
          <w:lang w:bidi="en-US"/>
        </w:rPr>
        <w:t>4</w:t>
      </w:r>
      <w:r w:rsidRPr="003828F0">
        <w:rPr>
          <w:rFonts w:ascii="Times New Roman" w:eastAsia="Times New Roman" w:hAnsi="Times New Roman" w:cs="Times New Roman"/>
          <w:sz w:val="24"/>
          <w:szCs w:val="24"/>
          <w:lang w:bidi="en-US"/>
        </w:rPr>
        <w:t xml:space="preserve">F) was 2 </w:t>
      </w:r>
      <w:r w:rsidR="004B13BD">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4B13BD">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mL.</w:t>
      </w:r>
      <w:r w:rsidR="004B13BD">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The oxacillin MICs for MRSE 35984,</w:t>
      </w:r>
      <w:r w:rsidR="004B13BD">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MRSE 29887,</w:t>
      </w:r>
      <w:r w:rsidR="004B13BD">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and MSSE 12228 were 32 </w:t>
      </w:r>
      <w:r w:rsidR="004B13BD">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4B13BD">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 xml:space="preserve">mL,8 </w:t>
      </w:r>
      <w:r w:rsidR="004B13BD">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4B13BD">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mL,</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and 0.1 </w:t>
      </w:r>
      <w:r w:rsidR="004B13BD">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4B13BD">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mL,</w:t>
      </w:r>
      <w:r w:rsidR="004B13BD">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respectively.</w:t>
      </w:r>
      <w:r w:rsidR="004B13BD">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Checkerboard assays showed synergy between BPEI and oxacillin against both MRSE 35984 (FICI= 0.5) and MRSE 29887 (FICI=0.375). In the presence of 4 mgmL@1 600-Da BPEI, the oxacillin MICs for MRSE 35984 and MRSE 29887 were reduced from 32 to 4 </w:t>
      </w:r>
      <w:r w:rsidR="00B7146E">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B7146E">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mL and from 8</w:t>
      </w:r>
      <w:r w:rsidR="00B7146E">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to 0.5 </w:t>
      </w:r>
      <w:r w:rsidR="00414918">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414918">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mL,</w:t>
      </w:r>
      <w:r w:rsidR="00414918">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respectively.</w:t>
      </w:r>
      <w:r w:rsidR="00414918">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Additionally,</w:t>
      </w:r>
      <w:r w:rsidR="00414918">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BPEI had synergy with amoxicillin (FICI=0.5) against MRSE 35984 and ampicillin </w:t>
      </w:r>
      <w:r w:rsidRPr="003828F0">
        <w:rPr>
          <w:rFonts w:ascii="Times New Roman" w:eastAsia="Times New Roman" w:hAnsi="Times New Roman" w:cs="Times New Roman"/>
          <w:sz w:val="24"/>
          <w:szCs w:val="24"/>
          <w:lang w:bidi="en-US"/>
        </w:rPr>
        <w:lastRenderedPageBreak/>
        <w:t>(FICI=0.31) against MRSE 29887. Linezolid was also found to have synergy</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or</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additivity with BPEI</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(FICI=0.38/0.75 against MRSE 35984/MRSE29887). No synergy</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was seen between BPEI and vancomycin</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(FICI=1, Figure </w:t>
      </w:r>
      <w:r w:rsidR="0048318B">
        <w:rPr>
          <w:rFonts w:ascii="Times New Roman" w:eastAsia="Times New Roman" w:hAnsi="Times New Roman" w:cs="Times New Roman"/>
          <w:sz w:val="24"/>
          <w:szCs w:val="24"/>
          <w:lang w:bidi="en-US"/>
        </w:rPr>
        <w:t>14E</w:t>
      </w:r>
      <w:r w:rsidRPr="003828F0">
        <w:rPr>
          <w:rFonts w:ascii="Times New Roman" w:eastAsia="Times New Roman" w:hAnsi="Times New Roman" w:cs="Times New Roman"/>
          <w:sz w:val="24"/>
          <w:szCs w:val="24"/>
          <w:lang w:bidi="en-US"/>
        </w:rPr>
        <w:t xml:space="preserve">). BPEI did not potentiate </w:t>
      </w:r>
      <w:r>
        <w:rPr>
          <w:rFonts w:ascii="Times New Roman" w:eastAsia="Times New Roman" w:hAnsi="Times New Roman" w:cs="Times New Roman"/>
          <w:sz w:val="24"/>
          <w:szCs w:val="24"/>
          <w:lang w:bidi="en-US"/>
        </w:rPr>
        <w:t>β</w:t>
      </w:r>
      <w:r w:rsidRPr="003828F0">
        <w:rPr>
          <w:rFonts w:ascii="Times New Roman" w:eastAsia="Times New Roman" w:hAnsi="Times New Roman" w:cs="Times New Roman"/>
          <w:sz w:val="24"/>
          <w:szCs w:val="24"/>
          <w:lang w:bidi="en-US"/>
        </w:rPr>
        <w:t>-lactam</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activity against</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the susceptible strain, MSSE 12228, which lacks PBP2a (FICI=1, Figure</w:t>
      </w:r>
      <w:r w:rsidR="00F37496">
        <w:rPr>
          <w:rFonts w:ascii="Times New Roman" w:eastAsia="Times New Roman" w:hAnsi="Times New Roman" w:cs="Times New Roman"/>
          <w:sz w:val="24"/>
          <w:szCs w:val="24"/>
          <w:lang w:bidi="en-US"/>
        </w:rPr>
        <w:t xml:space="preserve"> </w:t>
      </w:r>
      <w:r w:rsidR="0048318B">
        <w:rPr>
          <w:rFonts w:ascii="Times New Roman" w:eastAsia="Times New Roman" w:hAnsi="Times New Roman" w:cs="Times New Roman"/>
          <w:sz w:val="24"/>
          <w:szCs w:val="24"/>
          <w:lang w:bidi="en-US"/>
        </w:rPr>
        <w:t>14F</w:t>
      </w:r>
      <w:r w:rsidRPr="003828F0">
        <w:rPr>
          <w:rFonts w:ascii="Times New Roman" w:eastAsia="Times New Roman" w:hAnsi="Times New Roman" w:cs="Times New Roman"/>
          <w:sz w:val="24"/>
          <w:szCs w:val="24"/>
          <w:lang w:bidi="en-US"/>
        </w:rPr>
        <w:t>). The MIC of each antibiotic was lowered by a</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factor ranging from 4-fold (linezolid from 1</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to</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0.25 </w:t>
      </w:r>
      <w:r w:rsidR="00F37496">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9435FF">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mL)</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to</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256-fold (amoxicillin from 64 to 0.25 </w:t>
      </w:r>
      <w:r w:rsidR="00F37496">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9435FF">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mL)</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when combined</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with 4 </w:t>
      </w:r>
      <w:r w:rsidR="00F37496">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F37496">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mL</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BPEI (Table </w:t>
      </w:r>
      <w:r w:rsidR="0048318B">
        <w:rPr>
          <w:rFonts w:ascii="Times New Roman" w:eastAsia="Times New Roman" w:hAnsi="Times New Roman" w:cs="Times New Roman"/>
          <w:sz w:val="24"/>
          <w:szCs w:val="24"/>
          <w:lang w:bidi="en-US"/>
        </w:rPr>
        <w:t>3</w:t>
      </w:r>
      <w:r w:rsidRPr="003828F0">
        <w:rPr>
          <w:rFonts w:ascii="Times New Roman" w:eastAsia="Times New Roman" w:hAnsi="Times New Roman" w:cs="Times New Roman"/>
          <w:sz w:val="24"/>
          <w:szCs w:val="24"/>
          <w:lang w:bidi="en-US"/>
        </w:rPr>
        <w:t>). To evaluate</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our approach further,</w:t>
      </w:r>
      <w:r w:rsidR="00F37496">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two clinical</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 xml:space="preserve">MRSE isolates from patients at the University of Oklahoma College of Medicine were also tested. In Table , both clinical isolates had strong antibiotic resistance with high oxacillin MICs (64 and 128 </w:t>
      </w:r>
      <w:r w:rsidR="00F37496">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F37496">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 xml:space="preserve">mL). When combined with 4 </w:t>
      </w:r>
      <w:r w:rsidR="00F37496">
        <w:rPr>
          <w:rFonts w:ascii="Times New Roman" w:eastAsia="Times New Roman" w:hAnsi="Times New Roman" w:cs="Times New Roman"/>
          <w:sz w:val="24"/>
          <w:szCs w:val="24"/>
          <w:lang w:bidi="en-US"/>
        </w:rPr>
        <w:t>µg/</w:t>
      </w:r>
      <w:r w:rsidRPr="003828F0">
        <w:rPr>
          <w:rFonts w:ascii="Times New Roman" w:eastAsia="Times New Roman" w:hAnsi="Times New Roman" w:cs="Times New Roman"/>
          <w:sz w:val="24"/>
          <w:szCs w:val="24"/>
          <w:lang w:bidi="en-US"/>
        </w:rPr>
        <w:t xml:space="preserve">mL BPEI, the MIC of oxacillin in both cases dramatically dropped to 2 </w:t>
      </w:r>
      <w:r w:rsidR="00F37496">
        <w:rPr>
          <w:rFonts w:ascii="Times New Roman" w:eastAsia="Times New Roman" w:hAnsi="Times New Roman" w:cs="Times New Roman"/>
          <w:sz w:val="24"/>
          <w:szCs w:val="24"/>
          <w:lang w:bidi="en-US"/>
        </w:rPr>
        <w:t>µ</w:t>
      </w:r>
      <w:r w:rsidRPr="003828F0">
        <w:rPr>
          <w:rFonts w:ascii="Times New Roman" w:eastAsia="Times New Roman" w:hAnsi="Times New Roman" w:cs="Times New Roman"/>
          <w:sz w:val="24"/>
          <w:szCs w:val="24"/>
          <w:lang w:bidi="en-US"/>
        </w:rPr>
        <w:t>g</w:t>
      </w:r>
      <w:r w:rsidR="00F37496">
        <w:rPr>
          <w:rFonts w:ascii="Times New Roman" w:eastAsia="Times New Roman" w:hAnsi="Times New Roman" w:cs="Times New Roman"/>
          <w:sz w:val="24"/>
          <w:szCs w:val="24"/>
          <w:lang w:bidi="en-US"/>
        </w:rPr>
        <w:t>/</w:t>
      </w:r>
      <w:r w:rsidRPr="003828F0">
        <w:rPr>
          <w:rFonts w:ascii="Times New Roman" w:eastAsia="Times New Roman" w:hAnsi="Times New Roman" w:cs="Times New Roman"/>
          <w:sz w:val="24"/>
          <w:szCs w:val="24"/>
          <w:lang w:bidi="en-US"/>
        </w:rPr>
        <w:t>mL, making the bacteria no longer</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resistant. These data show that BPEI can effectively potentiate traditional antibiotics</w:t>
      </w:r>
      <w:r>
        <w:rPr>
          <w:rFonts w:ascii="Times New Roman" w:eastAsia="Times New Roman" w:hAnsi="Times New Roman" w:cs="Times New Roman"/>
          <w:sz w:val="24"/>
          <w:szCs w:val="24"/>
          <w:lang w:bidi="en-US"/>
        </w:rPr>
        <w:t xml:space="preserve"> </w:t>
      </w:r>
      <w:r w:rsidRPr="003828F0">
        <w:rPr>
          <w:rFonts w:ascii="Times New Roman" w:eastAsia="Times New Roman" w:hAnsi="Times New Roman" w:cs="Times New Roman"/>
          <w:sz w:val="24"/>
          <w:szCs w:val="24"/>
          <w:lang w:bidi="en-US"/>
        </w:rPr>
        <w:t>against MRSE.</w:t>
      </w:r>
    </w:p>
    <w:p w14:paraId="41647291" w14:textId="5C71B221" w:rsidR="00CD2611" w:rsidRPr="00CD2611" w:rsidRDefault="00CD2611" w:rsidP="00CD2611">
      <w:pPr>
        <w:pStyle w:val="Caption"/>
        <w:keepNext/>
        <w:rPr>
          <w:rFonts w:ascii="Times" w:hAnsi="Times" w:cs="Times"/>
        </w:rPr>
      </w:pPr>
      <w:bookmarkStart w:id="61" w:name="_Toc40010055"/>
      <w:r w:rsidRPr="00CD2611">
        <w:rPr>
          <w:rFonts w:ascii="Times" w:hAnsi="Times" w:cs="Times"/>
        </w:rPr>
        <w:t xml:space="preserve">Table </w:t>
      </w:r>
      <w:r w:rsidRPr="00CD2611">
        <w:rPr>
          <w:rFonts w:ascii="Times" w:hAnsi="Times" w:cs="Times"/>
        </w:rPr>
        <w:fldChar w:fldCharType="begin"/>
      </w:r>
      <w:r w:rsidRPr="00CD2611">
        <w:rPr>
          <w:rFonts w:ascii="Times" w:hAnsi="Times" w:cs="Times"/>
        </w:rPr>
        <w:instrText xml:space="preserve"> SEQ Table \* ARABIC </w:instrText>
      </w:r>
      <w:r w:rsidRPr="00CD2611">
        <w:rPr>
          <w:rFonts w:ascii="Times" w:hAnsi="Times" w:cs="Times"/>
        </w:rPr>
        <w:fldChar w:fldCharType="separate"/>
      </w:r>
      <w:r w:rsidR="005B0845">
        <w:rPr>
          <w:rFonts w:ascii="Times" w:hAnsi="Times" w:cs="Times"/>
          <w:noProof/>
        </w:rPr>
        <w:t>3</w:t>
      </w:r>
      <w:r w:rsidRPr="00CD2611">
        <w:rPr>
          <w:rFonts w:ascii="Times" w:hAnsi="Times" w:cs="Times"/>
        </w:rPr>
        <w:fldChar w:fldCharType="end"/>
      </w:r>
      <w:r>
        <w:rPr>
          <w:rFonts w:ascii="Times" w:hAnsi="Times" w:cs="Times"/>
        </w:rPr>
        <w:t xml:space="preserve">. </w:t>
      </w:r>
      <w:r w:rsidRPr="003416C5">
        <w:rPr>
          <w:rFonts w:ascii="Times" w:hAnsi="Times" w:cs="Times"/>
          <w:b w:val="0"/>
          <w:bCs w:val="0"/>
        </w:rPr>
        <w:t xml:space="preserve">Synergy </w:t>
      </w:r>
      <w:r w:rsidR="00A372B3" w:rsidRPr="003416C5">
        <w:rPr>
          <w:rFonts w:ascii="Times" w:hAnsi="Times" w:cs="Times"/>
          <w:b w:val="0"/>
          <w:bCs w:val="0"/>
        </w:rPr>
        <w:t xml:space="preserve">of 600-Da BPEI and antibiotics against </w:t>
      </w:r>
      <w:r w:rsidR="003416C5" w:rsidRPr="003416C5">
        <w:rPr>
          <w:rFonts w:ascii="Times" w:hAnsi="Times" w:cs="Times"/>
          <w:b w:val="0"/>
          <w:bCs w:val="0"/>
        </w:rPr>
        <w:t>MRSE</w:t>
      </w:r>
      <w:bookmarkEnd w:id="61"/>
    </w:p>
    <w:tbl>
      <w:tblPr>
        <w:tblStyle w:val="PlainTable1"/>
        <w:tblW w:w="4888" w:type="pct"/>
        <w:tblLook w:val="04A0" w:firstRow="1" w:lastRow="0" w:firstColumn="1" w:lastColumn="0" w:noHBand="0" w:noVBand="1"/>
      </w:tblPr>
      <w:tblGrid>
        <w:gridCol w:w="1524"/>
        <w:gridCol w:w="1341"/>
        <w:gridCol w:w="772"/>
        <w:gridCol w:w="1110"/>
        <w:gridCol w:w="1594"/>
        <w:gridCol w:w="681"/>
        <w:gridCol w:w="1274"/>
      </w:tblGrid>
      <w:tr w:rsidR="00ED3EFA" w:rsidRPr="00C65168" w14:paraId="0CD3EC66" w14:textId="77777777" w:rsidTr="00CD26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vMerge w:val="restart"/>
            <w:vAlign w:val="center"/>
          </w:tcPr>
          <w:p w14:paraId="43D60223" w14:textId="77777777" w:rsidR="00ED3EFA" w:rsidRPr="003A77D3" w:rsidRDefault="00ED3EFA" w:rsidP="00CD2611">
            <w:pPr>
              <w:jc w:val="center"/>
              <w:rPr>
                <w:rFonts w:ascii="Times New Roman" w:hAnsi="Times New Roman" w:cs="Times New Roman"/>
                <w:b w:val="0"/>
              </w:rPr>
            </w:pPr>
            <w:r w:rsidRPr="003A77D3">
              <w:rPr>
                <w:rFonts w:ascii="Times New Roman" w:hAnsi="Times New Roman" w:cs="Times New Roman"/>
                <w:b w:val="0"/>
              </w:rPr>
              <w:t>Strain</w:t>
            </w:r>
          </w:p>
        </w:tc>
        <w:tc>
          <w:tcPr>
            <w:tcW w:w="808" w:type="pct"/>
            <w:vMerge w:val="restart"/>
            <w:vAlign w:val="center"/>
          </w:tcPr>
          <w:p w14:paraId="041CD09C" w14:textId="77777777" w:rsidR="00ED3EFA" w:rsidRPr="003A77D3" w:rsidRDefault="00ED3EFA" w:rsidP="00CD26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A77D3">
              <w:rPr>
                <w:rFonts w:ascii="Times New Roman" w:hAnsi="Times New Roman" w:cs="Times New Roman"/>
              </w:rPr>
              <w:t>Antibiotic</w:t>
            </w:r>
          </w:p>
        </w:tc>
        <w:tc>
          <w:tcPr>
            <w:tcW w:w="1134" w:type="pct"/>
            <w:gridSpan w:val="2"/>
            <w:vAlign w:val="center"/>
          </w:tcPr>
          <w:p w14:paraId="607BA69E" w14:textId="77777777" w:rsidR="00ED3EFA" w:rsidRPr="003A77D3" w:rsidRDefault="00ED3EFA" w:rsidP="00CD26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A77D3">
              <w:rPr>
                <w:rFonts w:ascii="Times New Roman" w:hAnsi="Times New Roman" w:cs="Times New Roman"/>
              </w:rPr>
              <w:t>MIC (µg/ml)</w:t>
            </w:r>
          </w:p>
        </w:tc>
        <w:tc>
          <w:tcPr>
            <w:tcW w:w="961" w:type="pct"/>
            <w:vMerge w:val="restart"/>
            <w:vAlign w:val="center"/>
          </w:tcPr>
          <w:p w14:paraId="02B3F336" w14:textId="77777777" w:rsidR="00ED3EFA" w:rsidRPr="003A77D3" w:rsidRDefault="00ED3EFA" w:rsidP="00CD26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MIC Antibiotic</w:t>
            </w:r>
          </w:p>
          <w:p w14:paraId="4C86231A" w14:textId="694EA3AB" w:rsidR="00ED3EFA" w:rsidRPr="008C0850" w:rsidRDefault="00ED3EFA" w:rsidP="00CD26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C0850">
              <w:rPr>
                <w:rFonts w:ascii="Times New Roman" w:hAnsi="Times New Roman" w:cs="Times New Roman"/>
                <w:b w:val="0"/>
                <w:bCs w:val="0"/>
                <w:i/>
              </w:rPr>
              <w:t xml:space="preserve">+ 4µg/ml </w:t>
            </w:r>
            <w:r w:rsidR="008C0850" w:rsidRPr="008C0850">
              <w:rPr>
                <w:rFonts w:ascii="Times New Roman" w:hAnsi="Times New Roman" w:cs="Times New Roman"/>
                <w:b w:val="0"/>
                <w:bCs w:val="0"/>
                <w:i/>
              </w:rPr>
              <w:t>B</w:t>
            </w:r>
            <w:r w:rsidRPr="008C0850">
              <w:rPr>
                <w:rFonts w:ascii="Times New Roman" w:hAnsi="Times New Roman" w:cs="Times New Roman"/>
                <w:b w:val="0"/>
                <w:bCs w:val="0"/>
                <w:i/>
              </w:rPr>
              <w:t>PEI</w:t>
            </w:r>
          </w:p>
        </w:tc>
        <w:tc>
          <w:tcPr>
            <w:tcW w:w="410" w:type="pct"/>
            <w:vAlign w:val="center"/>
          </w:tcPr>
          <w:p w14:paraId="50FD7709" w14:textId="77777777" w:rsidR="00ED3EFA" w:rsidRPr="003A77D3" w:rsidRDefault="00ED3EFA" w:rsidP="00CD26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A77D3">
              <w:rPr>
                <w:rFonts w:ascii="Times New Roman" w:hAnsi="Times New Roman" w:cs="Times New Roman"/>
              </w:rPr>
              <w:t>FICI</w:t>
            </w:r>
          </w:p>
        </w:tc>
        <w:tc>
          <w:tcPr>
            <w:tcW w:w="768" w:type="pct"/>
            <w:vAlign w:val="center"/>
          </w:tcPr>
          <w:p w14:paraId="26CC75E7" w14:textId="77777777" w:rsidR="00ED3EFA" w:rsidRPr="003A77D3" w:rsidRDefault="00ED3EFA" w:rsidP="00CD261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A77D3">
              <w:rPr>
                <w:rFonts w:ascii="Times New Roman" w:hAnsi="Times New Roman" w:cs="Times New Roman"/>
              </w:rPr>
              <w:t>Outcome</w:t>
            </w:r>
          </w:p>
        </w:tc>
      </w:tr>
      <w:tr w:rsidR="00ED3EFA" w:rsidRPr="00C65168" w14:paraId="1ECFC9CB" w14:textId="77777777" w:rsidTr="00CD2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vMerge/>
            <w:vAlign w:val="center"/>
          </w:tcPr>
          <w:p w14:paraId="3920B17D" w14:textId="77777777" w:rsidR="00ED3EFA" w:rsidRPr="003A77D3" w:rsidRDefault="00ED3EFA" w:rsidP="00CD2611">
            <w:pPr>
              <w:jc w:val="center"/>
              <w:rPr>
                <w:rFonts w:ascii="Times New Roman" w:hAnsi="Times New Roman" w:cs="Times New Roman"/>
                <w:b w:val="0"/>
              </w:rPr>
            </w:pPr>
          </w:p>
        </w:tc>
        <w:tc>
          <w:tcPr>
            <w:tcW w:w="808" w:type="pct"/>
            <w:vMerge/>
            <w:vAlign w:val="center"/>
          </w:tcPr>
          <w:p w14:paraId="3645D73C" w14:textId="77777777" w:rsidR="00ED3EFA" w:rsidRPr="003A77D3" w:rsidRDefault="00ED3EFA"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465" w:type="pct"/>
            <w:vAlign w:val="center"/>
          </w:tcPr>
          <w:p w14:paraId="305EF5EF" w14:textId="161799D4" w:rsidR="00ED3EFA" w:rsidRPr="003A77D3" w:rsidRDefault="00ED3EFA"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BPEI</w:t>
            </w:r>
          </w:p>
        </w:tc>
        <w:tc>
          <w:tcPr>
            <w:tcW w:w="669" w:type="pct"/>
            <w:vAlign w:val="center"/>
          </w:tcPr>
          <w:p w14:paraId="460DA332" w14:textId="0C2120F6" w:rsidR="00ED3EFA" w:rsidRPr="003A77D3" w:rsidRDefault="00ED3EFA"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Antibiotic</w:t>
            </w:r>
          </w:p>
        </w:tc>
        <w:tc>
          <w:tcPr>
            <w:tcW w:w="961" w:type="pct"/>
            <w:vMerge/>
            <w:vAlign w:val="center"/>
          </w:tcPr>
          <w:p w14:paraId="143A990C" w14:textId="77777777" w:rsidR="00ED3EFA" w:rsidRPr="003A77D3" w:rsidRDefault="00ED3EFA"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410" w:type="pct"/>
            <w:vAlign w:val="center"/>
          </w:tcPr>
          <w:p w14:paraId="270E19B5" w14:textId="77777777" w:rsidR="00ED3EFA" w:rsidRPr="003A77D3" w:rsidRDefault="00ED3EFA"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68" w:type="pct"/>
            <w:vAlign w:val="center"/>
          </w:tcPr>
          <w:p w14:paraId="62FCFF02" w14:textId="77777777" w:rsidR="00ED3EFA" w:rsidRPr="003A77D3" w:rsidRDefault="00ED3EFA"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ED3EFA" w:rsidRPr="00C65168" w14:paraId="12EB6962" w14:textId="77777777" w:rsidTr="00CD2611">
        <w:tc>
          <w:tcPr>
            <w:cnfStyle w:val="001000000000" w:firstRow="0" w:lastRow="0" w:firstColumn="1" w:lastColumn="0" w:oddVBand="0" w:evenVBand="0" w:oddHBand="0" w:evenHBand="0" w:firstRowFirstColumn="0" w:firstRowLastColumn="0" w:lastRowFirstColumn="0" w:lastRowLastColumn="0"/>
            <w:tcW w:w="919" w:type="pct"/>
            <w:vMerge w:val="restart"/>
            <w:vAlign w:val="center"/>
          </w:tcPr>
          <w:p w14:paraId="247D30F6" w14:textId="77777777" w:rsidR="001C26CD" w:rsidRPr="003A77D3" w:rsidRDefault="001C26CD" w:rsidP="00CD2611">
            <w:pPr>
              <w:jc w:val="center"/>
              <w:rPr>
                <w:rFonts w:ascii="Times New Roman" w:hAnsi="Times New Roman" w:cs="Times New Roman"/>
                <w:b w:val="0"/>
              </w:rPr>
            </w:pPr>
            <w:r w:rsidRPr="003A77D3">
              <w:rPr>
                <w:rFonts w:ascii="Times New Roman" w:hAnsi="Times New Roman" w:cs="Times New Roman"/>
                <w:b w:val="0"/>
              </w:rPr>
              <w:t>MRSE 35984</w:t>
            </w:r>
          </w:p>
        </w:tc>
        <w:tc>
          <w:tcPr>
            <w:tcW w:w="808" w:type="pct"/>
            <w:vAlign w:val="center"/>
          </w:tcPr>
          <w:p w14:paraId="71CC1A64"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Oxacillin</w:t>
            </w:r>
          </w:p>
        </w:tc>
        <w:tc>
          <w:tcPr>
            <w:tcW w:w="465" w:type="pct"/>
            <w:vAlign w:val="center"/>
          </w:tcPr>
          <w:p w14:paraId="3E1D640A" w14:textId="227526F8"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8</w:t>
            </w:r>
          </w:p>
        </w:tc>
        <w:tc>
          <w:tcPr>
            <w:tcW w:w="669" w:type="pct"/>
            <w:vAlign w:val="center"/>
          </w:tcPr>
          <w:p w14:paraId="0893BB43" w14:textId="0364C07A"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32</w:t>
            </w:r>
          </w:p>
        </w:tc>
        <w:tc>
          <w:tcPr>
            <w:tcW w:w="961" w:type="pct"/>
            <w:vAlign w:val="center"/>
          </w:tcPr>
          <w:p w14:paraId="2683B4D6" w14:textId="5D357400"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4</w:t>
            </w:r>
          </w:p>
        </w:tc>
        <w:tc>
          <w:tcPr>
            <w:tcW w:w="410" w:type="pct"/>
            <w:vAlign w:val="center"/>
          </w:tcPr>
          <w:p w14:paraId="25BD31C3"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0.5</w:t>
            </w:r>
          </w:p>
        </w:tc>
        <w:tc>
          <w:tcPr>
            <w:tcW w:w="768" w:type="pct"/>
            <w:vAlign w:val="center"/>
          </w:tcPr>
          <w:p w14:paraId="662ACC45"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Synergy</w:t>
            </w:r>
          </w:p>
        </w:tc>
      </w:tr>
      <w:tr w:rsidR="008C0850" w:rsidRPr="00C65168" w14:paraId="18616EAA" w14:textId="77777777" w:rsidTr="00CD2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vMerge/>
            <w:vAlign w:val="center"/>
          </w:tcPr>
          <w:p w14:paraId="6C3680CF" w14:textId="77777777" w:rsidR="001C26CD" w:rsidRPr="003A77D3" w:rsidRDefault="001C26CD" w:rsidP="00CD2611">
            <w:pPr>
              <w:jc w:val="center"/>
              <w:rPr>
                <w:rFonts w:ascii="Times New Roman" w:hAnsi="Times New Roman" w:cs="Times New Roman"/>
                <w:b w:val="0"/>
              </w:rPr>
            </w:pPr>
          </w:p>
        </w:tc>
        <w:tc>
          <w:tcPr>
            <w:tcW w:w="808" w:type="pct"/>
            <w:vAlign w:val="center"/>
          </w:tcPr>
          <w:p w14:paraId="01F8657C"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Amoxicillin</w:t>
            </w:r>
          </w:p>
        </w:tc>
        <w:tc>
          <w:tcPr>
            <w:tcW w:w="465" w:type="pct"/>
            <w:vAlign w:val="center"/>
          </w:tcPr>
          <w:p w14:paraId="315A0942" w14:textId="66B00E06"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8</w:t>
            </w:r>
          </w:p>
        </w:tc>
        <w:tc>
          <w:tcPr>
            <w:tcW w:w="669" w:type="pct"/>
            <w:vAlign w:val="center"/>
          </w:tcPr>
          <w:p w14:paraId="66220032" w14:textId="063CEE12"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64</w:t>
            </w:r>
          </w:p>
        </w:tc>
        <w:tc>
          <w:tcPr>
            <w:tcW w:w="961" w:type="pct"/>
            <w:vAlign w:val="center"/>
          </w:tcPr>
          <w:p w14:paraId="416E5921" w14:textId="6A85D498"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0.25</w:t>
            </w:r>
          </w:p>
        </w:tc>
        <w:tc>
          <w:tcPr>
            <w:tcW w:w="410" w:type="pct"/>
            <w:vAlign w:val="center"/>
          </w:tcPr>
          <w:p w14:paraId="415E0E18"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0.5</w:t>
            </w:r>
          </w:p>
        </w:tc>
        <w:tc>
          <w:tcPr>
            <w:tcW w:w="768" w:type="pct"/>
            <w:vAlign w:val="center"/>
          </w:tcPr>
          <w:p w14:paraId="504F9705"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Synergy</w:t>
            </w:r>
          </w:p>
        </w:tc>
      </w:tr>
      <w:tr w:rsidR="00ED3EFA" w:rsidRPr="00C65168" w14:paraId="0F89552A" w14:textId="77777777" w:rsidTr="00CD2611">
        <w:tc>
          <w:tcPr>
            <w:cnfStyle w:val="001000000000" w:firstRow="0" w:lastRow="0" w:firstColumn="1" w:lastColumn="0" w:oddVBand="0" w:evenVBand="0" w:oddHBand="0" w:evenHBand="0" w:firstRowFirstColumn="0" w:firstRowLastColumn="0" w:lastRowFirstColumn="0" w:lastRowLastColumn="0"/>
            <w:tcW w:w="919" w:type="pct"/>
            <w:vMerge/>
            <w:vAlign w:val="center"/>
          </w:tcPr>
          <w:p w14:paraId="6CDF2D0C" w14:textId="77777777" w:rsidR="001C26CD" w:rsidRPr="003A77D3" w:rsidRDefault="001C26CD" w:rsidP="00CD2611">
            <w:pPr>
              <w:jc w:val="center"/>
              <w:rPr>
                <w:rFonts w:ascii="Times New Roman" w:hAnsi="Times New Roman" w:cs="Times New Roman"/>
                <w:b w:val="0"/>
              </w:rPr>
            </w:pPr>
          </w:p>
        </w:tc>
        <w:tc>
          <w:tcPr>
            <w:tcW w:w="808" w:type="pct"/>
            <w:vAlign w:val="center"/>
          </w:tcPr>
          <w:p w14:paraId="48D01587"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Linezolid</w:t>
            </w:r>
          </w:p>
        </w:tc>
        <w:tc>
          <w:tcPr>
            <w:tcW w:w="465" w:type="pct"/>
            <w:vAlign w:val="center"/>
          </w:tcPr>
          <w:p w14:paraId="71D6B2BB" w14:textId="2B39C3EE"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8</w:t>
            </w:r>
          </w:p>
        </w:tc>
        <w:tc>
          <w:tcPr>
            <w:tcW w:w="669" w:type="pct"/>
            <w:vAlign w:val="center"/>
          </w:tcPr>
          <w:p w14:paraId="5493B634" w14:textId="621E4CD6"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1</w:t>
            </w:r>
          </w:p>
        </w:tc>
        <w:tc>
          <w:tcPr>
            <w:tcW w:w="961" w:type="pct"/>
            <w:vAlign w:val="center"/>
          </w:tcPr>
          <w:p w14:paraId="41C1D5E9" w14:textId="3F76A39B"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0.25</w:t>
            </w:r>
          </w:p>
        </w:tc>
        <w:tc>
          <w:tcPr>
            <w:tcW w:w="410" w:type="pct"/>
            <w:vAlign w:val="center"/>
          </w:tcPr>
          <w:p w14:paraId="44383080"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0.38</w:t>
            </w:r>
          </w:p>
        </w:tc>
        <w:tc>
          <w:tcPr>
            <w:tcW w:w="768" w:type="pct"/>
            <w:vAlign w:val="center"/>
          </w:tcPr>
          <w:p w14:paraId="3AA964B5"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Synergy</w:t>
            </w:r>
          </w:p>
        </w:tc>
      </w:tr>
      <w:tr w:rsidR="008C0850" w:rsidRPr="00C65168" w14:paraId="0B613A58" w14:textId="77777777" w:rsidTr="00CD2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vMerge/>
            <w:vAlign w:val="center"/>
          </w:tcPr>
          <w:p w14:paraId="2294E4D5" w14:textId="77777777" w:rsidR="001C26CD" w:rsidRPr="003A77D3" w:rsidRDefault="001C26CD" w:rsidP="00CD2611">
            <w:pPr>
              <w:jc w:val="center"/>
              <w:rPr>
                <w:rFonts w:ascii="Times New Roman" w:hAnsi="Times New Roman" w:cs="Times New Roman"/>
                <w:b w:val="0"/>
              </w:rPr>
            </w:pPr>
          </w:p>
        </w:tc>
        <w:tc>
          <w:tcPr>
            <w:tcW w:w="808" w:type="pct"/>
            <w:vAlign w:val="center"/>
          </w:tcPr>
          <w:p w14:paraId="451B782D"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Vancomycin</w:t>
            </w:r>
          </w:p>
        </w:tc>
        <w:tc>
          <w:tcPr>
            <w:tcW w:w="465" w:type="pct"/>
            <w:vAlign w:val="center"/>
          </w:tcPr>
          <w:p w14:paraId="49DE240C" w14:textId="456F406F"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8</w:t>
            </w:r>
          </w:p>
        </w:tc>
        <w:tc>
          <w:tcPr>
            <w:tcW w:w="669" w:type="pct"/>
            <w:vAlign w:val="center"/>
          </w:tcPr>
          <w:p w14:paraId="6A19C80F" w14:textId="5807B4F8"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2</w:t>
            </w:r>
          </w:p>
        </w:tc>
        <w:tc>
          <w:tcPr>
            <w:tcW w:w="961" w:type="pct"/>
            <w:vAlign w:val="center"/>
          </w:tcPr>
          <w:p w14:paraId="7A1CD045" w14:textId="04C0965A"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2</w:t>
            </w:r>
          </w:p>
        </w:tc>
        <w:tc>
          <w:tcPr>
            <w:tcW w:w="410" w:type="pct"/>
            <w:vAlign w:val="center"/>
          </w:tcPr>
          <w:p w14:paraId="3E6EEBB1"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1</w:t>
            </w:r>
          </w:p>
        </w:tc>
        <w:tc>
          <w:tcPr>
            <w:tcW w:w="768" w:type="pct"/>
            <w:vAlign w:val="center"/>
          </w:tcPr>
          <w:p w14:paraId="4054AC42"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No synergy</w:t>
            </w:r>
          </w:p>
        </w:tc>
      </w:tr>
      <w:tr w:rsidR="00ED3EFA" w:rsidRPr="00C65168" w14:paraId="20722B58" w14:textId="77777777" w:rsidTr="00CD2611">
        <w:tc>
          <w:tcPr>
            <w:cnfStyle w:val="001000000000" w:firstRow="0" w:lastRow="0" w:firstColumn="1" w:lastColumn="0" w:oddVBand="0" w:evenVBand="0" w:oddHBand="0" w:evenHBand="0" w:firstRowFirstColumn="0" w:firstRowLastColumn="0" w:lastRowFirstColumn="0" w:lastRowLastColumn="0"/>
            <w:tcW w:w="919" w:type="pct"/>
            <w:vMerge w:val="restart"/>
            <w:vAlign w:val="center"/>
          </w:tcPr>
          <w:p w14:paraId="2C07F7B2" w14:textId="77777777" w:rsidR="001C26CD" w:rsidRPr="003A77D3" w:rsidRDefault="001C26CD" w:rsidP="00CD2611">
            <w:pPr>
              <w:jc w:val="center"/>
              <w:rPr>
                <w:rFonts w:ascii="Times New Roman" w:hAnsi="Times New Roman" w:cs="Times New Roman"/>
                <w:b w:val="0"/>
              </w:rPr>
            </w:pPr>
            <w:r w:rsidRPr="003A77D3">
              <w:rPr>
                <w:rFonts w:ascii="Times New Roman" w:hAnsi="Times New Roman" w:cs="Times New Roman"/>
                <w:b w:val="0"/>
              </w:rPr>
              <w:t>MRSE 29887</w:t>
            </w:r>
          </w:p>
        </w:tc>
        <w:tc>
          <w:tcPr>
            <w:tcW w:w="808" w:type="pct"/>
            <w:vAlign w:val="center"/>
          </w:tcPr>
          <w:p w14:paraId="48B62435"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Oxacillin</w:t>
            </w:r>
          </w:p>
        </w:tc>
        <w:tc>
          <w:tcPr>
            <w:tcW w:w="465" w:type="pct"/>
            <w:vAlign w:val="center"/>
          </w:tcPr>
          <w:p w14:paraId="0E97D61B" w14:textId="6B54A4F4"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8</w:t>
            </w:r>
          </w:p>
        </w:tc>
        <w:tc>
          <w:tcPr>
            <w:tcW w:w="669" w:type="pct"/>
            <w:vAlign w:val="center"/>
          </w:tcPr>
          <w:p w14:paraId="71FD7CE8" w14:textId="29490F91"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4</w:t>
            </w:r>
          </w:p>
        </w:tc>
        <w:tc>
          <w:tcPr>
            <w:tcW w:w="961" w:type="pct"/>
            <w:vAlign w:val="center"/>
          </w:tcPr>
          <w:p w14:paraId="24ADCBD7" w14:textId="1F835964"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0.5</w:t>
            </w:r>
          </w:p>
        </w:tc>
        <w:tc>
          <w:tcPr>
            <w:tcW w:w="410" w:type="pct"/>
            <w:vAlign w:val="center"/>
          </w:tcPr>
          <w:p w14:paraId="3A71BED0"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0.38</w:t>
            </w:r>
          </w:p>
        </w:tc>
        <w:tc>
          <w:tcPr>
            <w:tcW w:w="768" w:type="pct"/>
            <w:vAlign w:val="center"/>
          </w:tcPr>
          <w:p w14:paraId="38B204E2"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Synergy</w:t>
            </w:r>
          </w:p>
        </w:tc>
      </w:tr>
      <w:tr w:rsidR="008C0850" w:rsidRPr="00C65168" w14:paraId="5DCD909B" w14:textId="77777777" w:rsidTr="00CD2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vMerge/>
            <w:vAlign w:val="center"/>
          </w:tcPr>
          <w:p w14:paraId="56F58F42" w14:textId="77777777" w:rsidR="001C26CD" w:rsidRPr="003A77D3" w:rsidRDefault="001C26CD" w:rsidP="00CD2611">
            <w:pPr>
              <w:jc w:val="center"/>
              <w:rPr>
                <w:rFonts w:ascii="Times New Roman" w:hAnsi="Times New Roman" w:cs="Times New Roman"/>
                <w:b w:val="0"/>
              </w:rPr>
            </w:pPr>
          </w:p>
        </w:tc>
        <w:tc>
          <w:tcPr>
            <w:tcW w:w="808" w:type="pct"/>
            <w:vAlign w:val="center"/>
          </w:tcPr>
          <w:p w14:paraId="2585AAF9"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Ampicillin</w:t>
            </w:r>
          </w:p>
        </w:tc>
        <w:tc>
          <w:tcPr>
            <w:tcW w:w="465" w:type="pct"/>
            <w:vAlign w:val="center"/>
          </w:tcPr>
          <w:p w14:paraId="13FCDDB0" w14:textId="0D09244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8</w:t>
            </w:r>
          </w:p>
        </w:tc>
        <w:tc>
          <w:tcPr>
            <w:tcW w:w="669" w:type="pct"/>
            <w:vAlign w:val="center"/>
          </w:tcPr>
          <w:p w14:paraId="66D16A7F" w14:textId="32C16E31"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32</w:t>
            </w:r>
          </w:p>
        </w:tc>
        <w:tc>
          <w:tcPr>
            <w:tcW w:w="961" w:type="pct"/>
            <w:vAlign w:val="center"/>
          </w:tcPr>
          <w:p w14:paraId="0AEF87DF" w14:textId="2A18D8CA"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0.5</w:t>
            </w:r>
          </w:p>
        </w:tc>
        <w:tc>
          <w:tcPr>
            <w:tcW w:w="410" w:type="pct"/>
            <w:vAlign w:val="center"/>
          </w:tcPr>
          <w:p w14:paraId="223C218C"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0.31</w:t>
            </w:r>
          </w:p>
        </w:tc>
        <w:tc>
          <w:tcPr>
            <w:tcW w:w="768" w:type="pct"/>
            <w:vAlign w:val="center"/>
          </w:tcPr>
          <w:p w14:paraId="77DFBFCA"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Synergy</w:t>
            </w:r>
          </w:p>
        </w:tc>
      </w:tr>
      <w:tr w:rsidR="00ED3EFA" w:rsidRPr="00C65168" w14:paraId="0FBC8833" w14:textId="77777777" w:rsidTr="00CD2611">
        <w:tc>
          <w:tcPr>
            <w:cnfStyle w:val="001000000000" w:firstRow="0" w:lastRow="0" w:firstColumn="1" w:lastColumn="0" w:oddVBand="0" w:evenVBand="0" w:oddHBand="0" w:evenHBand="0" w:firstRowFirstColumn="0" w:firstRowLastColumn="0" w:lastRowFirstColumn="0" w:lastRowLastColumn="0"/>
            <w:tcW w:w="919" w:type="pct"/>
            <w:vMerge/>
            <w:vAlign w:val="center"/>
          </w:tcPr>
          <w:p w14:paraId="32317DA0" w14:textId="77777777" w:rsidR="001C26CD" w:rsidRPr="003A77D3" w:rsidRDefault="001C26CD" w:rsidP="00CD2611">
            <w:pPr>
              <w:jc w:val="center"/>
              <w:rPr>
                <w:rFonts w:ascii="Times New Roman" w:hAnsi="Times New Roman" w:cs="Times New Roman"/>
                <w:b w:val="0"/>
              </w:rPr>
            </w:pPr>
          </w:p>
        </w:tc>
        <w:tc>
          <w:tcPr>
            <w:tcW w:w="808" w:type="pct"/>
            <w:vAlign w:val="center"/>
          </w:tcPr>
          <w:p w14:paraId="2FAD2B82"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Linezolid</w:t>
            </w:r>
          </w:p>
        </w:tc>
        <w:tc>
          <w:tcPr>
            <w:tcW w:w="465" w:type="pct"/>
            <w:vAlign w:val="center"/>
          </w:tcPr>
          <w:p w14:paraId="216ADF8A" w14:textId="164173DC"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8</w:t>
            </w:r>
          </w:p>
        </w:tc>
        <w:tc>
          <w:tcPr>
            <w:tcW w:w="669" w:type="pct"/>
            <w:vAlign w:val="center"/>
          </w:tcPr>
          <w:p w14:paraId="1C0E6549" w14:textId="6806746B"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1</w:t>
            </w:r>
          </w:p>
        </w:tc>
        <w:tc>
          <w:tcPr>
            <w:tcW w:w="961" w:type="pct"/>
            <w:vAlign w:val="center"/>
          </w:tcPr>
          <w:p w14:paraId="6F50652D" w14:textId="3EE0D802"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0.25</w:t>
            </w:r>
          </w:p>
        </w:tc>
        <w:tc>
          <w:tcPr>
            <w:tcW w:w="410" w:type="pct"/>
            <w:vAlign w:val="center"/>
          </w:tcPr>
          <w:p w14:paraId="7A46705F"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0.75</w:t>
            </w:r>
          </w:p>
        </w:tc>
        <w:tc>
          <w:tcPr>
            <w:tcW w:w="768" w:type="pct"/>
            <w:vAlign w:val="center"/>
          </w:tcPr>
          <w:p w14:paraId="7B51E49E"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Additivity</w:t>
            </w:r>
          </w:p>
        </w:tc>
      </w:tr>
      <w:tr w:rsidR="008C0850" w:rsidRPr="00C65168" w14:paraId="471E98B9" w14:textId="77777777" w:rsidTr="00CD2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vMerge/>
            <w:vAlign w:val="center"/>
          </w:tcPr>
          <w:p w14:paraId="4EC1B750" w14:textId="77777777" w:rsidR="001C26CD" w:rsidRPr="003A77D3" w:rsidRDefault="001C26CD" w:rsidP="00CD2611">
            <w:pPr>
              <w:jc w:val="center"/>
              <w:rPr>
                <w:rFonts w:ascii="Times New Roman" w:hAnsi="Times New Roman" w:cs="Times New Roman"/>
                <w:b w:val="0"/>
              </w:rPr>
            </w:pPr>
          </w:p>
        </w:tc>
        <w:tc>
          <w:tcPr>
            <w:tcW w:w="808" w:type="pct"/>
            <w:vAlign w:val="center"/>
          </w:tcPr>
          <w:p w14:paraId="78A24709"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Vancomycin</w:t>
            </w:r>
          </w:p>
        </w:tc>
        <w:tc>
          <w:tcPr>
            <w:tcW w:w="465" w:type="pct"/>
            <w:vAlign w:val="center"/>
          </w:tcPr>
          <w:p w14:paraId="048C0F59" w14:textId="52CB9D11"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8</w:t>
            </w:r>
          </w:p>
        </w:tc>
        <w:tc>
          <w:tcPr>
            <w:tcW w:w="669" w:type="pct"/>
            <w:vAlign w:val="center"/>
          </w:tcPr>
          <w:p w14:paraId="0C356C2D" w14:textId="685574EF"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2</w:t>
            </w:r>
          </w:p>
        </w:tc>
        <w:tc>
          <w:tcPr>
            <w:tcW w:w="961" w:type="pct"/>
            <w:vAlign w:val="center"/>
          </w:tcPr>
          <w:p w14:paraId="7883BF94" w14:textId="43955860"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2</w:t>
            </w:r>
          </w:p>
        </w:tc>
        <w:tc>
          <w:tcPr>
            <w:tcW w:w="410" w:type="pct"/>
            <w:vAlign w:val="center"/>
          </w:tcPr>
          <w:p w14:paraId="71598AAC"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1</w:t>
            </w:r>
          </w:p>
        </w:tc>
        <w:tc>
          <w:tcPr>
            <w:tcW w:w="768" w:type="pct"/>
            <w:vAlign w:val="center"/>
          </w:tcPr>
          <w:p w14:paraId="1329D6B5"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No synergy</w:t>
            </w:r>
          </w:p>
        </w:tc>
      </w:tr>
      <w:tr w:rsidR="00ED3EFA" w:rsidRPr="00C65168" w14:paraId="6200E938" w14:textId="77777777" w:rsidTr="00CD2611">
        <w:tc>
          <w:tcPr>
            <w:cnfStyle w:val="001000000000" w:firstRow="0" w:lastRow="0" w:firstColumn="1" w:lastColumn="0" w:oddVBand="0" w:evenVBand="0" w:oddHBand="0" w:evenHBand="0" w:firstRowFirstColumn="0" w:firstRowLastColumn="0" w:lastRowFirstColumn="0" w:lastRowLastColumn="0"/>
            <w:tcW w:w="919" w:type="pct"/>
            <w:vAlign w:val="center"/>
          </w:tcPr>
          <w:p w14:paraId="7BD5C92B" w14:textId="76D6CE12" w:rsidR="001C26CD" w:rsidRPr="003A77D3" w:rsidRDefault="001C40C8" w:rsidP="00CD2611">
            <w:pPr>
              <w:spacing w:line="276" w:lineRule="auto"/>
              <w:jc w:val="center"/>
              <w:rPr>
                <w:rFonts w:ascii="Times New Roman" w:hAnsi="Times New Roman" w:cs="Times New Roman"/>
                <w:b w:val="0"/>
              </w:rPr>
            </w:pPr>
            <w:r w:rsidRPr="003A77D3">
              <w:rPr>
                <w:rFonts w:ascii="Times New Roman" w:hAnsi="Times New Roman" w:cs="Times New Roman"/>
                <w:b w:val="0"/>
              </w:rPr>
              <w:t xml:space="preserve">MRSE </w:t>
            </w:r>
            <w:r w:rsidR="001C26CD" w:rsidRPr="003A77D3">
              <w:rPr>
                <w:rFonts w:ascii="Times New Roman" w:hAnsi="Times New Roman" w:cs="Times New Roman"/>
                <w:b w:val="0"/>
              </w:rPr>
              <w:t>OU</w:t>
            </w:r>
            <w:r w:rsidRPr="003A77D3">
              <w:rPr>
                <w:rFonts w:ascii="Times New Roman" w:hAnsi="Times New Roman" w:cs="Times New Roman"/>
                <w:b w:val="0"/>
              </w:rPr>
              <w:t xml:space="preserve"> </w:t>
            </w:r>
            <w:r w:rsidR="001C26CD" w:rsidRPr="003A77D3">
              <w:rPr>
                <w:rFonts w:ascii="Times New Roman" w:hAnsi="Times New Roman" w:cs="Times New Roman"/>
                <w:b w:val="0"/>
              </w:rPr>
              <w:t>26</w:t>
            </w:r>
          </w:p>
        </w:tc>
        <w:tc>
          <w:tcPr>
            <w:tcW w:w="808" w:type="pct"/>
            <w:vAlign w:val="center"/>
          </w:tcPr>
          <w:p w14:paraId="53938043" w14:textId="77777777" w:rsidR="001C26CD" w:rsidRPr="003A77D3" w:rsidRDefault="001C26CD" w:rsidP="00CD261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Oxacillin</w:t>
            </w:r>
          </w:p>
        </w:tc>
        <w:tc>
          <w:tcPr>
            <w:tcW w:w="465" w:type="pct"/>
            <w:vAlign w:val="center"/>
          </w:tcPr>
          <w:p w14:paraId="5CAC7E1A" w14:textId="7BE1031C" w:rsidR="001C26CD" w:rsidRPr="003A77D3" w:rsidRDefault="001C26CD" w:rsidP="00CD261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64</w:t>
            </w:r>
          </w:p>
        </w:tc>
        <w:tc>
          <w:tcPr>
            <w:tcW w:w="669" w:type="pct"/>
            <w:vAlign w:val="center"/>
          </w:tcPr>
          <w:p w14:paraId="606E9DA2" w14:textId="02415152" w:rsidR="001C26CD" w:rsidRPr="003A77D3" w:rsidRDefault="001C26CD" w:rsidP="00CD261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32</w:t>
            </w:r>
          </w:p>
        </w:tc>
        <w:tc>
          <w:tcPr>
            <w:tcW w:w="961" w:type="pct"/>
            <w:vAlign w:val="center"/>
          </w:tcPr>
          <w:p w14:paraId="0EA2492A" w14:textId="1ED96BEA" w:rsidR="001C26CD" w:rsidRPr="003A77D3" w:rsidRDefault="001C26CD" w:rsidP="00CD261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2</w:t>
            </w:r>
          </w:p>
        </w:tc>
        <w:tc>
          <w:tcPr>
            <w:tcW w:w="410" w:type="pct"/>
            <w:vAlign w:val="center"/>
          </w:tcPr>
          <w:p w14:paraId="02DD86A9"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0.17</w:t>
            </w:r>
          </w:p>
        </w:tc>
        <w:tc>
          <w:tcPr>
            <w:tcW w:w="768" w:type="pct"/>
            <w:vAlign w:val="center"/>
          </w:tcPr>
          <w:p w14:paraId="0783AFEE" w14:textId="77777777" w:rsidR="001C26CD" w:rsidRPr="003A77D3" w:rsidRDefault="001C26CD" w:rsidP="00CD261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Synergy</w:t>
            </w:r>
          </w:p>
        </w:tc>
      </w:tr>
      <w:tr w:rsidR="008C0850" w:rsidRPr="00C65168" w14:paraId="7E41D7D9" w14:textId="77777777" w:rsidTr="00CD26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vAlign w:val="center"/>
          </w:tcPr>
          <w:p w14:paraId="57FFFD2C" w14:textId="45C3AFEB" w:rsidR="001C26CD" w:rsidRPr="003A77D3" w:rsidRDefault="00087D4D" w:rsidP="00CD2611">
            <w:pPr>
              <w:jc w:val="center"/>
              <w:rPr>
                <w:rFonts w:ascii="Times New Roman" w:hAnsi="Times New Roman" w:cs="Times New Roman"/>
                <w:b w:val="0"/>
              </w:rPr>
            </w:pPr>
            <w:r w:rsidRPr="003A77D3">
              <w:rPr>
                <w:rFonts w:ascii="Times New Roman" w:hAnsi="Times New Roman" w:cs="Times New Roman"/>
                <w:b w:val="0"/>
              </w:rPr>
              <w:t xml:space="preserve">MRSE </w:t>
            </w:r>
            <w:r w:rsidR="001C26CD" w:rsidRPr="003A77D3">
              <w:rPr>
                <w:rFonts w:ascii="Times New Roman" w:hAnsi="Times New Roman" w:cs="Times New Roman"/>
                <w:b w:val="0"/>
              </w:rPr>
              <w:t>OU</w:t>
            </w:r>
            <w:r w:rsidR="001C40C8" w:rsidRPr="003A77D3">
              <w:rPr>
                <w:rFonts w:ascii="Times New Roman" w:hAnsi="Times New Roman" w:cs="Times New Roman"/>
                <w:b w:val="0"/>
              </w:rPr>
              <w:t xml:space="preserve"> </w:t>
            </w:r>
            <w:r w:rsidR="001C26CD" w:rsidRPr="003A77D3">
              <w:rPr>
                <w:rFonts w:ascii="Times New Roman" w:hAnsi="Times New Roman" w:cs="Times New Roman"/>
                <w:b w:val="0"/>
              </w:rPr>
              <w:t>29</w:t>
            </w:r>
          </w:p>
        </w:tc>
        <w:tc>
          <w:tcPr>
            <w:tcW w:w="808" w:type="pct"/>
            <w:vAlign w:val="center"/>
          </w:tcPr>
          <w:p w14:paraId="12A06ADC"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Oxacillin</w:t>
            </w:r>
          </w:p>
        </w:tc>
        <w:tc>
          <w:tcPr>
            <w:tcW w:w="465" w:type="pct"/>
            <w:vAlign w:val="center"/>
          </w:tcPr>
          <w:p w14:paraId="2F3046A6" w14:textId="160DC189" w:rsidR="001C26CD" w:rsidRPr="003A77D3" w:rsidRDefault="001C26CD" w:rsidP="00CD261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128</w:t>
            </w:r>
          </w:p>
        </w:tc>
        <w:tc>
          <w:tcPr>
            <w:tcW w:w="669" w:type="pct"/>
            <w:vAlign w:val="center"/>
          </w:tcPr>
          <w:p w14:paraId="6A132824" w14:textId="28C660DD" w:rsidR="001C26CD" w:rsidRPr="003A77D3" w:rsidRDefault="001C26CD" w:rsidP="00CD261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16</w:t>
            </w:r>
          </w:p>
        </w:tc>
        <w:tc>
          <w:tcPr>
            <w:tcW w:w="961" w:type="pct"/>
            <w:vAlign w:val="center"/>
          </w:tcPr>
          <w:p w14:paraId="7BF7E51C" w14:textId="5D7ECBAF" w:rsidR="001C26CD" w:rsidRPr="003A77D3" w:rsidRDefault="001C26CD" w:rsidP="00CD261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3A77D3">
              <w:rPr>
                <w:rFonts w:ascii="Times New Roman" w:hAnsi="Times New Roman" w:cs="Times New Roman"/>
                <w:i/>
              </w:rPr>
              <w:t>2</w:t>
            </w:r>
          </w:p>
        </w:tc>
        <w:tc>
          <w:tcPr>
            <w:tcW w:w="410" w:type="pct"/>
            <w:vAlign w:val="center"/>
          </w:tcPr>
          <w:p w14:paraId="701D62EC"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0.27</w:t>
            </w:r>
          </w:p>
        </w:tc>
        <w:tc>
          <w:tcPr>
            <w:tcW w:w="768" w:type="pct"/>
            <w:vAlign w:val="center"/>
          </w:tcPr>
          <w:p w14:paraId="3268EC66" w14:textId="77777777" w:rsidR="001C26CD" w:rsidRPr="003A77D3" w:rsidRDefault="001C26CD" w:rsidP="00CD261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A77D3">
              <w:rPr>
                <w:rFonts w:ascii="Times New Roman" w:hAnsi="Times New Roman" w:cs="Times New Roman"/>
              </w:rPr>
              <w:t>Synergy</w:t>
            </w:r>
          </w:p>
        </w:tc>
      </w:tr>
    </w:tbl>
    <w:p w14:paraId="112D03EB" w14:textId="19EEC247" w:rsidR="00462803" w:rsidRDefault="00462803" w:rsidP="00462803">
      <w:pPr>
        <w:spacing w:line="480" w:lineRule="auto"/>
        <w:jc w:val="both"/>
        <w:rPr>
          <w:rFonts w:ascii="Times New Roman" w:hAnsi="Times New Roman" w:cs="Times New Roman"/>
          <w:sz w:val="24"/>
          <w:szCs w:val="24"/>
        </w:rPr>
      </w:pPr>
    </w:p>
    <w:p w14:paraId="3A8314CB" w14:textId="77777777" w:rsidR="00766897" w:rsidRDefault="00462803" w:rsidP="00766897">
      <w:pPr>
        <w:keepNext/>
        <w:spacing w:line="480" w:lineRule="auto"/>
        <w:jc w:val="both"/>
      </w:pPr>
      <w:r>
        <w:rPr>
          <w:rFonts w:ascii="Times New Roman" w:hAnsi="Times New Roman" w:cs="Times New Roman"/>
          <w:noProof/>
          <w:sz w:val="24"/>
          <w:szCs w:val="24"/>
        </w:rPr>
        <w:lastRenderedPageBreak/>
        <w:drawing>
          <wp:inline distT="0" distB="0" distL="0" distR="0" wp14:anchorId="4A7986BC" wp14:editId="2EAB6A15">
            <wp:extent cx="5072932" cy="5588823"/>
            <wp:effectExtent l="0" t="0" r="0" b="0"/>
            <wp:docPr id="8" name="Picture 8" descr="Fig 2 mrse msse heatmap akl 6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 2 mrse msse heatmap akl 6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92280" cy="5610139"/>
                    </a:xfrm>
                    <a:prstGeom prst="rect">
                      <a:avLst/>
                    </a:prstGeom>
                    <a:noFill/>
                    <a:ln>
                      <a:noFill/>
                    </a:ln>
                  </pic:spPr>
                </pic:pic>
              </a:graphicData>
            </a:graphic>
          </wp:inline>
        </w:drawing>
      </w:r>
    </w:p>
    <w:p w14:paraId="0CC508A0" w14:textId="67250C26" w:rsidR="00766897" w:rsidRPr="00462803" w:rsidRDefault="00766897" w:rsidP="00766897">
      <w:pPr>
        <w:pStyle w:val="Caption"/>
        <w:rPr>
          <w:rFonts w:ascii="Times" w:hAnsi="Times" w:cs="Times"/>
        </w:rPr>
      </w:pPr>
      <w:bookmarkStart w:id="62" w:name="_Toc39841576"/>
      <w:r w:rsidRPr="00766897">
        <w:rPr>
          <w:rFonts w:ascii="Times New Roman" w:hAnsi="Times New Roman"/>
        </w:rPr>
        <w:t xml:space="preserve">Figure </w:t>
      </w:r>
      <w:r w:rsidRPr="00766897">
        <w:rPr>
          <w:rFonts w:ascii="Times New Roman" w:hAnsi="Times New Roman"/>
        </w:rPr>
        <w:fldChar w:fldCharType="begin"/>
      </w:r>
      <w:r w:rsidRPr="00766897">
        <w:rPr>
          <w:rFonts w:ascii="Times New Roman" w:hAnsi="Times New Roman"/>
        </w:rPr>
        <w:instrText xml:space="preserve"> SEQ Figure \* ARABIC </w:instrText>
      </w:r>
      <w:r w:rsidRPr="00766897">
        <w:rPr>
          <w:rFonts w:ascii="Times New Roman" w:hAnsi="Times New Roman"/>
        </w:rPr>
        <w:fldChar w:fldCharType="separate"/>
      </w:r>
      <w:r w:rsidR="004179C1">
        <w:rPr>
          <w:rFonts w:ascii="Times New Roman" w:hAnsi="Times New Roman"/>
          <w:noProof/>
        </w:rPr>
        <w:t>14</w:t>
      </w:r>
      <w:r w:rsidRPr="00766897">
        <w:rPr>
          <w:rFonts w:ascii="Times New Roman" w:hAnsi="Times New Roman"/>
        </w:rPr>
        <w:fldChar w:fldCharType="end"/>
      </w:r>
      <w:r w:rsidRPr="00766897">
        <w:rPr>
          <w:rFonts w:ascii="Times New Roman" w:hAnsi="Times New Roman"/>
        </w:rPr>
        <w:t xml:space="preserve">. </w:t>
      </w:r>
      <w:r w:rsidRPr="00766897">
        <w:rPr>
          <w:rFonts w:ascii="Times New Roman" w:hAnsi="Times New Roman"/>
          <w:b w:val="0"/>
          <w:bCs w:val="0"/>
        </w:rPr>
        <w:t>Checkerboard assays testing the synergy of BPEI and antibiotics on MRSE</w:t>
      </w:r>
      <w:r w:rsidRPr="00462803">
        <w:rPr>
          <w:rFonts w:ascii="Times" w:hAnsi="Times" w:cs="Times"/>
          <w:b w:val="0"/>
          <w:bCs w:val="0"/>
        </w:rPr>
        <w:t xml:space="preserve"> 35984, MRSE 29887, and MSSE 12228. Synergy between BPEI and β-lactams was observed on MRSE 35984 (A, B) and MRSE 29887 (C, D), but not on MSSE 12228 (F). No synergy was found between BPEI and vancomycin on MRSE 29887 (E). Each heat map is the average of three trials in the change of OD</w:t>
      </w:r>
      <w:r w:rsidRPr="00462803">
        <w:rPr>
          <w:rFonts w:ascii="Times" w:hAnsi="Times" w:cs="Times"/>
          <w:b w:val="0"/>
          <w:bCs w:val="0"/>
          <w:vertAlign w:val="subscript"/>
        </w:rPr>
        <w:t>600</w:t>
      </w:r>
      <w:r w:rsidRPr="00462803">
        <w:rPr>
          <w:rFonts w:ascii="Times" w:hAnsi="Times" w:cs="Times"/>
          <w:b w:val="0"/>
          <w:bCs w:val="0"/>
        </w:rPr>
        <w:t>.</w:t>
      </w:r>
      <w:bookmarkEnd w:id="62"/>
    </w:p>
    <w:p w14:paraId="3452B3B8" w14:textId="7DE88C9B" w:rsidR="00462803" w:rsidRDefault="00462803" w:rsidP="00766897">
      <w:pPr>
        <w:pStyle w:val="Caption"/>
        <w:jc w:val="both"/>
      </w:pPr>
    </w:p>
    <w:p w14:paraId="7F98E897" w14:textId="4E51006F" w:rsidR="004F47EF" w:rsidRDefault="00D848E0" w:rsidP="00906A50">
      <w:pPr>
        <w:spacing w:line="480" w:lineRule="auto"/>
        <w:ind w:firstLine="720"/>
        <w:jc w:val="both"/>
        <w:rPr>
          <w:rFonts w:ascii="Times New Roman" w:eastAsia="Times New Roman" w:hAnsi="Times New Roman" w:cs="Times New Roman"/>
          <w:sz w:val="24"/>
          <w:szCs w:val="24"/>
          <w:lang w:bidi="en-US"/>
        </w:rPr>
      </w:pPr>
      <w:r w:rsidRPr="00D848E0">
        <w:rPr>
          <w:rFonts w:ascii="Times New Roman" w:eastAsia="Times New Roman" w:hAnsi="Times New Roman" w:cs="Times New Roman"/>
          <w:sz w:val="24"/>
          <w:szCs w:val="24"/>
          <w:lang w:bidi="en-US"/>
        </w:rPr>
        <w:t>Synergistic effects were observed between BPEI</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 xml:space="preserve">and </w:t>
      </w:r>
      <w:r>
        <w:rPr>
          <w:rFonts w:ascii="Times New Roman" w:eastAsia="Times New Roman" w:hAnsi="Times New Roman" w:cs="Times New Roman"/>
          <w:sz w:val="24"/>
          <w:szCs w:val="24"/>
          <w:lang w:bidi="en-US"/>
        </w:rPr>
        <w:t>β</w:t>
      </w:r>
      <w:r w:rsidRPr="00D848E0">
        <w:rPr>
          <w:rFonts w:ascii="Times New Roman" w:eastAsia="Times New Roman" w:hAnsi="Times New Roman" w:cs="Times New Roman"/>
          <w:sz w:val="24"/>
          <w:szCs w:val="24"/>
          <w:lang w:bidi="en-US"/>
        </w:rPr>
        <w:t>-lactams but not vancomycin</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 xml:space="preserve">because the targets of b-lactams and vancomycin are distinctly different. Vancomycin binds to the D-Ala-D-Ala stems of bacterial cell wall peptidoglycan, whereas </w:t>
      </w:r>
      <w:r>
        <w:rPr>
          <w:rFonts w:ascii="Times New Roman" w:eastAsia="Times New Roman" w:hAnsi="Times New Roman" w:cs="Times New Roman"/>
          <w:sz w:val="24"/>
          <w:szCs w:val="24"/>
          <w:lang w:bidi="en-US"/>
        </w:rPr>
        <w:t>β</w:t>
      </w:r>
      <w:r w:rsidRPr="00D848E0">
        <w:rPr>
          <w:rFonts w:ascii="Times New Roman" w:eastAsia="Times New Roman" w:hAnsi="Times New Roman" w:cs="Times New Roman"/>
          <w:sz w:val="24"/>
          <w:szCs w:val="24"/>
          <w:lang w:bidi="en-US"/>
        </w:rPr>
        <w:t>-lactams bind to PBPs.</w:t>
      </w:r>
      <w:r w:rsidR="00B62F21">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&lt;EndNote&gt;&lt;Cite&gt;&lt;Author&gt;Knox&lt;/Author&gt;&lt;Year&gt;1990&lt;/Year&gt;&lt;RecNum&gt;5&lt;/RecNum&gt;&lt;DisplayText&gt;&lt;style face="superscript"&gt;63&lt;/style&gt;&lt;/DisplayText&gt;&lt;record&gt;&lt;rec-number&gt;5&lt;/rec-number&gt;&lt;foreign-keys&gt;&lt;key app="EN" db-id="dxa9s5tv72rf0kea9rbxp5xts5595z5p5pt0" timestamp="1564606778"&gt;5&lt;/key&gt;&lt;/foreign-keys&gt;&lt;ref-type name="Journal Article"&gt;17&lt;/ref-type&gt;&lt;contributors&gt;&lt;authors&gt;&lt;author&gt;Knox, J. R.&lt;/author&gt;&lt;author&gt;Pratt, R. F.&lt;/author&gt;&lt;/authors&gt;&lt;/contributors&gt;&lt;auth-address&gt;Department of Molecular and Cell Biology, University of Connecticut, Storrs 06269-3125.&lt;/auth-address&gt;&lt;titles&gt;&lt;title&gt;Different modes of vancomycin and D-alanyl-D-alanine peptidase binding to cell wall peptide and a possible role for the vancomycin resistance protein&lt;/title&gt;&lt;secondary-title&gt;Antimicrob Agents Chemother&lt;/secondary-title&gt;&lt;/titles&gt;&lt;periodical&gt;&lt;full-title&gt;Antimicrob Agents Chemother&lt;/full-title&gt;&lt;/periodical&gt;&lt;pages&gt;1342-7&lt;/pages&gt;&lt;volume&gt;34&lt;/volume&gt;&lt;number&gt;7&lt;/number&gt;&lt;edition&gt;1990/07/01&lt;/edition&gt;&lt;keywords&gt;&lt;keyword&gt;Bacterial Proteins/*metabolism&lt;/keyword&gt;&lt;keyword&gt;Carboxypeptidases/*metabolism&lt;/keyword&gt;&lt;keyword&gt;Cell Wall/*metabolism&lt;/keyword&gt;&lt;keyword&gt;Drug Resistance, Microbial&lt;/keyword&gt;&lt;keyword&gt;Magnetic Resonance Spectroscopy&lt;/keyword&gt;&lt;keyword&gt;Models, Chemical&lt;/keyword&gt;&lt;keyword&gt;Peptides/metabolism&lt;/keyword&gt;&lt;keyword&gt;*Serine-Type D-Ala-D-Ala Carboxypeptidase&lt;/keyword&gt;&lt;keyword&gt;Streptomyces/drug effects/*metabolism&lt;/keyword&gt;&lt;keyword&gt;Vancomycin/*metabolism&lt;/keyword&gt;&lt;/keywords&gt;&lt;dates&gt;&lt;year&gt;1990&lt;/year&gt;&lt;pub-dates&gt;&lt;date&gt;Jul&lt;/date&gt;&lt;/pub-dates&gt;&lt;/dates&gt;&lt;isbn&gt;0066-4804 (Print)&amp;#xD;0066-4804 (Linking)&lt;/isbn&gt;&lt;accession-num&gt;2386365&lt;/accession-num&gt;&lt;urls&gt;&lt;related-urls&gt;&lt;url&gt;https://www.ncbi.nlm.nih.gov/pubmed/2386365&lt;/url&gt;&lt;/related-urls&gt;&lt;/urls&gt;&lt;custom2&gt;PMC175978&lt;/custom2&gt;&lt;electronic-resource-num&gt;10.1128/aac.34.7.1342&lt;/electronic-resource-num&gt;&lt;remote-database-provider&gt;Zotero&lt;/remote-database-provider&gt;&lt;language&gt;en&lt;/language&gt;&lt;/record&gt;&lt;/Cite&gt;&lt;/EndNote&gt;</w:instrText>
      </w:r>
      <w:r w:rsidR="00B62F2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63</w:t>
      </w:r>
      <w:r w:rsidR="00B62F21">
        <w:rPr>
          <w:rFonts w:ascii="Times New Roman" w:eastAsia="Times New Roman" w:hAnsi="Times New Roman" w:cs="Times New Roman"/>
          <w:sz w:val="24"/>
          <w:szCs w:val="24"/>
          <w:lang w:bidi="en-US"/>
        </w:rPr>
        <w:fldChar w:fldCharType="end"/>
      </w:r>
      <w:r w:rsidRPr="00D848E0">
        <w:rPr>
          <w:rFonts w:ascii="Times New Roman" w:eastAsia="Times New Roman" w:hAnsi="Times New Roman" w:cs="Times New Roman"/>
          <w:sz w:val="24"/>
          <w:szCs w:val="24"/>
          <w:lang w:bidi="en-US"/>
        </w:rPr>
        <w:t xml:space="preserve"> BPEI binds to WTA, 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cofactor of PBP2a, while</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 xml:space="preserve">WTA </w:t>
      </w:r>
      <w:r w:rsidRPr="00D848E0">
        <w:rPr>
          <w:rFonts w:ascii="Times New Roman" w:eastAsia="Times New Roman" w:hAnsi="Times New Roman" w:cs="Times New Roman"/>
          <w:sz w:val="24"/>
          <w:szCs w:val="24"/>
          <w:lang w:bidi="en-US"/>
        </w:rPr>
        <w:lastRenderedPageBreak/>
        <w:t>is not connected with vancomycin</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activity.</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 xml:space="preserve">BPEI and </w:t>
      </w:r>
      <w:r>
        <w:rPr>
          <w:rFonts w:ascii="Times New Roman" w:eastAsia="Times New Roman" w:hAnsi="Times New Roman" w:cs="Times New Roman"/>
          <w:sz w:val="24"/>
          <w:szCs w:val="24"/>
          <w:lang w:bidi="en-US"/>
        </w:rPr>
        <w:t>β</w:t>
      </w:r>
      <w:r w:rsidRPr="00D848E0">
        <w:rPr>
          <w:rFonts w:ascii="Times New Roman" w:eastAsia="Times New Roman" w:hAnsi="Times New Roman" w:cs="Times New Roman"/>
          <w:sz w:val="24"/>
          <w:szCs w:val="24"/>
          <w:lang w:bidi="en-US"/>
        </w:rPr>
        <w:t>-lactams target</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the PBPs resulting in synergy: BPEI-WTA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 xml:space="preserve">interaction inhibits PBP2a, while </w:t>
      </w:r>
      <w:r>
        <w:rPr>
          <w:rFonts w:ascii="Times New Roman" w:eastAsia="Times New Roman" w:hAnsi="Times New Roman" w:cs="Times New Roman"/>
          <w:sz w:val="24"/>
          <w:szCs w:val="24"/>
          <w:lang w:bidi="en-US"/>
        </w:rPr>
        <w:t>β</w:t>
      </w:r>
      <w:r w:rsidRPr="00D848E0">
        <w:rPr>
          <w:rFonts w:ascii="Times New Roman" w:eastAsia="Times New Roman" w:hAnsi="Times New Roman" w:cs="Times New Roman"/>
          <w:sz w:val="24"/>
          <w:szCs w:val="24"/>
          <w:lang w:bidi="en-US"/>
        </w:rPr>
        <w:t>-lactams inhibit the other PBPs. 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similar</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explanation can be used to explain the data with methicillin-susceptible S. epidermidis (MSSE) that does not have PBP2a. Likewise, WTA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is</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not involved in the regulation of other PBPs in MSSE. Therefore, disabling WTA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does not potentiate antibiotics</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against MSSE. Wall teichoic acid (WTA) plays an important role in BPEI</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 xml:space="preserve">potentiation of </w:t>
      </w:r>
      <w:r>
        <w:rPr>
          <w:rFonts w:ascii="Times New Roman" w:eastAsia="Times New Roman" w:hAnsi="Times New Roman" w:cs="Times New Roman"/>
          <w:sz w:val="24"/>
          <w:szCs w:val="24"/>
          <w:lang w:bidi="en-US"/>
        </w:rPr>
        <w:t>β</w:t>
      </w:r>
      <w:r w:rsidRPr="00D848E0">
        <w:rPr>
          <w:rFonts w:ascii="Times New Roman" w:eastAsia="Times New Roman" w:hAnsi="Times New Roman" w:cs="Times New Roman"/>
          <w:sz w:val="24"/>
          <w:szCs w:val="24"/>
          <w:lang w:bidi="en-US"/>
        </w:rPr>
        <w:t>-lactams against the Gram-positive MRSE. Studies have shown that WTA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is</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required for antibiotic resistance and biofilm formation</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in</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MRSE.</w:t>
      </w:r>
      <w:r w:rsidR="0067229F">
        <w:rPr>
          <w:rFonts w:ascii="Times New Roman" w:eastAsia="Times New Roman" w:hAnsi="Times New Roman" w:cs="Times New Roman"/>
          <w:sz w:val="24"/>
          <w:szCs w:val="24"/>
          <w:lang w:bidi="en-US"/>
        </w:rPr>
        <w:fldChar w:fldCharType="begin">
          <w:fldData xml:space="preserve">PEVuZE5vdGU+PENpdGU+PEF1dGhvcj5NYW5uPC9BdXRob3I+PFllYXI+MjAxNjwvWWVhcj48UmVj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=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PEVuZE5vdGU+PENpdGU+PEF1dGhvcj5NYW5uPC9BdXRob3I+PFllYXI+MjAxNjwvWWVhcj48UmVj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=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67229F">
        <w:rPr>
          <w:rFonts w:ascii="Times New Roman" w:eastAsia="Times New Roman" w:hAnsi="Times New Roman" w:cs="Times New Roman"/>
          <w:sz w:val="24"/>
          <w:szCs w:val="24"/>
          <w:lang w:bidi="en-US"/>
        </w:rPr>
      </w:r>
      <w:r w:rsidR="0067229F">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64-67</w:t>
      </w:r>
      <w:r w:rsidR="0067229F">
        <w:rPr>
          <w:rFonts w:ascii="Times New Roman" w:eastAsia="Times New Roman" w:hAnsi="Times New Roman" w:cs="Times New Roman"/>
          <w:sz w:val="24"/>
          <w:szCs w:val="24"/>
          <w:lang w:bidi="en-US"/>
        </w:rPr>
        <w:fldChar w:fldCharType="end"/>
      </w:r>
      <w:r w:rsidRPr="00D848E0">
        <w:rPr>
          <w:rFonts w:ascii="Times New Roman" w:eastAsia="Times New Roman" w:hAnsi="Times New Roman" w:cs="Times New Roman"/>
          <w:sz w:val="24"/>
          <w:szCs w:val="24"/>
          <w:lang w:bidi="en-US"/>
        </w:rPr>
        <w:t xml:space="preserve"> By using NMR spectroscopy, Foxley et al. demonstrated that BPEI and WTA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interacted via electrostatic binding of positively charged amine groups on BPEI and negatively charged phosphate groups on WTA.</w:t>
      </w:r>
      <w:r w:rsidR="00617D52">
        <w:rPr>
          <w:rFonts w:ascii="Times New Roman" w:eastAsia="Times New Roman" w:hAnsi="Times New Roman" w:cs="Times New Roman"/>
          <w:sz w:val="24"/>
          <w:szCs w:val="24"/>
          <w:lang w:bidi="en-US"/>
        </w:rPr>
        <w:fldChar w:fldCharType="begin">
          <w:fldData xml:space="preserve">PEVuZE5vdGU+PENpdGU+PEF1dGhvcj5Gb3hsZXk8L0F1dGhvcj48WWVhcj4yMDE2PC9ZZWFyPjxS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PEVuZE5vdGU+PENpdGU+PEF1dGhvcj5Gb3hsZXk8L0F1dGhvcj48WWVhcj4yMDE2PC9ZZWFyPjxS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617D52">
        <w:rPr>
          <w:rFonts w:ascii="Times New Roman" w:eastAsia="Times New Roman" w:hAnsi="Times New Roman" w:cs="Times New Roman"/>
          <w:sz w:val="24"/>
          <w:szCs w:val="24"/>
          <w:lang w:bidi="en-US"/>
        </w:rPr>
      </w:r>
      <w:r w:rsidR="00617D52">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68</w:t>
      </w:r>
      <w:r w:rsidR="00617D52">
        <w:rPr>
          <w:rFonts w:ascii="Times New Roman" w:eastAsia="Times New Roman" w:hAnsi="Times New Roman" w:cs="Times New Roman"/>
          <w:sz w:val="24"/>
          <w:szCs w:val="24"/>
          <w:lang w:bidi="en-US"/>
        </w:rPr>
        <w:fldChar w:fldCharType="end"/>
      </w:r>
      <w:r w:rsidRPr="00D848E0">
        <w:rPr>
          <w:rFonts w:ascii="Times New Roman" w:eastAsia="Times New Roman" w:hAnsi="Times New Roman" w:cs="Times New Roman"/>
          <w:sz w:val="24"/>
          <w:szCs w:val="24"/>
          <w:lang w:bidi="en-US"/>
        </w:rPr>
        <w:t xml:space="preserve"> We</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believe 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similar</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mechanism explains the results</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obtained in this study.</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Our hypothesis is that the BPEI-WTA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attractions cause steric hindrance to prevent WTA-PBP2a interaction, thereby</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 xml:space="preserve">disabling the resistance factor PBP2a. The </w:t>
      </w:r>
      <w:r>
        <w:rPr>
          <w:rFonts w:ascii="Times New Roman" w:eastAsia="Times New Roman" w:hAnsi="Times New Roman" w:cs="Times New Roman"/>
          <w:sz w:val="24"/>
          <w:szCs w:val="24"/>
          <w:lang w:bidi="en-US"/>
        </w:rPr>
        <w:t>β</w:t>
      </w:r>
      <w:r w:rsidRPr="00D848E0">
        <w:rPr>
          <w:rFonts w:ascii="Times New Roman" w:eastAsia="Times New Roman" w:hAnsi="Times New Roman" w:cs="Times New Roman"/>
          <w:sz w:val="24"/>
          <w:szCs w:val="24"/>
          <w:lang w:bidi="en-US"/>
        </w:rPr>
        <w:t>-lactams prevent the other PBPs from cross-linking the cell wall;</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consequently,</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the MRSE cells are killed. Synergistic and additive effects of the BPEI+ antibiotic combinations signify enormous potential</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benefits for patient health because these</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first-line antibiotics</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are FDA-approved. Also, the low molecular weight 600-Da BPEI has been tested to have very low cytotoxicity and nephrotoxicity.</w:t>
      </w:r>
      <w:r w:rsidR="00F36F91">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&lt;EndNote&gt;&lt;Cite&gt;&lt;Author&gt;Foxley&lt;/Author&gt;&lt;Year&gt;2017&lt;/Year&gt;&lt;RecNum&gt;33&lt;/RecNum&gt;&lt;DisplayText&gt;&lt;style face="superscript"&gt;45&lt;/style&gt;&lt;/DisplayText&gt;&lt;record&gt;&lt;rec-number&gt;33&lt;/rec-number&gt;&lt;foreign-keys&gt;&lt;key app="EN" db-id="dxa9s5tv72rf0kea9rbxp5xts5595z5p5pt0" timestamp="1564606778"&gt;33&lt;/key&gt;&lt;/foreign-keys&gt;&lt;ref-type name="Journal Article"&gt;17&lt;/ref-type&gt;&lt;contributors&gt;&lt;authors&gt;&lt;author&gt;Foxley, M. A.&lt;/author&gt;&lt;author&gt;Wright, S. N.&lt;/author&gt;&lt;author&gt;Lam, A. K.&lt;/author&gt;&lt;author&gt;Friedline, A. W.&lt;/author&gt;&lt;author&gt;Strange, S. J.&lt;/author&gt;&lt;author&gt;Xiao, M. T.&lt;/author&gt;&lt;author&gt;Moen, E. L.&lt;/author&gt;&lt;author&gt;Rice, C. V.&lt;/author&gt;&lt;/authors&gt;&lt;/contributors&gt;&lt;auth-address&gt;Department of Chemistry and Biochemistry, Stephenson Life Sciences Research Center, University of Oklahoma, 101 Stephenson Parkway, Norman, Oklahoma 73019, United States.&lt;/auth-address&gt;&lt;titles&gt;&lt;title&gt;Targeting Wall Teichoic Acid in Situ with Branched Polyethylenimine Potentiates beta-Lactam Efficacy against MRSA&lt;/title&gt;&lt;secondary-title&gt;ACS Med Chem Lett&lt;/secondary-title&gt;&lt;/titles&gt;&lt;pages&gt;1083-1088&lt;/pages&gt;&lt;volume&gt;8&lt;/volume&gt;&lt;number&gt;10&lt;/number&gt;&lt;edition&gt;2017/10/24&lt;/edition&gt;&lt;keywords&gt;&lt;keyword&gt;Branched polyethylenimine&lt;/keyword&gt;&lt;keyword&gt;Mrsa&lt;/keyword&gt;&lt;keyword&gt;antibiotic resistance&lt;/keyword&gt;&lt;keyword&gt;bacteria&lt;/keyword&gt;&lt;keyword&gt;wall teichoic acid&lt;/keyword&gt;&lt;keyword&gt;beta-lactams&lt;/keyword&gt;&lt;/keywords&gt;&lt;dates&gt;&lt;year&gt;2017&lt;/year&gt;&lt;pub-dates&gt;&lt;date&gt;Oct 12&lt;/date&gt;&lt;/pub-dates&gt;&lt;/dates&gt;&lt;isbn&gt;1948-5875 (Print)&amp;#xD;1948-5875 (Linking)&lt;/isbn&gt;&lt;accession-num&gt;29057055&lt;/accession-num&gt;&lt;urls&gt;&lt;related-urls&gt;&lt;url&gt;https://www.ncbi.nlm.nih.gov/pubmed/29057055&lt;/url&gt;&lt;/related-urls&gt;&lt;/urls&gt;&lt;custom2&gt;PMC5641947&lt;/custom2&gt;&lt;electronic-resource-num&gt;10.1021/acsmedchemlett.7b00285&lt;/electronic-resource-num&gt;&lt;remote-database-provider&gt;Crossref&lt;/remote-database-provider&gt;&lt;language&gt;en&lt;/language&gt;&lt;access-date&gt;2018/06/25/15:05:26&lt;/access-date&gt;&lt;/record&gt;&lt;/Cite&gt;&lt;/EndNote&gt;</w:instrText>
      </w:r>
      <w:r w:rsidR="00F36F9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45</w:t>
      </w:r>
      <w:r w:rsidR="00F36F91">
        <w:rPr>
          <w:rFonts w:ascii="Times New Roman" w:eastAsia="Times New Roman" w:hAnsi="Times New Roman" w:cs="Times New Roman"/>
          <w:sz w:val="24"/>
          <w:szCs w:val="24"/>
          <w:lang w:bidi="en-US"/>
        </w:rPr>
        <w:fldChar w:fldCharType="end"/>
      </w:r>
      <w:r w:rsidRPr="00D848E0">
        <w:rPr>
          <w:rFonts w:ascii="Times New Roman" w:eastAsia="Times New Roman" w:hAnsi="Times New Roman" w:cs="Times New Roman"/>
          <w:sz w:val="24"/>
          <w:szCs w:val="24"/>
          <w:lang w:bidi="en-US"/>
        </w:rPr>
        <w:t xml:space="preserve"> Thus, BPEI could be a</w:t>
      </w:r>
      <w:r>
        <w:rPr>
          <w:rFonts w:ascii="Times New Roman" w:eastAsia="Times New Roman" w:hAnsi="Times New Roman" w:cs="Times New Roman"/>
          <w:sz w:val="24"/>
          <w:szCs w:val="24"/>
          <w:lang w:bidi="en-US"/>
        </w:rPr>
        <w:t xml:space="preserve"> </w:t>
      </w:r>
      <w:r w:rsidRPr="00D848E0">
        <w:rPr>
          <w:rFonts w:ascii="Times New Roman" w:eastAsia="Times New Roman" w:hAnsi="Times New Roman" w:cs="Times New Roman"/>
          <w:sz w:val="24"/>
          <w:szCs w:val="24"/>
          <w:lang w:bidi="en-US"/>
        </w:rPr>
        <w:t>drug-candidate to treat MRSE infections.</w:t>
      </w:r>
    </w:p>
    <w:p w14:paraId="52A00815" w14:textId="6FA2C079" w:rsidR="00A04A07" w:rsidRDefault="005E3043" w:rsidP="00382C5E">
      <w:pPr>
        <w:pStyle w:val="Heading3"/>
        <w:spacing w:line="480" w:lineRule="auto"/>
      </w:pPr>
      <w:bookmarkStart w:id="63" w:name="_Toc39841502"/>
      <w:r w:rsidRPr="005E3043">
        <w:t>Growth curves confirm antimicrobial activity of oxacillin was restored</w:t>
      </w:r>
      <w:bookmarkEnd w:id="63"/>
      <w:r>
        <w:t xml:space="preserve"> </w:t>
      </w:r>
    </w:p>
    <w:p w14:paraId="4AE42DF7" w14:textId="4ADC3945" w:rsidR="00382C5E" w:rsidRDefault="00382C5E" w:rsidP="00906A50">
      <w:pPr>
        <w:spacing w:line="480" w:lineRule="auto"/>
        <w:ind w:firstLine="720"/>
        <w:jc w:val="both"/>
        <w:rPr>
          <w:rFonts w:ascii="Times New Roman" w:eastAsia="Times New Roman" w:hAnsi="Times New Roman" w:cs="Times New Roman"/>
          <w:sz w:val="24"/>
          <w:szCs w:val="24"/>
          <w:lang w:bidi="en-US"/>
        </w:rPr>
      </w:pPr>
      <w:r w:rsidRPr="00382C5E">
        <w:rPr>
          <w:rFonts w:ascii="Times New Roman" w:eastAsia="Times New Roman" w:hAnsi="Times New Roman" w:cs="Times New Roman"/>
          <w:sz w:val="24"/>
          <w:szCs w:val="24"/>
          <w:lang w:bidi="en-US"/>
        </w:rPr>
        <w:t>Antimicrobial activity of oxacillin against MRSE 35984 and MRSE 29887 was restored by 600-Da BPEI. However,</w:t>
      </w:r>
      <w:r>
        <w:rPr>
          <w:rFonts w:ascii="Times New Roman" w:eastAsia="Times New Roman" w:hAnsi="Times New Roman" w:cs="Times New Roman"/>
          <w:sz w:val="24"/>
          <w:szCs w:val="24"/>
          <w:lang w:bidi="en-US"/>
        </w:rPr>
        <w:t xml:space="preserve"> </w:t>
      </w:r>
      <w:r w:rsidRPr="00382C5E">
        <w:rPr>
          <w:rFonts w:ascii="Times New Roman" w:eastAsia="Times New Roman" w:hAnsi="Times New Roman" w:cs="Times New Roman"/>
          <w:sz w:val="24"/>
          <w:szCs w:val="24"/>
          <w:lang w:bidi="en-US"/>
        </w:rPr>
        <w:t>by</w:t>
      </w:r>
      <w:r>
        <w:rPr>
          <w:rFonts w:ascii="Times New Roman" w:eastAsia="Times New Roman" w:hAnsi="Times New Roman" w:cs="Times New Roman"/>
          <w:sz w:val="24"/>
          <w:szCs w:val="24"/>
          <w:lang w:bidi="en-US"/>
        </w:rPr>
        <w:t xml:space="preserve"> </w:t>
      </w:r>
      <w:r w:rsidRPr="00382C5E">
        <w:rPr>
          <w:rFonts w:ascii="Times New Roman" w:eastAsia="Times New Roman" w:hAnsi="Times New Roman" w:cs="Times New Roman"/>
          <w:sz w:val="24"/>
          <w:szCs w:val="24"/>
          <w:lang w:bidi="en-US"/>
        </w:rPr>
        <w:t xml:space="preserve">comparing data in Figure </w:t>
      </w:r>
      <w:r w:rsidR="0048318B">
        <w:rPr>
          <w:rFonts w:ascii="Times New Roman" w:eastAsia="Times New Roman" w:hAnsi="Times New Roman" w:cs="Times New Roman"/>
          <w:sz w:val="24"/>
          <w:szCs w:val="24"/>
          <w:lang w:bidi="en-US"/>
        </w:rPr>
        <w:t>14</w:t>
      </w:r>
      <w:r w:rsidRPr="00382C5E">
        <w:rPr>
          <w:rFonts w:ascii="Times New Roman" w:eastAsia="Times New Roman" w:hAnsi="Times New Roman" w:cs="Times New Roman"/>
          <w:sz w:val="24"/>
          <w:szCs w:val="24"/>
          <w:lang w:bidi="en-US"/>
        </w:rPr>
        <w:t>, it is harder to disable resistance in MRSE 35984.</w:t>
      </w:r>
      <w:r w:rsidR="0048318B">
        <w:rPr>
          <w:rFonts w:ascii="Times New Roman" w:eastAsia="Times New Roman" w:hAnsi="Times New Roman" w:cs="Times New Roman"/>
          <w:sz w:val="24"/>
          <w:szCs w:val="24"/>
          <w:lang w:bidi="en-US"/>
        </w:rPr>
        <w:t xml:space="preserve"> </w:t>
      </w:r>
      <w:r w:rsidRPr="00382C5E">
        <w:rPr>
          <w:rFonts w:ascii="Times New Roman" w:eastAsia="Times New Roman" w:hAnsi="Times New Roman" w:cs="Times New Roman"/>
          <w:sz w:val="24"/>
          <w:szCs w:val="24"/>
          <w:lang w:bidi="en-US"/>
        </w:rPr>
        <w:t>This was confirmed by evaluating</w:t>
      </w:r>
      <w:r>
        <w:rPr>
          <w:rFonts w:ascii="Times New Roman" w:eastAsia="Times New Roman" w:hAnsi="Times New Roman" w:cs="Times New Roman"/>
          <w:sz w:val="24"/>
          <w:szCs w:val="24"/>
          <w:lang w:bidi="en-US"/>
        </w:rPr>
        <w:t xml:space="preserve"> </w:t>
      </w:r>
      <w:r w:rsidRPr="00382C5E">
        <w:rPr>
          <w:rFonts w:ascii="Times New Roman" w:eastAsia="Times New Roman" w:hAnsi="Times New Roman" w:cs="Times New Roman"/>
          <w:sz w:val="24"/>
          <w:szCs w:val="24"/>
          <w:lang w:bidi="en-US"/>
        </w:rPr>
        <w:t>the time-de</w:t>
      </w:r>
      <w:r w:rsidR="00EC362F" w:rsidRPr="00EC362F">
        <w:rPr>
          <w:rFonts w:ascii="Times New Roman" w:eastAsia="Times New Roman" w:hAnsi="Times New Roman" w:cs="Times New Roman"/>
          <w:sz w:val="24"/>
          <w:szCs w:val="24"/>
          <w:lang w:bidi="en-US"/>
        </w:rPr>
        <w:t xml:space="preserve">pendence of </w:t>
      </w:r>
      <w:r w:rsidR="00EC362F" w:rsidRPr="00EC362F">
        <w:rPr>
          <w:rFonts w:ascii="Times New Roman" w:eastAsia="Times New Roman" w:hAnsi="Times New Roman" w:cs="Times New Roman"/>
          <w:sz w:val="24"/>
          <w:szCs w:val="24"/>
          <w:lang w:bidi="en-US"/>
        </w:rPr>
        <w:lastRenderedPageBreak/>
        <w:t>antimicrobial</w:t>
      </w:r>
      <w:r w:rsidR="00EC362F">
        <w:rPr>
          <w:rFonts w:ascii="Times New Roman" w:eastAsia="Times New Roman" w:hAnsi="Times New Roman" w:cs="Times New Roman"/>
          <w:sz w:val="24"/>
          <w:szCs w:val="24"/>
          <w:lang w:bidi="en-US"/>
        </w:rPr>
        <w:t xml:space="preserve"> </w:t>
      </w:r>
      <w:r w:rsidR="00EC362F" w:rsidRPr="00EC362F">
        <w:rPr>
          <w:rFonts w:ascii="Times New Roman" w:eastAsia="Times New Roman" w:hAnsi="Times New Roman" w:cs="Times New Roman"/>
          <w:sz w:val="24"/>
          <w:szCs w:val="24"/>
          <w:lang w:bidi="en-US"/>
        </w:rPr>
        <w:t>activity.</w:t>
      </w:r>
      <w:r w:rsidR="00EC362F">
        <w:rPr>
          <w:rFonts w:ascii="Times New Roman" w:eastAsia="Times New Roman" w:hAnsi="Times New Roman" w:cs="Times New Roman"/>
          <w:sz w:val="24"/>
          <w:szCs w:val="24"/>
          <w:lang w:bidi="en-US"/>
        </w:rPr>
        <w:t xml:space="preserve"> </w:t>
      </w:r>
      <w:r w:rsidR="00EC362F" w:rsidRPr="00EC362F">
        <w:rPr>
          <w:rFonts w:ascii="Times New Roman" w:eastAsia="Times New Roman" w:hAnsi="Times New Roman" w:cs="Times New Roman"/>
          <w:sz w:val="24"/>
          <w:szCs w:val="24"/>
          <w:lang w:bidi="en-US"/>
        </w:rPr>
        <w:t>Growth curves</w:t>
      </w:r>
      <w:r w:rsidR="00EC362F">
        <w:rPr>
          <w:rFonts w:ascii="Times New Roman" w:eastAsia="Times New Roman" w:hAnsi="Times New Roman" w:cs="Times New Roman"/>
          <w:sz w:val="24"/>
          <w:szCs w:val="24"/>
          <w:lang w:bidi="en-US"/>
        </w:rPr>
        <w:t xml:space="preserve"> </w:t>
      </w:r>
      <w:r w:rsidR="00EC362F" w:rsidRPr="00EC362F">
        <w:rPr>
          <w:rFonts w:ascii="Times New Roman" w:eastAsia="Times New Roman" w:hAnsi="Times New Roman" w:cs="Times New Roman"/>
          <w:sz w:val="24"/>
          <w:szCs w:val="24"/>
          <w:lang w:bidi="en-US"/>
        </w:rPr>
        <w:t>of</w:t>
      </w:r>
      <w:r w:rsidR="00EC362F">
        <w:rPr>
          <w:rFonts w:ascii="Times New Roman" w:eastAsia="Times New Roman" w:hAnsi="Times New Roman" w:cs="Times New Roman"/>
          <w:sz w:val="24"/>
          <w:szCs w:val="24"/>
          <w:lang w:bidi="en-US"/>
        </w:rPr>
        <w:t xml:space="preserve"> </w:t>
      </w:r>
      <w:r w:rsidR="00EC362F" w:rsidRPr="00EC362F">
        <w:rPr>
          <w:rFonts w:ascii="Times New Roman" w:eastAsia="Times New Roman" w:hAnsi="Times New Roman" w:cs="Times New Roman"/>
          <w:sz w:val="24"/>
          <w:szCs w:val="24"/>
          <w:lang w:bidi="en-US"/>
        </w:rPr>
        <w:t>the two resistant</w:t>
      </w:r>
      <w:r w:rsidR="00EC362F">
        <w:rPr>
          <w:rFonts w:ascii="Times New Roman" w:eastAsia="Times New Roman" w:hAnsi="Times New Roman" w:cs="Times New Roman"/>
          <w:sz w:val="24"/>
          <w:szCs w:val="24"/>
          <w:lang w:bidi="en-US"/>
        </w:rPr>
        <w:t xml:space="preserve"> </w:t>
      </w:r>
      <w:r w:rsidR="00EC362F" w:rsidRPr="00EC362F">
        <w:rPr>
          <w:rFonts w:ascii="Times New Roman" w:eastAsia="Times New Roman" w:hAnsi="Times New Roman" w:cs="Times New Roman"/>
          <w:sz w:val="24"/>
          <w:szCs w:val="24"/>
          <w:lang w:bidi="en-US"/>
        </w:rPr>
        <w:t xml:space="preserve">strains were monitored by recording their OD600 for 24 hours and are shown as the averages of three separate trials (Figure </w:t>
      </w:r>
      <w:r w:rsidR="0048318B">
        <w:rPr>
          <w:rFonts w:ascii="Times New Roman" w:eastAsia="Times New Roman" w:hAnsi="Times New Roman" w:cs="Times New Roman"/>
          <w:sz w:val="24"/>
          <w:szCs w:val="24"/>
          <w:lang w:bidi="en-US"/>
        </w:rPr>
        <w:t>15</w:t>
      </w:r>
      <w:r w:rsidR="00EC362F" w:rsidRPr="00EC362F">
        <w:rPr>
          <w:rFonts w:ascii="Times New Roman" w:eastAsia="Times New Roman" w:hAnsi="Times New Roman" w:cs="Times New Roman"/>
          <w:sz w:val="24"/>
          <w:szCs w:val="24"/>
          <w:lang w:bidi="en-US"/>
        </w:rPr>
        <w:t>). The bacteria exposed to either BPEI alone or</w:t>
      </w:r>
      <w:r w:rsidR="003C39BC">
        <w:rPr>
          <w:rFonts w:ascii="Times New Roman" w:eastAsia="Times New Roman" w:hAnsi="Times New Roman" w:cs="Times New Roman"/>
          <w:sz w:val="24"/>
          <w:szCs w:val="24"/>
          <w:lang w:bidi="en-US"/>
        </w:rPr>
        <w:t xml:space="preserve"> </w:t>
      </w:r>
      <w:r w:rsidR="003C39BC" w:rsidRPr="003C39BC">
        <w:rPr>
          <w:rFonts w:ascii="Times New Roman" w:eastAsia="Times New Roman" w:hAnsi="Times New Roman" w:cs="Times New Roman"/>
          <w:sz w:val="24"/>
          <w:szCs w:val="24"/>
          <w:lang w:bidi="en-US"/>
        </w:rPr>
        <w:t>oxacillin alone reached stationary</w:t>
      </w:r>
      <w:r w:rsidR="003C39BC">
        <w:rPr>
          <w:rFonts w:ascii="Times New Roman" w:eastAsia="Times New Roman" w:hAnsi="Times New Roman" w:cs="Times New Roman"/>
          <w:sz w:val="24"/>
          <w:szCs w:val="24"/>
          <w:lang w:bidi="en-US"/>
        </w:rPr>
        <w:t xml:space="preserve"> </w:t>
      </w:r>
      <w:r w:rsidR="003C39BC" w:rsidRPr="003C39BC">
        <w:rPr>
          <w:rFonts w:ascii="Times New Roman" w:eastAsia="Times New Roman" w:hAnsi="Times New Roman" w:cs="Times New Roman"/>
          <w:sz w:val="24"/>
          <w:szCs w:val="24"/>
          <w:lang w:bidi="en-US"/>
        </w:rPr>
        <w:t>phase. However,</w:t>
      </w:r>
      <w:r w:rsidR="003C39BC">
        <w:rPr>
          <w:rFonts w:ascii="Times New Roman" w:eastAsia="Times New Roman" w:hAnsi="Times New Roman" w:cs="Times New Roman"/>
          <w:sz w:val="24"/>
          <w:szCs w:val="24"/>
          <w:lang w:bidi="en-US"/>
        </w:rPr>
        <w:t xml:space="preserve"> </w:t>
      </w:r>
      <w:r w:rsidR="003C39BC" w:rsidRPr="003C39BC">
        <w:rPr>
          <w:rFonts w:ascii="Times New Roman" w:eastAsia="Times New Roman" w:hAnsi="Times New Roman" w:cs="Times New Roman"/>
          <w:sz w:val="24"/>
          <w:szCs w:val="24"/>
          <w:lang w:bidi="en-US"/>
        </w:rPr>
        <w:t>each strain failed to do so in the combination treatment of BPEI+oxacillin. The OD600 increased for all of the samples except for those treated with the BPEI+oxacillin. In the BPEI+oxacillin treated samples, the OD600 dropped after 4hours for MRSE 29887 and after 8hours for MRSE 35984. This indicates a</w:t>
      </w:r>
      <w:r w:rsidR="003C39BC">
        <w:rPr>
          <w:rFonts w:ascii="Times New Roman" w:eastAsia="Times New Roman" w:hAnsi="Times New Roman" w:cs="Times New Roman"/>
          <w:sz w:val="24"/>
          <w:szCs w:val="24"/>
          <w:lang w:bidi="en-US"/>
        </w:rPr>
        <w:t xml:space="preserve"> </w:t>
      </w:r>
      <w:r w:rsidR="003C39BC" w:rsidRPr="003C39BC">
        <w:rPr>
          <w:rFonts w:ascii="Times New Roman" w:eastAsia="Times New Roman" w:hAnsi="Times New Roman" w:cs="Times New Roman"/>
          <w:sz w:val="24"/>
          <w:szCs w:val="24"/>
          <w:lang w:bidi="en-US"/>
        </w:rPr>
        <w:t>strong antimicrobial activity and also suggests bactericidal activity of our BPEI+</w:t>
      </w:r>
      <w:r w:rsidR="003C39BC">
        <w:rPr>
          <w:rFonts w:ascii="Times New Roman" w:eastAsia="Times New Roman" w:hAnsi="Times New Roman" w:cs="Times New Roman"/>
          <w:sz w:val="24"/>
          <w:szCs w:val="24"/>
          <w:lang w:bidi="en-US"/>
        </w:rPr>
        <w:t>β</w:t>
      </w:r>
      <w:r w:rsidR="003C39BC" w:rsidRPr="003C39BC">
        <w:rPr>
          <w:rFonts w:ascii="Times New Roman" w:eastAsia="Times New Roman" w:hAnsi="Times New Roman" w:cs="Times New Roman"/>
          <w:sz w:val="24"/>
          <w:szCs w:val="24"/>
          <w:lang w:bidi="en-US"/>
        </w:rPr>
        <w:t>-lactam combination.</w:t>
      </w:r>
    </w:p>
    <w:p w14:paraId="18329EB0" w14:textId="77777777" w:rsidR="00766897" w:rsidRDefault="00D53EDA" w:rsidP="00766897">
      <w:pPr>
        <w:keepNext/>
        <w:spacing w:line="480" w:lineRule="auto"/>
        <w:jc w:val="center"/>
      </w:pPr>
      <w:r>
        <w:rPr>
          <w:rFonts w:ascii="Times New Roman" w:hAnsi="Times New Roman" w:cs="Times New Roman"/>
          <w:noProof/>
          <w:sz w:val="24"/>
          <w:szCs w:val="24"/>
        </w:rPr>
        <w:lastRenderedPageBreak/>
        <w:drawing>
          <wp:inline distT="0" distB="0" distL="0" distR="0" wp14:anchorId="36C1C6E2" wp14:editId="522724BF">
            <wp:extent cx="4086971" cy="5883077"/>
            <wp:effectExtent l="0" t="0" r="8890" b="3810"/>
            <wp:docPr id="9" name="Picture 9" descr="growth curves m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owth curves mrs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92535" cy="6035033"/>
                    </a:xfrm>
                    <a:prstGeom prst="rect">
                      <a:avLst/>
                    </a:prstGeom>
                    <a:noFill/>
                    <a:ln>
                      <a:noFill/>
                    </a:ln>
                  </pic:spPr>
                </pic:pic>
              </a:graphicData>
            </a:graphic>
          </wp:inline>
        </w:drawing>
      </w:r>
    </w:p>
    <w:p w14:paraId="5EE13979" w14:textId="2FA60FFB" w:rsidR="00D53EDA" w:rsidRDefault="00766897" w:rsidP="00766897">
      <w:pPr>
        <w:pStyle w:val="Caption"/>
      </w:pPr>
      <w:bookmarkStart w:id="64" w:name="_Toc39841577"/>
      <w:r w:rsidRPr="00766897">
        <w:rPr>
          <w:rFonts w:ascii="Times New Roman" w:hAnsi="Times New Roman"/>
        </w:rPr>
        <w:t xml:space="preserve">Figure </w:t>
      </w:r>
      <w:r w:rsidRPr="00766897">
        <w:rPr>
          <w:rFonts w:ascii="Times New Roman" w:hAnsi="Times New Roman"/>
        </w:rPr>
        <w:fldChar w:fldCharType="begin"/>
      </w:r>
      <w:r w:rsidRPr="00766897">
        <w:rPr>
          <w:rFonts w:ascii="Times New Roman" w:hAnsi="Times New Roman"/>
        </w:rPr>
        <w:instrText xml:space="preserve"> SEQ Figure \* ARABIC </w:instrText>
      </w:r>
      <w:r w:rsidRPr="00766897">
        <w:rPr>
          <w:rFonts w:ascii="Times New Roman" w:hAnsi="Times New Roman"/>
        </w:rPr>
        <w:fldChar w:fldCharType="separate"/>
      </w:r>
      <w:r w:rsidR="004179C1">
        <w:rPr>
          <w:rFonts w:ascii="Times New Roman" w:hAnsi="Times New Roman"/>
          <w:noProof/>
        </w:rPr>
        <w:t>15</w:t>
      </w:r>
      <w:r w:rsidRPr="00766897">
        <w:rPr>
          <w:rFonts w:ascii="Times New Roman" w:hAnsi="Times New Roman"/>
        </w:rPr>
        <w:fldChar w:fldCharType="end"/>
      </w:r>
      <w:r>
        <w:t xml:space="preserve">. </w:t>
      </w:r>
      <w:r>
        <w:rPr>
          <w:rFonts w:ascii="Times" w:hAnsi="Times" w:cs="Times"/>
          <w:b w:val="0"/>
          <w:bCs w:val="0"/>
        </w:rPr>
        <w:t xml:space="preserve">BPEI </w:t>
      </w:r>
      <w:r w:rsidRPr="00FE2289">
        <w:rPr>
          <w:rFonts w:ascii="Times New Roman" w:hAnsi="Times New Roman"/>
          <w:b w:val="0"/>
          <w:bCs w:val="0"/>
          <w:szCs w:val="24"/>
        </w:rPr>
        <w:t>restores bactericidal activity of oxacillin in the combination treatment (yellow curve) against both MRSE 29887 and MRSE 35984. Each growth curve is the average of three separate trials. Error bars denote standard deviation (n=3).</w:t>
      </w:r>
      <w:bookmarkEnd w:id="64"/>
    </w:p>
    <w:p w14:paraId="5DAA793D" w14:textId="77777777" w:rsidR="00FE2289" w:rsidRPr="00FE2289" w:rsidRDefault="00FE2289" w:rsidP="00766897">
      <w:pPr>
        <w:rPr>
          <w:lang w:bidi="en-US"/>
        </w:rPr>
      </w:pPr>
    </w:p>
    <w:p w14:paraId="0B8238DB" w14:textId="5A76E6A2" w:rsidR="00475BB5" w:rsidRDefault="00865108" w:rsidP="00944468">
      <w:pPr>
        <w:pStyle w:val="Heading3"/>
        <w:spacing w:line="480" w:lineRule="auto"/>
      </w:pPr>
      <w:bookmarkStart w:id="65" w:name="_Toc39841503"/>
      <w:r w:rsidRPr="00865108">
        <w:t>Scanning</w:t>
      </w:r>
      <w:r>
        <w:t xml:space="preserve"> </w:t>
      </w:r>
      <w:r w:rsidRPr="00865108">
        <w:t>and transmission electron microscopies confirm BPEI’s</w:t>
      </w:r>
      <w:r>
        <w:t xml:space="preserve"> </w:t>
      </w:r>
      <w:r w:rsidRPr="00865108">
        <w:t>mechanism</w:t>
      </w:r>
      <w:r>
        <w:t xml:space="preserve"> </w:t>
      </w:r>
      <w:r w:rsidRPr="00865108">
        <w:t>of</w:t>
      </w:r>
      <w:r>
        <w:t xml:space="preserve"> </w:t>
      </w:r>
      <w:r w:rsidRPr="00865108">
        <w:t>actio</w:t>
      </w:r>
      <w:r>
        <w:t>n</w:t>
      </w:r>
      <w:bookmarkEnd w:id="65"/>
    </w:p>
    <w:p w14:paraId="39CF46EB" w14:textId="521E50F5" w:rsidR="00EA4EE7" w:rsidRDefault="006C22B8" w:rsidP="00906A50">
      <w:pPr>
        <w:spacing w:line="480" w:lineRule="auto"/>
        <w:jc w:val="both"/>
        <w:rPr>
          <w:rFonts w:ascii="Times New Roman" w:eastAsia="Times New Roman" w:hAnsi="Times New Roman" w:cs="Times New Roman"/>
          <w:sz w:val="24"/>
          <w:szCs w:val="24"/>
          <w:lang w:bidi="en-US"/>
        </w:rPr>
      </w:pPr>
      <w:r w:rsidRPr="006C22B8">
        <w:rPr>
          <w:rFonts w:ascii="Times New Roman" w:eastAsia="Times New Roman" w:hAnsi="Times New Roman" w:cs="Times New Roman"/>
          <w:sz w:val="24"/>
          <w:szCs w:val="24"/>
          <w:lang w:bidi="en-US"/>
        </w:rPr>
        <w:t>To better understand and confirm BPEI’s</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mechanism of action against MRSE, electron microscopy was used to examine treated samples of MRSE 35984 and MSSE 12228. Bacterial cells were collected at mid-log phase. SEM images of MRSE 35984 include the </w:t>
      </w:r>
      <w:r w:rsidRPr="006C22B8">
        <w:rPr>
          <w:rFonts w:ascii="Times New Roman" w:eastAsia="Times New Roman" w:hAnsi="Times New Roman" w:cs="Times New Roman"/>
          <w:sz w:val="24"/>
          <w:szCs w:val="24"/>
          <w:lang w:bidi="en-US"/>
        </w:rPr>
        <w:lastRenderedPageBreak/>
        <w:t>untreated control, BPEI-treated, oxacillin</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treated, and combination BPEI+oxacillin-treated samples (Figure </w:t>
      </w:r>
      <w:r w:rsidR="004179C1">
        <w:rPr>
          <w:rFonts w:ascii="Times New Roman" w:eastAsia="Times New Roman" w:hAnsi="Times New Roman" w:cs="Times New Roman"/>
          <w:sz w:val="24"/>
          <w:szCs w:val="24"/>
          <w:lang w:bidi="en-US"/>
        </w:rPr>
        <w:t>16</w:t>
      </w:r>
      <w:r w:rsidRPr="006C22B8">
        <w:rPr>
          <w:rFonts w:ascii="Times New Roman" w:eastAsia="Times New Roman" w:hAnsi="Times New Roman" w:cs="Times New Roman"/>
          <w:sz w:val="24"/>
          <w:szCs w:val="24"/>
          <w:lang w:bidi="en-US"/>
        </w:rPr>
        <w:t>).</w:t>
      </w:r>
    </w:p>
    <w:p w14:paraId="4623DF8D" w14:textId="77777777" w:rsidR="00766897" w:rsidRDefault="00EA4EE7" w:rsidP="00766897">
      <w:pPr>
        <w:keepNext/>
        <w:spacing w:line="480" w:lineRule="auto"/>
        <w:jc w:val="both"/>
      </w:pPr>
      <w:r>
        <w:rPr>
          <w:rFonts w:ascii="Times New Roman" w:hAnsi="Times New Roman" w:cs="Times New Roman"/>
          <w:noProof/>
          <w:sz w:val="24"/>
          <w:szCs w:val="24"/>
        </w:rPr>
        <w:drawing>
          <wp:inline distT="0" distB="0" distL="0" distR="0" wp14:anchorId="1DFD2541" wp14:editId="138B004A">
            <wp:extent cx="5394960" cy="3688080"/>
            <wp:effectExtent l="0" t="0" r="0" b="7620"/>
            <wp:docPr id="11" name="Picture 11" descr="SEM mrse 35984 scale1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M mrse 35984 scale1u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3688080"/>
                    </a:xfrm>
                    <a:prstGeom prst="rect">
                      <a:avLst/>
                    </a:prstGeom>
                    <a:noFill/>
                    <a:ln>
                      <a:noFill/>
                    </a:ln>
                  </pic:spPr>
                </pic:pic>
              </a:graphicData>
            </a:graphic>
          </wp:inline>
        </w:drawing>
      </w:r>
    </w:p>
    <w:p w14:paraId="4A66DD18" w14:textId="2D3D8435" w:rsidR="00EA4EE7" w:rsidRPr="00766897" w:rsidRDefault="00766897" w:rsidP="00766897">
      <w:pPr>
        <w:pStyle w:val="Caption"/>
        <w:jc w:val="both"/>
        <w:rPr>
          <w:rFonts w:ascii="Times New Roman" w:hAnsi="Times New Roman"/>
          <w:b w:val="0"/>
          <w:bCs w:val="0"/>
          <w:szCs w:val="24"/>
        </w:rPr>
      </w:pPr>
      <w:bookmarkStart w:id="66" w:name="_Toc39841578"/>
      <w:r w:rsidRPr="00766897">
        <w:rPr>
          <w:rFonts w:ascii="Times New Roman" w:hAnsi="Times New Roman"/>
        </w:rPr>
        <w:t xml:space="preserve">Figure </w:t>
      </w:r>
      <w:r w:rsidRPr="00766897">
        <w:rPr>
          <w:rFonts w:ascii="Times New Roman" w:hAnsi="Times New Roman"/>
        </w:rPr>
        <w:fldChar w:fldCharType="begin"/>
      </w:r>
      <w:r w:rsidRPr="00766897">
        <w:rPr>
          <w:rFonts w:ascii="Times New Roman" w:hAnsi="Times New Roman"/>
        </w:rPr>
        <w:instrText xml:space="preserve"> SEQ Figure \* ARABIC </w:instrText>
      </w:r>
      <w:r w:rsidRPr="00766897">
        <w:rPr>
          <w:rFonts w:ascii="Times New Roman" w:hAnsi="Times New Roman"/>
        </w:rPr>
        <w:fldChar w:fldCharType="separate"/>
      </w:r>
      <w:r w:rsidR="004179C1">
        <w:rPr>
          <w:rFonts w:ascii="Times New Roman" w:hAnsi="Times New Roman"/>
          <w:noProof/>
        </w:rPr>
        <w:t>16</w:t>
      </w:r>
      <w:r w:rsidRPr="00766897">
        <w:rPr>
          <w:rFonts w:ascii="Times New Roman" w:hAnsi="Times New Roman"/>
        </w:rPr>
        <w:fldChar w:fldCharType="end"/>
      </w:r>
      <w:r w:rsidRPr="00766897">
        <w:rPr>
          <w:rFonts w:ascii="Times New Roman" w:hAnsi="Times New Roman"/>
        </w:rPr>
        <w:t xml:space="preserve">. </w:t>
      </w:r>
      <w:r w:rsidRPr="00766897">
        <w:rPr>
          <w:rFonts w:ascii="Times New Roman" w:hAnsi="Times New Roman"/>
          <w:b w:val="0"/>
          <w:bCs w:val="0"/>
        </w:rPr>
        <w:t>Scanning electron micrographs of MRSE 35984; scale bar = 1 µm. Untreated control cells appear smooth and rounded with clear division septa (arrows) (A). BPEI (256 µg/ml) treated cells (B) and oxacillin (2 µg/ml) treated cells (C) show no significant difference. Combination of BPEI+oxacillin (256 µg/ml + 2 µg/ml) treated cells (D) show extreme distortions and thicker division septa (inset).</w:t>
      </w:r>
      <w:bookmarkEnd w:id="66"/>
    </w:p>
    <w:p w14:paraId="707754FB" w14:textId="39344171" w:rsidR="00126E5E" w:rsidRDefault="006C22B8" w:rsidP="00906A50">
      <w:pPr>
        <w:spacing w:before="240" w:line="480" w:lineRule="auto"/>
        <w:ind w:firstLine="720"/>
        <w:jc w:val="both"/>
        <w:rPr>
          <w:rFonts w:ascii="Times New Roman" w:eastAsia="Times New Roman" w:hAnsi="Times New Roman" w:cs="Times New Roman"/>
          <w:sz w:val="24"/>
          <w:szCs w:val="24"/>
          <w:lang w:bidi="en-US"/>
        </w:rPr>
      </w:pPr>
      <w:r w:rsidRPr="006C22B8">
        <w:rPr>
          <w:rFonts w:ascii="Times New Roman" w:eastAsia="Times New Roman" w:hAnsi="Times New Roman" w:cs="Times New Roman"/>
          <w:sz w:val="24"/>
          <w:szCs w:val="24"/>
          <w:lang w:bidi="en-US"/>
        </w:rPr>
        <w:t xml:space="preserve">The cells in the control sample have smooth, rounded shapes with very clear division septa (Figure </w:t>
      </w:r>
      <w:r w:rsidR="004179C1">
        <w:rPr>
          <w:rFonts w:ascii="Times New Roman" w:eastAsia="Times New Roman" w:hAnsi="Times New Roman" w:cs="Times New Roman"/>
          <w:sz w:val="24"/>
          <w:szCs w:val="24"/>
          <w:lang w:bidi="en-US"/>
        </w:rPr>
        <w:t>16</w:t>
      </w:r>
      <w:r w:rsidRPr="006C22B8">
        <w:rPr>
          <w:rFonts w:ascii="Times New Roman" w:eastAsia="Times New Roman" w:hAnsi="Times New Roman" w:cs="Times New Roman"/>
          <w:sz w:val="24"/>
          <w:szCs w:val="24"/>
          <w:lang w:bidi="en-US"/>
        </w:rPr>
        <w:t xml:space="preserve">A). BPEI-treated (Figure </w:t>
      </w:r>
      <w:r w:rsidR="004179C1">
        <w:rPr>
          <w:rFonts w:ascii="Times New Roman" w:eastAsia="Times New Roman" w:hAnsi="Times New Roman" w:cs="Times New Roman"/>
          <w:sz w:val="24"/>
          <w:szCs w:val="24"/>
          <w:lang w:bidi="en-US"/>
        </w:rPr>
        <w:t>16</w:t>
      </w:r>
      <w:r w:rsidRPr="006C22B8">
        <w:rPr>
          <w:rFonts w:ascii="Times New Roman" w:eastAsia="Times New Roman" w:hAnsi="Times New Roman" w:cs="Times New Roman"/>
          <w:sz w:val="24"/>
          <w:szCs w:val="24"/>
          <w:lang w:bidi="en-US"/>
        </w:rPr>
        <w:t>B)</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and oxacillin-treated</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(Figure </w:t>
      </w:r>
      <w:r w:rsidR="004179C1">
        <w:rPr>
          <w:rFonts w:ascii="Times New Roman" w:eastAsia="Times New Roman" w:hAnsi="Times New Roman" w:cs="Times New Roman"/>
          <w:sz w:val="24"/>
          <w:szCs w:val="24"/>
          <w:lang w:bidi="en-US"/>
        </w:rPr>
        <w:t>16</w:t>
      </w:r>
      <w:r w:rsidRPr="006C22B8">
        <w:rPr>
          <w:rFonts w:ascii="Times New Roman" w:eastAsia="Times New Roman" w:hAnsi="Times New Roman" w:cs="Times New Roman"/>
          <w:sz w:val="24"/>
          <w:szCs w:val="24"/>
          <w:lang w:bidi="en-US"/>
        </w:rPr>
        <w:t>C)</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cells</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show no noticeable differences in appearance. However, many of the cells exposed to the BPEI+ oxacillin combination have an abnormal</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appearance, including concave distortion and thicker division</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septa (Figure </w:t>
      </w:r>
      <w:r w:rsidR="004179C1">
        <w:rPr>
          <w:rFonts w:ascii="Times New Roman" w:eastAsia="Times New Roman" w:hAnsi="Times New Roman" w:cs="Times New Roman"/>
          <w:sz w:val="24"/>
          <w:szCs w:val="24"/>
          <w:lang w:bidi="en-US"/>
        </w:rPr>
        <w:t>16</w:t>
      </w:r>
      <w:r w:rsidRPr="006C22B8">
        <w:rPr>
          <w:rFonts w:ascii="Times New Roman" w:eastAsia="Times New Roman" w:hAnsi="Times New Roman" w:cs="Times New Roman"/>
          <w:sz w:val="24"/>
          <w:szCs w:val="24"/>
          <w:lang w:bidi="en-US"/>
        </w:rPr>
        <w:t xml:space="preserve">D). These cellular morphology changes were not observed on the susceptible strain, MSSE 12228 (Figure </w:t>
      </w:r>
      <w:r w:rsidR="004179C1">
        <w:rPr>
          <w:rFonts w:ascii="Times New Roman" w:eastAsia="Times New Roman" w:hAnsi="Times New Roman" w:cs="Times New Roman"/>
          <w:sz w:val="24"/>
          <w:szCs w:val="24"/>
          <w:lang w:bidi="en-US"/>
        </w:rPr>
        <w:t>17</w:t>
      </w:r>
      <w:r w:rsidRPr="006C22B8">
        <w:rPr>
          <w:rFonts w:ascii="Times New Roman" w:eastAsia="Times New Roman" w:hAnsi="Times New Roman" w:cs="Times New Roman"/>
          <w:sz w:val="24"/>
          <w:szCs w:val="24"/>
          <w:lang w:bidi="en-US"/>
        </w:rPr>
        <w:t xml:space="preserve">). </w:t>
      </w:r>
    </w:p>
    <w:p w14:paraId="05345EB8" w14:textId="77777777" w:rsidR="00766897" w:rsidRDefault="00126E5E" w:rsidP="00766897">
      <w:pPr>
        <w:keepNext/>
        <w:spacing w:line="480" w:lineRule="auto"/>
        <w:jc w:val="both"/>
      </w:pPr>
      <w:r>
        <w:rPr>
          <w:rFonts w:ascii="Times New Roman" w:hAnsi="Times New Roman" w:cs="Times New Roman"/>
          <w:noProof/>
          <w:sz w:val="24"/>
          <w:szCs w:val="24"/>
        </w:rPr>
        <w:lastRenderedPageBreak/>
        <w:drawing>
          <wp:inline distT="0" distB="0" distL="0" distR="0" wp14:anchorId="4DF6D751" wp14:editId="11AF15B8">
            <wp:extent cx="5394960" cy="3726180"/>
            <wp:effectExtent l="0" t="0" r="0" b="7620"/>
            <wp:docPr id="12" name="Picture 12" descr="SEM msse 12228 scale1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M msse 12228 scale1um"/>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3726180"/>
                    </a:xfrm>
                    <a:prstGeom prst="rect">
                      <a:avLst/>
                    </a:prstGeom>
                    <a:noFill/>
                    <a:ln>
                      <a:noFill/>
                    </a:ln>
                  </pic:spPr>
                </pic:pic>
              </a:graphicData>
            </a:graphic>
          </wp:inline>
        </w:drawing>
      </w:r>
    </w:p>
    <w:p w14:paraId="525D384B" w14:textId="4DDBD783" w:rsidR="00126E5E" w:rsidRPr="00766897" w:rsidRDefault="00766897" w:rsidP="00766897">
      <w:pPr>
        <w:pStyle w:val="Caption"/>
        <w:jc w:val="both"/>
        <w:rPr>
          <w:rFonts w:ascii="Times New Roman" w:hAnsi="Times New Roman"/>
          <w:b w:val="0"/>
          <w:bCs w:val="0"/>
          <w:szCs w:val="24"/>
        </w:rPr>
      </w:pPr>
      <w:bookmarkStart w:id="67" w:name="_Toc39841579"/>
      <w:r w:rsidRPr="00766897">
        <w:rPr>
          <w:rFonts w:ascii="Times New Roman" w:hAnsi="Times New Roman"/>
        </w:rPr>
        <w:t xml:space="preserve">Figure </w:t>
      </w:r>
      <w:r w:rsidRPr="00766897">
        <w:rPr>
          <w:rFonts w:ascii="Times New Roman" w:hAnsi="Times New Roman"/>
        </w:rPr>
        <w:fldChar w:fldCharType="begin"/>
      </w:r>
      <w:r w:rsidRPr="00766897">
        <w:rPr>
          <w:rFonts w:ascii="Times New Roman" w:hAnsi="Times New Roman"/>
        </w:rPr>
        <w:instrText xml:space="preserve"> SEQ Figure \* ARABIC </w:instrText>
      </w:r>
      <w:r w:rsidRPr="00766897">
        <w:rPr>
          <w:rFonts w:ascii="Times New Roman" w:hAnsi="Times New Roman"/>
        </w:rPr>
        <w:fldChar w:fldCharType="separate"/>
      </w:r>
      <w:r w:rsidR="004179C1">
        <w:rPr>
          <w:rFonts w:ascii="Times New Roman" w:hAnsi="Times New Roman"/>
          <w:noProof/>
        </w:rPr>
        <w:t>17</w:t>
      </w:r>
      <w:r w:rsidRPr="00766897">
        <w:rPr>
          <w:rFonts w:ascii="Times New Roman" w:hAnsi="Times New Roman"/>
        </w:rPr>
        <w:fldChar w:fldCharType="end"/>
      </w:r>
      <w:r w:rsidRPr="00766897">
        <w:rPr>
          <w:rFonts w:ascii="Times New Roman" w:hAnsi="Times New Roman"/>
        </w:rPr>
        <w:t xml:space="preserve">. </w:t>
      </w:r>
      <w:r w:rsidRPr="00766897">
        <w:rPr>
          <w:rFonts w:ascii="Times New Roman" w:hAnsi="Times New Roman"/>
          <w:b w:val="0"/>
          <w:bCs w:val="0"/>
          <w:szCs w:val="24"/>
        </w:rPr>
        <w:t>Scanning electron micrographs of MSSE 12228; scale bar = 1 µm. Untreated control (A), BPEI (32</w:t>
      </w:r>
      <w:r w:rsidRPr="00766897">
        <w:rPr>
          <w:rFonts w:ascii="Times New Roman" w:hAnsi="Times New Roman"/>
          <w:b w:val="0"/>
          <w:bCs w:val="0"/>
          <w:sz w:val="28"/>
          <w:szCs w:val="24"/>
        </w:rPr>
        <w:t xml:space="preserve"> </w:t>
      </w:r>
      <w:r w:rsidRPr="00766897">
        <w:rPr>
          <w:rFonts w:ascii="Times New Roman" w:hAnsi="Times New Roman"/>
          <w:b w:val="0"/>
          <w:bCs w:val="0"/>
          <w:szCs w:val="24"/>
        </w:rPr>
        <w:t>µg/ml) treated (B), oxacillin (0.003 µg/ml) treated (C), and combination of BPEI+oxacillin (32 µg/ml + 0.003 µg/ml) treated cells (D) show no noticeable differences.</w:t>
      </w:r>
      <w:bookmarkEnd w:id="67"/>
    </w:p>
    <w:p w14:paraId="4160EA06" w14:textId="77777777" w:rsidR="00F01F0A" w:rsidRPr="00F01F0A" w:rsidRDefault="00F01F0A" w:rsidP="00F01F0A">
      <w:pPr>
        <w:spacing w:after="0" w:line="240" w:lineRule="auto"/>
        <w:jc w:val="both"/>
        <w:rPr>
          <w:rFonts w:ascii="Times New Roman" w:eastAsia="Times New Roman" w:hAnsi="Times New Roman" w:cs="Times New Roman"/>
          <w:bCs/>
          <w:sz w:val="24"/>
          <w:szCs w:val="24"/>
        </w:rPr>
      </w:pPr>
    </w:p>
    <w:p w14:paraId="39772E09" w14:textId="16026F56" w:rsidR="00126E5E" w:rsidRDefault="006C22B8" w:rsidP="00906A50">
      <w:pPr>
        <w:spacing w:line="480" w:lineRule="auto"/>
        <w:ind w:firstLine="720"/>
        <w:jc w:val="both"/>
        <w:rPr>
          <w:rFonts w:ascii="Times New Roman" w:eastAsia="Times New Roman" w:hAnsi="Times New Roman" w:cs="Times New Roman"/>
          <w:sz w:val="24"/>
          <w:szCs w:val="24"/>
          <w:lang w:bidi="en-US"/>
        </w:rPr>
      </w:pPr>
      <w:r w:rsidRPr="006C22B8">
        <w:rPr>
          <w:rFonts w:ascii="Times New Roman" w:eastAsia="Times New Roman" w:hAnsi="Times New Roman" w:cs="Times New Roman"/>
          <w:sz w:val="24"/>
          <w:szCs w:val="24"/>
          <w:lang w:bidi="en-US"/>
        </w:rPr>
        <w:t xml:space="preserve">The majority of cells from BPEI-treated and the BPEI+ oxacillin treated samples (Figure </w:t>
      </w:r>
      <w:r w:rsidR="004179C1">
        <w:rPr>
          <w:rFonts w:ascii="Times New Roman" w:eastAsia="Times New Roman" w:hAnsi="Times New Roman" w:cs="Times New Roman"/>
          <w:sz w:val="24"/>
          <w:szCs w:val="24"/>
          <w:lang w:bidi="en-US"/>
        </w:rPr>
        <w:t>16</w:t>
      </w:r>
      <w:r w:rsidRPr="006C22B8">
        <w:rPr>
          <w:rFonts w:ascii="Times New Roman" w:eastAsia="Times New Roman" w:hAnsi="Times New Roman" w:cs="Times New Roman"/>
          <w:sz w:val="24"/>
          <w:szCs w:val="24"/>
          <w:lang w:bidi="en-US"/>
        </w:rPr>
        <w:t>B,D) appear qualitatively larger than the control sample. To confirm the difference in cell size, cell diameters</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were measured</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for both MSSE 12228 and</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MRSE 35984.</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As</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shown in Figure </w:t>
      </w:r>
      <w:r w:rsidR="004179C1">
        <w:rPr>
          <w:rFonts w:ascii="Times New Roman" w:eastAsia="Times New Roman" w:hAnsi="Times New Roman" w:cs="Times New Roman"/>
          <w:sz w:val="24"/>
          <w:szCs w:val="24"/>
          <w:lang w:bidi="en-US"/>
        </w:rPr>
        <w:t>18</w:t>
      </w:r>
      <w:r w:rsidRPr="006C22B8">
        <w:rPr>
          <w:rFonts w:ascii="Times New Roman" w:eastAsia="Times New Roman" w:hAnsi="Times New Roman" w:cs="Times New Roman"/>
          <w:sz w:val="24"/>
          <w:szCs w:val="24"/>
          <w:lang w:bidi="en-US"/>
        </w:rPr>
        <w:t>A,</w:t>
      </w:r>
      <w:r w:rsidR="00AA5A9E">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MSSE 12228 did not show</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 statistically significant difference (ANOVA, p-value &gt;</w:t>
      </w:r>
      <w:r w:rsidR="00AA5A9E">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0.001)</w:t>
      </w:r>
      <w:r w:rsidR="00AA5A9E">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in cell size among the four treated groups:</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control (0.79</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 0.06 </w:t>
      </w:r>
      <w:r w:rsidR="00CA3A41">
        <w:rPr>
          <w:rFonts w:ascii="Times New Roman" w:eastAsia="Times New Roman" w:hAnsi="Times New Roman" w:cs="Times New Roman"/>
          <w:sz w:val="24"/>
          <w:szCs w:val="24"/>
          <w:lang w:bidi="en-US"/>
        </w:rPr>
        <w:t>µ</w:t>
      </w:r>
      <w:r w:rsidRPr="006C22B8">
        <w:rPr>
          <w:rFonts w:ascii="Times New Roman" w:eastAsia="Times New Roman" w:hAnsi="Times New Roman" w:cs="Times New Roman"/>
          <w:sz w:val="24"/>
          <w:szCs w:val="24"/>
          <w:lang w:bidi="en-US"/>
        </w:rPr>
        <w:t>m), BPEI-treated (0.81</w:t>
      </w:r>
      <w:r w:rsidR="00CA3A41">
        <w:rPr>
          <w:rFonts w:ascii="Times New Roman" w:eastAsia="Times New Roman" w:hAnsi="Times New Roman" w:cs="Times New Roman"/>
          <w:sz w:val="24"/>
          <w:szCs w:val="24"/>
          <w:lang w:bidi="en-US"/>
        </w:rPr>
        <w:t>±</w:t>
      </w:r>
      <w:r w:rsidR="00CA3A41" w:rsidRPr="006C22B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0.09 </w:t>
      </w:r>
      <w:r w:rsidR="00CA3A41">
        <w:rPr>
          <w:rFonts w:ascii="Times New Roman" w:eastAsia="Times New Roman" w:hAnsi="Times New Roman" w:cs="Times New Roman"/>
          <w:sz w:val="24"/>
          <w:szCs w:val="24"/>
          <w:lang w:bidi="en-US"/>
        </w:rPr>
        <w:t>µ</w:t>
      </w:r>
      <w:r w:rsidRPr="006C22B8">
        <w:rPr>
          <w:rFonts w:ascii="Times New Roman" w:eastAsia="Times New Roman" w:hAnsi="Times New Roman" w:cs="Times New Roman"/>
          <w:sz w:val="24"/>
          <w:szCs w:val="24"/>
          <w:lang w:bidi="en-US"/>
        </w:rPr>
        <w:t>m), oxacillin-treated (0.79</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 0.08 </w:t>
      </w:r>
      <w:r w:rsidR="00CA3A41">
        <w:rPr>
          <w:rFonts w:ascii="Times New Roman" w:eastAsia="Times New Roman" w:hAnsi="Times New Roman" w:cs="Times New Roman"/>
          <w:sz w:val="24"/>
          <w:szCs w:val="24"/>
          <w:lang w:bidi="en-US"/>
        </w:rPr>
        <w:t>µ</w:t>
      </w:r>
      <w:r w:rsidRPr="006C22B8">
        <w:rPr>
          <w:rFonts w:ascii="Times New Roman" w:eastAsia="Times New Roman" w:hAnsi="Times New Roman" w:cs="Times New Roman"/>
          <w:sz w:val="24"/>
          <w:szCs w:val="24"/>
          <w:lang w:bidi="en-US"/>
        </w:rPr>
        <w:t>m), and combination BPEI+oxacillin-treated (0.82</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 0.07 </w:t>
      </w:r>
      <w:r w:rsidR="00CA3A41">
        <w:rPr>
          <w:rFonts w:ascii="Times New Roman" w:eastAsia="Times New Roman" w:hAnsi="Times New Roman" w:cs="Times New Roman"/>
          <w:sz w:val="24"/>
          <w:szCs w:val="24"/>
          <w:lang w:bidi="en-US"/>
        </w:rPr>
        <w:t>µ</w:t>
      </w:r>
      <w:r w:rsidRPr="006C22B8">
        <w:rPr>
          <w:rFonts w:ascii="Times New Roman" w:eastAsia="Times New Roman" w:hAnsi="Times New Roman" w:cs="Times New Roman"/>
          <w:sz w:val="24"/>
          <w:szCs w:val="24"/>
          <w:lang w:bidi="en-US"/>
        </w:rPr>
        <w:t xml:space="preserve">m). The cell sizes of MRSE 35984 (Figure </w:t>
      </w:r>
      <w:r w:rsidR="004179C1">
        <w:rPr>
          <w:rFonts w:ascii="Times New Roman" w:eastAsia="Times New Roman" w:hAnsi="Times New Roman" w:cs="Times New Roman"/>
          <w:sz w:val="24"/>
          <w:szCs w:val="24"/>
          <w:lang w:bidi="en-US"/>
        </w:rPr>
        <w:t>18</w:t>
      </w:r>
      <w:r w:rsidRPr="006C22B8">
        <w:rPr>
          <w:rFonts w:ascii="Times New Roman" w:eastAsia="Times New Roman" w:hAnsi="Times New Roman" w:cs="Times New Roman"/>
          <w:sz w:val="24"/>
          <w:szCs w:val="24"/>
          <w:lang w:bidi="en-US"/>
        </w:rPr>
        <w:t>B)</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were found to be significantly different</w:t>
      </w:r>
      <w:r w:rsidR="00126E5E">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(ANOVA, p-value</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&lt;</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0.001) among the four treated groups:</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control (0.82</w:t>
      </w:r>
      <w:r w:rsidR="00CA3A41">
        <w:rPr>
          <w:rFonts w:ascii="Times New Roman" w:eastAsia="Times New Roman" w:hAnsi="Times New Roman" w:cs="Times New Roman"/>
          <w:sz w:val="24"/>
          <w:szCs w:val="24"/>
          <w:lang w:bidi="en-US"/>
        </w:rPr>
        <w:t xml:space="preserve"> ±</w:t>
      </w:r>
      <w:r w:rsidR="00CA3A41" w:rsidRPr="006C22B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0.07 </w:t>
      </w:r>
      <w:r w:rsidR="009353B0">
        <w:rPr>
          <w:rFonts w:ascii="Times New Roman" w:eastAsia="Times New Roman" w:hAnsi="Times New Roman" w:cs="Times New Roman"/>
          <w:sz w:val="24"/>
          <w:szCs w:val="24"/>
          <w:lang w:bidi="en-US"/>
        </w:rPr>
        <w:t>µ</w:t>
      </w:r>
      <w:r w:rsidRPr="006C22B8">
        <w:rPr>
          <w:rFonts w:ascii="Times New Roman" w:eastAsia="Times New Roman" w:hAnsi="Times New Roman" w:cs="Times New Roman"/>
          <w:sz w:val="24"/>
          <w:szCs w:val="24"/>
          <w:lang w:bidi="en-US"/>
        </w:rPr>
        <w:t>m), BPEI-treated (1.00</w:t>
      </w:r>
      <w:r w:rsidR="00CA3A41">
        <w:rPr>
          <w:rFonts w:ascii="Times New Roman" w:eastAsia="Times New Roman" w:hAnsi="Times New Roman" w:cs="Times New Roman"/>
          <w:sz w:val="24"/>
          <w:szCs w:val="24"/>
          <w:lang w:bidi="en-US"/>
        </w:rPr>
        <w:t xml:space="preserve"> ±</w:t>
      </w:r>
      <w:r w:rsidR="00CA3A41" w:rsidRPr="006C22B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0.10 </w:t>
      </w:r>
      <w:r w:rsidR="009353B0">
        <w:rPr>
          <w:rFonts w:ascii="Times New Roman" w:eastAsia="Times New Roman" w:hAnsi="Times New Roman" w:cs="Times New Roman"/>
          <w:sz w:val="24"/>
          <w:szCs w:val="24"/>
          <w:lang w:bidi="en-US"/>
        </w:rPr>
        <w:t>µ</w:t>
      </w:r>
      <w:r w:rsidRPr="006C22B8">
        <w:rPr>
          <w:rFonts w:ascii="Times New Roman" w:eastAsia="Times New Roman" w:hAnsi="Times New Roman" w:cs="Times New Roman"/>
          <w:sz w:val="24"/>
          <w:szCs w:val="24"/>
          <w:lang w:bidi="en-US"/>
        </w:rPr>
        <w:t xml:space="preserve">m), </w:t>
      </w:r>
      <w:r w:rsidRPr="006C22B8">
        <w:rPr>
          <w:rFonts w:ascii="Times New Roman" w:eastAsia="Times New Roman" w:hAnsi="Times New Roman" w:cs="Times New Roman"/>
          <w:sz w:val="24"/>
          <w:szCs w:val="24"/>
          <w:lang w:bidi="en-US"/>
        </w:rPr>
        <w:lastRenderedPageBreak/>
        <w:t>oxacillin-treated (0.89</w:t>
      </w:r>
      <w:r w:rsidR="00CA3A41">
        <w:rPr>
          <w:rFonts w:ascii="Times New Roman" w:eastAsia="Times New Roman" w:hAnsi="Times New Roman" w:cs="Times New Roman"/>
          <w:sz w:val="24"/>
          <w:szCs w:val="24"/>
          <w:lang w:bidi="en-US"/>
        </w:rPr>
        <w:t xml:space="preserve"> ±</w:t>
      </w:r>
      <w:r w:rsidR="00CA3A41" w:rsidRPr="006C22B8">
        <w:rPr>
          <w:rFonts w:ascii="Times New Roman" w:eastAsia="Times New Roman" w:hAnsi="Times New Roman" w:cs="Times New Roman"/>
          <w:sz w:val="24"/>
          <w:szCs w:val="24"/>
          <w:lang w:bidi="en-US"/>
        </w:rPr>
        <w:t xml:space="preserve"> </w:t>
      </w:r>
      <w:r w:rsidR="0086510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0.07 </w:t>
      </w:r>
      <w:r w:rsidR="00CA3A41">
        <w:rPr>
          <w:rFonts w:ascii="Times New Roman" w:eastAsia="Times New Roman" w:hAnsi="Times New Roman" w:cs="Times New Roman"/>
          <w:sz w:val="24"/>
          <w:szCs w:val="24"/>
          <w:lang w:bidi="en-US"/>
        </w:rPr>
        <w:t>µ</w:t>
      </w:r>
      <w:r w:rsidRPr="006C22B8">
        <w:rPr>
          <w:rFonts w:ascii="Times New Roman" w:eastAsia="Times New Roman" w:hAnsi="Times New Roman" w:cs="Times New Roman"/>
          <w:sz w:val="24"/>
          <w:szCs w:val="24"/>
          <w:lang w:bidi="en-US"/>
        </w:rPr>
        <w:t>m), and combination BPEI+ oxacillin-treated (1.08</w:t>
      </w:r>
      <w:r w:rsidR="00CA3A41">
        <w:rPr>
          <w:rFonts w:ascii="Times New Roman" w:eastAsia="Times New Roman" w:hAnsi="Times New Roman" w:cs="Times New Roman"/>
          <w:sz w:val="24"/>
          <w:szCs w:val="24"/>
          <w:lang w:bidi="en-US"/>
        </w:rPr>
        <w:t xml:space="preserve"> ±</w:t>
      </w:r>
      <w:r w:rsidR="00CA3A41" w:rsidRPr="006C22B8">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0.15 </w:t>
      </w:r>
      <w:r w:rsidR="00CA3A41">
        <w:rPr>
          <w:rFonts w:ascii="Times New Roman" w:eastAsia="Times New Roman" w:hAnsi="Times New Roman" w:cs="Times New Roman"/>
          <w:sz w:val="24"/>
          <w:szCs w:val="24"/>
          <w:lang w:bidi="en-US"/>
        </w:rPr>
        <w:t>µ</w:t>
      </w:r>
      <w:r w:rsidRPr="006C22B8">
        <w:rPr>
          <w:rFonts w:ascii="Times New Roman" w:eastAsia="Times New Roman" w:hAnsi="Times New Roman" w:cs="Times New Roman"/>
          <w:sz w:val="24"/>
          <w:szCs w:val="24"/>
          <w:lang w:bidi="en-US"/>
        </w:rPr>
        <w:t xml:space="preserve">m). </w:t>
      </w:r>
    </w:p>
    <w:p w14:paraId="5F574AE2" w14:textId="77777777" w:rsidR="00766897" w:rsidRDefault="00126E5E" w:rsidP="00766897">
      <w:pPr>
        <w:keepNext/>
        <w:spacing w:after="0" w:line="240" w:lineRule="auto"/>
        <w:jc w:val="center"/>
      </w:pPr>
      <w:r>
        <w:rPr>
          <w:rFonts w:ascii="Times New Roman" w:eastAsia="Times New Roman" w:hAnsi="Times New Roman" w:cs="Times New Roman"/>
          <w:bCs/>
          <w:noProof/>
          <w:sz w:val="24"/>
          <w:szCs w:val="24"/>
        </w:rPr>
        <w:drawing>
          <wp:inline distT="0" distB="0" distL="0" distR="0" wp14:anchorId="79999E46" wp14:editId="1559CCC8">
            <wp:extent cx="5394960" cy="2000885"/>
            <wp:effectExtent l="0" t="0" r="0" b="0"/>
            <wp:docPr id="13" name="Picture 13" descr="cell size mrse msse n100per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ell size mrse msse n100pergrou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394960" cy="2000885"/>
                    </a:xfrm>
                    <a:prstGeom prst="rect">
                      <a:avLst/>
                    </a:prstGeom>
                    <a:noFill/>
                    <a:ln>
                      <a:noFill/>
                    </a:ln>
                  </pic:spPr>
                </pic:pic>
              </a:graphicData>
            </a:graphic>
          </wp:inline>
        </w:drawing>
      </w:r>
    </w:p>
    <w:p w14:paraId="7C275978" w14:textId="6CC109F1" w:rsidR="00126E5E" w:rsidRDefault="00766897" w:rsidP="00766897">
      <w:pPr>
        <w:pStyle w:val="Caption"/>
        <w:rPr>
          <w:rFonts w:ascii="Times New Roman" w:hAnsi="Times New Roman"/>
          <w:b w:val="0"/>
          <w:bCs w:val="0"/>
          <w:szCs w:val="24"/>
        </w:rPr>
      </w:pPr>
      <w:bookmarkStart w:id="68" w:name="_Toc39841580"/>
      <w:r w:rsidRPr="00766897">
        <w:rPr>
          <w:rFonts w:ascii="Times New Roman" w:hAnsi="Times New Roman"/>
        </w:rPr>
        <w:t xml:space="preserve">Figure </w:t>
      </w:r>
      <w:r w:rsidRPr="00766897">
        <w:rPr>
          <w:rFonts w:ascii="Times New Roman" w:hAnsi="Times New Roman"/>
        </w:rPr>
        <w:fldChar w:fldCharType="begin"/>
      </w:r>
      <w:r w:rsidRPr="00766897">
        <w:rPr>
          <w:rFonts w:ascii="Times New Roman" w:hAnsi="Times New Roman"/>
        </w:rPr>
        <w:instrText xml:space="preserve"> SEQ Figure \* ARABIC </w:instrText>
      </w:r>
      <w:r w:rsidRPr="00766897">
        <w:rPr>
          <w:rFonts w:ascii="Times New Roman" w:hAnsi="Times New Roman"/>
        </w:rPr>
        <w:fldChar w:fldCharType="separate"/>
      </w:r>
      <w:r w:rsidR="004179C1">
        <w:rPr>
          <w:rFonts w:ascii="Times New Roman" w:hAnsi="Times New Roman"/>
          <w:noProof/>
        </w:rPr>
        <w:t>18</w:t>
      </w:r>
      <w:r w:rsidRPr="00766897">
        <w:rPr>
          <w:rFonts w:ascii="Times New Roman" w:hAnsi="Times New Roman"/>
        </w:rPr>
        <w:fldChar w:fldCharType="end"/>
      </w:r>
      <w:r w:rsidRPr="00766897">
        <w:rPr>
          <w:rFonts w:ascii="Times New Roman" w:hAnsi="Times New Roman"/>
        </w:rPr>
        <w:t xml:space="preserve">. </w:t>
      </w:r>
      <w:r w:rsidRPr="00766897">
        <w:rPr>
          <w:rFonts w:ascii="Times New Roman" w:hAnsi="Times New Roman"/>
          <w:b w:val="0"/>
          <w:bCs w:val="0"/>
          <w:szCs w:val="24"/>
        </w:rPr>
        <w:t xml:space="preserve">Cell size measurements of MSSE 12228 and MRSE 35984 from SEM images among four treated groups: untreated control, BPEI (256 µg/ml) treated, oxacillin (2 µg/ml) treated, and combination BPEI + oxacillin treated. N=100 cells/group. Mean value, X-marker; median value, center line; lower quartile and upper quartile, lower and upper ends of the box; minimum and maximum values, whiskers outside the box. No significant difference in cell size among treated groups in MSSE 12228 (ANOVA, </w:t>
      </w:r>
      <w:r w:rsidRPr="00766897">
        <w:rPr>
          <w:rFonts w:ascii="Times New Roman" w:hAnsi="Times New Roman"/>
          <w:b w:val="0"/>
          <w:bCs w:val="0"/>
          <w:i/>
          <w:szCs w:val="24"/>
        </w:rPr>
        <w:t>p-value</w:t>
      </w:r>
      <w:r w:rsidRPr="00766897">
        <w:rPr>
          <w:rFonts w:ascii="Times New Roman" w:hAnsi="Times New Roman"/>
          <w:b w:val="0"/>
          <w:bCs w:val="0"/>
          <w:szCs w:val="24"/>
        </w:rPr>
        <w:t xml:space="preserve"> &gt; 0.001) (A). Significant difference in cell size among treated groups in MRSE 35984 (ANOVA, </w:t>
      </w:r>
      <w:r w:rsidRPr="00766897">
        <w:rPr>
          <w:rFonts w:ascii="Times New Roman" w:hAnsi="Times New Roman"/>
          <w:b w:val="0"/>
          <w:bCs w:val="0"/>
          <w:i/>
          <w:szCs w:val="24"/>
        </w:rPr>
        <w:t>p-value</w:t>
      </w:r>
      <w:r w:rsidRPr="00766897">
        <w:rPr>
          <w:rFonts w:ascii="Times New Roman" w:hAnsi="Times New Roman"/>
          <w:b w:val="0"/>
          <w:bCs w:val="0"/>
          <w:szCs w:val="24"/>
        </w:rPr>
        <w:t xml:space="preserve"> &lt; 0.001) (B).</w:t>
      </w:r>
      <w:bookmarkEnd w:id="68"/>
    </w:p>
    <w:p w14:paraId="20B512DB" w14:textId="77777777" w:rsidR="00766897" w:rsidRPr="00766897" w:rsidRDefault="00766897" w:rsidP="00766897">
      <w:pPr>
        <w:rPr>
          <w:lang w:bidi="en-US"/>
        </w:rPr>
      </w:pPr>
    </w:p>
    <w:p w14:paraId="4056DA3E" w14:textId="3C66FD13" w:rsidR="00980167" w:rsidRDefault="006C22B8" w:rsidP="00766897">
      <w:pPr>
        <w:spacing w:line="480" w:lineRule="auto"/>
        <w:ind w:firstLine="720"/>
        <w:jc w:val="both"/>
        <w:rPr>
          <w:rFonts w:ascii="Times New Roman" w:eastAsia="Times New Roman" w:hAnsi="Times New Roman" w:cs="Times New Roman"/>
          <w:sz w:val="24"/>
          <w:szCs w:val="24"/>
          <w:lang w:bidi="en-US"/>
        </w:rPr>
      </w:pPr>
      <w:r w:rsidRPr="006C22B8">
        <w:rPr>
          <w:rFonts w:ascii="Times New Roman" w:eastAsia="Times New Roman" w:hAnsi="Times New Roman" w:cs="Times New Roman"/>
          <w:sz w:val="24"/>
          <w:szCs w:val="24"/>
          <w:lang w:bidi="en-US"/>
        </w:rPr>
        <w:t xml:space="preserve">To further elucidate the mechanism of action for our BPEI+ </w:t>
      </w:r>
      <w:r w:rsidR="00CA3A41">
        <w:rPr>
          <w:rFonts w:ascii="Times New Roman" w:eastAsia="Times New Roman" w:hAnsi="Times New Roman" w:cs="Times New Roman"/>
          <w:sz w:val="24"/>
          <w:szCs w:val="24"/>
          <w:lang w:bidi="en-US"/>
        </w:rPr>
        <w:t>β</w:t>
      </w:r>
      <w:r w:rsidRPr="006C22B8">
        <w:rPr>
          <w:rFonts w:ascii="Times New Roman" w:eastAsia="Times New Roman" w:hAnsi="Times New Roman" w:cs="Times New Roman"/>
          <w:sz w:val="24"/>
          <w:szCs w:val="24"/>
          <w:lang w:bidi="en-US"/>
        </w:rPr>
        <w:t>-lactam treatment against MRSE 35984, cross-sections of the four treated groups were</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imaged</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with TEM. TEM allows higher magnification and</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observation of intracellular</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structures of the cells. The untreated control cells (Figure </w:t>
      </w:r>
      <w:r w:rsidR="004179C1">
        <w:rPr>
          <w:rFonts w:ascii="Times New Roman" w:eastAsia="Times New Roman" w:hAnsi="Times New Roman" w:cs="Times New Roman"/>
          <w:sz w:val="24"/>
          <w:szCs w:val="24"/>
          <w:lang w:bidi="en-US"/>
        </w:rPr>
        <w:t>19</w:t>
      </w:r>
      <w:r w:rsidRPr="006C22B8">
        <w:rPr>
          <w:rFonts w:ascii="Times New Roman" w:eastAsia="Times New Roman" w:hAnsi="Times New Roman" w:cs="Times New Roman"/>
          <w:sz w:val="24"/>
          <w:szCs w:val="24"/>
          <w:lang w:bidi="en-US"/>
        </w:rPr>
        <w:t>A)</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have well-rounded morphologies and complete division septa, while BPEI-treated (Figure </w:t>
      </w:r>
      <w:r w:rsidR="004179C1">
        <w:rPr>
          <w:rFonts w:ascii="Times New Roman" w:eastAsia="Times New Roman" w:hAnsi="Times New Roman" w:cs="Times New Roman"/>
          <w:sz w:val="24"/>
          <w:szCs w:val="24"/>
          <w:lang w:bidi="en-US"/>
        </w:rPr>
        <w:t>19</w:t>
      </w:r>
      <w:r w:rsidRPr="006C22B8">
        <w:rPr>
          <w:rFonts w:ascii="Times New Roman" w:eastAsia="Times New Roman" w:hAnsi="Times New Roman" w:cs="Times New Roman"/>
          <w:sz w:val="24"/>
          <w:szCs w:val="24"/>
          <w:lang w:bidi="en-US"/>
        </w:rPr>
        <w:t>B)</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and oxacillin-treated (Figure </w:t>
      </w:r>
      <w:r w:rsidR="004179C1">
        <w:rPr>
          <w:rFonts w:ascii="Times New Roman" w:eastAsia="Times New Roman" w:hAnsi="Times New Roman" w:cs="Times New Roman"/>
          <w:sz w:val="24"/>
          <w:szCs w:val="24"/>
          <w:lang w:bidi="en-US"/>
        </w:rPr>
        <w:t>19</w:t>
      </w:r>
      <w:r w:rsidRPr="006C22B8">
        <w:rPr>
          <w:rFonts w:ascii="Times New Roman" w:eastAsia="Times New Roman" w:hAnsi="Times New Roman" w:cs="Times New Roman"/>
          <w:sz w:val="24"/>
          <w:szCs w:val="24"/>
          <w:lang w:bidi="en-US"/>
        </w:rPr>
        <w:t>C)</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samples display many incomplete division septa. The combination BPEI+ oxacillin-treated cells (Figure </w:t>
      </w:r>
      <w:r w:rsidR="004179C1">
        <w:rPr>
          <w:rFonts w:ascii="Times New Roman" w:eastAsia="Times New Roman" w:hAnsi="Times New Roman" w:cs="Times New Roman"/>
          <w:sz w:val="24"/>
          <w:szCs w:val="24"/>
          <w:lang w:bidi="en-US"/>
        </w:rPr>
        <w:t>19</w:t>
      </w:r>
      <w:r w:rsidRPr="006C22B8">
        <w:rPr>
          <w:rFonts w:ascii="Times New Roman" w:eastAsia="Times New Roman" w:hAnsi="Times New Roman" w:cs="Times New Roman"/>
          <w:sz w:val="24"/>
          <w:szCs w:val="24"/>
          <w:lang w:bidi="en-US"/>
        </w:rPr>
        <w:t>D)</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have the largest</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sizes, abnormal multi-division septa,</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and unrounded shapes that the other treated groups do not possess.</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Each division septum appears thicker than in the other groups, supporting the SEM data (Figure </w:t>
      </w:r>
      <w:r w:rsidR="004179C1">
        <w:rPr>
          <w:rFonts w:ascii="Times New Roman" w:eastAsia="Times New Roman" w:hAnsi="Times New Roman" w:cs="Times New Roman"/>
          <w:sz w:val="24"/>
          <w:szCs w:val="24"/>
          <w:lang w:bidi="en-US"/>
        </w:rPr>
        <w:t>16</w:t>
      </w:r>
      <w:r w:rsidRPr="006C22B8">
        <w:rPr>
          <w:rFonts w:ascii="Times New Roman" w:eastAsia="Times New Roman" w:hAnsi="Times New Roman" w:cs="Times New Roman"/>
          <w:sz w:val="24"/>
          <w:szCs w:val="24"/>
          <w:lang w:bidi="en-US"/>
        </w:rPr>
        <w:t>D). Exposure to the</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BPEI+oxacillin combination makes MRSE cells unable to divide and ultimately causes them to burst, resulting in cell death. </w:t>
      </w:r>
    </w:p>
    <w:p w14:paraId="5B546899" w14:textId="77777777" w:rsidR="004179C1" w:rsidRDefault="00980167" w:rsidP="004179C1">
      <w:pPr>
        <w:keepNext/>
        <w:spacing w:line="480" w:lineRule="auto"/>
        <w:jc w:val="both"/>
      </w:pPr>
      <w:r>
        <w:rPr>
          <w:rFonts w:ascii="Times New Roman" w:hAnsi="Times New Roman" w:cs="Times New Roman"/>
          <w:noProof/>
          <w:sz w:val="24"/>
          <w:szCs w:val="24"/>
        </w:rPr>
        <w:lastRenderedPageBreak/>
        <w:drawing>
          <wp:inline distT="0" distB="0" distL="0" distR="0" wp14:anchorId="7C263BA6" wp14:editId="61CB3CA0">
            <wp:extent cx="5394960" cy="2588895"/>
            <wp:effectExtent l="0" t="0" r="0" b="1905"/>
            <wp:docPr id="14" name="Picture 14" descr="TEM mrse 35984 scale200nm 6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M mrse 35984 scale200nm 6 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94960" cy="2588895"/>
                    </a:xfrm>
                    <a:prstGeom prst="rect">
                      <a:avLst/>
                    </a:prstGeom>
                    <a:noFill/>
                    <a:ln>
                      <a:noFill/>
                    </a:ln>
                  </pic:spPr>
                </pic:pic>
              </a:graphicData>
            </a:graphic>
          </wp:inline>
        </w:drawing>
      </w:r>
    </w:p>
    <w:p w14:paraId="6F505B4D" w14:textId="77777777" w:rsidR="004179C1" w:rsidRDefault="004179C1" w:rsidP="004179C1">
      <w:pPr>
        <w:spacing w:after="0" w:line="240" w:lineRule="auto"/>
        <w:jc w:val="both"/>
        <w:rPr>
          <w:rFonts w:ascii="Times New Roman" w:eastAsia="Times New Roman" w:hAnsi="Times New Roman" w:cs="Times New Roman"/>
          <w:bCs/>
          <w:sz w:val="24"/>
          <w:szCs w:val="24"/>
        </w:rPr>
      </w:pPr>
      <w:bookmarkStart w:id="69" w:name="_Toc39841581"/>
      <w:r w:rsidRPr="004179C1">
        <w:rPr>
          <w:rFonts w:ascii="Times New Roman" w:hAnsi="Times New Roman" w:cs="Times New Roman"/>
          <w:b/>
          <w:bCs/>
          <w:sz w:val="24"/>
          <w:szCs w:val="24"/>
        </w:rPr>
        <w:t xml:space="preserve">Figure </w:t>
      </w:r>
      <w:r w:rsidRPr="004179C1">
        <w:rPr>
          <w:rFonts w:ascii="Times New Roman" w:hAnsi="Times New Roman" w:cs="Times New Roman"/>
          <w:b/>
          <w:bCs/>
          <w:sz w:val="24"/>
          <w:szCs w:val="24"/>
        </w:rPr>
        <w:fldChar w:fldCharType="begin"/>
      </w:r>
      <w:r w:rsidRPr="004179C1">
        <w:rPr>
          <w:rFonts w:ascii="Times New Roman" w:hAnsi="Times New Roman" w:cs="Times New Roman"/>
          <w:b/>
          <w:bCs/>
          <w:sz w:val="24"/>
          <w:szCs w:val="24"/>
        </w:rPr>
        <w:instrText xml:space="preserve"> SEQ Figure \* ARABIC </w:instrText>
      </w:r>
      <w:r w:rsidRPr="004179C1">
        <w:rPr>
          <w:rFonts w:ascii="Times New Roman" w:hAnsi="Times New Roman" w:cs="Times New Roman"/>
          <w:b/>
          <w:bCs/>
          <w:sz w:val="24"/>
          <w:szCs w:val="24"/>
        </w:rPr>
        <w:fldChar w:fldCharType="separate"/>
      </w:r>
      <w:r w:rsidRPr="004179C1">
        <w:rPr>
          <w:rFonts w:ascii="Times New Roman" w:hAnsi="Times New Roman" w:cs="Times New Roman"/>
          <w:b/>
          <w:bCs/>
          <w:noProof/>
          <w:sz w:val="24"/>
          <w:szCs w:val="24"/>
        </w:rPr>
        <w:t>19</w:t>
      </w:r>
      <w:r w:rsidRPr="004179C1">
        <w:rPr>
          <w:rFonts w:ascii="Times New Roman" w:hAnsi="Times New Roman" w:cs="Times New Roman"/>
          <w:b/>
          <w:bCs/>
          <w:sz w:val="24"/>
          <w:szCs w:val="24"/>
        </w:rPr>
        <w:fldChar w:fldCharType="end"/>
      </w:r>
      <w:r w:rsidRPr="004179C1">
        <w:rPr>
          <w:rFonts w:ascii="Times New Roman" w:hAnsi="Times New Roman" w:cs="Times New Roman"/>
        </w:rPr>
        <w:t>.</w:t>
      </w:r>
      <w:r>
        <w:t xml:space="preserve"> </w:t>
      </w:r>
      <w:r w:rsidRPr="00C65168">
        <w:rPr>
          <w:rFonts w:ascii="Times New Roman" w:eastAsia="Times New Roman" w:hAnsi="Times New Roman" w:cs="Times New Roman"/>
          <w:bCs/>
          <w:sz w:val="24"/>
          <w:szCs w:val="24"/>
        </w:rPr>
        <w:t>Transmission electron micrographs of MRSE 35984; scale bar = 200</w:t>
      </w:r>
      <w:r w:rsidRPr="00C65168">
        <w:rPr>
          <w:rFonts w:ascii="Times New Roman" w:hAnsi="Times New Roman" w:cs="Times New Roman"/>
          <w:sz w:val="24"/>
          <w:szCs w:val="24"/>
        </w:rPr>
        <w:t>nm; arrows show division septa</w:t>
      </w:r>
      <w:r w:rsidRPr="00C65168">
        <w:rPr>
          <w:rFonts w:ascii="Times New Roman" w:eastAsia="Times New Roman" w:hAnsi="Times New Roman" w:cs="Times New Roman"/>
          <w:bCs/>
          <w:sz w:val="24"/>
          <w:szCs w:val="24"/>
        </w:rPr>
        <w:t>. Untreated control cells appear rounded with complete division septa</w:t>
      </w:r>
      <w:r>
        <w:rPr>
          <w:rFonts w:ascii="Times New Roman" w:eastAsia="Times New Roman" w:hAnsi="Times New Roman" w:cs="Times New Roman"/>
          <w:bCs/>
          <w:sz w:val="24"/>
          <w:szCs w:val="24"/>
        </w:rPr>
        <w:t xml:space="preserve"> </w:t>
      </w:r>
      <w:r w:rsidRPr="00C65168">
        <w:rPr>
          <w:rFonts w:ascii="Times New Roman" w:eastAsia="Times New Roman" w:hAnsi="Times New Roman" w:cs="Times New Roman"/>
          <w:bCs/>
          <w:sz w:val="24"/>
          <w:szCs w:val="24"/>
        </w:rPr>
        <w:t>(A). BPEI (256µg/ml) treated cells</w:t>
      </w:r>
      <w:r>
        <w:rPr>
          <w:rFonts w:ascii="Times New Roman" w:eastAsia="Times New Roman" w:hAnsi="Times New Roman" w:cs="Times New Roman"/>
          <w:bCs/>
          <w:sz w:val="24"/>
          <w:szCs w:val="24"/>
        </w:rPr>
        <w:t xml:space="preserve"> </w:t>
      </w:r>
      <w:r w:rsidRPr="00C65168">
        <w:rPr>
          <w:rFonts w:ascii="Times New Roman" w:eastAsia="Times New Roman" w:hAnsi="Times New Roman" w:cs="Times New Roman"/>
          <w:bCs/>
          <w:sz w:val="24"/>
          <w:szCs w:val="24"/>
        </w:rPr>
        <w:t>(B) and oxacillin treated (2</w:t>
      </w:r>
      <w:r>
        <w:rPr>
          <w:rFonts w:ascii="Times New Roman" w:eastAsia="Times New Roman" w:hAnsi="Times New Roman" w:cs="Times New Roman"/>
          <w:bCs/>
          <w:sz w:val="24"/>
          <w:szCs w:val="24"/>
        </w:rPr>
        <w:t xml:space="preserve"> </w:t>
      </w:r>
      <w:r w:rsidRPr="00C65168">
        <w:rPr>
          <w:rFonts w:ascii="Times New Roman" w:eastAsia="Times New Roman" w:hAnsi="Times New Roman" w:cs="Times New Roman"/>
          <w:bCs/>
          <w:sz w:val="24"/>
          <w:szCs w:val="24"/>
        </w:rPr>
        <w:t>µg/ml) cells (C) show incomplete division septa. Combination of BPEI + oxacillin (256</w:t>
      </w:r>
      <w:r>
        <w:rPr>
          <w:rFonts w:ascii="Times New Roman" w:eastAsia="Times New Roman" w:hAnsi="Times New Roman" w:cs="Times New Roman"/>
          <w:bCs/>
          <w:sz w:val="24"/>
          <w:szCs w:val="24"/>
        </w:rPr>
        <w:t xml:space="preserve"> </w:t>
      </w:r>
      <w:r w:rsidRPr="00C65168">
        <w:rPr>
          <w:rFonts w:ascii="Times New Roman" w:eastAsia="Times New Roman" w:hAnsi="Times New Roman" w:cs="Times New Roman"/>
          <w:bCs/>
          <w:sz w:val="24"/>
          <w:szCs w:val="24"/>
        </w:rPr>
        <w:t>µg/ml + 2</w:t>
      </w:r>
      <w:r>
        <w:rPr>
          <w:rFonts w:ascii="Times New Roman" w:eastAsia="Times New Roman" w:hAnsi="Times New Roman" w:cs="Times New Roman"/>
          <w:bCs/>
          <w:sz w:val="24"/>
          <w:szCs w:val="24"/>
        </w:rPr>
        <w:t xml:space="preserve"> </w:t>
      </w:r>
      <w:r w:rsidRPr="00C65168">
        <w:rPr>
          <w:rFonts w:ascii="Times New Roman" w:eastAsia="Times New Roman" w:hAnsi="Times New Roman" w:cs="Times New Roman"/>
          <w:bCs/>
          <w:sz w:val="24"/>
          <w:szCs w:val="24"/>
        </w:rPr>
        <w:t>µg/ml) treated cells (D) appear to be the largest with abnormal division septa and concave morphology.</w:t>
      </w:r>
      <w:bookmarkEnd w:id="69"/>
      <w:r w:rsidRPr="00C65168">
        <w:rPr>
          <w:rFonts w:ascii="Times New Roman" w:eastAsia="Times New Roman" w:hAnsi="Times New Roman" w:cs="Times New Roman"/>
          <w:bCs/>
          <w:sz w:val="24"/>
          <w:szCs w:val="24"/>
        </w:rPr>
        <w:t xml:space="preserve"> </w:t>
      </w:r>
    </w:p>
    <w:p w14:paraId="5988FA35" w14:textId="78CB79B4" w:rsidR="00980167" w:rsidRDefault="00980167" w:rsidP="004179C1">
      <w:pPr>
        <w:pStyle w:val="Caption"/>
        <w:jc w:val="both"/>
        <w:rPr>
          <w:rFonts w:ascii="Times New Roman" w:hAnsi="Times New Roman"/>
          <w:szCs w:val="24"/>
        </w:rPr>
      </w:pPr>
    </w:p>
    <w:p w14:paraId="3AD02A7C" w14:textId="78C34D59" w:rsidR="00EB5FAC" w:rsidRDefault="006C22B8" w:rsidP="00906A50">
      <w:pPr>
        <w:spacing w:line="480" w:lineRule="auto"/>
        <w:ind w:firstLine="720"/>
        <w:jc w:val="both"/>
        <w:rPr>
          <w:rFonts w:ascii="Times New Roman" w:eastAsia="Times New Roman" w:hAnsi="Times New Roman" w:cs="Times New Roman"/>
          <w:sz w:val="24"/>
          <w:szCs w:val="24"/>
          <w:lang w:bidi="en-US"/>
        </w:rPr>
      </w:pPr>
      <w:r w:rsidRPr="006C22B8">
        <w:rPr>
          <w:rFonts w:ascii="Times New Roman" w:eastAsia="Times New Roman" w:hAnsi="Times New Roman" w:cs="Times New Roman"/>
          <w:sz w:val="24"/>
          <w:szCs w:val="24"/>
          <w:lang w:bidi="en-US"/>
        </w:rPr>
        <w:t>The cell envelope of Gram-positive bacteria is a</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strong framework whose</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masonry-like architecture protects against internal turgor pressure and external</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attack by antimicrobial agents. The cell wall is maintained in a</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robust state by dynamic turnover that removes weakened portions while constructing new cell wall layers. Autolysins break down the cell wall by hydrolyzing the bond between N-acetyl</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muramic</w:t>
      </w:r>
      <w:r w:rsidR="00CA3A41">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acid and N</w:t>
      </w:r>
      <w:r w:rsidR="00CA3A41">
        <w:rPr>
          <w:rFonts w:ascii="Times New Roman" w:eastAsia="Times New Roman" w:hAnsi="Times New Roman" w:cs="Times New Roman"/>
          <w:sz w:val="24"/>
          <w:szCs w:val="24"/>
          <w:lang w:bidi="en-US"/>
        </w:rPr>
        <w:t>-</w:t>
      </w:r>
      <w:r w:rsidRPr="006C22B8">
        <w:rPr>
          <w:rFonts w:ascii="Times New Roman" w:eastAsia="Times New Roman" w:hAnsi="Times New Roman" w:cs="Times New Roman"/>
          <w:sz w:val="24"/>
          <w:szCs w:val="24"/>
          <w:lang w:bidi="en-US"/>
        </w:rPr>
        <w:t xml:space="preserve">acetylglucosamine groups of </w:t>
      </w:r>
      <w:r w:rsidR="0001302D">
        <w:rPr>
          <w:rFonts w:ascii="Times New Roman" w:eastAsia="Times New Roman" w:hAnsi="Times New Roman" w:cs="Times New Roman"/>
          <w:sz w:val="24"/>
          <w:szCs w:val="24"/>
          <w:lang w:bidi="en-US"/>
        </w:rPr>
        <w:t xml:space="preserve">the </w:t>
      </w:r>
      <w:r w:rsidRPr="006C22B8">
        <w:rPr>
          <w:rFonts w:ascii="Times New Roman" w:eastAsia="Times New Roman" w:hAnsi="Times New Roman" w:cs="Times New Roman"/>
          <w:sz w:val="24"/>
          <w:szCs w:val="24"/>
          <w:lang w:bidi="en-US"/>
        </w:rPr>
        <w:t>peptidoglycan. Synthesis of new cell wall layers involves</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assembly of precursors in the cytoplasm prior to transport across the membrane. Next, transglycosylase and transpeptidase enzymes assemble the new components in their proper</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configuration. These processes establish the current strategy of interrupting cell wall construction as a</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target for many antibacterial</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drugs. </w:t>
      </w:r>
      <w:r w:rsidR="004179C1">
        <w:rPr>
          <w:rFonts w:ascii="Times New Roman" w:eastAsia="Times New Roman" w:hAnsi="Times New Roman" w:cs="Times New Roman"/>
          <w:sz w:val="24"/>
          <w:szCs w:val="24"/>
          <w:lang w:bidi="en-US"/>
        </w:rPr>
        <w:t>β</w:t>
      </w:r>
      <w:r w:rsidRPr="006C22B8">
        <w:rPr>
          <w:rFonts w:ascii="Times New Roman" w:eastAsia="Times New Roman" w:hAnsi="Times New Roman" w:cs="Times New Roman"/>
          <w:sz w:val="24"/>
          <w:szCs w:val="24"/>
          <w:lang w:bidi="en-US"/>
        </w:rPr>
        <w:t>-lactam antibiotics bind to transpeptidase penicillin binding proteins (PBPs) to prevent</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cross</w:t>
      </w:r>
      <w:r w:rsidR="0001302D">
        <w:rPr>
          <w:rFonts w:ascii="Times New Roman" w:eastAsia="Times New Roman" w:hAnsi="Times New Roman" w:cs="Times New Roman"/>
          <w:sz w:val="24"/>
          <w:szCs w:val="24"/>
          <w:lang w:bidi="en-US"/>
        </w:rPr>
        <w:t>-</w:t>
      </w:r>
      <w:r w:rsidRPr="006C22B8">
        <w:rPr>
          <w:rFonts w:ascii="Times New Roman" w:eastAsia="Times New Roman" w:hAnsi="Times New Roman" w:cs="Times New Roman"/>
          <w:sz w:val="24"/>
          <w:szCs w:val="24"/>
          <w:lang w:bidi="en-US"/>
        </w:rPr>
        <w:t>linking of nascent peptidoglycan. Degradation</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by</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 xml:space="preserve">autolysins coupled with the inability to replace </w:t>
      </w:r>
      <w:r w:rsidRPr="006C22B8">
        <w:rPr>
          <w:rFonts w:ascii="Times New Roman" w:eastAsia="Times New Roman" w:hAnsi="Times New Roman" w:cs="Times New Roman"/>
          <w:sz w:val="24"/>
          <w:szCs w:val="24"/>
          <w:lang w:bidi="en-US"/>
        </w:rPr>
        <w:lastRenderedPageBreak/>
        <w:t>peptidoglycan leads to thinning of the cell wall, loss of integrity,</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and rupture from internal pressure.</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However,</w:t>
      </w:r>
      <w:r w:rsidR="0001302D">
        <w:rPr>
          <w:rFonts w:ascii="Times New Roman" w:eastAsia="Times New Roman" w:hAnsi="Times New Roman" w:cs="Times New Roman"/>
          <w:sz w:val="24"/>
          <w:szCs w:val="24"/>
          <w:lang w:bidi="en-US"/>
        </w:rPr>
        <w:t xml:space="preserve"> </w:t>
      </w:r>
      <w:r w:rsidRPr="006C22B8">
        <w:rPr>
          <w:rFonts w:ascii="Times New Roman" w:eastAsia="Times New Roman" w:hAnsi="Times New Roman" w:cs="Times New Roman"/>
          <w:sz w:val="24"/>
          <w:szCs w:val="24"/>
          <w:lang w:bidi="en-US"/>
        </w:rPr>
        <w:t>MRSE endures by expressing PBP2a, whose enzymatic functions proceed in</w:t>
      </w:r>
      <w:r w:rsidR="00500922">
        <w:rPr>
          <w:rFonts w:ascii="Times New Roman" w:eastAsia="Times New Roman" w:hAnsi="Times New Roman" w:cs="Times New Roman"/>
          <w:sz w:val="24"/>
          <w:szCs w:val="24"/>
          <w:lang w:bidi="en-US"/>
        </w:rPr>
        <w:t xml:space="preserve"> </w:t>
      </w:r>
      <w:r w:rsidR="00500922" w:rsidRPr="00500922">
        <w:rPr>
          <w:rFonts w:ascii="Times New Roman" w:eastAsia="Times New Roman" w:hAnsi="Times New Roman" w:cs="Times New Roman"/>
          <w:sz w:val="24"/>
          <w:szCs w:val="24"/>
          <w:lang w:bidi="en-US"/>
        </w:rPr>
        <w:t>the presence of b-lactams. Cationic BPEI binds to anionic WTA to prevent WTA</w:t>
      </w:r>
      <w:r w:rsidR="00500922">
        <w:rPr>
          <w:rFonts w:ascii="Times New Roman" w:eastAsia="Times New Roman" w:hAnsi="Times New Roman" w:cs="Times New Roman"/>
          <w:sz w:val="24"/>
          <w:szCs w:val="24"/>
          <w:lang w:bidi="en-US"/>
        </w:rPr>
        <w:t xml:space="preserve"> </w:t>
      </w:r>
      <w:r w:rsidR="00500922" w:rsidRPr="00500922">
        <w:rPr>
          <w:rFonts w:ascii="Times New Roman" w:eastAsia="Times New Roman" w:hAnsi="Times New Roman" w:cs="Times New Roman"/>
          <w:sz w:val="24"/>
          <w:szCs w:val="24"/>
          <w:lang w:bidi="en-US"/>
        </w:rPr>
        <w:t>function, one of which is to serve as</w:t>
      </w:r>
      <w:r w:rsidR="00500922">
        <w:rPr>
          <w:rFonts w:ascii="Times New Roman" w:eastAsia="Times New Roman" w:hAnsi="Times New Roman" w:cs="Times New Roman"/>
          <w:sz w:val="24"/>
          <w:szCs w:val="24"/>
          <w:lang w:bidi="en-US"/>
        </w:rPr>
        <w:t xml:space="preserve"> a </w:t>
      </w:r>
      <w:r w:rsidR="00500922" w:rsidRPr="00500922">
        <w:rPr>
          <w:rFonts w:ascii="Times New Roman" w:eastAsia="Times New Roman" w:hAnsi="Times New Roman" w:cs="Times New Roman"/>
          <w:sz w:val="24"/>
          <w:szCs w:val="24"/>
          <w:lang w:bidi="en-US"/>
        </w:rPr>
        <w:t>scaffold for PBP2a enzymatic activity.</w:t>
      </w:r>
      <w:r w:rsidR="00500922">
        <w:rPr>
          <w:rFonts w:ascii="Times New Roman" w:eastAsia="Times New Roman" w:hAnsi="Times New Roman" w:cs="Times New Roman"/>
          <w:sz w:val="24"/>
          <w:szCs w:val="24"/>
          <w:lang w:bidi="en-US"/>
        </w:rPr>
        <w:t xml:space="preserve"> </w:t>
      </w:r>
      <w:r w:rsidR="00500922" w:rsidRPr="00500922">
        <w:rPr>
          <w:rFonts w:ascii="Times New Roman" w:eastAsia="Times New Roman" w:hAnsi="Times New Roman" w:cs="Times New Roman"/>
          <w:sz w:val="24"/>
          <w:szCs w:val="24"/>
          <w:lang w:bidi="en-US"/>
        </w:rPr>
        <w:t>In</w:t>
      </w:r>
      <w:r w:rsidR="00500922">
        <w:rPr>
          <w:rFonts w:ascii="Times New Roman" w:eastAsia="Times New Roman" w:hAnsi="Times New Roman" w:cs="Times New Roman"/>
          <w:sz w:val="24"/>
          <w:szCs w:val="24"/>
          <w:lang w:bidi="en-US"/>
        </w:rPr>
        <w:t xml:space="preserve"> </w:t>
      </w:r>
      <w:r w:rsidR="00500922" w:rsidRPr="00500922">
        <w:rPr>
          <w:rFonts w:ascii="Times New Roman" w:eastAsia="Times New Roman" w:hAnsi="Times New Roman" w:cs="Times New Roman"/>
          <w:sz w:val="24"/>
          <w:szCs w:val="24"/>
          <w:lang w:bidi="en-US"/>
        </w:rPr>
        <w:t>this manner,</w:t>
      </w:r>
      <w:r w:rsidR="00500922">
        <w:rPr>
          <w:rFonts w:ascii="Times New Roman" w:eastAsia="Times New Roman" w:hAnsi="Times New Roman" w:cs="Times New Roman"/>
          <w:sz w:val="24"/>
          <w:szCs w:val="24"/>
          <w:lang w:bidi="en-US"/>
        </w:rPr>
        <w:t xml:space="preserve"> </w:t>
      </w:r>
      <w:r w:rsidR="00500922" w:rsidRPr="00500922">
        <w:rPr>
          <w:rFonts w:ascii="Times New Roman" w:eastAsia="Times New Roman" w:hAnsi="Times New Roman" w:cs="Times New Roman"/>
          <w:sz w:val="24"/>
          <w:szCs w:val="24"/>
          <w:lang w:bidi="en-US"/>
        </w:rPr>
        <w:t>BPEI</w:t>
      </w:r>
      <w:r w:rsidR="00500922">
        <w:rPr>
          <w:rFonts w:ascii="Times New Roman" w:eastAsia="Times New Roman" w:hAnsi="Times New Roman" w:cs="Times New Roman"/>
          <w:sz w:val="24"/>
          <w:szCs w:val="24"/>
          <w:lang w:bidi="en-US"/>
        </w:rPr>
        <w:t xml:space="preserve"> </w:t>
      </w:r>
      <w:r w:rsidR="00500922" w:rsidRPr="00500922">
        <w:rPr>
          <w:rFonts w:ascii="Times New Roman" w:eastAsia="Times New Roman" w:hAnsi="Times New Roman" w:cs="Times New Roman"/>
          <w:sz w:val="24"/>
          <w:szCs w:val="24"/>
          <w:lang w:bidi="en-US"/>
        </w:rPr>
        <w:t>disables resistance from PBP2a.</w:t>
      </w:r>
    </w:p>
    <w:p w14:paraId="1DCBCDD4" w14:textId="6BDA7C91" w:rsidR="00475BB5" w:rsidRPr="005C074B" w:rsidRDefault="00475BB5" w:rsidP="00475BB5">
      <w:pPr>
        <w:pStyle w:val="Heading2"/>
        <w:spacing w:line="480" w:lineRule="auto"/>
        <w:jc w:val="center"/>
      </w:pPr>
      <w:bookmarkStart w:id="70" w:name="_Toc39841504"/>
      <w:r>
        <w:t>Conclusion</w:t>
      </w:r>
      <w:r w:rsidR="00A04A07">
        <w:t>s</w:t>
      </w:r>
      <w:bookmarkEnd w:id="70"/>
    </w:p>
    <w:p w14:paraId="631EB3B1" w14:textId="263F82FC" w:rsidR="006E5E91" w:rsidRPr="006E5E91" w:rsidRDefault="006E5E91" w:rsidP="006E5E91">
      <w:pPr>
        <w:spacing w:line="480" w:lineRule="auto"/>
        <w:ind w:firstLine="720"/>
        <w:jc w:val="both"/>
        <w:rPr>
          <w:rFonts w:ascii="Times New Roman" w:eastAsia="Times New Roman" w:hAnsi="Times New Roman" w:cs="Times New Roman"/>
          <w:bCs/>
          <w:sz w:val="24"/>
          <w:szCs w:val="24"/>
          <w:lang w:bidi="en-US"/>
        </w:rPr>
      </w:pPr>
      <w:r w:rsidRPr="006E5E91">
        <w:rPr>
          <w:rFonts w:ascii="Times New Roman" w:eastAsia="Times New Roman" w:hAnsi="Times New Roman" w:cs="Times New Roman"/>
          <w:bCs/>
          <w:sz w:val="24"/>
          <w:szCs w:val="24"/>
          <w:lang w:bidi="en-US"/>
        </w:rPr>
        <w:t>Antimicrobial resistance is a critical and increasing world-wide threat to the public health. The CDC estimates that at least 2 million people in the U.S. alone are infected by antibiotic-resistant bacteria annually, leading to 23,000 deaths and $20 billion/year in US healthcare costs.</w:t>
      </w:r>
      <w:r w:rsidRPr="006E5E91">
        <w:rPr>
          <w:rFonts w:ascii="Times New Roman" w:eastAsia="Times New Roman" w:hAnsi="Times New Roman" w:cs="Times New Roman"/>
          <w:bCs/>
          <w:sz w:val="24"/>
          <w:szCs w:val="24"/>
          <w:lang w:bidi="en-US"/>
        </w:rPr>
        <w:fldChar w:fldCharType="begin"/>
      </w:r>
      <w:r w:rsidR="005A4ACA">
        <w:rPr>
          <w:rFonts w:ascii="Times New Roman" w:eastAsia="Times New Roman" w:hAnsi="Times New Roman" w:cs="Times New Roman"/>
          <w:bCs/>
          <w:sz w:val="24"/>
          <w:szCs w:val="24"/>
          <w:lang w:bidi="en-US"/>
        </w:rPr>
        <w:instrText xml:space="preserve"> ADDIN EN.CITE &lt;EndNote&gt;&lt;Cite&gt;&lt;Author&gt;CDC&lt;/Author&gt;&lt;Year&gt;2013&lt;/Year&gt;&lt;RecNum&gt;294&lt;/RecNum&gt;&lt;DisplayText&gt;&lt;style face="superscript"&gt;69&lt;/style&gt;&lt;/DisplayText&gt;&lt;record&gt;&lt;rec-number&gt;294&lt;/rec-number&gt;&lt;foreign-keys&gt;&lt;key app="EN" db-id="dxa9s5tv72rf0kea9rbxp5xts5595z5p5pt0" timestamp="1588965534"&gt;294&lt;/key&gt;&lt;/foreign-keys&gt;&lt;ref-type name="Web Page"&gt;12&lt;/ref-type&gt;&lt;contributors&gt;&lt;authors&gt;&lt;author&gt;CDC&lt;/author&gt;&lt;/authors&gt;&lt;/contributors&gt;&lt;titles&gt;&lt;title&gt;Antibiotic resistance threats in the United States 2013&lt;/title&gt;&lt;/titles&gt;&lt;dates&gt;&lt;year&gt;2013&lt;/year&gt;&lt;/dates&gt;&lt;publisher&gt;Centers for Disease Control and Prevention, US Department of Health and Human Services&lt;/publisher&gt;&lt;urls&gt;&lt;related-urls&gt;&lt;url&gt;http://www.cdc.gov/drugresistance/threat-report-2013/&lt;/url&gt;&lt;/related-urls&gt;&lt;/urls&gt;&lt;/record&gt;&lt;/Cite&gt;&lt;/EndNote&gt;</w:instrText>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69</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The threat from MRSE appears lower than MRSA because of reduced virulence and fewer toxins. However, with its ubiquitous niche on the human skin, MRSE cannot be overlooked. </w:t>
      </w:r>
      <w:r w:rsidRPr="006E5E91">
        <w:rPr>
          <w:rFonts w:ascii="Times New Roman" w:eastAsia="Times New Roman" w:hAnsi="Times New Roman" w:cs="Times New Roman"/>
          <w:bCs/>
          <w:i/>
          <w:sz w:val="24"/>
          <w:szCs w:val="24"/>
          <w:lang w:bidi="en-US"/>
        </w:rPr>
        <w:t xml:space="preserve">S. epidermidis </w:t>
      </w:r>
      <w:r w:rsidRPr="006E5E91">
        <w:rPr>
          <w:rFonts w:ascii="Times New Roman" w:eastAsia="Times New Roman" w:hAnsi="Times New Roman" w:cs="Times New Roman"/>
          <w:bCs/>
          <w:sz w:val="24"/>
          <w:szCs w:val="24"/>
          <w:lang w:bidi="en-US"/>
        </w:rPr>
        <w:t>bacteria can be found on nearly every medical device.</w:t>
      </w:r>
      <w:r w:rsidRPr="006E5E91">
        <w:rPr>
          <w:rFonts w:ascii="Times New Roman" w:eastAsia="Times New Roman" w:hAnsi="Times New Roman" w:cs="Times New Roman"/>
          <w:bCs/>
          <w:sz w:val="24"/>
          <w:szCs w:val="24"/>
          <w:lang w:bidi="en-US"/>
        </w:rPr>
        <w:fldChar w:fldCharType="begin"/>
      </w:r>
      <w:r w:rsidR="005A4ACA">
        <w:rPr>
          <w:rFonts w:ascii="Times New Roman" w:eastAsia="Times New Roman" w:hAnsi="Times New Roman" w:cs="Times New Roman"/>
          <w:bCs/>
          <w:sz w:val="24"/>
          <w:szCs w:val="24"/>
          <w:lang w:bidi="en-US"/>
        </w:rPr>
        <w:instrText xml:space="preserve"> ADDIN EN.CITE &lt;EndNote&gt;&lt;Cite&gt;&lt;Author&gt;Vuong&lt;/Author&gt;&lt;Year&gt;2002&lt;/Year&gt;&lt;RecNum&gt;295&lt;/RecNum&gt;&lt;DisplayText&gt;&lt;style face="superscript"&gt;70&lt;/style&gt;&lt;/DisplayText&gt;&lt;record&gt;&lt;rec-number&gt;295&lt;/rec-number&gt;&lt;foreign-keys&gt;&lt;key app="EN" db-id="dxa9s5tv72rf0kea9rbxp5xts5595z5p5pt0" timestamp="1588965534"&gt;295&lt;/key&gt;&lt;/foreign-keys&gt;&lt;ref-type name="Journal Article"&gt;17&lt;/ref-type&gt;&lt;contributors&gt;&lt;authors&gt;&lt;author&gt;Vuong, Cuong&lt;/author&gt;&lt;author&gt;Otto, Michael&lt;/author&gt;&lt;/authors&gt;&lt;/contributors&gt;&lt;titles&gt;&lt;title&gt;Staphylococcus epidermidis infections&lt;/title&gt;&lt;secondary-title&gt;Microbes and Infection&lt;/secondary-title&gt;&lt;/titles&gt;&lt;periodical&gt;&lt;full-title&gt;Microbes and Infection&lt;/full-title&gt;&lt;/periodical&gt;&lt;pages&gt;481-489&lt;/pages&gt;&lt;volume&gt;4&lt;/volume&gt;&lt;number&gt;4&lt;/number&gt;&lt;dates&gt;&lt;year&gt;2002&lt;/year&gt;&lt;pub-dates&gt;&lt;date&gt;2002/04&lt;/date&gt;&lt;/pub-dates&gt;&lt;/dates&gt;&lt;publisher&gt;Elsevier BV&lt;/publisher&gt;&lt;isbn&gt;1286-4579&lt;/isbn&gt;&lt;urls&gt;&lt;related-urls&gt;&lt;url&gt;http://dx.doi.org/10.1016/s1286-4579(02)01563-0&lt;/url&gt;&lt;/related-urls&gt;&lt;/urls&gt;&lt;electronic-resource-num&gt;10.1016/s1286-4579(02)01563-0&lt;/electronic-resource-num&gt;&lt;/record&gt;&lt;/Cite&gt;&lt;/EndNote&gt;</w:instrText>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70</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Fortunately, WTA in these bacteria is a weakness in antimicrobial resistance mechanisms.</w:t>
      </w:r>
      <w:r w:rsidRPr="006E5E91">
        <w:rPr>
          <w:rFonts w:ascii="Times New Roman" w:eastAsia="Times New Roman" w:hAnsi="Times New Roman" w:cs="Times New Roman"/>
          <w:bCs/>
          <w:sz w:val="24"/>
          <w:szCs w:val="24"/>
          <w:lang w:bidi="en-US"/>
        </w:rPr>
        <w:fldChar w:fldCharType="begin">
          <w:fldData xml:space="preserve">PEVuZE5vdGU+PENpdGU+PEF1dGhvcj5GYXJoYTwvQXV0aG9yPjxZZWFyPjIwMTI8L1llYXI+PFJl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==
</w:fldData>
        </w:fldChar>
      </w:r>
      <w:r w:rsidR="005A4ACA">
        <w:rPr>
          <w:rFonts w:ascii="Times New Roman" w:eastAsia="Times New Roman" w:hAnsi="Times New Roman" w:cs="Times New Roman"/>
          <w:bCs/>
          <w:sz w:val="24"/>
          <w:szCs w:val="24"/>
          <w:lang w:bidi="en-US"/>
        </w:rPr>
        <w:instrText xml:space="preserve"> ADDIN EN.CITE </w:instrText>
      </w:r>
      <w:r w:rsidR="005A4ACA">
        <w:rPr>
          <w:rFonts w:ascii="Times New Roman" w:eastAsia="Times New Roman" w:hAnsi="Times New Roman" w:cs="Times New Roman"/>
          <w:bCs/>
          <w:sz w:val="24"/>
          <w:szCs w:val="24"/>
          <w:lang w:bidi="en-US"/>
        </w:rPr>
        <w:fldChar w:fldCharType="begin">
          <w:fldData xml:space="preserve">PEVuZE5vdGU+PENpdGU+PEF1dGhvcj5GYXJoYTwvQXV0aG9yPjxZZWFyPjIwMTI8L1llYXI+PFJl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==
</w:fldData>
        </w:fldChar>
      </w:r>
      <w:r w:rsidR="005A4ACA">
        <w:rPr>
          <w:rFonts w:ascii="Times New Roman" w:eastAsia="Times New Roman" w:hAnsi="Times New Roman" w:cs="Times New Roman"/>
          <w:bCs/>
          <w:sz w:val="24"/>
          <w:szCs w:val="24"/>
          <w:lang w:bidi="en-US"/>
        </w:rPr>
        <w:instrText xml:space="preserve"> ADDIN EN.CITE.DATA </w:instrText>
      </w:r>
      <w:r w:rsidR="005A4ACA">
        <w:rPr>
          <w:rFonts w:ascii="Times New Roman" w:eastAsia="Times New Roman" w:hAnsi="Times New Roman" w:cs="Times New Roman"/>
          <w:bCs/>
          <w:sz w:val="24"/>
          <w:szCs w:val="24"/>
          <w:lang w:bidi="en-US"/>
        </w:rPr>
      </w:r>
      <w:r w:rsidR="005A4ACA">
        <w:rPr>
          <w:rFonts w:ascii="Times New Roman" w:eastAsia="Times New Roman" w:hAnsi="Times New Roman" w:cs="Times New Roman"/>
          <w:bCs/>
          <w:sz w:val="24"/>
          <w:szCs w:val="24"/>
          <w:lang w:bidi="en-US"/>
        </w:rPr>
        <w:fldChar w:fldCharType="end"/>
      </w:r>
      <w:r w:rsidRPr="006E5E91">
        <w:rPr>
          <w:rFonts w:ascii="Times New Roman" w:eastAsia="Times New Roman" w:hAnsi="Times New Roman" w:cs="Times New Roman"/>
          <w:bCs/>
          <w:sz w:val="24"/>
          <w:szCs w:val="24"/>
          <w:lang w:bidi="en-US"/>
        </w:rPr>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71-73</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Previous attempts to disable PBP2a by stopping WTA biosynthesis have not survived preclinical trials. Both MRSA and MRSE employ PBP2a, whose functionality requires the presence of WTA. Their resistance can be overcome by disabling WTA, as demonstrated with WTA-deficient strains of MRSA (</w:t>
      </w:r>
      <w:r w:rsidRPr="006E5E91">
        <w:rPr>
          <w:rFonts w:ascii="Times New Roman" w:eastAsia="Times New Roman" w:hAnsi="Times New Roman" w:cs="Times New Roman"/>
          <w:bCs/>
          <w:i/>
          <w:sz w:val="24"/>
          <w:szCs w:val="24"/>
          <w:lang w:bidi="en-US"/>
        </w:rPr>
        <w:t xml:space="preserve">ΔtarO </w:t>
      </w:r>
      <w:r w:rsidRPr="006E5E91">
        <w:rPr>
          <w:rFonts w:ascii="Times New Roman" w:eastAsia="Times New Roman" w:hAnsi="Times New Roman" w:cs="Times New Roman"/>
          <w:bCs/>
          <w:sz w:val="24"/>
          <w:szCs w:val="24"/>
          <w:lang w:bidi="en-US"/>
        </w:rPr>
        <w:t>mutants),</w:t>
      </w:r>
      <w:r w:rsidRPr="006E5E91">
        <w:rPr>
          <w:rFonts w:ascii="Times New Roman" w:eastAsia="Times New Roman" w:hAnsi="Times New Roman" w:cs="Times New Roman"/>
          <w:bCs/>
          <w:sz w:val="24"/>
          <w:szCs w:val="24"/>
          <w:lang w:bidi="en-US"/>
        </w:rPr>
        <w:fldChar w:fldCharType="begin"/>
      </w:r>
      <w:r w:rsidR="005A4ACA">
        <w:rPr>
          <w:rFonts w:ascii="Times New Roman" w:eastAsia="Times New Roman" w:hAnsi="Times New Roman" w:cs="Times New Roman"/>
          <w:bCs/>
          <w:sz w:val="24"/>
          <w:szCs w:val="24"/>
          <w:lang w:bidi="en-US"/>
        </w:rPr>
        <w:instrText xml:space="preserve"> ADDIN EN.CITE &lt;EndNote&gt;&lt;Cite&gt;&lt;Author&gt;Farha&lt;/Author&gt;&lt;Year&gt;2012&lt;/Year&gt;&lt;RecNum&gt;287&lt;/RecNum&gt;&lt;DisplayText&gt;&lt;style face="superscript"&gt;71&lt;/style&gt;&lt;/DisplayText&gt;&lt;record&gt;&lt;rec-number&gt;287&lt;/rec-number&gt;&lt;foreign-keys&gt;&lt;key app="EN" db-id="dxa9s5tv72rf0kea9rbxp5xts5595z5p5pt0" timestamp="1588965533"&gt;287&lt;/key&gt;&lt;/foreign-keys&gt;&lt;ref-type name="Journal Article"&gt;17&lt;/ref-type&gt;&lt;contributors&gt;&lt;authors&gt;&lt;author&gt;Farha, Maya A.&lt;/author&gt;&lt;author&gt;Leung, Alexander&lt;/author&gt;&lt;author&gt;Sewell, Edward W.&lt;/author&gt;&lt;author&gt;D’Elia, Michael A.&lt;/author&gt;&lt;author&gt;Allison, Sarah E.&lt;/author&gt;&lt;author&gt;Ejim, Linda&lt;/author&gt;&lt;author&gt;Pereira, Pedro M.&lt;/author&gt;&lt;author&gt;Pinho, Mariana G.&lt;/author&gt;&lt;author&gt;Wright, Gerard D.&lt;/author&gt;&lt;author&gt;Brown, Eric D.&lt;/author&gt;&lt;/authors&gt;&lt;/contributors&gt;&lt;titles&gt;&lt;title&gt;Inhibition of WTA Synthesis Blocks the Cooperative Action of PBPs and Sensitizes MRSA to β-Lactams&lt;/title&gt;&lt;secondary-title&gt;ACS Chemical Biology&lt;/secondary-title&gt;&lt;/titles&gt;&lt;periodical&gt;&lt;full-title&gt;ACS Chemical Biology&lt;/full-title&gt;&lt;/periodical&gt;&lt;pages&gt;226-233&lt;/pages&gt;&lt;volume&gt;8&lt;/volume&gt;&lt;number&gt;1&lt;/number&gt;&lt;dates&gt;&lt;year&gt;2012&lt;/year&gt;&lt;pub-dates&gt;&lt;date&gt;2012/10/19&lt;/date&gt;&lt;/pub-dates&gt;&lt;/dates&gt;&lt;publisher&gt;American Chemical Society (ACS)&lt;/publisher&gt;&lt;isbn&gt;1554-8929&amp;#xD;1554-8937&lt;/isbn&gt;&lt;urls&gt;&lt;related-urls&gt;&lt;url&gt;http://dx.doi.org/10.1021/cb300413m&lt;/url&gt;&lt;/related-urls&gt;&lt;/urls&gt;&lt;electronic-resource-num&gt;10.1021/cb300413m&lt;/electronic-resource-num&gt;&lt;/record&gt;&lt;/Cite&gt;&lt;/EndNote&gt;</w:instrText>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71</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by inhibiting the WTA synthesis protein TarO with tunicamycin,</w:t>
      </w:r>
      <w:r w:rsidRPr="006E5E91">
        <w:rPr>
          <w:rFonts w:ascii="Times New Roman" w:eastAsia="Times New Roman" w:hAnsi="Times New Roman" w:cs="Times New Roman"/>
          <w:bCs/>
          <w:sz w:val="24"/>
          <w:szCs w:val="24"/>
          <w:lang w:bidi="en-US"/>
        </w:rPr>
        <w:fldChar w:fldCharType="begin"/>
      </w:r>
      <w:r w:rsidR="005A4ACA">
        <w:rPr>
          <w:rFonts w:ascii="Times New Roman" w:eastAsia="Times New Roman" w:hAnsi="Times New Roman" w:cs="Times New Roman"/>
          <w:bCs/>
          <w:sz w:val="24"/>
          <w:szCs w:val="24"/>
          <w:lang w:bidi="en-US"/>
        </w:rPr>
        <w:instrText xml:space="preserve"> ADDIN EN.CITE &lt;EndNote&gt;&lt;Cite&gt;&lt;Author&gt;Campbell&lt;/Author&gt;&lt;Year&gt;2011&lt;/Year&gt;&lt;RecNum&gt;25&lt;/RecNum&gt;&lt;DisplayText&gt;&lt;style face="superscript"&gt;74&lt;/style&gt;&lt;/DisplayText&gt;&lt;record&gt;&lt;rec-number&gt;25&lt;/rec-number&gt;&lt;foreign-keys&gt;&lt;key app="EN" db-id="pw00stadrt0wt3exvpnvx9a40ptxrvaarzps" timestamp="1530210665"&gt;25&lt;/key&gt;&lt;/foreign-keys&gt;&lt;ref-type name="Journal Article"&gt;17&lt;/ref-type&gt;&lt;contributors&gt;&lt;authors&gt;&lt;author&gt;Campbell, Jennifer&lt;/author&gt;&lt;author&gt;Singh, Atul K.&lt;/author&gt;&lt;author&gt;Santa Maria, John P.&lt;/author&gt;&lt;author&gt;Kim, Younghoon&lt;/author&gt;&lt;author&gt;Brown, Stephanie&lt;/author&gt;&lt;author&gt;Swoboda, Jonathan G.&lt;/author&gt;&lt;author&gt;Mylonakis, Eleftherios&lt;/author&gt;&lt;author&gt;Wilkinson, Brian J.&lt;/author&gt;&lt;author&gt;Walker, Suzanne&lt;/author&gt;&lt;/authors&gt;&lt;/contributors&gt;&lt;titles&gt;&lt;title&gt;Synthetic Lethal Compound Combinations Reveal a Fundamental Connection between Wall Teichoic Acid and Peptidoglycan Biosyntheses inStaphylococcus aureus&lt;/title&gt;&lt;secondary-title&gt;ACS Chemical Biology&lt;/secondary-title&gt;&lt;/titles&gt;&lt;periodical&gt;&lt;full-title&gt;ACS Chemical Biology&lt;/full-title&gt;&lt;/periodical&gt;&lt;pages&gt;106-116&lt;/pages&gt;&lt;volume&gt;6&lt;/volume&gt;&lt;number&gt;1&lt;/number&gt;&lt;dates&gt;&lt;year&gt;2011&lt;/year&gt;&lt;pub-dates&gt;&lt;date&gt;2011/01/21&lt;/date&gt;&lt;/pub-dates&gt;&lt;/dates&gt;&lt;publisher&gt;American Chemical Society (ACS)&lt;/publisher&gt;&lt;isbn&gt;1554-8929&amp;#xD;1554-8937&lt;/isbn&gt;&lt;urls&gt;&lt;related-urls&gt;&lt;url&gt;http://dx.doi.org/10.1021/cb100269f&lt;/url&gt;&lt;/related-urls&gt;&lt;/urls&gt;&lt;electronic-resource-num&gt;10.1021/cb100269f&lt;/electronic-resource-num&gt;&lt;/record&gt;&lt;/Cite&gt;&lt;/EndNote&gt;</w:instrText>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74</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or by inhibiting another biosynthesis protein, TarG, with Targocil®.</w:t>
      </w:r>
      <w:r w:rsidRPr="006E5E91">
        <w:rPr>
          <w:rFonts w:ascii="Times New Roman" w:eastAsia="Times New Roman" w:hAnsi="Times New Roman" w:cs="Times New Roman"/>
          <w:bCs/>
          <w:sz w:val="24"/>
          <w:szCs w:val="24"/>
          <w:lang w:bidi="en-US"/>
        </w:rPr>
        <w:fldChar w:fldCharType="begin">
          <w:fldData xml:space="preserve">PEVuZE5vdGU+PENpdGU+PEF1dGhvcj5XYW5nPC9BdXRob3I+PFllYXI+MjAxMzwvWWVhcj48UmVj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=
</w:fldData>
        </w:fldChar>
      </w:r>
      <w:r w:rsidR="005A4ACA">
        <w:rPr>
          <w:rFonts w:ascii="Times New Roman" w:eastAsia="Times New Roman" w:hAnsi="Times New Roman" w:cs="Times New Roman"/>
          <w:bCs/>
          <w:sz w:val="24"/>
          <w:szCs w:val="24"/>
          <w:lang w:bidi="en-US"/>
        </w:rPr>
        <w:instrText xml:space="preserve"> ADDIN EN.CITE </w:instrText>
      </w:r>
      <w:r w:rsidR="005A4ACA">
        <w:rPr>
          <w:rFonts w:ascii="Times New Roman" w:eastAsia="Times New Roman" w:hAnsi="Times New Roman" w:cs="Times New Roman"/>
          <w:bCs/>
          <w:sz w:val="24"/>
          <w:szCs w:val="24"/>
          <w:lang w:bidi="en-US"/>
        </w:rPr>
        <w:fldChar w:fldCharType="begin">
          <w:fldData xml:space="preserve">PEVuZE5vdGU+PENpdGU+PEF1dGhvcj5XYW5nPC9BdXRob3I+PFllYXI+MjAxMzwvWWVhcj48UmVj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=
</w:fldData>
        </w:fldChar>
      </w:r>
      <w:r w:rsidR="005A4ACA">
        <w:rPr>
          <w:rFonts w:ascii="Times New Roman" w:eastAsia="Times New Roman" w:hAnsi="Times New Roman" w:cs="Times New Roman"/>
          <w:bCs/>
          <w:sz w:val="24"/>
          <w:szCs w:val="24"/>
          <w:lang w:bidi="en-US"/>
        </w:rPr>
        <w:instrText xml:space="preserve"> ADDIN EN.CITE.DATA </w:instrText>
      </w:r>
      <w:r w:rsidR="005A4ACA">
        <w:rPr>
          <w:rFonts w:ascii="Times New Roman" w:eastAsia="Times New Roman" w:hAnsi="Times New Roman" w:cs="Times New Roman"/>
          <w:bCs/>
          <w:sz w:val="24"/>
          <w:szCs w:val="24"/>
          <w:lang w:bidi="en-US"/>
        </w:rPr>
      </w:r>
      <w:r w:rsidR="005A4ACA">
        <w:rPr>
          <w:rFonts w:ascii="Times New Roman" w:eastAsia="Times New Roman" w:hAnsi="Times New Roman" w:cs="Times New Roman"/>
          <w:bCs/>
          <w:sz w:val="24"/>
          <w:szCs w:val="24"/>
          <w:lang w:bidi="en-US"/>
        </w:rPr>
        <w:fldChar w:fldCharType="end"/>
      </w:r>
      <w:r w:rsidRPr="006E5E91">
        <w:rPr>
          <w:rFonts w:ascii="Times New Roman" w:eastAsia="Times New Roman" w:hAnsi="Times New Roman" w:cs="Times New Roman"/>
          <w:bCs/>
          <w:sz w:val="24"/>
          <w:szCs w:val="24"/>
          <w:lang w:bidi="en-US"/>
        </w:rPr>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72, 75-77</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The work in these reports is strong. Targocil® and related compounds suffer from protein binding that reduces </w:t>
      </w:r>
      <w:r w:rsidRPr="006E5E91">
        <w:rPr>
          <w:rFonts w:ascii="Times New Roman" w:eastAsia="Times New Roman" w:hAnsi="Times New Roman" w:cs="Times New Roman"/>
          <w:bCs/>
          <w:i/>
          <w:sz w:val="24"/>
          <w:szCs w:val="24"/>
          <w:lang w:bidi="en-US"/>
        </w:rPr>
        <w:t>in vivo</w:t>
      </w:r>
      <w:r w:rsidRPr="006E5E91">
        <w:rPr>
          <w:rFonts w:ascii="Times New Roman" w:eastAsia="Times New Roman" w:hAnsi="Times New Roman" w:cs="Times New Roman"/>
          <w:bCs/>
          <w:sz w:val="24"/>
          <w:szCs w:val="24"/>
          <w:lang w:bidi="en-US"/>
        </w:rPr>
        <w:t xml:space="preserve"> efficacy,</w:t>
      </w:r>
      <w:r w:rsidRPr="006E5E91">
        <w:rPr>
          <w:rFonts w:ascii="Times New Roman" w:eastAsia="Times New Roman" w:hAnsi="Times New Roman" w:cs="Times New Roman"/>
          <w:bCs/>
          <w:sz w:val="24"/>
          <w:szCs w:val="24"/>
          <w:lang w:bidi="en-US"/>
        </w:rPr>
        <w:fldChar w:fldCharType="begin">
          <w:fldData xml:space="preserve">PEVuZE5vdGU+PENpdGU+PEF1dGhvcj5MZWU8L0F1dGhvcj48WWVhcj4yMDE2PC9ZZWFyPjxSZWNO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</w:fldData>
        </w:fldChar>
      </w:r>
      <w:r w:rsidR="005A4ACA">
        <w:rPr>
          <w:rFonts w:ascii="Times New Roman" w:eastAsia="Times New Roman" w:hAnsi="Times New Roman" w:cs="Times New Roman"/>
          <w:bCs/>
          <w:sz w:val="24"/>
          <w:szCs w:val="24"/>
          <w:lang w:bidi="en-US"/>
        </w:rPr>
        <w:instrText xml:space="preserve"> ADDIN EN.CITE </w:instrText>
      </w:r>
      <w:r w:rsidR="005A4ACA">
        <w:rPr>
          <w:rFonts w:ascii="Times New Roman" w:eastAsia="Times New Roman" w:hAnsi="Times New Roman" w:cs="Times New Roman"/>
          <w:bCs/>
          <w:sz w:val="24"/>
          <w:szCs w:val="24"/>
          <w:lang w:bidi="en-US"/>
        </w:rPr>
        <w:fldChar w:fldCharType="begin">
          <w:fldData xml:space="preserve">PEVuZE5vdGU+PENpdGU+PEF1dGhvcj5MZWU8L0F1dGhvcj48WWVhcj4yMDE2PC9ZZWFyPjxSZWNO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</w:fldData>
        </w:fldChar>
      </w:r>
      <w:r w:rsidR="005A4ACA">
        <w:rPr>
          <w:rFonts w:ascii="Times New Roman" w:eastAsia="Times New Roman" w:hAnsi="Times New Roman" w:cs="Times New Roman"/>
          <w:bCs/>
          <w:sz w:val="24"/>
          <w:szCs w:val="24"/>
          <w:lang w:bidi="en-US"/>
        </w:rPr>
        <w:instrText xml:space="preserve"> ADDIN EN.CITE.DATA </w:instrText>
      </w:r>
      <w:r w:rsidR="005A4ACA">
        <w:rPr>
          <w:rFonts w:ascii="Times New Roman" w:eastAsia="Times New Roman" w:hAnsi="Times New Roman" w:cs="Times New Roman"/>
          <w:bCs/>
          <w:sz w:val="24"/>
          <w:szCs w:val="24"/>
          <w:lang w:bidi="en-US"/>
        </w:rPr>
      </w:r>
      <w:r w:rsidR="005A4ACA">
        <w:rPr>
          <w:rFonts w:ascii="Times New Roman" w:eastAsia="Times New Roman" w:hAnsi="Times New Roman" w:cs="Times New Roman"/>
          <w:bCs/>
          <w:sz w:val="24"/>
          <w:szCs w:val="24"/>
          <w:lang w:bidi="en-US"/>
        </w:rPr>
        <w:fldChar w:fldCharType="end"/>
      </w:r>
      <w:r w:rsidRPr="006E5E91">
        <w:rPr>
          <w:rFonts w:ascii="Times New Roman" w:eastAsia="Times New Roman" w:hAnsi="Times New Roman" w:cs="Times New Roman"/>
          <w:bCs/>
          <w:sz w:val="24"/>
          <w:szCs w:val="24"/>
          <w:lang w:bidi="en-US"/>
        </w:rPr>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78</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but new compounds have mitigated this drawback.</w:t>
      </w:r>
      <w:r w:rsidRPr="006E5E91">
        <w:rPr>
          <w:rFonts w:ascii="Times New Roman" w:eastAsia="Times New Roman" w:hAnsi="Times New Roman" w:cs="Times New Roman"/>
          <w:bCs/>
          <w:sz w:val="24"/>
          <w:szCs w:val="24"/>
          <w:lang w:bidi="en-US"/>
        </w:rPr>
        <w:fldChar w:fldCharType="begin">
          <w:fldData xml:space="preserve">PEVuZE5vdGU+PENpdGU+PEF1dGhvcj5NYW5kYWw8L0F1dGhvcj48WWVhcj4yMDE3PC9ZZWFyPjxS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</w:fldData>
        </w:fldChar>
      </w:r>
      <w:r w:rsidR="005A4ACA">
        <w:rPr>
          <w:rFonts w:ascii="Times New Roman" w:eastAsia="Times New Roman" w:hAnsi="Times New Roman" w:cs="Times New Roman"/>
          <w:bCs/>
          <w:sz w:val="24"/>
          <w:szCs w:val="24"/>
          <w:lang w:bidi="en-US"/>
        </w:rPr>
        <w:instrText xml:space="preserve"> ADDIN EN.CITE </w:instrText>
      </w:r>
      <w:r w:rsidR="005A4ACA">
        <w:rPr>
          <w:rFonts w:ascii="Times New Roman" w:eastAsia="Times New Roman" w:hAnsi="Times New Roman" w:cs="Times New Roman"/>
          <w:bCs/>
          <w:sz w:val="24"/>
          <w:szCs w:val="24"/>
          <w:lang w:bidi="en-US"/>
        </w:rPr>
        <w:fldChar w:fldCharType="begin">
          <w:fldData xml:space="preserve">PEVuZE5vdGU+PENpdGU+PEF1dGhvcj5NYW5kYWw8L0F1dGhvcj48WWVhcj4yMDE3PC9ZZWFyPjxS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</w:fldData>
        </w:fldChar>
      </w:r>
      <w:r w:rsidR="005A4ACA">
        <w:rPr>
          <w:rFonts w:ascii="Times New Roman" w:eastAsia="Times New Roman" w:hAnsi="Times New Roman" w:cs="Times New Roman"/>
          <w:bCs/>
          <w:sz w:val="24"/>
          <w:szCs w:val="24"/>
          <w:lang w:bidi="en-US"/>
        </w:rPr>
        <w:instrText xml:space="preserve"> ADDIN EN.CITE.DATA </w:instrText>
      </w:r>
      <w:r w:rsidR="005A4ACA">
        <w:rPr>
          <w:rFonts w:ascii="Times New Roman" w:eastAsia="Times New Roman" w:hAnsi="Times New Roman" w:cs="Times New Roman"/>
          <w:bCs/>
          <w:sz w:val="24"/>
          <w:szCs w:val="24"/>
          <w:lang w:bidi="en-US"/>
        </w:rPr>
      </w:r>
      <w:r w:rsidR="005A4ACA">
        <w:rPr>
          <w:rFonts w:ascii="Times New Roman" w:eastAsia="Times New Roman" w:hAnsi="Times New Roman" w:cs="Times New Roman"/>
          <w:bCs/>
          <w:sz w:val="24"/>
          <w:szCs w:val="24"/>
          <w:lang w:bidi="en-US"/>
        </w:rPr>
        <w:fldChar w:fldCharType="end"/>
      </w:r>
      <w:r w:rsidRPr="006E5E91">
        <w:rPr>
          <w:rFonts w:ascii="Times New Roman" w:eastAsia="Times New Roman" w:hAnsi="Times New Roman" w:cs="Times New Roman"/>
          <w:bCs/>
          <w:sz w:val="24"/>
          <w:szCs w:val="24"/>
          <w:lang w:bidi="en-US"/>
        </w:rPr>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79</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Compounds that inhibit WTA and potentiate β-lactams against MRSA also lead to potentiation against MRSE.</w:t>
      </w:r>
      <w:r w:rsidRPr="006E5E91">
        <w:rPr>
          <w:rFonts w:ascii="Times New Roman" w:eastAsia="Times New Roman" w:hAnsi="Times New Roman" w:cs="Times New Roman"/>
          <w:bCs/>
          <w:sz w:val="24"/>
          <w:szCs w:val="24"/>
          <w:lang w:bidi="en-US"/>
        </w:rPr>
        <w:fldChar w:fldCharType="begin"/>
      </w:r>
      <w:r w:rsidR="005A4ACA">
        <w:rPr>
          <w:rFonts w:ascii="Times New Roman" w:eastAsia="Times New Roman" w:hAnsi="Times New Roman" w:cs="Times New Roman"/>
          <w:bCs/>
          <w:sz w:val="24"/>
          <w:szCs w:val="24"/>
          <w:lang w:bidi="en-US"/>
        </w:rPr>
        <w:instrText xml:space="preserve"> ADDIN EN.CITE &lt;EndNote&gt;&lt;Cite&gt;&lt;Author&gt;Wang&lt;/Author&gt;&lt;Year&gt;2013&lt;/Year&gt;&lt;RecNum&gt;293&lt;/RecNum&gt;&lt;DisplayText&gt;&lt;style face="superscript"&gt;72&lt;/style&gt;&lt;/DisplayText&gt;&lt;record&gt;&lt;rec-number&gt;293&lt;/rec-number&gt;&lt;foreign-keys&gt;&lt;key app="EN" db-id="dxa9s5tv72rf0kea9rbxp5xts5595z5p5pt0" timestamp="1588965534"&gt;293&lt;/key&gt;&lt;/foreign-keys&gt;&lt;ref-type name="Journal Article"&gt;17&lt;/ref-type&gt;&lt;contributors&gt;&lt;authors&gt;&lt;author&gt;Wang, Hao&lt;/author&gt;&lt;author&gt;Gill, Charles J&lt;/author&gt;&lt;author&gt;Lee, Sang H&lt;/author&gt;&lt;author&gt;Mann, Paul&lt;/author&gt;&lt;author&gt;Zuck, Paul&lt;/author&gt;&lt;author&gt;Meredith, Timothy C&lt;/author&gt;&lt;author&gt;Murgolo, Nicholas&lt;/author&gt;&lt;author&gt;She, Xinwei&lt;/author&gt;&lt;author&gt;Kales, Susan&lt;/author&gt;&lt;author&gt;Liang, Lianzhu&lt;/author&gt;&lt;author&gt;Liu, Jenny&lt;/author&gt;&lt;author&gt;Wu, Jin&lt;/author&gt;&lt;author&gt;Santa Maria, John&lt;/author&gt;&lt;author&gt;Su, Jing&lt;/author&gt;&lt;author&gt;Pan, Jianping&lt;/author&gt;&lt;author&gt;Hailey, Judy&lt;/author&gt;&lt;author&gt;McGuinness, Debra&lt;/author&gt;&lt;author&gt;Tan, Christopher M&lt;/author&gt;&lt;author&gt;Flattery, Amy&lt;/author&gt;&lt;author&gt;Walker, Suzanne&lt;/author&gt;&lt;author&gt;Black, Todd&lt;/author&gt;&lt;author&gt;Roemer, Terry&lt;/author&gt;&lt;/authors&gt;&lt;/contributors&gt;&lt;titles&gt;&lt;title&gt;Discovery of Wall Teichoic Acid Inhibitors as Potential Anti-MRSA β-Lactam Combination Agents&lt;/title&gt;&lt;secondary-title&gt;Chemistry &amp;amp; Biology&lt;/secondary-title&gt;&lt;/titles&gt;&lt;periodical&gt;&lt;full-title&gt;Chemistry &amp;amp; Biology&lt;/full-title&gt;&lt;/periodical&gt;&lt;pages&gt;272-284&lt;/pages&gt;&lt;volume&gt;20&lt;/volume&gt;&lt;number&gt;2&lt;/number&gt;&lt;dates&gt;&lt;year&gt;2013&lt;/year&gt;&lt;pub-dates&gt;&lt;date&gt;2013/02&lt;/date&gt;&lt;/pub-dates&gt;&lt;/dates&gt;&lt;publisher&gt;Elsevier BV&lt;/publisher&gt;&lt;isbn&gt;1074-5521&lt;/isbn&gt;&lt;urls&gt;&lt;related-urls&gt;&lt;url&gt;http://dx.doi.org/10.1016/j.chembiol.2012.11.013&lt;/url&gt;&lt;/related-urls&gt;&lt;/urls&gt;&lt;electronic-resource-num&gt;10.1016/j.chembiol.2012.11.013&lt;/electronic-resource-num&gt;&lt;/record&gt;&lt;/Cite&gt;&lt;/EndNote&gt;</w:instrText>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72</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w:t>
      </w:r>
    </w:p>
    <w:p w14:paraId="2BE07647" w14:textId="72CF1E52" w:rsidR="006E5E91" w:rsidRPr="006E5E91" w:rsidRDefault="006E5E91" w:rsidP="006E5E91">
      <w:pPr>
        <w:spacing w:line="480" w:lineRule="auto"/>
        <w:ind w:firstLine="720"/>
        <w:jc w:val="both"/>
        <w:rPr>
          <w:rFonts w:ascii="Times New Roman" w:eastAsia="Times New Roman" w:hAnsi="Times New Roman" w:cs="Times New Roman"/>
          <w:b/>
          <w:bCs/>
          <w:sz w:val="24"/>
          <w:szCs w:val="24"/>
          <w:lang w:bidi="en-US"/>
        </w:rPr>
      </w:pPr>
      <w:r w:rsidRPr="006E5E91">
        <w:rPr>
          <w:rFonts w:ascii="Times New Roman" w:eastAsia="Times New Roman" w:hAnsi="Times New Roman" w:cs="Times New Roman"/>
          <w:bCs/>
          <w:sz w:val="24"/>
          <w:szCs w:val="24"/>
          <w:lang w:bidi="en-US"/>
        </w:rPr>
        <w:lastRenderedPageBreak/>
        <w:t xml:space="preserve">Nevertheless, </w:t>
      </w:r>
      <w:hyperlink w:anchor="_ENREF_31" w:tooltip="Wang, 2013 #15" w:history="1"/>
      <w:r w:rsidRPr="006E5E91">
        <w:rPr>
          <w:rFonts w:ascii="Times New Roman" w:eastAsia="Times New Roman" w:hAnsi="Times New Roman" w:cs="Times New Roman"/>
          <w:bCs/>
          <w:sz w:val="24"/>
          <w:szCs w:val="24"/>
          <w:lang w:bidi="en-US"/>
        </w:rPr>
        <w:t>WTA remains an under exploited weakness, and our data show that cationic 600-Da BPEI targets this weakness.</w:t>
      </w:r>
      <w:r w:rsidRPr="006E5E91">
        <w:rPr>
          <w:rFonts w:ascii="Times New Roman" w:eastAsia="Times New Roman" w:hAnsi="Times New Roman" w:cs="Times New Roman"/>
          <w:bCs/>
          <w:sz w:val="24"/>
          <w:szCs w:val="24"/>
          <w:lang w:bidi="en-US"/>
        </w:rPr>
        <w:fldChar w:fldCharType="begin">
          <w:fldData xml:space="preserve">PEVuZE5vdGU+PENpdGU+PEF1dGhvcj5Gb3hsZXk8L0F1dGhvcj48WWVhcj4yMDE3PC9ZZWFyPjxS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</w:fldData>
        </w:fldChar>
      </w:r>
      <w:r w:rsidR="005A4ACA">
        <w:rPr>
          <w:rFonts w:ascii="Times New Roman" w:eastAsia="Times New Roman" w:hAnsi="Times New Roman" w:cs="Times New Roman"/>
          <w:bCs/>
          <w:sz w:val="24"/>
          <w:szCs w:val="24"/>
          <w:lang w:bidi="en-US"/>
        </w:rPr>
        <w:instrText xml:space="preserve"> ADDIN EN.CITE </w:instrText>
      </w:r>
      <w:r w:rsidR="005A4ACA">
        <w:rPr>
          <w:rFonts w:ascii="Times New Roman" w:eastAsia="Times New Roman" w:hAnsi="Times New Roman" w:cs="Times New Roman"/>
          <w:bCs/>
          <w:sz w:val="24"/>
          <w:szCs w:val="24"/>
          <w:lang w:bidi="en-US"/>
        </w:rPr>
        <w:fldChar w:fldCharType="begin">
          <w:fldData xml:space="preserve">PEVuZE5vdGU+PENpdGU+PEF1dGhvcj5Gb3hsZXk8L0F1dGhvcj48WWVhcj4yMDE3PC9ZZWFyPjxS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</w:fldData>
        </w:fldChar>
      </w:r>
      <w:r w:rsidR="005A4ACA">
        <w:rPr>
          <w:rFonts w:ascii="Times New Roman" w:eastAsia="Times New Roman" w:hAnsi="Times New Roman" w:cs="Times New Roman"/>
          <w:bCs/>
          <w:sz w:val="24"/>
          <w:szCs w:val="24"/>
          <w:lang w:bidi="en-US"/>
        </w:rPr>
        <w:instrText xml:space="preserve"> ADDIN EN.CITE.DATA </w:instrText>
      </w:r>
      <w:r w:rsidR="005A4ACA">
        <w:rPr>
          <w:rFonts w:ascii="Times New Roman" w:eastAsia="Times New Roman" w:hAnsi="Times New Roman" w:cs="Times New Roman"/>
          <w:bCs/>
          <w:sz w:val="24"/>
          <w:szCs w:val="24"/>
          <w:lang w:bidi="en-US"/>
        </w:rPr>
      </w:r>
      <w:r w:rsidR="005A4ACA">
        <w:rPr>
          <w:rFonts w:ascii="Times New Roman" w:eastAsia="Times New Roman" w:hAnsi="Times New Roman" w:cs="Times New Roman"/>
          <w:bCs/>
          <w:sz w:val="24"/>
          <w:szCs w:val="24"/>
          <w:lang w:bidi="en-US"/>
        </w:rPr>
        <w:fldChar w:fldCharType="end"/>
      </w:r>
      <w:r w:rsidRPr="006E5E91">
        <w:rPr>
          <w:rFonts w:ascii="Times New Roman" w:eastAsia="Times New Roman" w:hAnsi="Times New Roman" w:cs="Times New Roman"/>
          <w:bCs/>
          <w:sz w:val="24"/>
          <w:szCs w:val="24"/>
          <w:lang w:bidi="en-US"/>
        </w:rPr>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80-81</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We depart from the </w:t>
      </w:r>
      <w:r w:rsidRPr="006E5E91">
        <w:rPr>
          <w:rFonts w:ascii="Times New Roman" w:eastAsia="Times New Roman" w:hAnsi="Times New Roman" w:cs="Times New Roman"/>
          <w:bCs/>
          <w:i/>
          <w:sz w:val="24"/>
          <w:szCs w:val="24"/>
          <w:lang w:bidi="en-US"/>
        </w:rPr>
        <w:t>status quo</w:t>
      </w:r>
      <w:r w:rsidRPr="006E5E91">
        <w:rPr>
          <w:rFonts w:ascii="Times New Roman" w:eastAsia="Times New Roman" w:hAnsi="Times New Roman" w:cs="Times New Roman"/>
          <w:bCs/>
          <w:sz w:val="24"/>
          <w:szCs w:val="24"/>
          <w:lang w:bidi="en-US"/>
        </w:rPr>
        <w:t xml:space="preserve"> of stopping WTA biosynthesis</w:t>
      </w:r>
      <w:r w:rsidRPr="006E5E91">
        <w:rPr>
          <w:rFonts w:ascii="Times New Roman" w:eastAsia="Times New Roman" w:hAnsi="Times New Roman" w:cs="Times New Roman"/>
          <w:bCs/>
          <w:sz w:val="24"/>
          <w:szCs w:val="24"/>
          <w:lang w:bidi="en-US"/>
        </w:rPr>
        <w:fldChar w:fldCharType="begin">
          <w:fldData xml:space="preserve">PEVuZE5vdGU+PENpdGU+PEF1dGhvcj5XYW5nPC9BdXRob3I+PFllYXI+MjAxMzwvWWVhcj48UmVj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</w:fldData>
        </w:fldChar>
      </w:r>
      <w:r w:rsidR="005A4ACA">
        <w:rPr>
          <w:rFonts w:ascii="Times New Roman" w:eastAsia="Times New Roman" w:hAnsi="Times New Roman" w:cs="Times New Roman"/>
          <w:bCs/>
          <w:sz w:val="24"/>
          <w:szCs w:val="24"/>
          <w:lang w:bidi="en-US"/>
        </w:rPr>
        <w:instrText xml:space="preserve"> ADDIN EN.CITE </w:instrText>
      </w:r>
      <w:r w:rsidR="005A4ACA">
        <w:rPr>
          <w:rFonts w:ascii="Times New Roman" w:eastAsia="Times New Roman" w:hAnsi="Times New Roman" w:cs="Times New Roman"/>
          <w:bCs/>
          <w:sz w:val="24"/>
          <w:szCs w:val="24"/>
          <w:lang w:bidi="en-US"/>
        </w:rPr>
        <w:fldChar w:fldCharType="begin">
          <w:fldData xml:space="preserve">PEVuZE5vdGU+PENpdGU+PEF1dGhvcj5XYW5nPC9BdXRob3I+PFllYXI+MjAxMzwvWWVhcj48UmVj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</w:fldData>
        </w:fldChar>
      </w:r>
      <w:r w:rsidR="005A4ACA">
        <w:rPr>
          <w:rFonts w:ascii="Times New Roman" w:eastAsia="Times New Roman" w:hAnsi="Times New Roman" w:cs="Times New Roman"/>
          <w:bCs/>
          <w:sz w:val="24"/>
          <w:szCs w:val="24"/>
          <w:lang w:bidi="en-US"/>
        </w:rPr>
        <w:instrText xml:space="preserve"> ADDIN EN.CITE.DATA </w:instrText>
      </w:r>
      <w:r w:rsidR="005A4ACA">
        <w:rPr>
          <w:rFonts w:ascii="Times New Roman" w:eastAsia="Times New Roman" w:hAnsi="Times New Roman" w:cs="Times New Roman"/>
          <w:bCs/>
          <w:sz w:val="24"/>
          <w:szCs w:val="24"/>
          <w:lang w:bidi="en-US"/>
        </w:rPr>
      </w:r>
      <w:r w:rsidR="005A4ACA">
        <w:rPr>
          <w:rFonts w:ascii="Times New Roman" w:eastAsia="Times New Roman" w:hAnsi="Times New Roman" w:cs="Times New Roman"/>
          <w:bCs/>
          <w:sz w:val="24"/>
          <w:szCs w:val="24"/>
          <w:lang w:bidi="en-US"/>
        </w:rPr>
        <w:fldChar w:fldCharType="end"/>
      </w:r>
      <w:r w:rsidRPr="006E5E91">
        <w:rPr>
          <w:rFonts w:ascii="Times New Roman" w:eastAsia="Times New Roman" w:hAnsi="Times New Roman" w:cs="Times New Roman"/>
          <w:bCs/>
          <w:sz w:val="24"/>
          <w:szCs w:val="24"/>
          <w:lang w:bidi="en-US"/>
        </w:rPr>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72, 74</w:t>
      </w:r>
      <w:r w:rsidRPr="006E5E91">
        <w:rPr>
          <w:rFonts w:ascii="Times New Roman" w:eastAsia="Times New Roman" w:hAnsi="Times New Roman" w:cs="Times New Roman"/>
          <w:sz w:val="24"/>
          <w:szCs w:val="24"/>
          <w:lang w:bidi="en-US"/>
        </w:rPr>
        <w:fldChar w:fldCharType="end"/>
      </w:r>
      <w:hyperlink w:anchor="_ENREF_10" w:tooltip="Wang, 2013 #4" w:history="1"/>
      <w:r w:rsidRPr="006E5E91">
        <w:rPr>
          <w:rFonts w:ascii="Times New Roman" w:eastAsia="Times New Roman" w:hAnsi="Times New Roman" w:cs="Times New Roman"/>
          <w:bCs/>
          <w:sz w:val="24"/>
          <w:szCs w:val="24"/>
          <w:lang w:bidi="en-US"/>
        </w:rPr>
        <w:t xml:space="preserve"> and instead target mature WTA. WTA is an anionic phosphodiester, and cationic 600-Da BPEI disables WTA via an electrostatic interaction. This, in turn, disables PBP2a. In combination, 600-Da BPEI and β-lactam antibiotics inhibit MRSE growth (this work) and MRSA growth.</w:t>
      </w:r>
      <w:r w:rsidRPr="006E5E91">
        <w:rPr>
          <w:rFonts w:ascii="Times New Roman" w:eastAsia="Times New Roman" w:hAnsi="Times New Roman" w:cs="Times New Roman"/>
          <w:bCs/>
          <w:sz w:val="24"/>
          <w:szCs w:val="24"/>
          <w:lang w:bidi="en-US"/>
        </w:rPr>
        <w:fldChar w:fldCharType="begin">
          <w:fldData xml:space="preserve">PEVuZE5vdGU+PENpdGU+PEF1dGhvcj5Gb3hsZXk8L0F1dGhvcj48WWVhcj4yMDE3PC9ZZWFyPjxS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</w:fldData>
        </w:fldChar>
      </w:r>
      <w:r w:rsidR="005A4ACA">
        <w:rPr>
          <w:rFonts w:ascii="Times New Roman" w:eastAsia="Times New Roman" w:hAnsi="Times New Roman" w:cs="Times New Roman"/>
          <w:bCs/>
          <w:sz w:val="24"/>
          <w:szCs w:val="24"/>
          <w:lang w:bidi="en-US"/>
        </w:rPr>
        <w:instrText xml:space="preserve"> ADDIN EN.CITE </w:instrText>
      </w:r>
      <w:r w:rsidR="005A4ACA">
        <w:rPr>
          <w:rFonts w:ascii="Times New Roman" w:eastAsia="Times New Roman" w:hAnsi="Times New Roman" w:cs="Times New Roman"/>
          <w:bCs/>
          <w:sz w:val="24"/>
          <w:szCs w:val="24"/>
          <w:lang w:bidi="en-US"/>
        </w:rPr>
        <w:fldChar w:fldCharType="begin">
          <w:fldData xml:space="preserve">PEVuZE5vdGU+PENpdGU+PEF1dGhvcj5Gb3hsZXk8L0F1dGhvcj48WWVhcj4yMDE3PC9ZZWFyPjxS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</w:fldData>
        </w:fldChar>
      </w:r>
      <w:r w:rsidR="005A4ACA">
        <w:rPr>
          <w:rFonts w:ascii="Times New Roman" w:eastAsia="Times New Roman" w:hAnsi="Times New Roman" w:cs="Times New Roman"/>
          <w:bCs/>
          <w:sz w:val="24"/>
          <w:szCs w:val="24"/>
          <w:lang w:bidi="en-US"/>
        </w:rPr>
        <w:instrText xml:space="preserve"> ADDIN EN.CITE.DATA </w:instrText>
      </w:r>
      <w:r w:rsidR="005A4ACA">
        <w:rPr>
          <w:rFonts w:ascii="Times New Roman" w:eastAsia="Times New Roman" w:hAnsi="Times New Roman" w:cs="Times New Roman"/>
          <w:bCs/>
          <w:sz w:val="24"/>
          <w:szCs w:val="24"/>
          <w:lang w:bidi="en-US"/>
        </w:rPr>
      </w:r>
      <w:r w:rsidR="005A4ACA">
        <w:rPr>
          <w:rFonts w:ascii="Times New Roman" w:eastAsia="Times New Roman" w:hAnsi="Times New Roman" w:cs="Times New Roman"/>
          <w:bCs/>
          <w:sz w:val="24"/>
          <w:szCs w:val="24"/>
          <w:lang w:bidi="en-US"/>
        </w:rPr>
        <w:fldChar w:fldCharType="end"/>
      </w:r>
      <w:r w:rsidRPr="006E5E91">
        <w:rPr>
          <w:rFonts w:ascii="Times New Roman" w:eastAsia="Times New Roman" w:hAnsi="Times New Roman" w:cs="Times New Roman"/>
          <w:bCs/>
          <w:sz w:val="24"/>
          <w:szCs w:val="24"/>
          <w:lang w:bidi="en-US"/>
        </w:rPr>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80-81</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The effect is characterized as synergistic from the FICI. Measuring MRSE growth reveals that bacteria exposed to sub-lethal concentrations of BPEI and oxacillin fail to reach exponential phase when the two compounds are combined. This data indicates that the mechanism by which BPEI + oxacillin prevents growth of MRSE is bactericidal. Additional checkerboard assays demonstrate anti-MRSE potency of amoxicillin and ampicillin mixed with 600-Da BPEI. Likewise, higher 600-Da BPEI concentrations decrease further the antibiotic MIC values. Yet, potentiation of linezolid challenges the premise that our discovery applies to WTA-based resistance mechanisms, such as the function of PBP2a. From calculation of the FICI, the effect is a characterized as additive rather than synergy, and thus BPEI and linezolid affect different bacterial components. We know that BPEI binds to anionic sites of the cell wall envelope</w:t>
      </w:r>
      <w:r w:rsidRPr="006E5E91">
        <w:rPr>
          <w:rFonts w:ascii="Times New Roman" w:eastAsia="Times New Roman" w:hAnsi="Times New Roman" w:cs="Times New Roman"/>
          <w:bCs/>
          <w:sz w:val="24"/>
          <w:szCs w:val="24"/>
          <w:lang w:bidi="en-US"/>
        </w:rPr>
        <w:fldChar w:fldCharType="begin">
          <w:fldData xml:space="preserve">PEVuZE5vdGU+PENpdGU+PEF1dGhvcj5Gb3hsZXk8L0F1dGhvcj48WWVhcj4yMDE3PC9ZZWFyPjxS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</w:fldData>
        </w:fldChar>
      </w:r>
      <w:r w:rsidR="005A4ACA">
        <w:rPr>
          <w:rFonts w:ascii="Times New Roman" w:eastAsia="Times New Roman" w:hAnsi="Times New Roman" w:cs="Times New Roman"/>
          <w:bCs/>
          <w:sz w:val="24"/>
          <w:szCs w:val="24"/>
          <w:lang w:bidi="en-US"/>
        </w:rPr>
        <w:instrText xml:space="preserve"> ADDIN EN.CITE </w:instrText>
      </w:r>
      <w:r w:rsidR="005A4ACA">
        <w:rPr>
          <w:rFonts w:ascii="Times New Roman" w:eastAsia="Times New Roman" w:hAnsi="Times New Roman" w:cs="Times New Roman"/>
          <w:bCs/>
          <w:sz w:val="24"/>
          <w:szCs w:val="24"/>
          <w:lang w:bidi="en-US"/>
        </w:rPr>
        <w:fldChar w:fldCharType="begin">
          <w:fldData xml:space="preserve">PEVuZE5vdGU+PENpdGU+PEF1dGhvcj5Gb3hsZXk8L0F1dGhvcj48WWVhcj4yMDE3PC9ZZWFyPjxS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</w:fldData>
        </w:fldChar>
      </w:r>
      <w:r w:rsidR="005A4ACA">
        <w:rPr>
          <w:rFonts w:ascii="Times New Roman" w:eastAsia="Times New Roman" w:hAnsi="Times New Roman" w:cs="Times New Roman"/>
          <w:bCs/>
          <w:sz w:val="24"/>
          <w:szCs w:val="24"/>
          <w:lang w:bidi="en-US"/>
        </w:rPr>
        <w:instrText xml:space="preserve"> ADDIN EN.CITE.DATA </w:instrText>
      </w:r>
      <w:r w:rsidR="005A4ACA">
        <w:rPr>
          <w:rFonts w:ascii="Times New Roman" w:eastAsia="Times New Roman" w:hAnsi="Times New Roman" w:cs="Times New Roman"/>
          <w:bCs/>
          <w:sz w:val="24"/>
          <w:szCs w:val="24"/>
          <w:lang w:bidi="en-US"/>
        </w:rPr>
      </w:r>
      <w:r w:rsidR="005A4ACA">
        <w:rPr>
          <w:rFonts w:ascii="Times New Roman" w:eastAsia="Times New Roman" w:hAnsi="Times New Roman" w:cs="Times New Roman"/>
          <w:bCs/>
          <w:sz w:val="24"/>
          <w:szCs w:val="24"/>
          <w:lang w:bidi="en-US"/>
        </w:rPr>
        <w:fldChar w:fldCharType="end"/>
      </w:r>
      <w:r w:rsidRPr="006E5E91">
        <w:rPr>
          <w:rFonts w:ascii="Times New Roman" w:eastAsia="Times New Roman" w:hAnsi="Times New Roman" w:cs="Times New Roman"/>
          <w:bCs/>
          <w:sz w:val="24"/>
          <w:szCs w:val="24"/>
          <w:lang w:bidi="en-US"/>
        </w:rPr>
      </w:r>
      <w:r w:rsidRPr="006E5E91">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80-81</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whereas linezolid acts in the cytoplasm to interfere with protein synthesis via the ribosomal 50S subunit. The potentiation of linezolid is most likely to occur by increasing its permeation into the cytoplasm. Therefore, BPEI reduces barriers from the cell membrane and/or the</w:t>
      </w:r>
      <w:r w:rsidRPr="006E5E91">
        <w:rPr>
          <w:rFonts w:ascii="Times New Roman" w:eastAsia="Times New Roman" w:hAnsi="Times New Roman" w:cs="Times New Roman"/>
          <w:bCs/>
          <w:i/>
          <w:sz w:val="24"/>
          <w:szCs w:val="24"/>
          <w:lang w:bidi="en-US"/>
        </w:rPr>
        <w:t xml:space="preserve"> </w:t>
      </w:r>
      <w:r w:rsidRPr="006E5E91">
        <w:rPr>
          <w:rFonts w:ascii="Times New Roman" w:eastAsia="Times New Roman" w:hAnsi="Times New Roman" w:cs="Times New Roman"/>
          <w:bCs/>
          <w:sz w:val="24"/>
          <w:szCs w:val="24"/>
          <w:lang w:bidi="en-US"/>
        </w:rPr>
        <w:t>extracellular slime of MRSE. Yet, 600-Da BPEI does not alter the MIC of vancomycin, whose mode-of-action is constrained to the cell wall peptidoglycan. Work to evaluate increased cross-membrane permeation of antibiotics due to the presence of 600-Da BPEI is underway.</w:t>
      </w:r>
    </w:p>
    <w:p w14:paraId="61F5C622" w14:textId="44AA2E8E" w:rsidR="006E5E91" w:rsidRDefault="006E5E91" w:rsidP="006E5E91">
      <w:pPr>
        <w:spacing w:line="480" w:lineRule="auto"/>
        <w:ind w:firstLine="720"/>
        <w:jc w:val="both"/>
        <w:rPr>
          <w:rFonts w:ascii="Times New Roman" w:eastAsia="Times New Roman" w:hAnsi="Times New Roman" w:cs="Times New Roman"/>
          <w:bCs/>
          <w:sz w:val="24"/>
          <w:szCs w:val="24"/>
          <w:lang w:bidi="en-US"/>
        </w:rPr>
      </w:pPr>
      <w:r w:rsidRPr="006E5E91">
        <w:rPr>
          <w:rFonts w:ascii="Times New Roman" w:eastAsia="Times New Roman" w:hAnsi="Times New Roman" w:cs="Times New Roman"/>
          <w:bCs/>
          <w:sz w:val="24"/>
          <w:szCs w:val="24"/>
          <w:lang w:bidi="en-US"/>
        </w:rPr>
        <w:lastRenderedPageBreak/>
        <w:t xml:space="preserve">The overuse of antibiotics is reflected in the pervasiveness of MRSE. From previous studies, the staphylococcal cassette chromosome </w:t>
      </w:r>
      <w:r w:rsidRPr="006E5E91">
        <w:rPr>
          <w:rFonts w:ascii="Times New Roman" w:eastAsia="Times New Roman" w:hAnsi="Times New Roman" w:cs="Times New Roman"/>
          <w:bCs/>
          <w:i/>
          <w:sz w:val="24"/>
          <w:szCs w:val="24"/>
          <w:lang w:bidi="en-US"/>
        </w:rPr>
        <w:t xml:space="preserve">mec, </w:t>
      </w:r>
      <w:r w:rsidRPr="006E5E91">
        <w:rPr>
          <w:rFonts w:ascii="Times New Roman" w:eastAsia="Times New Roman" w:hAnsi="Times New Roman" w:cs="Times New Roman"/>
          <w:bCs/>
          <w:sz w:val="24"/>
          <w:szCs w:val="24"/>
          <w:lang w:bidi="en-US"/>
        </w:rPr>
        <w:t>which codes for methicillin resistance,</w:t>
      </w:r>
      <w:r w:rsidRPr="006E5E91">
        <w:rPr>
          <w:rFonts w:ascii="Times New Roman" w:eastAsia="Times New Roman" w:hAnsi="Times New Roman" w:cs="Times New Roman"/>
          <w:bCs/>
          <w:i/>
          <w:sz w:val="24"/>
          <w:szCs w:val="24"/>
          <w:lang w:bidi="en-US"/>
        </w:rPr>
        <w:t xml:space="preserve"> </w:t>
      </w:r>
      <w:r w:rsidRPr="006E5E91">
        <w:rPr>
          <w:rFonts w:ascii="Times New Roman" w:eastAsia="Times New Roman" w:hAnsi="Times New Roman" w:cs="Times New Roman"/>
          <w:bCs/>
          <w:sz w:val="24"/>
          <w:szCs w:val="24"/>
          <w:lang w:bidi="en-US"/>
        </w:rPr>
        <w:t xml:space="preserve">is suggested to be a one-way horizontal gene transfer from </w:t>
      </w:r>
      <w:r w:rsidRPr="006E5E91">
        <w:rPr>
          <w:rFonts w:ascii="Times New Roman" w:eastAsia="Times New Roman" w:hAnsi="Times New Roman" w:cs="Times New Roman"/>
          <w:bCs/>
          <w:i/>
          <w:sz w:val="24"/>
          <w:szCs w:val="24"/>
          <w:lang w:bidi="en-US"/>
        </w:rPr>
        <w:t>S. epidermidis</w:t>
      </w:r>
      <w:r w:rsidRPr="006E5E91">
        <w:rPr>
          <w:rFonts w:ascii="Times New Roman" w:eastAsia="Times New Roman" w:hAnsi="Times New Roman" w:cs="Times New Roman"/>
          <w:bCs/>
          <w:sz w:val="24"/>
          <w:szCs w:val="24"/>
          <w:lang w:bidi="en-US"/>
        </w:rPr>
        <w:t xml:space="preserve"> to the well-known super-bug, MRSA.</w:t>
      </w:r>
      <w:r w:rsidRPr="006E5E91">
        <w:rPr>
          <w:rFonts w:ascii="Times New Roman" w:eastAsia="Times New Roman" w:hAnsi="Times New Roman" w:cs="Times New Roman"/>
          <w:b/>
          <w:bCs/>
          <w:sz w:val="24"/>
          <w:szCs w:val="24"/>
          <w:lang w:bidi="en-US"/>
        </w:rPr>
        <w:fldChar w:fldCharType="begin">
          <w:fldData xml:space="preserve">PEVuZE5vdGU+PENpdGU+PEF1dGhvcj5EaWVwPC9BdXRob3I+PFllYXI+MjAwNjwvWWVhcj48UmVj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</w:fldData>
        </w:fldChar>
      </w:r>
      <w:r w:rsidR="005A4ACA">
        <w:rPr>
          <w:rFonts w:ascii="Times New Roman" w:eastAsia="Times New Roman" w:hAnsi="Times New Roman" w:cs="Times New Roman"/>
          <w:b/>
          <w:bCs/>
          <w:sz w:val="24"/>
          <w:szCs w:val="24"/>
          <w:lang w:bidi="en-US"/>
        </w:rPr>
        <w:instrText xml:space="preserve"> ADDIN EN.CITE </w:instrText>
      </w:r>
      <w:r w:rsidR="005A4ACA">
        <w:rPr>
          <w:rFonts w:ascii="Times New Roman" w:eastAsia="Times New Roman" w:hAnsi="Times New Roman" w:cs="Times New Roman"/>
          <w:b/>
          <w:bCs/>
          <w:sz w:val="24"/>
          <w:szCs w:val="24"/>
          <w:lang w:bidi="en-US"/>
        </w:rPr>
        <w:fldChar w:fldCharType="begin">
          <w:fldData xml:space="preserve">PEVuZE5vdGU+PENpdGU+PEF1dGhvcj5EaWVwPC9BdXRob3I+PFllYXI+MjAwNjwvWWVhcj48UmVj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</w:fldData>
        </w:fldChar>
      </w:r>
      <w:r w:rsidR="005A4ACA">
        <w:rPr>
          <w:rFonts w:ascii="Times New Roman" w:eastAsia="Times New Roman" w:hAnsi="Times New Roman" w:cs="Times New Roman"/>
          <w:b/>
          <w:bCs/>
          <w:sz w:val="24"/>
          <w:szCs w:val="24"/>
          <w:lang w:bidi="en-US"/>
        </w:rPr>
        <w:instrText xml:space="preserve"> ADDIN EN.CITE.DATA </w:instrText>
      </w:r>
      <w:r w:rsidR="005A4ACA">
        <w:rPr>
          <w:rFonts w:ascii="Times New Roman" w:eastAsia="Times New Roman" w:hAnsi="Times New Roman" w:cs="Times New Roman"/>
          <w:b/>
          <w:bCs/>
          <w:sz w:val="24"/>
          <w:szCs w:val="24"/>
          <w:lang w:bidi="en-US"/>
        </w:rPr>
      </w:r>
      <w:r w:rsidR="005A4ACA">
        <w:rPr>
          <w:rFonts w:ascii="Times New Roman" w:eastAsia="Times New Roman" w:hAnsi="Times New Roman" w:cs="Times New Roman"/>
          <w:b/>
          <w:bCs/>
          <w:sz w:val="24"/>
          <w:szCs w:val="24"/>
          <w:lang w:bidi="en-US"/>
        </w:rPr>
        <w:fldChar w:fldCharType="end"/>
      </w:r>
      <w:r w:rsidRPr="006E5E91">
        <w:rPr>
          <w:rFonts w:ascii="Times New Roman" w:eastAsia="Times New Roman" w:hAnsi="Times New Roman" w:cs="Times New Roman"/>
          <w:b/>
          <w:bCs/>
          <w:sz w:val="24"/>
          <w:szCs w:val="24"/>
          <w:lang w:bidi="en-US"/>
        </w:rPr>
      </w:r>
      <w:r w:rsidRPr="006E5E91">
        <w:rPr>
          <w:rFonts w:ascii="Times New Roman" w:eastAsia="Times New Roman" w:hAnsi="Times New Roman" w:cs="Times New Roman"/>
          <w:b/>
          <w:bCs/>
          <w:sz w:val="24"/>
          <w:szCs w:val="24"/>
          <w:lang w:bidi="en-US"/>
        </w:rPr>
        <w:fldChar w:fldCharType="separate"/>
      </w:r>
      <w:r w:rsidR="005A4ACA" w:rsidRPr="005A4ACA">
        <w:rPr>
          <w:rFonts w:ascii="Times New Roman" w:eastAsia="Times New Roman" w:hAnsi="Times New Roman" w:cs="Times New Roman"/>
          <w:b/>
          <w:bCs/>
          <w:noProof/>
          <w:sz w:val="24"/>
          <w:szCs w:val="24"/>
          <w:vertAlign w:val="superscript"/>
          <w:lang w:bidi="en-US"/>
        </w:rPr>
        <w:t>82-84</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As a ubiquitous commensal species of human microflora, </w:t>
      </w:r>
      <w:r w:rsidRPr="006E5E91">
        <w:rPr>
          <w:rFonts w:ascii="Times New Roman" w:eastAsia="Times New Roman" w:hAnsi="Times New Roman" w:cs="Times New Roman"/>
          <w:bCs/>
          <w:i/>
          <w:sz w:val="24"/>
          <w:szCs w:val="24"/>
          <w:lang w:bidi="en-US"/>
        </w:rPr>
        <w:t>S. epidermidis</w:t>
      </w:r>
      <w:r w:rsidRPr="006E5E91">
        <w:rPr>
          <w:rFonts w:ascii="Times New Roman" w:eastAsia="Times New Roman" w:hAnsi="Times New Roman" w:cs="Times New Roman"/>
          <w:bCs/>
          <w:sz w:val="24"/>
          <w:szCs w:val="24"/>
          <w:lang w:bidi="en-US"/>
        </w:rPr>
        <w:t xml:space="preserve"> contains an optimum reservoir for antibiotic resistance genes, making it an implicit danger. Catheter-related bloodstream infections (CRBSI) are caused primarily by coagulase-negative </w:t>
      </w:r>
      <w:r w:rsidRPr="006E5E91">
        <w:rPr>
          <w:rFonts w:ascii="Times New Roman" w:eastAsia="Times New Roman" w:hAnsi="Times New Roman" w:cs="Times New Roman"/>
          <w:bCs/>
          <w:i/>
          <w:sz w:val="24"/>
          <w:szCs w:val="24"/>
          <w:lang w:bidi="en-US"/>
        </w:rPr>
        <w:t>Staphylococci</w:t>
      </w:r>
      <w:r w:rsidRPr="006E5E91">
        <w:rPr>
          <w:rFonts w:ascii="Times New Roman" w:eastAsia="Times New Roman" w:hAnsi="Times New Roman" w:cs="Times New Roman"/>
          <w:bCs/>
          <w:sz w:val="24"/>
          <w:szCs w:val="24"/>
          <w:lang w:bidi="en-US"/>
        </w:rPr>
        <w:t xml:space="preserve">, which include </w:t>
      </w:r>
      <w:r w:rsidRPr="006E5E91">
        <w:rPr>
          <w:rFonts w:ascii="Times New Roman" w:eastAsia="Times New Roman" w:hAnsi="Times New Roman" w:cs="Times New Roman"/>
          <w:bCs/>
          <w:i/>
          <w:sz w:val="24"/>
          <w:szCs w:val="24"/>
          <w:lang w:bidi="en-US"/>
        </w:rPr>
        <w:t>S. epidermidis</w:t>
      </w:r>
      <w:r w:rsidRPr="006E5E91">
        <w:rPr>
          <w:rFonts w:ascii="Times New Roman" w:eastAsia="Times New Roman" w:hAnsi="Times New Roman" w:cs="Times New Roman"/>
          <w:bCs/>
          <w:sz w:val="24"/>
          <w:szCs w:val="24"/>
          <w:lang w:bidi="en-US"/>
        </w:rPr>
        <w:t>, and they can usually be treated with glycopeptides (such as vancomycin) without catheter removal. However, the chances of bacteremia recurring could be as high as 20%,</w:t>
      </w:r>
      <w:r w:rsidRPr="006E5E91">
        <w:rPr>
          <w:rFonts w:ascii="Times New Roman" w:eastAsia="Times New Roman" w:hAnsi="Times New Roman" w:cs="Times New Roman"/>
          <w:b/>
          <w:bCs/>
          <w:sz w:val="24"/>
          <w:szCs w:val="24"/>
          <w:lang w:bidi="en-US"/>
        </w:rPr>
        <w:fldChar w:fldCharType="begin"/>
      </w:r>
      <w:r w:rsidR="005A4ACA">
        <w:rPr>
          <w:rFonts w:ascii="Times New Roman" w:eastAsia="Times New Roman" w:hAnsi="Times New Roman" w:cs="Times New Roman"/>
          <w:b/>
          <w:bCs/>
          <w:sz w:val="24"/>
          <w:szCs w:val="24"/>
          <w:lang w:bidi="en-US"/>
        </w:rPr>
        <w:instrText xml:space="preserve"> ADDIN EN.CITE &lt;EndNote&gt;&lt;Cite&gt;&lt;Author&gt;Raad&lt;/Author&gt;&lt;Year&gt;2007&lt;/Year&gt;&lt;RecNum&gt;34&lt;/RecNum&gt;&lt;DisplayText&gt;&lt;style face="superscript"&gt;85&lt;/style&gt;&lt;/DisplayText&gt;&lt;record&gt;&lt;rec-number&gt;34&lt;/rec-number&gt;&lt;foreign-keys&gt;&lt;key app="EN" db-id="pw00stadrt0wt3exvpnvx9a40ptxrvaarzps" timestamp="1530210665"&gt;34&lt;/key&gt;&lt;/foreign-keys&gt;&lt;ref-type name="Journal Article"&gt;17&lt;/ref-type&gt;&lt;contributors&gt;&lt;authors&gt;&lt;author&gt;Raad, Issam&lt;/author&gt;&lt;author&gt;Hanna, Hend&lt;/author&gt;&lt;author&gt;Maki, Dennis&lt;/author&gt;&lt;/authors&gt;&lt;/contributors&gt;&lt;titles&gt;&lt;title&gt;Intravascular catheter-related infections: advances in diagnosis, prevention, and management&lt;/title&gt;&lt;secondary-title&gt;The Lancet Infectious Diseases&lt;/secondary-title&gt;&lt;/titles&gt;&lt;periodical&gt;&lt;full-title&gt;The Lancet Infectious Diseases&lt;/full-title&gt;&lt;/periodical&gt;&lt;pages&gt;645-657&lt;/pages&gt;&lt;volume&gt;7&lt;/volume&gt;&lt;number&gt;10&lt;/number&gt;&lt;dates&gt;&lt;year&gt;2007&lt;/year&gt;&lt;pub-dates&gt;&lt;date&gt;2007/10&lt;/date&gt;&lt;/pub-dates&gt;&lt;/dates&gt;&lt;publisher&gt;Elsevier BV&lt;/publisher&gt;&lt;isbn&gt;1473-3099&lt;/isbn&gt;&lt;urls&gt;&lt;related-urls&gt;&lt;url&gt;http://dx.doi.org/10.1016/s1473-3099(07)70235-9&lt;/url&gt;&lt;/related-urls&gt;&lt;/urls&gt;&lt;electronic-resource-num&gt;10.1016/s1473-3099(07)70235-9&lt;/electronic-resource-num&gt;&lt;/record&gt;&lt;/Cite&gt;&lt;/EndNote&gt;</w:instrText>
      </w:r>
      <w:r w:rsidRPr="006E5E91">
        <w:rPr>
          <w:rFonts w:ascii="Times New Roman" w:eastAsia="Times New Roman" w:hAnsi="Times New Roman" w:cs="Times New Roman"/>
          <w:b/>
          <w:bCs/>
          <w:sz w:val="24"/>
          <w:szCs w:val="24"/>
          <w:lang w:bidi="en-US"/>
        </w:rPr>
        <w:fldChar w:fldCharType="separate"/>
      </w:r>
      <w:r w:rsidR="005A4ACA" w:rsidRPr="005A4ACA">
        <w:rPr>
          <w:rFonts w:ascii="Times New Roman" w:eastAsia="Times New Roman" w:hAnsi="Times New Roman" w:cs="Times New Roman"/>
          <w:b/>
          <w:bCs/>
          <w:noProof/>
          <w:sz w:val="24"/>
          <w:szCs w:val="24"/>
          <w:vertAlign w:val="superscript"/>
          <w:lang w:bidi="en-US"/>
        </w:rPr>
        <w:t>85</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and the effectiveness of the last-resort antibiotics (linezolid, vancomycin, and daptomycin) has been reduced significantly against MRSE.</w:t>
      </w:r>
      <w:r w:rsidRPr="006E5E91">
        <w:rPr>
          <w:rFonts w:ascii="Times New Roman" w:eastAsia="Times New Roman" w:hAnsi="Times New Roman" w:cs="Times New Roman"/>
          <w:b/>
          <w:bCs/>
          <w:sz w:val="24"/>
          <w:szCs w:val="24"/>
          <w:lang w:bidi="en-US"/>
        </w:rPr>
        <w:fldChar w:fldCharType="begin">
          <w:fldData xml:space="preserve">PEVuZE5vdGU+PENpdGU+PEF1dGhvcj5HYWdub248L0F1dGhvcj48WWVhcj4xOTkyPC9ZZWFyPjxS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</w:fldData>
        </w:fldChar>
      </w:r>
      <w:r w:rsidR="005A4ACA">
        <w:rPr>
          <w:rFonts w:ascii="Times New Roman" w:eastAsia="Times New Roman" w:hAnsi="Times New Roman" w:cs="Times New Roman"/>
          <w:b/>
          <w:bCs/>
          <w:sz w:val="24"/>
          <w:szCs w:val="24"/>
          <w:lang w:bidi="en-US"/>
        </w:rPr>
        <w:instrText xml:space="preserve"> ADDIN EN.CITE </w:instrText>
      </w:r>
      <w:r w:rsidR="005A4ACA">
        <w:rPr>
          <w:rFonts w:ascii="Times New Roman" w:eastAsia="Times New Roman" w:hAnsi="Times New Roman" w:cs="Times New Roman"/>
          <w:b/>
          <w:bCs/>
          <w:sz w:val="24"/>
          <w:szCs w:val="24"/>
          <w:lang w:bidi="en-US"/>
        </w:rPr>
        <w:fldChar w:fldCharType="begin">
          <w:fldData xml:space="preserve">PEVuZE5vdGU+PENpdGU+PEF1dGhvcj5HYWdub248L0F1dGhvcj48WWVhcj4xOTkyPC9ZZWFyPjxS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</w:fldData>
        </w:fldChar>
      </w:r>
      <w:r w:rsidR="005A4ACA">
        <w:rPr>
          <w:rFonts w:ascii="Times New Roman" w:eastAsia="Times New Roman" w:hAnsi="Times New Roman" w:cs="Times New Roman"/>
          <w:b/>
          <w:bCs/>
          <w:sz w:val="24"/>
          <w:szCs w:val="24"/>
          <w:lang w:bidi="en-US"/>
        </w:rPr>
        <w:instrText xml:space="preserve"> ADDIN EN.CITE.DATA </w:instrText>
      </w:r>
      <w:r w:rsidR="005A4ACA">
        <w:rPr>
          <w:rFonts w:ascii="Times New Roman" w:eastAsia="Times New Roman" w:hAnsi="Times New Roman" w:cs="Times New Roman"/>
          <w:b/>
          <w:bCs/>
          <w:sz w:val="24"/>
          <w:szCs w:val="24"/>
          <w:lang w:bidi="en-US"/>
        </w:rPr>
      </w:r>
      <w:r w:rsidR="005A4ACA">
        <w:rPr>
          <w:rFonts w:ascii="Times New Roman" w:eastAsia="Times New Roman" w:hAnsi="Times New Roman" w:cs="Times New Roman"/>
          <w:b/>
          <w:bCs/>
          <w:sz w:val="24"/>
          <w:szCs w:val="24"/>
          <w:lang w:bidi="en-US"/>
        </w:rPr>
        <w:fldChar w:fldCharType="end"/>
      </w:r>
      <w:r w:rsidRPr="006E5E91">
        <w:rPr>
          <w:rFonts w:ascii="Times New Roman" w:eastAsia="Times New Roman" w:hAnsi="Times New Roman" w:cs="Times New Roman"/>
          <w:b/>
          <w:bCs/>
          <w:sz w:val="24"/>
          <w:szCs w:val="24"/>
          <w:lang w:bidi="en-US"/>
        </w:rPr>
      </w:r>
      <w:r w:rsidRPr="006E5E91">
        <w:rPr>
          <w:rFonts w:ascii="Times New Roman" w:eastAsia="Times New Roman" w:hAnsi="Times New Roman" w:cs="Times New Roman"/>
          <w:b/>
          <w:bCs/>
          <w:sz w:val="24"/>
          <w:szCs w:val="24"/>
          <w:lang w:bidi="en-US"/>
        </w:rPr>
        <w:fldChar w:fldCharType="separate"/>
      </w:r>
      <w:r w:rsidR="005A4ACA" w:rsidRPr="005A4ACA">
        <w:rPr>
          <w:rFonts w:ascii="Times New Roman" w:eastAsia="Times New Roman" w:hAnsi="Times New Roman" w:cs="Times New Roman"/>
          <w:b/>
          <w:bCs/>
          <w:noProof/>
          <w:sz w:val="24"/>
          <w:szCs w:val="24"/>
          <w:vertAlign w:val="superscript"/>
          <w:lang w:bidi="en-US"/>
        </w:rPr>
        <w:t>86-87</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bCs/>
          <w:sz w:val="24"/>
          <w:szCs w:val="24"/>
          <w:lang w:bidi="en-US"/>
        </w:rPr>
        <w:t xml:space="preserve"> Some MRSE clinical isolates have intermediate resistance to vancomycin and caused complications in patients with sepsis and peritonitis.</w:t>
      </w:r>
      <w:r w:rsidRPr="006E5E91">
        <w:rPr>
          <w:rFonts w:ascii="Times New Roman" w:eastAsia="Times New Roman" w:hAnsi="Times New Roman" w:cs="Times New Roman"/>
          <w:b/>
          <w:bCs/>
          <w:sz w:val="24"/>
          <w:szCs w:val="24"/>
          <w:lang w:bidi="en-US"/>
        </w:rPr>
        <w:fldChar w:fldCharType="begin">
          <w:fldData xml:space="preserve">PEVuZE5vdGU+PENpdGU+PEF1dGhvcj5TaWVyYWR6a2k8L0F1dGhvcj48WWVhcj4xOTk5PC9ZZWFy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</w:fldData>
        </w:fldChar>
      </w:r>
      <w:r w:rsidR="005A4ACA">
        <w:rPr>
          <w:rFonts w:ascii="Times New Roman" w:eastAsia="Times New Roman" w:hAnsi="Times New Roman" w:cs="Times New Roman"/>
          <w:b/>
          <w:bCs/>
          <w:sz w:val="24"/>
          <w:szCs w:val="24"/>
          <w:lang w:bidi="en-US"/>
        </w:rPr>
        <w:instrText xml:space="preserve"> ADDIN EN.CITE </w:instrText>
      </w:r>
      <w:r w:rsidR="005A4ACA">
        <w:rPr>
          <w:rFonts w:ascii="Times New Roman" w:eastAsia="Times New Roman" w:hAnsi="Times New Roman" w:cs="Times New Roman"/>
          <w:b/>
          <w:bCs/>
          <w:sz w:val="24"/>
          <w:szCs w:val="24"/>
          <w:lang w:bidi="en-US"/>
        </w:rPr>
        <w:fldChar w:fldCharType="begin">
          <w:fldData xml:space="preserve">PEVuZE5vdGU+PENpdGU+PEF1dGhvcj5TaWVyYWR6a2k8L0F1dGhvcj48WWVhcj4xOTk5PC9ZZWFy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</w:fldData>
        </w:fldChar>
      </w:r>
      <w:r w:rsidR="005A4ACA">
        <w:rPr>
          <w:rFonts w:ascii="Times New Roman" w:eastAsia="Times New Roman" w:hAnsi="Times New Roman" w:cs="Times New Roman"/>
          <w:b/>
          <w:bCs/>
          <w:sz w:val="24"/>
          <w:szCs w:val="24"/>
          <w:lang w:bidi="en-US"/>
        </w:rPr>
        <w:instrText xml:space="preserve"> ADDIN EN.CITE.DATA </w:instrText>
      </w:r>
      <w:r w:rsidR="005A4ACA">
        <w:rPr>
          <w:rFonts w:ascii="Times New Roman" w:eastAsia="Times New Roman" w:hAnsi="Times New Roman" w:cs="Times New Roman"/>
          <w:b/>
          <w:bCs/>
          <w:sz w:val="24"/>
          <w:szCs w:val="24"/>
          <w:lang w:bidi="en-US"/>
        </w:rPr>
      </w:r>
      <w:r w:rsidR="005A4ACA">
        <w:rPr>
          <w:rFonts w:ascii="Times New Roman" w:eastAsia="Times New Roman" w:hAnsi="Times New Roman" w:cs="Times New Roman"/>
          <w:b/>
          <w:bCs/>
          <w:sz w:val="24"/>
          <w:szCs w:val="24"/>
          <w:lang w:bidi="en-US"/>
        </w:rPr>
        <w:fldChar w:fldCharType="end"/>
      </w:r>
      <w:r w:rsidRPr="006E5E91">
        <w:rPr>
          <w:rFonts w:ascii="Times New Roman" w:eastAsia="Times New Roman" w:hAnsi="Times New Roman" w:cs="Times New Roman"/>
          <w:b/>
          <w:bCs/>
          <w:sz w:val="24"/>
          <w:szCs w:val="24"/>
          <w:lang w:bidi="en-US"/>
        </w:rPr>
      </w:r>
      <w:r w:rsidRPr="006E5E91">
        <w:rPr>
          <w:rFonts w:ascii="Times New Roman" w:eastAsia="Times New Roman" w:hAnsi="Times New Roman" w:cs="Times New Roman"/>
          <w:b/>
          <w:bCs/>
          <w:sz w:val="24"/>
          <w:szCs w:val="24"/>
          <w:lang w:bidi="en-US"/>
        </w:rPr>
        <w:fldChar w:fldCharType="separate"/>
      </w:r>
      <w:r w:rsidR="005A4ACA" w:rsidRPr="005A4ACA">
        <w:rPr>
          <w:rFonts w:ascii="Times New Roman" w:eastAsia="Times New Roman" w:hAnsi="Times New Roman" w:cs="Times New Roman"/>
          <w:b/>
          <w:bCs/>
          <w:noProof/>
          <w:sz w:val="24"/>
          <w:szCs w:val="24"/>
          <w:vertAlign w:val="superscript"/>
          <w:lang w:bidi="en-US"/>
        </w:rPr>
        <w:t>88-89</w:t>
      </w:r>
      <w:r w:rsidRPr="006E5E91">
        <w:rPr>
          <w:rFonts w:ascii="Times New Roman" w:eastAsia="Times New Roman" w:hAnsi="Times New Roman" w:cs="Times New Roman"/>
          <w:sz w:val="24"/>
          <w:szCs w:val="24"/>
          <w:lang w:bidi="en-US"/>
        </w:rPr>
        <w:fldChar w:fldCharType="end"/>
      </w:r>
      <w:r w:rsidRPr="006E5E91">
        <w:rPr>
          <w:rFonts w:ascii="Times New Roman" w:eastAsia="Times New Roman" w:hAnsi="Times New Roman" w:cs="Times New Roman"/>
          <w:sz w:val="24"/>
          <w:szCs w:val="24"/>
          <w:lang w:val="de-DE" w:bidi="en-US"/>
        </w:rPr>
        <w:t xml:space="preserve"> </w:t>
      </w:r>
      <w:r w:rsidRPr="006E5E91">
        <w:rPr>
          <w:rFonts w:ascii="Times New Roman" w:eastAsia="Times New Roman" w:hAnsi="Times New Roman" w:cs="Times New Roman"/>
          <w:bCs/>
          <w:sz w:val="24"/>
          <w:szCs w:val="24"/>
          <w:lang w:bidi="en-US"/>
        </w:rPr>
        <w:t>Thus, a need exists to evaluate methods of combating these infections. Our strategy of combining traditional β-lactams with BPEI holds promise in the ongoing battle against MRSE</w:t>
      </w:r>
      <w:r>
        <w:rPr>
          <w:rFonts w:ascii="Times New Roman" w:eastAsia="Times New Roman" w:hAnsi="Times New Roman" w:cs="Times New Roman"/>
          <w:bCs/>
          <w:sz w:val="24"/>
          <w:szCs w:val="24"/>
          <w:lang w:bidi="en-US"/>
        </w:rPr>
        <w:t xml:space="preserve">. </w:t>
      </w:r>
      <w:r>
        <w:rPr>
          <w:rFonts w:ascii="Times New Roman" w:eastAsia="Times New Roman" w:hAnsi="Times New Roman" w:cs="Times New Roman"/>
          <w:bCs/>
          <w:sz w:val="24"/>
          <w:szCs w:val="24"/>
          <w:lang w:bidi="en-US"/>
        </w:rPr>
        <w:br w:type="page"/>
      </w:r>
    </w:p>
    <w:p w14:paraId="0CA5EF35" w14:textId="161E1A98" w:rsidR="00DE20D4" w:rsidRPr="00825CAD" w:rsidRDefault="00DE20D4" w:rsidP="00825CAD">
      <w:pPr>
        <w:pStyle w:val="Heading1"/>
        <w:spacing w:line="480" w:lineRule="auto"/>
        <w:jc w:val="center"/>
        <w:rPr>
          <w:rFonts w:ascii="Times" w:eastAsia="Times New Roman" w:hAnsi="Times" w:cs="Times"/>
          <w:b/>
          <w:bCs/>
          <w:iCs/>
          <w:color w:val="auto"/>
          <w:sz w:val="28"/>
          <w:szCs w:val="28"/>
          <w:lang w:bidi="en-US"/>
        </w:rPr>
      </w:pPr>
      <w:bookmarkStart w:id="71" w:name="_Toc39841505"/>
      <w:r w:rsidRPr="00825CAD">
        <w:rPr>
          <w:rFonts w:ascii="Times" w:eastAsia="Times New Roman" w:hAnsi="Times" w:cs="Times"/>
          <w:b/>
          <w:bCs/>
          <w:color w:val="auto"/>
          <w:sz w:val="28"/>
          <w:szCs w:val="28"/>
          <w:lang w:bidi="en-US"/>
        </w:rPr>
        <w:lastRenderedPageBreak/>
        <w:t xml:space="preserve">Chapter </w:t>
      </w:r>
      <w:r w:rsidR="00712344">
        <w:rPr>
          <w:rFonts w:ascii="Times" w:eastAsia="Times New Roman" w:hAnsi="Times" w:cs="Times"/>
          <w:b/>
          <w:bCs/>
          <w:color w:val="auto"/>
          <w:sz w:val="28"/>
          <w:szCs w:val="28"/>
          <w:lang w:bidi="en-US"/>
        </w:rPr>
        <w:t>4</w:t>
      </w:r>
      <w:r w:rsidRPr="00825CAD">
        <w:rPr>
          <w:rFonts w:ascii="Times" w:eastAsia="Times New Roman" w:hAnsi="Times" w:cs="Times"/>
          <w:b/>
          <w:bCs/>
          <w:color w:val="auto"/>
          <w:sz w:val="28"/>
          <w:szCs w:val="28"/>
          <w:lang w:bidi="en-US"/>
        </w:rPr>
        <w:t xml:space="preserve">: </w:t>
      </w:r>
      <w:r w:rsidR="00CD5805" w:rsidRPr="00825CAD">
        <w:rPr>
          <w:rFonts w:ascii="Times" w:eastAsia="Times New Roman" w:hAnsi="Times" w:cs="Times"/>
          <w:b/>
          <w:bCs/>
          <w:color w:val="auto"/>
          <w:sz w:val="28"/>
          <w:szCs w:val="28"/>
          <w:lang w:bidi="en-US"/>
        </w:rPr>
        <w:t>BPEI potentiates</w:t>
      </w:r>
      <w:r w:rsidR="00D80EE9" w:rsidRPr="00825CAD">
        <w:rPr>
          <w:rFonts w:ascii="Times" w:eastAsia="Times New Roman" w:hAnsi="Times" w:cs="Times"/>
          <w:b/>
          <w:bCs/>
          <w:color w:val="auto"/>
          <w:sz w:val="28"/>
          <w:szCs w:val="28"/>
          <w:lang w:bidi="en-US"/>
        </w:rPr>
        <w:t xml:space="preserve"> β-lactam antibiotics against </w:t>
      </w:r>
      <w:r w:rsidR="00B62C35">
        <w:rPr>
          <w:rFonts w:ascii="Times" w:eastAsia="Times New Roman" w:hAnsi="Times" w:cs="Times"/>
          <w:b/>
          <w:bCs/>
          <w:color w:val="auto"/>
          <w:sz w:val="28"/>
          <w:szCs w:val="28"/>
          <w:lang w:bidi="en-US"/>
        </w:rPr>
        <w:br/>
      </w:r>
      <w:r w:rsidR="00D80EE9" w:rsidRPr="00825CAD">
        <w:rPr>
          <w:rFonts w:ascii="Times" w:eastAsia="Times New Roman" w:hAnsi="Times" w:cs="Times"/>
          <w:b/>
          <w:bCs/>
          <w:color w:val="auto"/>
          <w:sz w:val="28"/>
          <w:szCs w:val="28"/>
          <w:lang w:bidi="en-US"/>
        </w:rPr>
        <w:t xml:space="preserve">MRSE </w:t>
      </w:r>
      <w:r w:rsidR="00CD5805" w:rsidRPr="00825CAD">
        <w:rPr>
          <w:rFonts w:ascii="Times" w:eastAsia="Times New Roman" w:hAnsi="Times" w:cs="Times"/>
          <w:b/>
          <w:bCs/>
          <w:color w:val="auto"/>
          <w:sz w:val="28"/>
          <w:szCs w:val="28"/>
          <w:lang w:bidi="en-US"/>
        </w:rPr>
        <w:t>biofilms</w:t>
      </w:r>
      <w:bookmarkEnd w:id="71"/>
    </w:p>
    <w:p w14:paraId="2945DCDC" w14:textId="77777777" w:rsidR="006C01F6" w:rsidRPr="005C074B" w:rsidRDefault="006C01F6" w:rsidP="006C01F6">
      <w:pPr>
        <w:pStyle w:val="Heading2"/>
        <w:spacing w:line="480" w:lineRule="auto"/>
        <w:jc w:val="center"/>
      </w:pPr>
      <w:bookmarkStart w:id="72" w:name="_Toc39841506"/>
      <w:r>
        <w:t>Background</w:t>
      </w:r>
      <w:bookmarkEnd w:id="72"/>
    </w:p>
    <w:p w14:paraId="062E9A16" w14:textId="6C057222" w:rsidR="00635FA1" w:rsidRPr="00635FA1" w:rsidRDefault="00635FA1" w:rsidP="00570CAF">
      <w:pPr>
        <w:spacing w:line="480" w:lineRule="auto"/>
        <w:ind w:firstLine="720"/>
        <w:rPr>
          <w:rFonts w:ascii="Times New Roman" w:eastAsia="Times New Roman" w:hAnsi="Times New Roman" w:cs="Times New Roman"/>
          <w:sz w:val="24"/>
          <w:szCs w:val="24"/>
          <w:lang w:bidi="en-US"/>
        </w:rPr>
      </w:pPr>
      <w:r w:rsidRPr="00635FA1">
        <w:rPr>
          <w:rFonts w:ascii="Times New Roman" w:eastAsia="Times New Roman" w:hAnsi="Times New Roman" w:cs="Times New Roman"/>
          <w:i/>
          <w:sz w:val="24"/>
          <w:szCs w:val="24"/>
          <w:lang w:bidi="en-US"/>
        </w:rPr>
        <w:t xml:space="preserve">Staphylococcus epidermidis </w:t>
      </w:r>
      <w:r w:rsidRPr="00635FA1">
        <w:rPr>
          <w:rFonts w:ascii="Times New Roman" w:eastAsia="Times New Roman" w:hAnsi="Times New Roman" w:cs="Times New Roman"/>
          <w:sz w:val="24"/>
          <w:szCs w:val="24"/>
          <w:lang w:bidi="en-US"/>
        </w:rPr>
        <w:t xml:space="preserve">belongs to the Gram-positive </w:t>
      </w:r>
      <w:r w:rsidRPr="00635FA1">
        <w:rPr>
          <w:rFonts w:ascii="Times New Roman" w:eastAsia="Times New Roman" w:hAnsi="Times New Roman" w:cs="Times New Roman"/>
          <w:i/>
          <w:sz w:val="24"/>
          <w:szCs w:val="24"/>
          <w:lang w:bidi="en-US"/>
        </w:rPr>
        <w:t>Staphylococcus</w:t>
      </w:r>
      <w:r w:rsidRPr="00635FA1">
        <w:rPr>
          <w:rFonts w:ascii="Times New Roman" w:eastAsia="Times New Roman" w:hAnsi="Times New Roman" w:cs="Times New Roman"/>
          <w:sz w:val="24"/>
          <w:szCs w:val="24"/>
          <w:lang w:bidi="en-US"/>
        </w:rPr>
        <w:t xml:space="preserve"> genus. It has emerged as one of the most common causes of healthcare-associated infections due to the increasing use of medical implant devices.</w:t>
      </w:r>
      <w:r w:rsidRPr="00635FA1">
        <w:rPr>
          <w:rFonts w:ascii="Times New Roman" w:eastAsia="Times New Roman" w:hAnsi="Times New Roman" w:cs="Times New Roman"/>
          <w:sz w:val="24"/>
          <w:szCs w:val="24"/>
          <w:lang w:bidi="en-US"/>
        </w:rPr>
        <w:fldChar w:fldCharType="begin">
          <w:fldData xml:space="preserve">PEVuZE5vdGU+PENpdGU+PEF1dGhvcj5QZXJjaXZhbDwvQXV0aG9yPjxZZWFyPjIwMTU8L1llYXI+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PEVuZE5vdGU+PENpdGU+PEF1dGhvcj5QZXJjaXZhbDwvQXV0aG9yPjxZZWFyPjIwMTU8L1llYXI+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Pr="00635FA1">
        <w:rPr>
          <w:rFonts w:ascii="Times New Roman" w:eastAsia="Times New Roman" w:hAnsi="Times New Roman" w:cs="Times New Roman"/>
          <w:sz w:val="24"/>
          <w:szCs w:val="24"/>
          <w:lang w:bidi="en-US"/>
        </w:rPr>
      </w:r>
      <w:r w:rsidRPr="00635FA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17, 90</w:t>
      </w:r>
      <w:r w:rsidRPr="00635FA1">
        <w:rPr>
          <w:rFonts w:ascii="Times New Roman" w:eastAsia="Times New Roman" w:hAnsi="Times New Roman" w:cs="Times New Roman"/>
          <w:sz w:val="24"/>
          <w:szCs w:val="24"/>
          <w:lang w:bidi="en-US"/>
        </w:rPr>
        <w:fldChar w:fldCharType="end"/>
      </w:r>
      <w:r>
        <w:rPr>
          <w:rFonts w:ascii="Times New Roman" w:eastAsia="Times New Roman" w:hAnsi="Times New Roman" w:cs="Times New Roman"/>
          <w:sz w:val="24"/>
          <w:szCs w:val="24"/>
          <w:lang w:bidi="en-US"/>
        </w:rPr>
        <w:t xml:space="preserve"> </w:t>
      </w:r>
      <w:r w:rsidRPr="00635FA1">
        <w:rPr>
          <w:rFonts w:ascii="Times New Roman" w:eastAsia="Times New Roman" w:hAnsi="Times New Roman" w:cs="Times New Roman"/>
          <w:sz w:val="24"/>
          <w:szCs w:val="24"/>
          <w:lang w:bidi="en-US"/>
        </w:rPr>
        <w:t xml:space="preserve">Unlike the coagulase-positive </w:t>
      </w:r>
      <w:r w:rsidRPr="00635FA1">
        <w:rPr>
          <w:rFonts w:ascii="Times New Roman" w:eastAsia="Times New Roman" w:hAnsi="Times New Roman" w:cs="Times New Roman"/>
          <w:i/>
          <w:sz w:val="24"/>
          <w:szCs w:val="24"/>
          <w:lang w:bidi="en-US"/>
        </w:rPr>
        <w:t>Staphylococcus aureus, S. epidermidis</w:t>
      </w:r>
      <w:r w:rsidRPr="00635FA1">
        <w:rPr>
          <w:rFonts w:ascii="Times New Roman" w:eastAsia="Times New Roman" w:hAnsi="Times New Roman" w:cs="Times New Roman"/>
          <w:sz w:val="24"/>
          <w:szCs w:val="24"/>
          <w:lang w:bidi="en-US"/>
        </w:rPr>
        <w:t xml:space="preserve"> does not produce coagulase and therefore is classified under coagulase-negative staphylococci (CoNS). Accounting for about 70% of all CoNS on human skin,</w:t>
      </w:r>
      <w:r w:rsidRPr="00635FA1">
        <w:rPr>
          <w:rFonts w:ascii="Times New Roman" w:eastAsia="Times New Roman" w:hAnsi="Times New Roman" w:cs="Times New Roman"/>
          <w:i/>
          <w:sz w:val="24"/>
          <w:szCs w:val="24"/>
          <w:lang w:bidi="en-US"/>
        </w:rPr>
        <w:t xml:space="preserve"> S. epidermidis</w:t>
      </w:r>
      <w:r w:rsidRPr="00635FA1">
        <w:rPr>
          <w:rFonts w:ascii="Times New Roman" w:eastAsia="Times New Roman" w:hAnsi="Times New Roman" w:cs="Times New Roman"/>
          <w:sz w:val="24"/>
          <w:szCs w:val="24"/>
          <w:lang w:bidi="en-US"/>
        </w:rPr>
        <w:t xml:space="preserve"> is a leading cause of severe bloodstream infections. Approximately 80,000 cases of central venous catheter infections per year in the US are caused by </w:t>
      </w:r>
      <w:r w:rsidRPr="00635FA1">
        <w:rPr>
          <w:rFonts w:ascii="Times New Roman" w:eastAsia="Times New Roman" w:hAnsi="Times New Roman" w:cs="Times New Roman"/>
          <w:i/>
          <w:sz w:val="24"/>
          <w:szCs w:val="24"/>
          <w:lang w:bidi="en-US"/>
        </w:rPr>
        <w:t>S. epidermidis</w:t>
      </w:r>
      <w:r w:rsidRPr="00635FA1">
        <w:rPr>
          <w:rFonts w:ascii="Times New Roman" w:eastAsia="Times New Roman" w:hAnsi="Times New Roman" w:cs="Times New Roman"/>
          <w:sz w:val="24"/>
          <w:szCs w:val="24"/>
          <w:vertAlign w:val="superscript"/>
          <w:lang w:bidi="en-US"/>
        </w:rPr>
        <w:t>.</w:t>
      </w:r>
      <w:r w:rsidRPr="00635FA1">
        <w:rPr>
          <w:rFonts w:ascii="Times New Roman" w:eastAsia="Times New Roman" w:hAnsi="Times New Roman" w:cs="Times New Roman"/>
          <w:sz w:val="24"/>
          <w:szCs w:val="24"/>
          <w:vertAlign w:val="superscript"/>
          <w:lang w:bidi="en-US"/>
        </w:rPr>
        <w:fldChar w:fldCharType="begin"/>
      </w:r>
      <w:r w:rsidR="005A4ACA">
        <w:rPr>
          <w:rFonts w:ascii="Times New Roman" w:eastAsia="Times New Roman" w:hAnsi="Times New Roman" w:cs="Times New Roman"/>
          <w:sz w:val="24"/>
          <w:szCs w:val="24"/>
          <w:vertAlign w:val="superscript"/>
          <w:lang w:bidi="en-US"/>
        </w:rPr>
        <w:instrText xml:space="preserve"> ADDIN EN.CITE &lt;EndNote&gt;&lt;Cite&gt;&lt;Author&gt;Maki&lt;/Author&gt;&lt;Year&gt;2006&lt;/Year&gt;&lt;RecNum&gt;39&lt;/RecNum&gt;&lt;DisplayText&gt;&lt;style face="superscript"&gt;91&lt;/style&gt;&lt;/DisplayText&gt;&lt;record&gt;&lt;rec-number&gt;39&lt;/rec-number&gt;&lt;foreign-keys&gt;&lt;key app="EN" db-id="dxa9s5tv72rf0kea9rbxp5xts5595z5p5pt0" timestamp="1564606778"&gt;39&lt;/key&gt;&lt;/foreign-keys&gt;&lt;ref-type name="Journal Article"&gt;17&lt;/ref-type&gt;&lt;contributors&gt;&lt;authors&gt;&lt;author&gt;Maki, D. G.&lt;/author&gt;&lt;author&gt;Kluger, D. M.&lt;/author&gt;&lt;author&gt;Crnich, C. J.&lt;/author&gt;&lt;/authors&gt;&lt;/contributors&gt;&lt;auth-address&gt;Section of Infectious Diseases, Department of Medicine, University of Wisconsin Medical School, USA. dgmaki@medicne.wisc.edu&lt;/auth-address&gt;&lt;titles&gt;&lt;title&gt;The risk of bloodstream infection in adults with different intravascular devices: a systematic review of 200 published prospective studies&lt;/title&gt;&lt;secondary-title&gt;Mayo Clin Proc&lt;/secondary-title&gt;&lt;short-title&gt;The Risk of Bloodstream Infection in Adults With Different Intravascular Devices&lt;/short-title&gt;&lt;/titles&gt;&lt;pages&gt;1159-71&lt;/pages&gt;&lt;volume&gt;81&lt;/volume&gt;&lt;number&gt;9&lt;/number&gt;&lt;edition&gt;2006/09/15&lt;/edition&gt;&lt;keywords&gt;&lt;keyword&gt;Catheterization/*adverse effects/methods&lt;/keyword&gt;&lt;keyword&gt;Catheterization, Central Venous/adverse effects/instrumentation&lt;/keyword&gt;&lt;keyword&gt;Catheterization, Peripheral/adverse effects/instrumentation&lt;/keyword&gt;&lt;keyword&gt;Cross Infection/*epidemiology&lt;/keyword&gt;&lt;keyword&gt;Humans&lt;/keyword&gt;&lt;keyword&gt;Incidence&lt;/keyword&gt;&lt;keyword&gt;Prosthesis-Related Infections/*epidemiology&lt;/keyword&gt;&lt;keyword&gt;Risk Assessment&lt;/keyword&gt;&lt;keyword&gt;Sepsis/*epidemiology&lt;/keyword&gt;&lt;/keywords&gt;&lt;dates&gt;&lt;year&gt;2006&lt;/year&gt;&lt;pub-dates&gt;&lt;date&gt;Sep&lt;/date&gt;&lt;/pub-dates&gt;&lt;/dates&gt;&lt;isbn&gt;0025-6196 (Print)&amp;#xD;0025-6196 (Linking)&lt;/isbn&gt;&lt;accession-num&gt;16970212&lt;/accession-num&gt;&lt;urls&gt;&lt;related-urls&gt;&lt;url&gt;https://www.ncbi.nlm.nih.gov/pubmed/16970212&lt;/url&gt;&lt;/related-urls&gt;&lt;/urls&gt;&lt;electronic-resource-num&gt;10.4065/81.9.1159&lt;/electronic-resource-num&gt;&lt;remote-database-provider&gt;Crossref&lt;/remote-database-provider&gt;&lt;language&gt;en&lt;/language&gt;&lt;access-date&gt;2019/01/08/20:27:38&lt;/access-date&gt;&lt;/record&gt;&lt;/Cite&gt;&lt;/EndNote&gt;</w:instrText>
      </w:r>
      <w:r w:rsidRPr="00635FA1">
        <w:rPr>
          <w:rFonts w:ascii="Times New Roman" w:eastAsia="Times New Roman" w:hAnsi="Times New Roman" w:cs="Times New Roman"/>
          <w:sz w:val="24"/>
          <w:szCs w:val="24"/>
          <w:vertAlign w:val="superscript"/>
          <w:lang w:bidi="en-US"/>
        </w:rPr>
        <w:fldChar w:fldCharType="separate"/>
      </w:r>
      <w:r w:rsidR="005A4ACA">
        <w:rPr>
          <w:rFonts w:ascii="Times New Roman" w:eastAsia="Times New Roman" w:hAnsi="Times New Roman" w:cs="Times New Roman"/>
          <w:noProof/>
          <w:sz w:val="24"/>
          <w:szCs w:val="24"/>
          <w:vertAlign w:val="superscript"/>
          <w:lang w:bidi="en-US"/>
        </w:rPr>
        <w:t>91</w:t>
      </w:r>
      <w:r w:rsidRPr="00635FA1">
        <w:rPr>
          <w:rFonts w:ascii="Times New Roman" w:eastAsia="Times New Roman" w:hAnsi="Times New Roman" w:cs="Times New Roman"/>
          <w:sz w:val="24"/>
          <w:szCs w:val="24"/>
          <w:lang w:bidi="en-US"/>
        </w:rPr>
        <w:fldChar w:fldCharType="end"/>
      </w:r>
      <w:r w:rsidRPr="00635FA1" w:rsidDel="00574EDD">
        <w:rPr>
          <w:rFonts w:ascii="Times New Roman" w:eastAsia="Times New Roman" w:hAnsi="Times New Roman" w:cs="Times New Roman"/>
          <w:sz w:val="24"/>
          <w:szCs w:val="24"/>
          <w:vertAlign w:val="superscript"/>
          <w:lang w:bidi="en-US"/>
        </w:rPr>
        <w:t xml:space="preserve"> </w:t>
      </w:r>
      <w:r w:rsidRPr="00635FA1">
        <w:rPr>
          <w:rFonts w:ascii="Times New Roman" w:eastAsia="Times New Roman" w:hAnsi="Times New Roman" w:cs="Times New Roman"/>
          <w:sz w:val="24"/>
          <w:szCs w:val="24"/>
          <w:lang w:bidi="en-US"/>
        </w:rPr>
        <w:t xml:space="preserve"> </w:t>
      </w:r>
      <w:r w:rsidRPr="00635FA1">
        <w:rPr>
          <w:rFonts w:ascii="Times New Roman" w:eastAsia="Times New Roman" w:hAnsi="Times New Roman" w:cs="Times New Roman"/>
          <w:i/>
          <w:iCs/>
          <w:sz w:val="24"/>
          <w:szCs w:val="24"/>
          <w:lang w:bidi="en-US"/>
        </w:rPr>
        <w:t xml:space="preserve">S. epidermidis </w:t>
      </w:r>
      <w:r w:rsidRPr="00635FA1">
        <w:rPr>
          <w:rFonts w:ascii="Times New Roman" w:eastAsia="Times New Roman" w:hAnsi="Times New Roman" w:cs="Times New Roman"/>
          <w:sz w:val="24"/>
          <w:szCs w:val="24"/>
          <w:lang w:bidi="en-US"/>
        </w:rPr>
        <w:t xml:space="preserve">is an opportunistic pathogen, like most of the CoNS, because they lack aggressive virulence factors (like those in </w:t>
      </w:r>
      <w:r w:rsidRPr="00635FA1">
        <w:rPr>
          <w:rFonts w:ascii="Times New Roman" w:eastAsia="Times New Roman" w:hAnsi="Times New Roman" w:cs="Times New Roman"/>
          <w:i/>
          <w:sz w:val="24"/>
          <w:szCs w:val="24"/>
          <w:lang w:bidi="en-US"/>
        </w:rPr>
        <w:t>S. aureus</w:t>
      </w:r>
      <w:r w:rsidRPr="00635FA1">
        <w:rPr>
          <w:rFonts w:ascii="Times New Roman" w:eastAsia="Times New Roman" w:hAnsi="Times New Roman" w:cs="Times New Roman"/>
          <w:sz w:val="24"/>
          <w:szCs w:val="24"/>
          <w:lang w:bidi="en-US"/>
        </w:rPr>
        <w:t>) and instead owe their pathogenic success to the ability to form biofilms.</w:t>
      </w:r>
    </w:p>
    <w:p w14:paraId="1087596A" w14:textId="1F761F99" w:rsidR="006C01F6" w:rsidRPr="005C074B" w:rsidRDefault="006C01F6" w:rsidP="006C01F6">
      <w:pPr>
        <w:pStyle w:val="Heading2"/>
        <w:spacing w:line="480" w:lineRule="auto"/>
        <w:jc w:val="center"/>
      </w:pPr>
      <w:bookmarkStart w:id="73" w:name="_Toc39841507"/>
      <w:r>
        <w:t>Biofilms and Multi</w:t>
      </w:r>
      <w:r w:rsidR="00A0451F">
        <w:t>d</w:t>
      </w:r>
      <w:r>
        <w:t>rug Resistance</w:t>
      </w:r>
      <w:bookmarkEnd w:id="73"/>
    </w:p>
    <w:p w14:paraId="43DB32A3" w14:textId="42CA3C5B" w:rsidR="00344406" w:rsidRPr="00467CF5" w:rsidRDefault="006C01F6" w:rsidP="00344406">
      <w:pPr>
        <w:pStyle w:val="TAMainText"/>
        <w:spacing w:after="240"/>
        <w:ind w:firstLine="720"/>
        <w:jc w:val="left"/>
      </w:pPr>
      <w:r>
        <w:rPr>
          <w:rFonts w:ascii="Times New Roman" w:hAnsi="Times New Roman"/>
          <w:szCs w:val="24"/>
          <w:lang w:bidi="en-US"/>
        </w:rPr>
        <w:t xml:space="preserve">Biofilms </w:t>
      </w:r>
      <w:r w:rsidR="00344406" w:rsidRPr="00467CF5">
        <w:t>are multicellular agglomerations of microorganisms enclosed in a matrix of extracellular polymeric substances (EPS). Containing polysaccharides, proteins, and extracellular DNA, the EPS matrix acts as a shield that protects the organisms from host defenses and antibiotics. Biofilms can adhere to either biotic or abiotic surfaces—such as cardiac pacemakers and catheters—and have a highly regulated defense mechanism that grants intrinsic resistance against antimicrobial agents.</w:t>
      </w:r>
      <w:r w:rsidR="00344406">
        <w:fldChar w:fldCharType="begin"/>
      </w:r>
      <w:r w:rsidR="005A4ACA">
        <w:instrText xml:space="preserve"> ADDIN EN.CITE &lt;EndNote&gt;&lt;Cite&gt;&lt;Author&gt;Romling&lt;/Author&gt;&lt;Year&gt;2012&lt;/Year&gt;&lt;RecNum&gt;41&lt;/RecNum&gt;&lt;DisplayText&gt;&lt;style face="superscript"&gt;92&lt;/style&gt;&lt;/DisplayText&gt;&lt;record&gt;&lt;rec-number&gt;41&lt;/rec-number&gt;&lt;foreign-keys&gt;&lt;key app="EN" db-id="dxa9s5tv72rf0kea9rbxp5xts5595z5p5pt0" timestamp="1564606778"&gt;41&lt;/key&gt;&lt;/foreign-keys&gt;&lt;ref-type name="Journal Article"&gt;17&lt;/ref-type&gt;&lt;contributors&gt;&lt;authors&gt;&lt;author&gt;Romling, U.&lt;/author&gt;&lt;author&gt;Balsalobre, C.&lt;/author&gt;&lt;/authors&gt;&lt;/contributors&gt;&lt;auth-address&gt;Department of Microbiology, Tumor and Cell Biology, Karolinska Institutet, Stockholm, Sweden. ute.romling@ki.se&lt;/auth-address&gt;&lt;titles&gt;&lt;title&gt;Biofilm infections, their resilience to therapy and innovative treatment strategies&lt;/title&gt;&lt;secondary-title&gt;J Intern Med&lt;/secondary-title&gt;&lt;/titles&gt;&lt;pages&gt;541-61&lt;/pages&gt;&lt;volume&gt;272&lt;/volume&gt;&lt;number&gt;6&lt;/number&gt;&lt;edition&gt;2012/10/03&lt;/edition&gt;&lt;keywords&gt;&lt;keyword&gt;Anti-Bacterial Agents/*pharmacology&lt;/keyword&gt;&lt;keyword&gt;*Bacterial Infections/drug therapy/microbiology&lt;/keyword&gt;&lt;keyword&gt;Bacterial Physiological Phenomena/drug effects&lt;/keyword&gt;&lt;keyword&gt;*Biofilms/classification/drug effects&lt;/keyword&gt;&lt;keyword&gt;Cyclic GMP/analogs &amp;amp; derivatives/metabolism&lt;/keyword&gt;&lt;keyword&gt;Drug Resistance, Bacterial/physiology&lt;/keyword&gt;&lt;keyword&gt;Escherichia coli/*physiology&lt;/keyword&gt;&lt;keyword&gt;Humans&lt;/keyword&gt;&lt;keyword&gt;Pseudomonas aeruginosa/*physiology&lt;/keyword&gt;&lt;keyword&gt;Second Messenger Systems/physiology&lt;/keyword&gt;&lt;keyword&gt;Staphylococcus/*physiology&lt;/keyword&gt;&lt;keyword&gt;Therapies, Investigational/methods&lt;/keyword&gt;&lt;/keywords&gt;&lt;dates&gt;&lt;year&gt;2012&lt;/year&gt;&lt;pub-dates&gt;&lt;date&gt;Dec&lt;/date&gt;&lt;/pub-dates&gt;&lt;/dates&gt;&lt;isbn&gt;1365-2796 (Electronic)&amp;#xD;0954-6820 (Linking)&lt;/isbn&gt;&lt;accession-num&gt;23025745&lt;/accession-num&gt;&lt;urls&gt;&lt;related-urls&gt;&lt;url&gt;https://www.ncbi.nlm.nih.gov/pubmed/23025745&lt;/url&gt;&lt;/related-urls&gt;&lt;/urls&gt;&lt;electronic-resource-num&gt;10.1111/joim.12004&lt;/electronic-resource-num&gt;&lt;remote-database-provider&gt;Crossref&lt;/remote-database-provider&gt;&lt;language&gt;en&lt;/language&gt;&lt;access-date&gt;2019/01/09/17:36:22&lt;/access-date&gt;&lt;/record&gt;&lt;/Cite&gt;&lt;/EndNote&gt;</w:instrText>
      </w:r>
      <w:r w:rsidR="00344406">
        <w:fldChar w:fldCharType="separate"/>
      </w:r>
      <w:r w:rsidR="005A4ACA" w:rsidRPr="005A4ACA">
        <w:rPr>
          <w:noProof/>
          <w:vertAlign w:val="superscript"/>
        </w:rPr>
        <w:t>92</w:t>
      </w:r>
      <w:r w:rsidR="00344406">
        <w:fldChar w:fldCharType="end"/>
      </w:r>
      <w:r w:rsidR="00344406">
        <w:t xml:space="preserve"> </w:t>
      </w:r>
      <w:r w:rsidR="00344406" w:rsidRPr="00467CF5">
        <w:t xml:space="preserve">Biofilm development starts with an initial attachment of planktonic cells to a surface, which then grow into clusters of multicellular colonies. Subsequent cell-cell adhesions, divisions, and secretion of EPS create a three-dimensional architecture </w:t>
      </w:r>
      <w:r w:rsidR="00344406" w:rsidRPr="00467CF5">
        <w:lastRenderedPageBreak/>
        <w:t>designed to channel water and supply nutrients to the inner layers, thereby allowing for biofilm maturation. While the outer-layer cells remain metabolically active, the inner-layer cells are persister bacteria that often stay in a dormant state, and thus are the most difficult to eradicate with antimicrobial treatments</w:t>
      </w:r>
      <w:r w:rsidR="00344406">
        <w:t>, that</w:t>
      </w:r>
      <w:r w:rsidR="00344406" w:rsidRPr="00467CF5">
        <w:t xml:space="preserve"> only target growing organisms.</w:t>
      </w:r>
      <w:r w:rsidR="00344406">
        <w:fldChar w:fldCharType="begin"/>
      </w:r>
      <w:r w:rsidR="005A4ACA">
        <w:instrText xml:space="preserve"> ADDIN EN.CITE &lt;EndNote&gt;&lt;Cite&gt;&lt;Author&gt;Wolfmeier&lt;/Author&gt;&lt;Year&gt;2018&lt;/Year&gt;&lt;RecNum&gt;40&lt;/RecNum&gt;&lt;DisplayText&gt;&lt;style face="superscript"&gt;93&lt;/style&gt;&lt;/DisplayText&gt;&lt;record&gt;&lt;rec-number&gt;40&lt;/rec-number&gt;&lt;foreign-keys&gt;&lt;key app="EN" db-id="dxa9s5tv72rf0kea9rbxp5xts5595z5p5pt0" timestamp="1564606778"&gt;40&lt;/key&gt;&lt;/foreign-keys&gt;&lt;ref-type name="Journal Article"&gt;17&lt;/ref-type&gt;&lt;contributors&gt;&lt;authors&gt;&lt;author&gt;Wolfmeier, H.&lt;/author&gt;&lt;author&gt;Pletzer, D.&lt;/author&gt;&lt;author&gt;Mansour, S. C.&lt;/author&gt;&lt;author&gt;Hancock, R. E. W.&lt;/author&gt;&lt;/authors&gt;&lt;/contributors&gt;&lt;auth-address&gt;Department of Microbiology and Immunology, Center for Microbial Diseases and Immunity Research, University of British Columbia , Room 232, 2259 Lower Mall Research Station, Vancouver, British Columbia V6T 1Z4, Canada.&lt;/auth-address&gt;&lt;titles&gt;&lt;title&gt;New Perspectives in Biofilm Eradication&lt;/title&gt;&lt;secondary-title&gt;ACS Infect Dis&lt;/secondary-title&gt;&lt;/titles&gt;&lt;periodical&gt;&lt;full-title&gt;ACS Infect Dis&lt;/full-title&gt;&lt;/periodical&gt;&lt;pages&gt;93-106&lt;/pages&gt;&lt;volume&gt;4&lt;/volume&gt;&lt;number&gt;2&lt;/number&gt;&lt;edition&gt;2017/12/28&lt;/edition&gt;&lt;keywords&gt;&lt;keyword&gt;Anti-Infective Agents/*pharmacology&lt;/keyword&gt;&lt;keyword&gt;Bacterial Infections/drug therapy/microbiology&lt;/keyword&gt;&lt;keyword&gt;Biofilms/*drug effects&lt;/keyword&gt;&lt;keyword&gt;Drug Delivery Systems&lt;/keyword&gt;&lt;keyword&gt;Drug Resistance, Bacterial&lt;/keyword&gt;&lt;keyword&gt;Electrochemical Techniques&lt;/keyword&gt;&lt;keyword&gt;Humans&lt;/keyword&gt;&lt;keyword&gt;*antibiofilm approaches&lt;/keyword&gt;&lt;keyword&gt;*biofilm dispersal&lt;/keyword&gt;&lt;keyword&gt;*biofilms&lt;/keyword&gt;&lt;keyword&gt;*drug delivery&lt;/keyword&gt;&lt;keyword&gt;*electrochemical methods&lt;/keyword&gt;&lt;/keywords&gt;&lt;dates&gt;&lt;year&gt;2018&lt;/year&gt;&lt;pub-dates&gt;&lt;date&gt;Feb 9&lt;/date&gt;&lt;/pub-dates&gt;&lt;/dates&gt;&lt;isbn&gt;2373-8227 (Electronic)&amp;#xD;2373-8227 (Linking)&lt;/isbn&gt;&lt;accession-num&gt;29280609&lt;/accession-num&gt;&lt;urls&gt;&lt;related-urls&gt;&lt;url&gt;https://www.ncbi.nlm.nih.gov/pubmed/29280609&lt;/url&gt;&lt;/related-urls&gt;&lt;/urls&gt;&lt;electronic-resource-num&gt;10.1021/acsinfecdis.7b00170&lt;/electronic-resource-num&gt;&lt;remote-database-provider&gt;Crossref&lt;/remote-database-provider&gt;&lt;language&gt;en&lt;/language&gt;&lt;access-date&gt;2019/01/09/17:36:21&lt;/access-date&gt;&lt;/record&gt;&lt;/Cite&gt;&lt;/EndNote&gt;</w:instrText>
      </w:r>
      <w:r w:rsidR="00344406">
        <w:fldChar w:fldCharType="separate"/>
      </w:r>
      <w:r w:rsidR="005A4ACA" w:rsidRPr="005A4ACA">
        <w:rPr>
          <w:noProof/>
          <w:vertAlign w:val="superscript"/>
        </w:rPr>
        <w:t>93</w:t>
      </w:r>
      <w:r w:rsidR="00344406">
        <w:fldChar w:fldCharType="end"/>
      </w:r>
      <w:r w:rsidR="00344406" w:rsidRPr="00467CF5" w:rsidDel="00574EDD">
        <w:rPr>
          <w:vertAlign w:val="superscript"/>
        </w:rPr>
        <w:t xml:space="preserve"> </w:t>
      </w:r>
      <w:r w:rsidR="00344406" w:rsidRPr="00467CF5">
        <w:t xml:space="preserve"> During biofilm maturation, part of the biofilm can detach and disperse planktonic cells, which spread to colonize new surfaces. Mechanisms of biofilm maturation and detachment are poorly understood, but studies suggest that dispersed cells are more virulent and heighten the risk of acute infections.</w:t>
      </w:r>
      <w:r w:rsidR="00344406">
        <w:fldChar w:fldCharType="begin">
          <w:fldData xml:space="preserve">PEVuZE5vdGU+PENpdGU+PEF1dGhvcj5Xb2xmbWVpZXI8L0F1dGhvcj48WWVhcj4yMDE4PC9ZZWFy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</w:fldData>
        </w:fldChar>
      </w:r>
      <w:r w:rsidR="005A4ACA">
        <w:instrText xml:space="preserve"> ADDIN EN.CITE </w:instrText>
      </w:r>
      <w:r w:rsidR="005A4ACA">
        <w:fldChar w:fldCharType="begin">
          <w:fldData xml:space="preserve">PEVuZE5vdGU+PENpdGU+PEF1dGhvcj5Xb2xmbWVpZXI8L0F1dGhvcj48WWVhcj4yMDE4PC9ZZWFy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</w:fldData>
        </w:fldChar>
      </w:r>
      <w:r w:rsidR="005A4ACA">
        <w:instrText xml:space="preserve"> ADDIN EN.CITE.DATA </w:instrText>
      </w:r>
      <w:r w:rsidR="005A4ACA">
        <w:fldChar w:fldCharType="end"/>
      </w:r>
      <w:r w:rsidR="00344406">
        <w:fldChar w:fldCharType="separate"/>
      </w:r>
      <w:r w:rsidR="005A4ACA" w:rsidRPr="005A4ACA">
        <w:rPr>
          <w:noProof/>
          <w:vertAlign w:val="superscript"/>
        </w:rPr>
        <w:t>18, 93</w:t>
      </w:r>
      <w:r w:rsidR="00344406">
        <w:fldChar w:fldCharType="end"/>
      </w:r>
      <w:r w:rsidR="00344406">
        <w:rPr>
          <w:rFonts w:cs="Times"/>
          <w:szCs w:val="24"/>
          <w:vertAlign w:val="superscript"/>
        </w:rPr>
        <w:fldChar w:fldCharType="begin"/>
      </w:r>
      <w:r w:rsidR="00344406">
        <w:rPr>
          <w:rFonts w:cs="Times"/>
          <w:szCs w:val="24"/>
          <w:vertAlign w:val="superscript"/>
        </w:rPr>
        <w:instrText xml:space="preserve"> ADDIN ZOTERO_ITEM CSL_CITATION {"citationID":"Op6Mwjmq","properties":{"formattedCitation":"\\super 5,6\\nosupersub{}","plainCitation":"5,6","noteIndex":0},"citationItems":[{"id":92,"uris":["http://zotero.org/users/local/Doy0GtRX/items/SA87ME3M"],"uri":["http://zotero.org/users/local/Doy0GtRX/items/SA87ME3M"],"itemData":{"id":92,"type":"article-journal","title":"New Perspectives in Biofilm Eradication","container-title":"ACS Infectious Diseases","page":"93-106","volume":"4","issue":"2","source":"Crossref","abstract":"Microbial bioﬁlms, which are elaborate and highly resistant microbial aggregates formed on surfaces or medical devices, cause two-thirds of infections and constitute a serious threat to public health. Immunocompromised patients, individuals who require implanted devices, artiﬁcial limbs, organ transplants, or external life support and those with major injuries or burns, are particularly prone to become infected. Antibiotics, the mainstay treatments of bacterial infections, have often proven ineﬀective in the ﬁght against microbes when growing as bioﬁlms, and to date, no antibiotic has been developed for use against bioﬁlm infections. Antibiotic resistance is rising, but bioﬁlm-mediated multidrug resistance transcends this in being adaptive and broad spectrum and dependent on the bioﬁlm growth state of organisms. Therefore, the treatment of bioﬁlms requires drug developers to start thinking outside the constricted “antibiotics” box and to ﬁnd alternative ways to target bioﬁlm infections. Here, we highlight recent approaches for combating bioﬁlms focusing on the eradication of preformed bioﬁlms, including electrochemical methods, promising antibioﬁlm compounds and the recent progress in drug delivery strategies to enhance the bioavailability and potency of antibioﬁlm agents.","DOI":"10.1021/acsinfecdis.7b00170","ISSN":"2373-8227, 2373-8227","language":"en","author":[{"family":"Wolfmeier","given":"Heidi"},{"family":"Pletzer","given":"Daniel"},{"family":"Mansour","given":"Sarah C."},{"family":"Hancock","given":"Robert E. W."}],"issued":{"date-parts":[["2018",2,9]]}}},{"id":10,"uris":["http://zotero.org/users/local/Doy0GtRX/items/9MHSLXPW"],"uri":["http://zotero.org/users/local/Doy0GtRX/items/9MHSLXPW"],"itemData":{"id":10,"type":"article-journal","title":"Staphylococcus epidermidis — the 'accidental' pathogen","container-title":"Nature Reviews Microbiology","page":"555-567","volume":"7","issue":"8","source":"Crossref","abstract":"Although nosocomial infections by Staphylococcus epidermidis have gained much attention, this skin-colonizing bacterium has apparently evolved not to cause disease, but to maintain the commonly benign relationship with its host. Accordingly, S. epidermidis does not produce aggressive virulence determinants. Rather, factors that normally sustain the commensal lifestyle of S. epidermidis seem to give rise to additional benefits during infection. Furthermore, we are beginning to comprehend the roles of S. epidermidis in balancing the epithelial microflora and serving as a reservoir of resistance genes. In this Review, I discuss the molecular basis of the commensal and infectious lifestyles of S. epidermidis.","DOI":"10.1038/nrmicro2182","ISSN":"1740-1526, 1740-1534","language":"en","author":[{"family":"Otto","given":"Michael"}],"issued":{"date-parts":[["2009",8]]}}}],"schema":"https://github.com/citation-style-language/schema/raw/master/csl-citation.json"} </w:instrText>
      </w:r>
      <w:r w:rsidR="00344406">
        <w:rPr>
          <w:rFonts w:cs="Times"/>
          <w:szCs w:val="24"/>
          <w:vertAlign w:val="superscript"/>
        </w:rPr>
        <w:fldChar w:fldCharType="end"/>
      </w:r>
      <w:r w:rsidR="00344406" w:rsidRPr="00467CF5">
        <w:t xml:space="preserve"> </w:t>
      </w:r>
    </w:p>
    <w:p w14:paraId="4B326118" w14:textId="50B751E7" w:rsidR="00344406" w:rsidRDefault="00344406" w:rsidP="00344406">
      <w:pPr>
        <w:pStyle w:val="TAMainText"/>
        <w:spacing w:after="240"/>
        <w:ind w:firstLine="720"/>
        <w:jc w:val="left"/>
      </w:pPr>
      <w:r w:rsidRPr="00467CF5">
        <w:t>Biofilm defense mechanisms reduce antibiotic efficacy. The antibiotic concentrations required to eradicate biofilms are ten- to a thousand-fold higher than the concentrations required to kill planktonic bacteria, creating a burden on both public health and the economy from increased medical costs. Removal of biofilm-infected indwelling medical devices complicates treatments and interferes with the healing process.</w:t>
      </w:r>
      <w:r>
        <w:fldChar w:fldCharType="begin"/>
      </w:r>
      <w:r w:rsidR="005A4ACA">
        <w:instrText xml:space="preserve"> ADDIN EN.CITE &lt;EndNote&gt;&lt;Cite&gt;&lt;Author&gt;Romling&lt;/Author&gt;&lt;Year&gt;2012&lt;/Year&gt;&lt;RecNum&gt;41&lt;/RecNum&gt;&lt;DisplayText&gt;&lt;style face="superscript"&gt;92&lt;/style&gt;&lt;/DisplayText&gt;&lt;record&gt;&lt;rec-number&gt;41&lt;/rec-number&gt;&lt;foreign-keys&gt;&lt;key app="EN" db-id="dxa9s5tv72rf0kea9rbxp5xts5595z5p5pt0" timestamp="1564606778"&gt;41&lt;/key&gt;&lt;/foreign-keys&gt;&lt;ref-type name="Journal Article"&gt;17&lt;/ref-type&gt;&lt;contributors&gt;&lt;authors&gt;&lt;author&gt;Romling, U.&lt;/author&gt;&lt;author&gt;Balsalobre, C.&lt;/author&gt;&lt;/authors&gt;&lt;/contributors&gt;&lt;auth-address&gt;Department of Microbiology, Tumor and Cell Biology, Karolinska Institutet, Stockholm, Sweden. ute.romling@ki.se&lt;/auth-address&gt;&lt;titles&gt;&lt;title&gt;Biofilm infections, their resilience to therapy and innovative treatment strategies&lt;/title&gt;&lt;secondary-title&gt;J Intern Med&lt;/secondary-title&gt;&lt;/titles&gt;&lt;pages&gt;541-61&lt;/pages&gt;&lt;volume&gt;272&lt;/volume&gt;&lt;number&gt;6&lt;/number&gt;&lt;edition&gt;2012/10/03&lt;/edition&gt;&lt;keywords&gt;&lt;keyword&gt;Anti-Bacterial Agents/*pharmacology&lt;/keyword&gt;&lt;keyword&gt;*Bacterial Infections/drug therapy/microbiology&lt;/keyword&gt;&lt;keyword&gt;Bacterial Physiological Phenomena/drug effects&lt;/keyword&gt;&lt;keyword&gt;*Biofilms/classification/drug effects&lt;/keyword&gt;&lt;keyword&gt;Cyclic GMP/analogs &amp;amp; derivatives/metabolism&lt;/keyword&gt;&lt;keyword&gt;Drug Resistance, Bacterial/physiology&lt;/keyword&gt;&lt;keyword&gt;Escherichia coli/*physiology&lt;/keyword&gt;&lt;keyword&gt;Humans&lt;/keyword&gt;&lt;keyword&gt;Pseudomonas aeruginosa/*physiology&lt;/keyword&gt;&lt;keyword&gt;Second Messenger Systems/physiology&lt;/keyword&gt;&lt;keyword&gt;Staphylococcus/*physiology&lt;/keyword&gt;&lt;keyword&gt;Therapies, Investigational/methods&lt;/keyword&gt;&lt;/keywords&gt;&lt;dates&gt;&lt;year&gt;2012&lt;/year&gt;&lt;pub-dates&gt;&lt;date&gt;Dec&lt;/date&gt;&lt;/pub-dates&gt;&lt;/dates&gt;&lt;isbn&gt;1365-2796 (Electronic)&amp;#xD;0954-6820 (Linking)&lt;/isbn&gt;&lt;accession-num&gt;23025745&lt;/accession-num&gt;&lt;urls&gt;&lt;related-urls&gt;&lt;url&gt;https://www.ncbi.nlm.nih.gov/pubmed/23025745&lt;/url&gt;&lt;/related-urls&gt;&lt;/urls&gt;&lt;electronic-resource-num&gt;10.1111/joim.12004&lt;/electronic-resource-num&gt;&lt;remote-database-provider&gt;Crossref&lt;/remote-database-provider&gt;&lt;language&gt;en&lt;/language&gt;&lt;access-date&gt;2019/01/09/17:36:22&lt;/access-date&gt;&lt;/record&gt;&lt;/Cite&gt;&lt;/EndNote&gt;</w:instrText>
      </w:r>
      <w:r>
        <w:fldChar w:fldCharType="separate"/>
      </w:r>
      <w:r w:rsidR="005A4ACA" w:rsidRPr="005A4ACA">
        <w:rPr>
          <w:noProof/>
          <w:vertAlign w:val="superscript"/>
        </w:rPr>
        <w:t>92</w:t>
      </w:r>
      <w:r>
        <w:fldChar w:fldCharType="end"/>
      </w:r>
      <w:r w:rsidRPr="00467CF5" w:rsidDel="00574EDD">
        <w:rPr>
          <w:vertAlign w:val="superscript"/>
        </w:rPr>
        <w:t xml:space="preserve"> </w:t>
      </w:r>
      <w:r w:rsidRPr="00467CF5">
        <w:t xml:space="preserve"> Additionally, persiste</w:t>
      </w:r>
      <w:r>
        <w:t xml:space="preserve">nt </w:t>
      </w:r>
      <w:r w:rsidRPr="00467CF5">
        <w:t xml:space="preserve">biofilms are also a leading cause of chronic wound infections. Around 60% of chronic wound specimens—compared to only 6% for acute wounds—were found to contain biofilms in which the prevalent species was </w:t>
      </w:r>
      <w:r w:rsidRPr="00467CF5">
        <w:rPr>
          <w:i/>
        </w:rPr>
        <w:t>Staphylococci</w:t>
      </w:r>
      <w:r w:rsidRPr="00467CF5">
        <w:t>.</w:t>
      </w:r>
      <w:r>
        <w:fldChar w:fldCharType="begin"/>
      </w:r>
      <w:r w:rsidR="005A4ACA">
        <w:instrText xml:space="preserve"> ADDIN EN.CITE &lt;EndNote&gt;&lt;Cite&gt;&lt;Author&gt;James&lt;/Author&gt;&lt;Year&gt;2008&lt;/Year&gt;&lt;RecNum&gt;48&lt;/RecNum&gt;&lt;DisplayText&gt;&lt;style face="superscript"&gt;94&lt;/style&gt;&lt;/DisplayText&gt;&lt;record&gt;&lt;rec-number&gt;48&lt;/rec-number&gt;&lt;foreign-keys&gt;&lt;key app="EN" db-id="dxa9s5tv72rf0kea9rbxp5xts5595z5p5pt0" timestamp="1564606778"&gt;48&lt;/key&gt;&lt;/foreign-keys&gt;&lt;ref-type name="Journal Article"&gt;17&lt;/ref-type&gt;&lt;contributors&gt;&lt;authors&gt;&lt;author&gt;James, G. A.&lt;/author&gt;&lt;author&gt;Swogger, E.&lt;/author&gt;&lt;author&gt;Wolcott, R.&lt;/author&gt;&lt;author&gt;Pulcini, Ed&lt;/author&gt;&lt;author&gt;Secor, P.&lt;/author&gt;&lt;author&gt;Sestrich, J.&lt;/author&gt;&lt;author&gt;Costerton, J. W.&lt;/author&gt;&lt;author&gt;Stewart, P. S.&lt;/author&gt;&lt;/authors&gt;&lt;/contributors&gt;&lt;auth-address&gt;Center for Biofilm Engineering, Montana State University-Bozeman, Bozeman, Montana 59717, USA. gjames@erc.montana.edu&lt;/auth-address&gt;&lt;titles&gt;&lt;title&gt;Biofilms in chronic wounds&lt;/title&gt;&lt;secondary-title&gt;Wound Repair Regen&lt;/secondary-title&gt;&lt;/titles&gt;&lt;pages&gt;37-44&lt;/pages&gt;&lt;volume&gt;16&lt;/volume&gt;&lt;number&gt;1&lt;/number&gt;&lt;edition&gt;2007/12/19&lt;/edition&gt;&lt;keywords&gt;&lt;keyword&gt;Adult&lt;/keyword&gt;&lt;keyword&gt;Aged&lt;/keyword&gt;&lt;keyword&gt;Aged, 80 and over&lt;/keyword&gt;&lt;keyword&gt;*Bacterial Physiological Phenomena&lt;/keyword&gt;&lt;keyword&gt;*Biofilms&lt;/keyword&gt;&lt;keyword&gt;Chronic Disease&lt;/keyword&gt;&lt;keyword&gt;Female&lt;/keyword&gt;&lt;keyword&gt;Humans&lt;/keyword&gt;&lt;keyword&gt;Male&lt;/keyword&gt;&lt;keyword&gt;Middle Aged&lt;/keyword&gt;&lt;keyword&gt;Wound Healing/*physiology&lt;/keyword&gt;&lt;keyword&gt;Wounds and Injuries/microbiology/pathology/*physiopathology&lt;/keyword&gt;&lt;/keywords&gt;&lt;dates&gt;&lt;year&gt;2008&lt;/year&gt;&lt;pub-dates&gt;&lt;date&gt;Jan-Feb&lt;/date&gt;&lt;/pub-dates&gt;&lt;/dates&gt;&lt;isbn&gt;1524-475X (Electronic)&amp;#xD;1067-1927 (Linking)&lt;/isbn&gt;&lt;accession-num&gt;18086294&lt;/accession-num&gt;&lt;urls&gt;&lt;related-urls&gt;&lt;url&gt;https://www.ncbi.nlm.nih.gov/pubmed/18086294&lt;/url&gt;&lt;/related-urls&gt;&lt;/urls&gt;&lt;electronic-resource-num&gt;10.1111/j.1524-475X.2007.00321.x&lt;/electronic-resource-num&gt;&lt;remote-database-provider&gt;Crossref&lt;/remote-database-provider&gt;&lt;language&gt;en&lt;/language&gt;&lt;access-date&gt;2019/01/24/16:45:05&lt;/access-date&gt;&lt;/record&gt;&lt;/Cite&gt;&lt;/EndNote&gt;</w:instrText>
      </w:r>
      <w:r>
        <w:fldChar w:fldCharType="separate"/>
      </w:r>
      <w:r w:rsidR="005A4ACA" w:rsidRPr="005A4ACA">
        <w:rPr>
          <w:noProof/>
          <w:vertAlign w:val="superscript"/>
        </w:rPr>
        <w:t>94</w:t>
      </w:r>
      <w:r>
        <w:fldChar w:fldCharType="end"/>
      </w:r>
      <w:r w:rsidRPr="00467CF5" w:rsidDel="00574EDD">
        <w:rPr>
          <w:vertAlign w:val="superscript"/>
        </w:rPr>
        <w:t xml:space="preserve"> </w:t>
      </w:r>
      <w:r w:rsidRPr="00467CF5">
        <w:t xml:space="preserve"> Thus, few publications offer information on </w:t>
      </w:r>
      <w:r w:rsidRPr="00467CF5">
        <w:rPr>
          <w:i/>
        </w:rPr>
        <w:t>S. epidermidis</w:t>
      </w:r>
      <w:r w:rsidRPr="00467CF5">
        <w:t xml:space="preserve"> biofilm properties and antibiofilm testing, and the virulence and resistance factors of </w:t>
      </w:r>
      <w:r w:rsidRPr="00467CF5">
        <w:rPr>
          <w:i/>
        </w:rPr>
        <w:t>S. epidermidis</w:t>
      </w:r>
      <w:r w:rsidRPr="00467CF5">
        <w:t xml:space="preserve"> biofilms are poorly understood.</w:t>
      </w:r>
      <w:r>
        <w:fldChar w:fldCharType="begin"/>
      </w:r>
      <w:r w:rsidR="005A4ACA">
        <w:instrText xml:space="preserve"> ADDIN EN.CITE &lt;EndNote&gt;&lt;Cite&gt;&lt;Author&gt;Wolfmeier&lt;/Author&gt;&lt;Year&gt;2018&lt;/Year&gt;&lt;RecNum&gt;40&lt;/RecNum&gt;&lt;DisplayText&gt;&lt;style face="superscript"&gt;93&lt;/style&gt;&lt;/DisplayText&gt;&lt;record&gt;&lt;rec-number&gt;40&lt;/rec-number&gt;&lt;foreign-keys&gt;&lt;key app="EN" db-id="dxa9s5tv72rf0kea9rbxp5xts5595z5p5pt0" timestamp="1564606778"&gt;40&lt;/key&gt;&lt;/foreign-keys&gt;&lt;ref-type name="Journal Article"&gt;17&lt;/ref-type&gt;&lt;contributors&gt;&lt;authors&gt;&lt;author&gt;Wolfmeier, H.&lt;/author&gt;&lt;author&gt;Pletzer, D.&lt;/author&gt;&lt;author&gt;Mansour, S. C.&lt;/author&gt;&lt;author&gt;Hancock, R. E. W.&lt;/author&gt;&lt;/authors&gt;&lt;/contributors&gt;&lt;auth-address&gt;Department of Microbiology and Immunology, Center for Microbial Diseases and Immunity Research, University of British Columbia , Room 232, 2259 Lower Mall Research Station, Vancouver, British Columbia V6T 1Z4, Canada.&lt;/auth-address&gt;&lt;titles&gt;&lt;title&gt;New Perspectives in Biofilm Eradication&lt;/title&gt;&lt;secondary-title&gt;ACS Infect Dis&lt;/secondary-title&gt;&lt;/titles&gt;&lt;periodical&gt;&lt;full-title&gt;ACS Infect Dis&lt;/full-title&gt;&lt;/periodical&gt;&lt;pages&gt;93-106&lt;/pages&gt;&lt;volume&gt;4&lt;/volume&gt;&lt;number&gt;2&lt;/number&gt;&lt;edition&gt;2017/12/28&lt;/edition&gt;&lt;keywords&gt;&lt;keyword&gt;Anti-Infective Agents/*pharmacology&lt;/keyword&gt;&lt;keyword&gt;Bacterial Infections/drug therapy/microbiology&lt;/keyword&gt;&lt;keyword&gt;Biofilms/*drug effects&lt;/keyword&gt;&lt;keyword&gt;Drug Delivery Systems&lt;/keyword&gt;&lt;keyword&gt;Drug Resistance, Bacterial&lt;/keyword&gt;&lt;keyword&gt;Electrochemical Techniques&lt;/keyword&gt;&lt;keyword&gt;Humans&lt;/keyword&gt;&lt;keyword&gt;*antibiofilm approaches&lt;/keyword&gt;&lt;keyword&gt;*biofilm dispersal&lt;/keyword&gt;&lt;keyword&gt;*biofilms&lt;/keyword&gt;&lt;keyword&gt;*drug delivery&lt;/keyword&gt;&lt;keyword&gt;*electrochemical methods&lt;/keyword&gt;&lt;/keywords&gt;&lt;dates&gt;&lt;year&gt;2018&lt;/year&gt;&lt;pub-dates&gt;&lt;date&gt;Feb 9&lt;/date&gt;&lt;/pub-dates&gt;&lt;/dates&gt;&lt;isbn&gt;2373-8227 (Electronic)&amp;#xD;2373-8227 (Linking)&lt;/isbn&gt;&lt;accession-num&gt;29280609&lt;/accession-num&gt;&lt;urls&gt;&lt;related-urls&gt;&lt;url&gt;https://www.ncbi.nlm.nih.gov/pubmed/29280609&lt;/url&gt;&lt;/related-urls&gt;&lt;/urls&gt;&lt;electronic-resource-num&gt;10.1021/acsinfecdis.7b00170&lt;/electronic-resource-num&gt;&lt;remote-database-provider&gt;Crossref&lt;/remote-database-provider&gt;&lt;language&gt;en&lt;/language&gt;&lt;access-date&gt;2019/01/09/17:36:21&lt;/access-date&gt;&lt;/record&gt;&lt;/Cite&gt;&lt;/EndNote&gt;</w:instrText>
      </w:r>
      <w:r>
        <w:fldChar w:fldCharType="separate"/>
      </w:r>
      <w:r w:rsidR="005A4ACA" w:rsidRPr="005A4ACA">
        <w:rPr>
          <w:noProof/>
          <w:vertAlign w:val="superscript"/>
        </w:rPr>
        <w:t>93</w:t>
      </w:r>
      <w:r>
        <w:fldChar w:fldCharType="end"/>
      </w:r>
      <w:r w:rsidRPr="00467CF5" w:rsidDel="00574EDD">
        <w:rPr>
          <w:vertAlign w:val="superscript"/>
        </w:rPr>
        <w:t xml:space="preserve"> </w:t>
      </w:r>
      <w:r w:rsidRPr="00467CF5">
        <w:t xml:space="preserve"> Nevertheless, it is necessary to investigate and to find a treatment for these dangerous biofilm infections.</w:t>
      </w:r>
    </w:p>
    <w:p w14:paraId="280863A4" w14:textId="77777777" w:rsidR="00CA5971" w:rsidRDefault="00CA5971" w:rsidP="00CA5971">
      <w:pPr>
        <w:pStyle w:val="TAMainText"/>
        <w:keepNext/>
        <w:spacing w:after="240"/>
        <w:ind w:firstLine="0"/>
        <w:jc w:val="left"/>
      </w:pPr>
      <w:r>
        <w:rPr>
          <w:noProof/>
        </w:rPr>
        <w:lastRenderedPageBreak/>
        <w:drawing>
          <wp:inline distT="0" distB="0" distL="0" distR="0" wp14:anchorId="56293D3A" wp14:editId="4E598914">
            <wp:extent cx="5362575" cy="1318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04426" cy="1328523"/>
                    </a:xfrm>
                    <a:prstGeom prst="rect">
                      <a:avLst/>
                    </a:prstGeom>
                    <a:noFill/>
                    <a:ln>
                      <a:noFill/>
                    </a:ln>
                  </pic:spPr>
                </pic:pic>
              </a:graphicData>
            </a:graphic>
          </wp:inline>
        </w:drawing>
      </w:r>
    </w:p>
    <w:p w14:paraId="506A8014" w14:textId="72FCB175" w:rsidR="00F83DC2" w:rsidRPr="00CA5971" w:rsidRDefault="00CA5971" w:rsidP="000560E2">
      <w:pPr>
        <w:pStyle w:val="Caption"/>
        <w:spacing w:line="480" w:lineRule="auto"/>
        <w:rPr>
          <w:rFonts w:ascii="Times" w:hAnsi="Times" w:cs="Times"/>
          <w:b w:val="0"/>
          <w:bCs w:val="0"/>
        </w:rPr>
      </w:pPr>
      <w:bookmarkStart w:id="74" w:name="_Toc39841582"/>
      <w:r w:rsidRPr="00CA5971">
        <w:rPr>
          <w:rFonts w:ascii="Times" w:hAnsi="Times" w:cs="Times"/>
        </w:rPr>
        <w:t xml:space="preserve">Figure </w:t>
      </w:r>
      <w:r w:rsidRPr="00CA5971">
        <w:rPr>
          <w:rFonts w:ascii="Times" w:hAnsi="Times" w:cs="Times"/>
        </w:rPr>
        <w:fldChar w:fldCharType="begin"/>
      </w:r>
      <w:r w:rsidRPr="00CA5971">
        <w:rPr>
          <w:rFonts w:ascii="Times" w:hAnsi="Times" w:cs="Times"/>
        </w:rPr>
        <w:instrText xml:space="preserve"> SEQ Figure \* ARABIC </w:instrText>
      </w:r>
      <w:r w:rsidRPr="00CA5971">
        <w:rPr>
          <w:rFonts w:ascii="Times" w:hAnsi="Times" w:cs="Times"/>
        </w:rPr>
        <w:fldChar w:fldCharType="separate"/>
      </w:r>
      <w:r w:rsidR="004179C1">
        <w:rPr>
          <w:rFonts w:ascii="Times" w:hAnsi="Times" w:cs="Times"/>
          <w:noProof/>
        </w:rPr>
        <w:t>20</w:t>
      </w:r>
      <w:r w:rsidRPr="00CA5971">
        <w:rPr>
          <w:rFonts w:ascii="Times" w:hAnsi="Times" w:cs="Times"/>
        </w:rPr>
        <w:fldChar w:fldCharType="end"/>
      </w:r>
      <w:r w:rsidRPr="00CA5971">
        <w:rPr>
          <w:rFonts w:ascii="Times" w:hAnsi="Times" w:cs="Times"/>
        </w:rPr>
        <w:t xml:space="preserve">. </w:t>
      </w:r>
      <w:r>
        <w:rPr>
          <w:rFonts w:ascii="Times" w:hAnsi="Times" w:cs="Times"/>
          <w:b w:val="0"/>
          <w:bCs w:val="0"/>
        </w:rPr>
        <w:t xml:space="preserve">Biofilm </w:t>
      </w:r>
      <w:r w:rsidR="000560E2" w:rsidRPr="000560E2">
        <w:rPr>
          <w:rFonts w:ascii="Times" w:hAnsi="Times" w:cs="Times"/>
          <w:b w:val="0"/>
          <w:bCs w:val="0"/>
          <w:lang w:val="en-GB"/>
        </w:rPr>
        <w:t>formation stages and biofilm-disrupting ability of BPEI. BPEI disrupts established biofilm by collapsing the structure of EPS, releasing the cells into planktonic stage so that β-lactam antibiotics can actively target and eradicate them.</w:t>
      </w:r>
      <w:bookmarkEnd w:id="74"/>
    </w:p>
    <w:p w14:paraId="063CE0D5" w14:textId="6F009B65" w:rsidR="00137EB4" w:rsidRDefault="00344406" w:rsidP="00230E95">
      <w:pPr>
        <w:pStyle w:val="TAMainText"/>
        <w:spacing w:after="240"/>
        <w:ind w:firstLine="720"/>
        <w:jc w:val="left"/>
      </w:pPr>
      <w:r w:rsidRPr="00467CF5">
        <w:t xml:space="preserve">Bacterial biofilms that are impenetrable to antibiotics pose an even greater threat when they are created by drug resistant bacteria, such as methicillin-resistant </w:t>
      </w:r>
      <w:r w:rsidRPr="00467CF5">
        <w:rPr>
          <w:i/>
        </w:rPr>
        <w:t>S. epidermidis</w:t>
      </w:r>
      <w:r w:rsidRPr="00467CF5">
        <w:t xml:space="preserve"> (MRSE). MRSA, MRSE, and their biofilms lead to chronic wound infections (i.e. wounds that have not proceeded through a reparative process in three months) that affect millions of Americans each year.</w:t>
      </w:r>
      <w:r>
        <w:fldChar w:fldCharType="begin">
          <w:fldData xml:space="preserve">PEVuZE5vdGU+PENpdGU+PEF1dGhvcj5Xb2xjb3R0PC9BdXRob3I+PFllYXI+MjAxNTwvWWVhcj48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</w:fldData>
        </w:fldChar>
      </w:r>
      <w:r w:rsidR="005A4ACA">
        <w:instrText xml:space="preserve"> ADDIN EN.CITE </w:instrText>
      </w:r>
      <w:r w:rsidR="005A4ACA">
        <w:fldChar w:fldCharType="begin">
          <w:fldData xml:space="preserve">PEVuZE5vdGU+PENpdGU+PEF1dGhvcj5Xb2xjb3R0PC9BdXRob3I+PFllYXI+MjAxNTwvWWVhcj48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</w:fldData>
        </w:fldChar>
      </w:r>
      <w:r w:rsidR="005A4ACA">
        <w:instrText xml:space="preserve"> ADDIN EN.CITE.DATA </w:instrText>
      </w:r>
      <w:r w:rsidR="005A4ACA">
        <w:fldChar w:fldCharType="end"/>
      </w:r>
      <w:r>
        <w:fldChar w:fldCharType="separate"/>
      </w:r>
      <w:r w:rsidR="005A4ACA" w:rsidRPr="005A4ACA">
        <w:rPr>
          <w:noProof/>
          <w:vertAlign w:val="superscript"/>
        </w:rPr>
        <w:t>55-56, 58</w:t>
      </w:r>
      <w:r>
        <w:fldChar w:fldCharType="end"/>
      </w:r>
      <w:r w:rsidRPr="00467CF5" w:rsidDel="00574EDD">
        <w:rPr>
          <w:vertAlign w:val="superscript"/>
        </w:rPr>
        <w:t xml:space="preserve"> </w:t>
      </w:r>
      <w:r w:rsidRPr="00467CF5">
        <w:t xml:space="preserve"> With a dwindling arsenal of new antibiotics, existing drugs and regimens must be coupled with potentiators and re-evaluated as combination treatments for biofilms and antibiotic-resistant diseases. Our lab previously examined the efficacy of branched polyethylenimine (BPEI), a cationic polymer with a low molecular weight</w:t>
      </w:r>
      <w:r>
        <w:t xml:space="preserve"> of 600-Da</w:t>
      </w:r>
      <w:r w:rsidRPr="00467CF5">
        <w:t xml:space="preserve">, against </w:t>
      </w:r>
      <w:r>
        <w:t xml:space="preserve">planktonic </w:t>
      </w:r>
      <w:r w:rsidRPr="00467CF5">
        <w:t>MRSE</w:t>
      </w:r>
      <w:r>
        <w:t xml:space="preserve"> bacteria</w:t>
      </w:r>
      <w:r w:rsidRPr="00467CF5">
        <w:t xml:space="preserve">. </w:t>
      </w:r>
      <w:r>
        <w:t xml:space="preserve">Cationic </w:t>
      </w:r>
      <w:r w:rsidRPr="00467CF5">
        <w:t>BPEI</w:t>
      </w:r>
      <w:r>
        <w:t xml:space="preserve">, with many primary and secondary amine groups, indirectly targets the resistant factor PBP2a by electrostatically binding to anionic wall teichoic acid required for PBP2a activity. In this manner, BPEI </w:t>
      </w:r>
      <w:r w:rsidRPr="00467CF5">
        <w:t>disabled resistance in MRSE strains, restoring their susceptibility to traditional β-lactam antibiotics.</w:t>
      </w:r>
      <w:r>
        <w:fldChar w:fldCharType="begin"/>
      </w:r>
      <w:r>
        <w:instrText xml:space="preserve"> ADDIN EN.CITE &lt;EndNote&gt;&lt;Cite&gt;&lt;Author&gt;Lam&lt;/Author&gt;&lt;Year&gt;2018&lt;/Year&gt;&lt;RecNum&gt;43&lt;/RecNum&gt;&lt;DisplayText&gt;&lt;style face="superscript"&gt;1&lt;/style&gt;&lt;/DisplayText&gt;&lt;record&gt;&lt;rec-number&gt;43&lt;/rec-number&gt;&lt;foreign-keys&gt;&lt;key app="EN" db-id="dxa9s5tv72rf0kea9rbxp5xts5595z5p5pt0" timestamp="1564606778"&gt;43&lt;/key&gt;&lt;/foreign-keys&gt;&lt;ref-type name="Journal Article"&gt;17&lt;/ref-type&gt;&lt;contributors&gt;&lt;authors&gt;&lt;author&gt;Lam, A. K.&lt;/author&gt;&lt;author&gt;Hill, M. A.&lt;/author&gt;&lt;author&gt;Moen, E. L.&lt;/author&gt;&lt;author&gt;Pusavat, J.&lt;/author&gt;&lt;author&gt;Wouters, C. L.&lt;/author&gt;&lt;author&gt;Rice, C. V.&lt;/author&gt;&lt;/authors&gt;&lt;/contributors&gt;&lt;auth-address&gt;Department of Chemistry and Biochemistry, University of Oklahoma, 101 Stephenson Parkway, Norman, OK, 73019, USA.&lt;/auth-address&gt;&lt;titles&gt;&lt;title&gt;Cationic Branched Polyethylenimine (BPEI) Disables Antibiotic Resistance in Methicillin-Resistant Staphylococcus epidermidis (MRSE)&lt;/title&gt;&lt;secondary-title&gt;ChemMedChem&lt;/secondary-title&gt;&lt;/titles&gt;&lt;periodical&gt;&lt;full-title&gt;ChemMedChem&lt;/full-title&gt;&lt;/periodical&gt;&lt;pages&gt;2240-2248&lt;/pages&gt;&lt;volume&gt;13&lt;/volume&gt;&lt;number&gt;20&lt;/number&gt;&lt;edition&gt;2018/09/08&lt;/edition&gt;&lt;keywords&gt;&lt;keyword&gt;Staphylococcus epidermidis&lt;/keyword&gt;&lt;keyword&gt;antibiotic resistance&lt;/keyword&gt;&lt;keyword&gt;branched polyethylenimine&lt;/keyword&gt;&lt;keyword&gt;wall teichoic acid&lt;/keyword&gt;&lt;keyword&gt;beta-lactams&lt;/keyword&gt;&lt;/keywords&gt;&lt;dates&gt;&lt;year&gt;2018&lt;/year&gt;&lt;pub-dates&gt;&lt;date&gt;Oct 22&lt;/date&gt;&lt;/pub-dates&gt;&lt;/dates&gt;&lt;isbn&gt;1860-7187 (Electronic)&amp;#xD;1860-7179 (Linking)&lt;/isbn&gt;&lt;accession-num&gt;30193012&lt;/accession-num&gt;&lt;urls&gt;&lt;related-urls&gt;&lt;url&gt;https://www.ncbi.nlm.nih.gov/pubmed/30193012&lt;/url&gt;&lt;/related-urls&gt;&lt;/urls&gt;&lt;electronic-resource-num&gt;10.1002/cmdc.201800433&lt;/electronic-resource-num&gt;&lt;remote-database-provider&gt;Crossref&lt;/remote-database-provider&gt;&lt;language&gt;en&lt;/language&gt;&lt;access-date&gt;2019/01/09/22:26:08&lt;/access-date&gt;&lt;/record&gt;&lt;/Cite&gt;&lt;/EndNote&gt;</w:instrText>
      </w:r>
      <w:r>
        <w:fldChar w:fldCharType="separate"/>
      </w:r>
      <w:r w:rsidRPr="00EA030E">
        <w:rPr>
          <w:noProof/>
          <w:vertAlign w:val="superscript"/>
        </w:rPr>
        <w:t>1</w:t>
      </w:r>
      <w:r>
        <w:fldChar w:fldCharType="end"/>
      </w:r>
      <w:r w:rsidRPr="00467CF5" w:rsidDel="00574EDD">
        <w:rPr>
          <w:vertAlign w:val="superscript"/>
        </w:rPr>
        <w:t xml:space="preserve"> </w:t>
      </w:r>
      <w:r w:rsidRPr="00467CF5">
        <w:t xml:space="preserve"> In this </w:t>
      </w:r>
      <w:r w:rsidR="009B6BC8">
        <w:t>chapter</w:t>
      </w:r>
      <w:r w:rsidRPr="00467CF5">
        <w:t xml:space="preserve">, we </w:t>
      </w:r>
      <w:r>
        <w:t xml:space="preserve">further </w:t>
      </w:r>
      <w:r w:rsidRPr="00467CF5">
        <w:t>investigate the application of our technology to MRSE biofilms</w:t>
      </w:r>
      <w:r>
        <w:t xml:space="preserve"> where the EPS contains numerous anionic biomacromolecules</w:t>
      </w:r>
      <w:r w:rsidRPr="00467CF5">
        <w:t xml:space="preserve">. </w:t>
      </w:r>
      <w:r>
        <w:t xml:space="preserve">The EPS creates a hydrophobic barrier that increases the tolerance of bacteria towards antimicrobials by reducing or preventing the </w:t>
      </w:r>
      <w:r>
        <w:lastRenderedPageBreak/>
        <w:t xml:space="preserve">antibiotics from reaching their target(s). When </w:t>
      </w:r>
      <w:r w:rsidRPr="00467CF5">
        <w:t xml:space="preserve">BPEI </w:t>
      </w:r>
      <w:r>
        <w:t>binds to EPS, two changes will occur. First, the anionic character of the biofilm will be neutralized leading to a disruption of the EPS matrix. Secondly, because BPEI is a hydrophilic polymer, it will disrupt hydrophobic barriers that hinder diffusion of aqueous antibiotics</w:t>
      </w:r>
      <w:r w:rsidR="00F83DC2">
        <w:t xml:space="preserve"> (Figure </w:t>
      </w:r>
      <w:r w:rsidR="00570CAF">
        <w:t>20</w:t>
      </w:r>
      <w:r w:rsidR="00F83DC2">
        <w:t>)</w:t>
      </w:r>
      <w:r>
        <w:t>. Thus, BPEI functions as a potentiator by</w:t>
      </w:r>
      <w:r w:rsidRPr="00467CF5">
        <w:t xml:space="preserve"> inhibiting </w:t>
      </w:r>
      <w:r>
        <w:t>and</w:t>
      </w:r>
      <w:r w:rsidRPr="00467CF5">
        <w:t xml:space="preserve"> disrupt</w:t>
      </w:r>
      <w:r>
        <w:t>ing</w:t>
      </w:r>
      <w:r w:rsidRPr="00467CF5">
        <w:t xml:space="preserve"> the EPS matrix </w:t>
      </w:r>
      <w:r>
        <w:t>allowing</w:t>
      </w:r>
      <w:r w:rsidRPr="00467CF5">
        <w:t xml:space="preserve"> antibiotics </w:t>
      </w:r>
      <w:r>
        <w:t xml:space="preserve">to </w:t>
      </w:r>
      <w:r w:rsidRPr="00467CF5">
        <w:t xml:space="preserve">enter and kill the bacteria. </w:t>
      </w:r>
      <w:r>
        <w:t>U</w:t>
      </w:r>
      <w:r w:rsidRPr="00467CF5">
        <w:t xml:space="preserve">sing the MBEC (Minimum Biofilm Eradication Concentration) assay, which is represented in Figure </w:t>
      </w:r>
      <w:r w:rsidR="00570CAF">
        <w:t xml:space="preserve">21 </w:t>
      </w:r>
      <w:r w:rsidRPr="00467CF5">
        <w:t>as a schematic flow</w:t>
      </w:r>
      <w:r>
        <w:t xml:space="preserve">, </w:t>
      </w:r>
      <w:r w:rsidRPr="007467F2">
        <w:t xml:space="preserve">our study demonstrates that BPEI possesses antibiofilm activity </w:t>
      </w:r>
      <w:r>
        <w:t>itself at high concentrations. However, we also observe synergy between lower concentrations</w:t>
      </w:r>
      <w:r w:rsidRPr="007467F2">
        <w:t xml:space="preserve"> </w:t>
      </w:r>
      <w:r>
        <w:t>of</w:t>
      </w:r>
      <w:r w:rsidRPr="007467F2">
        <w:t xml:space="preserve"> BPEI and β-lactams against MRSE biofilms. </w:t>
      </w:r>
      <w:r>
        <w:t>Because</w:t>
      </w:r>
      <w:r w:rsidRPr="007467F2">
        <w:t xml:space="preserve"> it can both disable resistance mechanisms and eradicate biofilms, BPEI is a dual-function potentiator, making it a </w:t>
      </w:r>
      <w:r>
        <w:t xml:space="preserve">promising </w:t>
      </w:r>
      <w:r w:rsidRPr="007467F2">
        <w:t xml:space="preserve">means of preventing and treating healthcare-associated </w:t>
      </w:r>
      <w:r w:rsidRPr="007467F2">
        <w:rPr>
          <w:i/>
        </w:rPr>
        <w:t>S. epidermidis</w:t>
      </w:r>
      <w:r w:rsidRPr="007467F2">
        <w:t xml:space="preserve"> biofilms.</w:t>
      </w:r>
    </w:p>
    <w:p w14:paraId="287C832D" w14:textId="77777777" w:rsidR="00526098" w:rsidRDefault="00526098" w:rsidP="00526098">
      <w:pPr>
        <w:pStyle w:val="TAMainText"/>
        <w:keepNext/>
        <w:spacing w:after="240"/>
        <w:ind w:firstLine="0"/>
        <w:jc w:val="left"/>
      </w:pPr>
      <w:r>
        <w:rPr>
          <w:bCs/>
          <w:noProof/>
        </w:rPr>
        <w:lastRenderedPageBreak/>
        <w:drawing>
          <wp:inline distT="0" distB="0" distL="0" distR="0" wp14:anchorId="0A2E1E1D" wp14:editId="17CAD93F">
            <wp:extent cx="5486400" cy="288387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0" cy="2883877"/>
                    </a:xfrm>
                    <a:prstGeom prst="rect">
                      <a:avLst/>
                    </a:prstGeom>
                    <a:noFill/>
                    <a:ln>
                      <a:noFill/>
                    </a:ln>
                  </pic:spPr>
                </pic:pic>
              </a:graphicData>
            </a:graphic>
          </wp:inline>
        </w:drawing>
      </w:r>
    </w:p>
    <w:p w14:paraId="7AC7E30E" w14:textId="0B906114" w:rsidR="00CB232C" w:rsidRPr="004F60CE" w:rsidRDefault="00526098" w:rsidP="004F60CE">
      <w:pPr>
        <w:pStyle w:val="VAFigureCaption"/>
        <w:spacing w:after="240"/>
        <w:jc w:val="left"/>
        <w:rPr>
          <w:lang w:val="en-GB"/>
        </w:rPr>
      </w:pPr>
      <w:bookmarkStart w:id="75" w:name="_Toc39841583"/>
      <w:r w:rsidRPr="004F60CE">
        <w:rPr>
          <w:rFonts w:cs="Times"/>
          <w:b/>
          <w:bCs/>
        </w:rPr>
        <w:t xml:space="preserve">Figure </w:t>
      </w:r>
      <w:r w:rsidRPr="004F60CE">
        <w:rPr>
          <w:rFonts w:cs="Times"/>
          <w:b/>
          <w:bCs/>
        </w:rPr>
        <w:fldChar w:fldCharType="begin"/>
      </w:r>
      <w:r w:rsidRPr="004F60CE">
        <w:rPr>
          <w:rFonts w:cs="Times"/>
          <w:b/>
          <w:bCs/>
        </w:rPr>
        <w:instrText xml:space="preserve"> SEQ Figure \* ARABIC </w:instrText>
      </w:r>
      <w:r w:rsidRPr="004F60CE">
        <w:rPr>
          <w:rFonts w:cs="Times"/>
          <w:b/>
          <w:bCs/>
        </w:rPr>
        <w:fldChar w:fldCharType="separate"/>
      </w:r>
      <w:r w:rsidR="004179C1">
        <w:rPr>
          <w:rFonts w:cs="Times"/>
          <w:b/>
          <w:bCs/>
          <w:noProof/>
        </w:rPr>
        <w:t>21</w:t>
      </w:r>
      <w:r w:rsidRPr="004F60CE">
        <w:rPr>
          <w:rFonts w:cs="Times"/>
          <w:b/>
          <w:bCs/>
        </w:rPr>
        <w:fldChar w:fldCharType="end"/>
      </w:r>
      <w:r w:rsidRPr="004F60CE">
        <w:rPr>
          <w:rFonts w:cs="Times"/>
          <w:b/>
          <w:bCs/>
        </w:rPr>
        <w:t>.</w:t>
      </w:r>
      <w:r>
        <w:rPr>
          <w:rFonts w:cs="Times"/>
        </w:rPr>
        <w:t xml:space="preserve"> </w:t>
      </w:r>
      <w:r w:rsidR="004F60CE" w:rsidRPr="00BC24C1">
        <w:rPr>
          <w:lang w:val="en-GB"/>
        </w:rPr>
        <w:t xml:space="preserve">A schematic experimental procedure of our microtiter biofilm model for synergistic effect screening against methicillin-resistant </w:t>
      </w:r>
      <w:r w:rsidR="004F60CE" w:rsidRPr="00BC24C1">
        <w:rPr>
          <w:i/>
          <w:lang w:val="en-GB"/>
        </w:rPr>
        <w:t>S. epidermidis</w:t>
      </w:r>
      <w:r w:rsidR="004F60CE" w:rsidRPr="00BC24C1">
        <w:rPr>
          <w:lang w:val="en-GB"/>
        </w:rPr>
        <w:t xml:space="preserve"> (MRSE) biofilms. MBEC assays were carried out using MBEC inoculator, which is a microtiter plate lid with protruding prongs attached. Each prong fits into each well and allows bacterial biofilm to form and grow. Details are given in the Experimental Procedures. </w:t>
      </w:r>
      <w:r w:rsidR="004F60CE">
        <w:rPr>
          <w:lang w:val="en-GB"/>
        </w:rPr>
        <w:t>The method of CFU counting is detailed in Biofilm Kill Curve.</w:t>
      </w:r>
      <w:bookmarkEnd w:id="75"/>
    </w:p>
    <w:p w14:paraId="2D070103" w14:textId="77777777" w:rsidR="006C01F6" w:rsidRPr="005C074B" w:rsidRDefault="006C01F6" w:rsidP="006C01F6">
      <w:pPr>
        <w:pStyle w:val="Heading2"/>
        <w:spacing w:line="480" w:lineRule="auto"/>
        <w:jc w:val="center"/>
      </w:pPr>
      <w:bookmarkStart w:id="76" w:name="_Toc39841508"/>
      <w:r>
        <w:t>Purpose of Experiment</w:t>
      </w:r>
      <w:bookmarkEnd w:id="76"/>
    </w:p>
    <w:p w14:paraId="2CFD0779" w14:textId="4DEDC7CC" w:rsidR="006C01F6" w:rsidRDefault="00A92D28" w:rsidP="009C6A4F">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The purpose of this experiment is to determine the antibiofilm synergy of BPEI and β-lactams against </w:t>
      </w:r>
      <w:r w:rsidR="0059745B">
        <w:rPr>
          <w:rFonts w:ascii="Times New Roman" w:eastAsia="Times New Roman" w:hAnsi="Times New Roman" w:cs="Times New Roman"/>
          <w:sz w:val="24"/>
          <w:szCs w:val="24"/>
          <w:lang w:bidi="en-US"/>
        </w:rPr>
        <w:t xml:space="preserve">multidrug-resistant </w:t>
      </w:r>
      <w:r w:rsidR="0045046B" w:rsidRPr="00D2611D">
        <w:rPr>
          <w:rFonts w:ascii="Times New Roman" w:eastAsia="Times New Roman" w:hAnsi="Times New Roman" w:cs="Times New Roman"/>
          <w:i/>
          <w:iCs/>
          <w:sz w:val="24"/>
          <w:szCs w:val="24"/>
          <w:lang w:bidi="en-US"/>
        </w:rPr>
        <w:t>Staphylococcus epidermidis</w:t>
      </w:r>
      <w:r w:rsidR="00D2611D">
        <w:rPr>
          <w:rFonts w:ascii="Times New Roman" w:eastAsia="Times New Roman" w:hAnsi="Times New Roman" w:cs="Times New Roman"/>
          <w:sz w:val="24"/>
          <w:szCs w:val="24"/>
          <w:lang w:bidi="en-US"/>
        </w:rPr>
        <w:t>.</w:t>
      </w:r>
    </w:p>
    <w:p w14:paraId="02146A1B" w14:textId="77777777" w:rsidR="006C01F6" w:rsidRPr="005C074B" w:rsidRDefault="006C01F6" w:rsidP="006C01F6">
      <w:pPr>
        <w:pStyle w:val="Heading2"/>
        <w:spacing w:line="480" w:lineRule="auto"/>
        <w:jc w:val="center"/>
      </w:pPr>
      <w:bookmarkStart w:id="77" w:name="_Toc39841509"/>
      <w:r>
        <w:t>Experimental Procedures</w:t>
      </w:r>
      <w:bookmarkEnd w:id="77"/>
    </w:p>
    <w:p w14:paraId="18C43E69" w14:textId="77777777" w:rsidR="000724D2" w:rsidRPr="00467CF5" w:rsidRDefault="000724D2" w:rsidP="004F60CE">
      <w:pPr>
        <w:pStyle w:val="Heading3"/>
        <w:spacing w:line="480" w:lineRule="auto"/>
      </w:pPr>
      <w:bookmarkStart w:id="78" w:name="_Toc39841510"/>
      <w:r w:rsidRPr="00467CF5">
        <w:t>Materials</w:t>
      </w:r>
      <w:bookmarkEnd w:id="78"/>
    </w:p>
    <w:p w14:paraId="3B9B0881" w14:textId="77777777" w:rsidR="000724D2" w:rsidRPr="00467CF5" w:rsidRDefault="000724D2" w:rsidP="009C6A4F">
      <w:pPr>
        <w:pStyle w:val="TAMainText"/>
        <w:spacing w:after="240"/>
        <w:ind w:firstLine="720"/>
        <w:jc w:val="left"/>
      </w:pPr>
      <w:r w:rsidRPr="00467CF5">
        <w:t xml:space="preserve">In this experiment, the </w:t>
      </w:r>
      <w:r w:rsidRPr="00467CF5">
        <w:rPr>
          <w:i/>
        </w:rPr>
        <w:t>Staphylococcus epidermidis</w:t>
      </w:r>
      <w:r w:rsidRPr="00467CF5">
        <w:t xml:space="preserve"> bacteria were purchased from the American Type Culture Collection (ATCC 29887: methicillin-resistant/biofilm-producer,</w:t>
      </w:r>
      <w:r w:rsidRPr="00467CF5">
        <w:rPr>
          <w:i/>
        </w:rPr>
        <w:t xml:space="preserve"> </w:t>
      </w:r>
      <w:r w:rsidRPr="00467CF5">
        <w:t xml:space="preserve">ATCC 35984: methicillin-resistant/biofilm-producer, and </w:t>
      </w:r>
      <w:r w:rsidRPr="00467CF5">
        <w:lastRenderedPageBreak/>
        <w:t>ATCC 12228: methicillin-susceptible/non-biofilm producer). Chemicals were purchased from Sigma-Aldrich (DMSO, growth media, and electron microscopy fixatives). Antibiotics were purchased from Gold Biotechnology. 600-Da BPEI was purchased from Polysciences</w:t>
      </w:r>
      <w:r>
        <w:t>, Inc</w:t>
      </w:r>
      <w:r w:rsidRPr="00467CF5">
        <w:t>. MBEC™ Biofilm Inoculator with 96-well base plates were purchased from Innovotech</w:t>
      </w:r>
      <w:r>
        <w:t>, Inc</w:t>
      </w:r>
      <w:r w:rsidRPr="00467CF5">
        <w:t xml:space="preserve">. </w:t>
      </w:r>
    </w:p>
    <w:p w14:paraId="45A205D8" w14:textId="77777777" w:rsidR="000724D2" w:rsidRDefault="000724D2" w:rsidP="004F60CE">
      <w:pPr>
        <w:pStyle w:val="Heading3"/>
      </w:pPr>
      <w:bookmarkStart w:id="79" w:name="_Toc39841511"/>
      <w:r w:rsidRPr="00467CF5">
        <w:t>MBEC Assay</w:t>
      </w:r>
      <w:bookmarkEnd w:id="79"/>
    </w:p>
    <w:p w14:paraId="73C70628" w14:textId="4F1414CF" w:rsidR="000724D2" w:rsidRPr="003C2282" w:rsidRDefault="004F60CE" w:rsidP="000724D2">
      <w:pPr>
        <w:pStyle w:val="TAMainText"/>
        <w:spacing w:after="240"/>
        <w:ind w:firstLine="0"/>
        <w:jc w:val="left"/>
      </w:pPr>
      <w:r>
        <w:t>(</w:t>
      </w:r>
      <w:r w:rsidR="000724D2" w:rsidRPr="003C2282">
        <w:t>The MBEC assay is adapted from previous literature reports.</w:t>
      </w:r>
      <w:r w:rsidR="000724D2">
        <w:fldChar w:fldCharType="begin">
          <w:fldData xml:space="preserve">PEVuZE5vdGU+PENpdGU+PEF1dGhvcj5DZXJpPC9BdXRob3I+PFllYXI+MjAwMTwvWWVhcj48UmVj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</w:fldData>
        </w:fldChar>
      </w:r>
      <w:r w:rsidR="005A4ACA">
        <w:instrText xml:space="preserve"> ADDIN EN.CITE </w:instrText>
      </w:r>
      <w:r w:rsidR="005A4ACA">
        <w:fldChar w:fldCharType="begin">
          <w:fldData xml:space="preserve">PEVuZE5vdGU+PENpdGU+PEF1dGhvcj5DZXJpPC9BdXRob3I+PFllYXI+MjAwMTwvWWVhcj48UmVj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</w:fldData>
        </w:fldChar>
      </w:r>
      <w:r w:rsidR="005A4ACA">
        <w:instrText xml:space="preserve"> ADDIN EN.CITE.DATA </w:instrText>
      </w:r>
      <w:r w:rsidR="005A4ACA">
        <w:fldChar w:fldCharType="end"/>
      </w:r>
      <w:r w:rsidR="000724D2">
        <w:fldChar w:fldCharType="separate"/>
      </w:r>
      <w:r w:rsidR="005A4ACA" w:rsidRPr="005A4ACA">
        <w:rPr>
          <w:noProof/>
          <w:vertAlign w:val="superscript"/>
        </w:rPr>
        <w:t>95-97</w:t>
      </w:r>
      <w:r w:rsidR="000724D2">
        <w:fldChar w:fldCharType="end"/>
      </w:r>
      <w:r>
        <w:t>)</w:t>
      </w:r>
    </w:p>
    <w:p w14:paraId="145DCF7F" w14:textId="3200CC5C" w:rsidR="000724D2" w:rsidRPr="00467CF5" w:rsidRDefault="000724D2" w:rsidP="009C6A4F">
      <w:pPr>
        <w:pStyle w:val="TAMainText"/>
        <w:spacing w:after="240"/>
        <w:ind w:firstLine="720"/>
        <w:jc w:val="left"/>
      </w:pPr>
      <w:r w:rsidRPr="009C6A4F">
        <w:rPr>
          <w:u w:val="single"/>
        </w:rPr>
        <w:t>Inoculation and Biofilm Formation</w:t>
      </w:r>
      <w:r w:rsidR="009C6A4F">
        <w:rPr>
          <w:u w:val="single"/>
        </w:rPr>
        <w:t xml:space="preserve">: </w:t>
      </w:r>
      <w:r w:rsidRPr="00467CF5">
        <w:t>A sub-culture of MRSE was grown from the cryogenic stock on an agar plate overnight at 35 °C. The MBEC plate was inoculated with 150 µL of TSB/well plus 1 µL of a stock culture made from 1 colony/mL of MRSE in TSB. The MBEC inoculator plate was sealed with Parafilm and incubated for 24 hours at 35 °C with 100 rpm shaking to facilitate biofilm formation on the prongs. Following biofilm formation, the lid of the MBEC inoculator was removed and placed in a rinse plate containing 200 µL of sterile PBS for 10 sec. Biofilm growth check (BGC) was performed by breaking a few prongs off using sterile pliers, submerging them in 1 mL PBS, and sonicating them on high for 30 minutes to dislodge the biofilm. After sonication, the biofilm solution was serial-diluted and spot-plated on agar plates for CFU counting to determine the biofilm density on the prongs.</w:t>
      </w:r>
    </w:p>
    <w:p w14:paraId="5D8E5BB2" w14:textId="24DF55C2" w:rsidR="000724D2" w:rsidRDefault="000724D2" w:rsidP="009C6A4F">
      <w:pPr>
        <w:pStyle w:val="TAMainText"/>
        <w:spacing w:after="240"/>
        <w:ind w:firstLine="720"/>
        <w:jc w:val="left"/>
      </w:pPr>
      <w:r w:rsidRPr="009C6A4F">
        <w:rPr>
          <w:u w:val="single"/>
        </w:rPr>
        <w:t>Antimicrobial Challenge</w:t>
      </w:r>
      <w:r w:rsidR="009C6A4F">
        <w:rPr>
          <w:u w:val="single"/>
        </w:rPr>
        <w:t xml:space="preserve">: </w:t>
      </w:r>
      <w:r w:rsidRPr="00467CF5">
        <w:t>A challenge plate was made in a new pre-sterilized 96-well plate in a checkerboard-assay pattern</w:t>
      </w:r>
      <w:r>
        <w:t xml:space="preserve"> (followed the methods of Lam et al.</w:t>
      </w:r>
      <w:r>
        <w:fldChar w:fldCharType="begin"/>
      </w:r>
      <w:r w:rsidR="005A7321">
        <w:instrText xml:space="preserve"> ADDIN EN.CITE &lt;EndNote&gt;&lt;Cite&gt;&lt;Author&gt;Lam&lt;/Author&gt;&lt;Year&gt;2018&lt;/Year&gt;&lt;RecNum&gt;43&lt;/RecNum&gt;&lt;DisplayText&gt;&lt;style face="superscript"&gt;1&lt;/style&gt;&lt;/DisplayText&gt;&lt;record&gt;&lt;rec-number&gt;43&lt;/rec-number&gt;&lt;foreign-keys&gt;&lt;key app="EN" db-id="dxa9s5tv72rf0kea9rbxp5xts5595z5p5pt0" timestamp="1564606778"&gt;43&lt;/key&gt;&lt;/foreign-keys&gt;&lt;ref-type name="Journal Article"&gt;17&lt;/ref-type&gt;&lt;contributors&gt;&lt;authors&gt;&lt;author&gt;Lam, A. K.&lt;/author&gt;&lt;author&gt;Hill, M. A.&lt;/author&gt;&lt;author&gt;Moen, E. L.&lt;/author&gt;&lt;author&gt;Pusavat, J.&lt;/author&gt;&lt;author&gt;Wouters, C. L.&lt;/author&gt;&lt;author&gt;Rice, C. V.&lt;/author&gt;&lt;/authors&gt;&lt;/contributors&gt;&lt;auth-address&gt;Department of Chemistry and Biochemistry, University of Oklahoma, 101 Stephenson Parkway, Norman, OK, 73019, USA.&lt;/auth-address&gt;&lt;titles&gt;&lt;title&gt;Cationic Branched Polyethylenimine (BPEI) Disables Antibiotic Resistance in Methicillin-Resistant Staphylococcus epidermidis (MRSE)&lt;/title&gt;&lt;secondary-title&gt;ChemMedChem&lt;/secondary-title&gt;&lt;/titles&gt;&lt;periodical&gt;&lt;full-title&gt;ChemMedChem&lt;/full-title&gt;&lt;/periodical&gt;&lt;pages&gt;2240-2248&lt;/pages&gt;&lt;volume&gt;13&lt;/volume&gt;&lt;number&gt;20&lt;/number&gt;&lt;edition&gt;2018/09/08&lt;/edition&gt;&lt;keywords&gt;&lt;keyword&gt;Staphylococcus epidermidis&lt;/keyword&gt;&lt;keyword&gt;antibiotic resistance&lt;/keyword&gt;&lt;keyword&gt;branched polyethylenimine&lt;/keyword&gt;&lt;keyword&gt;wall teichoic acid&lt;/keyword&gt;&lt;keyword&gt;beta-lactams&lt;/keyword&gt;&lt;/keywords&gt;&lt;dates&gt;&lt;year&gt;2018&lt;/year&gt;&lt;pub-dates&gt;&lt;date&gt;Oct 22&lt;/date&gt;&lt;/pub-dates&gt;&lt;/dates&gt;&lt;isbn&gt;1860-7187 (Electronic)&amp;#xD;1860-7179 (Linking)&lt;/isbn&gt;&lt;accession-num&gt;30193012&lt;/accession-num&gt;&lt;urls&gt;&lt;related-urls&gt;&lt;url&gt;https://www.ncbi.nlm.nih.gov/pubmed/30193012&lt;/url&gt;&lt;/related-urls&gt;&lt;/urls&gt;&lt;electronic-resource-num&gt;10.1002/cmdc.201800433&lt;/electronic-resource-num&gt;&lt;remote-database-provider&gt;Crossref&lt;/remote-database-provider&gt;&lt;language&gt;en&lt;/language&gt;&lt;access-date&gt;2019/01/09/22:26:08&lt;/access-date&gt;&lt;/record&gt;&lt;/Cite&gt;&lt;/EndNote&gt;</w:instrText>
      </w:r>
      <w:r>
        <w:fldChar w:fldCharType="separate"/>
      </w:r>
      <w:r w:rsidR="005A7321" w:rsidRPr="005A7321">
        <w:rPr>
          <w:noProof/>
          <w:vertAlign w:val="superscript"/>
        </w:rPr>
        <w:t>1</w:t>
      </w:r>
      <w:r>
        <w:fldChar w:fldCharType="end"/>
      </w:r>
      <w:r>
        <w:t>)</w:t>
      </w:r>
      <w:r w:rsidRPr="00467CF5">
        <w:t xml:space="preserve"> to test the synergistic activity of BPEI + antibiotic combinations. Antimicrobial solutions were serial-diluted and added to the 96-well plate, which contained 200 µL of cation-adjusted Mueller-Hinton broth (MHB) per well. Following the rinsing step and biofilm </w:t>
      </w:r>
      <w:r w:rsidRPr="00467CF5">
        <w:lastRenderedPageBreak/>
        <w:t xml:space="preserve">growth check, the MBEC inoculator lid was immediately transferred into the prepared antimicrobial challenge plate and incubated at 35 °C for 20-24 hours. </w:t>
      </w:r>
    </w:p>
    <w:p w14:paraId="4FE4A924" w14:textId="23176A3A" w:rsidR="00BD241D" w:rsidRDefault="000724D2" w:rsidP="00FD520D">
      <w:pPr>
        <w:pStyle w:val="TAMainText"/>
        <w:spacing w:after="240"/>
        <w:ind w:firstLine="720"/>
        <w:jc w:val="left"/>
      </w:pPr>
      <w:r w:rsidRPr="009C6A4F">
        <w:rPr>
          <w:u w:val="single"/>
        </w:rPr>
        <w:t>Recovery and Quantitative MBEC</w:t>
      </w:r>
      <w:r w:rsidR="009C6A4F">
        <w:rPr>
          <w:u w:val="single"/>
        </w:rPr>
        <w:t xml:space="preserve">: </w:t>
      </w:r>
      <w:r w:rsidRPr="00467CF5">
        <w:t>After the challenge period, the MBEC inoculator lid was transferred into a recovery plate containing 200 µL of MHB per well, sonicated on high</w:t>
      </w:r>
      <w:r>
        <w:t xml:space="preserve"> (Branson B-220, frequency of 40 kHz)</w:t>
      </w:r>
      <w:r w:rsidRPr="00467CF5">
        <w:t xml:space="preserve"> for 30 minutes to dislodge the biofilm and then incubated at 35 °C for 20-24 hour</w:t>
      </w:r>
      <w:r>
        <w:t>s</w:t>
      </w:r>
      <w:r w:rsidRPr="00467CF5">
        <w:t xml:space="preserve"> to allow the surviving bacterial cells to grow. After incubation, the OD</w:t>
      </w:r>
      <w:r w:rsidRPr="00467CF5">
        <w:rPr>
          <w:vertAlign w:val="subscript"/>
        </w:rPr>
        <w:t xml:space="preserve">600 </w:t>
      </w:r>
      <w:r w:rsidRPr="00467CF5">
        <w:t>(optical density at 600 nm) of the recovery plate was measured using a Tecan Infinite M20 plate reader to determine the MBEC of the antimicrobial compounds tested. A change in OD</w:t>
      </w:r>
      <w:r w:rsidRPr="00467CF5">
        <w:rPr>
          <w:vertAlign w:val="subscript"/>
        </w:rPr>
        <w:t>600</w:t>
      </w:r>
      <w:r w:rsidRPr="00467CF5">
        <w:t xml:space="preserve"> greater than 0.05 indicated positive growth. Likewise, the OD</w:t>
      </w:r>
      <w:r w:rsidRPr="00467CF5">
        <w:rPr>
          <w:vertAlign w:val="subscript"/>
        </w:rPr>
        <w:t>600</w:t>
      </w:r>
      <w:r w:rsidRPr="00467CF5">
        <w:t xml:space="preserve"> for the base of the challenge plate was measured immediately after inoculation to determine the MICs of the antimicrobial compounds. </w:t>
      </w:r>
      <w:r>
        <w:t>The fractional inhibitory concentration index (FICI) calculated based on established equation</w:t>
      </w:r>
      <w:r>
        <w:fldChar w:fldCharType="begin"/>
      </w:r>
      <w:r w:rsidR="005A4ACA">
        <w:instrText xml:space="preserve"> ADDIN EN.CITE &lt;EndNote&gt;&lt;Cite&gt;&lt;Author&gt;Odds&lt;/Author&gt;&lt;Year&gt;2003&lt;/Year&gt;&lt;RecNum&gt;81&lt;/RecNum&gt;&lt;DisplayText&gt;&lt;style face="superscript"&gt;98&lt;/style&gt;&lt;/DisplayText&gt;&lt;record&gt;&lt;rec-number&gt;81&lt;/rec-number&gt;&lt;foreign-keys&gt;&lt;key app="EN" db-id="dxa9s5tv72rf0kea9rbxp5xts5595z5p5pt0" timestamp="1564606778"&gt;81&lt;/key&gt;&lt;/foreign-keys&gt;&lt;ref-type name="Journal Article"&gt;17&lt;/ref-type&gt;&lt;contributors&gt;&lt;authors&gt;&lt;author&gt;Odds, F. C.&lt;/author&gt;&lt;/authors&gt;&lt;/contributors&gt;&lt;titles&gt;&lt;title&gt;Synergy, antagonism, and what the chequerboard puts between them&lt;/title&gt;&lt;secondary-title&gt;J Antimicrob Chemother&lt;/secondary-title&gt;&lt;alt-title&gt;Journal of Antimicrobial Chemotherapy&lt;/alt-title&gt;&lt;/titles&gt;&lt;alt-periodical&gt;&lt;full-title&gt;Journal of Antimicrobial Chemotherapy&lt;/full-title&gt;&lt;abbr-1&gt;Journal of Antimicrobial Chemotherapy&lt;/abbr-1&gt;&lt;/alt-periodical&gt;&lt;pages&gt;1&lt;/pages&gt;&lt;volume&gt;52&lt;/volume&gt;&lt;number&gt;1&lt;/number&gt;&lt;edition&gt;2003/06/14&lt;/edition&gt;&lt;keywords&gt;&lt;keyword&gt;Anti-Infective Agents/*pharmacology&lt;/keyword&gt;&lt;keyword&gt;*Drug Antagonism&lt;/keyword&gt;&lt;keyword&gt;*Drug Synergism&lt;/keyword&gt;&lt;keyword&gt;*Microbial Sensitivity Tests&lt;/keyword&gt;&lt;/keywords&gt;&lt;dates&gt;&lt;year&gt;2003&lt;/year&gt;&lt;pub-dates&gt;&lt;date&gt;Jul&lt;/date&gt;&lt;/pub-dates&gt;&lt;/dates&gt;&lt;isbn&gt;0305-7453 (Print)&amp;#xD;0305-7453 (Linking)&lt;/isbn&gt;&lt;accession-num&gt;12805255&lt;/accession-num&gt;&lt;urls&gt;&lt;related-urls&gt;&lt;url&gt;https://www.ncbi.nlm.nih.gov/pubmed/12805255&lt;/url&gt;&lt;/related-urls&gt;&lt;/urls&gt;&lt;electronic-resource-num&gt;10.1093/jac/dkg301&lt;/electronic-resource-num&gt;&lt;remote-database-provider&gt;DOI.org (Crossref)&lt;/remote-database-provider&gt;&lt;language&gt;en&lt;/language&gt;&lt;access-date&gt;2019/07/30/15:57:05&lt;/access-date&gt;&lt;/record&gt;&lt;/Cite&gt;&lt;/EndNote&gt;</w:instrText>
      </w:r>
      <w:r>
        <w:fldChar w:fldCharType="separate"/>
      </w:r>
      <w:r w:rsidR="005A4ACA" w:rsidRPr="005A4ACA">
        <w:rPr>
          <w:noProof/>
          <w:vertAlign w:val="superscript"/>
        </w:rPr>
        <w:t>98</w:t>
      </w:r>
      <w:r>
        <w:fldChar w:fldCharType="end"/>
      </w:r>
      <w:r>
        <w:t xml:space="preserve"> was used to determine synergy (FICI &lt; 0.5), additivity (0.5 &lt; FICI &lt; 1), and no synergy (FICI = 1).</w:t>
      </w:r>
      <w:r w:rsidRPr="00467CF5" w:rsidDel="00E95B4D">
        <w:t xml:space="preserve"> </w:t>
      </w:r>
    </w:p>
    <w:p w14:paraId="5F116DD6" w14:textId="7B9AACFF" w:rsidR="00C612AA" w:rsidRPr="00C612AA" w:rsidRDefault="000724D2" w:rsidP="00C612AA">
      <w:pPr>
        <w:pStyle w:val="TAMainText"/>
        <w:ind w:firstLine="0"/>
        <w:jc w:val="left"/>
        <w:rPr>
          <w:i/>
          <w:iCs/>
        </w:rPr>
      </w:pPr>
      <w:r w:rsidRPr="00C612AA">
        <w:rPr>
          <w:i/>
          <w:iCs/>
        </w:rPr>
        <w:t>Scanning Electron Microscopy</w:t>
      </w:r>
    </w:p>
    <w:p w14:paraId="7F97E3CC" w14:textId="5E578836" w:rsidR="000724D2" w:rsidRDefault="000724D2" w:rsidP="00C612AA">
      <w:pPr>
        <w:pStyle w:val="TAMainText"/>
        <w:ind w:firstLine="720"/>
        <w:jc w:val="left"/>
      </w:pPr>
      <w:r w:rsidRPr="00467CF5">
        <w:t xml:space="preserve">MRSE 35984 cells were inoculated from 0.5 % of an overnight culture and grown at 35 °C with shaking in the MBEC biofilm inoculator for 24 hours to facilitate biofilm formation on the prongs. Prongs were broken off the plate using a sterile plier, submerged, treated with primary fixative (5 % glutaraldehyde in 0.1 M cacodylate buffer) in a capped vial, and incubated at 4 ± 2 °C for 2 days. The prongs were removed from the fixing solution and air-dried for 72 hours in a fume hood. They were mounted on aluminum stubs with carbon tape and sputter-coated with AuPd. A Zeiss NEON SEM was used to image the samples at 5 kV accelerating voltage. </w:t>
      </w:r>
    </w:p>
    <w:p w14:paraId="010B13A8" w14:textId="77777777" w:rsidR="000724D2" w:rsidRPr="00467CF5" w:rsidRDefault="000724D2" w:rsidP="00C612AA">
      <w:pPr>
        <w:pStyle w:val="TAMainText"/>
        <w:spacing w:after="240"/>
        <w:ind w:firstLine="720"/>
        <w:jc w:val="left"/>
      </w:pPr>
      <w:r>
        <w:lastRenderedPageBreak/>
        <w:t xml:space="preserve">In a different experiment, </w:t>
      </w:r>
      <w:r w:rsidRPr="00467CF5">
        <w:t xml:space="preserve">MRSE 35984 cells were inoculated from 0.5 % of an overnight culture and grown at 35 °C with shaking in the MBEC biofilm inoculator for 3 days to ensure maturation of biofilms on the prongs. Nutrient media was replaced every 24 hours. After 3 days, biofilms on the prongs were submerged into new 96-well base with BPEI (512 µg/mL) for 24 hours of treatment. Then, the prongs were broken off the plate using a sterile plier, submerged, fixed with primary fixative (5 % glutaraldehyde in 0.1 M cacodylate buffer) in a capped vial, and incubated at 4 ± 2 °C for 2 days. The prongs were removed from the fixing solution and air-dried for 72 hours in a fume hood. They were mounted on aluminum stubs with carbon tape and sputter-coated with AuPd. A Zeiss NEON SEM was used to image the samples at 5 kV accelerating voltage. </w:t>
      </w:r>
    </w:p>
    <w:p w14:paraId="20FDC1F7" w14:textId="77777777" w:rsidR="000724D2" w:rsidRPr="00467CF5" w:rsidRDefault="000724D2" w:rsidP="00FD520D">
      <w:pPr>
        <w:pStyle w:val="Heading3"/>
        <w:spacing w:line="480" w:lineRule="auto"/>
      </w:pPr>
      <w:bookmarkStart w:id="80" w:name="_Toc39841512"/>
      <w:r w:rsidRPr="00467CF5">
        <w:t>Biofilm Disrupting Assay</w:t>
      </w:r>
      <w:bookmarkEnd w:id="80"/>
    </w:p>
    <w:p w14:paraId="5EEB8ABF" w14:textId="3EEFF762" w:rsidR="00FD520D" w:rsidRDefault="000724D2" w:rsidP="00FD520D">
      <w:pPr>
        <w:pStyle w:val="TAMainText"/>
        <w:spacing w:after="240"/>
        <w:ind w:firstLine="720"/>
        <w:jc w:val="left"/>
      </w:pPr>
      <w:r w:rsidRPr="00467CF5">
        <w:t xml:space="preserve">Two similar sets of the experiment were conducted: one used 600-Da BPEI and the other used 10,000-Da BPEI. A sub-culture of MRSE 35984 was grown from the cryogenic stock on an agar plate overnight at 35 °C. A pre-sterilized 96-well tissue-culture treated plate was inoculated with 100 µL of TSB/well plus 1 µL of a stock culture made from 1 colony/mL of MRSE in TSB. The plate was incubated at 35 °C for 24 hours to form </w:t>
      </w:r>
      <w:r>
        <w:t>established</w:t>
      </w:r>
      <w:r w:rsidRPr="00467CF5">
        <w:t xml:space="preserve"> biofilm.</w:t>
      </w:r>
      <w:r>
        <w:fldChar w:fldCharType="begin">
          <w:fldData xml:space="preserve">PEVuZE5vdGU+PENpdGU+PEF1dGhvcj5TY2h1Y2g8L0F1dGhvcj48WWVhcj4yMDE3PC9ZZWFyPjxS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</w:fldData>
        </w:fldChar>
      </w:r>
      <w:r w:rsidR="005A4ACA">
        <w:instrText xml:space="preserve"> ADDIN EN.CITE </w:instrText>
      </w:r>
      <w:r w:rsidR="005A4ACA">
        <w:fldChar w:fldCharType="begin">
          <w:fldData xml:space="preserve">PEVuZE5vdGU+PENpdGU+PEF1dGhvcj5TY2h1Y2g8L0F1dGhvcj48WWVhcj4yMDE3PC9ZZWFyPjxS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</w:fldData>
        </w:fldChar>
      </w:r>
      <w:r w:rsidR="005A4ACA">
        <w:instrText xml:space="preserve"> ADDIN EN.CITE.DATA </w:instrText>
      </w:r>
      <w:r w:rsidR="005A4ACA">
        <w:fldChar w:fldCharType="end"/>
      </w:r>
      <w:r>
        <w:fldChar w:fldCharType="separate"/>
      </w:r>
      <w:r w:rsidR="005A4ACA" w:rsidRPr="005A4ACA">
        <w:rPr>
          <w:noProof/>
          <w:vertAlign w:val="superscript"/>
        </w:rPr>
        <w:t>99-100</w:t>
      </w:r>
      <w:r>
        <w:fldChar w:fldCharType="end"/>
      </w:r>
      <w:r w:rsidRPr="00467CF5">
        <w:t xml:space="preserve"> Planktonic bacteria were removed by washing 5 times with water. Crystal violet solution (0.1%) was used to stain the biofilm by adding 100 µL of the solution to each well for 15 minutes. The plate was then washed 5 times with water to remove all excess cells and dye. The plate was turned upside down and air-dried overnight</w:t>
      </w:r>
      <w:r w:rsidR="00151133">
        <w:t>.</w:t>
      </w:r>
    </w:p>
    <w:p w14:paraId="1D049B8A" w14:textId="77777777" w:rsidR="000724D2" w:rsidRPr="00467CF5" w:rsidRDefault="000724D2" w:rsidP="00494541">
      <w:pPr>
        <w:pStyle w:val="TAMainText"/>
        <w:spacing w:after="240"/>
        <w:ind w:firstLine="720"/>
        <w:jc w:val="left"/>
      </w:pPr>
      <w:r w:rsidRPr="00467CF5">
        <w:lastRenderedPageBreak/>
        <w:t>Six separate treatments were performed on the preformed biofilm plate (total volume of 100 µL/well): untreated (negative control), BPEI-treated (32, 64, 128, and 256 µg/mL), and 30 % acetic acid-treated (positive control). The treated samples were incubated at room temperature overnight to test the biofilm-disrupting ability of BPEI. Carefully, without touching the bottom of the plate, the solubilized solution in each well was transferred to a new flat-bottom plate for an absorbance measurement of OD</w:t>
      </w:r>
      <w:r w:rsidRPr="00467CF5">
        <w:rPr>
          <w:vertAlign w:val="subscript"/>
        </w:rPr>
        <w:t xml:space="preserve">550. </w:t>
      </w:r>
      <w:r w:rsidRPr="00467CF5">
        <w:t>The OD</w:t>
      </w:r>
      <w:r w:rsidRPr="00467CF5">
        <w:rPr>
          <w:vertAlign w:val="subscript"/>
        </w:rPr>
        <w:t>550</w:t>
      </w:r>
      <w:r w:rsidRPr="00467CF5">
        <w:t xml:space="preserve"> represents the amount of MRSE biofilm that was disrupted by BPEI, allowing for quantitative comparison of the controls and treated samples. Statistical data analysis among treated samples was performed using t-test,</w:t>
      </w:r>
      <w:r w:rsidRPr="00467CF5">
        <w:rPr>
          <w:i/>
        </w:rPr>
        <w:t xml:space="preserve"> n = 10</w:t>
      </w:r>
      <w:r w:rsidRPr="00467CF5">
        <w:t xml:space="preserve">. </w:t>
      </w:r>
    </w:p>
    <w:p w14:paraId="54CFBE52" w14:textId="77777777" w:rsidR="000724D2" w:rsidRPr="00B875E0" w:rsidRDefault="000724D2" w:rsidP="00494541">
      <w:pPr>
        <w:pStyle w:val="Heading3"/>
        <w:spacing w:line="480" w:lineRule="auto"/>
      </w:pPr>
      <w:bookmarkStart w:id="81" w:name="_Toc39841513"/>
      <w:r w:rsidRPr="00B875E0">
        <w:t>Minimum Biofilm Inhibitory Concentration (MBIC)</w:t>
      </w:r>
      <w:bookmarkEnd w:id="81"/>
    </w:p>
    <w:p w14:paraId="40C52AAD" w14:textId="3A89363A" w:rsidR="000724D2" w:rsidRDefault="000724D2" w:rsidP="00494541">
      <w:pPr>
        <w:pStyle w:val="TAMainText"/>
        <w:spacing w:after="240"/>
        <w:ind w:firstLine="720"/>
        <w:jc w:val="left"/>
      </w:pPr>
      <w:r>
        <w:t>MBIC assays were conducted in a similar fashion as checkerboard assays. The full procedure for checkerboard assays are outlined in Lam et al.</w:t>
      </w:r>
      <w:r>
        <w:fldChar w:fldCharType="begin"/>
      </w:r>
      <w:r w:rsidR="005A7321">
        <w:instrText xml:space="preserve"> ADDIN EN.CITE &lt;EndNote&gt;&lt;Cite&gt;&lt;Author&gt;Lam&lt;/Author&gt;&lt;Year&gt;2018&lt;/Year&gt;&lt;RecNum&gt;43&lt;/RecNum&gt;&lt;DisplayText&gt;&lt;style face="superscript"&gt;1&lt;/style&gt;&lt;/DisplayText&gt;&lt;record&gt;&lt;rec-number&gt;43&lt;/rec-number&gt;&lt;foreign-keys&gt;&lt;key app="EN" db-id="dxa9s5tv72rf0kea9rbxp5xts5595z5p5pt0" timestamp="1564606778"&gt;43&lt;/key&gt;&lt;/foreign-keys&gt;&lt;ref-type name="Journal Article"&gt;17&lt;/ref-type&gt;&lt;contributors&gt;&lt;authors&gt;&lt;author&gt;Lam, A. K.&lt;/author&gt;&lt;author&gt;Hill, M. A.&lt;/author&gt;&lt;author&gt;Moen, E. L.&lt;/author&gt;&lt;author&gt;Pusavat, J.&lt;/author&gt;&lt;author&gt;Wouters, C. L.&lt;/author&gt;&lt;author&gt;Rice, C. V.&lt;/author&gt;&lt;/authors&gt;&lt;/contributors&gt;&lt;auth-address&gt;Department of Chemistry and Biochemistry, University of Oklahoma, 101 Stephenson Parkway, Norman, OK, 73019, USA.&lt;/auth-address&gt;&lt;titles&gt;&lt;title&gt;Cationic Branched Polyethylenimine (BPEI) Disables Antibiotic Resistance in Methicillin-Resistant Staphylococcus epidermidis (MRSE)&lt;/title&gt;&lt;secondary-title&gt;ChemMedChem&lt;/secondary-title&gt;&lt;/titles&gt;&lt;periodical&gt;&lt;full-title&gt;ChemMedChem&lt;/full-title&gt;&lt;/periodical&gt;&lt;pages&gt;2240-2248&lt;/pages&gt;&lt;volume&gt;13&lt;/volume&gt;&lt;number&gt;20&lt;/number&gt;&lt;edition&gt;2018/09/08&lt;/edition&gt;&lt;keywords&gt;&lt;keyword&gt;Staphylococcus epidermidis&lt;/keyword&gt;&lt;keyword&gt;antibiotic resistance&lt;/keyword&gt;&lt;keyword&gt;branched polyethylenimine&lt;/keyword&gt;&lt;keyword&gt;wall teichoic acid&lt;/keyword&gt;&lt;keyword&gt;beta-lactams&lt;/keyword&gt;&lt;/keywords&gt;&lt;dates&gt;&lt;year&gt;2018&lt;/year&gt;&lt;pub-dates&gt;&lt;date&gt;Oct 22&lt;/date&gt;&lt;/pub-dates&gt;&lt;/dates&gt;&lt;isbn&gt;1860-7187 (Electronic)&amp;#xD;1860-7179 (Linking)&lt;/isbn&gt;&lt;accession-num&gt;30193012&lt;/accession-num&gt;&lt;urls&gt;&lt;related-urls&gt;&lt;url&gt;https://www.ncbi.nlm.nih.gov/pubmed/30193012&lt;/url&gt;&lt;/related-urls&gt;&lt;/urls&gt;&lt;electronic-resource-num&gt;10.1002/cmdc.201800433&lt;/electronic-resource-num&gt;&lt;remote-database-provider&gt;Crossref&lt;/remote-database-provider&gt;&lt;language&gt;en&lt;/language&gt;&lt;access-date&gt;2019/01/09/22:26:08&lt;/access-date&gt;&lt;/record&gt;&lt;/Cite&gt;&lt;/EndNote&gt;</w:instrText>
      </w:r>
      <w:r>
        <w:fldChar w:fldCharType="separate"/>
      </w:r>
      <w:r w:rsidR="005A7321" w:rsidRPr="005A7321">
        <w:rPr>
          <w:noProof/>
          <w:vertAlign w:val="superscript"/>
        </w:rPr>
        <w:t>1</w:t>
      </w:r>
      <w:r>
        <w:fldChar w:fldCharType="end"/>
      </w:r>
      <w:r>
        <w:t xml:space="preserve"> In brief, a checkerboard assay was made in a 96-well plate to examine the synergy between BPEI and an antibiotic. After an overnight incubation, the cell suspension in the plate was discarded and washed with 100% methanol to retain only the biofilm attached on the well surface. Next, crystal violet solution (0.1%) was used to stain the bacterial biofilm for 15 minutes then washed three times with water. Stained biofilm was then dissolved with 95% ethanol for an OD</w:t>
      </w:r>
      <w:r>
        <w:rPr>
          <w:vertAlign w:val="subscript"/>
        </w:rPr>
        <w:t>550</w:t>
      </w:r>
      <w:r>
        <w:t xml:space="preserve"> (optical density at 550 nm) measurement. Data were subtracted from positive control values and reported.</w:t>
      </w:r>
    </w:p>
    <w:p w14:paraId="67031559" w14:textId="77777777" w:rsidR="000724D2" w:rsidRPr="00467CF5" w:rsidRDefault="000724D2" w:rsidP="00494541">
      <w:pPr>
        <w:pStyle w:val="Heading3"/>
        <w:spacing w:line="480" w:lineRule="auto"/>
      </w:pPr>
      <w:bookmarkStart w:id="82" w:name="_Toc39841514"/>
      <w:r w:rsidRPr="00467CF5">
        <w:t>Biofilm Kill Curve</w:t>
      </w:r>
      <w:bookmarkEnd w:id="82"/>
    </w:p>
    <w:p w14:paraId="5BD95AF0" w14:textId="4E7F7569" w:rsidR="00864B05" w:rsidRPr="00FE5D14" w:rsidRDefault="000724D2" w:rsidP="00494541">
      <w:pPr>
        <w:pStyle w:val="TAMainText"/>
        <w:spacing w:after="240"/>
        <w:ind w:firstLine="720"/>
        <w:jc w:val="left"/>
      </w:pPr>
      <w:r w:rsidRPr="00467CF5">
        <w:t xml:space="preserve">Biofilm was grown in an MBEC inoculator plate for 24 hours with shaking to facilitate biofilm formation. At time zero, the prongs were sonicated in PBS for 30 minutes and then plated on agar for CFU counting. Four separate treatments were </w:t>
      </w:r>
      <w:r w:rsidRPr="00467CF5">
        <w:lastRenderedPageBreak/>
        <w:t xml:space="preserve">performed in a new 96-well base: Group 1 was the untreated control, Group 2 had 64 µg/mL of BPEI, Group 3 had 16 µg/mL of oxacillin, and Group 4 had a combination of 64 µg/mL of BPEI + 16 µg/mL of oxacillin. The prongs on the MBEC inoculator were washed in PBS for 10 seconds and then transferred into the new treated base plate and incubated. Agar CFU plating was performed at 2 hours, 4 hours, 8 hours, and 24 hours for each treatment group. All the agar plating was incubated at 35 °C and counted for colony forming units the next day. Each trial was done in duplicate. </w:t>
      </w:r>
    </w:p>
    <w:p w14:paraId="340BCF13" w14:textId="77777777" w:rsidR="006C01F6" w:rsidRPr="005C074B" w:rsidRDefault="006C01F6" w:rsidP="006C01F6">
      <w:pPr>
        <w:pStyle w:val="Heading2"/>
        <w:spacing w:line="480" w:lineRule="auto"/>
        <w:jc w:val="center"/>
      </w:pPr>
      <w:bookmarkStart w:id="83" w:name="_Toc39841515"/>
      <w:r>
        <w:t>Results and Discussion</w:t>
      </w:r>
      <w:bookmarkEnd w:id="83"/>
    </w:p>
    <w:p w14:paraId="0EF0E7D4" w14:textId="5310523B" w:rsidR="005A7321" w:rsidRPr="005A7321" w:rsidRDefault="00267FC1" w:rsidP="00494541">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D</w:t>
      </w:r>
      <w:r w:rsidR="005A7321" w:rsidRPr="005A7321">
        <w:rPr>
          <w:rFonts w:ascii="Times New Roman" w:eastAsia="Times New Roman" w:hAnsi="Times New Roman" w:cs="Times New Roman"/>
          <w:sz w:val="24"/>
          <w:szCs w:val="24"/>
          <w:lang w:bidi="en-US"/>
        </w:rPr>
        <w:t>uring the staphylococcal biofilm attachment stage, bacteria adhere to a surface through non-covalent interactions (e.g. electrostatic bonds) via microbial surface components recognizing adhesive matrix molecules. The next stages are biofilm proliferation and maturation, during which EPS (containing proteins, polysaccharide intercellular adhesin PIA/PNAG, teichoic acids, and eDNA) and channel architecture are produced. During the last stage—biofilm detachment and dispersal—phenol soluble modulin peptides disrupt the non-covalent interactions established in the attachment stage.</w:t>
      </w:r>
      <w:r w:rsidR="005A7321" w:rsidRPr="005A7321">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&lt;EndNote&gt;&lt;Cite&gt;&lt;Year&gt;2008&lt;/Year&gt;&lt;RecNum&gt;44&lt;/RecNum&gt;&lt;DisplayText&gt;&lt;style face="superscript"&gt;101&lt;/style&gt;&lt;/DisplayText&gt;&lt;record&gt;&lt;rec-number&gt;44&lt;/rec-number&gt;&lt;foreign-keys&gt;&lt;key app="EN" db-id="dxa9s5tv72rf0kea9rbxp5xts5595z5p5pt0" timestamp="1564606778"&gt;44&lt;/key&gt;&lt;/foreign-keys&gt;&lt;ref-type name="Book"&gt;6&lt;/ref-type&gt;&lt;contributors&gt;&lt;tertiary-authors&gt;&lt;author&gt;Romeo, Tony&lt;/author&gt;&lt;/tertiary-authors&gt;&lt;/contributors&gt;&lt;titles&gt;&lt;title&gt;Bacterial biofilms&lt;/title&gt;&lt;secondary-title&gt;Current topics in microbiology and immunology&lt;/secondary-title&gt;&lt;/titles&gt;&lt;pages&gt;293&lt;/pages&gt;&lt;number&gt;322&lt;/number&gt;&lt;dates&gt;&lt;year&gt;2008&lt;/year&gt;&lt;pub-dates&gt;&lt;date&gt;2008&lt;/date&gt;&lt;/pub-dates&gt;&lt;/dates&gt;&lt;pub-location&gt;Berlin&lt;/pub-location&gt;&lt;publisher&gt;Springer&lt;/publisher&gt;&lt;isbn&gt;978-3-540-75417-6 978-3-540-75418-3&lt;/isbn&gt;&lt;urls&gt;&lt;/urls&gt;&lt;remote-database-provider&gt;Gemeinsamer Bibliotheksverbund ISBN&lt;/remote-database-provider&gt;&lt;language&gt;en&lt;/language&gt;&lt;/record&gt;&lt;/Cite&gt;&lt;/EndNote&gt;</w:instrText>
      </w:r>
      <w:r w:rsidR="005A7321" w:rsidRPr="005A732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101</w:t>
      </w:r>
      <w:r w:rsidR="005A7321" w:rsidRPr="005A7321">
        <w:rPr>
          <w:rFonts w:ascii="Times New Roman" w:eastAsia="Times New Roman" w:hAnsi="Times New Roman" w:cs="Times New Roman"/>
          <w:sz w:val="24"/>
          <w:szCs w:val="24"/>
          <w:lang w:bidi="en-US"/>
        </w:rPr>
        <w:fldChar w:fldCharType="end"/>
      </w:r>
      <w:r w:rsidR="005A7321" w:rsidRPr="005A7321" w:rsidDel="00764733">
        <w:rPr>
          <w:rFonts w:ascii="Times New Roman" w:eastAsia="Times New Roman" w:hAnsi="Times New Roman" w:cs="Times New Roman"/>
          <w:sz w:val="24"/>
          <w:szCs w:val="24"/>
          <w:vertAlign w:val="superscript"/>
          <w:lang w:bidi="en-US"/>
        </w:rPr>
        <w:t xml:space="preserve"> </w:t>
      </w:r>
      <w:r w:rsidR="005A7321" w:rsidRPr="005A7321">
        <w:rPr>
          <w:rFonts w:ascii="Times New Roman" w:eastAsia="Times New Roman" w:hAnsi="Times New Roman" w:cs="Times New Roman"/>
          <w:sz w:val="24"/>
          <w:szCs w:val="24"/>
          <w:lang w:bidi="en-US"/>
        </w:rPr>
        <w:t xml:space="preserve"> To survive in the human body, pathogens need to cope with the host defense mechanisms: the innate immune system, which includes neutrophils and antimicrobial peptides (AMPs) and the acquired immune system, which includes antigen-dependent T and B cells. The latter is ineffective against MRSE infections for reasons that are not well understood.</w:t>
      </w:r>
      <w:r w:rsidR="005A7321" w:rsidRPr="005A7321">
        <w:rPr>
          <w:rFonts w:ascii="Times New Roman" w:eastAsia="Times New Roman" w:hAnsi="Times New Roman" w:cs="Times New Roman"/>
          <w:sz w:val="24"/>
          <w:szCs w:val="24"/>
          <w:lang w:bidi="en-US"/>
        </w:rPr>
        <w:fldChar w:fldCharType="begin">
          <w:fldData xml:space="preserve">PEVuZE5vdGU+PENpdGU+PEF1dGhvcj5Qb3VybWFuZDwvQXV0aG9yPjxZZWFyPjIwMDY8L1llYXI+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PEVuZE5vdGU+PENpdGU+PEF1dGhvcj5Qb3VybWFuZDwvQXV0aG9yPjxZZWFyPjIwMDY8L1llYXI+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5A7321" w:rsidRPr="005A7321">
        <w:rPr>
          <w:rFonts w:ascii="Times New Roman" w:eastAsia="Times New Roman" w:hAnsi="Times New Roman" w:cs="Times New Roman"/>
          <w:sz w:val="24"/>
          <w:szCs w:val="24"/>
          <w:lang w:bidi="en-US"/>
        </w:rPr>
      </w:r>
      <w:r w:rsidR="005A7321" w:rsidRPr="005A732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102</w:t>
      </w:r>
      <w:r w:rsidR="005A7321" w:rsidRPr="005A7321">
        <w:rPr>
          <w:rFonts w:ascii="Times New Roman" w:eastAsia="Times New Roman" w:hAnsi="Times New Roman" w:cs="Times New Roman"/>
          <w:sz w:val="24"/>
          <w:szCs w:val="24"/>
          <w:lang w:bidi="en-US"/>
        </w:rPr>
        <w:fldChar w:fldCharType="end"/>
      </w:r>
      <w:r w:rsidR="005A7321" w:rsidRPr="005A7321" w:rsidDel="00764733">
        <w:rPr>
          <w:rFonts w:ascii="Times New Roman" w:eastAsia="Times New Roman" w:hAnsi="Times New Roman" w:cs="Times New Roman"/>
          <w:sz w:val="24"/>
          <w:szCs w:val="24"/>
          <w:vertAlign w:val="superscript"/>
          <w:lang w:bidi="en-US"/>
        </w:rPr>
        <w:t xml:space="preserve"> </w:t>
      </w:r>
      <w:r w:rsidR="005A7321" w:rsidRPr="005A7321">
        <w:rPr>
          <w:rFonts w:ascii="Times New Roman" w:eastAsia="Times New Roman" w:hAnsi="Times New Roman" w:cs="Times New Roman"/>
          <w:sz w:val="24"/>
          <w:szCs w:val="24"/>
          <w:lang w:bidi="en-US"/>
        </w:rPr>
        <w:t xml:space="preserve"> Since they have been colonizing human skin for millennia, perhaps </w:t>
      </w:r>
      <w:r w:rsidR="005A7321" w:rsidRPr="005A7321">
        <w:rPr>
          <w:rFonts w:ascii="Times New Roman" w:eastAsia="Times New Roman" w:hAnsi="Times New Roman" w:cs="Times New Roman"/>
          <w:i/>
          <w:sz w:val="24"/>
          <w:szCs w:val="24"/>
          <w:lang w:bidi="en-US"/>
        </w:rPr>
        <w:t>S. epidermidis</w:t>
      </w:r>
      <w:r w:rsidR="005A7321" w:rsidRPr="005A7321">
        <w:rPr>
          <w:rFonts w:ascii="Times New Roman" w:eastAsia="Times New Roman" w:hAnsi="Times New Roman" w:cs="Times New Roman"/>
          <w:sz w:val="24"/>
          <w:szCs w:val="24"/>
          <w:lang w:bidi="en-US"/>
        </w:rPr>
        <w:t xml:space="preserve"> strains have evolved ways to evade the host defenses. These recalcitrant biofilms particularly threaten immunocompromised patients and those who need prosthetic limbs or artificial implant devices because biofilms can survive on abiotic </w:t>
      </w:r>
      <w:r w:rsidR="005A7321" w:rsidRPr="005A7321">
        <w:rPr>
          <w:rFonts w:ascii="Times New Roman" w:eastAsia="Times New Roman" w:hAnsi="Times New Roman" w:cs="Times New Roman"/>
          <w:sz w:val="24"/>
          <w:szCs w:val="24"/>
          <w:lang w:bidi="en-US"/>
        </w:rPr>
        <w:lastRenderedPageBreak/>
        <w:t>surfaces for weeks to months.</w:t>
      </w:r>
      <w:r w:rsidR="005A7321" w:rsidRPr="005A7321">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&lt;EndNote&gt;&lt;Cite&gt;&lt;Author&gt;Otto&lt;/Author&gt;&lt;Year&gt;2009&lt;/Year&gt;&lt;RecNum&gt;4&lt;/RecNum&gt;&lt;DisplayText&gt;&lt;style face="superscript"&gt;18&lt;/style&gt;&lt;/DisplayText&gt;&lt;record&gt;&lt;rec-number&gt;4&lt;/rec-number&gt;&lt;foreign-keys&gt;&lt;key app="EN" db-id="dxa9s5tv72rf0kea9rbxp5xts5595z5p5pt0" timestamp="1564606778"&gt;4&lt;/key&gt;&lt;/foreign-keys&gt;&lt;ref-type name="Journal Article"&gt;17&lt;/ref-type&gt;&lt;contributors&gt;&lt;authors&gt;&lt;author&gt;Otto, M.&lt;/author&gt;&lt;/authors&gt;&lt;/contributors&gt;&lt;auth-address&gt;National Institute of Allergy and Infectious Diseases, The National Institutes of Health, 9000 Rockville Pike Building 33 1W10, Bethesda, Maryland 20892, USA. motto@niaid.nih.gov&lt;/auth-address&gt;&lt;titles&gt;&lt;title&gt;Staphylococcus epidermidis--the &amp;apos;accidental&amp;apos; pathogen&lt;/title&gt;&lt;secondary-title&gt;Nat Rev Microbiol&lt;/secondary-title&gt;&lt;/titles&gt;&lt;periodical&gt;&lt;full-title&gt;Nature Reviews Microbiology&lt;/full-title&gt;&lt;abbr-1&gt;Nat Rev Microbiol&lt;/abbr-1&gt;&lt;/periodical&gt;&lt;pages&gt;555-67&lt;/pages&gt;&lt;volume&gt;7&lt;/volume&gt;&lt;number&gt;8&lt;/number&gt;&lt;edition&gt;2009/07/18&lt;/edition&gt;&lt;keywords&gt;&lt;keyword&gt;Animals&lt;/keyword&gt;&lt;keyword&gt;Anti-Bacterial Agents/pharmacology&lt;/keyword&gt;&lt;keyword&gt;Biofilms/growth &amp;amp; development&lt;/keyword&gt;&lt;keyword&gt;Drug Resistance/genetics&lt;/keyword&gt;&lt;keyword&gt;Host-Pathogen Interactions&lt;/keyword&gt;&lt;keyword&gt;Humans&lt;/keyword&gt;&lt;keyword&gt;Skin/*microbiology&lt;/keyword&gt;&lt;keyword&gt;Staphylococcal Infections/*microbiology&lt;/keyword&gt;&lt;keyword&gt;Staphylococcus epidermidis/drug effects/*pathogenicity/*physiology&lt;/keyword&gt;&lt;keyword&gt;Virulence&lt;/keyword&gt;&lt;/keywords&gt;&lt;dates&gt;&lt;year&gt;2009&lt;/year&gt;&lt;pub-dates&gt;&lt;date&gt;Aug&lt;/date&gt;&lt;/pub-dates&gt;&lt;/dates&gt;&lt;isbn&gt;1740-1534 (Electronic)&amp;#xD;1740-1526 (Linking)&lt;/isbn&gt;&lt;accession-num&gt;19609257&lt;/accession-num&gt;&lt;urls&gt;&lt;related-urls&gt;&lt;url&gt;https://www.ncbi.nlm.nih.gov/pubmed/19609257&lt;/url&gt;&lt;/related-urls&gt;&lt;/urls&gt;&lt;custom2&gt;PMC2807625&lt;/custom2&gt;&lt;electronic-resource-num&gt;10.1038/nrmicro2182&lt;/electronic-resource-num&gt;&lt;remote-database-provider&gt;Crossref&lt;/remote-database-provider&gt;&lt;language&gt;en&lt;/language&gt;&lt;access-date&gt;2018/06/22/21:43:25&lt;/access-date&gt;&lt;/record&gt;&lt;/Cite&gt;&lt;/EndNote&gt;</w:instrText>
      </w:r>
      <w:r w:rsidR="005A7321" w:rsidRPr="005A732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18</w:t>
      </w:r>
      <w:r w:rsidR="005A7321" w:rsidRPr="005A7321">
        <w:rPr>
          <w:rFonts w:ascii="Times New Roman" w:eastAsia="Times New Roman" w:hAnsi="Times New Roman" w:cs="Times New Roman"/>
          <w:sz w:val="24"/>
          <w:szCs w:val="24"/>
          <w:lang w:bidi="en-US"/>
        </w:rPr>
        <w:fldChar w:fldCharType="end"/>
      </w:r>
      <w:r w:rsidR="005A7321" w:rsidRPr="005A7321" w:rsidDel="00574EDD">
        <w:rPr>
          <w:rFonts w:ascii="Times New Roman" w:eastAsia="Times New Roman" w:hAnsi="Times New Roman" w:cs="Times New Roman"/>
          <w:sz w:val="24"/>
          <w:szCs w:val="24"/>
          <w:vertAlign w:val="superscript"/>
          <w:lang w:bidi="en-US"/>
        </w:rPr>
        <w:t xml:space="preserve"> </w:t>
      </w:r>
      <w:r w:rsidR="005A7321" w:rsidRPr="005A7321">
        <w:rPr>
          <w:rFonts w:ascii="Times New Roman" w:eastAsia="Times New Roman" w:hAnsi="Times New Roman" w:cs="Times New Roman"/>
          <w:sz w:val="24"/>
          <w:szCs w:val="24"/>
          <w:lang w:bidi="en-US"/>
        </w:rPr>
        <w:t xml:space="preserve"> Motivated to join in the fight against MRSE biofilm infections, we are testing our combination treatment of BPEI and β-lactams in an MBEC microtiter biofilm model.</w:t>
      </w:r>
    </w:p>
    <w:p w14:paraId="4AFA70AE" w14:textId="77777777" w:rsidR="005A7321" w:rsidRPr="005A7321" w:rsidRDefault="005A7321" w:rsidP="00494541">
      <w:pPr>
        <w:pStyle w:val="Heading3"/>
        <w:spacing w:line="480" w:lineRule="auto"/>
      </w:pPr>
      <w:bookmarkStart w:id="84" w:name="_Toc39841516"/>
      <w:r w:rsidRPr="005A7321">
        <w:t>Confirmation of MRSE Biofilms</w:t>
      </w:r>
      <w:bookmarkEnd w:id="84"/>
    </w:p>
    <w:p w14:paraId="04C193B0" w14:textId="6ABCE77F" w:rsidR="005A7321" w:rsidRDefault="005A7321" w:rsidP="00494541">
      <w:pPr>
        <w:tabs>
          <w:tab w:val="left" w:pos="900"/>
        </w:tabs>
        <w:spacing w:line="480" w:lineRule="auto"/>
        <w:ind w:firstLine="720"/>
        <w:rPr>
          <w:rFonts w:ascii="Times New Roman" w:eastAsia="Times New Roman" w:hAnsi="Times New Roman" w:cs="Times New Roman"/>
          <w:sz w:val="24"/>
          <w:szCs w:val="24"/>
          <w:lang w:bidi="en-US"/>
        </w:rPr>
      </w:pPr>
      <w:r w:rsidRPr="005A7321">
        <w:rPr>
          <w:rFonts w:ascii="Times New Roman" w:eastAsia="Times New Roman" w:hAnsi="Times New Roman" w:cs="Times New Roman"/>
          <w:sz w:val="24"/>
          <w:szCs w:val="24"/>
          <w:lang w:bidi="en-US"/>
        </w:rPr>
        <w:t xml:space="preserve">The MBEC plates with protruding-prong lids (shown in Figure </w:t>
      </w:r>
      <w:r w:rsidR="00570CAF">
        <w:rPr>
          <w:rFonts w:ascii="Times New Roman" w:eastAsia="Times New Roman" w:hAnsi="Times New Roman" w:cs="Times New Roman"/>
          <w:sz w:val="24"/>
          <w:szCs w:val="24"/>
          <w:lang w:bidi="en-US"/>
        </w:rPr>
        <w:t>21</w:t>
      </w:r>
      <w:r w:rsidRPr="005A7321">
        <w:rPr>
          <w:rFonts w:ascii="Times New Roman" w:eastAsia="Times New Roman" w:hAnsi="Times New Roman" w:cs="Times New Roman"/>
          <w:sz w:val="24"/>
          <w:szCs w:val="24"/>
          <w:lang w:bidi="en-US"/>
        </w:rPr>
        <w:t xml:space="preserve">) were used in our experiments to determine the antibiofilm activity of BPEI and conventional antibiotics. The prong lids with established biofilms can fit into regular 96-well microtiter plates for further antimicrobial assays. Many biofilm studies fail to confirm biofilm presence before applying treatments. In this study, scanning electron microscopy (SEM) was performed to confirm that MRSE biofilms formed on the prongs after 24 hours inoculation. Compared to the smooth surface of the control prong (Figure </w:t>
      </w:r>
      <w:r w:rsidR="00570CAF">
        <w:rPr>
          <w:rFonts w:ascii="Times New Roman" w:eastAsia="Times New Roman" w:hAnsi="Times New Roman" w:cs="Times New Roman"/>
          <w:sz w:val="24"/>
          <w:szCs w:val="24"/>
          <w:lang w:bidi="en-US"/>
        </w:rPr>
        <w:t>22</w:t>
      </w:r>
      <w:r w:rsidRPr="005A7321">
        <w:rPr>
          <w:rFonts w:ascii="Times New Roman" w:eastAsia="Times New Roman" w:hAnsi="Times New Roman" w:cs="Times New Roman"/>
          <w:sz w:val="24"/>
          <w:szCs w:val="24"/>
          <w:lang w:bidi="en-US"/>
        </w:rPr>
        <w:t xml:space="preserve">A), numerous microcolonies of MRSE were found on the inoculated prong (Figure </w:t>
      </w:r>
      <w:r w:rsidR="00570CAF">
        <w:rPr>
          <w:rFonts w:ascii="Times New Roman" w:eastAsia="Times New Roman" w:hAnsi="Times New Roman" w:cs="Times New Roman"/>
          <w:sz w:val="24"/>
          <w:szCs w:val="24"/>
          <w:lang w:bidi="en-US"/>
        </w:rPr>
        <w:t>22</w:t>
      </w:r>
      <w:r w:rsidRPr="005A7321">
        <w:rPr>
          <w:rFonts w:ascii="Times New Roman" w:eastAsia="Times New Roman" w:hAnsi="Times New Roman" w:cs="Times New Roman"/>
          <w:sz w:val="24"/>
          <w:szCs w:val="24"/>
          <w:lang w:bidi="en-US"/>
        </w:rPr>
        <w:t xml:space="preserve">B), indicating that these prongs provide surfaces for biofilm attachment and development. To better characterize the MRSE biofilm morphology, higher magnifications were obtained. Images depict spherical cocci of MRSE bacteria enfolded in a “blanket-like” coat of EPS matrix (Figure </w:t>
      </w:r>
      <w:r w:rsidR="00570CAF">
        <w:rPr>
          <w:rFonts w:ascii="Times New Roman" w:eastAsia="Times New Roman" w:hAnsi="Times New Roman" w:cs="Times New Roman"/>
          <w:sz w:val="24"/>
          <w:szCs w:val="24"/>
          <w:lang w:bidi="en-US"/>
        </w:rPr>
        <w:t>23</w:t>
      </w:r>
      <w:r w:rsidRPr="005A7321">
        <w:rPr>
          <w:rFonts w:ascii="Times New Roman" w:eastAsia="Times New Roman" w:hAnsi="Times New Roman" w:cs="Times New Roman"/>
          <w:sz w:val="24"/>
          <w:szCs w:val="24"/>
          <w:lang w:bidi="en-US"/>
        </w:rPr>
        <w:t xml:space="preserve">A). The layers of bacteria are intertwined throughout the matrix, confirming the three-dimensional architecture and the existence of EPS in biofilms (Figure </w:t>
      </w:r>
      <w:r w:rsidR="00570CAF">
        <w:rPr>
          <w:rFonts w:ascii="Times New Roman" w:eastAsia="Times New Roman" w:hAnsi="Times New Roman" w:cs="Times New Roman"/>
          <w:sz w:val="24"/>
          <w:szCs w:val="24"/>
          <w:lang w:bidi="en-US"/>
        </w:rPr>
        <w:t>23</w:t>
      </w:r>
      <w:r w:rsidRPr="005A7321">
        <w:rPr>
          <w:rFonts w:ascii="Times New Roman" w:eastAsia="Times New Roman" w:hAnsi="Times New Roman" w:cs="Times New Roman"/>
          <w:sz w:val="24"/>
          <w:szCs w:val="24"/>
          <w:lang w:bidi="en-US"/>
        </w:rPr>
        <w:t xml:space="preserve">B).Among many substances in the EPS matrix, the poly-N-acetylglucosamine (PNAG, also known as PIA) polymer in particular was suggested to have a critical impact on </w:t>
      </w:r>
      <w:r w:rsidRPr="005A7321">
        <w:rPr>
          <w:rFonts w:ascii="Times New Roman" w:eastAsia="Times New Roman" w:hAnsi="Times New Roman" w:cs="Times New Roman"/>
          <w:i/>
          <w:sz w:val="24"/>
          <w:szCs w:val="24"/>
          <w:lang w:bidi="en-US"/>
        </w:rPr>
        <w:t>S. epidermidis</w:t>
      </w:r>
      <w:r w:rsidRPr="005A7321">
        <w:rPr>
          <w:rFonts w:ascii="Times New Roman" w:eastAsia="Times New Roman" w:hAnsi="Times New Roman" w:cs="Times New Roman"/>
          <w:sz w:val="24"/>
          <w:szCs w:val="24"/>
          <w:lang w:bidi="en-US"/>
        </w:rPr>
        <w:t xml:space="preserve"> biofilms both </w:t>
      </w:r>
      <w:r w:rsidRPr="005A7321">
        <w:rPr>
          <w:rFonts w:ascii="Times New Roman" w:eastAsia="Times New Roman" w:hAnsi="Times New Roman" w:cs="Times New Roman"/>
          <w:i/>
          <w:sz w:val="24"/>
          <w:szCs w:val="24"/>
          <w:lang w:bidi="en-US"/>
        </w:rPr>
        <w:t>in vitro</w:t>
      </w:r>
      <w:r w:rsidRPr="005A7321">
        <w:rPr>
          <w:rFonts w:ascii="Times New Roman" w:eastAsia="Times New Roman" w:hAnsi="Times New Roman" w:cs="Times New Roman"/>
          <w:i/>
          <w:sz w:val="24"/>
          <w:szCs w:val="24"/>
          <w:lang w:bidi="en-US"/>
        </w:rPr>
        <w:fldChar w:fldCharType="begin">
          <w:fldData xml:space="preserve">PEVuZE5vdGU+PENpdGU+PEF1dGhvcj5IZWlsbWFubjwvQXV0aG9yPjxZZWFyPjE5OTY8L1llYXI+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</w:fldData>
        </w:fldChar>
      </w:r>
      <w:r w:rsidR="005A4ACA">
        <w:rPr>
          <w:rFonts w:ascii="Times New Roman" w:eastAsia="Times New Roman" w:hAnsi="Times New Roman" w:cs="Times New Roman"/>
          <w:i/>
          <w:sz w:val="24"/>
          <w:szCs w:val="24"/>
          <w:lang w:bidi="en-US"/>
        </w:rPr>
        <w:instrText xml:space="preserve"> ADDIN EN.CITE </w:instrText>
      </w:r>
      <w:r w:rsidR="005A4ACA">
        <w:rPr>
          <w:rFonts w:ascii="Times New Roman" w:eastAsia="Times New Roman" w:hAnsi="Times New Roman" w:cs="Times New Roman"/>
          <w:i/>
          <w:sz w:val="24"/>
          <w:szCs w:val="24"/>
          <w:lang w:bidi="en-US"/>
        </w:rPr>
        <w:fldChar w:fldCharType="begin">
          <w:fldData xml:space="preserve">PEVuZE5vdGU+PENpdGU+PEF1dGhvcj5IZWlsbWFubjwvQXV0aG9yPjxZZWFyPjE5OTY8L1llYXI+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</w:fldData>
        </w:fldChar>
      </w:r>
      <w:r w:rsidR="005A4ACA">
        <w:rPr>
          <w:rFonts w:ascii="Times New Roman" w:eastAsia="Times New Roman" w:hAnsi="Times New Roman" w:cs="Times New Roman"/>
          <w:i/>
          <w:sz w:val="24"/>
          <w:szCs w:val="24"/>
          <w:lang w:bidi="en-US"/>
        </w:rPr>
        <w:instrText xml:space="preserve"> ADDIN EN.CITE.DATA </w:instrText>
      </w:r>
      <w:r w:rsidR="005A4ACA">
        <w:rPr>
          <w:rFonts w:ascii="Times New Roman" w:eastAsia="Times New Roman" w:hAnsi="Times New Roman" w:cs="Times New Roman"/>
          <w:i/>
          <w:sz w:val="24"/>
          <w:szCs w:val="24"/>
          <w:lang w:bidi="en-US"/>
        </w:rPr>
      </w:r>
      <w:r w:rsidR="005A4ACA">
        <w:rPr>
          <w:rFonts w:ascii="Times New Roman" w:eastAsia="Times New Roman" w:hAnsi="Times New Roman" w:cs="Times New Roman"/>
          <w:i/>
          <w:sz w:val="24"/>
          <w:szCs w:val="24"/>
          <w:lang w:bidi="en-US"/>
        </w:rPr>
        <w:fldChar w:fldCharType="end"/>
      </w:r>
      <w:r w:rsidRPr="005A7321">
        <w:rPr>
          <w:rFonts w:ascii="Times New Roman" w:eastAsia="Times New Roman" w:hAnsi="Times New Roman" w:cs="Times New Roman"/>
          <w:i/>
          <w:sz w:val="24"/>
          <w:szCs w:val="24"/>
          <w:lang w:bidi="en-US"/>
        </w:rPr>
      </w:r>
      <w:r w:rsidRPr="005A7321">
        <w:rPr>
          <w:rFonts w:ascii="Times New Roman" w:eastAsia="Times New Roman" w:hAnsi="Times New Roman" w:cs="Times New Roman"/>
          <w:i/>
          <w:sz w:val="24"/>
          <w:szCs w:val="24"/>
          <w:lang w:bidi="en-US"/>
        </w:rPr>
        <w:fldChar w:fldCharType="separate"/>
      </w:r>
      <w:r w:rsidR="005A4ACA" w:rsidRPr="005A4ACA">
        <w:rPr>
          <w:rFonts w:ascii="Times New Roman" w:eastAsia="Times New Roman" w:hAnsi="Times New Roman" w:cs="Times New Roman"/>
          <w:i/>
          <w:noProof/>
          <w:sz w:val="24"/>
          <w:szCs w:val="24"/>
          <w:vertAlign w:val="superscript"/>
          <w:lang w:bidi="en-US"/>
        </w:rPr>
        <w:t>103-104</w:t>
      </w:r>
      <w:r w:rsidRPr="005A7321">
        <w:rPr>
          <w:rFonts w:ascii="Times New Roman" w:eastAsia="Times New Roman" w:hAnsi="Times New Roman" w:cs="Times New Roman"/>
          <w:sz w:val="24"/>
          <w:szCs w:val="24"/>
          <w:lang w:bidi="en-US"/>
        </w:rPr>
        <w:fldChar w:fldCharType="end"/>
      </w:r>
      <w:r w:rsidRPr="005A7321">
        <w:rPr>
          <w:rFonts w:ascii="Times New Roman" w:eastAsia="Times New Roman" w:hAnsi="Times New Roman" w:cs="Times New Roman"/>
          <w:sz w:val="24"/>
          <w:szCs w:val="24"/>
          <w:lang w:bidi="en-US"/>
        </w:rPr>
        <w:t xml:space="preserve"> and </w:t>
      </w:r>
      <w:r w:rsidRPr="005A7321">
        <w:rPr>
          <w:rFonts w:ascii="Times New Roman" w:eastAsia="Times New Roman" w:hAnsi="Times New Roman" w:cs="Times New Roman"/>
          <w:i/>
          <w:sz w:val="24"/>
          <w:szCs w:val="24"/>
          <w:lang w:bidi="en-US"/>
        </w:rPr>
        <w:t>in vivo</w:t>
      </w:r>
      <w:r w:rsidRPr="005A7321">
        <w:rPr>
          <w:rFonts w:ascii="Times New Roman" w:eastAsia="Times New Roman" w:hAnsi="Times New Roman" w:cs="Times New Roman"/>
          <w:sz w:val="24"/>
          <w:szCs w:val="24"/>
          <w:lang w:bidi="en-US"/>
        </w:rPr>
        <w:t>.</w:t>
      </w:r>
      <w:r w:rsidRPr="005A7321">
        <w:rPr>
          <w:rFonts w:ascii="Times New Roman" w:eastAsia="Times New Roman" w:hAnsi="Times New Roman" w:cs="Times New Roman"/>
          <w:sz w:val="24"/>
          <w:szCs w:val="24"/>
          <w:lang w:bidi="en-US"/>
        </w:rPr>
        <w:fldChar w:fldCharType="begin">
          <w:fldData xml:space="preserve">PEVuZE5vdGU+PENpdGU+PEF1dGhvcj5SdXBwPC9BdXRob3I+PFllYXI+MjAwMTwvWWVhcj48UmVj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PEVuZE5vdGU+PENpdGU+PEF1dGhvcj5SdXBwPC9BdXRob3I+PFllYXI+MjAwMTwvWWVhcj48UmVj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Pr="005A7321">
        <w:rPr>
          <w:rFonts w:ascii="Times New Roman" w:eastAsia="Times New Roman" w:hAnsi="Times New Roman" w:cs="Times New Roman"/>
          <w:sz w:val="24"/>
          <w:szCs w:val="24"/>
          <w:lang w:bidi="en-US"/>
        </w:rPr>
      </w:r>
      <w:r w:rsidRPr="005A732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33, 35, 105</w:t>
      </w:r>
      <w:r w:rsidRPr="005A7321">
        <w:rPr>
          <w:rFonts w:ascii="Times New Roman" w:eastAsia="Times New Roman" w:hAnsi="Times New Roman" w:cs="Times New Roman"/>
          <w:sz w:val="24"/>
          <w:szCs w:val="24"/>
          <w:lang w:bidi="en-US"/>
        </w:rPr>
        <w:fldChar w:fldCharType="end"/>
      </w:r>
      <w:r w:rsidRPr="005A7321" w:rsidDel="00764733">
        <w:rPr>
          <w:rFonts w:ascii="Times New Roman" w:eastAsia="Times New Roman" w:hAnsi="Times New Roman" w:cs="Times New Roman"/>
          <w:sz w:val="24"/>
          <w:szCs w:val="24"/>
          <w:vertAlign w:val="superscript"/>
          <w:lang w:bidi="en-US"/>
        </w:rPr>
        <w:t xml:space="preserve"> </w:t>
      </w:r>
      <w:r w:rsidRPr="005A7321">
        <w:rPr>
          <w:rFonts w:ascii="Times New Roman" w:eastAsia="Times New Roman" w:hAnsi="Times New Roman" w:cs="Times New Roman"/>
          <w:sz w:val="24"/>
          <w:szCs w:val="24"/>
          <w:lang w:bidi="en-US"/>
        </w:rPr>
        <w:t xml:space="preserve"> Generated from the </w:t>
      </w:r>
      <w:r w:rsidRPr="005A7321">
        <w:rPr>
          <w:rFonts w:ascii="Times New Roman" w:eastAsia="Times New Roman" w:hAnsi="Times New Roman" w:cs="Times New Roman"/>
          <w:i/>
          <w:sz w:val="24"/>
          <w:szCs w:val="24"/>
          <w:lang w:bidi="en-US"/>
        </w:rPr>
        <w:t>ica</w:t>
      </w:r>
      <w:r w:rsidRPr="005A7321">
        <w:rPr>
          <w:rFonts w:ascii="Times New Roman" w:eastAsia="Times New Roman" w:hAnsi="Times New Roman" w:cs="Times New Roman"/>
          <w:sz w:val="24"/>
          <w:szCs w:val="24"/>
          <w:lang w:bidi="en-US"/>
        </w:rPr>
        <w:t xml:space="preserve"> locus, this homopolymer is believed to interact with surface proteins and protect against host defense mechanisms during biofilm formation. Another important protective exopolymer is the </w:t>
      </w:r>
      <w:r w:rsidRPr="005A7321">
        <w:rPr>
          <w:rFonts w:ascii="Times New Roman" w:eastAsia="Times New Roman" w:hAnsi="Times New Roman" w:cs="Times New Roman"/>
          <w:sz w:val="24"/>
          <w:szCs w:val="24"/>
          <w:lang w:bidi="en-US"/>
        </w:rPr>
        <w:lastRenderedPageBreak/>
        <w:t xml:space="preserve">pseudopeptide polymer poly-γ-DL-glutamic acid (PGA), which is encoded by the </w:t>
      </w:r>
      <w:r w:rsidRPr="005A7321">
        <w:rPr>
          <w:rFonts w:ascii="Times New Roman" w:eastAsia="Times New Roman" w:hAnsi="Times New Roman" w:cs="Times New Roman"/>
          <w:i/>
          <w:sz w:val="24"/>
          <w:szCs w:val="24"/>
          <w:lang w:bidi="en-US"/>
        </w:rPr>
        <w:t>cap</w:t>
      </w:r>
      <w:r w:rsidRPr="005A7321">
        <w:rPr>
          <w:rFonts w:ascii="Times New Roman" w:eastAsia="Times New Roman" w:hAnsi="Times New Roman" w:cs="Times New Roman"/>
          <w:sz w:val="24"/>
          <w:szCs w:val="24"/>
          <w:lang w:bidi="en-US"/>
        </w:rPr>
        <w:t xml:space="preserve"> gene. Although PGA is produced in very small amounts, it plays a pivotal role in </w:t>
      </w:r>
      <w:r w:rsidRPr="005A7321">
        <w:rPr>
          <w:rFonts w:ascii="Times New Roman" w:eastAsia="Times New Roman" w:hAnsi="Times New Roman" w:cs="Times New Roman"/>
          <w:i/>
          <w:sz w:val="24"/>
          <w:szCs w:val="24"/>
          <w:lang w:bidi="en-US"/>
        </w:rPr>
        <w:t>S. epidermidis</w:t>
      </w:r>
      <w:r w:rsidRPr="005A7321">
        <w:rPr>
          <w:rFonts w:ascii="Times New Roman" w:eastAsia="Times New Roman" w:hAnsi="Times New Roman" w:cs="Times New Roman"/>
          <w:sz w:val="24"/>
          <w:szCs w:val="24"/>
          <w:lang w:bidi="en-US"/>
        </w:rPr>
        <w:t xml:space="preserve"> resistance against host AMPs and leukocyte phagocytosis.</w:t>
      </w:r>
      <w:r w:rsidRPr="005A7321">
        <w:rPr>
          <w:rFonts w:ascii="Times New Roman" w:eastAsia="Times New Roman" w:hAnsi="Times New Roman" w:cs="Times New Roman"/>
          <w:sz w:val="24"/>
          <w:szCs w:val="24"/>
          <w:lang w:bidi="en-US"/>
        </w:rPr>
        <w:fldChar w:fldCharType="begin">
          <w:fldData xml:space="preserve">PEVuZE5vdGU+PENpdGU+PEF1dGhvcj5Lb2NpYW5vdmE8L0F1dGhvcj48WWVhcj4yMDA1PC9ZZWFy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PEVuZE5vdGU+PENpdGU+PEF1dGhvcj5Lb2NpYW5vdmE8L0F1dGhvcj48WWVhcj4yMDA1PC9ZZWFy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Pr="005A7321">
        <w:rPr>
          <w:rFonts w:ascii="Times New Roman" w:eastAsia="Times New Roman" w:hAnsi="Times New Roman" w:cs="Times New Roman"/>
          <w:sz w:val="24"/>
          <w:szCs w:val="24"/>
          <w:lang w:bidi="en-US"/>
        </w:rPr>
      </w:r>
      <w:r w:rsidRPr="005A732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106</w:t>
      </w:r>
      <w:r w:rsidRPr="005A7321">
        <w:rPr>
          <w:rFonts w:ascii="Times New Roman" w:eastAsia="Times New Roman" w:hAnsi="Times New Roman" w:cs="Times New Roman"/>
          <w:sz w:val="24"/>
          <w:szCs w:val="24"/>
          <w:lang w:bidi="en-US"/>
        </w:rPr>
        <w:fldChar w:fldCharType="end"/>
      </w:r>
      <w:r w:rsidRPr="005A7321" w:rsidDel="00764733">
        <w:rPr>
          <w:rFonts w:ascii="Times New Roman" w:eastAsia="Times New Roman" w:hAnsi="Times New Roman" w:cs="Times New Roman"/>
          <w:sz w:val="24"/>
          <w:szCs w:val="24"/>
          <w:vertAlign w:val="superscript"/>
          <w:lang w:bidi="en-US"/>
        </w:rPr>
        <w:t xml:space="preserve"> </w:t>
      </w:r>
      <w:r w:rsidRPr="005A7321">
        <w:rPr>
          <w:rFonts w:ascii="Times New Roman" w:eastAsia="Times New Roman" w:hAnsi="Times New Roman" w:cs="Times New Roman"/>
          <w:sz w:val="24"/>
          <w:szCs w:val="24"/>
          <w:lang w:bidi="en-US"/>
        </w:rPr>
        <w:t xml:space="preserve"> These biopolymers, along with teichoic acids and eDNA, comprise the slime-like EPS coat. The SEM images confirm that established MRSE biofilms have formed before treatment with BPEI and β-lactam combinations.</w:t>
      </w:r>
    </w:p>
    <w:p w14:paraId="308B4EB7" w14:textId="77777777" w:rsidR="005C465B" w:rsidRDefault="005C465B" w:rsidP="00A05545">
      <w:pPr>
        <w:keepNext/>
        <w:tabs>
          <w:tab w:val="left" w:pos="900"/>
        </w:tabs>
        <w:spacing w:line="480" w:lineRule="auto"/>
        <w:ind w:firstLine="720"/>
        <w:jc w:val="center"/>
      </w:pPr>
      <w:r>
        <w:rPr>
          <w:rFonts w:cs="Times"/>
          <w:bCs/>
          <w:noProof/>
          <w:szCs w:val="24"/>
        </w:rPr>
        <w:drawing>
          <wp:inline distT="0" distB="0" distL="0" distR="0" wp14:anchorId="63677648" wp14:editId="13319687">
            <wp:extent cx="3019425" cy="45910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19425" cy="4591050"/>
                    </a:xfrm>
                    <a:prstGeom prst="rect">
                      <a:avLst/>
                    </a:prstGeom>
                    <a:noFill/>
                    <a:ln>
                      <a:noFill/>
                    </a:ln>
                  </pic:spPr>
                </pic:pic>
              </a:graphicData>
            </a:graphic>
          </wp:inline>
        </w:drawing>
      </w:r>
    </w:p>
    <w:p w14:paraId="21B59668" w14:textId="36597D2B" w:rsidR="000262C1" w:rsidRDefault="005C465B" w:rsidP="00A05545">
      <w:pPr>
        <w:pStyle w:val="VAFigureCaption"/>
        <w:spacing w:after="240"/>
        <w:jc w:val="left"/>
        <w:rPr>
          <w:lang w:val="en-GB"/>
        </w:rPr>
      </w:pPr>
      <w:bookmarkStart w:id="85" w:name="_Toc39841584"/>
      <w:r w:rsidRPr="00A05545">
        <w:rPr>
          <w:b/>
          <w:bCs/>
        </w:rPr>
        <w:t xml:space="preserve">Figure </w:t>
      </w:r>
      <w:r w:rsidRPr="00A05545">
        <w:rPr>
          <w:b/>
          <w:bCs/>
        </w:rPr>
        <w:fldChar w:fldCharType="begin"/>
      </w:r>
      <w:r w:rsidRPr="00A05545">
        <w:rPr>
          <w:b/>
          <w:bCs/>
        </w:rPr>
        <w:instrText xml:space="preserve"> SEQ Figure \* ARABIC </w:instrText>
      </w:r>
      <w:r w:rsidRPr="00A05545">
        <w:rPr>
          <w:b/>
          <w:bCs/>
        </w:rPr>
        <w:fldChar w:fldCharType="separate"/>
      </w:r>
      <w:r w:rsidR="004179C1">
        <w:rPr>
          <w:b/>
          <w:bCs/>
          <w:noProof/>
        </w:rPr>
        <w:t>22</w:t>
      </w:r>
      <w:r w:rsidRPr="00A05545">
        <w:rPr>
          <w:b/>
          <w:bCs/>
        </w:rPr>
        <w:fldChar w:fldCharType="end"/>
      </w:r>
      <w:r w:rsidRPr="00A05545">
        <w:rPr>
          <w:b/>
          <w:bCs/>
        </w:rPr>
        <w:t>.</w:t>
      </w:r>
      <w:r>
        <w:t xml:space="preserve"> </w:t>
      </w:r>
      <w:r w:rsidR="00A05545" w:rsidRPr="00BC24C1">
        <w:rPr>
          <w:lang w:val="en-GB"/>
        </w:rPr>
        <w:t xml:space="preserve">Scanning Electron Micrographs of the tip of MBEC prongs. A control prong with no bacteria is shown (A). MRSE 35984 biofilm colonies were formed after 24 </w:t>
      </w:r>
      <w:r w:rsidR="00A05545" w:rsidRPr="00BC24C1">
        <w:rPr>
          <w:lang w:val="en-GB"/>
        </w:rPr>
        <w:lastRenderedPageBreak/>
        <w:t>hours of inoculation (B); the arrows highlight some of the biofilm microcolonies. Scale bars = 200 µm.</w:t>
      </w:r>
      <w:bookmarkEnd w:id="85"/>
    </w:p>
    <w:p w14:paraId="5B7BDE15" w14:textId="77777777" w:rsidR="00FB56F4" w:rsidRDefault="00FB56F4" w:rsidP="00F7759B">
      <w:pPr>
        <w:keepNext/>
        <w:jc w:val="center"/>
      </w:pPr>
      <w:r>
        <w:rPr>
          <w:b/>
          <w:noProof/>
          <w:lang w:val="en-GB"/>
        </w:rPr>
        <w:drawing>
          <wp:inline distT="0" distB="0" distL="0" distR="0" wp14:anchorId="6CD6B6FC" wp14:editId="0436E533">
            <wp:extent cx="3019425" cy="40576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19425" cy="4057650"/>
                    </a:xfrm>
                    <a:prstGeom prst="rect">
                      <a:avLst/>
                    </a:prstGeom>
                    <a:noFill/>
                    <a:ln>
                      <a:noFill/>
                    </a:ln>
                  </pic:spPr>
                </pic:pic>
              </a:graphicData>
            </a:graphic>
          </wp:inline>
        </w:drawing>
      </w:r>
    </w:p>
    <w:p w14:paraId="4A8CB240" w14:textId="4CB94BD7" w:rsidR="00C46783" w:rsidRPr="00C46783" w:rsidRDefault="00FB56F4" w:rsidP="00F7759B">
      <w:pPr>
        <w:pStyle w:val="VAFigureCaption"/>
        <w:spacing w:after="240"/>
        <w:jc w:val="left"/>
        <w:rPr>
          <w:lang w:val="en-GB"/>
        </w:rPr>
      </w:pPr>
      <w:bookmarkStart w:id="86" w:name="_Toc39841585"/>
      <w:r w:rsidRPr="00F7759B">
        <w:rPr>
          <w:b/>
          <w:bCs/>
        </w:rPr>
        <w:t xml:space="preserve">Figure </w:t>
      </w:r>
      <w:r w:rsidRPr="00F7759B">
        <w:rPr>
          <w:b/>
          <w:bCs/>
        </w:rPr>
        <w:fldChar w:fldCharType="begin"/>
      </w:r>
      <w:r w:rsidRPr="00F7759B">
        <w:rPr>
          <w:b/>
          <w:bCs/>
        </w:rPr>
        <w:instrText xml:space="preserve"> SEQ Figure \* ARABIC </w:instrText>
      </w:r>
      <w:r w:rsidRPr="00F7759B">
        <w:rPr>
          <w:b/>
          <w:bCs/>
        </w:rPr>
        <w:fldChar w:fldCharType="separate"/>
      </w:r>
      <w:r w:rsidR="004179C1">
        <w:rPr>
          <w:b/>
          <w:bCs/>
          <w:noProof/>
        </w:rPr>
        <w:t>23</w:t>
      </w:r>
      <w:r w:rsidRPr="00F7759B">
        <w:rPr>
          <w:b/>
          <w:bCs/>
        </w:rPr>
        <w:fldChar w:fldCharType="end"/>
      </w:r>
      <w:r w:rsidRPr="00F7759B">
        <w:rPr>
          <w:b/>
          <w:bCs/>
        </w:rPr>
        <w:t>.</w:t>
      </w:r>
      <w:r>
        <w:t xml:space="preserve"> </w:t>
      </w:r>
      <w:r w:rsidR="00F7759B" w:rsidRPr="00BC24C1">
        <w:rPr>
          <w:lang w:val="en-GB"/>
        </w:rPr>
        <w:t>Scanning electron micrographs of MRSE 35984 biofilm. The intercellular matrices of EPS are captured as they wrap around every bacterium (A). At higher magnification, the EPS matrix is clearly shown to be sheltering the whole bacterial colony in an amorphous coat (B). Scale bars = 2 µm.</w:t>
      </w:r>
      <w:bookmarkEnd w:id="86"/>
    </w:p>
    <w:p w14:paraId="114B7D90" w14:textId="77777777" w:rsidR="005A7321" w:rsidRPr="005A7321" w:rsidRDefault="005A7321" w:rsidP="00494541">
      <w:pPr>
        <w:pStyle w:val="Heading31"/>
        <w:ind w:left="0"/>
      </w:pPr>
      <w:bookmarkStart w:id="87" w:name="_Toc39841517"/>
      <w:r w:rsidRPr="005A7321">
        <w:t>Efficacy of BPEI and β-lactams Against MRSE Biofilms</w:t>
      </w:r>
      <w:bookmarkEnd w:id="87"/>
    </w:p>
    <w:p w14:paraId="48A6097E" w14:textId="6F7E4352" w:rsidR="000604D5" w:rsidRDefault="005A7321" w:rsidP="00494541">
      <w:pPr>
        <w:spacing w:line="480" w:lineRule="auto"/>
        <w:ind w:firstLine="720"/>
        <w:rPr>
          <w:rFonts w:ascii="Times New Roman" w:eastAsia="Times New Roman" w:hAnsi="Times New Roman" w:cs="Times New Roman"/>
          <w:sz w:val="24"/>
          <w:szCs w:val="24"/>
          <w:lang w:bidi="en-US"/>
        </w:rPr>
      </w:pPr>
      <w:r w:rsidRPr="005A7321">
        <w:rPr>
          <w:rFonts w:ascii="Times New Roman" w:eastAsia="Times New Roman" w:hAnsi="Times New Roman" w:cs="Times New Roman"/>
          <w:sz w:val="24"/>
          <w:szCs w:val="24"/>
          <w:lang w:bidi="en-US"/>
        </w:rPr>
        <w:t>In our previous study, disabling PBP2a with 600-Da BPEI re-sensitizes MRSE to β-lactams.</w:t>
      </w:r>
      <w:r w:rsidRPr="005A7321">
        <w:rPr>
          <w:rFonts w:ascii="Times New Roman" w:eastAsia="Times New Roman" w:hAnsi="Times New Roman" w:cs="Times New Roman"/>
          <w:sz w:val="24"/>
          <w:szCs w:val="24"/>
          <w:lang w:bidi="en-US"/>
        </w:rPr>
        <w:fldChar w:fldCharType="begin"/>
      </w:r>
      <w:r w:rsidR="00267FC1">
        <w:rPr>
          <w:rFonts w:ascii="Times New Roman" w:eastAsia="Times New Roman" w:hAnsi="Times New Roman" w:cs="Times New Roman"/>
          <w:sz w:val="24"/>
          <w:szCs w:val="24"/>
          <w:lang w:bidi="en-US"/>
        </w:rPr>
        <w:instrText xml:space="preserve"> ADDIN EN.CITE &lt;EndNote&gt;&lt;Cite&gt;&lt;Author&gt;Lam&lt;/Author&gt;&lt;Year&gt;2018&lt;/Year&gt;&lt;RecNum&gt;43&lt;/RecNum&gt;&lt;DisplayText&gt;&lt;style face="superscript"&gt;1&lt;/style&gt;&lt;/DisplayText&gt;&lt;record&gt;&lt;rec-number&gt;43&lt;/rec-number&gt;&lt;foreign-keys&gt;&lt;key app="EN" db-id="dxa9s5tv72rf0kea9rbxp5xts5595z5p5pt0" timestamp="1564606778"&gt;43&lt;/key&gt;&lt;/foreign-keys&gt;&lt;ref-type name="Journal Article"&gt;17&lt;/ref-type&gt;&lt;contributors&gt;&lt;authors&gt;&lt;author&gt;Lam, A. K.&lt;/author&gt;&lt;author&gt;Hill, M. A.&lt;/author&gt;&lt;author&gt;Moen, E. L.&lt;/author&gt;&lt;author&gt;Pusavat, J.&lt;/author&gt;&lt;author&gt;Wouters, C. L.&lt;/author&gt;&lt;author&gt;Rice, C. V.&lt;/author&gt;&lt;/authors&gt;&lt;/contributors&gt;&lt;auth-address&gt;Department of Chemistry and Biochemistry, University of Oklahoma, 101 Stephenson Parkway, Norman, OK, 73019, USA.&lt;/auth-address&gt;&lt;titles&gt;&lt;title&gt;Cationic Branched Polyethylenimine (BPEI) Disables Antibiotic Resistance in Methicillin-Resistant Staphylococcus epidermidis (MRSE)&lt;/title&gt;&lt;secondary-title&gt;ChemMedChem&lt;/secondary-title&gt;&lt;/titles&gt;&lt;periodical&gt;&lt;full-title&gt;ChemMedChem&lt;/full-title&gt;&lt;/periodical&gt;&lt;pages&gt;2240-2248&lt;/pages&gt;&lt;volume&gt;13&lt;/volume&gt;&lt;number&gt;20&lt;/number&gt;&lt;edition&gt;2018/09/08&lt;/edition&gt;&lt;keywords&gt;&lt;keyword&gt;Staphylococcus epidermidis&lt;/keyword&gt;&lt;keyword&gt;antibiotic resistance&lt;/keyword&gt;&lt;keyword&gt;branched polyethylenimine&lt;/keyword&gt;&lt;keyword&gt;wall teichoic acid&lt;/keyword&gt;&lt;keyword&gt;beta-lactams&lt;/keyword&gt;&lt;/keywords&gt;&lt;dates&gt;&lt;year&gt;2018&lt;/year&gt;&lt;pub-dates&gt;&lt;date&gt;Oct 22&lt;/date&gt;&lt;/pub-dates&gt;&lt;/dates&gt;&lt;isbn&gt;1860-7187 (Electronic)&amp;#xD;1860-7179 (Linking)&lt;/isbn&gt;&lt;accession-num&gt;30193012&lt;/accession-num&gt;&lt;urls&gt;&lt;related-urls&gt;&lt;url&gt;https://www.ncbi.nlm.nih.gov/pubmed/30193012&lt;/url&gt;&lt;/related-urls&gt;&lt;/urls&gt;&lt;electronic-resource-num&gt;10.1002/cmdc.201800433&lt;/electronic-resource-num&gt;&lt;remote-database-provider&gt;Crossref&lt;/remote-database-provider&gt;&lt;language&gt;en&lt;/language&gt;&lt;access-date&gt;2019/01/09/22:26:08&lt;/access-date&gt;&lt;/record&gt;&lt;/Cite&gt;&lt;/EndNote&gt;</w:instrText>
      </w:r>
      <w:r w:rsidRPr="005A7321">
        <w:rPr>
          <w:rFonts w:ascii="Times New Roman" w:eastAsia="Times New Roman" w:hAnsi="Times New Roman" w:cs="Times New Roman"/>
          <w:sz w:val="24"/>
          <w:szCs w:val="24"/>
          <w:lang w:bidi="en-US"/>
        </w:rPr>
        <w:fldChar w:fldCharType="separate"/>
      </w:r>
      <w:r w:rsidR="00267FC1" w:rsidRPr="00267FC1">
        <w:rPr>
          <w:rFonts w:ascii="Times New Roman" w:eastAsia="Times New Roman" w:hAnsi="Times New Roman" w:cs="Times New Roman"/>
          <w:noProof/>
          <w:sz w:val="24"/>
          <w:szCs w:val="24"/>
          <w:vertAlign w:val="superscript"/>
          <w:lang w:bidi="en-US"/>
        </w:rPr>
        <w:t>1</w:t>
      </w:r>
      <w:r w:rsidRPr="005A7321">
        <w:rPr>
          <w:rFonts w:ascii="Times New Roman" w:eastAsia="Times New Roman" w:hAnsi="Times New Roman" w:cs="Times New Roman"/>
          <w:sz w:val="24"/>
          <w:szCs w:val="24"/>
          <w:lang w:bidi="en-US"/>
        </w:rPr>
        <w:fldChar w:fldCharType="end"/>
      </w:r>
      <w:r w:rsidRPr="005A7321" w:rsidDel="00574EDD">
        <w:rPr>
          <w:rFonts w:ascii="Times New Roman" w:eastAsia="Times New Roman" w:hAnsi="Times New Roman" w:cs="Times New Roman"/>
          <w:sz w:val="24"/>
          <w:szCs w:val="24"/>
          <w:vertAlign w:val="superscript"/>
          <w:lang w:bidi="en-US"/>
        </w:rPr>
        <w:t xml:space="preserve"> </w:t>
      </w:r>
      <w:r w:rsidRPr="005A7321">
        <w:rPr>
          <w:rFonts w:ascii="Times New Roman" w:eastAsia="Times New Roman" w:hAnsi="Times New Roman" w:cs="Times New Roman"/>
          <w:sz w:val="24"/>
          <w:szCs w:val="24"/>
          <w:lang w:bidi="en-US"/>
        </w:rPr>
        <w:t xml:space="preserve"> Here, we investigated a combination of BPEI and β-lactam antibiotics (oxacillin and piperacillin) against biofilms formed by two MRSE strains, MRSE ATCC 35984™ and MRSE ATCC 29887™. The MICs of BPEI and the antibiotics </w:t>
      </w:r>
      <w:r w:rsidRPr="005A7321">
        <w:rPr>
          <w:rFonts w:ascii="Times New Roman" w:eastAsia="Times New Roman" w:hAnsi="Times New Roman" w:cs="Times New Roman"/>
          <w:sz w:val="24"/>
          <w:szCs w:val="24"/>
          <w:lang w:bidi="en-US"/>
        </w:rPr>
        <w:lastRenderedPageBreak/>
        <w:t>were found using the antimicrobial challenge plates, which measured the change in OD</w:t>
      </w:r>
      <w:r w:rsidRPr="005A7321">
        <w:rPr>
          <w:rFonts w:ascii="Times New Roman" w:eastAsia="Times New Roman" w:hAnsi="Times New Roman" w:cs="Times New Roman"/>
          <w:sz w:val="24"/>
          <w:szCs w:val="24"/>
          <w:vertAlign w:val="subscript"/>
          <w:lang w:bidi="en-US"/>
        </w:rPr>
        <w:t xml:space="preserve">600 </w:t>
      </w:r>
      <w:r w:rsidRPr="005A7321">
        <w:rPr>
          <w:rFonts w:ascii="Times New Roman" w:eastAsia="Times New Roman" w:hAnsi="Times New Roman" w:cs="Times New Roman"/>
          <w:sz w:val="24"/>
          <w:szCs w:val="24"/>
          <w:lang w:bidi="en-US"/>
        </w:rPr>
        <w:t>of planktonic bacteria. The results are consistent with our previously published study.</w:t>
      </w:r>
      <w:r w:rsidRPr="005A7321">
        <w:rPr>
          <w:rFonts w:ascii="Times New Roman" w:eastAsia="Times New Roman" w:hAnsi="Times New Roman" w:cs="Times New Roman"/>
          <w:sz w:val="24"/>
          <w:szCs w:val="24"/>
          <w:lang w:bidi="en-US"/>
        </w:rPr>
        <w:fldChar w:fldCharType="begin"/>
      </w:r>
      <w:r w:rsidR="00267FC1">
        <w:rPr>
          <w:rFonts w:ascii="Times New Roman" w:eastAsia="Times New Roman" w:hAnsi="Times New Roman" w:cs="Times New Roman"/>
          <w:sz w:val="24"/>
          <w:szCs w:val="24"/>
          <w:lang w:bidi="en-US"/>
        </w:rPr>
        <w:instrText xml:space="preserve"> ADDIN EN.CITE &lt;EndNote&gt;&lt;Cite&gt;&lt;Author&gt;Lam&lt;/Author&gt;&lt;Year&gt;2018&lt;/Year&gt;&lt;RecNum&gt;43&lt;/RecNum&gt;&lt;DisplayText&gt;&lt;style face="superscript"&gt;1&lt;/style&gt;&lt;/DisplayText&gt;&lt;record&gt;&lt;rec-number&gt;43&lt;/rec-number&gt;&lt;foreign-keys&gt;&lt;key app="EN" db-id="dxa9s5tv72rf0kea9rbxp5xts5595z5p5pt0" timestamp="1564606778"&gt;43&lt;/key&gt;&lt;/foreign-keys&gt;&lt;ref-type name="Journal Article"&gt;17&lt;/ref-type&gt;&lt;contributors&gt;&lt;authors&gt;&lt;author&gt;Lam, A. K.&lt;/author&gt;&lt;author&gt;Hill, M. A.&lt;/author&gt;&lt;author&gt;Moen, E. L.&lt;/author&gt;&lt;author&gt;Pusavat, J.&lt;/author&gt;&lt;author&gt;Wouters, C. L.&lt;/author&gt;&lt;author&gt;Rice, C. V.&lt;/author&gt;&lt;/authors&gt;&lt;/contributors&gt;&lt;auth-address&gt;Department of Chemistry and Biochemistry, University of Oklahoma, 101 Stephenson Parkway, Norman, OK, 73019, USA.&lt;/auth-address&gt;&lt;titles&gt;&lt;title&gt;Cationic Branched Polyethylenimine (BPEI) Disables Antibiotic Resistance in Methicillin-Resistant Staphylococcus epidermidis (MRSE)&lt;/title&gt;&lt;secondary-title&gt;ChemMedChem&lt;/secondary-title&gt;&lt;/titles&gt;&lt;periodical&gt;&lt;full-title&gt;ChemMedChem&lt;/full-title&gt;&lt;/periodical&gt;&lt;pages&gt;2240-2248&lt;/pages&gt;&lt;volume&gt;13&lt;/volume&gt;&lt;number&gt;20&lt;/number&gt;&lt;edition&gt;2018/09/08&lt;/edition&gt;&lt;keywords&gt;&lt;keyword&gt;Staphylococcus epidermidis&lt;/keyword&gt;&lt;keyword&gt;antibiotic resistance&lt;/keyword&gt;&lt;keyword&gt;branched polyethylenimine&lt;/keyword&gt;&lt;keyword&gt;wall teichoic acid&lt;/keyword&gt;&lt;keyword&gt;beta-lactams&lt;/keyword&gt;&lt;/keywords&gt;&lt;dates&gt;&lt;year&gt;2018&lt;/year&gt;&lt;pub-dates&gt;&lt;date&gt;Oct 22&lt;/date&gt;&lt;/pub-dates&gt;&lt;/dates&gt;&lt;isbn&gt;1860-7187 (Electronic)&amp;#xD;1860-7179 (Linking)&lt;/isbn&gt;&lt;accession-num&gt;30193012&lt;/accession-num&gt;&lt;urls&gt;&lt;related-urls&gt;&lt;url&gt;https://www.ncbi.nlm.nih.gov/pubmed/30193012&lt;/url&gt;&lt;/related-urls&gt;&lt;/urls&gt;&lt;electronic-resource-num&gt;10.1002/cmdc.201800433&lt;/electronic-resource-num&gt;&lt;remote-database-provider&gt;Crossref&lt;/remote-database-provider&gt;&lt;language&gt;en&lt;/language&gt;&lt;access-date&gt;2019/01/09/22:26:08&lt;/access-date&gt;&lt;/record&gt;&lt;/Cite&gt;&lt;/EndNote&gt;</w:instrText>
      </w:r>
      <w:r w:rsidRPr="005A7321">
        <w:rPr>
          <w:rFonts w:ascii="Times New Roman" w:eastAsia="Times New Roman" w:hAnsi="Times New Roman" w:cs="Times New Roman"/>
          <w:sz w:val="24"/>
          <w:szCs w:val="24"/>
          <w:lang w:bidi="en-US"/>
        </w:rPr>
        <w:fldChar w:fldCharType="separate"/>
      </w:r>
      <w:r w:rsidR="00267FC1" w:rsidRPr="00267FC1">
        <w:rPr>
          <w:rFonts w:ascii="Times New Roman" w:eastAsia="Times New Roman" w:hAnsi="Times New Roman" w:cs="Times New Roman"/>
          <w:noProof/>
          <w:sz w:val="24"/>
          <w:szCs w:val="24"/>
          <w:vertAlign w:val="superscript"/>
          <w:lang w:bidi="en-US"/>
        </w:rPr>
        <w:t>1</w:t>
      </w:r>
      <w:r w:rsidRPr="005A7321">
        <w:rPr>
          <w:rFonts w:ascii="Times New Roman" w:eastAsia="Times New Roman" w:hAnsi="Times New Roman" w:cs="Times New Roman"/>
          <w:sz w:val="24"/>
          <w:szCs w:val="24"/>
          <w:lang w:bidi="en-US"/>
        </w:rPr>
        <w:fldChar w:fldCharType="end"/>
      </w:r>
      <w:r w:rsidRPr="005A7321" w:rsidDel="00574EDD">
        <w:rPr>
          <w:rFonts w:ascii="Times New Roman" w:eastAsia="Times New Roman" w:hAnsi="Times New Roman" w:cs="Times New Roman"/>
          <w:sz w:val="24"/>
          <w:szCs w:val="24"/>
          <w:vertAlign w:val="superscript"/>
          <w:lang w:bidi="en-US"/>
        </w:rPr>
        <w:t xml:space="preserve"> </w:t>
      </w:r>
      <w:r w:rsidRPr="005A7321">
        <w:rPr>
          <w:rFonts w:ascii="Times New Roman" w:eastAsia="Times New Roman" w:hAnsi="Times New Roman" w:cs="Times New Roman"/>
          <w:sz w:val="24"/>
          <w:szCs w:val="24"/>
          <w:lang w:bidi="en-US"/>
        </w:rPr>
        <w:t xml:space="preserve"> Sonication of the prongs into a recovery plate allows us to measure the MBEC values, which were found to be much higher than the corresponding MIC values. This illustrates the intrinsic resistance of biofilms. For MRSE 35984, the oxacillin MIC is 16 µg/mL, while the oxacillin MBEC is 512 µg/mL (Figure </w:t>
      </w:r>
      <w:r w:rsidR="00570CAF">
        <w:rPr>
          <w:rFonts w:ascii="Times New Roman" w:eastAsia="Times New Roman" w:hAnsi="Times New Roman" w:cs="Times New Roman"/>
          <w:sz w:val="24"/>
          <w:szCs w:val="24"/>
          <w:lang w:bidi="en-US"/>
        </w:rPr>
        <w:t>24</w:t>
      </w:r>
      <w:r w:rsidRPr="005A7321">
        <w:rPr>
          <w:rFonts w:ascii="Times New Roman" w:eastAsia="Times New Roman" w:hAnsi="Times New Roman" w:cs="Times New Roman"/>
          <w:sz w:val="24"/>
          <w:szCs w:val="24"/>
          <w:lang w:bidi="en-US"/>
        </w:rPr>
        <w:t xml:space="preserve">Aa). Likewise, for BPEI, the MIC is 8 µg/mL whereas the MBEC is 256 µg/mL (Figure </w:t>
      </w:r>
      <w:r w:rsidR="00570CAF">
        <w:rPr>
          <w:rFonts w:ascii="Times New Roman" w:eastAsia="Times New Roman" w:hAnsi="Times New Roman" w:cs="Times New Roman"/>
          <w:sz w:val="24"/>
          <w:szCs w:val="24"/>
          <w:lang w:bidi="en-US"/>
        </w:rPr>
        <w:t>24</w:t>
      </w:r>
      <w:r w:rsidRPr="005A7321">
        <w:rPr>
          <w:rFonts w:ascii="Times New Roman" w:eastAsia="Times New Roman" w:hAnsi="Times New Roman" w:cs="Times New Roman"/>
          <w:sz w:val="24"/>
          <w:szCs w:val="24"/>
          <w:lang w:bidi="en-US"/>
        </w:rPr>
        <w:t>Ab). Synergy occurs when an FICI is less than 0.5.</w:t>
      </w:r>
      <w:r w:rsidRPr="005A7321">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&lt;EndNote&gt;&lt;Cite&gt;&lt;Author&gt;Odds&lt;/Author&gt;&lt;Year&gt;2003&lt;/Year&gt;&lt;RecNum&gt;81&lt;/RecNum&gt;&lt;DisplayText&gt;&lt;style face="superscript"&gt;98&lt;/style&gt;&lt;/DisplayText&gt;&lt;record&gt;&lt;rec-number&gt;81&lt;/rec-number&gt;&lt;foreign-keys&gt;&lt;key app="EN" db-id="dxa9s5tv72rf0kea9rbxp5xts5595z5p5pt0" timestamp="1564606778"&gt;81&lt;/key&gt;&lt;/foreign-keys&gt;&lt;ref-type name="Journal Article"&gt;17&lt;/ref-type&gt;&lt;contributors&gt;&lt;authors&gt;&lt;author&gt;Odds, F. C.&lt;/author&gt;&lt;/authors&gt;&lt;/contributors&gt;&lt;titles&gt;&lt;title&gt;Synergy, antagonism, and what the chequerboard puts between them&lt;/title&gt;&lt;secondary-title&gt;J Antimicrob Chemother&lt;/secondary-title&gt;&lt;alt-title&gt;Journal of Antimicrobial Chemotherapy&lt;/alt-title&gt;&lt;/titles&gt;&lt;alt-periodical&gt;&lt;full-title&gt;Journal of Antimicrobial Chemotherapy&lt;/full-title&gt;&lt;abbr-1&gt;Journal of Antimicrobial Chemotherapy&lt;/abbr-1&gt;&lt;/alt-periodical&gt;&lt;pages&gt;1&lt;/pages&gt;&lt;volume&gt;52&lt;/volume&gt;&lt;number&gt;1&lt;/number&gt;&lt;edition&gt;2003/06/14&lt;/edition&gt;&lt;keywords&gt;&lt;keyword&gt;Anti-Infective Agents/*pharmacology&lt;/keyword&gt;&lt;keyword&gt;*Drug Antagonism&lt;/keyword&gt;&lt;keyword&gt;*Drug Synergism&lt;/keyword&gt;&lt;keyword&gt;*Microbial Sensitivity Tests&lt;/keyword&gt;&lt;/keywords&gt;&lt;dates&gt;&lt;year&gt;2003&lt;/year&gt;&lt;pub-dates&gt;&lt;date&gt;Jul&lt;/date&gt;&lt;/pub-dates&gt;&lt;/dates&gt;&lt;isbn&gt;0305-7453 (Print)&amp;#xD;0305-7453 (Linking)&lt;/isbn&gt;&lt;accession-num&gt;12805255&lt;/accession-num&gt;&lt;urls&gt;&lt;related-urls&gt;&lt;url&gt;https://www.ncbi.nlm.nih.gov/pubmed/12805255&lt;/url&gt;&lt;/related-urls&gt;&lt;/urls&gt;&lt;electronic-resource-num&gt;10.1093/jac/dkg301&lt;/electronic-resource-num&gt;&lt;remote-database-provider&gt;DOI.org (Crossref)&lt;/remote-database-provider&gt;&lt;language&gt;en&lt;/language&gt;&lt;access-date&gt;2019/07/30/15:57:05&lt;/access-date&gt;&lt;/record&gt;&lt;/Cite&gt;&lt;/EndNote&gt;</w:instrText>
      </w:r>
      <w:r w:rsidRPr="005A732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98</w:t>
      </w:r>
      <w:r w:rsidRPr="005A7321">
        <w:rPr>
          <w:rFonts w:ascii="Times New Roman" w:eastAsia="Times New Roman" w:hAnsi="Times New Roman" w:cs="Times New Roman"/>
          <w:sz w:val="24"/>
          <w:szCs w:val="24"/>
          <w:lang w:bidi="en-US"/>
        </w:rPr>
        <w:fldChar w:fldCharType="end"/>
      </w:r>
      <w:r w:rsidRPr="005A7321">
        <w:rPr>
          <w:rFonts w:ascii="Times New Roman" w:eastAsia="Times New Roman" w:hAnsi="Times New Roman" w:cs="Times New Roman"/>
          <w:sz w:val="24"/>
          <w:szCs w:val="24"/>
          <w:lang w:bidi="en-US"/>
        </w:rPr>
        <w:t xml:space="preserve"> With the addition of 8 µg/mL of BPEI, a synergistic effect lowered the MBEC of oxacillin from 512 to 32 µg/mL (FICI = 0.19). Higher amounts of BPEI lowered oxacillin MBEC values further—for instance, 32 µg/mL of BPEI leads to an 8 µg/mL MBEC value for oxacillin (FICI = 0.28). For MRSE 29887, the piperacillin MIC is 512 µg/mL, and the BPEI MIC is 64 µg/mL (Figure </w:t>
      </w:r>
      <w:r w:rsidR="00570CAF">
        <w:rPr>
          <w:rFonts w:ascii="Times New Roman" w:eastAsia="Times New Roman" w:hAnsi="Times New Roman" w:cs="Times New Roman"/>
          <w:sz w:val="24"/>
          <w:szCs w:val="24"/>
          <w:lang w:bidi="en-US"/>
        </w:rPr>
        <w:t>24</w:t>
      </w:r>
      <w:r w:rsidRPr="005A7321">
        <w:rPr>
          <w:rFonts w:ascii="Times New Roman" w:eastAsia="Times New Roman" w:hAnsi="Times New Roman" w:cs="Times New Roman"/>
          <w:sz w:val="24"/>
          <w:szCs w:val="24"/>
          <w:lang w:bidi="en-US"/>
        </w:rPr>
        <w:t xml:space="preserve">Ba). Although the MBEC values for this strain were found to exceed 512 µg/mL (Figure </w:t>
      </w:r>
      <w:r w:rsidR="00570CAF">
        <w:rPr>
          <w:rFonts w:ascii="Times New Roman" w:eastAsia="Times New Roman" w:hAnsi="Times New Roman" w:cs="Times New Roman"/>
          <w:sz w:val="24"/>
          <w:szCs w:val="24"/>
          <w:lang w:bidi="en-US"/>
        </w:rPr>
        <w:t>24</w:t>
      </w:r>
      <w:r w:rsidRPr="005A7321">
        <w:rPr>
          <w:rFonts w:ascii="Times New Roman" w:eastAsia="Times New Roman" w:hAnsi="Times New Roman" w:cs="Times New Roman"/>
          <w:sz w:val="24"/>
          <w:szCs w:val="24"/>
          <w:lang w:bidi="en-US"/>
        </w:rPr>
        <w:t>Bb), synergy between 64 µg/mL piperacillin and 128 µg/mL BPEI (FICI = 0.19) eradicated the biofilms.</w:t>
      </w:r>
    </w:p>
    <w:p w14:paraId="78DF0BDF" w14:textId="77777777" w:rsidR="001227C1" w:rsidRDefault="001227C1" w:rsidP="00F45BD1">
      <w:pPr>
        <w:keepNext/>
        <w:spacing w:line="480" w:lineRule="auto"/>
        <w:ind w:firstLine="720"/>
        <w:jc w:val="center"/>
      </w:pPr>
      <w:r>
        <w:rPr>
          <w:noProof/>
        </w:rPr>
        <w:lastRenderedPageBreak/>
        <w:drawing>
          <wp:inline distT="0" distB="0" distL="0" distR="0" wp14:anchorId="6CCEC891" wp14:editId="64C69C7F">
            <wp:extent cx="4219575" cy="370044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30256" cy="3709814"/>
                    </a:xfrm>
                    <a:prstGeom prst="rect">
                      <a:avLst/>
                    </a:prstGeom>
                    <a:noFill/>
                    <a:ln>
                      <a:noFill/>
                    </a:ln>
                  </pic:spPr>
                </pic:pic>
              </a:graphicData>
            </a:graphic>
          </wp:inline>
        </w:drawing>
      </w:r>
    </w:p>
    <w:p w14:paraId="4534EAFA" w14:textId="2A915E31" w:rsidR="00E773B8" w:rsidRPr="009C2668" w:rsidRDefault="001227C1" w:rsidP="00F45BD1">
      <w:pPr>
        <w:pStyle w:val="Caption"/>
        <w:spacing w:line="480" w:lineRule="auto"/>
        <w:rPr>
          <w:rFonts w:ascii="Times" w:hAnsi="Times" w:cs="Times"/>
          <w:szCs w:val="24"/>
        </w:rPr>
      </w:pPr>
      <w:bookmarkStart w:id="88" w:name="_Toc39841586"/>
      <w:r w:rsidRPr="009C2668">
        <w:rPr>
          <w:rFonts w:ascii="Times" w:hAnsi="Times" w:cs="Times"/>
        </w:rPr>
        <w:t xml:space="preserve">Figure </w:t>
      </w:r>
      <w:r w:rsidRPr="009C2668">
        <w:rPr>
          <w:rFonts w:ascii="Times" w:hAnsi="Times" w:cs="Times"/>
        </w:rPr>
        <w:fldChar w:fldCharType="begin"/>
      </w:r>
      <w:r w:rsidRPr="009C2668">
        <w:rPr>
          <w:rFonts w:ascii="Times" w:hAnsi="Times" w:cs="Times"/>
        </w:rPr>
        <w:instrText xml:space="preserve"> SEQ Figure \* ARABIC </w:instrText>
      </w:r>
      <w:r w:rsidRPr="009C2668">
        <w:rPr>
          <w:rFonts w:ascii="Times" w:hAnsi="Times" w:cs="Times"/>
        </w:rPr>
        <w:fldChar w:fldCharType="separate"/>
      </w:r>
      <w:r w:rsidR="004179C1">
        <w:rPr>
          <w:rFonts w:ascii="Times" w:hAnsi="Times" w:cs="Times"/>
          <w:noProof/>
        </w:rPr>
        <w:t>24</w:t>
      </w:r>
      <w:r w:rsidRPr="009C2668">
        <w:rPr>
          <w:rFonts w:ascii="Times" w:hAnsi="Times" w:cs="Times"/>
        </w:rPr>
        <w:fldChar w:fldCharType="end"/>
      </w:r>
      <w:r w:rsidRPr="009C2668">
        <w:rPr>
          <w:rFonts w:ascii="Times" w:hAnsi="Times" w:cs="Times"/>
        </w:rPr>
        <w:t xml:space="preserve">. </w:t>
      </w:r>
      <w:bookmarkStart w:id="89" w:name="_Hlk29284940"/>
      <w:r w:rsidR="00F45BD1" w:rsidRPr="00F45BD1">
        <w:rPr>
          <w:rFonts w:ascii="Times" w:hAnsi="Times" w:cs="Times"/>
          <w:b w:val="0"/>
          <w:bCs w:val="0"/>
          <w:lang w:val="en-GB"/>
        </w:rPr>
        <w:t>Synergistic effects of BPEI and antibiotics against MRSE 35984 (A) and MRSE 29887 (B) on a 96-well checkerboard pattern. The synergy was seen both on the planktonic challenge plates (</w:t>
      </w:r>
      <w:proofErr w:type="spellStart"/>
      <w:r w:rsidR="00F45BD1" w:rsidRPr="00F45BD1">
        <w:rPr>
          <w:rFonts w:ascii="Times" w:hAnsi="Times" w:cs="Times"/>
          <w:b w:val="0"/>
          <w:bCs w:val="0"/>
          <w:lang w:val="en-GB"/>
        </w:rPr>
        <w:t>A</w:t>
      </w:r>
      <w:r w:rsidR="00F45BD1">
        <w:rPr>
          <w:rFonts w:ascii="Times" w:hAnsi="Times" w:cs="Times"/>
          <w:b w:val="0"/>
          <w:bCs w:val="0"/>
          <w:lang w:val="en-GB"/>
        </w:rPr>
        <w:t>,</w:t>
      </w:r>
      <w:r w:rsidR="00F45BD1" w:rsidRPr="00F45BD1">
        <w:rPr>
          <w:rFonts w:ascii="Times" w:hAnsi="Times" w:cs="Times"/>
          <w:b w:val="0"/>
          <w:bCs w:val="0"/>
          <w:lang w:val="en-GB"/>
        </w:rPr>
        <w:t>a</w:t>
      </w:r>
      <w:proofErr w:type="spellEnd"/>
      <w:r w:rsidR="00F45BD1" w:rsidRPr="00F45BD1">
        <w:rPr>
          <w:rFonts w:ascii="Times" w:hAnsi="Times" w:cs="Times"/>
          <w:b w:val="0"/>
          <w:bCs w:val="0"/>
          <w:lang w:val="en-GB"/>
        </w:rPr>
        <w:t xml:space="preserve"> and </w:t>
      </w:r>
      <w:proofErr w:type="spellStart"/>
      <w:r w:rsidR="00F45BD1" w:rsidRPr="00F45BD1">
        <w:rPr>
          <w:rFonts w:ascii="Times" w:hAnsi="Times" w:cs="Times"/>
          <w:b w:val="0"/>
          <w:bCs w:val="0"/>
          <w:lang w:val="en-GB"/>
        </w:rPr>
        <w:t>B</w:t>
      </w:r>
      <w:r w:rsidR="00F45BD1">
        <w:rPr>
          <w:rFonts w:ascii="Times" w:hAnsi="Times" w:cs="Times"/>
          <w:b w:val="0"/>
          <w:bCs w:val="0"/>
          <w:lang w:val="en-GB"/>
        </w:rPr>
        <w:t>,</w:t>
      </w:r>
      <w:r w:rsidR="00F45BD1" w:rsidRPr="00F45BD1">
        <w:rPr>
          <w:rFonts w:ascii="Times" w:hAnsi="Times" w:cs="Times"/>
          <w:b w:val="0"/>
          <w:bCs w:val="0"/>
          <w:lang w:val="en-GB"/>
        </w:rPr>
        <w:t>a</w:t>
      </w:r>
      <w:proofErr w:type="spellEnd"/>
      <w:r w:rsidR="00F45BD1" w:rsidRPr="00F45BD1">
        <w:rPr>
          <w:rFonts w:ascii="Times" w:hAnsi="Times" w:cs="Times"/>
          <w:b w:val="0"/>
          <w:bCs w:val="0"/>
          <w:lang w:val="en-GB"/>
        </w:rPr>
        <w:t>) and the biofilm MBEC assays (</w:t>
      </w:r>
      <w:proofErr w:type="spellStart"/>
      <w:r w:rsidR="00F45BD1" w:rsidRPr="00F45BD1">
        <w:rPr>
          <w:rFonts w:ascii="Times" w:hAnsi="Times" w:cs="Times"/>
          <w:b w:val="0"/>
          <w:bCs w:val="0"/>
          <w:lang w:val="en-GB"/>
        </w:rPr>
        <w:t>A</w:t>
      </w:r>
      <w:r w:rsidR="00F45BD1">
        <w:rPr>
          <w:rFonts w:ascii="Times" w:hAnsi="Times" w:cs="Times"/>
          <w:b w:val="0"/>
          <w:bCs w:val="0"/>
          <w:lang w:val="en-GB"/>
        </w:rPr>
        <w:t>,</w:t>
      </w:r>
      <w:r w:rsidR="00F45BD1" w:rsidRPr="00F45BD1">
        <w:rPr>
          <w:rFonts w:ascii="Times" w:hAnsi="Times" w:cs="Times"/>
          <w:b w:val="0"/>
          <w:bCs w:val="0"/>
          <w:lang w:val="en-GB"/>
        </w:rPr>
        <w:t>b</w:t>
      </w:r>
      <w:proofErr w:type="spellEnd"/>
      <w:r w:rsidR="00F45BD1" w:rsidRPr="00F45BD1">
        <w:rPr>
          <w:rFonts w:ascii="Times" w:hAnsi="Times" w:cs="Times"/>
          <w:b w:val="0"/>
          <w:bCs w:val="0"/>
          <w:lang w:val="en-GB"/>
        </w:rPr>
        <w:t xml:space="preserve"> and </w:t>
      </w:r>
      <w:proofErr w:type="spellStart"/>
      <w:r w:rsidR="00F45BD1" w:rsidRPr="00F45BD1">
        <w:rPr>
          <w:rFonts w:ascii="Times" w:hAnsi="Times" w:cs="Times"/>
          <w:b w:val="0"/>
          <w:bCs w:val="0"/>
          <w:lang w:val="en-GB"/>
        </w:rPr>
        <w:t>B</w:t>
      </w:r>
      <w:r w:rsidR="00F45BD1">
        <w:rPr>
          <w:rFonts w:ascii="Times" w:hAnsi="Times" w:cs="Times"/>
          <w:b w:val="0"/>
          <w:bCs w:val="0"/>
          <w:lang w:val="en-GB"/>
        </w:rPr>
        <w:t>,</w:t>
      </w:r>
      <w:r w:rsidR="00F45BD1" w:rsidRPr="00F45BD1">
        <w:rPr>
          <w:rFonts w:ascii="Times" w:hAnsi="Times" w:cs="Times"/>
          <w:b w:val="0"/>
          <w:bCs w:val="0"/>
          <w:lang w:val="en-GB"/>
        </w:rPr>
        <w:t>b</w:t>
      </w:r>
      <w:proofErr w:type="spellEnd"/>
      <w:r w:rsidR="00F45BD1" w:rsidRPr="00F45BD1">
        <w:rPr>
          <w:rFonts w:ascii="Times" w:hAnsi="Times" w:cs="Times"/>
          <w:b w:val="0"/>
          <w:bCs w:val="0"/>
          <w:lang w:val="en-GB"/>
        </w:rPr>
        <w:t>).</w:t>
      </w:r>
      <w:bookmarkEnd w:id="88"/>
      <w:bookmarkEnd w:id="89"/>
    </w:p>
    <w:p w14:paraId="0C2C9831" w14:textId="77777777" w:rsidR="005A7321" w:rsidRPr="005A7321" w:rsidRDefault="005A7321" w:rsidP="00FE5D14">
      <w:pPr>
        <w:pStyle w:val="Heading3"/>
        <w:spacing w:line="480" w:lineRule="auto"/>
      </w:pPr>
      <w:bookmarkStart w:id="90" w:name="_Toc39841518"/>
      <w:r w:rsidRPr="005A7321">
        <w:t>BPEI Possesses Biofilm-Disrupting Potential</w:t>
      </w:r>
      <w:bookmarkEnd w:id="90"/>
    </w:p>
    <w:p w14:paraId="25D73ABD" w14:textId="389A9936" w:rsidR="005A7321" w:rsidRDefault="005A7321" w:rsidP="00FE5D14">
      <w:pPr>
        <w:spacing w:line="480" w:lineRule="auto"/>
        <w:ind w:firstLine="720"/>
        <w:rPr>
          <w:rFonts w:ascii="Times New Roman" w:eastAsia="Times New Roman" w:hAnsi="Times New Roman" w:cs="Times New Roman"/>
          <w:sz w:val="24"/>
          <w:szCs w:val="24"/>
          <w:lang w:bidi="en-US"/>
        </w:rPr>
      </w:pPr>
      <w:r w:rsidRPr="005A7321">
        <w:rPr>
          <w:rFonts w:ascii="Times New Roman" w:eastAsia="Times New Roman" w:hAnsi="Times New Roman" w:cs="Times New Roman"/>
          <w:sz w:val="24"/>
          <w:szCs w:val="24"/>
          <w:lang w:bidi="en-US"/>
        </w:rPr>
        <w:t xml:space="preserve">Antibiofilm activity of BPEI was supported by the biofilm disrupting assay (Figure </w:t>
      </w:r>
      <w:r w:rsidR="00B80ED9">
        <w:rPr>
          <w:rFonts w:ascii="Times New Roman" w:eastAsia="Times New Roman" w:hAnsi="Times New Roman" w:cs="Times New Roman"/>
          <w:sz w:val="24"/>
          <w:szCs w:val="24"/>
          <w:lang w:bidi="en-US"/>
        </w:rPr>
        <w:t>25</w:t>
      </w:r>
      <w:r w:rsidRPr="005A7321">
        <w:rPr>
          <w:rFonts w:ascii="Times New Roman" w:eastAsia="Times New Roman" w:hAnsi="Times New Roman" w:cs="Times New Roman"/>
          <w:sz w:val="24"/>
          <w:szCs w:val="24"/>
          <w:lang w:bidi="en-US"/>
        </w:rPr>
        <w:t xml:space="preserve">). Established biofilms of MRSE 35984 were stained with crystal violet and then treated with 32, 64, </w:t>
      </w:r>
      <w:r w:rsidRPr="005A7321">
        <w:rPr>
          <w:rFonts w:ascii="Times New Roman" w:eastAsia="Times New Roman" w:hAnsi="Times New Roman" w:cs="Times New Roman"/>
          <w:sz w:val="24"/>
          <w:szCs w:val="24"/>
          <w:lang w:val="en-GB" w:bidi="en-US"/>
        </w:rPr>
        <w:t xml:space="preserve">128, and 256 µg/mL of 600-Da </w:t>
      </w:r>
      <w:r w:rsidRPr="005A7321">
        <w:rPr>
          <w:rFonts w:ascii="Times New Roman" w:eastAsia="Times New Roman" w:hAnsi="Times New Roman" w:cs="Times New Roman"/>
          <w:sz w:val="24"/>
          <w:szCs w:val="24"/>
          <w:lang w:bidi="en-US"/>
        </w:rPr>
        <w:t>BPEI. A negative control (</w:t>
      </w:r>
      <w:r w:rsidRPr="005A7321">
        <w:rPr>
          <w:rFonts w:ascii="Times New Roman" w:eastAsia="Times New Roman" w:hAnsi="Times New Roman" w:cs="Times New Roman"/>
          <w:sz w:val="24"/>
          <w:szCs w:val="24"/>
          <w:lang w:val="en-GB" w:bidi="en-US"/>
        </w:rPr>
        <w:t xml:space="preserve">0 µg/mL </w:t>
      </w:r>
      <w:r w:rsidRPr="005A7321">
        <w:rPr>
          <w:rFonts w:ascii="Times New Roman" w:eastAsia="Times New Roman" w:hAnsi="Times New Roman" w:cs="Times New Roman"/>
          <w:sz w:val="24"/>
          <w:szCs w:val="24"/>
          <w:lang w:bidi="en-US"/>
        </w:rPr>
        <w:t xml:space="preserve">BPEI) and a positive control (acetic acid) were also performed. After 20 hours of treatment, BPEI-treated data was compared with the negative control using Student’s t-test, and the results indicated that the MRSE biofilms were significantly dissolved by 600-Da BPEI </w:t>
      </w:r>
      <w:r w:rsidRPr="005A7321">
        <w:rPr>
          <w:rFonts w:ascii="Times New Roman" w:eastAsia="Times New Roman" w:hAnsi="Times New Roman" w:cs="Times New Roman"/>
          <w:sz w:val="24"/>
          <w:szCs w:val="24"/>
          <w:lang w:val="en-GB" w:bidi="en-US"/>
        </w:rPr>
        <w:t xml:space="preserve">(n = 10, </w:t>
      </w:r>
      <w:r w:rsidRPr="005A7321">
        <w:rPr>
          <w:rFonts w:ascii="Times New Roman" w:eastAsia="Times New Roman" w:hAnsi="Times New Roman" w:cs="Times New Roman"/>
          <w:i/>
          <w:sz w:val="24"/>
          <w:szCs w:val="24"/>
          <w:lang w:val="en-GB" w:bidi="en-US"/>
        </w:rPr>
        <w:t>p-value</w:t>
      </w:r>
      <w:r w:rsidRPr="005A7321">
        <w:rPr>
          <w:rFonts w:ascii="Times New Roman" w:eastAsia="Times New Roman" w:hAnsi="Times New Roman" w:cs="Times New Roman"/>
          <w:sz w:val="24"/>
          <w:szCs w:val="24"/>
          <w:lang w:val="en-GB" w:bidi="en-US"/>
        </w:rPr>
        <w:t xml:space="preserve"> &lt; 0.01)</w:t>
      </w:r>
      <w:r w:rsidRPr="005A7321">
        <w:rPr>
          <w:rFonts w:ascii="Times New Roman" w:eastAsia="Times New Roman" w:hAnsi="Times New Roman" w:cs="Times New Roman"/>
          <w:sz w:val="24"/>
          <w:szCs w:val="24"/>
          <w:lang w:bidi="en-US"/>
        </w:rPr>
        <w:t>. The dissolved biofilm solutions were carefully transferred to a new plate (without touching the bottom of the wells) for OD</w:t>
      </w:r>
      <w:r w:rsidRPr="005A7321">
        <w:rPr>
          <w:rFonts w:ascii="Times New Roman" w:eastAsia="Times New Roman" w:hAnsi="Times New Roman" w:cs="Times New Roman"/>
          <w:sz w:val="24"/>
          <w:szCs w:val="24"/>
          <w:vertAlign w:val="subscript"/>
          <w:lang w:bidi="en-US"/>
        </w:rPr>
        <w:t>550</w:t>
      </w:r>
      <w:r w:rsidRPr="005A7321">
        <w:rPr>
          <w:rFonts w:ascii="Times New Roman" w:eastAsia="Times New Roman" w:hAnsi="Times New Roman" w:cs="Times New Roman"/>
          <w:sz w:val="24"/>
          <w:szCs w:val="24"/>
          <w:lang w:bidi="en-US"/>
        </w:rPr>
        <w:t xml:space="preserve"> </w:t>
      </w:r>
      <w:r w:rsidRPr="005A7321">
        <w:rPr>
          <w:rFonts w:ascii="Times New Roman" w:eastAsia="Times New Roman" w:hAnsi="Times New Roman" w:cs="Times New Roman"/>
          <w:sz w:val="24"/>
          <w:szCs w:val="24"/>
          <w:lang w:bidi="en-US"/>
        </w:rPr>
        <w:lastRenderedPageBreak/>
        <w:t xml:space="preserve">measurement. As shown in Figure </w:t>
      </w:r>
      <w:r w:rsidR="00570CAF">
        <w:rPr>
          <w:rFonts w:ascii="Times New Roman" w:eastAsia="Times New Roman" w:hAnsi="Times New Roman" w:cs="Times New Roman"/>
          <w:sz w:val="24"/>
          <w:szCs w:val="24"/>
          <w:lang w:bidi="en-US"/>
        </w:rPr>
        <w:t>25</w:t>
      </w:r>
      <w:r w:rsidRPr="005A7321">
        <w:rPr>
          <w:rFonts w:ascii="Times New Roman" w:eastAsia="Times New Roman" w:hAnsi="Times New Roman" w:cs="Times New Roman"/>
          <w:sz w:val="24"/>
          <w:szCs w:val="24"/>
          <w:lang w:bidi="en-US"/>
        </w:rPr>
        <w:t>A, MRSE biofilm remained intact in the bottom of the negative control well, while the biofilm in the 32 and 64</w:t>
      </w:r>
      <w:r w:rsidRPr="005A7321">
        <w:rPr>
          <w:rFonts w:ascii="Times New Roman" w:eastAsia="Times New Roman" w:hAnsi="Times New Roman" w:cs="Times New Roman"/>
          <w:sz w:val="24"/>
          <w:szCs w:val="24"/>
          <w:lang w:val="en-GB" w:bidi="en-US"/>
        </w:rPr>
        <w:t xml:space="preserve"> µg/mL </w:t>
      </w:r>
      <w:r w:rsidRPr="005A7321">
        <w:rPr>
          <w:rFonts w:ascii="Times New Roman" w:eastAsia="Times New Roman" w:hAnsi="Times New Roman" w:cs="Times New Roman"/>
          <w:sz w:val="24"/>
          <w:szCs w:val="24"/>
          <w:lang w:bidi="en-US"/>
        </w:rPr>
        <w:t xml:space="preserve">BPEI-treated wells were partially dissolved into solution. Biofilms treated with </w:t>
      </w:r>
      <w:r w:rsidRPr="005A7321">
        <w:rPr>
          <w:rFonts w:ascii="Times New Roman" w:eastAsia="Times New Roman" w:hAnsi="Times New Roman" w:cs="Times New Roman"/>
          <w:sz w:val="24"/>
          <w:szCs w:val="24"/>
          <w:lang w:val="en-GB" w:bidi="en-US"/>
        </w:rPr>
        <w:t xml:space="preserve">128 and 256 µg/mL </w:t>
      </w:r>
      <w:r w:rsidRPr="005A7321">
        <w:rPr>
          <w:rFonts w:ascii="Times New Roman" w:eastAsia="Times New Roman" w:hAnsi="Times New Roman" w:cs="Times New Roman"/>
          <w:sz w:val="24"/>
          <w:szCs w:val="24"/>
          <w:lang w:bidi="en-US"/>
        </w:rPr>
        <w:t xml:space="preserve">BPEI were completely dissolved, as was the biofilm treated with the positive control of acetic acid. Figure </w:t>
      </w:r>
      <w:r w:rsidR="00570CAF">
        <w:rPr>
          <w:rFonts w:ascii="Times New Roman" w:eastAsia="Times New Roman" w:hAnsi="Times New Roman" w:cs="Times New Roman"/>
          <w:sz w:val="24"/>
          <w:szCs w:val="24"/>
          <w:lang w:bidi="en-US"/>
        </w:rPr>
        <w:t>25</w:t>
      </w:r>
      <w:r w:rsidRPr="005A7321">
        <w:rPr>
          <w:rFonts w:ascii="Times New Roman" w:eastAsia="Times New Roman" w:hAnsi="Times New Roman" w:cs="Times New Roman"/>
          <w:sz w:val="24"/>
          <w:szCs w:val="24"/>
          <w:lang w:bidi="en-US"/>
        </w:rPr>
        <w:t>B shows the OD</w:t>
      </w:r>
      <w:r w:rsidRPr="005A7321">
        <w:rPr>
          <w:rFonts w:ascii="Times New Roman" w:eastAsia="Times New Roman" w:hAnsi="Times New Roman" w:cs="Times New Roman"/>
          <w:sz w:val="24"/>
          <w:szCs w:val="24"/>
          <w:vertAlign w:val="subscript"/>
          <w:lang w:bidi="en-US"/>
        </w:rPr>
        <w:t>550</w:t>
      </w:r>
      <w:r w:rsidRPr="005A7321">
        <w:rPr>
          <w:rFonts w:ascii="Times New Roman" w:eastAsia="Times New Roman" w:hAnsi="Times New Roman" w:cs="Times New Roman"/>
          <w:sz w:val="24"/>
          <w:szCs w:val="24"/>
          <w:lang w:bidi="en-US"/>
        </w:rPr>
        <w:t xml:space="preserve"> values of the crystal violet absorbance, which represent the amount of biofilm dissolved in each treatment. </w:t>
      </w:r>
    </w:p>
    <w:p w14:paraId="59612AC0" w14:textId="77777777" w:rsidR="00765D57" w:rsidRDefault="00765D57" w:rsidP="003C187E">
      <w:pPr>
        <w:keepNext/>
        <w:spacing w:line="480" w:lineRule="auto"/>
        <w:ind w:firstLine="720"/>
        <w:jc w:val="center"/>
      </w:pPr>
      <w:r>
        <w:rPr>
          <w:noProof/>
        </w:rPr>
        <w:drawing>
          <wp:inline distT="0" distB="0" distL="0" distR="0" wp14:anchorId="3A30D808" wp14:editId="25C5DB42">
            <wp:extent cx="3600450" cy="3498229"/>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16195" cy="3513527"/>
                    </a:xfrm>
                    <a:prstGeom prst="rect">
                      <a:avLst/>
                    </a:prstGeom>
                    <a:noFill/>
                    <a:ln>
                      <a:noFill/>
                    </a:ln>
                  </pic:spPr>
                </pic:pic>
              </a:graphicData>
            </a:graphic>
          </wp:inline>
        </w:drawing>
      </w:r>
    </w:p>
    <w:p w14:paraId="5DA90676" w14:textId="669C5DDB" w:rsidR="00181077" w:rsidRPr="003C187E" w:rsidRDefault="00765D57" w:rsidP="003C187E">
      <w:pPr>
        <w:pStyle w:val="Caption"/>
        <w:spacing w:line="480" w:lineRule="auto"/>
        <w:rPr>
          <w:rFonts w:ascii="Times" w:hAnsi="Times" w:cs="Times"/>
          <w:b w:val="0"/>
          <w:bCs w:val="0"/>
          <w:szCs w:val="24"/>
        </w:rPr>
      </w:pPr>
      <w:bookmarkStart w:id="91" w:name="_Toc39841587"/>
      <w:r w:rsidRPr="00765D57">
        <w:rPr>
          <w:rFonts w:ascii="Times" w:hAnsi="Times" w:cs="Times"/>
        </w:rPr>
        <w:t xml:space="preserve">Figure </w:t>
      </w:r>
      <w:r w:rsidRPr="00765D57">
        <w:rPr>
          <w:rFonts w:ascii="Times" w:hAnsi="Times" w:cs="Times"/>
        </w:rPr>
        <w:fldChar w:fldCharType="begin"/>
      </w:r>
      <w:r w:rsidRPr="00765D57">
        <w:rPr>
          <w:rFonts w:ascii="Times" w:hAnsi="Times" w:cs="Times"/>
        </w:rPr>
        <w:instrText xml:space="preserve"> SEQ Figure \* ARABIC </w:instrText>
      </w:r>
      <w:r w:rsidRPr="00765D57">
        <w:rPr>
          <w:rFonts w:ascii="Times" w:hAnsi="Times" w:cs="Times"/>
        </w:rPr>
        <w:fldChar w:fldCharType="separate"/>
      </w:r>
      <w:r w:rsidR="004179C1">
        <w:rPr>
          <w:rFonts w:ascii="Times" w:hAnsi="Times" w:cs="Times"/>
          <w:noProof/>
        </w:rPr>
        <w:t>25</w:t>
      </w:r>
      <w:r w:rsidRPr="00765D57">
        <w:rPr>
          <w:rFonts w:ascii="Times" w:hAnsi="Times" w:cs="Times"/>
        </w:rPr>
        <w:fldChar w:fldCharType="end"/>
      </w:r>
      <w:r w:rsidRPr="00765D57">
        <w:rPr>
          <w:rFonts w:ascii="Times" w:hAnsi="Times" w:cs="Times"/>
        </w:rPr>
        <w:t xml:space="preserve">. </w:t>
      </w:r>
      <w:r w:rsidR="003C187E" w:rsidRPr="003C187E">
        <w:rPr>
          <w:rFonts w:ascii="Times" w:hAnsi="Times" w:cs="Times"/>
          <w:b w:val="0"/>
          <w:bCs w:val="0"/>
          <w:lang w:val="en-GB"/>
        </w:rPr>
        <w:t>Established MRSE 35984 biofilms stained with crystal violet were treated with 600-Da BPEI for 20 hours, as well as the negative and positive controls. The dissolved biofilm solutions were transferred to a new plate, and the biofilm remainders are shown as top-down view, (A). The mean OD</w:t>
      </w:r>
      <w:r w:rsidR="003C187E" w:rsidRPr="003C187E">
        <w:rPr>
          <w:rFonts w:ascii="Times" w:hAnsi="Times" w:cs="Times"/>
          <w:b w:val="0"/>
          <w:bCs w:val="0"/>
          <w:vertAlign w:val="subscript"/>
          <w:lang w:val="en-GB"/>
        </w:rPr>
        <w:t>550</w:t>
      </w:r>
      <w:r w:rsidR="003C187E" w:rsidRPr="003C187E">
        <w:rPr>
          <w:rFonts w:ascii="Times" w:hAnsi="Times" w:cs="Times"/>
          <w:b w:val="0"/>
          <w:bCs w:val="0"/>
          <w:lang w:val="en-GB"/>
        </w:rPr>
        <w:t xml:space="preserve"> of the dissolved biofilms was measured, (B). Error bars denote standard deviation (</w:t>
      </w:r>
      <w:r w:rsidR="003C187E" w:rsidRPr="003C187E">
        <w:rPr>
          <w:rFonts w:ascii="Times" w:hAnsi="Times" w:cs="Times"/>
          <w:b w:val="0"/>
          <w:bCs w:val="0"/>
          <w:i/>
          <w:lang w:val="en-GB"/>
        </w:rPr>
        <w:t>n = 10</w:t>
      </w:r>
      <w:r w:rsidR="003C187E" w:rsidRPr="003C187E">
        <w:rPr>
          <w:rFonts w:ascii="Times" w:hAnsi="Times" w:cs="Times"/>
          <w:b w:val="0"/>
          <w:bCs w:val="0"/>
          <w:lang w:val="en-GB"/>
        </w:rPr>
        <w:t xml:space="preserve">). The MRSE biofilms were </w:t>
      </w:r>
      <w:r w:rsidR="003C187E" w:rsidRPr="003C187E">
        <w:rPr>
          <w:rFonts w:ascii="Times" w:hAnsi="Times" w:cs="Times"/>
          <w:b w:val="0"/>
          <w:bCs w:val="0"/>
          <w:lang w:val="en-GB"/>
        </w:rPr>
        <w:lastRenderedPageBreak/>
        <w:t>significantly dissolved by 600-Da BPEI (</w:t>
      </w:r>
      <w:r w:rsidR="003C187E" w:rsidRPr="003C187E">
        <w:rPr>
          <w:rFonts w:ascii="Times" w:hAnsi="Times" w:cs="Times"/>
          <w:b w:val="0"/>
          <w:bCs w:val="0"/>
          <w:i/>
          <w:lang w:val="en-GB"/>
        </w:rPr>
        <w:t>t-Test</w:t>
      </w:r>
      <w:r w:rsidR="003C187E" w:rsidRPr="003C187E">
        <w:rPr>
          <w:rFonts w:ascii="Times" w:hAnsi="Times" w:cs="Times"/>
          <w:b w:val="0"/>
          <w:bCs w:val="0"/>
          <w:lang w:val="en-GB"/>
        </w:rPr>
        <w:t xml:space="preserve">, </w:t>
      </w:r>
      <w:r w:rsidR="003C187E" w:rsidRPr="003C187E">
        <w:rPr>
          <w:rFonts w:ascii="Times" w:hAnsi="Times" w:cs="Times"/>
          <w:b w:val="0"/>
          <w:bCs w:val="0"/>
          <w:i/>
          <w:lang w:val="en-GB"/>
        </w:rPr>
        <w:t>p-value</w:t>
      </w:r>
      <w:r w:rsidR="003C187E" w:rsidRPr="003C187E">
        <w:rPr>
          <w:rFonts w:ascii="Times" w:hAnsi="Times" w:cs="Times"/>
          <w:b w:val="0"/>
          <w:bCs w:val="0"/>
          <w:lang w:val="en-GB"/>
        </w:rPr>
        <w:t xml:space="preserve"> &lt; 0.01, significant difference between the negative control and each treatment is indicated with an asterisk).</w:t>
      </w:r>
      <w:bookmarkEnd w:id="91"/>
    </w:p>
    <w:p w14:paraId="042A1498" w14:textId="47B294EC" w:rsidR="0024499F" w:rsidRDefault="005A7321" w:rsidP="00511168">
      <w:pPr>
        <w:spacing w:line="480" w:lineRule="auto"/>
        <w:ind w:firstLine="720"/>
        <w:rPr>
          <w:rFonts w:ascii="Times New Roman" w:eastAsia="Times New Roman" w:hAnsi="Times New Roman" w:cs="Times New Roman"/>
          <w:sz w:val="24"/>
          <w:szCs w:val="24"/>
          <w:lang w:bidi="en-US"/>
        </w:rPr>
      </w:pPr>
      <w:r w:rsidRPr="005A7321">
        <w:rPr>
          <w:rFonts w:ascii="Times New Roman" w:eastAsia="Times New Roman" w:hAnsi="Times New Roman" w:cs="Times New Roman"/>
          <w:sz w:val="24"/>
          <w:szCs w:val="24"/>
          <w:lang w:val="en-GB" w:bidi="en-US"/>
        </w:rPr>
        <w:t xml:space="preserve">A similar experiment was conducted using 10,000-Da BPEI (Figure </w:t>
      </w:r>
      <w:r w:rsidR="00570CAF">
        <w:rPr>
          <w:rFonts w:ascii="Times New Roman" w:eastAsia="Times New Roman" w:hAnsi="Times New Roman" w:cs="Times New Roman"/>
          <w:sz w:val="24"/>
          <w:szCs w:val="24"/>
          <w:lang w:val="en-GB" w:bidi="en-US"/>
        </w:rPr>
        <w:t>26</w:t>
      </w:r>
      <w:r w:rsidRPr="005A7321">
        <w:rPr>
          <w:rFonts w:ascii="Times New Roman" w:eastAsia="Times New Roman" w:hAnsi="Times New Roman" w:cs="Times New Roman"/>
          <w:sz w:val="24"/>
          <w:szCs w:val="24"/>
          <w:lang w:val="en-GB" w:bidi="en-US"/>
        </w:rPr>
        <w:t>). As with 600-Da BPEI,</w:t>
      </w:r>
      <w:r w:rsidRPr="005A7321">
        <w:rPr>
          <w:rFonts w:ascii="Times New Roman" w:eastAsia="Times New Roman" w:hAnsi="Times New Roman" w:cs="Times New Roman"/>
          <w:sz w:val="24"/>
          <w:szCs w:val="24"/>
          <w:lang w:bidi="en-US"/>
        </w:rPr>
        <w:t xml:space="preserve"> the t-test indicated that 10,000-Da BPEI dissolved MRSE biofilms </w:t>
      </w:r>
      <w:r w:rsidRPr="005A7321">
        <w:rPr>
          <w:rFonts w:ascii="Times New Roman" w:eastAsia="Times New Roman" w:hAnsi="Times New Roman" w:cs="Times New Roman"/>
          <w:sz w:val="24"/>
          <w:szCs w:val="24"/>
          <w:lang w:val="en-GB" w:bidi="en-US"/>
        </w:rPr>
        <w:t xml:space="preserve">(n = 10, </w:t>
      </w:r>
      <w:r w:rsidRPr="005A7321">
        <w:rPr>
          <w:rFonts w:ascii="Times New Roman" w:eastAsia="Times New Roman" w:hAnsi="Times New Roman" w:cs="Times New Roman"/>
          <w:i/>
          <w:sz w:val="24"/>
          <w:szCs w:val="24"/>
          <w:lang w:val="en-GB" w:bidi="en-US"/>
        </w:rPr>
        <w:t>p-value</w:t>
      </w:r>
      <w:r w:rsidRPr="005A7321">
        <w:rPr>
          <w:rFonts w:ascii="Times New Roman" w:eastAsia="Times New Roman" w:hAnsi="Times New Roman" w:cs="Times New Roman"/>
          <w:sz w:val="24"/>
          <w:szCs w:val="24"/>
          <w:lang w:val="en-GB" w:bidi="en-US"/>
        </w:rPr>
        <w:t xml:space="preserve"> &lt; 0.01)</w:t>
      </w:r>
      <w:r w:rsidRPr="005A7321">
        <w:rPr>
          <w:rFonts w:ascii="Times New Roman" w:eastAsia="Times New Roman" w:hAnsi="Times New Roman" w:cs="Times New Roman"/>
          <w:sz w:val="24"/>
          <w:szCs w:val="24"/>
          <w:lang w:bidi="en-US"/>
        </w:rPr>
        <w:t>. Greater biofilm disruption effects were seen at 64</w:t>
      </w:r>
      <w:r w:rsidRPr="005A7321">
        <w:rPr>
          <w:rFonts w:ascii="Times New Roman" w:eastAsia="Times New Roman" w:hAnsi="Times New Roman" w:cs="Times New Roman"/>
          <w:sz w:val="24"/>
          <w:szCs w:val="24"/>
          <w:lang w:val="en-GB" w:bidi="en-US"/>
        </w:rPr>
        <w:t xml:space="preserve"> µg/mL of 10,000-Da </w:t>
      </w:r>
      <w:r w:rsidRPr="005A7321">
        <w:rPr>
          <w:rFonts w:ascii="Times New Roman" w:eastAsia="Times New Roman" w:hAnsi="Times New Roman" w:cs="Times New Roman"/>
          <w:sz w:val="24"/>
          <w:szCs w:val="24"/>
          <w:lang w:bidi="en-US"/>
        </w:rPr>
        <w:t>BPEI-treated samples (</w:t>
      </w:r>
      <w:r w:rsidRPr="005A7321">
        <w:rPr>
          <w:rFonts w:ascii="Times New Roman" w:eastAsia="Times New Roman" w:hAnsi="Times New Roman" w:cs="Times New Roman"/>
          <w:sz w:val="24"/>
          <w:szCs w:val="24"/>
          <w:lang w:val="en-GB" w:bidi="en-US"/>
        </w:rPr>
        <w:t>OD</w:t>
      </w:r>
      <w:r w:rsidRPr="005A7321">
        <w:rPr>
          <w:rFonts w:ascii="Times New Roman" w:eastAsia="Times New Roman" w:hAnsi="Times New Roman" w:cs="Times New Roman"/>
          <w:sz w:val="24"/>
          <w:szCs w:val="24"/>
          <w:vertAlign w:val="subscript"/>
          <w:lang w:val="en-GB" w:bidi="en-US"/>
        </w:rPr>
        <w:t xml:space="preserve">550 </w:t>
      </w:r>
      <w:r w:rsidRPr="005A7321">
        <w:rPr>
          <w:rFonts w:ascii="Times New Roman" w:eastAsia="Times New Roman" w:hAnsi="Times New Roman" w:cs="Times New Roman"/>
          <w:sz w:val="24"/>
          <w:szCs w:val="24"/>
          <w:lang w:bidi="en-US"/>
        </w:rPr>
        <w:t xml:space="preserve">= 2.60, Figure </w:t>
      </w:r>
      <w:r w:rsidR="00570CAF">
        <w:rPr>
          <w:rFonts w:ascii="Times New Roman" w:eastAsia="Times New Roman" w:hAnsi="Times New Roman" w:cs="Times New Roman"/>
          <w:sz w:val="24"/>
          <w:szCs w:val="24"/>
          <w:lang w:bidi="en-US"/>
        </w:rPr>
        <w:t>26</w:t>
      </w:r>
      <w:r w:rsidRPr="005A7321">
        <w:rPr>
          <w:rFonts w:ascii="Times New Roman" w:eastAsia="Times New Roman" w:hAnsi="Times New Roman" w:cs="Times New Roman"/>
          <w:sz w:val="24"/>
          <w:szCs w:val="24"/>
          <w:lang w:bidi="en-US"/>
        </w:rPr>
        <w:t>B) than at 64</w:t>
      </w:r>
      <w:r w:rsidRPr="005A7321">
        <w:rPr>
          <w:rFonts w:ascii="Times New Roman" w:eastAsia="Times New Roman" w:hAnsi="Times New Roman" w:cs="Times New Roman"/>
          <w:sz w:val="24"/>
          <w:szCs w:val="24"/>
          <w:lang w:val="en-GB" w:bidi="en-US"/>
        </w:rPr>
        <w:t xml:space="preserve"> µg/mL</w:t>
      </w:r>
      <w:r w:rsidRPr="005A7321">
        <w:rPr>
          <w:rFonts w:ascii="Times New Roman" w:eastAsia="Times New Roman" w:hAnsi="Times New Roman" w:cs="Times New Roman"/>
          <w:sz w:val="24"/>
          <w:szCs w:val="24"/>
          <w:lang w:bidi="en-US"/>
        </w:rPr>
        <w:t xml:space="preserve"> of 600-Da BPEI treated samples (</w:t>
      </w:r>
      <w:r w:rsidRPr="005A7321">
        <w:rPr>
          <w:rFonts w:ascii="Times New Roman" w:eastAsia="Times New Roman" w:hAnsi="Times New Roman" w:cs="Times New Roman"/>
          <w:sz w:val="24"/>
          <w:szCs w:val="24"/>
          <w:lang w:val="en-GB" w:bidi="en-US"/>
        </w:rPr>
        <w:t>OD</w:t>
      </w:r>
      <w:r w:rsidRPr="005A7321">
        <w:rPr>
          <w:rFonts w:ascii="Times New Roman" w:eastAsia="Times New Roman" w:hAnsi="Times New Roman" w:cs="Times New Roman"/>
          <w:sz w:val="24"/>
          <w:szCs w:val="24"/>
          <w:vertAlign w:val="subscript"/>
          <w:lang w:val="en-GB" w:bidi="en-US"/>
        </w:rPr>
        <w:t xml:space="preserve">550 </w:t>
      </w:r>
      <w:r w:rsidRPr="005A7321">
        <w:rPr>
          <w:rFonts w:ascii="Times New Roman" w:eastAsia="Times New Roman" w:hAnsi="Times New Roman" w:cs="Times New Roman"/>
          <w:sz w:val="24"/>
          <w:szCs w:val="24"/>
          <w:lang w:bidi="en-US"/>
        </w:rPr>
        <w:t xml:space="preserve">= 1.59, Figure </w:t>
      </w:r>
      <w:r w:rsidR="00570CAF">
        <w:rPr>
          <w:rFonts w:ascii="Times New Roman" w:eastAsia="Times New Roman" w:hAnsi="Times New Roman" w:cs="Times New Roman"/>
          <w:sz w:val="24"/>
          <w:szCs w:val="24"/>
          <w:lang w:bidi="en-US"/>
        </w:rPr>
        <w:t>25</w:t>
      </w:r>
      <w:r w:rsidRPr="005A7321">
        <w:rPr>
          <w:rFonts w:ascii="Times New Roman" w:eastAsia="Times New Roman" w:hAnsi="Times New Roman" w:cs="Times New Roman"/>
          <w:sz w:val="24"/>
          <w:szCs w:val="24"/>
          <w:lang w:bidi="en-US"/>
        </w:rPr>
        <w:t xml:space="preserve">B). </w:t>
      </w:r>
      <w:r w:rsidR="00511168" w:rsidRPr="00511168">
        <w:rPr>
          <w:rFonts w:ascii="Times New Roman" w:eastAsia="Times New Roman" w:hAnsi="Times New Roman" w:cs="Times New Roman"/>
          <w:sz w:val="24"/>
          <w:szCs w:val="24"/>
          <w:lang w:bidi="en-US"/>
        </w:rPr>
        <w:t>According to Wiegand et al., even though high molecular weight BPEIs (over 25 000 Da) are toxic, 600 Da BPEI has high biocompatibility and a low likelihood for mutagenesis.</w:t>
      </w:r>
      <w:r w:rsidR="009950E1">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&lt;EndNote&gt;&lt;Cite&gt;&lt;Author&gt;Wiegand&lt;/Author&gt;&lt;Year&gt;2013&lt;/Year&gt;&lt;RecNum&gt;160&lt;/RecNum&gt;&lt;DisplayText&gt;&lt;style face="superscript"&gt;107&lt;/style&gt;&lt;/DisplayText&gt;&lt;record&gt;&lt;rec-number&gt;160&lt;/rec-number&gt;&lt;foreign-keys&gt;&lt;key app="EN" db-id="dxa9s5tv72rf0kea9rbxp5xts5595z5p5pt0" timestamp="1572281248"&gt;160&lt;/key&gt;&lt;/foreign-keys&gt;&lt;ref-type name="Journal Article"&gt;17&lt;/ref-type&gt;&lt;contributors&gt;&lt;authors&gt;&lt;author&gt;Wiegand, Cornelia&lt;/author&gt;&lt;author&gt;Bauer, Marius&lt;/author&gt;&lt;author&gt;Hipler, Uta-Christina&lt;/author&gt;&lt;author&gt;Fischer, Dagmar&lt;/author&gt;&lt;/authors&gt;&lt;/contributors&gt;&lt;titles&gt;&lt;title&gt;Poly (ethyleneimines) in dermal applications: biocompatibility and antimicrobial effects&lt;/title&gt;&lt;secondary-title&gt;International journal of pharmaceutics&lt;/secondary-title&gt;&lt;/titles&gt;&lt;periodical&gt;&lt;full-title&gt;International journal of pharmaceutics&lt;/full-title&gt;&lt;/periodical&gt;&lt;pages&gt;165-174&lt;/pages&gt;&lt;volume&gt;456&lt;/volume&gt;&lt;number&gt;1&lt;/number&gt;&lt;dates&gt;&lt;year&gt;2013&lt;/year&gt;&lt;/dates&gt;&lt;isbn&gt;0378-5173&lt;/isbn&gt;&lt;urls&gt;&lt;/urls&gt;&lt;/record&gt;&lt;/Cite&gt;&lt;/EndNote&gt;</w:instrText>
      </w:r>
      <w:r w:rsidR="009950E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107</w:t>
      </w:r>
      <w:r w:rsidR="009950E1">
        <w:rPr>
          <w:rFonts w:ascii="Times New Roman" w:eastAsia="Times New Roman" w:hAnsi="Times New Roman" w:cs="Times New Roman"/>
          <w:sz w:val="24"/>
          <w:szCs w:val="24"/>
          <w:lang w:bidi="en-US"/>
        </w:rPr>
        <w:fldChar w:fldCharType="end"/>
      </w:r>
      <w:r w:rsidR="00511168" w:rsidRPr="00511168">
        <w:rPr>
          <w:rFonts w:ascii="Times New Roman" w:eastAsia="Times New Roman" w:hAnsi="Times New Roman" w:cs="Times New Roman"/>
          <w:sz w:val="24"/>
          <w:szCs w:val="24"/>
          <w:lang w:bidi="en-US"/>
        </w:rPr>
        <w:t xml:space="preserve"> We have been able to confirm these observations using </w:t>
      </w:r>
      <w:r w:rsidR="00511168" w:rsidRPr="00717841">
        <w:rPr>
          <w:rFonts w:ascii="Times New Roman" w:eastAsia="Times New Roman" w:hAnsi="Times New Roman" w:cs="Times New Roman"/>
          <w:i/>
          <w:iCs/>
          <w:sz w:val="24"/>
          <w:szCs w:val="24"/>
          <w:lang w:bidi="en-US"/>
        </w:rPr>
        <w:t>in vitro</w:t>
      </w:r>
      <w:r w:rsidR="00511168" w:rsidRPr="00511168">
        <w:rPr>
          <w:rFonts w:ascii="Times New Roman" w:eastAsia="Times New Roman" w:hAnsi="Times New Roman" w:cs="Times New Roman"/>
          <w:sz w:val="24"/>
          <w:szCs w:val="24"/>
          <w:lang w:bidi="en-US"/>
        </w:rPr>
        <w:t xml:space="preserve"> nephrotoxicity assay. Furthermore, 600 Da BPEI is not toxic toward colon, kidney, and HeLa cells unless the concentration is orders-of-magnitude higher than the amount required for potentiation.</w:t>
      </w:r>
      <w:r w:rsidR="00717841">
        <w:rPr>
          <w:rFonts w:ascii="Times New Roman" w:eastAsia="Times New Roman" w:hAnsi="Times New Roman" w:cs="Times New Roman"/>
          <w:sz w:val="24"/>
          <w:szCs w:val="24"/>
          <w:lang w:bidi="en-US"/>
        </w:rPr>
        <w:fldChar w:fldCharType="begin">
          <w:fldData xml:space="preserve">PEVuZE5vdGU+PENpdGU+PEF1dGhvcj5Gb3hsZXk8L0F1dGhvcj48WWVhcj4yMDE2PC9ZZWFyPjxS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=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PEVuZE5vdGU+PENpdGU+PEF1dGhvcj5Gb3hsZXk8L0F1dGhvcj48WWVhcj4yMDE2PC9ZZWFyPjxS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=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717841">
        <w:rPr>
          <w:rFonts w:ascii="Times New Roman" w:eastAsia="Times New Roman" w:hAnsi="Times New Roman" w:cs="Times New Roman"/>
          <w:sz w:val="24"/>
          <w:szCs w:val="24"/>
          <w:lang w:bidi="en-US"/>
        </w:rPr>
      </w:r>
      <w:r w:rsidR="0071784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45, 68</w:t>
      </w:r>
      <w:r w:rsidR="00717841">
        <w:rPr>
          <w:rFonts w:ascii="Times New Roman" w:eastAsia="Times New Roman" w:hAnsi="Times New Roman" w:cs="Times New Roman"/>
          <w:sz w:val="24"/>
          <w:szCs w:val="24"/>
          <w:lang w:bidi="en-US"/>
        </w:rPr>
        <w:fldChar w:fldCharType="end"/>
      </w:r>
      <w:r w:rsidR="00511168" w:rsidRPr="00511168">
        <w:rPr>
          <w:rFonts w:ascii="Times New Roman" w:eastAsia="Times New Roman" w:hAnsi="Times New Roman" w:cs="Times New Roman"/>
          <w:sz w:val="24"/>
          <w:szCs w:val="24"/>
          <w:lang w:bidi="en-US"/>
        </w:rPr>
        <w:t xml:space="preserve"> These factors suggest that a combination treatment for biofilms of bacteria with or without antibiotic resistance could be</w:t>
      </w:r>
      <w:r w:rsidR="00511168">
        <w:rPr>
          <w:rFonts w:ascii="Times New Roman" w:eastAsia="Times New Roman" w:hAnsi="Times New Roman" w:cs="Times New Roman"/>
          <w:sz w:val="24"/>
          <w:szCs w:val="24"/>
          <w:lang w:bidi="en-US"/>
        </w:rPr>
        <w:t xml:space="preserve"> </w:t>
      </w:r>
      <w:r w:rsidR="00511168" w:rsidRPr="00511168">
        <w:rPr>
          <w:rFonts w:ascii="Times New Roman" w:eastAsia="Times New Roman" w:hAnsi="Times New Roman" w:cs="Times New Roman"/>
          <w:sz w:val="24"/>
          <w:szCs w:val="24"/>
          <w:lang w:bidi="en-US"/>
        </w:rPr>
        <w:t>accomplished with antibiotics given topically, orally, or intravenously while BPEI potentiators are administered topically. Using BPEI in this manner would disable biofilms and resistance mechanisms while lowering concerns of BPEI toxicity. Additional work is required to measure the transdermal flux and determine if toxic levels of 600 Da BPEI can reach the dermal and subcutaneous skin layers and thereby conceivably reach the bloodstream.</w:t>
      </w:r>
    </w:p>
    <w:p w14:paraId="63E56043" w14:textId="29D3985B" w:rsidR="00A060C0" w:rsidRDefault="00A060C0" w:rsidP="00FD520D">
      <w:pPr>
        <w:spacing w:line="480" w:lineRule="auto"/>
        <w:ind w:firstLine="720"/>
      </w:pPr>
      <w:r>
        <w:rPr>
          <w:noProof/>
          <w:lang w:val="en-GB"/>
        </w:rPr>
        <w:lastRenderedPageBreak/>
        <w:drawing>
          <wp:inline distT="0" distB="0" distL="0" distR="0" wp14:anchorId="6B088F05" wp14:editId="74BD6865">
            <wp:extent cx="3733800" cy="363957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37992" cy="3643658"/>
                    </a:xfrm>
                    <a:prstGeom prst="rect">
                      <a:avLst/>
                    </a:prstGeom>
                    <a:noFill/>
                    <a:ln>
                      <a:noFill/>
                    </a:ln>
                  </pic:spPr>
                </pic:pic>
              </a:graphicData>
            </a:graphic>
          </wp:inline>
        </w:drawing>
      </w:r>
    </w:p>
    <w:p w14:paraId="6F854220" w14:textId="1B4C53B2" w:rsidR="003C187E" w:rsidRPr="00A060C0" w:rsidRDefault="00A060C0" w:rsidP="004B1A8D">
      <w:pPr>
        <w:pStyle w:val="Caption"/>
        <w:spacing w:line="480" w:lineRule="auto"/>
        <w:rPr>
          <w:rFonts w:ascii="Times" w:hAnsi="Times" w:cs="Times"/>
          <w:szCs w:val="24"/>
          <w:lang w:val="en-GB"/>
        </w:rPr>
      </w:pPr>
      <w:bookmarkStart w:id="92" w:name="_Toc39841588"/>
      <w:r w:rsidRPr="00A060C0">
        <w:rPr>
          <w:rFonts w:ascii="Times" w:hAnsi="Times" w:cs="Times"/>
        </w:rPr>
        <w:t xml:space="preserve">Figure </w:t>
      </w:r>
      <w:r w:rsidRPr="00A060C0">
        <w:rPr>
          <w:rFonts w:ascii="Times" w:hAnsi="Times" w:cs="Times"/>
        </w:rPr>
        <w:fldChar w:fldCharType="begin"/>
      </w:r>
      <w:r w:rsidRPr="00A060C0">
        <w:rPr>
          <w:rFonts w:ascii="Times" w:hAnsi="Times" w:cs="Times"/>
        </w:rPr>
        <w:instrText xml:space="preserve"> SEQ Figure \* ARABIC </w:instrText>
      </w:r>
      <w:r w:rsidRPr="00A060C0">
        <w:rPr>
          <w:rFonts w:ascii="Times" w:hAnsi="Times" w:cs="Times"/>
        </w:rPr>
        <w:fldChar w:fldCharType="separate"/>
      </w:r>
      <w:r w:rsidR="004179C1">
        <w:rPr>
          <w:rFonts w:ascii="Times" w:hAnsi="Times" w:cs="Times"/>
          <w:noProof/>
        </w:rPr>
        <w:t>26</w:t>
      </w:r>
      <w:r w:rsidRPr="00A060C0">
        <w:rPr>
          <w:rFonts w:ascii="Times" w:hAnsi="Times" w:cs="Times"/>
        </w:rPr>
        <w:fldChar w:fldCharType="end"/>
      </w:r>
      <w:r w:rsidRPr="00A060C0">
        <w:rPr>
          <w:rFonts w:ascii="Times" w:hAnsi="Times" w:cs="Times"/>
        </w:rPr>
        <w:t xml:space="preserve">. </w:t>
      </w:r>
      <w:r w:rsidR="004B1A8D" w:rsidRPr="004B1A8D">
        <w:rPr>
          <w:rFonts w:ascii="Times" w:hAnsi="Times" w:cs="Times"/>
          <w:b w:val="0"/>
          <w:bCs w:val="0"/>
          <w:lang w:val="en-GB"/>
        </w:rPr>
        <w:t>Established MRSE 35984 biofilms stained with crystal violet were treated with 10,000-Da BPEI for 20 hours, as well as the negative and positive controls. The dissolved biofilm solutions were transferred to a new plate, and the biofilm remainders are shown as top-down view, (A). The mean OD</w:t>
      </w:r>
      <w:r w:rsidR="004B1A8D" w:rsidRPr="004B1A8D">
        <w:rPr>
          <w:rFonts w:ascii="Times" w:hAnsi="Times" w:cs="Times"/>
          <w:b w:val="0"/>
          <w:bCs w:val="0"/>
          <w:vertAlign w:val="subscript"/>
          <w:lang w:val="en-GB"/>
        </w:rPr>
        <w:t>550</w:t>
      </w:r>
      <w:r w:rsidR="004B1A8D" w:rsidRPr="004B1A8D">
        <w:rPr>
          <w:rFonts w:ascii="Times" w:hAnsi="Times" w:cs="Times"/>
          <w:b w:val="0"/>
          <w:bCs w:val="0"/>
          <w:lang w:val="en-GB"/>
        </w:rPr>
        <w:t xml:space="preserve"> of the dissolved biofilms was measured, (B). Error bars denote standard deviation (</w:t>
      </w:r>
      <w:r w:rsidR="004B1A8D" w:rsidRPr="004B1A8D">
        <w:rPr>
          <w:rFonts w:ascii="Times" w:hAnsi="Times" w:cs="Times"/>
          <w:b w:val="0"/>
          <w:bCs w:val="0"/>
          <w:i/>
          <w:lang w:val="en-GB"/>
        </w:rPr>
        <w:t>n = 10</w:t>
      </w:r>
      <w:r w:rsidR="004B1A8D" w:rsidRPr="004B1A8D">
        <w:rPr>
          <w:rFonts w:ascii="Times" w:hAnsi="Times" w:cs="Times"/>
          <w:b w:val="0"/>
          <w:bCs w:val="0"/>
          <w:lang w:val="en-GB"/>
        </w:rPr>
        <w:t>). The MRSE biofilms were significantly dissolved by 10,000-Da BPEI (</w:t>
      </w:r>
      <w:r w:rsidR="004B1A8D" w:rsidRPr="004B1A8D">
        <w:rPr>
          <w:rFonts w:ascii="Times" w:hAnsi="Times" w:cs="Times"/>
          <w:b w:val="0"/>
          <w:bCs w:val="0"/>
          <w:i/>
          <w:lang w:val="en-GB"/>
        </w:rPr>
        <w:t>t-Test</w:t>
      </w:r>
      <w:r w:rsidR="004B1A8D" w:rsidRPr="004B1A8D">
        <w:rPr>
          <w:rFonts w:ascii="Times" w:hAnsi="Times" w:cs="Times"/>
          <w:b w:val="0"/>
          <w:bCs w:val="0"/>
          <w:lang w:val="en-GB"/>
        </w:rPr>
        <w:t xml:space="preserve">, </w:t>
      </w:r>
      <w:r w:rsidR="004B1A8D" w:rsidRPr="004B1A8D">
        <w:rPr>
          <w:rFonts w:ascii="Times" w:hAnsi="Times" w:cs="Times"/>
          <w:b w:val="0"/>
          <w:bCs w:val="0"/>
          <w:i/>
          <w:lang w:val="en-GB"/>
        </w:rPr>
        <w:t>p-value</w:t>
      </w:r>
      <w:r w:rsidR="004B1A8D" w:rsidRPr="004B1A8D">
        <w:rPr>
          <w:rFonts w:ascii="Times" w:hAnsi="Times" w:cs="Times"/>
          <w:b w:val="0"/>
          <w:bCs w:val="0"/>
          <w:lang w:val="en-GB"/>
        </w:rPr>
        <w:t xml:space="preserve"> &lt; 0.01, significant difference between the negative control and each treatment is indicated with an asterisk).</w:t>
      </w:r>
      <w:bookmarkEnd w:id="92"/>
    </w:p>
    <w:p w14:paraId="7221A315" w14:textId="77777777" w:rsidR="005A7321" w:rsidRPr="005A7321" w:rsidRDefault="005A7321" w:rsidP="00FE5D14">
      <w:pPr>
        <w:pStyle w:val="Heading3"/>
        <w:spacing w:line="480" w:lineRule="auto"/>
      </w:pPr>
      <w:bookmarkStart w:id="93" w:name="_Toc39841519"/>
      <w:r w:rsidRPr="005A7321">
        <w:t>Biofilm Inhibition and Eradication Using Combination of BPEI + β-Lactams</w:t>
      </w:r>
      <w:bookmarkEnd w:id="93"/>
    </w:p>
    <w:p w14:paraId="0F7A4CE0" w14:textId="3D5B8D53" w:rsidR="005A7321" w:rsidRDefault="005A7321" w:rsidP="00FE5D14">
      <w:pPr>
        <w:spacing w:line="480" w:lineRule="auto"/>
        <w:ind w:firstLine="720"/>
        <w:rPr>
          <w:rFonts w:ascii="Times New Roman" w:eastAsia="Times New Roman" w:hAnsi="Times New Roman" w:cs="Times New Roman"/>
          <w:sz w:val="24"/>
          <w:szCs w:val="24"/>
          <w:lang w:val="en-GB" w:bidi="en-US"/>
        </w:rPr>
      </w:pPr>
      <w:r w:rsidRPr="005A7321">
        <w:rPr>
          <w:rFonts w:ascii="Times New Roman" w:eastAsia="Times New Roman" w:hAnsi="Times New Roman" w:cs="Times New Roman"/>
          <w:sz w:val="24"/>
          <w:szCs w:val="24"/>
          <w:lang w:bidi="en-US"/>
        </w:rPr>
        <w:t>Crystal violet assays were used to demonstrate that BPEI synergizes with piperacillin to inhibit MRSE biofilm formation. This assay is similar to the checkerboard assay used in our previous study.</w:t>
      </w:r>
      <w:r w:rsidRPr="005A7321">
        <w:rPr>
          <w:rFonts w:ascii="Times New Roman" w:eastAsia="Times New Roman" w:hAnsi="Times New Roman" w:cs="Times New Roman"/>
          <w:sz w:val="24"/>
          <w:szCs w:val="24"/>
          <w:lang w:bidi="en-US"/>
        </w:rPr>
        <w:fldChar w:fldCharType="begin"/>
      </w:r>
      <w:r w:rsidR="00267FC1">
        <w:rPr>
          <w:rFonts w:ascii="Times New Roman" w:eastAsia="Times New Roman" w:hAnsi="Times New Roman" w:cs="Times New Roman"/>
          <w:sz w:val="24"/>
          <w:szCs w:val="24"/>
          <w:lang w:bidi="en-US"/>
        </w:rPr>
        <w:instrText xml:space="preserve"> ADDIN EN.CITE &lt;EndNote&gt;&lt;Cite&gt;&lt;Author&gt;Lam&lt;/Author&gt;&lt;Year&gt;2018&lt;/Year&gt;&lt;RecNum&gt;43&lt;/RecNum&gt;&lt;DisplayText&gt;&lt;style face="superscript"&gt;1&lt;/style&gt;&lt;/DisplayText&gt;&lt;record&gt;&lt;rec-number&gt;43&lt;/rec-number&gt;&lt;foreign-keys&gt;&lt;key app="EN" db-id="dxa9s5tv72rf0kea9rbxp5xts5595z5p5pt0" timestamp="1564606778"&gt;43&lt;/key&gt;&lt;/foreign-keys&gt;&lt;ref-type name="Journal Article"&gt;17&lt;/ref-type&gt;&lt;contributors&gt;&lt;authors&gt;&lt;author&gt;Lam, A. K.&lt;/author&gt;&lt;author&gt;Hill, M. A.&lt;/author&gt;&lt;author&gt;Moen, E. L.&lt;/author&gt;&lt;author&gt;Pusavat, J.&lt;/author&gt;&lt;author&gt;Wouters, C. L.&lt;/author&gt;&lt;author&gt;Rice, C. V.&lt;/author&gt;&lt;/authors&gt;&lt;/contributors&gt;&lt;auth-address&gt;Department of Chemistry and Biochemistry, University of Oklahoma, 101 Stephenson Parkway, Norman, OK, 73019, USA.&lt;/auth-address&gt;&lt;titles&gt;&lt;title&gt;Cationic Branched Polyethylenimine (BPEI) Disables Antibiotic Resistance in Methicillin-Resistant Staphylococcus epidermidis (MRSE)&lt;/title&gt;&lt;secondary-title&gt;ChemMedChem&lt;/secondary-title&gt;&lt;/titles&gt;&lt;periodical&gt;&lt;full-title&gt;ChemMedChem&lt;/full-title&gt;&lt;/periodical&gt;&lt;pages&gt;2240-2248&lt;/pages&gt;&lt;volume&gt;13&lt;/volume&gt;&lt;number&gt;20&lt;/number&gt;&lt;edition&gt;2018/09/08&lt;/edition&gt;&lt;keywords&gt;&lt;keyword&gt;Staphylococcus epidermidis&lt;/keyword&gt;&lt;keyword&gt;antibiotic resistance&lt;/keyword&gt;&lt;keyword&gt;branched polyethylenimine&lt;/keyword&gt;&lt;keyword&gt;wall teichoic acid&lt;/keyword&gt;&lt;keyword&gt;beta-lactams&lt;/keyword&gt;&lt;/keywords&gt;&lt;dates&gt;&lt;year&gt;2018&lt;/year&gt;&lt;pub-dates&gt;&lt;date&gt;Oct 22&lt;/date&gt;&lt;/pub-dates&gt;&lt;/dates&gt;&lt;isbn&gt;1860-7187 (Electronic)&amp;#xD;1860-7179 (Linking)&lt;/isbn&gt;&lt;accession-num&gt;30193012&lt;/accession-num&gt;&lt;urls&gt;&lt;related-urls&gt;&lt;url&gt;https://www.ncbi.nlm.nih.gov/pubmed/30193012&lt;/url&gt;&lt;/related-urls&gt;&lt;/urls&gt;&lt;electronic-resource-num&gt;10.1002/cmdc.201800433&lt;/electronic-resource-num&gt;&lt;remote-database-provider&gt;Crossref&lt;/remote-database-provider&gt;&lt;language&gt;en&lt;/language&gt;&lt;access-date&gt;2019/01/09/22:26:08&lt;/access-date&gt;&lt;/record&gt;&lt;/Cite&gt;&lt;/EndNote&gt;</w:instrText>
      </w:r>
      <w:r w:rsidRPr="005A7321">
        <w:rPr>
          <w:rFonts w:ascii="Times New Roman" w:eastAsia="Times New Roman" w:hAnsi="Times New Roman" w:cs="Times New Roman"/>
          <w:sz w:val="24"/>
          <w:szCs w:val="24"/>
          <w:lang w:bidi="en-US"/>
        </w:rPr>
        <w:fldChar w:fldCharType="separate"/>
      </w:r>
      <w:r w:rsidR="00267FC1" w:rsidRPr="00267FC1">
        <w:rPr>
          <w:rFonts w:ascii="Times New Roman" w:eastAsia="Times New Roman" w:hAnsi="Times New Roman" w:cs="Times New Roman"/>
          <w:noProof/>
          <w:sz w:val="24"/>
          <w:szCs w:val="24"/>
          <w:vertAlign w:val="superscript"/>
          <w:lang w:bidi="en-US"/>
        </w:rPr>
        <w:t>1</w:t>
      </w:r>
      <w:r w:rsidRPr="005A7321">
        <w:rPr>
          <w:rFonts w:ascii="Times New Roman" w:eastAsia="Times New Roman" w:hAnsi="Times New Roman" w:cs="Times New Roman"/>
          <w:sz w:val="24"/>
          <w:szCs w:val="24"/>
          <w:lang w:bidi="en-US"/>
        </w:rPr>
        <w:fldChar w:fldCharType="end"/>
      </w:r>
      <w:r w:rsidRPr="005A7321" w:rsidDel="00574EDD">
        <w:rPr>
          <w:rFonts w:ascii="Times New Roman" w:eastAsia="Times New Roman" w:hAnsi="Times New Roman" w:cs="Times New Roman"/>
          <w:sz w:val="24"/>
          <w:szCs w:val="24"/>
          <w:vertAlign w:val="superscript"/>
          <w:lang w:bidi="en-US"/>
        </w:rPr>
        <w:t xml:space="preserve"> </w:t>
      </w:r>
      <w:r w:rsidRPr="005A7321">
        <w:rPr>
          <w:rFonts w:ascii="Times New Roman" w:eastAsia="Times New Roman" w:hAnsi="Times New Roman" w:cs="Times New Roman"/>
          <w:sz w:val="24"/>
          <w:szCs w:val="24"/>
          <w:lang w:bidi="en-US"/>
        </w:rPr>
        <w:t xml:space="preserve"> However, we tested the antibiofilm activity instead of the MICs, so a modified procedure was used. Twenty-four hours after </w:t>
      </w:r>
      <w:r w:rsidRPr="005A7321">
        <w:rPr>
          <w:rFonts w:ascii="Times New Roman" w:eastAsia="Times New Roman" w:hAnsi="Times New Roman" w:cs="Times New Roman"/>
          <w:sz w:val="24"/>
          <w:szCs w:val="24"/>
          <w:lang w:bidi="en-US"/>
        </w:rPr>
        <w:lastRenderedPageBreak/>
        <w:t xml:space="preserve">inoculation in a 96-well checkerboard plate containing combinations of 600-Da BPEI and piperacillin, the cell suspension supernatant was discarded, leaving the attached biofilms, which were then stained with crystal violet for measurement at </w:t>
      </w:r>
      <w:r w:rsidRPr="005A7321">
        <w:rPr>
          <w:rFonts w:ascii="Times New Roman" w:eastAsia="Times New Roman" w:hAnsi="Times New Roman" w:cs="Times New Roman"/>
          <w:sz w:val="24"/>
          <w:szCs w:val="24"/>
          <w:lang w:val="en-GB" w:bidi="en-US"/>
        </w:rPr>
        <w:t>OD</w:t>
      </w:r>
      <w:r w:rsidRPr="005A7321">
        <w:rPr>
          <w:rFonts w:ascii="Times New Roman" w:eastAsia="Times New Roman" w:hAnsi="Times New Roman" w:cs="Times New Roman"/>
          <w:sz w:val="24"/>
          <w:szCs w:val="24"/>
          <w:vertAlign w:val="subscript"/>
          <w:lang w:val="en-GB" w:bidi="en-US"/>
        </w:rPr>
        <w:t>550</w:t>
      </w:r>
      <w:r w:rsidRPr="005A7321">
        <w:rPr>
          <w:rFonts w:ascii="Times New Roman" w:eastAsia="Times New Roman" w:hAnsi="Times New Roman" w:cs="Times New Roman"/>
          <w:sz w:val="24"/>
          <w:szCs w:val="24"/>
          <w:lang w:bidi="en-US"/>
        </w:rPr>
        <w:t xml:space="preserve"> to quantify the remaining biomass. The Minimum Biofilm Inhibitory Concentration (MBIC) of BPEI was found to be 64</w:t>
      </w:r>
      <w:r w:rsidRPr="005A7321">
        <w:rPr>
          <w:rFonts w:ascii="Times New Roman" w:eastAsia="Times New Roman" w:hAnsi="Times New Roman" w:cs="Times New Roman"/>
          <w:sz w:val="24"/>
          <w:szCs w:val="24"/>
          <w:lang w:val="en-GB" w:bidi="en-US"/>
        </w:rPr>
        <w:t xml:space="preserve"> µg/mL, and the MBIC of piperacillin was 64 µg/mL. As shown in Figure </w:t>
      </w:r>
      <w:r w:rsidR="00570CAF">
        <w:rPr>
          <w:rFonts w:ascii="Times New Roman" w:eastAsia="Times New Roman" w:hAnsi="Times New Roman" w:cs="Times New Roman"/>
          <w:sz w:val="24"/>
          <w:szCs w:val="24"/>
          <w:lang w:val="en-GB" w:bidi="en-US"/>
        </w:rPr>
        <w:t>27</w:t>
      </w:r>
      <w:r w:rsidRPr="005A7321">
        <w:rPr>
          <w:rFonts w:ascii="Times New Roman" w:eastAsia="Times New Roman" w:hAnsi="Times New Roman" w:cs="Times New Roman"/>
          <w:sz w:val="24"/>
          <w:szCs w:val="24"/>
          <w:lang w:val="en-GB" w:bidi="en-US"/>
        </w:rPr>
        <w:t>, less biofilm formed in BPEI + piperacillin combination wells than in the piperacillin wells. Additionally, higher concentrations of BPEI corresponded to greater inhibition of biofilm formation. For example, 8 µg/mL of BPEI and 16 µg/mL of piperacillin prevented biofilm growth, however 16 µg/mL of BPEI also prevented biofilm growth when combined with 8 µg/mL of piperacillin. These results confirm that 600-Da BPEI possesses inhibitory activity against MRSE biofilms.</w:t>
      </w:r>
    </w:p>
    <w:p w14:paraId="7874689B" w14:textId="77777777" w:rsidR="00A727C8" w:rsidRDefault="00A727C8" w:rsidP="00A727C8">
      <w:pPr>
        <w:keepNext/>
        <w:spacing w:line="480" w:lineRule="auto"/>
        <w:ind w:firstLine="720"/>
      </w:pPr>
      <w:r>
        <w:rPr>
          <w:bCs/>
          <w:noProof/>
        </w:rPr>
        <w:drawing>
          <wp:inline distT="0" distB="0" distL="0" distR="0" wp14:anchorId="3945DBA6" wp14:editId="1F38DC31">
            <wp:extent cx="3981450" cy="2830237"/>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28591" cy="2863747"/>
                    </a:xfrm>
                    <a:prstGeom prst="rect">
                      <a:avLst/>
                    </a:prstGeom>
                    <a:noFill/>
                  </pic:spPr>
                </pic:pic>
              </a:graphicData>
            </a:graphic>
          </wp:inline>
        </w:drawing>
      </w:r>
    </w:p>
    <w:p w14:paraId="4FB78E7D" w14:textId="55C96523" w:rsidR="007133FE" w:rsidRPr="00BC24C1" w:rsidRDefault="00A727C8" w:rsidP="007133FE">
      <w:pPr>
        <w:pStyle w:val="VAFigureCaption"/>
        <w:spacing w:after="240"/>
        <w:jc w:val="left"/>
        <w:rPr>
          <w:lang w:val="en-GB"/>
        </w:rPr>
      </w:pPr>
      <w:bookmarkStart w:id="94" w:name="_Toc39841589"/>
      <w:r w:rsidRPr="007133FE">
        <w:rPr>
          <w:rFonts w:cs="Times"/>
          <w:b/>
          <w:bCs/>
        </w:rPr>
        <w:t xml:space="preserve">Figure </w:t>
      </w:r>
      <w:r w:rsidRPr="007133FE">
        <w:rPr>
          <w:rFonts w:cs="Times"/>
          <w:b/>
          <w:bCs/>
        </w:rPr>
        <w:fldChar w:fldCharType="begin"/>
      </w:r>
      <w:r w:rsidRPr="007133FE">
        <w:rPr>
          <w:rFonts w:cs="Times"/>
          <w:b/>
          <w:bCs/>
        </w:rPr>
        <w:instrText xml:space="preserve"> SEQ Figure \* ARABIC </w:instrText>
      </w:r>
      <w:r w:rsidRPr="007133FE">
        <w:rPr>
          <w:rFonts w:cs="Times"/>
          <w:b/>
          <w:bCs/>
        </w:rPr>
        <w:fldChar w:fldCharType="separate"/>
      </w:r>
      <w:r w:rsidR="004179C1">
        <w:rPr>
          <w:rFonts w:cs="Times"/>
          <w:b/>
          <w:bCs/>
          <w:noProof/>
        </w:rPr>
        <w:t>27</w:t>
      </w:r>
      <w:r w:rsidRPr="007133FE">
        <w:rPr>
          <w:rFonts w:cs="Times"/>
          <w:b/>
          <w:bCs/>
        </w:rPr>
        <w:fldChar w:fldCharType="end"/>
      </w:r>
      <w:r w:rsidRPr="007133FE">
        <w:rPr>
          <w:rFonts w:cs="Times"/>
          <w:b/>
          <w:bCs/>
        </w:rPr>
        <w:t>.</w:t>
      </w:r>
      <w:r w:rsidRPr="00A727C8">
        <w:rPr>
          <w:rFonts w:cs="Times"/>
        </w:rPr>
        <w:t xml:space="preserve"> </w:t>
      </w:r>
      <w:r w:rsidR="007133FE" w:rsidRPr="00BC24C1">
        <w:rPr>
          <w:lang w:val="en-GB"/>
        </w:rPr>
        <w:t xml:space="preserve">Crystal violet absorbance represents MRSE 35984 biofilm biomass. Strong antibiofilm formation synergy between BPEI and piperacillin was observed, compared </w:t>
      </w:r>
      <w:r w:rsidR="007133FE" w:rsidRPr="00BC24C1">
        <w:rPr>
          <w:lang w:val="en-GB"/>
        </w:rPr>
        <w:lastRenderedPageBreak/>
        <w:t>to individual piperacillin or BPEI treated samples. Error bars denote standard deviation (</w:t>
      </w:r>
      <w:r w:rsidR="007133FE" w:rsidRPr="00BC24C1">
        <w:rPr>
          <w:i/>
          <w:lang w:val="en-GB"/>
        </w:rPr>
        <w:t>n = 3</w:t>
      </w:r>
      <w:r w:rsidR="007133FE" w:rsidRPr="00BC24C1">
        <w:rPr>
          <w:lang w:val="en-GB"/>
        </w:rPr>
        <w:t>).</w:t>
      </w:r>
      <w:r w:rsidR="007133FE">
        <w:rPr>
          <w:lang w:val="en-GB"/>
        </w:rPr>
        <w:t xml:space="preserve"> PIP, piperacillin.</w:t>
      </w:r>
      <w:bookmarkEnd w:id="94"/>
    </w:p>
    <w:p w14:paraId="61E3E4BF" w14:textId="61FC134E" w:rsidR="005A7321" w:rsidRDefault="005A7321" w:rsidP="00FE5D14">
      <w:pPr>
        <w:spacing w:line="480" w:lineRule="auto"/>
        <w:ind w:firstLine="720"/>
        <w:rPr>
          <w:rFonts w:ascii="Times New Roman" w:eastAsia="Times New Roman" w:hAnsi="Times New Roman" w:cs="Times New Roman"/>
          <w:sz w:val="24"/>
          <w:szCs w:val="24"/>
          <w:lang w:bidi="en-US"/>
        </w:rPr>
      </w:pPr>
      <w:r w:rsidRPr="005A7321">
        <w:rPr>
          <w:rFonts w:ascii="Times New Roman" w:eastAsia="Times New Roman" w:hAnsi="Times New Roman" w:cs="Times New Roman"/>
          <w:sz w:val="24"/>
          <w:szCs w:val="24"/>
          <w:lang w:bidi="en-US"/>
        </w:rPr>
        <w:t xml:space="preserve">No antibiotic currently on the market can eradicate pathogenic biofilms, but the combination treatment of BPEI + oxacillin showed promise. Established biofilms of MRSE 35984 were treated in four different groups: Untreated control, BPEI-treated, oxacillin-treated, and combination (BPEI + oxacillin)-treated. A kill curve was generated to compare the antibiofilm activities of the treatments (Figure </w:t>
      </w:r>
      <w:r w:rsidR="00570CAF">
        <w:rPr>
          <w:rFonts w:ascii="Times New Roman" w:eastAsia="Times New Roman" w:hAnsi="Times New Roman" w:cs="Times New Roman"/>
          <w:sz w:val="24"/>
          <w:szCs w:val="24"/>
          <w:lang w:bidi="en-US"/>
        </w:rPr>
        <w:t>28</w:t>
      </w:r>
      <w:r w:rsidRPr="005A7321">
        <w:rPr>
          <w:rFonts w:ascii="Times New Roman" w:eastAsia="Times New Roman" w:hAnsi="Times New Roman" w:cs="Times New Roman"/>
          <w:sz w:val="24"/>
          <w:szCs w:val="24"/>
          <w:lang w:bidi="en-US"/>
        </w:rPr>
        <w:t>). Before treatment, all four groups had the same cell density of approximately 10</w:t>
      </w:r>
      <w:r w:rsidRPr="005A7321">
        <w:rPr>
          <w:rFonts w:ascii="Times New Roman" w:eastAsia="Times New Roman" w:hAnsi="Times New Roman" w:cs="Times New Roman"/>
          <w:sz w:val="24"/>
          <w:szCs w:val="24"/>
          <w:vertAlign w:val="superscript"/>
          <w:lang w:bidi="en-US"/>
        </w:rPr>
        <w:t>5</w:t>
      </w:r>
      <w:r w:rsidRPr="005A7321">
        <w:rPr>
          <w:rFonts w:ascii="Times New Roman" w:eastAsia="Times New Roman" w:hAnsi="Times New Roman" w:cs="Times New Roman"/>
          <w:sz w:val="24"/>
          <w:szCs w:val="24"/>
          <w:lang w:bidi="en-US"/>
        </w:rPr>
        <w:t xml:space="preserve"> CFU/mL of bacteria. After treatments, the cell densities of each treated group were monitored by serial-diluting and agar-plating the sonicated prongs. Neither BPEI-treated nor oxacillin-treated groups could eradicate the biofilms, though they did inhibit the rate of the bacterial growth compared to the untreated control. At time 24 hours, cell densities were ~10</w:t>
      </w:r>
      <w:r w:rsidRPr="005A7321">
        <w:rPr>
          <w:rFonts w:ascii="Times New Roman" w:eastAsia="Times New Roman" w:hAnsi="Times New Roman" w:cs="Times New Roman"/>
          <w:sz w:val="24"/>
          <w:szCs w:val="24"/>
          <w:vertAlign w:val="superscript"/>
          <w:lang w:bidi="en-US"/>
        </w:rPr>
        <w:t>7</w:t>
      </w:r>
      <w:r w:rsidRPr="005A7321">
        <w:rPr>
          <w:rFonts w:ascii="Times New Roman" w:eastAsia="Times New Roman" w:hAnsi="Times New Roman" w:cs="Times New Roman"/>
          <w:sz w:val="24"/>
          <w:szCs w:val="24"/>
          <w:lang w:bidi="en-US"/>
        </w:rPr>
        <w:t xml:space="preserve"> CFU/mL in the control group, ~10</w:t>
      </w:r>
      <w:r w:rsidRPr="005A7321">
        <w:rPr>
          <w:rFonts w:ascii="Times New Roman" w:eastAsia="Times New Roman" w:hAnsi="Times New Roman" w:cs="Times New Roman"/>
          <w:sz w:val="24"/>
          <w:szCs w:val="24"/>
          <w:vertAlign w:val="superscript"/>
          <w:lang w:bidi="en-US"/>
        </w:rPr>
        <w:t>5</w:t>
      </w:r>
      <w:r w:rsidRPr="005A7321">
        <w:rPr>
          <w:rFonts w:ascii="Times New Roman" w:eastAsia="Times New Roman" w:hAnsi="Times New Roman" w:cs="Times New Roman"/>
          <w:sz w:val="24"/>
          <w:szCs w:val="24"/>
          <w:lang w:bidi="en-US"/>
        </w:rPr>
        <w:t xml:space="preserve"> CFU/mL in the BPEI-treated group, and ~10</w:t>
      </w:r>
      <w:r w:rsidRPr="005A7321">
        <w:rPr>
          <w:rFonts w:ascii="Times New Roman" w:eastAsia="Times New Roman" w:hAnsi="Times New Roman" w:cs="Times New Roman"/>
          <w:sz w:val="24"/>
          <w:szCs w:val="24"/>
          <w:vertAlign w:val="superscript"/>
          <w:lang w:bidi="en-US"/>
        </w:rPr>
        <w:t>3</w:t>
      </w:r>
      <w:r w:rsidRPr="005A7321">
        <w:rPr>
          <w:rFonts w:ascii="Times New Roman" w:eastAsia="Times New Roman" w:hAnsi="Times New Roman" w:cs="Times New Roman"/>
          <w:sz w:val="24"/>
          <w:szCs w:val="24"/>
          <w:lang w:bidi="en-US"/>
        </w:rPr>
        <w:t xml:space="preserve"> CFU/mL in the oxacillin-treated groups. Since implantable medical devices have ample surface area for bacterial colonization, even a low bacterial inoculum (~10</w:t>
      </w:r>
      <w:r w:rsidRPr="005A7321">
        <w:rPr>
          <w:rFonts w:ascii="Times New Roman" w:eastAsia="Times New Roman" w:hAnsi="Times New Roman" w:cs="Times New Roman"/>
          <w:sz w:val="24"/>
          <w:szCs w:val="24"/>
          <w:vertAlign w:val="superscript"/>
          <w:lang w:bidi="en-US"/>
        </w:rPr>
        <w:t>2</w:t>
      </w:r>
      <w:r w:rsidRPr="005A7321">
        <w:rPr>
          <w:rFonts w:ascii="Times New Roman" w:eastAsia="Times New Roman" w:hAnsi="Times New Roman" w:cs="Times New Roman"/>
          <w:sz w:val="24"/>
          <w:szCs w:val="24"/>
          <w:lang w:bidi="en-US"/>
        </w:rPr>
        <w:t xml:space="preserve"> CFU/mL </w:t>
      </w:r>
      <w:r w:rsidRPr="005A7321">
        <w:rPr>
          <w:rFonts w:ascii="Times New Roman" w:eastAsia="Times New Roman" w:hAnsi="Times New Roman" w:cs="Times New Roman"/>
          <w:i/>
          <w:sz w:val="24"/>
          <w:szCs w:val="24"/>
          <w:lang w:bidi="en-US"/>
        </w:rPr>
        <w:t>S. aureus</w:t>
      </w:r>
      <w:r w:rsidRPr="005A7321">
        <w:rPr>
          <w:rFonts w:ascii="Times New Roman" w:eastAsia="Times New Roman" w:hAnsi="Times New Roman" w:cs="Times New Roman"/>
          <w:iCs/>
          <w:sz w:val="24"/>
          <w:szCs w:val="24"/>
          <w:lang w:bidi="en-US"/>
        </w:rPr>
        <w:fldChar w:fldCharType="begin"/>
      </w:r>
      <w:r w:rsidR="005A4ACA">
        <w:rPr>
          <w:rFonts w:ascii="Times New Roman" w:eastAsia="Times New Roman" w:hAnsi="Times New Roman" w:cs="Times New Roman"/>
          <w:iCs/>
          <w:sz w:val="24"/>
          <w:szCs w:val="24"/>
          <w:lang w:bidi="en-US"/>
        </w:rPr>
        <w:instrText xml:space="preserve"> ADDIN EN.CITE &lt;EndNote&gt;&lt;Cite&gt;&lt;Author&gt;Zimmerli&lt;/Author&gt;&lt;Year&gt;1982&lt;/Year&gt;&lt;RecNum&gt;47&lt;/RecNum&gt;&lt;DisplayText&gt;&lt;style face="superscript"&gt;108&lt;/style&gt;&lt;/DisplayText&gt;&lt;record&gt;&lt;rec-number&gt;47&lt;/rec-number&gt;&lt;foreign-keys&gt;&lt;key app="EN" db-id="dxa9s5tv72rf0kea9rbxp5xts5595z5p5pt0" timestamp="1564606778"&gt;47&lt;/key&gt;&lt;/foreign-keys&gt;&lt;ref-type name="Journal Article"&gt;17&lt;/ref-type&gt;&lt;contributors&gt;&lt;authors&gt;&lt;author&gt;Zimmerli, W.&lt;/author&gt;&lt;author&gt;Waldvogel, F. A.&lt;/author&gt;&lt;author&gt;Vaudaux, P.&lt;/author&gt;&lt;author&gt;Nydegger, U. E.&lt;/author&gt;&lt;/authors&gt;&lt;/contributors&gt;&lt;titles&gt;&lt;title&gt;Pathogenesis of foreign body infection: description and characteristics of an animal model&lt;/title&gt;&lt;secondary-title&gt;J Infect Dis&lt;/secondary-title&gt;&lt;/titles&gt;&lt;pages&gt;487-97&lt;/pages&gt;&lt;volume&gt;146&lt;/volume&gt;&lt;number&gt;4&lt;/number&gt;&lt;edition&gt;1982/10/01&lt;/edition&gt;&lt;keywords&gt;&lt;keyword&gt;Animals&lt;/keyword&gt;&lt;keyword&gt;Ascitic Fluid/cytology&lt;/keyword&gt;&lt;keyword&gt;Blood Bactericidal Activity&lt;/keyword&gt;&lt;keyword&gt;Complement C3/analysis&lt;/keyword&gt;&lt;keyword&gt;Complement System Proteins/analysis&lt;/keyword&gt;&lt;keyword&gt;*Disease Models, Animal&lt;/keyword&gt;&lt;keyword&gt;Foreign Bodies/*complications&lt;/keyword&gt;&lt;keyword&gt;Guinea Pigs&lt;/keyword&gt;&lt;keyword&gt;Inflammation&lt;/keyword&gt;&lt;keyword&gt;Neutrophils/immunology&lt;/keyword&gt;&lt;keyword&gt;Opsonin Proteins&lt;/keyword&gt;&lt;keyword&gt;Phagocytosis&lt;/keyword&gt;&lt;keyword&gt;Staphylococcal Infections/*etiology&lt;/keyword&gt;&lt;keyword&gt;Staphylococcus aureus/immunology&lt;/keyword&gt;&lt;/keywords&gt;&lt;dates&gt;&lt;year&gt;1982&lt;/year&gt;&lt;pub-dates&gt;&lt;date&gt;Oct&lt;/date&gt;&lt;/pub-dates&gt;&lt;/dates&gt;&lt;isbn&gt;0022-1899 (Print)&amp;#xD;0022-1899 (Linking)&lt;/isbn&gt;&lt;accession-num&gt;7119479&lt;/accession-num&gt;&lt;urls&gt;&lt;related-urls&gt;&lt;url&gt;https://www.ncbi.nlm.nih.gov/pubmed/7119479&lt;/url&gt;&lt;/related-urls&gt;&lt;/urls&gt;&lt;electronic-resource-num&gt;10.1093/infdis/146.4.487&lt;/electronic-resource-num&gt;&lt;/record&gt;&lt;/Cite&gt;&lt;/EndNote&gt;</w:instrText>
      </w:r>
      <w:r w:rsidRPr="005A7321">
        <w:rPr>
          <w:rFonts w:ascii="Times New Roman" w:eastAsia="Times New Roman" w:hAnsi="Times New Roman" w:cs="Times New Roman"/>
          <w:iCs/>
          <w:sz w:val="24"/>
          <w:szCs w:val="24"/>
          <w:lang w:bidi="en-US"/>
        </w:rPr>
        <w:fldChar w:fldCharType="separate"/>
      </w:r>
      <w:r w:rsidR="005A4ACA" w:rsidRPr="005A4ACA">
        <w:rPr>
          <w:rFonts w:ascii="Times New Roman" w:eastAsia="Times New Roman" w:hAnsi="Times New Roman" w:cs="Times New Roman"/>
          <w:iCs/>
          <w:noProof/>
          <w:sz w:val="24"/>
          <w:szCs w:val="24"/>
          <w:vertAlign w:val="superscript"/>
          <w:lang w:bidi="en-US"/>
        </w:rPr>
        <w:t>108</w:t>
      </w:r>
      <w:r w:rsidRPr="005A7321">
        <w:rPr>
          <w:rFonts w:ascii="Times New Roman" w:eastAsia="Times New Roman" w:hAnsi="Times New Roman" w:cs="Times New Roman"/>
          <w:sz w:val="24"/>
          <w:szCs w:val="24"/>
          <w:lang w:bidi="en-US"/>
        </w:rPr>
        <w:fldChar w:fldCharType="end"/>
      </w:r>
      <w:r w:rsidRPr="005A7321">
        <w:rPr>
          <w:rFonts w:ascii="Times New Roman" w:eastAsia="Times New Roman" w:hAnsi="Times New Roman" w:cs="Times New Roman"/>
          <w:sz w:val="24"/>
          <w:szCs w:val="24"/>
          <w:lang w:bidi="en-US"/>
        </w:rPr>
        <w:t xml:space="preserve"> ) can provoke an infection. Oxacillin did eradicate some biofilm—as indicated by its declining kill curve in Figure </w:t>
      </w:r>
      <w:r w:rsidR="00570CAF">
        <w:rPr>
          <w:rFonts w:ascii="Times New Roman" w:eastAsia="Times New Roman" w:hAnsi="Times New Roman" w:cs="Times New Roman"/>
          <w:sz w:val="24"/>
          <w:szCs w:val="24"/>
          <w:lang w:bidi="en-US"/>
        </w:rPr>
        <w:t>28</w:t>
      </w:r>
      <w:r w:rsidRPr="005A7321">
        <w:rPr>
          <w:rFonts w:ascii="Times New Roman" w:eastAsia="Times New Roman" w:hAnsi="Times New Roman" w:cs="Times New Roman"/>
          <w:sz w:val="24"/>
          <w:szCs w:val="24"/>
          <w:lang w:bidi="en-US"/>
        </w:rPr>
        <w:t>—but the remaining persister bacteria within the biofilm on the treated prongs (&gt;10</w:t>
      </w:r>
      <w:r w:rsidRPr="005A7321">
        <w:rPr>
          <w:rFonts w:ascii="Times New Roman" w:eastAsia="Times New Roman" w:hAnsi="Times New Roman" w:cs="Times New Roman"/>
          <w:sz w:val="24"/>
          <w:szCs w:val="24"/>
          <w:vertAlign w:val="superscript"/>
          <w:lang w:bidi="en-US"/>
        </w:rPr>
        <w:t>3</w:t>
      </w:r>
      <w:r w:rsidRPr="005A7321">
        <w:rPr>
          <w:rFonts w:ascii="Times New Roman" w:eastAsia="Times New Roman" w:hAnsi="Times New Roman" w:cs="Times New Roman"/>
          <w:sz w:val="24"/>
          <w:szCs w:val="24"/>
          <w:lang w:bidi="en-US"/>
        </w:rPr>
        <w:t xml:space="preserve"> CFU/mL at 24 hours) are sufficient to grow and spread to new niches. Compared to the control group at time 24 hours (~10</w:t>
      </w:r>
      <w:r w:rsidRPr="005A7321">
        <w:rPr>
          <w:rFonts w:ascii="Times New Roman" w:eastAsia="Times New Roman" w:hAnsi="Times New Roman" w:cs="Times New Roman"/>
          <w:sz w:val="24"/>
          <w:szCs w:val="24"/>
          <w:vertAlign w:val="superscript"/>
          <w:lang w:bidi="en-US"/>
        </w:rPr>
        <w:t>7</w:t>
      </w:r>
      <w:r w:rsidRPr="005A7321">
        <w:rPr>
          <w:rFonts w:ascii="Times New Roman" w:eastAsia="Times New Roman" w:hAnsi="Times New Roman" w:cs="Times New Roman"/>
          <w:sz w:val="24"/>
          <w:szCs w:val="24"/>
          <w:lang w:bidi="en-US"/>
        </w:rPr>
        <w:t xml:space="preserve"> CFU/mL), the combination treatment of BPEI + oxacillin reduced the cell density of the biofilms by 100,000-fold (&lt;10</w:t>
      </w:r>
      <w:r w:rsidRPr="005A7321">
        <w:rPr>
          <w:rFonts w:ascii="Times New Roman" w:eastAsia="Times New Roman" w:hAnsi="Times New Roman" w:cs="Times New Roman"/>
          <w:sz w:val="24"/>
          <w:szCs w:val="24"/>
          <w:vertAlign w:val="superscript"/>
          <w:lang w:bidi="en-US"/>
        </w:rPr>
        <w:t>1</w:t>
      </w:r>
      <w:r w:rsidRPr="005A7321">
        <w:rPr>
          <w:rFonts w:ascii="Times New Roman" w:eastAsia="Times New Roman" w:hAnsi="Times New Roman" w:cs="Times New Roman"/>
          <w:sz w:val="24"/>
          <w:szCs w:val="24"/>
          <w:lang w:bidi="en-US"/>
        </w:rPr>
        <w:t xml:space="preserve"> CFU/mL), illustrating the combination’s potential to eradicate biofilms.</w:t>
      </w:r>
    </w:p>
    <w:p w14:paraId="7A9ADE1A" w14:textId="77777777" w:rsidR="00BC047A" w:rsidRDefault="00BC047A" w:rsidP="00DC7950">
      <w:pPr>
        <w:keepNext/>
        <w:spacing w:line="480" w:lineRule="auto"/>
        <w:ind w:firstLine="720"/>
        <w:jc w:val="center"/>
      </w:pPr>
      <w:r>
        <w:rPr>
          <w:b/>
          <w:bCs/>
          <w:noProof/>
        </w:rPr>
        <w:lastRenderedPageBreak/>
        <w:drawing>
          <wp:inline distT="0" distB="0" distL="0" distR="0" wp14:anchorId="18B397F1" wp14:editId="7C1FC986">
            <wp:extent cx="4008769" cy="29718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17990" cy="2978636"/>
                    </a:xfrm>
                    <a:prstGeom prst="rect">
                      <a:avLst/>
                    </a:prstGeom>
                    <a:noFill/>
                    <a:ln>
                      <a:noFill/>
                    </a:ln>
                  </pic:spPr>
                </pic:pic>
              </a:graphicData>
            </a:graphic>
          </wp:inline>
        </w:drawing>
      </w:r>
    </w:p>
    <w:p w14:paraId="71BEC27F" w14:textId="3AEB54F1" w:rsidR="00BC047A" w:rsidRPr="009420CC" w:rsidRDefault="00BC047A" w:rsidP="009420CC">
      <w:pPr>
        <w:pStyle w:val="VAFigureCaption"/>
        <w:spacing w:after="240"/>
        <w:jc w:val="left"/>
        <w:rPr>
          <w:lang w:val="en-GB"/>
        </w:rPr>
      </w:pPr>
      <w:bookmarkStart w:id="95" w:name="_Toc39841590"/>
      <w:r w:rsidRPr="009420CC">
        <w:rPr>
          <w:rFonts w:cs="Times"/>
          <w:b/>
          <w:bCs/>
        </w:rPr>
        <w:t xml:space="preserve">Figure </w:t>
      </w:r>
      <w:r w:rsidRPr="009420CC">
        <w:rPr>
          <w:rFonts w:cs="Times"/>
          <w:b/>
          <w:bCs/>
        </w:rPr>
        <w:fldChar w:fldCharType="begin"/>
      </w:r>
      <w:r w:rsidRPr="009420CC">
        <w:rPr>
          <w:rFonts w:cs="Times"/>
          <w:b/>
          <w:bCs/>
        </w:rPr>
        <w:instrText xml:space="preserve"> SEQ Figure \* ARABIC </w:instrText>
      </w:r>
      <w:r w:rsidRPr="009420CC">
        <w:rPr>
          <w:rFonts w:cs="Times"/>
          <w:b/>
          <w:bCs/>
        </w:rPr>
        <w:fldChar w:fldCharType="separate"/>
      </w:r>
      <w:r w:rsidR="004179C1">
        <w:rPr>
          <w:rFonts w:cs="Times"/>
          <w:b/>
          <w:bCs/>
          <w:noProof/>
        </w:rPr>
        <w:t>28</w:t>
      </w:r>
      <w:r w:rsidRPr="009420CC">
        <w:rPr>
          <w:rFonts w:cs="Times"/>
          <w:b/>
          <w:bCs/>
        </w:rPr>
        <w:fldChar w:fldCharType="end"/>
      </w:r>
      <w:r w:rsidRPr="009420CC">
        <w:rPr>
          <w:rFonts w:cs="Times"/>
          <w:b/>
          <w:bCs/>
        </w:rPr>
        <w:t>.</w:t>
      </w:r>
      <w:r w:rsidRPr="00BC047A">
        <w:rPr>
          <w:rFonts w:cs="Times"/>
        </w:rPr>
        <w:t xml:space="preserve"> </w:t>
      </w:r>
      <w:r>
        <w:rPr>
          <w:rFonts w:cs="Times"/>
        </w:rPr>
        <w:t xml:space="preserve"> </w:t>
      </w:r>
      <w:r w:rsidR="009420CC" w:rsidRPr="00BC24C1">
        <w:rPr>
          <w:lang w:val="en-GB"/>
        </w:rPr>
        <w:t xml:space="preserve">Biofilm kill curve of MRSE 35984. Only the combination treatment of BPEI+oxacillin (64 µg/mL + 16 µg/mL) – the </w:t>
      </w:r>
      <w:r w:rsidR="009420CC">
        <w:rPr>
          <w:lang w:val="en-GB"/>
        </w:rPr>
        <w:t>diamond-</w:t>
      </w:r>
      <w:r w:rsidR="009420CC" w:rsidRPr="00BC24C1">
        <w:rPr>
          <w:lang w:val="en-GB"/>
        </w:rPr>
        <w:t>curve – could eradicate MRSE 35984 biofilms. Error bars denote standard deviation (</w:t>
      </w:r>
      <w:r w:rsidR="009420CC" w:rsidRPr="00BC24C1">
        <w:rPr>
          <w:i/>
          <w:lang w:val="en-GB"/>
        </w:rPr>
        <w:t>n = 2</w:t>
      </w:r>
      <w:r w:rsidR="009420CC" w:rsidRPr="00BC24C1">
        <w:rPr>
          <w:lang w:val="en-GB"/>
        </w:rPr>
        <w:t>). CFU, colonies forming units.</w:t>
      </w:r>
      <w:bookmarkEnd w:id="95"/>
    </w:p>
    <w:p w14:paraId="7ECB5624" w14:textId="77777777" w:rsidR="005A7321" w:rsidRPr="005A7321" w:rsidRDefault="005A7321" w:rsidP="00FE5D14">
      <w:pPr>
        <w:pStyle w:val="Heading3"/>
        <w:spacing w:line="480" w:lineRule="auto"/>
      </w:pPr>
      <w:bookmarkStart w:id="96" w:name="_Toc39841520"/>
      <w:r w:rsidRPr="005A7321">
        <w:t>Efficacy of BPEI on 3-Day-Old Biofilms</w:t>
      </w:r>
      <w:bookmarkEnd w:id="96"/>
    </w:p>
    <w:p w14:paraId="59B48C5A" w14:textId="00379005" w:rsidR="005A7321" w:rsidRDefault="005A7321" w:rsidP="00FE5D14">
      <w:pPr>
        <w:spacing w:line="480" w:lineRule="auto"/>
        <w:ind w:firstLine="720"/>
        <w:rPr>
          <w:rFonts w:ascii="Times New Roman" w:eastAsia="Times New Roman" w:hAnsi="Times New Roman" w:cs="Times New Roman"/>
          <w:sz w:val="24"/>
          <w:szCs w:val="24"/>
          <w:lang w:val="en-GB" w:bidi="en-US"/>
        </w:rPr>
      </w:pPr>
      <w:r w:rsidRPr="005A7321">
        <w:rPr>
          <w:rFonts w:ascii="Times New Roman" w:eastAsia="Times New Roman" w:hAnsi="Times New Roman" w:cs="Times New Roman"/>
          <w:sz w:val="24"/>
          <w:szCs w:val="24"/>
          <w:lang w:bidi="en-US"/>
        </w:rPr>
        <w:t xml:space="preserve">To test our technology against a more realistic chronic wound model, we qualitatively investigated BPEI’s effects on a 3-day-old MRSE biofilm. </w:t>
      </w:r>
      <w:r w:rsidRPr="005A7321">
        <w:rPr>
          <w:rFonts w:ascii="Times New Roman" w:eastAsia="Times New Roman" w:hAnsi="Times New Roman" w:cs="Times New Roman"/>
          <w:bCs/>
          <w:sz w:val="24"/>
          <w:szCs w:val="24"/>
          <w:lang w:bidi="en-US"/>
        </w:rPr>
        <w:t>MRSE 35984 was grown on the MBEC device for 3 days prior to treatment. Then, the untreated control and the BPEI-treated (512</w:t>
      </w:r>
      <w:r w:rsidRPr="005A7321">
        <w:rPr>
          <w:rFonts w:ascii="Times New Roman" w:eastAsia="Times New Roman" w:hAnsi="Times New Roman" w:cs="Times New Roman"/>
          <w:sz w:val="24"/>
          <w:szCs w:val="24"/>
          <w:lang w:val="en-GB" w:bidi="en-US"/>
        </w:rPr>
        <w:t xml:space="preserve"> µg/mL) samples were fixed and imaged for microscopic analysis. As shown in Figure </w:t>
      </w:r>
      <w:r w:rsidR="00B80ED9">
        <w:rPr>
          <w:rFonts w:ascii="Times New Roman" w:eastAsia="Times New Roman" w:hAnsi="Times New Roman" w:cs="Times New Roman"/>
          <w:sz w:val="24"/>
          <w:szCs w:val="24"/>
          <w:lang w:val="en-GB" w:bidi="en-US"/>
        </w:rPr>
        <w:t>29</w:t>
      </w:r>
      <w:r w:rsidRPr="005A7321">
        <w:rPr>
          <w:rFonts w:ascii="Times New Roman" w:eastAsia="Times New Roman" w:hAnsi="Times New Roman" w:cs="Times New Roman"/>
          <w:sz w:val="24"/>
          <w:szCs w:val="24"/>
          <w:lang w:val="en-GB" w:bidi="en-US"/>
        </w:rPr>
        <w:t xml:space="preserve">, the untreated MRSE biofilms were thick, and encased in EPS (Figure </w:t>
      </w:r>
      <w:r w:rsidR="00570CAF">
        <w:rPr>
          <w:rFonts w:ascii="Times New Roman" w:eastAsia="Times New Roman" w:hAnsi="Times New Roman" w:cs="Times New Roman"/>
          <w:sz w:val="24"/>
          <w:szCs w:val="24"/>
          <w:lang w:val="en-GB" w:bidi="en-US"/>
        </w:rPr>
        <w:t>29</w:t>
      </w:r>
      <w:r w:rsidRPr="005A7321">
        <w:rPr>
          <w:rFonts w:ascii="Times New Roman" w:eastAsia="Times New Roman" w:hAnsi="Times New Roman" w:cs="Times New Roman"/>
          <w:sz w:val="24"/>
          <w:szCs w:val="24"/>
          <w:lang w:val="en-GB" w:bidi="en-US"/>
        </w:rPr>
        <w:t xml:space="preserve">A), and they densely occupied the entire prong surface (Figure </w:t>
      </w:r>
      <w:r w:rsidR="00570CAF">
        <w:rPr>
          <w:rFonts w:ascii="Times New Roman" w:eastAsia="Times New Roman" w:hAnsi="Times New Roman" w:cs="Times New Roman"/>
          <w:sz w:val="24"/>
          <w:szCs w:val="24"/>
          <w:lang w:val="en-GB" w:bidi="en-US"/>
        </w:rPr>
        <w:t>29</w:t>
      </w:r>
      <w:r w:rsidRPr="005A7321">
        <w:rPr>
          <w:rFonts w:ascii="Times New Roman" w:eastAsia="Times New Roman" w:hAnsi="Times New Roman" w:cs="Times New Roman"/>
          <w:sz w:val="24"/>
          <w:szCs w:val="24"/>
          <w:lang w:val="en-GB" w:bidi="en-US"/>
        </w:rPr>
        <w:t xml:space="preserve">C). In contrast, after BPEI treatment, the EPS coat was visibly disrupted which reveal the bacterial cells with a thin or non-existent EPS coating (Figure </w:t>
      </w:r>
      <w:r w:rsidR="00570CAF">
        <w:rPr>
          <w:rFonts w:ascii="Times New Roman" w:eastAsia="Times New Roman" w:hAnsi="Times New Roman" w:cs="Times New Roman"/>
          <w:sz w:val="24"/>
          <w:szCs w:val="24"/>
          <w:lang w:val="en-GB" w:bidi="en-US"/>
        </w:rPr>
        <w:t>29</w:t>
      </w:r>
      <w:r w:rsidRPr="005A7321">
        <w:rPr>
          <w:rFonts w:ascii="Times New Roman" w:eastAsia="Times New Roman" w:hAnsi="Times New Roman" w:cs="Times New Roman"/>
          <w:sz w:val="24"/>
          <w:szCs w:val="24"/>
          <w:lang w:val="en-GB" w:bidi="en-US"/>
        </w:rPr>
        <w:t xml:space="preserve">B), and a greater proportion of the prong surface was exposed (Figure </w:t>
      </w:r>
      <w:r w:rsidR="00570CAF">
        <w:rPr>
          <w:rFonts w:ascii="Times New Roman" w:eastAsia="Times New Roman" w:hAnsi="Times New Roman" w:cs="Times New Roman"/>
          <w:sz w:val="24"/>
          <w:szCs w:val="24"/>
          <w:lang w:val="en-GB" w:bidi="en-US"/>
        </w:rPr>
        <w:t>29</w:t>
      </w:r>
      <w:r w:rsidRPr="005A7321">
        <w:rPr>
          <w:rFonts w:ascii="Times New Roman" w:eastAsia="Times New Roman" w:hAnsi="Times New Roman" w:cs="Times New Roman"/>
          <w:sz w:val="24"/>
          <w:szCs w:val="24"/>
          <w:lang w:val="en-GB" w:bidi="en-US"/>
        </w:rPr>
        <w:t xml:space="preserve">D). These results </w:t>
      </w:r>
      <w:r w:rsidRPr="005A7321">
        <w:rPr>
          <w:rFonts w:ascii="Times New Roman" w:eastAsia="Times New Roman" w:hAnsi="Times New Roman" w:cs="Times New Roman"/>
          <w:sz w:val="24"/>
          <w:szCs w:val="24"/>
          <w:lang w:val="en-GB" w:bidi="en-US"/>
        </w:rPr>
        <w:lastRenderedPageBreak/>
        <w:t>indicate that BPEI not only can effectively potentiate antibiotics against planktonic cells, but also against the established biofilms through an EPS-disruption mechanism. The exposure of the individual cells without the EPS protection would make them more vulnerable to antimicrobial agents, increasing the likelihood of clinical treatment success against persistent pathogenic biofilms.</w:t>
      </w:r>
    </w:p>
    <w:p w14:paraId="1BDF3A99" w14:textId="77777777" w:rsidR="001348BC" w:rsidRDefault="001348BC" w:rsidP="00B94D93">
      <w:pPr>
        <w:keepNext/>
        <w:spacing w:line="480" w:lineRule="auto"/>
        <w:ind w:firstLine="720"/>
      </w:pPr>
      <w:r>
        <w:rPr>
          <w:bCs/>
          <w:noProof/>
        </w:rPr>
        <w:drawing>
          <wp:inline distT="0" distB="0" distL="0" distR="0" wp14:anchorId="63C4C00A" wp14:editId="66099B59">
            <wp:extent cx="4383036" cy="30003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87908" cy="3003710"/>
                    </a:xfrm>
                    <a:prstGeom prst="rect">
                      <a:avLst/>
                    </a:prstGeom>
                    <a:noFill/>
                    <a:ln>
                      <a:noFill/>
                    </a:ln>
                  </pic:spPr>
                </pic:pic>
              </a:graphicData>
            </a:graphic>
          </wp:inline>
        </w:drawing>
      </w:r>
    </w:p>
    <w:p w14:paraId="40909B5A" w14:textId="4670E13C" w:rsidR="00DC7950" w:rsidRPr="001348BC" w:rsidRDefault="001348BC" w:rsidP="001348BC">
      <w:pPr>
        <w:pStyle w:val="Caption"/>
        <w:spacing w:line="480" w:lineRule="auto"/>
        <w:rPr>
          <w:rFonts w:ascii="Times" w:hAnsi="Times" w:cs="Times"/>
          <w:szCs w:val="24"/>
        </w:rPr>
      </w:pPr>
      <w:bookmarkStart w:id="97" w:name="_Toc39841591"/>
      <w:r w:rsidRPr="001348BC">
        <w:rPr>
          <w:rFonts w:ascii="Times" w:hAnsi="Times" w:cs="Times"/>
        </w:rPr>
        <w:t xml:space="preserve">Figure </w:t>
      </w:r>
      <w:r w:rsidRPr="001348BC">
        <w:rPr>
          <w:rFonts w:ascii="Times" w:hAnsi="Times" w:cs="Times"/>
        </w:rPr>
        <w:fldChar w:fldCharType="begin"/>
      </w:r>
      <w:r w:rsidRPr="001348BC">
        <w:rPr>
          <w:rFonts w:ascii="Times" w:hAnsi="Times" w:cs="Times"/>
        </w:rPr>
        <w:instrText xml:space="preserve"> SEQ Figure \* ARABIC </w:instrText>
      </w:r>
      <w:r w:rsidRPr="001348BC">
        <w:rPr>
          <w:rFonts w:ascii="Times" w:hAnsi="Times" w:cs="Times"/>
        </w:rPr>
        <w:fldChar w:fldCharType="separate"/>
      </w:r>
      <w:r w:rsidR="004179C1">
        <w:rPr>
          <w:rFonts w:ascii="Times" w:hAnsi="Times" w:cs="Times"/>
          <w:noProof/>
        </w:rPr>
        <w:t>29</w:t>
      </w:r>
      <w:r w:rsidRPr="001348BC">
        <w:rPr>
          <w:rFonts w:ascii="Times" w:hAnsi="Times" w:cs="Times"/>
        </w:rPr>
        <w:fldChar w:fldCharType="end"/>
      </w:r>
      <w:r w:rsidRPr="001348BC">
        <w:rPr>
          <w:rFonts w:ascii="Times" w:hAnsi="Times" w:cs="Times"/>
        </w:rPr>
        <w:t xml:space="preserve">. </w:t>
      </w:r>
      <w:r w:rsidR="004936F1" w:rsidRPr="004936F1">
        <w:rPr>
          <w:rFonts w:ascii="Times" w:hAnsi="Times" w:cs="Times"/>
          <w:b w:val="0"/>
          <w:bCs w:val="0"/>
          <w:lang w:val="en-GB"/>
        </w:rPr>
        <w:t>Scanning electron micrographs of established MRSE 35984 biofilms (3-day old). The untreated control sample shows thick EPS enfolding every bacterial cell (A). BPEI-treated sample shows disrupted EPS and significant number of exposed cells without the EPS (B). At lower magnification, the untreated control (C) biofilms appear with full and tightly occupied biofilms, while the BPEI-treated sample (D) shows disjointed biofilms by many revealed surfaces. Scale bars (A and B) = 1 µm. Scale bars (C and D) = 100 µm.</w:t>
      </w:r>
      <w:bookmarkEnd w:id="97"/>
    </w:p>
    <w:p w14:paraId="407DD25F" w14:textId="6129FD17" w:rsidR="006506CF" w:rsidRDefault="005A7321" w:rsidP="00FE5D14">
      <w:pPr>
        <w:spacing w:line="480" w:lineRule="auto"/>
        <w:ind w:firstLine="720"/>
        <w:rPr>
          <w:rFonts w:ascii="Times New Roman" w:eastAsia="Times New Roman" w:hAnsi="Times New Roman" w:cs="Times New Roman"/>
          <w:sz w:val="24"/>
          <w:szCs w:val="24"/>
          <w:lang w:bidi="en-US"/>
        </w:rPr>
      </w:pPr>
      <w:r w:rsidRPr="005A7321">
        <w:rPr>
          <w:rFonts w:ascii="Times New Roman" w:eastAsia="Times New Roman" w:hAnsi="Times New Roman" w:cs="Times New Roman"/>
          <w:sz w:val="24"/>
          <w:szCs w:val="24"/>
          <w:lang w:bidi="en-US"/>
        </w:rPr>
        <w:t xml:space="preserve">Many studies have tested cationic agents against pathogenic biofilms.  In one study, Bottcher </w:t>
      </w:r>
      <w:r w:rsidRPr="005A7321">
        <w:rPr>
          <w:rFonts w:ascii="Times New Roman" w:eastAsia="Times New Roman" w:hAnsi="Times New Roman" w:cs="Times New Roman"/>
          <w:i/>
          <w:sz w:val="24"/>
          <w:szCs w:val="24"/>
          <w:lang w:bidi="en-US"/>
        </w:rPr>
        <w:t>et al</w:t>
      </w:r>
      <w:r w:rsidRPr="005A7321">
        <w:rPr>
          <w:rFonts w:ascii="Times New Roman" w:eastAsia="Times New Roman" w:hAnsi="Times New Roman" w:cs="Times New Roman"/>
          <w:sz w:val="24"/>
          <w:szCs w:val="24"/>
          <w:lang w:bidi="en-US"/>
        </w:rPr>
        <w:t xml:space="preserve">. used norspermidine, a natural trigger for </w:t>
      </w:r>
      <w:r w:rsidRPr="005A7321">
        <w:rPr>
          <w:rFonts w:ascii="Times New Roman" w:eastAsia="Times New Roman" w:hAnsi="Times New Roman" w:cs="Times New Roman"/>
          <w:i/>
          <w:sz w:val="24"/>
          <w:szCs w:val="24"/>
          <w:lang w:bidi="en-US"/>
        </w:rPr>
        <w:t>Bacillus subtilis</w:t>
      </w:r>
      <w:r w:rsidRPr="005A7321">
        <w:rPr>
          <w:rFonts w:ascii="Times New Roman" w:eastAsia="Times New Roman" w:hAnsi="Times New Roman" w:cs="Times New Roman"/>
          <w:sz w:val="24"/>
          <w:szCs w:val="24"/>
          <w:lang w:bidi="en-US"/>
        </w:rPr>
        <w:t xml:space="preserve"> biofilm </w:t>
      </w:r>
      <w:r w:rsidRPr="005A7321">
        <w:rPr>
          <w:rFonts w:ascii="Times New Roman" w:eastAsia="Times New Roman" w:hAnsi="Times New Roman" w:cs="Times New Roman"/>
          <w:sz w:val="24"/>
          <w:szCs w:val="24"/>
          <w:lang w:bidi="en-US"/>
        </w:rPr>
        <w:lastRenderedPageBreak/>
        <w:t xml:space="preserve">disassembly, to synthesize mimetic cationic compounds. Their compounds were able to disrupt established biofilms of </w:t>
      </w:r>
      <w:r w:rsidRPr="005A7321">
        <w:rPr>
          <w:rFonts w:ascii="Times New Roman" w:eastAsia="Times New Roman" w:hAnsi="Times New Roman" w:cs="Times New Roman"/>
          <w:i/>
          <w:sz w:val="24"/>
          <w:szCs w:val="24"/>
          <w:lang w:bidi="en-US"/>
        </w:rPr>
        <w:t>B. subtilis</w:t>
      </w:r>
      <w:r w:rsidRPr="005A7321">
        <w:rPr>
          <w:rFonts w:ascii="Times New Roman" w:eastAsia="Times New Roman" w:hAnsi="Times New Roman" w:cs="Times New Roman"/>
          <w:sz w:val="24"/>
          <w:szCs w:val="24"/>
          <w:lang w:bidi="en-US"/>
        </w:rPr>
        <w:t xml:space="preserve"> and </w:t>
      </w:r>
      <w:r w:rsidRPr="005A7321">
        <w:rPr>
          <w:rFonts w:ascii="Times New Roman" w:eastAsia="Times New Roman" w:hAnsi="Times New Roman" w:cs="Times New Roman"/>
          <w:i/>
          <w:sz w:val="24"/>
          <w:szCs w:val="24"/>
          <w:lang w:bidi="en-US"/>
        </w:rPr>
        <w:t xml:space="preserve">S. aureus. </w:t>
      </w:r>
      <w:r w:rsidRPr="005A7321">
        <w:rPr>
          <w:rFonts w:ascii="Times New Roman" w:eastAsia="Times New Roman" w:hAnsi="Times New Roman" w:cs="Times New Roman"/>
          <w:sz w:val="24"/>
          <w:szCs w:val="24"/>
          <w:lang w:bidi="en-US"/>
        </w:rPr>
        <w:t>A library of synthetic guanidine and biguanidine polyamines were shown to inhibit biofilm formation although few were able to disrupt established biofilms.</w:t>
      </w:r>
      <w:r w:rsidRPr="005A7321">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&lt;EndNote&gt;&lt;Cite&gt;&lt;Author&gt;Bottcher&lt;/Author&gt;&lt;Year&gt;2013&lt;/Year&gt;&lt;RecNum&gt;58&lt;/RecNum&gt;&lt;DisplayText&gt;&lt;style face="superscript"&gt;109&lt;/style&gt;&lt;/DisplayText&gt;&lt;record&gt;&lt;rec-number&gt;58&lt;/rec-number&gt;&lt;foreign-keys&gt;&lt;key app="EN" db-id="dxa9s5tv72rf0kea9rbxp5xts5595z5p5pt0" timestamp="1564606778"&gt;58&lt;/key&gt;&lt;/foreign-keys&gt;&lt;ref-type name="Journal Article"&gt;17&lt;/ref-type&gt;&lt;contributors&gt;&lt;authors&gt;&lt;author&gt;Bottcher, T.&lt;/author&gt;&lt;author&gt;Kolodkin-Gal, I.&lt;/author&gt;&lt;author&gt;Kolter, R.&lt;/author&gt;&lt;author&gt;Losick, R.&lt;/author&gt;&lt;author&gt;Clardy, J.&lt;/author&gt;&lt;/authors&gt;&lt;/contributors&gt;&lt;auth-address&gt;Department of Biological Chemistry and Molecular Pharmacology, Harvard Medical School, 240 Longwood Avenue, Boston, Massachusetts 02115, USA.&lt;/auth-address&gt;&lt;titles&gt;&lt;title&gt;Synthesis and activity of biomimetic biofilm disruptors&lt;/title&gt;&lt;secondary-title&gt;J Am Chem Soc&lt;/secondary-title&gt;&lt;/titles&gt;&lt;pages&gt;2927-30&lt;/pages&gt;&lt;volume&gt;135&lt;/volume&gt;&lt;number&gt;8&lt;/number&gt;&lt;edition&gt;2013/02/15&lt;/edition&gt;&lt;keywords&gt;&lt;keyword&gt;*Biofilms&lt;/keyword&gt;&lt;keyword&gt;Hydrogen-Ion Concentration&lt;/keyword&gt;&lt;keyword&gt;*Molecular Mimicry&lt;/keyword&gt;&lt;keyword&gt;Staphylococcus aureus/metabolism&lt;/keyword&gt;&lt;/keywords&gt;&lt;dates&gt;&lt;year&gt;2013&lt;/year&gt;&lt;pub-dates&gt;&lt;date&gt;Feb 27&lt;/date&gt;&lt;/pub-dates&gt;&lt;/dates&gt;&lt;isbn&gt;1520-5126 (Electronic)&amp;#xD;0002-7863 (Linking)&lt;/isbn&gt;&lt;accession-num&gt;23406351&lt;/accession-num&gt;&lt;urls&gt;&lt;related-urls&gt;&lt;url&gt;https://www.ncbi.nlm.nih.gov/pubmed/23406351&lt;/url&gt;&lt;/related-urls&gt;&lt;/urls&gt;&lt;custom2&gt;PMC3585461&lt;/custom2&gt;&lt;electronic-resource-num&gt;10.1021/ja3120955&lt;/electronic-resource-num&gt;&lt;remote-database-provider&gt;Crossref&lt;/remote-database-provider&gt;&lt;language&gt;en&lt;/language&gt;&lt;access-date&gt;2019/03/22/17:42:19&lt;/access-date&gt;&lt;/record&gt;&lt;/Cite&gt;&lt;/EndNote&gt;</w:instrText>
      </w:r>
      <w:r w:rsidRPr="005A7321">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109</w:t>
      </w:r>
      <w:r w:rsidRPr="005A7321">
        <w:rPr>
          <w:rFonts w:ascii="Times New Roman" w:eastAsia="Times New Roman" w:hAnsi="Times New Roman" w:cs="Times New Roman"/>
          <w:sz w:val="24"/>
          <w:szCs w:val="24"/>
          <w:lang w:bidi="en-US"/>
        </w:rPr>
        <w:fldChar w:fldCharType="end"/>
      </w:r>
      <w:r w:rsidRPr="005A7321" w:rsidDel="00764733">
        <w:rPr>
          <w:rFonts w:ascii="Times New Roman" w:eastAsia="Times New Roman" w:hAnsi="Times New Roman" w:cs="Times New Roman"/>
          <w:sz w:val="24"/>
          <w:szCs w:val="24"/>
          <w:vertAlign w:val="superscript"/>
          <w:lang w:bidi="en-US"/>
        </w:rPr>
        <w:t xml:space="preserve"> </w:t>
      </w:r>
      <w:r w:rsidRPr="005A7321">
        <w:rPr>
          <w:rFonts w:ascii="Times New Roman" w:eastAsia="Times New Roman" w:hAnsi="Times New Roman" w:cs="Times New Roman"/>
          <w:sz w:val="24"/>
          <w:szCs w:val="24"/>
          <w:lang w:bidi="en-US"/>
        </w:rPr>
        <w:t xml:space="preserve"> Our approach to biofilm treatment is unique because BPEI, a small macromolecule, can be a biofilm inhibitor and disruptor against not only the susceptible strains but also the resistant staphylococcal strains with the added benefit of disabling antimicrobial resistance mechanisms of planktonic cells. As a dual-function potentiator, 600-Da BPEI is a more powerful and versatile therapeutic agent than other cationic polymers.</w:t>
      </w:r>
    </w:p>
    <w:p w14:paraId="47E35868" w14:textId="77777777" w:rsidR="006C01F6" w:rsidRPr="005C074B" w:rsidRDefault="006C01F6" w:rsidP="006C01F6">
      <w:pPr>
        <w:pStyle w:val="Heading2"/>
        <w:spacing w:line="480" w:lineRule="auto"/>
        <w:jc w:val="center"/>
      </w:pPr>
      <w:bookmarkStart w:id="98" w:name="_Toc39841521"/>
      <w:r>
        <w:t>Conclusions</w:t>
      </w:r>
      <w:bookmarkEnd w:id="98"/>
    </w:p>
    <w:p w14:paraId="75ED44DF" w14:textId="26F5C636" w:rsidR="00821D54" w:rsidRDefault="005F2AC3" w:rsidP="003427D5">
      <w:pPr>
        <w:pStyle w:val="TAMainText"/>
        <w:spacing w:after="240"/>
        <w:ind w:firstLine="720"/>
        <w:jc w:val="left"/>
      </w:pPr>
      <w:r w:rsidRPr="00467CF5">
        <w:t>According to the Centers for Disease Control and Prevention, most human bacterial infections involve biofilm-producing pathogens from common diseases (such as periodontitis, chronic prostatitis, and cystic fibrosis), which can infect artificial protheses.</w:t>
      </w:r>
      <w:r>
        <w:fldChar w:fldCharType="begin"/>
      </w:r>
      <w:r w:rsidR="005A4ACA">
        <w:instrText xml:space="preserve"> ADDIN EN.CITE &lt;EndNote&gt;&lt;Cite&gt;&lt;Author&gt;Donlan&lt;/Author&gt;&lt;Year&gt;2002&lt;/Year&gt;&lt;RecNum&gt;56&lt;/RecNum&gt;&lt;DisplayText&gt;&lt;style face="superscript"&gt;110&lt;/style&gt;&lt;/DisplayText&gt;&lt;record&gt;&lt;rec-number&gt;56&lt;/rec-number&gt;&lt;foreign-keys&gt;&lt;key app="EN" db-id="dxa9s5tv72rf0kea9rbxp5xts5595z5p5pt0" timestamp="1564606778"&gt;56&lt;/key&gt;&lt;/foreign-keys&gt;&lt;ref-type name="Journal Article"&gt;17&lt;/ref-type&gt;&lt;contributors&gt;&lt;authors&gt;&lt;author&gt;Donlan, R. M.&lt;/author&gt;&lt;/authors&gt;&lt;/contributors&gt;&lt;auth-address&gt;Biofilm Laboratory, Division of Healthcare Quality Promotion, National Center for Infectious Diseases, Centers for Disease Control and Prevention, Atlanta, Georgia 30333, USA. rld8@cdc.gov&lt;/auth-address&gt;&lt;titles&gt;&lt;title&gt;Biofilms: microbial life on surfaces&lt;/title&gt;&lt;secondary-title&gt;Emerg Infect Dis&lt;/secondary-title&gt;&lt;short-title&gt;Biofilms&lt;/short-title&gt;&lt;/titles&gt;&lt;pages&gt;881-90&lt;/pages&gt;&lt;volume&gt;8&lt;/volume&gt;&lt;number&gt;9&lt;/number&gt;&lt;edition&gt;2002/08/27&lt;/edition&gt;&lt;keywords&gt;&lt;keyword&gt;Bacteria/chemistry/genetics/*growth &amp;amp; development/pathogenicity&lt;/keyword&gt;&lt;keyword&gt;*Bacterial Adhesion&lt;/keyword&gt;&lt;keyword&gt;Bacterial Infections/drug therapy/microbiology/transmission&lt;/keyword&gt;&lt;keyword&gt;Biofilms/*growth &amp;amp; development&lt;/keyword&gt;&lt;keyword&gt;Ecology&lt;/keyword&gt;&lt;keyword&gt;Gene Expression Regulation, Bacterial&lt;/keyword&gt;&lt;keyword&gt;Public Health&lt;/keyword&gt;&lt;/keywords&gt;&lt;dates&gt;&lt;year&gt;2002&lt;/year&gt;&lt;pub-dates&gt;&lt;date&gt;Sep&lt;/date&gt;&lt;/pub-dates&gt;&lt;/dates&gt;&lt;isbn&gt;1080-6040 (Print)&amp;#xD;1080-6040 (Linking)&lt;/isbn&gt;&lt;accession-num&gt;12194761&lt;/accession-num&gt;&lt;urls&gt;&lt;related-urls&gt;&lt;url&gt;https://www.ncbi.nlm.nih.gov/pubmed/12194761&lt;/url&gt;&lt;/related-urls&gt;&lt;/urls&gt;&lt;custom2&gt;PMC2732559&lt;/custom2&gt;&lt;electronic-resource-num&gt;10.3201/eid0809.020063&lt;/electronic-resource-num&gt;&lt;remote-database-provider&gt;Crossref&lt;/remote-database-provider&gt;&lt;language&gt;en&lt;/language&gt;&lt;access-date&gt;2019/01/28/19:52:52&lt;/access-date&gt;&lt;/record&gt;&lt;/Cite&gt;&lt;/EndNote&gt;</w:instrText>
      </w:r>
      <w:r>
        <w:fldChar w:fldCharType="separate"/>
      </w:r>
      <w:r w:rsidR="005A4ACA" w:rsidRPr="005A4ACA">
        <w:rPr>
          <w:noProof/>
          <w:vertAlign w:val="superscript"/>
        </w:rPr>
        <w:t>110</w:t>
      </w:r>
      <w:r>
        <w:fldChar w:fldCharType="end"/>
      </w:r>
      <w:r w:rsidRPr="00467CF5" w:rsidDel="00764733">
        <w:rPr>
          <w:vertAlign w:val="superscript"/>
        </w:rPr>
        <w:t xml:space="preserve"> </w:t>
      </w:r>
      <w:r w:rsidRPr="00467CF5">
        <w:t xml:space="preserve"> </w:t>
      </w:r>
      <w:r w:rsidRPr="00467CF5">
        <w:rPr>
          <w:i/>
        </w:rPr>
        <w:t>Staphylococcus epidermidis</w:t>
      </w:r>
      <w:r w:rsidRPr="00467CF5">
        <w:t xml:space="preserve"> is the most prevalent microorganism isolated from CoNS infections of chronic wounds, medical device-related infections, and postoperative endophthalmitis.</w:t>
      </w:r>
      <w:r>
        <w:fldChar w:fldCharType="begin">
          <w:fldData xml:space="preserve">PEVuZE5vdGU+PENpdGU+PEF1dGhvcj5NYWtpPC9BdXRob3I+PFllYXI+MjAwNjwvWWVhcj48UmVj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</w:fldData>
        </w:fldChar>
      </w:r>
      <w:r w:rsidR="005A4ACA">
        <w:instrText xml:space="preserve"> ADDIN EN.CITE </w:instrText>
      </w:r>
      <w:r w:rsidR="005A4ACA">
        <w:fldChar w:fldCharType="begin">
          <w:fldData xml:space="preserve">PEVuZE5vdGU+PENpdGU+PEF1dGhvcj5NYWtpPC9BdXRob3I+PFllYXI+MjAwNjwvWWVhcj48UmVj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</w:fldData>
        </w:fldChar>
      </w:r>
      <w:r w:rsidR="005A4ACA">
        <w:instrText xml:space="preserve"> ADDIN EN.CITE.DATA </w:instrText>
      </w:r>
      <w:r w:rsidR="005A4ACA">
        <w:fldChar w:fldCharType="end"/>
      </w:r>
      <w:r>
        <w:fldChar w:fldCharType="separate"/>
      </w:r>
      <w:r w:rsidR="005A4ACA" w:rsidRPr="005A4ACA">
        <w:rPr>
          <w:noProof/>
          <w:vertAlign w:val="superscript"/>
        </w:rPr>
        <w:t>91, 111</w:t>
      </w:r>
      <w:r>
        <w:fldChar w:fldCharType="end"/>
      </w:r>
      <w:r w:rsidRPr="00467CF5" w:rsidDel="00764733">
        <w:rPr>
          <w:vertAlign w:val="superscript"/>
        </w:rPr>
        <w:t xml:space="preserve"> </w:t>
      </w:r>
      <w:r w:rsidRPr="00467CF5">
        <w:t xml:space="preserve"> Eradicating </w:t>
      </w:r>
      <w:r>
        <w:t>established</w:t>
      </w:r>
      <w:r w:rsidRPr="00467CF5">
        <w:t xml:space="preserve"> microbial biofilms remains a difficult endeavor in both research and clinical settings. EPS frustrate</w:t>
      </w:r>
      <w:r>
        <w:t>s</w:t>
      </w:r>
      <w:r w:rsidRPr="00467CF5">
        <w:t xml:space="preserve"> the therapeutic </w:t>
      </w:r>
      <w:r>
        <w:t>efficacy</w:t>
      </w:r>
      <w:r w:rsidRPr="00467CF5">
        <w:t xml:space="preserve"> of almost every available antibiotic. High dosages of antibiotics can be toxic to the human body and often cause adverse side effects. Therefore, drug developers need to stock the arsenal with alternative approaches that eliminate biofilm infections without </w:t>
      </w:r>
      <w:r>
        <w:t xml:space="preserve">harming </w:t>
      </w:r>
      <w:r w:rsidRPr="00467CF5">
        <w:t>the body’s natural defenses. Bacteria within a biofilm differ from their planktonic counterparts in a number of ways, including using the matrix of EPS, extracellular DNA, and extracellular WTA as barriers against antimicrobial agents.</w:t>
      </w:r>
      <w:r>
        <w:fldChar w:fldCharType="begin">
          <w:fldData xml:space="preserve">PEVuZE5vdGU+PENpdGU+PEF1dGhvcj5KZW5uaW5nczwvQXV0aG9yPjxZZWFyPjIwMTU8L1llYXI+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</w:fldData>
        </w:fldChar>
      </w:r>
      <w:r w:rsidR="005A4ACA">
        <w:instrText xml:space="preserve"> ADDIN EN.CITE </w:instrText>
      </w:r>
      <w:r w:rsidR="005A4ACA">
        <w:fldChar w:fldCharType="begin">
          <w:fldData xml:space="preserve">PEVuZE5vdGU+PENpdGU+PEF1dGhvcj5KZW5uaW5nczwvQXV0aG9yPjxZZWFyPjIwMTU8L1llYXI+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</w:fldData>
        </w:fldChar>
      </w:r>
      <w:r w:rsidR="005A4ACA">
        <w:instrText xml:space="preserve"> ADDIN EN.CITE.DATA </w:instrText>
      </w:r>
      <w:r w:rsidR="005A4ACA">
        <w:fldChar w:fldCharType="end"/>
      </w:r>
      <w:r>
        <w:fldChar w:fldCharType="separate"/>
      </w:r>
      <w:r w:rsidR="005A4ACA" w:rsidRPr="005A4ACA">
        <w:rPr>
          <w:noProof/>
          <w:vertAlign w:val="superscript"/>
        </w:rPr>
        <w:t>31, 65-</w:t>
      </w:r>
      <w:r w:rsidR="005A4ACA" w:rsidRPr="005A4ACA">
        <w:rPr>
          <w:noProof/>
          <w:vertAlign w:val="superscript"/>
        </w:rPr>
        <w:lastRenderedPageBreak/>
        <w:t>67, 112-118</w:t>
      </w:r>
      <w:r>
        <w:fldChar w:fldCharType="end"/>
      </w:r>
      <w:r w:rsidRPr="00467CF5" w:rsidDel="00764733">
        <w:rPr>
          <w:vertAlign w:val="superscript"/>
        </w:rPr>
        <w:t xml:space="preserve"> </w:t>
      </w:r>
      <w:hyperlink w:anchor="_ENREF_13" w:tooltip="Sadovskaya, 2004 #70" w:history="1"/>
      <w:hyperlink w:anchor="_ENREF_55" w:tooltip="Joo, 2015 #77" w:history="1"/>
      <w:r w:rsidRPr="00467CF5">
        <w:t xml:space="preserve"> By targeting WTA-mediated resistance in MRSA/MRSE, 600-Da BPEI acts as a dual-function potentiator that can improve wound care outcomes by restoring potency to existing antibiotics. Overall, the strong synergy between BPEI and β-lactam antibiotics make this combination a promising treatment for </w:t>
      </w:r>
      <w:r w:rsidRPr="00467CF5">
        <w:rPr>
          <w:i/>
        </w:rPr>
        <w:t>S. epidermidis</w:t>
      </w:r>
      <w:r w:rsidRPr="00467CF5">
        <w:t xml:space="preserve"> biofilms because 600-Da BPEI’s </w:t>
      </w:r>
      <w:r w:rsidRPr="00467CF5">
        <w:rPr>
          <w:i/>
          <w:iCs/>
        </w:rPr>
        <w:t>in vitro</w:t>
      </w:r>
      <w:r w:rsidRPr="00467CF5">
        <w:t xml:space="preserve"> cytotoxicity is low,</w:t>
      </w:r>
      <w:r>
        <w:fldChar w:fldCharType="begin">
          <w:fldData xml:space="preserve">PEVuZE5vdGU+PENpdGU+PEF1dGhvcj5Gb3hsZXk8L0F1dGhvcj48WWVhcj4yMDE2PC9ZZWFyPjxS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=
</w:fldData>
        </w:fldChar>
      </w:r>
      <w:r w:rsidR="005A4ACA">
        <w:instrText xml:space="preserve"> ADDIN EN.CITE </w:instrText>
      </w:r>
      <w:r w:rsidR="005A4ACA">
        <w:fldChar w:fldCharType="begin">
          <w:fldData xml:space="preserve">PEVuZE5vdGU+PENpdGU+PEF1dGhvcj5Gb3hsZXk8L0F1dGhvcj48WWVhcj4yMDE2PC9ZZWFyPjxS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=
</w:fldData>
        </w:fldChar>
      </w:r>
      <w:r w:rsidR="005A4ACA">
        <w:instrText xml:space="preserve"> ADDIN EN.CITE.DATA </w:instrText>
      </w:r>
      <w:r w:rsidR="005A4ACA">
        <w:fldChar w:fldCharType="end"/>
      </w:r>
      <w:r>
        <w:fldChar w:fldCharType="separate"/>
      </w:r>
      <w:r w:rsidR="005A4ACA" w:rsidRPr="005A4ACA">
        <w:rPr>
          <w:noProof/>
          <w:vertAlign w:val="superscript"/>
        </w:rPr>
        <w:t>45, 68</w:t>
      </w:r>
      <w:r>
        <w:fldChar w:fldCharType="end"/>
      </w:r>
      <w:r w:rsidRPr="00467CF5" w:rsidDel="00764733">
        <w:rPr>
          <w:vertAlign w:val="superscript"/>
        </w:rPr>
        <w:t xml:space="preserve"> </w:t>
      </w:r>
      <w:r w:rsidRPr="00467CF5">
        <w:t xml:space="preserve"> and lower antibiotic concentrations reduce adverse side effects. Future experiments will be conducted to elucidate the antibiofilm mechanism of our combination therapy and to test our technology against more virulent superbugs. With the evolution of microorganisms outpacing our development of new drugs, it is imperative that different strategies are developed and implemented quickly. Hopefully, our approach will mark a turning point in the ongoing battle against MRSE biofilms.</w:t>
      </w:r>
      <w:r w:rsidR="00821D54">
        <w:br w:type="page"/>
      </w:r>
    </w:p>
    <w:p w14:paraId="37378231" w14:textId="3EF1BB67" w:rsidR="003619D4" w:rsidRPr="00825CAD" w:rsidRDefault="003619D4" w:rsidP="00825CAD">
      <w:pPr>
        <w:pStyle w:val="Heading1"/>
        <w:spacing w:line="480" w:lineRule="auto"/>
        <w:jc w:val="center"/>
        <w:rPr>
          <w:rFonts w:ascii="Times" w:eastAsia="Times New Roman" w:hAnsi="Times" w:cs="Times"/>
          <w:b/>
          <w:bCs/>
          <w:iCs/>
          <w:color w:val="auto"/>
          <w:sz w:val="28"/>
          <w:szCs w:val="28"/>
          <w:lang w:bidi="en-US"/>
        </w:rPr>
      </w:pPr>
      <w:bookmarkStart w:id="99" w:name="_Toc39841522"/>
      <w:r w:rsidRPr="00825CAD">
        <w:rPr>
          <w:rFonts w:ascii="Times" w:eastAsia="Times New Roman" w:hAnsi="Times" w:cs="Times"/>
          <w:b/>
          <w:bCs/>
          <w:color w:val="auto"/>
          <w:sz w:val="28"/>
          <w:szCs w:val="28"/>
          <w:lang w:bidi="en-US"/>
        </w:rPr>
        <w:lastRenderedPageBreak/>
        <w:t xml:space="preserve">Chapter </w:t>
      </w:r>
      <w:r w:rsidR="00E25D94">
        <w:rPr>
          <w:rFonts w:ascii="Times" w:eastAsia="Times New Roman" w:hAnsi="Times" w:cs="Times"/>
          <w:b/>
          <w:bCs/>
          <w:color w:val="auto"/>
          <w:sz w:val="28"/>
          <w:szCs w:val="28"/>
          <w:lang w:bidi="en-US"/>
        </w:rPr>
        <w:t>5</w:t>
      </w:r>
      <w:r w:rsidRPr="00825CAD">
        <w:rPr>
          <w:rFonts w:ascii="Times" w:eastAsia="Times New Roman" w:hAnsi="Times" w:cs="Times"/>
          <w:b/>
          <w:bCs/>
          <w:color w:val="auto"/>
          <w:sz w:val="28"/>
          <w:szCs w:val="28"/>
          <w:lang w:bidi="en-US"/>
        </w:rPr>
        <w:t xml:space="preserve">: </w:t>
      </w:r>
      <w:r w:rsidR="00C65CC3" w:rsidRPr="00825CAD">
        <w:rPr>
          <w:rFonts w:ascii="Times" w:eastAsia="Times New Roman" w:hAnsi="Times" w:cs="Times"/>
          <w:b/>
          <w:bCs/>
          <w:color w:val="auto"/>
          <w:sz w:val="28"/>
          <w:szCs w:val="28"/>
          <w:lang w:bidi="en-US"/>
        </w:rPr>
        <w:t xml:space="preserve">BPEI </w:t>
      </w:r>
      <w:r w:rsidR="00C642B3">
        <w:rPr>
          <w:rFonts w:ascii="Times" w:eastAsia="Times New Roman" w:hAnsi="Times" w:cs="Times"/>
          <w:b/>
          <w:bCs/>
          <w:color w:val="auto"/>
          <w:sz w:val="28"/>
          <w:szCs w:val="28"/>
          <w:lang w:bidi="en-US"/>
        </w:rPr>
        <w:t xml:space="preserve">potentiates ampicillin </w:t>
      </w:r>
      <w:r w:rsidR="00FE5A19">
        <w:rPr>
          <w:rFonts w:ascii="Times" w:eastAsia="Times New Roman" w:hAnsi="Times" w:cs="Times"/>
          <w:b/>
          <w:bCs/>
          <w:color w:val="auto"/>
          <w:sz w:val="28"/>
          <w:szCs w:val="28"/>
          <w:lang w:bidi="en-US"/>
        </w:rPr>
        <w:t>against</w:t>
      </w:r>
      <w:r w:rsidRPr="00825CAD">
        <w:rPr>
          <w:rFonts w:ascii="Times" w:eastAsia="Times New Roman" w:hAnsi="Times" w:cs="Times"/>
          <w:b/>
          <w:bCs/>
          <w:color w:val="auto"/>
          <w:sz w:val="28"/>
          <w:szCs w:val="28"/>
          <w:lang w:bidi="en-US"/>
        </w:rPr>
        <w:t xml:space="preserve"> MRS</w:t>
      </w:r>
      <w:r w:rsidR="00C65CC3" w:rsidRPr="00825CAD">
        <w:rPr>
          <w:rFonts w:ascii="Times" w:eastAsia="Times New Roman" w:hAnsi="Times" w:cs="Times"/>
          <w:b/>
          <w:bCs/>
          <w:color w:val="auto"/>
          <w:sz w:val="28"/>
          <w:szCs w:val="28"/>
          <w:lang w:bidi="en-US"/>
        </w:rPr>
        <w:t>A</w:t>
      </w:r>
      <w:r w:rsidRPr="00825CAD">
        <w:rPr>
          <w:rFonts w:ascii="Times" w:eastAsia="Times New Roman" w:hAnsi="Times" w:cs="Times"/>
          <w:b/>
          <w:bCs/>
          <w:color w:val="auto"/>
          <w:sz w:val="28"/>
          <w:szCs w:val="28"/>
          <w:lang w:bidi="en-US"/>
        </w:rPr>
        <w:t xml:space="preserve"> </w:t>
      </w:r>
      <w:r w:rsidR="003E1A7F" w:rsidRPr="00825CAD">
        <w:rPr>
          <w:rFonts w:ascii="Times" w:eastAsia="Times New Roman" w:hAnsi="Times" w:cs="Times"/>
          <w:b/>
          <w:bCs/>
          <w:color w:val="auto"/>
          <w:sz w:val="28"/>
          <w:szCs w:val="28"/>
          <w:lang w:bidi="en-US"/>
        </w:rPr>
        <w:t>biofilms</w:t>
      </w:r>
      <w:bookmarkEnd w:id="99"/>
    </w:p>
    <w:p w14:paraId="5C09BA0F" w14:textId="77777777" w:rsidR="00CD5805" w:rsidRPr="005C074B" w:rsidRDefault="00CD5805" w:rsidP="00CD5805">
      <w:pPr>
        <w:pStyle w:val="Heading2"/>
        <w:spacing w:line="480" w:lineRule="auto"/>
        <w:jc w:val="center"/>
      </w:pPr>
      <w:bookmarkStart w:id="100" w:name="_Toc39841523"/>
      <w:r>
        <w:t>Background</w:t>
      </w:r>
      <w:bookmarkEnd w:id="100"/>
    </w:p>
    <w:p w14:paraId="697D96AB" w14:textId="63226552" w:rsidR="00CD5805" w:rsidRDefault="00B6438C" w:rsidP="00B6438C">
      <w:pPr>
        <w:spacing w:line="480" w:lineRule="auto"/>
        <w:ind w:firstLine="720"/>
        <w:rPr>
          <w:rFonts w:ascii="Times New Roman" w:eastAsia="Times New Roman" w:hAnsi="Times New Roman" w:cs="Times New Roman"/>
          <w:sz w:val="24"/>
          <w:szCs w:val="24"/>
          <w:lang w:bidi="en-US"/>
        </w:rPr>
      </w:pPr>
      <w:r w:rsidRPr="00B6438C">
        <w:rPr>
          <w:rFonts w:ascii="Times New Roman" w:eastAsia="Times New Roman" w:hAnsi="Times New Roman" w:cs="Times New Roman"/>
          <w:sz w:val="24"/>
          <w:szCs w:val="24"/>
          <w:lang w:bidi="en-US"/>
        </w:rPr>
        <w:t xml:space="preserve">Methicillin-resistant </w:t>
      </w:r>
      <w:r w:rsidRPr="00B6438C">
        <w:rPr>
          <w:rFonts w:ascii="Times New Roman" w:eastAsia="Times New Roman" w:hAnsi="Times New Roman" w:cs="Times New Roman"/>
          <w:i/>
          <w:sz w:val="24"/>
          <w:szCs w:val="24"/>
          <w:lang w:bidi="en-US"/>
        </w:rPr>
        <w:t>Staphylococcus aureus</w:t>
      </w:r>
      <w:r w:rsidRPr="00B6438C">
        <w:rPr>
          <w:rFonts w:ascii="Times New Roman" w:eastAsia="Times New Roman" w:hAnsi="Times New Roman" w:cs="Times New Roman"/>
          <w:sz w:val="24"/>
          <w:szCs w:val="24"/>
          <w:lang w:bidi="en-US"/>
        </w:rPr>
        <w:t xml:space="preserve"> (MRSA) infections pose a serious threat worldwide. MRSA is the predominant species isolated from medical-device-related biofilm infections and chronic wounds. Its ability to form biofilms grants it resistance to almost all antibiotics on the market. Answering the call for alternative treatments, our lab has been investigating the efficacy of 600 Da branched polyethylenimine (BPEI) as a β-lactam potentiator against bacterial biofilms. Our previous study showed promise against methicillin-resistant </w:t>
      </w:r>
      <w:r w:rsidRPr="00B6438C">
        <w:rPr>
          <w:rFonts w:ascii="Times New Roman" w:eastAsia="Times New Roman" w:hAnsi="Times New Roman" w:cs="Times New Roman"/>
          <w:i/>
          <w:sz w:val="24"/>
          <w:szCs w:val="24"/>
          <w:lang w:bidi="en-US"/>
        </w:rPr>
        <w:t xml:space="preserve">Staphylococcus epidermidis </w:t>
      </w:r>
      <w:r w:rsidRPr="00B6438C">
        <w:rPr>
          <w:rFonts w:ascii="Times New Roman" w:eastAsia="Times New Roman" w:hAnsi="Times New Roman" w:cs="Times New Roman"/>
          <w:iCs/>
          <w:sz w:val="24"/>
          <w:szCs w:val="24"/>
          <w:lang w:bidi="en-US"/>
        </w:rPr>
        <w:t>biofilms</w:t>
      </w:r>
      <w:r w:rsidRPr="00B6438C">
        <w:rPr>
          <w:rFonts w:ascii="Times New Roman" w:eastAsia="Times New Roman" w:hAnsi="Times New Roman" w:cs="Times New Roman"/>
          <w:i/>
          <w:sz w:val="24"/>
          <w:szCs w:val="24"/>
          <w:lang w:bidi="en-US"/>
        </w:rPr>
        <w:t xml:space="preserve">. </w:t>
      </w:r>
      <w:r w:rsidRPr="00B6438C">
        <w:rPr>
          <w:rFonts w:ascii="Times New Roman" w:eastAsia="Times New Roman" w:hAnsi="Times New Roman" w:cs="Times New Roman"/>
          <w:iCs/>
          <w:sz w:val="24"/>
          <w:szCs w:val="24"/>
          <w:lang w:bidi="en-US"/>
        </w:rPr>
        <w:t>This study extends our previous findings to eradicate a more virulent pathogen – MRSA biofilms.</w:t>
      </w:r>
      <w:r w:rsidRPr="00B6438C">
        <w:rPr>
          <w:rFonts w:ascii="Times New Roman" w:eastAsia="Times New Roman" w:hAnsi="Times New Roman" w:cs="Times New Roman"/>
          <w:sz w:val="24"/>
          <w:szCs w:val="24"/>
          <w:lang w:bidi="en-US"/>
        </w:rPr>
        <w:t xml:space="preserve"> Microtiter minimum biofilm eradication concentration models, crystal violet assays, and electron microscopy images show synergistic effects between BPEI and ampicillin as a two-step mechanism: step one is the removal of the extracellular polymeric substances (EPS) to expose individual bacteria targets, and step two involves electrostatic interaction of BPEI with anionic teichoic acid in the cell wall to potentiate the antibiotic.</w:t>
      </w:r>
    </w:p>
    <w:p w14:paraId="120A06A6" w14:textId="64451927" w:rsidR="00CD5805" w:rsidRPr="005C074B" w:rsidRDefault="002C22FE" w:rsidP="00CD5805">
      <w:pPr>
        <w:pStyle w:val="Heading2"/>
        <w:spacing w:line="480" w:lineRule="auto"/>
        <w:jc w:val="center"/>
      </w:pPr>
      <w:bookmarkStart w:id="101" w:name="_Toc39841524"/>
      <w:r>
        <w:t>Prevalence and Pathogeneses</w:t>
      </w:r>
      <w:bookmarkEnd w:id="101"/>
    </w:p>
    <w:p w14:paraId="7128649A" w14:textId="1460361B" w:rsidR="008206E4" w:rsidRPr="00B62458" w:rsidRDefault="008206E4" w:rsidP="004B56A9">
      <w:pPr>
        <w:pStyle w:val="TAMainText"/>
        <w:ind w:firstLine="720"/>
      </w:pPr>
      <w:r>
        <w:t>The threat posed by antimicrobial resistance (AMR) on human health is well known. We recently reported that 600</w:t>
      </w:r>
      <w:r w:rsidR="00585263">
        <w:t>-</w:t>
      </w:r>
      <w:r>
        <w:t xml:space="preserve">Da BPEI eliminates </w:t>
      </w:r>
      <w:r>
        <w:rPr>
          <w:rFonts w:ascii="Times New Roman" w:hAnsi="Times New Roman"/>
        </w:rPr>
        <w:t>β</w:t>
      </w:r>
      <w:r>
        <w:t xml:space="preserve">-lactam resistance in methicillin-resistance </w:t>
      </w:r>
      <w:r w:rsidRPr="004145E6">
        <w:rPr>
          <w:i/>
        </w:rPr>
        <w:t>Staphylococcus aureus</w:t>
      </w:r>
      <w:r>
        <w:t xml:space="preserve"> (MRSA) by preventing the essential localization of PBP4 enzymes.</w:t>
      </w:r>
      <w:r>
        <w:fldChar w:fldCharType="begin"/>
      </w:r>
      <w:r w:rsidR="005A4ACA">
        <w:instrText xml:space="preserve"> ADDIN EN.CITE &lt;EndNote&gt;&lt;Cite&gt;&lt;Author&gt;Hill&lt;/Author&gt;&lt;Year&gt;2019&lt;/Year&gt;&lt;RecNum&gt;140&lt;/RecNum&gt;&lt;DisplayText&gt;&lt;style face="superscript"&gt;119&lt;/style&gt;&lt;/DisplayText&gt;&lt;record&gt;&lt;rec-number&gt;140&lt;/rec-number&gt;&lt;foreign-keys&gt;&lt;key app="EN" db-id="dxa9s5tv72rf0kea9rbxp5xts5595z5p5pt0" timestamp="1571683113"&gt;140&lt;/key&gt;&lt;/foreign-keys&gt;&lt;ref-type name="Journal Article"&gt;17&lt;/ref-type&gt;&lt;contributors&gt;&lt;authors&gt;&lt;author&gt;Hill, Melissa A&lt;/author&gt;&lt;author&gt;Lam, Anh K&lt;/author&gt;&lt;author&gt;Reed, Patricia&lt;/author&gt;&lt;author&gt;Harney, Madeline C&lt;/author&gt;&lt;author&gt;Wilson, Beatrice A&lt;/author&gt;&lt;author&gt;Moen, Erika L&lt;/author&gt;&lt;author&gt;Wright, Summer N&lt;/author&gt;&lt;author&gt;Pinho, Mariana G&lt;/author&gt;&lt;author&gt;Rice, Charles V&lt;/author&gt;&lt;/authors&gt;&lt;/contributors&gt;&lt;titles&gt;&lt;title&gt;BPEI-Induced Delocalization of PBP4 Potentiates β-Lactams against MRSA&lt;/title&gt;&lt;secondary-title&gt;Biochemistry&lt;/secondary-title&gt;&lt;/titles&gt;&lt;periodical&gt;&lt;full-title&gt;Biochemistry&lt;/full-title&gt;&lt;/periodical&gt;&lt;pages&gt;3813-3822&lt;/pages&gt;&lt;volume&gt;58&lt;/volume&gt;&lt;number&gt;36&lt;/number&gt;&lt;dates&gt;&lt;year&gt;2019&lt;/year&gt;&lt;/dates&gt;&lt;isbn&gt;0006-2960&lt;/isbn&gt;&lt;urls&gt;&lt;/urls&gt;&lt;/record&gt;&lt;/Cite&gt;&lt;/EndNote&gt;</w:instrText>
      </w:r>
      <w:r>
        <w:fldChar w:fldCharType="separate"/>
      </w:r>
      <w:r w:rsidR="005A4ACA" w:rsidRPr="005A4ACA">
        <w:rPr>
          <w:noProof/>
          <w:vertAlign w:val="superscript"/>
        </w:rPr>
        <w:t>119</w:t>
      </w:r>
      <w:r>
        <w:fldChar w:fldCharType="end"/>
      </w:r>
      <w:r>
        <w:rPr>
          <w:i/>
          <w:vertAlign w:val="superscript"/>
        </w:rPr>
        <w:t xml:space="preserve"> </w:t>
      </w:r>
      <w:r>
        <w:t xml:space="preserve">However, the sinister nature of AMR infections is amplified when the pathogens are sequestered in biofilms that shield them from effective antimicrobials and/or the innate immune system. </w:t>
      </w:r>
      <w:r w:rsidRPr="00B62458">
        <w:t xml:space="preserve">According to a systematic review and </w:t>
      </w:r>
      <w:r w:rsidRPr="00B62458">
        <w:lastRenderedPageBreak/>
        <w:t>meta-analysis,</w:t>
      </w:r>
      <w:r w:rsidRPr="00B62458">
        <w:fldChar w:fldCharType="begin"/>
      </w:r>
      <w:r w:rsidR="005A4ACA">
        <w:instrText xml:space="preserve"> ADDIN EN.CITE &lt;EndNote&gt;&lt;Cite&gt;&lt;Author&gt;Malone&lt;/Author&gt;&lt;Year&gt;2017&lt;/Year&gt;&lt;RecNum&gt;153&lt;/RecNum&gt;&lt;DisplayText&gt;&lt;style face="superscript"&gt;120&lt;/style&gt;&lt;/DisplayText&gt;&lt;record&gt;&lt;rec-number&gt;153&lt;/rec-number&gt;&lt;foreign-keys&gt;&lt;key app="EN" db-id="dxa9s5tv72rf0kea9rbxp5xts5595z5p5pt0" timestamp="1572018128"&gt;153&lt;/key&gt;&lt;/foreign-keys&gt;&lt;ref-type name="Journal Article"&gt;17&lt;/ref-type&gt;&lt;contributors&gt;&lt;authors&gt;&lt;author&gt;Malone, Matthew&lt;/author&gt;&lt;author&gt;Bjarnsholt, Thomas&lt;/author&gt;&lt;author&gt;McBain, Andrew J&lt;/author&gt;&lt;author&gt;James, Garth A&lt;/author&gt;&lt;author&gt;Stoodley, Paul&lt;/author&gt;&lt;author&gt;Leaper, David&lt;/author&gt;&lt;author&gt;Tachi, Masahiro&lt;/author&gt;&lt;author&gt;Schultz, Gregory&lt;/author&gt;&lt;author&gt;Swanson, Terry&lt;/author&gt;&lt;author&gt;Wolcott, Randall D&lt;/author&gt;&lt;/authors&gt;&lt;/contributors&gt;&lt;titles&gt;&lt;title&gt;The prevalence of biofilms in chronic wounds: a systematic review and meta-analysis of published data&lt;/title&gt;&lt;secondary-title&gt;Journal of wound care&lt;/secondary-title&gt;&lt;/titles&gt;&lt;periodical&gt;&lt;full-title&gt;Journal of Wound Care&lt;/full-title&gt;&lt;abbr-1&gt;Journal of Wound Care&lt;/abbr-1&gt;&lt;/periodical&gt;&lt;pages&gt;20-25&lt;/pages&gt;&lt;volume&gt;26&lt;/volume&gt;&lt;number&gt;1&lt;/number&gt;&lt;dates&gt;&lt;year&gt;2017&lt;/year&gt;&lt;/dates&gt;&lt;isbn&gt;0969-0700&lt;/isbn&gt;&lt;urls&gt;&lt;/urls&gt;&lt;/record&gt;&lt;/Cite&gt;&lt;/EndNote&gt;</w:instrText>
      </w:r>
      <w:r w:rsidRPr="00B62458">
        <w:fldChar w:fldCharType="separate"/>
      </w:r>
      <w:r w:rsidR="005A4ACA" w:rsidRPr="005A4ACA">
        <w:rPr>
          <w:noProof/>
          <w:vertAlign w:val="superscript"/>
        </w:rPr>
        <w:t>120</w:t>
      </w:r>
      <w:r w:rsidRPr="00B62458">
        <w:fldChar w:fldCharType="end"/>
      </w:r>
      <w:r w:rsidRPr="00B62458">
        <w:t xml:space="preserve"> the prevalence of biofilms in chronic wounds is almost 80%. Many of the predominant species found in chronic wounds are from the genus </w:t>
      </w:r>
      <w:r w:rsidRPr="00B62458">
        <w:rPr>
          <w:i/>
          <w:iCs/>
        </w:rPr>
        <w:t xml:space="preserve">Staphylococcus </w:t>
      </w:r>
      <w:r w:rsidRPr="00B62458">
        <w:t>(~60%).</w:t>
      </w:r>
      <w:r w:rsidRPr="00B62458">
        <w:fldChar w:fldCharType="begin"/>
      </w:r>
      <w:r w:rsidR="005A4ACA">
        <w:instrText xml:space="preserve"> ADDIN EN.CITE &lt;EndNote&gt;&lt;Cite&gt;&lt;Author&gt;James&lt;/Author&gt;&lt;Year&gt;2008&lt;/Year&gt;&lt;RecNum&gt;48&lt;/RecNum&gt;&lt;DisplayText&gt;&lt;style face="superscript"&gt;94&lt;/style&gt;&lt;/DisplayText&gt;&lt;record&gt;&lt;rec-number&gt;48&lt;/rec-number&gt;&lt;foreign-keys&gt;&lt;key app="EN" db-id="dxa9s5tv72rf0kea9rbxp5xts5595z5p5pt0" timestamp="1564606778"&gt;48&lt;/key&gt;&lt;/foreign-keys&gt;&lt;ref-type name="Journal Article"&gt;17&lt;/ref-type&gt;&lt;contributors&gt;&lt;authors&gt;&lt;author&gt;James, G. A.&lt;/author&gt;&lt;author&gt;Swogger, E.&lt;/author&gt;&lt;author&gt;Wolcott, R.&lt;/author&gt;&lt;author&gt;Pulcini, Ed&lt;/author&gt;&lt;author&gt;Secor, P.&lt;/author&gt;&lt;author&gt;Sestrich, J.&lt;/author&gt;&lt;author&gt;Costerton, J. W.&lt;/author&gt;&lt;author&gt;Stewart, P. S.&lt;/author&gt;&lt;/authors&gt;&lt;/contributors&gt;&lt;auth-address&gt;Center for Biofilm Engineering, Montana State University-Bozeman, Bozeman, Montana 59717, USA. gjames@erc.montana.edu&lt;/auth-address&gt;&lt;titles&gt;&lt;title&gt;Biofilms in chronic wounds&lt;/title&gt;&lt;secondary-title&gt;Wound Repair Regen&lt;/secondary-title&gt;&lt;/titles&gt;&lt;pages&gt;37-44&lt;/pages&gt;&lt;volume&gt;16&lt;/volume&gt;&lt;number&gt;1&lt;/number&gt;&lt;edition&gt;2007/12/19&lt;/edition&gt;&lt;keywords&gt;&lt;keyword&gt;Adult&lt;/keyword&gt;&lt;keyword&gt;Aged&lt;/keyword&gt;&lt;keyword&gt;Aged, 80 and over&lt;/keyword&gt;&lt;keyword&gt;*Bacterial Physiological Phenomena&lt;/keyword&gt;&lt;keyword&gt;*Biofilms&lt;/keyword&gt;&lt;keyword&gt;Chronic Disease&lt;/keyword&gt;&lt;keyword&gt;Female&lt;/keyword&gt;&lt;keyword&gt;Humans&lt;/keyword&gt;&lt;keyword&gt;Male&lt;/keyword&gt;&lt;keyword&gt;Middle Aged&lt;/keyword&gt;&lt;keyword&gt;Wound Healing/*physiology&lt;/keyword&gt;&lt;keyword&gt;Wounds and Injuries/microbiology/pathology/*physiopathology&lt;/keyword&gt;&lt;/keywords&gt;&lt;dates&gt;&lt;year&gt;2008&lt;/year&gt;&lt;pub-dates&gt;&lt;date&gt;Jan-Feb&lt;/date&gt;&lt;/pub-dates&gt;&lt;/dates&gt;&lt;isbn&gt;1524-475X (Electronic)&amp;#xD;1067-1927 (Linking)&lt;/isbn&gt;&lt;accession-num&gt;18086294&lt;/accession-num&gt;&lt;urls&gt;&lt;related-urls&gt;&lt;url&gt;https://www.ncbi.nlm.nih.gov/pubmed/18086294&lt;/url&gt;&lt;/related-urls&gt;&lt;/urls&gt;&lt;electronic-resource-num&gt;10.1111/j.1524-475X.2007.00321.x&lt;/electronic-resource-num&gt;&lt;remote-database-provider&gt;Crossref&lt;/remote-database-provider&gt;&lt;language&gt;en&lt;/language&gt;&lt;access-date&gt;2019/01/24/16:45:05&lt;/access-date&gt;&lt;/record&gt;&lt;/Cite&gt;&lt;/EndNote&gt;</w:instrText>
      </w:r>
      <w:r w:rsidRPr="00B62458">
        <w:fldChar w:fldCharType="separate"/>
      </w:r>
      <w:r w:rsidR="005A4ACA" w:rsidRPr="005A4ACA">
        <w:rPr>
          <w:noProof/>
          <w:vertAlign w:val="superscript"/>
        </w:rPr>
        <w:t>94</w:t>
      </w:r>
      <w:r w:rsidRPr="00B62458">
        <w:fldChar w:fldCharType="end"/>
      </w:r>
      <w:r w:rsidRPr="00B62458">
        <w:t xml:space="preserve"> In addition to compromising wound healing,</w:t>
      </w:r>
      <w:r w:rsidRPr="00B62458">
        <w:fldChar w:fldCharType="begin">
          <w:fldData xml:space="preserve">PEVuZE5vdGU+PENpdGU+PEF1dGhvcj5Sb3k8L0F1dGhvcj48WWVhcj4yMDE5PC9ZZWFyPjxSZWNO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</w:fldData>
        </w:fldChar>
      </w:r>
      <w:r w:rsidR="005A4ACA">
        <w:instrText xml:space="preserve"> ADDIN EN.CITE </w:instrText>
      </w:r>
      <w:r w:rsidR="005A4ACA">
        <w:fldChar w:fldCharType="begin">
          <w:fldData xml:space="preserve">PEVuZE5vdGU+PENpdGU+PEF1dGhvcj5Sb3k8L0F1dGhvcj48WWVhcj4yMDE5PC9ZZWFyPjxSZWNO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</w:fldData>
        </w:fldChar>
      </w:r>
      <w:r w:rsidR="005A4ACA">
        <w:instrText xml:space="preserve"> ADDIN EN.CITE.DATA </w:instrText>
      </w:r>
      <w:r w:rsidR="005A4ACA">
        <w:fldChar w:fldCharType="end"/>
      </w:r>
      <w:r w:rsidRPr="00B62458">
        <w:fldChar w:fldCharType="separate"/>
      </w:r>
      <w:r w:rsidR="005A4ACA" w:rsidRPr="005A4ACA">
        <w:rPr>
          <w:noProof/>
          <w:vertAlign w:val="superscript"/>
        </w:rPr>
        <w:t>121</w:t>
      </w:r>
      <w:r w:rsidRPr="00B62458">
        <w:fldChar w:fldCharType="end"/>
      </w:r>
      <w:r w:rsidRPr="00B62458">
        <w:t xml:space="preserve"> </w:t>
      </w:r>
      <w:r w:rsidRPr="00B62458">
        <w:rPr>
          <w:i/>
          <w:iCs/>
        </w:rPr>
        <w:t>Staphylococcus aureus</w:t>
      </w:r>
      <w:r w:rsidRPr="00B62458">
        <w:t xml:space="preserve"> contributes a high percentage to biomedical device infections.</w:t>
      </w:r>
      <w:r w:rsidRPr="00B62458">
        <w:fldChar w:fldCharType="begin">
          <w:fldData xml:space="preserve">PEVuZE5vdGU+PENpdGU+PEF1dGhvcj5BcmNpb2xhPC9BdXRob3I+PFllYXI+MjAxMjwvWWVhcj48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</w:fldData>
        </w:fldChar>
      </w:r>
      <w:r w:rsidR="005A4ACA">
        <w:instrText xml:space="preserve"> ADDIN EN.CITE </w:instrText>
      </w:r>
      <w:r w:rsidR="005A4ACA">
        <w:fldChar w:fldCharType="begin">
          <w:fldData xml:space="preserve">PEVuZE5vdGU+PENpdGU+PEF1dGhvcj5BcmNpb2xhPC9BdXRob3I+PFllYXI+MjAxMjwvWWVhcj48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</w:fldData>
        </w:fldChar>
      </w:r>
      <w:r w:rsidR="005A4ACA">
        <w:instrText xml:space="preserve"> ADDIN EN.CITE.DATA </w:instrText>
      </w:r>
      <w:r w:rsidR="005A4ACA">
        <w:fldChar w:fldCharType="end"/>
      </w:r>
      <w:r w:rsidRPr="00B62458">
        <w:fldChar w:fldCharType="separate"/>
      </w:r>
      <w:r w:rsidR="005A4ACA" w:rsidRPr="005A4ACA">
        <w:rPr>
          <w:noProof/>
          <w:vertAlign w:val="superscript"/>
        </w:rPr>
        <w:t>65</w:t>
      </w:r>
      <w:r w:rsidRPr="00B62458">
        <w:fldChar w:fldCharType="end"/>
      </w:r>
      <w:r w:rsidRPr="00B62458">
        <w:t xml:space="preserve"> Bacterial biofilms are resilient because their self-produced matrix of extracellular polymetric substances (EPS) grants them protection against host defenses and antibiotics.</w:t>
      </w:r>
      <w:r w:rsidRPr="00B62458">
        <w:fldChar w:fldCharType="begin">
          <w:fldData xml:space="preserve">PEVuZE5vdGU+PENpdGU+PEF1dGhvcj5Eb25sYW48L0F1dGhvcj48WWVhcj4yMDAyPC9ZZWFyPjxS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=
</w:fldData>
        </w:fldChar>
      </w:r>
      <w:r w:rsidR="005A4ACA">
        <w:instrText xml:space="preserve"> ADDIN EN.CITE </w:instrText>
      </w:r>
      <w:r w:rsidR="005A4ACA">
        <w:fldChar w:fldCharType="begin">
          <w:fldData xml:space="preserve">PEVuZE5vdGU+PENpdGU+PEF1dGhvcj5Eb25sYW48L0F1dGhvcj48WWVhcj4yMDAyPC9ZZWFyPjxS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=
</w:fldData>
        </w:fldChar>
      </w:r>
      <w:r w:rsidR="005A4ACA">
        <w:instrText xml:space="preserve"> ADDIN EN.CITE.DATA </w:instrText>
      </w:r>
      <w:r w:rsidR="005A4ACA">
        <w:fldChar w:fldCharType="end"/>
      </w:r>
      <w:r w:rsidRPr="00B62458">
        <w:fldChar w:fldCharType="separate"/>
      </w:r>
      <w:r w:rsidR="005A4ACA" w:rsidRPr="005A4ACA">
        <w:rPr>
          <w:noProof/>
          <w:vertAlign w:val="superscript"/>
        </w:rPr>
        <w:t>92, 110, 117</w:t>
      </w:r>
      <w:r w:rsidRPr="00B62458">
        <w:fldChar w:fldCharType="end"/>
      </w:r>
      <w:r w:rsidRPr="00B62458">
        <w:t xml:space="preserve"> The EPS matrix contains hydrated carbohydrate polymers, proteins, and extracellular DNA (eDNA) in a complex architecture to provide nutrients, promote the transfer of genetic material, and protect the biofilm against harsh conditions. Only the outer-most layers of cells in a biofilm are metabolically active, while the persistent inner-layer cells remain dormant, thereby evading antibiotics.</w:t>
      </w:r>
      <w:r w:rsidRPr="00B62458">
        <w:fldChar w:fldCharType="begin"/>
      </w:r>
      <w:r w:rsidR="005A4ACA">
        <w:instrText xml:space="preserve"> ADDIN EN.CITE &lt;EndNote&gt;&lt;Cite&gt;&lt;Author&gt;Laverty&lt;/Author&gt;&lt;Year&gt;2013&lt;/Year&gt;&lt;RecNum&gt;67&lt;/RecNum&gt;&lt;DisplayText&gt;&lt;style face="superscript"&gt;117&lt;/style&gt;&lt;/DisplayText&gt;&lt;record&gt;&lt;rec-number&gt;67&lt;/rec-number&gt;&lt;foreign-keys&gt;&lt;key app="EN" db-id="dxa9s5tv72rf0kea9rbxp5xts5595z5p5pt0" timestamp="1564606778"&gt;67&lt;/key&gt;&lt;/foreign-keys&gt;&lt;ref-type name="Journal Article"&gt;17&lt;/ref-type&gt;&lt;contributors&gt;&lt;authors&gt;&lt;author&gt;Laverty, G.&lt;/author&gt;&lt;author&gt;Gorman, S. P.&lt;/author&gt;&lt;author&gt;Gilmore, B. F.&lt;/author&gt;&lt;/authors&gt;&lt;/contributors&gt;&lt;auth-address&gt;Queen&amp;apos;s University Belfast, School of Biological Sciences, Biology Centre, 97 Lisburn Road, Belfast BT9 7BL, UK. garry.laverty@qub.ac.uk&lt;/auth-address&gt;&lt;titles&gt;&lt;title&gt;Biomolecular mechanisms of staphylococcal biofilm formation&lt;/title&gt;&lt;secondary-title&gt;Future Microbiol&lt;/secondary-title&gt;&lt;alt-title&gt;Future Microbiology&lt;/alt-title&gt;&lt;/titles&gt;&lt;alt-periodical&gt;&lt;full-title&gt;Future Microbiology&lt;/full-title&gt;&lt;abbr-1&gt;Future Microbiology&lt;/abbr-1&gt;&lt;/alt-periodical&gt;&lt;pages&gt;509-24&lt;/pages&gt;&lt;volume&gt;8&lt;/volume&gt;&lt;number&gt;4&lt;/number&gt;&lt;edition&gt;2013/03/29&lt;/edition&gt;&lt;keywords&gt;&lt;keyword&gt;Adhesins, Bacterial/genetics/metabolism&lt;/keyword&gt;&lt;keyword&gt;Animals&lt;/keyword&gt;&lt;keyword&gt;Bacterial Adhesion&lt;/keyword&gt;&lt;keyword&gt;*Biofilms&lt;/keyword&gt;&lt;keyword&gt;Humans&lt;/keyword&gt;&lt;keyword&gt;Staphylococcal Infections/*microbiology&lt;/keyword&gt;&lt;keyword&gt;Staphylococcus aureus/genetics/*physiology&lt;/keyword&gt;&lt;keyword&gt;Staphylococcus epidermidis/genetics/*physiology&lt;/keyword&gt;&lt;/keywords&gt;&lt;dates&gt;&lt;year&gt;2013&lt;/year&gt;&lt;pub-dates&gt;&lt;date&gt;Apr&lt;/date&gt;&lt;/pub-dates&gt;&lt;/dates&gt;&lt;isbn&gt;1746-0921 (Electronic)&amp;#xD;1746-0913 (Linking)&lt;/isbn&gt;&lt;accession-num&gt;23534362&lt;/accession-num&gt;&lt;urls&gt;&lt;related-urls&gt;&lt;url&gt;https://www.ncbi.nlm.nih.gov/pubmed/23534362&lt;/url&gt;&lt;/related-urls&gt;&lt;/urls&gt;&lt;electronic-resource-num&gt;10.2217/fmb.13.7&lt;/electronic-resource-num&gt;&lt;remote-database-provider&gt;DOI.org (Crossref)&lt;/remote-database-provider&gt;&lt;language&gt;en&lt;/language&gt;&lt;access-date&gt;2019/06/10/16:44:00&lt;/access-date&gt;&lt;/record&gt;&lt;/Cite&gt;&lt;/EndNote&gt;</w:instrText>
      </w:r>
      <w:r w:rsidRPr="00B62458">
        <w:fldChar w:fldCharType="separate"/>
      </w:r>
      <w:r w:rsidR="005A4ACA" w:rsidRPr="005A4ACA">
        <w:rPr>
          <w:noProof/>
          <w:vertAlign w:val="superscript"/>
        </w:rPr>
        <w:t>117</w:t>
      </w:r>
      <w:r w:rsidRPr="00B62458">
        <w:fldChar w:fldCharType="end"/>
      </w:r>
      <w:r w:rsidRPr="00B62458">
        <w:t xml:space="preserve"> First-line </w:t>
      </w:r>
      <w:r w:rsidRPr="00B62458">
        <w:rPr>
          <w:rFonts w:ascii="Times New Roman" w:hAnsi="Times New Roman"/>
        </w:rPr>
        <w:t>β</w:t>
      </w:r>
      <w:r w:rsidRPr="00B62458">
        <w:t>-lactam antibiotics , such as ampicillin, are the most commonly prescribed drugs for bacterial infections. In many developing countries, these antibiotics are sold over the counter, and their use in livestock is poorly regulated. Lack of regulation can lead to overexposure, thereby encouraging acquired antimicrobial resistance. As the most common agricultural pathogens in developing countries, AMR has a convenient means of spreading to humans.</w:t>
      </w:r>
      <w:r w:rsidRPr="00B62458">
        <w:fldChar w:fldCharType="begin"/>
      </w:r>
      <w:r w:rsidR="005A4ACA">
        <w:instrText xml:space="preserve"> ADDIN EN.CITE &lt;EndNote&gt;&lt;Cite&gt;&lt;Author&gt;Grace&lt;/Author&gt;&lt;Year&gt;2015&lt;/Year&gt;&lt;RecNum&gt;164&lt;/RecNum&gt;&lt;DisplayText&gt;&lt;style face="superscript"&gt;13&lt;/style&gt;&lt;/DisplayText&gt;&lt;record&gt;&lt;rec-number&gt;164&lt;/rec-number&gt;&lt;foreign-keys&gt;&lt;key app="EN" db-id="dxa9s5tv72rf0kea9rbxp5xts5595z5p5pt0" timestamp="1572969208"&gt;164&lt;/key&gt;&lt;/foreign-keys&gt;&lt;ref-type name="Journal Article"&gt;17&lt;/ref-type&gt;&lt;contributors&gt;&lt;authors&gt;&lt;author&gt;Grace, Delia&lt;/author&gt;&lt;/authors&gt;&lt;/contributors&gt;&lt;titles&gt;&lt;title&gt;Review of evidence on antimicrobial resistance and animal agriculture in developing countries&lt;/title&gt;&lt;/titles&gt;&lt;dates&gt;&lt;year&gt;2015&lt;/year&gt;&lt;/dates&gt;&lt;urls&gt;&lt;/urls&gt;&lt;/record&gt;&lt;/Cite&gt;&lt;/EndNote&gt;</w:instrText>
      </w:r>
      <w:r w:rsidRPr="00B62458">
        <w:fldChar w:fldCharType="separate"/>
      </w:r>
      <w:r w:rsidR="005A4ACA" w:rsidRPr="005A4ACA">
        <w:rPr>
          <w:noProof/>
          <w:vertAlign w:val="superscript"/>
        </w:rPr>
        <w:t>13</w:t>
      </w:r>
      <w:r w:rsidRPr="00B62458">
        <w:fldChar w:fldCharType="end"/>
      </w:r>
      <w:r w:rsidRPr="00B62458">
        <w:t xml:space="preserve"> According to the CDC, MRSA infections pose a grave threat to the society and economy.</w:t>
      </w:r>
      <w:r w:rsidRPr="00B62458">
        <w:fldChar w:fldCharType="begin"/>
      </w:r>
      <w:r w:rsidR="005A4ACA">
        <w:instrText xml:space="preserve"> ADDIN EN.CITE &lt;EndNote&gt;&lt;Cite&gt;&lt;Author&gt;Malani&lt;/Author&gt;&lt;Year&gt;2014&lt;/Year&gt;&lt;RecNum&gt;159&lt;/RecNum&gt;&lt;DisplayText&gt;&lt;style face="superscript"&gt;122&lt;/style&gt;&lt;/DisplayText&gt;&lt;record&gt;&lt;rec-number&gt;159&lt;/rec-number&gt;&lt;foreign-keys&gt;&lt;key app="EN" db-id="dxa9s5tv72rf0kea9rbxp5xts5595z5p5pt0" timestamp="1572024272"&gt;159&lt;/key&gt;&lt;/foreign-keys&gt;&lt;ref-type name="Journal Article"&gt;17&lt;/ref-type&gt;&lt;contributors&gt;&lt;authors&gt;&lt;author&gt;Malani, Preeti N&lt;/author&gt;&lt;/authors&gt;&lt;/contributors&gt;&lt;titles&gt;&lt;title&gt;National burden of invasive methicillin-resistant Staphylococcus aureus infection&lt;/title&gt;&lt;secondary-title&gt;Jama&lt;/secondary-title&gt;&lt;/titles&gt;&lt;periodical&gt;&lt;full-title&gt;JAMA&lt;/full-title&gt;&lt;abbr-1&gt;JAMA&lt;/abbr-1&gt;&lt;/periodical&gt;&lt;pages&gt;1438-1439&lt;/pages&gt;&lt;volume&gt;311&lt;/volume&gt;&lt;number&gt;14&lt;/number&gt;&lt;dates&gt;&lt;year&gt;2014&lt;/year&gt;&lt;/dates&gt;&lt;isbn&gt;0098-7484&lt;/isbn&gt;&lt;urls&gt;&lt;/urls&gt;&lt;/record&gt;&lt;/Cite&gt;&lt;/EndNote&gt;</w:instrText>
      </w:r>
      <w:r w:rsidRPr="00B62458">
        <w:fldChar w:fldCharType="separate"/>
      </w:r>
      <w:r w:rsidR="005A4ACA" w:rsidRPr="005A4ACA">
        <w:rPr>
          <w:noProof/>
          <w:vertAlign w:val="superscript"/>
        </w:rPr>
        <w:t>122</w:t>
      </w:r>
      <w:r w:rsidRPr="00B62458">
        <w:fldChar w:fldCharType="end"/>
      </w:r>
      <w:r w:rsidRPr="00B62458">
        <w:t xml:space="preserve"> One out of seven severe cases of MRSA results in death.</w:t>
      </w:r>
      <w:r w:rsidRPr="00B62458">
        <w:fldChar w:fldCharType="begin"/>
      </w:r>
      <w:r w:rsidR="005A4ACA">
        <w:instrText xml:space="preserve"> ADDIN EN.CITE &lt;EndNote&gt;&lt;Cite&gt;&lt;Author&gt;Dantes&lt;/Author&gt;&lt;Year&gt;2013&lt;/Year&gt;&lt;RecNum&gt;163&lt;/RecNum&gt;&lt;DisplayText&gt;&lt;style face="superscript"&gt;123&lt;/style&gt;&lt;/DisplayText&gt;&lt;record&gt;&lt;rec-number&gt;163&lt;/rec-number&gt;&lt;foreign-keys&gt;&lt;key app="EN" db-id="dxa9s5tv72rf0kea9rbxp5xts5595z5p5pt0" timestamp="1572904817"&gt;163&lt;/key&gt;&lt;/foreign-keys&gt;&lt;ref-type name="Journal Article"&gt;17&lt;/ref-type&gt;&lt;contributors&gt;&lt;authors&gt;&lt;author&gt;Dantes, Raymund&lt;/author&gt;&lt;author&gt;Mu, Yi&lt;/author&gt;&lt;author&gt;Belflower, Ruth&lt;/author&gt;&lt;author&gt;Aragon, Deborah&lt;/author&gt;&lt;author&gt;Dumyati, Ghinwa&lt;/author&gt;&lt;author&gt;Harrison, Lee H&lt;/author&gt;&lt;author&gt;Lessa, Fernanda C&lt;/author&gt;&lt;author&gt;Lynfield, Ruth&lt;/author&gt;&lt;author&gt;Nadle, Joelle&lt;/author&gt;&lt;author&gt;Petit, Susan&lt;/author&gt;&lt;/authors&gt;&lt;/contributors&gt;&lt;titles&gt;&lt;title&gt;National burden of invasive methicillin-resistant Staphylococcus aureus infections, United States, 2011&lt;/title&gt;&lt;secondary-title&gt;JAMA internal medicine&lt;/secondary-title&gt;&lt;/titles&gt;&lt;periodical&gt;&lt;full-title&gt;JAMA internal medicine&lt;/full-title&gt;&lt;/periodical&gt;&lt;pages&gt;1970-1978&lt;/pages&gt;&lt;volume&gt;173&lt;/volume&gt;&lt;number&gt;21&lt;/number&gt;&lt;dates&gt;&lt;year&gt;2013&lt;/year&gt;&lt;/dates&gt;&lt;isbn&gt;2168-6106&lt;/isbn&gt;&lt;urls&gt;&lt;/urls&gt;&lt;/record&gt;&lt;/Cite&gt;&lt;/EndNote&gt;</w:instrText>
      </w:r>
      <w:r w:rsidRPr="00B62458">
        <w:fldChar w:fldCharType="separate"/>
      </w:r>
      <w:r w:rsidR="005A4ACA" w:rsidRPr="005A4ACA">
        <w:rPr>
          <w:noProof/>
          <w:vertAlign w:val="superscript"/>
        </w:rPr>
        <w:t>123</w:t>
      </w:r>
      <w:r w:rsidRPr="00B62458">
        <w:fldChar w:fldCharType="end"/>
      </w:r>
      <w:r w:rsidRPr="00B62458">
        <w:t xml:space="preserve"> Its resistance has been documented within all available antibiotic classes, including the last-resort antibiotics.</w:t>
      </w:r>
      <w:r w:rsidRPr="00B62458">
        <w:fldChar w:fldCharType="begin"/>
      </w:r>
      <w:r w:rsidR="005A4ACA">
        <w:instrText xml:space="preserve"> ADDIN EN.CITE &lt;EndNote&gt;&lt;Cite&gt;&lt;Author&gt;Vestergaard&lt;/Author&gt;&lt;Year&gt;2019&lt;/Year&gt;&lt;RecNum&gt;157&lt;/RecNum&gt;&lt;DisplayText&gt;&lt;style face="superscript"&gt;15&lt;/style&gt;&lt;/DisplayText&gt;&lt;record&gt;&lt;rec-number&gt;157&lt;/rec-number&gt;&lt;foreign-keys&gt;&lt;key app="EN" db-id="dxa9s5tv72rf0kea9rbxp5xts5595z5p5pt0" timestamp="1572023649"&gt;157&lt;/key&gt;&lt;/foreign-keys&gt;&lt;ref-type name="Journal Article"&gt;17&lt;/ref-type&gt;&lt;contributors&gt;&lt;authors&gt;&lt;author&gt;Vestergaard, Martin&lt;/author&gt;&lt;author&gt;Frees, Dorte&lt;/author&gt;&lt;author&gt;Ingmer, Hanne&lt;/author&gt;&lt;/authors&gt;&lt;/contributors&gt;&lt;titles&gt;&lt;title&gt;Antibiotic Resistance and the MRSA Problem&lt;/title&gt;&lt;secondary-title&gt;Microbiology spectrum&lt;/secondary-title&gt;&lt;/titles&gt;&lt;periodical&gt;&lt;full-title&gt;Microbiology spectrum&lt;/full-title&gt;&lt;/periodical&gt;&lt;volume&gt;7&lt;/volume&gt;&lt;number&gt;2&lt;/number&gt;&lt;dates&gt;&lt;year&gt;2019&lt;/year&gt;&lt;/dates&gt;&lt;isbn&gt;2165-0497&lt;/isbn&gt;&lt;urls&gt;&lt;/urls&gt;&lt;/record&gt;&lt;/Cite&gt;&lt;/EndNote&gt;</w:instrText>
      </w:r>
      <w:r w:rsidRPr="00B62458">
        <w:fldChar w:fldCharType="separate"/>
      </w:r>
      <w:r w:rsidR="005A4ACA" w:rsidRPr="005A4ACA">
        <w:rPr>
          <w:noProof/>
          <w:vertAlign w:val="superscript"/>
        </w:rPr>
        <w:t>15</w:t>
      </w:r>
      <w:r w:rsidRPr="00B62458">
        <w:fldChar w:fldCharType="end"/>
      </w:r>
      <w:r w:rsidRPr="00B62458">
        <w:t xml:space="preserve"> With a dwindling collection of new antibiotics and in the absence of antibiofilm drugs on the market, alternative treatments that combine existing drugs with potentiators have become a central line of research. Here, we demonstrate the ability of 600 Da branched polyethylenimine (BPEI) to eradicate MRSA biofilms. Our previous studies have shown that this low-molecular-</w:t>
      </w:r>
      <w:r w:rsidRPr="00B62458">
        <w:lastRenderedPageBreak/>
        <w:t xml:space="preserve">weight BPEI exhibits low </w:t>
      </w:r>
      <w:r w:rsidRPr="00B62458">
        <w:rPr>
          <w:i/>
        </w:rPr>
        <w:t>in vitro</w:t>
      </w:r>
      <w:r w:rsidRPr="00B62458">
        <w:t xml:space="preserve"> cytotoxicity on human cells,</w:t>
      </w:r>
      <w:r w:rsidRPr="00B62458">
        <w:fldChar w:fldCharType="begin"/>
      </w:r>
      <w:r w:rsidR="005A4ACA">
        <w:instrText xml:space="preserve"> ADDIN EN.CITE &lt;EndNote&gt;&lt;Cite&gt;&lt;Author&gt;Foxley&lt;/Author&gt;&lt;Year&gt;2017&lt;/Year&gt;&lt;RecNum&gt;33&lt;/RecNum&gt;&lt;DisplayText&gt;&lt;style face="superscript"&gt;45&lt;/style&gt;&lt;/DisplayText&gt;&lt;record&gt;&lt;rec-number&gt;33&lt;/rec-number&gt;&lt;foreign-keys&gt;&lt;key app="EN" db-id="dxa9s5tv72rf0kea9rbxp5xts5595z5p5pt0" timestamp="1564606778"&gt;33&lt;/key&gt;&lt;/foreign-keys&gt;&lt;ref-type name="Journal Article"&gt;17&lt;/ref-type&gt;&lt;contributors&gt;&lt;authors&gt;&lt;author&gt;Foxley, M. A.&lt;/author&gt;&lt;author&gt;Wright, S. N.&lt;/author&gt;&lt;author&gt;Lam, A. K.&lt;/author&gt;&lt;author&gt;Friedline, A. W.&lt;/author&gt;&lt;author&gt;Strange, S. J.&lt;/author&gt;&lt;author&gt;Xiao, M. T.&lt;/author&gt;&lt;author&gt;Moen, E. L.&lt;/author&gt;&lt;author&gt;Rice, C. V.&lt;/author&gt;&lt;/authors&gt;&lt;/contributors&gt;&lt;auth-address&gt;Department of Chemistry and Biochemistry, Stephenson Life Sciences Research Center, University of Oklahoma, 101 Stephenson Parkway, Norman, Oklahoma 73019, United States.&lt;/auth-address&gt;&lt;titles&gt;&lt;title&gt;Targeting Wall Teichoic Acid in Situ with Branched Polyethylenimine Potentiates beta-Lactam Efficacy against MRSA&lt;/title&gt;&lt;secondary-title&gt;ACS Med Chem Lett&lt;/secondary-title&gt;&lt;/titles&gt;&lt;pages&gt;1083-1088&lt;/pages&gt;&lt;volume&gt;8&lt;/volume&gt;&lt;number&gt;10&lt;/number&gt;&lt;edition&gt;2017/10/24&lt;/edition&gt;&lt;keywords&gt;&lt;keyword&gt;Branched polyethylenimine&lt;/keyword&gt;&lt;keyword&gt;Mrsa&lt;/keyword&gt;&lt;keyword&gt;antibiotic resistance&lt;/keyword&gt;&lt;keyword&gt;bacteria&lt;/keyword&gt;&lt;keyword&gt;wall teichoic acid&lt;/keyword&gt;&lt;keyword&gt;beta-lactams&lt;/keyword&gt;&lt;/keywords&gt;&lt;dates&gt;&lt;year&gt;2017&lt;/year&gt;&lt;pub-dates&gt;&lt;date&gt;Oct 12&lt;/date&gt;&lt;/pub-dates&gt;&lt;/dates&gt;&lt;isbn&gt;1948-5875 (Print)&amp;#xD;1948-5875 (Linking)&lt;/isbn&gt;&lt;accession-num&gt;29057055&lt;/accession-num&gt;&lt;urls&gt;&lt;related-urls&gt;&lt;url&gt;https://www.ncbi.nlm.nih.gov/pubmed/29057055&lt;/url&gt;&lt;/related-urls&gt;&lt;/urls&gt;&lt;custom2&gt;PMC5641947&lt;/custom2&gt;&lt;electronic-resource-num&gt;10.1021/acsmedchemlett.7b00285&lt;/electronic-resource-num&gt;&lt;remote-database-provider&gt;Crossref&lt;/remote-database-provider&gt;&lt;language&gt;en&lt;/language&gt;&lt;access-date&gt;2018/06/25/15:05:26&lt;/access-date&gt;&lt;/record&gt;&lt;/Cite&gt;&lt;/EndNote&gt;</w:instrText>
      </w:r>
      <w:r w:rsidRPr="00B62458">
        <w:fldChar w:fldCharType="separate"/>
      </w:r>
      <w:r w:rsidR="005A4ACA" w:rsidRPr="005A4ACA">
        <w:rPr>
          <w:noProof/>
          <w:vertAlign w:val="superscript"/>
        </w:rPr>
        <w:t>45</w:t>
      </w:r>
      <w:r w:rsidRPr="00B62458">
        <w:fldChar w:fldCharType="end"/>
      </w:r>
      <w:r w:rsidRPr="00B62458">
        <w:t xml:space="preserve"> and strong potentiation with </w:t>
      </w:r>
      <w:r w:rsidRPr="00B62458">
        <w:rPr>
          <w:rFonts w:ascii="Times New Roman" w:hAnsi="Times New Roman"/>
        </w:rPr>
        <w:t>β</w:t>
      </w:r>
      <w:r w:rsidRPr="00B62458">
        <w:t>-lactam antibiotics against planktonic MRSA cells.</w:t>
      </w:r>
      <w:r w:rsidRPr="00B62458">
        <w:fldChar w:fldCharType="begin">
          <w:fldData xml:space="preserve">PEVuZE5vdGU+PENpdGU+PEF1dGhvcj5Gb3hsZXk8L0F1dGhvcj48WWVhcj4yMDE2PC9ZZWFyPjxS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=
</w:fldData>
        </w:fldChar>
      </w:r>
      <w:r w:rsidR="005A4ACA">
        <w:instrText xml:space="preserve"> ADDIN EN.CITE </w:instrText>
      </w:r>
      <w:r w:rsidR="005A4ACA">
        <w:fldChar w:fldCharType="begin">
          <w:fldData xml:space="preserve">PEVuZE5vdGU+PENpdGU+PEF1dGhvcj5Gb3hsZXk8L0F1dGhvcj48WWVhcj4yMDE2PC9ZZWFyPjxS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=
</w:fldData>
        </w:fldChar>
      </w:r>
      <w:r w:rsidR="005A4ACA">
        <w:instrText xml:space="preserve"> ADDIN EN.CITE.DATA </w:instrText>
      </w:r>
      <w:r w:rsidR="005A4ACA">
        <w:fldChar w:fldCharType="end"/>
      </w:r>
      <w:r w:rsidRPr="00B62458">
        <w:fldChar w:fldCharType="separate"/>
      </w:r>
      <w:r w:rsidR="005A4ACA" w:rsidRPr="005A4ACA">
        <w:rPr>
          <w:noProof/>
          <w:vertAlign w:val="superscript"/>
        </w:rPr>
        <w:t>45, 68</w:t>
      </w:r>
      <w:r w:rsidRPr="00B62458">
        <w:fldChar w:fldCharType="end"/>
      </w:r>
      <w:r w:rsidRPr="00B62458">
        <w:t xml:space="preserve"> Strong synergy was also found against methicillin-resistant </w:t>
      </w:r>
      <w:r w:rsidRPr="00B62458">
        <w:rPr>
          <w:i/>
          <w:iCs/>
        </w:rPr>
        <w:t>Staphylococcus epidermidis</w:t>
      </w:r>
      <w:r w:rsidRPr="00B62458">
        <w:t xml:space="preserve"> (MRSE) and its biofilms.</w:t>
      </w:r>
      <w:r w:rsidRPr="00B62458">
        <w:fldChar w:fldCharType="begin">
          <w:fldData xml:space="preserve">PEVuZE5vdGU+PENpdGU+PEF1dGhvcj5MYW08L0F1dGhvcj48WWVhcj4yMDE4PC9ZZWFyPjxSZWNO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==
</w:fldData>
        </w:fldChar>
      </w:r>
      <w:r>
        <w:instrText xml:space="preserve"> ADDIN EN.CITE </w:instrText>
      </w:r>
      <w:r>
        <w:fldChar w:fldCharType="begin">
          <w:fldData xml:space="preserve">PEVuZE5vdGU+PENpdGU+PEF1dGhvcj5MYW08L0F1dGhvcj48WWVhcj4yMDE4PC9ZZWFyPjxSZWNO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==
</w:fldData>
        </w:fldChar>
      </w:r>
      <w:r>
        <w:instrText xml:space="preserve"> ADDIN EN.CITE.DATA </w:instrText>
      </w:r>
      <w:r>
        <w:fldChar w:fldCharType="end"/>
      </w:r>
      <w:r w:rsidRPr="00B62458">
        <w:fldChar w:fldCharType="separate"/>
      </w:r>
      <w:r w:rsidRPr="008206E4">
        <w:rPr>
          <w:noProof/>
          <w:vertAlign w:val="superscript"/>
        </w:rPr>
        <w:t>1-2</w:t>
      </w:r>
      <w:r w:rsidRPr="00B62458">
        <w:fldChar w:fldCharType="end"/>
      </w:r>
      <w:r w:rsidRPr="00B62458">
        <w:t xml:space="preserve"> Thus, we </w:t>
      </w:r>
      <w:r>
        <w:t xml:space="preserve">hypothesize </w:t>
      </w:r>
      <w:r w:rsidRPr="00B62458">
        <w:t xml:space="preserve">that BPEI would potentiate ampicillin against MRSA biofilms using similar biochemical mechanisms. </w:t>
      </w:r>
    </w:p>
    <w:p w14:paraId="25ADD0B1" w14:textId="0FBD260A" w:rsidR="00CD5805" w:rsidRDefault="008206E4" w:rsidP="001210F7">
      <w:pPr>
        <w:pStyle w:val="TAMainText"/>
        <w:ind w:firstLine="720"/>
      </w:pPr>
      <w:r w:rsidRPr="004D55DD">
        <w:t xml:space="preserve">Gram-positive bacteria, such as </w:t>
      </w:r>
      <w:r w:rsidRPr="004D55DD">
        <w:rPr>
          <w:i/>
          <w:iCs/>
        </w:rPr>
        <w:t>S. aureus</w:t>
      </w:r>
      <w:r w:rsidRPr="004D55DD">
        <w:t xml:space="preserve"> and </w:t>
      </w:r>
      <w:r w:rsidRPr="004D55DD">
        <w:rPr>
          <w:i/>
          <w:iCs/>
        </w:rPr>
        <w:t>S. epidermidis</w:t>
      </w:r>
      <w:r w:rsidRPr="004D55DD">
        <w:t xml:space="preserve">, have a thick peptidoglycan layer in their cell walls. For each division cycle, penicillin-binding proteins (PBPs) are responsible for one of the last stages of cell wall synthesis: cross-linking the subunits of the peptidoglycan. β-lactam antibiotics irreversibly bind to PBPs, preventing them from performing this vital function. Consequently, the bacteria are unable to divide and eventually burst from excessive cytoplasmic pressure. However, in MRSA/MRSE, the enzymes PBP2a and PBP4 with low binding affinity to β-lactams allow the bacteria to withstand the antibiotic attack. An important regulator of PBP2a/4 is wall teichoic acid (WTA) that is decorated with </w:t>
      </w:r>
      <w:r w:rsidRPr="004D55DD">
        <w:rPr>
          <w:i/>
        </w:rPr>
        <w:t>N-</w:t>
      </w:r>
      <w:r w:rsidRPr="004D55DD">
        <w:t xml:space="preserve">acetylglucosamine, </w:t>
      </w:r>
      <w:r w:rsidRPr="004D55DD">
        <w:rPr>
          <w:i/>
        </w:rPr>
        <w:t>D-</w:t>
      </w:r>
      <w:r w:rsidRPr="004D55DD">
        <w:t>alanine, and hydroxyl on a phosphodiester backbone.</w:t>
      </w:r>
      <w:r w:rsidRPr="004D55DD">
        <w:fldChar w:fldCharType="begin">
          <w:fldData xml:space="preserve">PEVuZE5vdGU+PENpdGU+PEF1dGhvcj5GYXJoYTwvQXV0aG9yPjxZZWFyPjIwMTM8L1llYXI+PFJl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</w:fldData>
        </w:fldChar>
      </w:r>
      <w:r w:rsidR="005A4ACA">
        <w:instrText xml:space="preserve"> ADDIN EN.CITE </w:instrText>
      </w:r>
      <w:r w:rsidR="005A4ACA">
        <w:fldChar w:fldCharType="begin">
          <w:fldData xml:space="preserve">PEVuZE5vdGU+PENpdGU+PEF1dGhvcj5GYXJoYTwvQXV0aG9yPjxZZWFyPjIwMTM8L1llYXI+PFJl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</w:fldData>
        </w:fldChar>
      </w:r>
      <w:r w:rsidR="005A4ACA">
        <w:instrText xml:space="preserve"> ADDIN EN.CITE.DATA </w:instrText>
      </w:r>
      <w:r w:rsidR="005A4ACA">
        <w:fldChar w:fldCharType="end"/>
      </w:r>
      <w:r w:rsidRPr="004D55DD">
        <w:fldChar w:fldCharType="separate"/>
      </w:r>
      <w:r w:rsidR="005A4ACA" w:rsidRPr="005A4ACA">
        <w:rPr>
          <w:noProof/>
          <w:vertAlign w:val="superscript"/>
        </w:rPr>
        <w:t>61, 124</w:t>
      </w:r>
      <w:r w:rsidRPr="004D55DD">
        <w:fldChar w:fldCharType="end"/>
      </w:r>
      <w:r w:rsidRPr="004D55DD">
        <w:t xml:space="preserve"> The phosphates impart strong anionic properties to WTA and consequently WTA attracts essential metal ions to the cell wall environment.</w:t>
      </w:r>
      <w:r w:rsidRPr="004D55DD">
        <w:fldChar w:fldCharType="begin">
          <w:fldData xml:space="preserve">PEVuZE5vdGU+PENpdGU+PEF1dGhvcj5HYXJpbWVsbGE8L0F1dGhvcj48WWVhcj4yMDA5PC9ZZWFy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=
</w:fldData>
        </w:fldChar>
      </w:r>
      <w:r w:rsidR="005A4ACA">
        <w:instrText xml:space="preserve"> ADDIN EN.CITE </w:instrText>
      </w:r>
      <w:r w:rsidR="005A4ACA">
        <w:fldChar w:fldCharType="begin">
          <w:fldData xml:space="preserve">PEVuZE5vdGU+PENpdGU+PEF1dGhvcj5HYXJpbWVsbGE8L0F1dGhvcj48WWVhcj4yMDA5PC9ZZWFy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=
</w:fldData>
        </w:fldChar>
      </w:r>
      <w:r w:rsidR="005A4ACA">
        <w:instrText xml:space="preserve"> ADDIN EN.CITE.DATA </w:instrText>
      </w:r>
      <w:r w:rsidR="005A4ACA">
        <w:fldChar w:fldCharType="end"/>
      </w:r>
      <w:r w:rsidRPr="004D55DD">
        <w:fldChar w:fldCharType="separate"/>
      </w:r>
      <w:r w:rsidR="005A4ACA" w:rsidRPr="005A4ACA">
        <w:rPr>
          <w:noProof/>
          <w:vertAlign w:val="superscript"/>
        </w:rPr>
        <w:t>40, 125-128</w:t>
      </w:r>
      <w:r w:rsidRPr="004D55DD">
        <w:fldChar w:fldCharType="end"/>
      </w:r>
      <w:r w:rsidRPr="004D55DD">
        <w:t xml:space="preserve"> However, we have shown that the anionic </w:t>
      </w:r>
      <w:r>
        <w:t xml:space="preserve">nature of </w:t>
      </w:r>
      <w:r w:rsidRPr="004D55DD">
        <w:t>WTA can be exploited to circumvent the PBP2a/4 enzymes responsible for β-lactam resistance in MRSA. 600-Da BPEI, a small cationic polymer, electrostatically binds to anionic WTA in the bacterial cell wall, thus prohibiting WTA from properly localizing PBP2a/4 enzymes. This process effectively potentiates β-lactams against planktonic MRSA</w:t>
      </w:r>
      <w:r w:rsidRPr="004D55DD">
        <w:fldChar w:fldCharType="begin">
          <w:fldData xml:space="preserve">PEVuZE5vdGU+PENpdGU+PEF1dGhvcj5Gb3hsZXk8L0F1dGhvcj48WWVhcj4yMDE2PC9ZZWFyPjxS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</w:fldData>
        </w:fldChar>
      </w:r>
      <w:r w:rsidR="005A4ACA">
        <w:instrText xml:space="preserve"> ADDIN EN.CITE </w:instrText>
      </w:r>
      <w:r w:rsidR="005A4ACA">
        <w:fldChar w:fldCharType="begin">
          <w:fldData xml:space="preserve">PEVuZE5vdGU+PENpdGU+PEF1dGhvcj5Gb3hsZXk8L0F1dGhvcj48WWVhcj4yMDE2PC9ZZWFyPjxS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</w:fldData>
        </w:fldChar>
      </w:r>
      <w:r w:rsidR="005A4ACA">
        <w:instrText xml:space="preserve"> ADDIN EN.CITE.DATA </w:instrText>
      </w:r>
      <w:r w:rsidR="005A4ACA">
        <w:fldChar w:fldCharType="end"/>
      </w:r>
      <w:r w:rsidRPr="004D55DD">
        <w:fldChar w:fldCharType="separate"/>
      </w:r>
      <w:r w:rsidR="005A4ACA" w:rsidRPr="005A4ACA">
        <w:rPr>
          <w:noProof/>
          <w:vertAlign w:val="superscript"/>
        </w:rPr>
        <w:t>45, 68, 119</w:t>
      </w:r>
      <w:r w:rsidRPr="004D55DD">
        <w:fldChar w:fldCharType="end"/>
      </w:r>
      <w:r w:rsidRPr="004D55DD">
        <w:t xml:space="preserve"> and MRSE.</w:t>
      </w:r>
      <w:r w:rsidRPr="004D55DD">
        <w:fldChar w:fldCharType="begin">
          <w:fldData xml:space="preserve">PEVuZE5vdGU+PENpdGU+PEF1dGhvcj5MYW08L0F1dGhvcj48WWVhcj4yMDE4PC9ZZWFyPjxSZWNO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==
</w:fldData>
        </w:fldChar>
      </w:r>
      <w:r>
        <w:instrText xml:space="preserve"> ADDIN EN.CITE </w:instrText>
      </w:r>
      <w:r>
        <w:fldChar w:fldCharType="begin">
          <w:fldData xml:space="preserve">PEVuZE5vdGU+PENpdGU+PEF1dGhvcj5MYW08L0F1dGhvcj48WWVhcj4yMDE4PC9ZZWFyPjxSZWNO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==
</w:fldData>
        </w:fldChar>
      </w:r>
      <w:r>
        <w:instrText xml:space="preserve"> ADDIN EN.CITE.DATA </w:instrText>
      </w:r>
      <w:r>
        <w:fldChar w:fldCharType="end"/>
      </w:r>
      <w:r w:rsidRPr="004D55DD">
        <w:fldChar w:fldCharType="separate"/>
      </w:r>
      <w:r w:rsidRPr="008206E4">
        <w:rPr>
          <w:noProof/>
          <w:vertAlign w:val="superscript"/>
        </w:rPr>
        <w:t>1-2</w:t>
      </w:r>
      <w:r w:rsidRPr="004D55DD">
        <w:fldChar w:fldCharType="end"/>
      </w:r>
      <w:r w:rsidRPr="004D55DD">
        <w:t xml:space="preserve"> As described below, we extend the investigation of 600-Da BPEI </w:t>
      </w:r>
      <w:r w:rsidR="00E00128" w:rsidRPr="004D55DD">
        <w:t xml:space="preserve">potentiators to MRSA biofilms and demonstrate strong efficacy against two biofilm-forming MRSA clinical </w:t>
      </w:r>
      <w:r w:rsidR="00E00128" w:rsidRPr="004D55DD">
        <w:lastRenderedPageBreak/>
        <w:t>isolates (MRSA OU6</w:t>
      </w:r>
      <w:r w:rsidR="00E00128">
        <w:t xml:space="preserve"> </w:t>
      </w:r>
      <w:r w:rsidR="00E00128" w:rsidRPr="004D55DD">
        <w:t xml:space="preserve">and OU11) that are </w:t>
      </w:r>
      <w:r w:rsidR="009A3ECA">
        <w:t>strongly</w:t>
      </w:r>
      <w:r w:rsidR="00E00128" w:rsidRPr="004D55DD">
        <w:t xml:space="preserve"> resistant to antibiotics</w:t>
      </w:r>
      <w:r w:rsidR="00E00128">
        <w:t>.</w:t>
      </w:r>
      <w:r w:rsidR="00376907" w:rsidRPr="00376907">
        <w:t xml:space="preserve"> (clinical data </w:t>
      </w:r>
      <w:r w:rsidR="00F067BE">
        <w:t xml:space="preserve">are shown in Table </w:t>
      </w:r>
      <w:r w:rsidR="00E97013">
        <w:t>4</w:t>
      </w:r>
      <w:r w:rsidR="00F067BE">
        <w:t>)</w:t>
      </w:r>
    </w:p>
    <w:p w14:paraId="60FE9C25" w14:textId="47A79E6B" w:rsidR="00E97013" w:rsidRPr="00E97013" w:rsidRDefault="00E97013" w:rsidP="002E7394">
      <w:pPr>
        <w:pStyle w:val="Caption"/>
        <w:keepNext/>
        <w:rPr>
          <w:rFonts w:ascii="Times New Roman" w:hAnsi="Times New Roman"/>
        </w:rPr>
      </w:pPr>
      <w:bookmarkStart w:id="102" w:name="_Toc40010056"/>
      <w:r w:rsidRPr="00E97013">
        <w:rPr>
          <w:rFonts w:ascii="Times New Roman" w:hAnsi="Times New Roman"/>
        </w:rPr>
        <w:t xml:space="preserve">Table </w:t>
      </w:r>
      <w:r w:rsidRPr="00E97013">
        <w:rPr>
          <w:rFonts w:ascii="Times New Roman" w:hAnsi="Times New Roman"/>
        </w:rPr>
        <w:fldChar w:fldCharType="begin"/>
      </w:r>
      <w:r w:rsidRPr="00E97013">
        <w:rPr>
          <w:rFonts w:ascii="Times New Roman" w:hAnsi="Times New Roman"/>
        </w:rPr>
        <w:instrText xml:space="preserve"> SEQ Table \* ARABIC </w:instrText>
      </w:r>
      <w:r w:rsidRPr="00E97013">
        <w:rPr>
          <w:rFonts w:ascii="Times New Roman" w:hAnsi="Times New Roman"/>
        </w:rPr>
        <w:fldChar w:fldCharType="separate"/>
      </w:r>
      <w:r w:rsidR="005B0845">
        <w:rPr>
          <w:rFonts w:ascii="Times New Roman" w:hAnsi="Times New Roman"/>
          <w:noProof/>
        </w:rPr>
        <w:t>4</w:t>
      </w:r>
      <w:r w:rsidRPr="00E97013">
        <w:rPr>
          <w:rFonts w:ascii="Times New Roman" w:hAnsi="Times New Roman"/>
        </w:rPr>
        <w:fldChar w:fldCharType="end"/>
      </w:r>
      <w:r w:rsidR="00FF3A18">
        <w:rPr>
          <w:rFonts w:ascii="Times New Roman" w:hAnsi="Times New Roman"/>
        </w:rPr>
        <w:t xml:space="preserve">: </w:t>
      </w:r>
      <w:r w:rsidR="00FF3A18" w:rsidRPr="00FF3A18">
        <w:rPr>
          <w:rFonts w:ascii="Times New Roman" w:hAnsi="Times New Roman"/>
          <w:b w:val="0"/>
          <w:bCs w:val="0"/>
        </w:rPr>
        <w:t>MRSA clinical isolates susceptibility data</w:t>
      </w:r>
      <w:bookmarkEnd w:id="102"/>
    </w:p>
    <w:p w14:paraId="4E53E83E" w14:textId="1B6FCBD7" w:rsidR="00F067BE" w:rsidRPr="005D5923" w:rsidRDefault="00E97013" w:rsidP="00E97013">
      <w:pPr>
        <w:pStyle w:val="TAMainText"/>
        <w:ind w:firstLine="0"/>
        <w:jc w:val="left"/>
      </w:pPr>
      <w:r>
        <w:rPr>
          <w:noProof/>
        </w:rPr>
        <w:drawing>
          <wp:inline distT="0" distB="0" distL="0" distR="0" wp14:anchorId="2AEBC4A8" wp14:editId="364297CC">
            <wp:extent cx="5394960" cy="591058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sharpenSoften amount="25000"/>
                              </a14:imgEffect>
                            </a14:imgLayer>
                          </a14:imgProps>
                        </a:ext>
                      </a:extLst>
                    </a:blip>
                    <a:stretch>
                      <a:fillRect/>
                    </a:stretch>
                  </pic:blipFill>
                  <pic:spPr>
                    <a:xfrm>
                      <a:off x="0" y="0"/>
                      <a:ext cx="5394960" cy="5910580"/>
                    </a:xfrm>
                    <a:prstGeom prst="rect">
                      <a:avLst/>
                    </a:prstGeom>
                  </pic:spPr>
                </pic:pic>
              </a:graphicData>
            </a:graphic>
          </wp:inline>
        </w:drawing>
      </w:r>
    </w:p>
    <w:p w14:paraId="502E6569" w14:textId="77777777" w:rsidR="00CD5805" w:rsidRPr="005C074B" w:rsidRDefault="00CD5805" w:rsidP="00CD5805">
      <w:pPr>
        <w:pStyle w:val="Heading2"/>
        <w:spacing w:line="480" w:lineRule="auto"/>
        <w:jc w:val="center"/>
      </w:pPr>
      <w:bookmarkStart w:id="103" w:name="_Toc39841525"/>
      <w:r>
        <w:t>Purpose of Experiment</w:t>
      </w:r>
      <w:bookmarkEnd w:id="103"/>
    </w:p>
    <w:p w14:paraId="1EF53DB2" w14:textId="20095B53" w:rsidR="00CD5805" w:rsidRDefault="004E459A" w:rsidP="005C43D4">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The purpose of this experiment is to determine the synergy of </w:t>
      </w:r>
      <w:r w:rsidR="00D875A3">
        <w:rPr>
          <w:rFonts w:ascii="Times New Roman" w:eastAsia="Times New Roman" w:hAnsi="Times New Roman" w:cs="Times New Roman"/>
          <w:sz w:val="24"/>
          <w:szCs w:val="24"/>
          <w:lang w:bidi="en-US"/>
        </w:rPr>
        <w:t>600-Da BPEI and ampicillin against MRSA</w:t>
      </w:r>
      <w:r w:rsidR="00166383">
        <w:rPr>
          <w:rFonts w:ascii="Times New Roman" w:eastAsia="Times New Roman" w:hAnsi="Times New Roman" w:cs="Times New Roman"/>
          <w:sz w:val="24"/>
          <w:szCs w:val="24"/>
          <w:lang w:bidi="en-US"/>
        </w:rPr>
        <w:t xml:space="preserve"> lab strains</w:t>
      </w:r>
      <w:r w:rsidR="0010585D">
        <w:rPr>
          <w:rFonts w:ascii="Times New Roman" w:eastAsia="Times New Roman" w:hAnsi="Times New Roman" w:cs="Times New Roman"/>
          <w:sz w:val="24"/>
          <w:szCs w:val="24"/>
          <w:lang w:bidi="en-US"/>
        </w:rPr>
        <w:t xml:space="preserve"> and MDR-</w:t>
      </w:r>
      <w:r w:rsidR="005C43D4" w:rsidRPr="005C43D4">
        <w:rPr>
          <w:rFonts w:ascii="Times New Roman" w:eastAsia="Times New Roman" w:hAnsi="Times New Roman" w:cs="Times New Roman"/>
          <w:i/>
          <w:iCs/>
          <w:sz w:val="24"/>
          <w:szCs w:val="24"/>
          <w:lang w:bidi="en-US"/>
        </w:rPr>
        <w:t>S. aureus</w:t>
      </w:r>
      <w:r w:rsidR="005C43D4">
        <w:rPr>
          <w:rFonts w:ascii="Times New Roman" w:eastAsia="Times New Roman" w:hAnsi="Times New Roman" w:cs="Times New Roman"/>
          <w:sz w:val="24"/>
          <w:szCs w:val="24"/>
          <w:lang w:bidi="en-US"/>
        </w:rPr>
        <w:t xml:space="preserve"> clinical isolates</w:t>
      </w:r>
      <w:r w:rsidR="00FF1761">
        <w:rPr>
          <w:rFonts w:ascii="Times New Roman" w:eastAsia="Times New Roman" w:hAnsi="Times New Roman" w:cs="Times New Roman"/>
          <w:sz w:val="24"/>
          <w:szCs w:val="24"/>
          <w:lang w:bidi="en-US"/>
        </w:rPr>
        <w:t>’ biofilms</w:t>
      </w:r>
      <w:r w:rsidR="005C43D4">
        <w:rPr>
          <w:rFonts w:ascii="Times New Roman" w:eastAsia="Times New Roman" w:hAnsi="Times New Roman" w:cs="Times New Roman"/>
          <w:sz w:val="24"/>
          <w:szCs w:val="24"/>
          <w:lang w:bidi="en-US"/>
        </w:rPr>
        <w:t>.</w:t>
      </w:r>
      <w:r w:rsidR="00CD5805">
        <w:rPr>
          <w:rFonts w:ascii="Times New Roman" w:eastAsia="Times New Roman" w:hAnsi="Times New Roman" w:cs="Times New Roman"/>
          <w:sz w:val="24"/>
          <w:szCs w:val="24"/>
          <w:lang w:bidi="en-US"/>
        </w:rPr>
        <w:t xml:space="preserve"> </w:t>
      </w:r>
    </w:p>
    <w:p w14:paraId="414C9341" w14:textId="77777777" w:rsidR="00CD5805" w:rsidRPr="005C074B" w:rsidRDefault="00CD5805" w:rsidP="00CD5805">
      <w:pPr>
        <w:pStyle w:val="Heading2"/>
        <w:spacing w:line="480" w:lineRule="auto"/>
        <w:jc w:val="center"/>
      </w:pPr>
      <w:bookmarkStart w:id="104" w:name="_Toc39841526"/>
      <w:r>
        <w:lastRenderedPageBreak/>
        <w:t>Experimental Procedures</w:t>
      </w:r>
      <w:bookmarkEnd w:id="104"/>
    </w:p>
    <w:p w14:paraId="59883310" w14:textId="3E31FD09" w:rsidR="00B36F52" w:rsidRPr="00FC5F11" w:rsidRDefault="00B36F52" w:rsidP="00456C24">
      <w:pPr>
        <w:pStyle w:val="Heading3"/>
        <w:spacing w:before="0" w:line="480" w:lineRule="auto"/>
      </w:pPr>
      <w:bookmarkStart w:id="105" w:name="_Toc39841527"/>
      <w:r w:rsidRPr="00FC5F11">
        <w:t>Materials</w:t>
      </w:r>
      <w:r w:rsidR="00565F05">
        <w:t>:</w:t>
      </w:r>
      <w:bookmarkEnd w:id="105"/>
      <w:r w:rsidR="00565F05">
        <w:t xml:space="preserve"> </w:t>
      </w:r>
    </w:p>
    <w:p w14:paraId="591BD377" w14:textId="12A81242" w:rsidR="00B36F52" w:rsidRPr="00FC5F11" w:rsidRDefault="00B36F52" w:rsidP="00456C24">
      <w:pPr>
        <w:pStyle w:val="TAMainText"/>
        <w:ind w:firstLine="0"/>
        <w:rPr>
          <w:rFonts w:cs="Times"/>
          <w:szCs w:val="24"/>
        </w:rPr>
      </w:pPr>
      <w:r w:rsidRPr="00FC5F11">
        <w:rPr>
          <w:rFonts w:cs="Times"/>
          <w:szCs w:val="24"/>
        </w:rPr>
        <w:t xml:space="preserve">In this experiment, the </w:t>
      </w:r>
      <w:r w:rsidRPr="00FC5F11">
        <w:rPr>
          <w:rFonts w:cs="Times"/>
          <w:i/>
          <w:szCs w:val="24"/>
        </w:rPr>
        <w:t>Staphylococcus aureus</w:t>
      </w:r>
      <w:r w:rsidRPr="00FC5F11">
        <w:rPr>
          <w:rFonts w:cs="Times"/>
          <w:szCs w:val="24"/>
        </w:rPr>
        <w:t xml:space="preserve"> </w:t>
      </w:r>
      <w:r>
        <w:rPr>
          <w:rFonts w:cs="Times"/>
          <w:szCs w:val="24"/>
        </w:rPr>
        <w:t>(</w:t>
      </w:r>
      <w:r w:rsidRPr="00FC5F11">
        <w:rPr>
          <w:rFonts w:cs="Times"/>
          <w:szCs w:val="24"/>
        </w:rPr>
        <w:t>MRSA 43300</w:t>
      </w:r>
      <w:r>
        <w:rPr>
          <w:rFonts w:cs="Times"/>
          <w:szCs w:val="24"/>
        </w:rPr>
        <w:t xml:space="preserve">) </w:t>
      </w:r>
      <w:r w:rsidRPr="00FC5F11">
        <w:rPr>
          <w:rFonts w:cs="Times"/>
          <w:szCs w:val="24"/>
        </w:rPr>
        <w:t>w</w:t>
      </w:r>
      <w:r>
        <w:rPr>
          <w:rFonts w:cs="Times"/>
          <w:szCs w:val="24"/>
        </w:rPr>
        <w:t>as</w:t>
      </w:r>
      <w:r w:rsidRPr="00FC5F11">
        <w:rPr>
          <w:rFonts w:cs="Times"/>
          <w:szCs w:val="24"/>
        </w:rPr>
        <w:t xml:space="preserve"> purchased from the American Type Culture Collection. Two MRSA clinical isolates (MRSA OU6 </w:t>
      </w:r>
      <w:r>
        <w:rPr>
          <w:rFonts w:cs="Times"/>
          <w:szCs w:val="24"/>
        </w:rPr>
        <w:t xml:space="preserve">&amp; </w:t>
      </w:r>
      <w:r w:rsidRPr="00FC5F11">
        <w:rPr>
          <w:rFonts w:cs="Times"/>
          <w:szCs w:val="24"/>
        </w:rPr>
        <w:t>OU</w:t>
      </w:r>
      <w:r>
        <w:rPr>
          <w:rFonts w:cs="Times"/>
          <w:szCs w:val="24"/>
        </w:rPr>
        <w:t>1</w:t>
      </w:r>
      <w:r w:rsidRPr="00FC5F11">
        <w:rPr>
          <w:rFonts w:cs="Times"/>
          <w:szCs w:val="24"/>
        </w:rPr>
        <w:t xml:space="preserve">1) from patient swabs were kindly provided by Dr. McCloskey </w:t>
      </w:r>
      <w:r>
        <w:rPr>
          <w:rFonts w:cs="Times"/>
          <w:szCs w:val="24"/>
        </w:rPr>
        <w:t>from</w:t>
      </w:r>
      <w:r w:rsidRPr="00FC5F11">
        <w:rPr>
          <w:rFonts w:cs="Times"/>
          <w:szCs w:val="24"/>
        </w:rPr>
        <w:t xml:space="preserve"> the University of Health Sciences Center with an institutional review board (IRB) approval. Chemicals (DMSO, growth media, and electron microscopy fixatives) were purchased from Sigma-Aldrich. Antibiotics </w:t>
      </w:r>
      <w:r>
        <w:rPr>
          <w:rFonts w:cs="Times"/>
          <w:szCs w:val="24"/>
        </w:rPr>
        <w:t xml:space="preserve">(ampicillin and polymyxin B) </w:t>
      </w:r>
      <w:r w:rsidRPr="00FC5F11">
        <w:rPr>
          <w:rFonts w:cs="Times"/>
          <w:szCs w:val="24"/>
        </w:rPr>
        <w:t>were purchased from Gold Biotechnology. 600</w:t>
      </w:r>
      <w:r>
        <w:rPr>
          <w:rFonts w:cs="Times"/>
          <w:szCs w:val="24"/>
        </w:rPr>
        <w:t xml:space="preserve"> </w:t>
      </w:r>
      <w:r w:rsidRPr="00FC5F11">
        <w:rPr>
          <w:rFonts w:cs="Times"/>
          <w:szCs w:val="24"/>
        </w:rPr>
        <w:t>Da BPEI was purchased from Polysciences. MBEC™ Biofilm Inoculator</w:t>
      </w:r>
      <w:r>
        <w:rPr>
          <w:rFonts w:cs="Times"/>
          <w:szCs w:val="24"/>
        </w:rPr>
        <w:t xml:space="preserve">s </w:t>
      </w:r>
      <w:r w:rsidRPr="00FC5F11">
        <w:rPr>
          <w:rFonts w:cs="Times"/>
          <w:szCs w:val="24"/>
        </w:rPr>
        <w:t>were purchased from Innovotech. Isopore polycarbonate membrane filters (0.1 µm pore size, hydrophilic, 13 mm diameter) were purchased from MilliporeSigma.</w:t>
      </w:r>
    </w:p>
    <w:p w14:paraId="1B8C503A" w14:textId="77777777" w:rsidR="00B36F52" w:rsidRPr="00FC5F11" w:rsidRDefault="00B36F52" w:rsidP="00456C24">
      <w:pPr>
        <w:pStyle w:val="Heading3"/>
        <w:spacing w:before="0" w:line="480" w:lineRule="auto"/>
      </w:pPr>
      <w:bookmarkStart w:id="106" w:name="_Toc39841528"/>
      <w:r w:rsidRPr="00FC5F11">
        <w:t>MBEC Assay</w:t>
      </w:r>
      <w:bookmarkEnd w:id="106"/>
      <w:r w:rsidRPr="00FC5F11">
        <w:t xml:space="preserve"> </w:t>
      </w:r>
    </w:p>
    <w:p w14:paraId="70EE8C4C" w14:textId="65DF33B7" w:rsidR="00B36F52" w:rsidRPr="00727AC7" w:rsidRDefault="00B36F52" w:rsidP="00456C24">
      <w:pPr>
        <w:pStyle w:val="TAMainText"/>
        <w:ind w:firstLine="720"/>
        <w:rPr>
          <w:rFonts w:cs="Times"/>
          <w:szCs w:val="24"/>
        </w:rPr>
      </w:pPr>
      <w:r w:rsidRPr="00FC5F11">
        <w:rPr>
          <w:rFonts w:cs="Times"/>
          <w:szCs w:val="24"/>
        </w:rPr>
        <w:t xml:space="preserve">This method is </w:t>
      </w:r>
      <w:r>
        <w:rPr>
          <w:rFonts w:cs="Times"/>
          <w:szCs w:val="24"/>
        </w:rPr>
        <w:t>adapted from</w:t>
      </w:r>
      <w:r w:rsidRPr="00FC5F11">
        <w:rPr>
          <w:rFonts w:cs="Times"/>
          <w:szCs w:val="24"/>
        </w:rPr>
        <w:t xml:space="preserve"> our previous study.</w:t>
      </w:r>
      <w:r>
        <w:rPr>
          <w:rFonts w:cs="Times"/>
          <w:szCs w:val="24"/>
        </w:rPr>
        <w:fldChar w:fldCharType="begin"/>
      </w:r>
      <w:r>
        <w:rPr>
          <w:rFonts w:cs="Times"/>
          <w:szCs w:val="24"/>
        </w:rPr>
        <w:instrText xml:space="preserve"> ADDIN EN.CITE &lt;EndNote&gt;&lt;Cite&gt;&lt;Author&gt;Lam&lt;/Author&gt;&lt;Year&gt;2019&lt;/Year&gt;&lt;RecNum&gt;115&lt;/RecNum&gt;&lt;DisplayText&gt;&lt;style face="superscript"&gt;2&lt;/style&gt;&lt;/DisplayText&gt;&lt;record&gt;&lt;rec-number&gt;115&lt;/rec-number&gt;&lt;foreign-keys&gt;&lt;key app="EN" db-id="dxa9s5tv72rf0kea9rbxp5xts5595z5p5pt0" timestamp="1571263022"&gt;115&lt;/key&gt;&lt;key app="ENWeb" db-id=""&gt;0&lt;/key&gt;&lt;/foreign-keys&gt;&lt;ref-type name="Journal Article"&gt;17&lt;/ref-type&gt;&lt;contributors&gt;&lt;authors&gt;&lt;author&gt;Lam, A. K.&lt;/author&gt;&lt;author&gt;Wouters, C. L.&lt;/author&gt;&lt;author&gt;Moen, E. L.&lt;/author&gt;&lt;author&gt;Pusavat, J.&lt;/author&gt;&lt;author&gt;Rice, C. V.&lt;/author&gt;&lt;/authors&gt;&lt;/contributors&gt;&lt;auth-address&gt;Department of Chemistry and Biochemistry, Stephenson Life Sciences Research Center , University of Oklahoma , 101 Stephenson Parkway , Norman , Oklahoma 73019 , United States.&lt;/auth-address&gt;&lt;titles&gt;&lt;title&gt;Antibiofilm Synergy of beta-Lactams and Branched Polyethylenimine against Methicillin-Resistant Staphylococcus epidermidis&lt;/title&gt;&lt;secondary-title&gt;Biomacromolecules&lt;/secondary-title&gt;&lt;/titles&gt;&lt;periodical&gt;&lt;full-title&gt;Biomacromolecules&lt;/full-title&gt;&lt;/periodical&gt;&lt;pages&gt;3778-3785&lt;/pages&gt;&lt;volume&gt;20&lt;/volume&gt;&lt;number&gt;10&lt;/number&gt;&lt;edition&gt;2019/08/21&lt;/edition&gt;&lt;dates&gt;&lt;year&gt;2019&lt;/year&gt;&lt;pub-dates&gt;&lt;date&gt;Oct 14&lt;/date&gt;&lt;/pub-dates&gt;&lt;/dates&gt;&lt;isbn&gt;1526-4602 (Electronic)&amp;#xD;1525-7797 (Linking)&lt;/isbn&gt;&lt;accession-num&gt;31430130&lt;/accession-num&gt;&lt;urls&gt;&lt;related-urls&gt;&lt;url&gt;https://www.ncbi.nlm.nih.gov/pubmed/31430130&lt;/url&gt;&lt;/related-urls&gt;&lt;/urls&gt;&lt;electronic-resource-num&gt;10.1021/acs.biomac.9b00849&lt;/electronic-resource-num&gt;&lt;/record&gt;&lt;/Cite&gt;&lt;/EndNote&gt;</w:instrText>
      </w:r>
      <w:r>
        <w:rPr>
          <w:rFonts w:cs="Times"/>
          <w:szCs w:val="24"/>
        </w:rPr>
        <w:fldChar w:fldCharType="separate"/>
      </w:r>
      <w:r w:rsidRPr="00B36F52">
        <w:rPr>
          <w:rFonts w:cs="Times"/>
          <w:noProof/>
          <w:szCs w:val="24"/>
          <w:vertAlign w:val="superscript"/>
        </w:rPr>
        <w:t>2</w:t>
      </w:r>
      <w:r>
        <w:rPr>
          <w:rFonts w:cs="Times"/>
          <w:szCs w:val="24"/>
        </w:rPr>
        <w:fldChar w:fldCharType="end"/>
      </w:r>
      <w:r w:rsidRPr="00FC5F11">
        <w:rPr>
          <w:rFonts w:cs="Times"/>
          <w:szCs w:val="24"/>
        </w:rPr>
        <w:t xml:space="preserve"> In brief, bacterial culture was inoculated in an MBEC pronged-inoculator and incubated for 24 hr to allow </w:t>
      </w:r>
      <w:r w:rsidRPr="005501D9">
        <w:rPr>
          <w:rFonts w:cs="Times"/>
          <w:i/>
          <w:iCs/>
          <w:szCs w:val="24"/>
        </w:rPr>
        <w:t>biofilm formation</w:t>
      </w:r>
      <w:r w:rsidRPr="00FC5F11">
        <w:rPr>
          <w:rFonts w:cs="Times"/>
          <w:szCs w:val="24"/>
        </w:rPr>
        <w:t xml:space="preserve">. Then, the preformed biofilm </w:t>
      </w:r>
      <w:r>
        <w:rPr>
          <w:rFonts w:cs="Times"/>
          <w:szCs w:val="24"/>
        </w:rPr>
        <w:t xml:space="preserve">prong lid </w:t>
      </w:r>
      <w:r w:rsidRPr="00FC5F11">
        <w:rPr>
          <w:rFonts w:cs="Times"/>
          <w:szCs w:val="24"/>
        </w:rPr>
        <w:t xml:space="preserve">was </w:t>
      </w:r>
      <w:r>
        <w:rPr>
          <w:rFonts w:cs="Times"/>
          <w:szCs w:val="24"/>
        </w:rPr>
        <w:t xml:space="preserve">washed and </w:t>
      </w:r>
      <w:r w:rsidRPr="00FC5F11">
        <w:rPr>
          <w:rFonts w:cs="Times"/>
          <w:szCs w:val="24"/>
        </w:rPr>
        <w:t xml:space="preserve">treated </w:t>
      </w:r>
      <w:r>
        <w:rPr>
          <w:rFonts w:cs="Times"/>
          <w:szCs w:val="24"/>
        </w:rPr>
        <w:t xml:space="preserve">in a separate </w:t>
      </w:r>
      <w:r w:rsidRPr="005501D9">
        <w:rPr>
          <w:rFonts w:cs="Times"/>
          <w:i/>
          <w:iCs/>
          <w:szCs w:val="24"/>
        </w:rPr>
        <w:t>challenge plate</w:t>
      </w:r>
      <w:r>
        <w:rPr>
          <w:rFonts w:cs="Times"/>
          <w:szCs w:val="24"/>
        </w:rPr>
        <w:t xml:space="preserve"> which was prepared as a </w:t>
      </w:r>
      <w:r w:rsidRPr="00FC5F11">
        <w:rPr>
          <w:rFonts w:cs="Times"/>
          <w:szCs w:val="24"/>
        </w:rPr>
        <w:t>checkerboard assay</w:t>
      </w:r>
      <w:r>
        <w:rPr>
          <w:rFonts w:cs="Times"/>
          <w:szCs w:val="24"/>
        </w:rPr>
        <w:t>:</w:t>
      </w:r>
      <w:r w:rsidRPr="00FC5F11">
        <w:rPr>
          <w:rFonts w:cs="Times"/>
          <w:szCs w:val="24"/>
        </w:rPr>
        <w:fldChar w:fldCharType="begin"/>
      </w:r>
      <w:r>
        <w:rPr>
          <w:rFonts w:cs="Times"/>
          <w:szCs w:val="24"/>
        </w:rPr>
        <w:instrText xml:space="preserve"> ADDIN EN.CITE &lt;EndNote&gt;&lt;Cite&gt;&lt;Author&gt;Lam&lt;/Author&gt;&lt;Year&gt;2018&lt;/Year&gt;&lt;RecNum&gt;43&lt;/RecNum&gt;&lt;DisplayText&gt;&lt;style face="superscript"&gt;1&lt;/style&gt;&lt;/DisplayText&gt;&lt;record&gt;&lt;rec-number&gt;43&lt;/rec-number&gt;&lt;foreign-keys&gt;&lt;key app="EN" db-id="dxa9s5tv72rf0kea9rbxp5xts5595z5p5pt0" timestamp="1564606778"&gt;43&lt;/key&gt;&lt;/foreign-keys&gt;&lt;ref-type name="Journal Article"&gt;17&lt;/ref-type&gt;&lt;contributors&gt;&lt;authors&gt;&lt;author&gt;Lam, A. K.&lt;/author&gt;&lt;author&gt;Hill, M. A.&lt;/author&gt;&lt;author&gt;Moen, E. L.&lt;/author&gt;&lt;author&gt;Pusavat, J.&lt;/author&gt;&lt;author&gt;Wouters, C. L.&lt;/author&gt;&lt;author&gt;Rice, C. V.&lt;/author&gt;&lt;/authors&gt;&lt;/contributors&gt;&lt;auth-address&gt;Department of Chemistry and Biochemistry, University of Oklahoma, 101 Stephenson Parkway, Norman, OK, 73019, USA.&lt;/auth-address&gt;&lt;titles&gt;&lt;title&gt;Cationic Branched Polyethylenimine (BPEI) Disables Antibiotic Resistance in Methicillin-Resistant Staphylococcus epidermidis (MRSE)&lt;/title&gt;&lt;secondary-title&gt;ChemMedChem&lt;/secondary-title&gt;&lt;/titles&gt;&lt;periodical&gt;&lt;full-title&gt;ChemMedChem&lt;/full-title&gt;&lt;/periodical&gt;&lt;pages&gt;2240-2248&lt;/pages&gt;&lt;volume&gt;13&lt;/volume&gt;&lt;number&gt;20&lt;/number&gt;&lt;edition&gt;2018/09/08&lt;/edition&gt;&lt;keywords&gt;&lt;keyword&gt;Staphylococcus epidermidis&lt;/keyword&gt;&lt;keyword&gt;antibiotic resistance&lt;/keyword&gt;&lt;keyword&gt;branched polyethylenimine&lt;/keyword&gt;&lt;keyword&gt;wall teichoic acid&lt;/keyword&gt;&lt;keyword&gt;beta-lactams&lt;/keyword&gt;&lt;/keywords&gt;&lt;dates&gt;&lt;year&gt;2018&lt;/year&gt;&lt;pub-dates&gt;&lt;date&gt;Oct 22&lt;/date&gt;&lt;/pub-dates&gt;&lt;/dates&gt;&lt;isbn&gt;1860-7187 (Electronic)&amp;#xD;1860-7179 (Linking)&lt;/isbn&gt;&lt;accession-num&gt;30193012&lt;/accession-num&gt;&lt;urls&gt;&lt;related-urls&gt;&lt;url&gt;https://www.ncbi.nlm.nih.gov/pubmed/30193012&lt;/url&gt;&lt;/related-urls&gt;&lt;/urls&gt;&lt;electronic-resource-num&gt;10.1002/cmdc.201800433&lt;/electronic-resource-num&gt;&lt;remote-database-provider&gt;Crossref&lt;/remote-database-provider&gt;&lt;language&gt;en&lt;/language&gt;&lt;access-date&gt;2019/01/09/22:26:08&lt;/access-date&gt;&lt;/record&gt;&lt;/Cite&gt;&lt;/EndNote&gt;</w:instrText>
      </w:r>
      <w:r w:rsidRPr="00FC5F11">
        <w:rPr>
          <w:rFonts w:cs="Times"/>
          <w:szCs w:val="24"/>
        </w:rPr>
        <w:fldChar w:fldCharType="separate"/>
      </w:r>
      <w:r w:rsidRPr="00B36F52">
        <w:rPr>
          <w:rFonts w:cs="Times"/>
          <w:noProof/>
          <w:szCs w:val="24"/>
          <w:vertAlign w:val="superscript"/>
        </w:rPr>
        <w:t>1</w:t>
      </w:r>
      <w:r w:rsidRPr="00FC5F11">
        <w:rPr>
          <w:rFonts w:cs="Times"/>
          <w:szCs w:val="24"/>
        </w:rPr>
        <w:fldChar w:fldCharType="end"/>
      </w:r>
      <w:r w:rsidRPr="00FC5F11">
        <w:rPr>
          <w:rFonts w:cs="Times"/>
          <w:szCs w:val="24"/>
        </w:rPr>
        <w:t xml:space="preserve"> </w:t>
      </w:r>
      <w:r>
        <w:rPr>
          <w:rFonts w:cs="Times"/>
          <w:szCs w:val="24"/>
        </w:rPr>
        <w:t>serial</w:t>
      </w:r>
      <w:r w:rsidRPr="00FC5F11">
        <w:rPr>
          <w:rFonts w:cs="Times"/>
          <w:szCs w:val="24"/>
        </w:rPr>
        <w:t xml:space="preserve"> dilutions of BPEI and antibiotic solutions were added to a 96-well </w:t>
      </w:r>
      <w:r>
        <w:rPr>
          <w:rFonts w:cs="Times"/>
          <w:szCs w:val="24"/>
        </w:rPr>
        <w:t xml:space="preserve">base </w:t>
      </w:r>
      <w:r w:rsidRPr="00FC5F11">
        <w:rPr>
          <w:rFonts w:cs="Times"/>
          <w:szCs w:val="24"/>
        </w:rPr>
        <w:t>plate with a total volume of 200 µL cation-adjusted Muller Hinton broth (MHB) per well. The change in optical density at 600 nm (Δ OD</w:t>
      </w:r>
      <w:r w:rsidRPr="00FC5F11">
        <w:rPr>
          <w:rFonts w:cs="Times"/>
          <w:szCs w:val="24"/>
          <w:vertAlign w:val="subscript"/>
        </w:rPr>
        <w:t>600</w:t>
      </w:r>
      <w:r w:rsidRPr="00FC5F11">
        <w:rPr>
          <w:rFonts w:cs="Times"/>
          <w:szCs w:val="24"/>
        </w:rPr>
        <w:t>) was measured. Minimum inhibitory concentration (MIC) of each drug is determined as the lowest concentration that inhibited cell growth (ΔOD</w:t>
      </w:r>
      <w:r w:rsidRPr="00FC5F11">
        <w:rPr>
          <w:rFonts w:cs="Times"/>
          <w:szCs w:val="24"/>
          <w:vertAlign w:val="subscript"/>
        </w:rPr>
        <w:t xml:space="preserve">600 </w:t>
      </w:r>
      <w:r w:rsidRPr="00FC5F11">
        <w:rPr>
          <w:rFonts w:cs="Times"/>
          <w:szCs w:val="24"/>
        </w:rPr>
        <w:t xml:space="preserve">&lt; 0.05). Fractional inhibitory concentration index (FICI) was calculated as: </w:t>
      </w:r>
      <m:oMath>
        <m:r>
          <w:rPr>
            <w:rFonts w:ascii="Cambria Math" w:hAnsi="Cambria Math" w:cs="Times"/>
            <w:szCs w:val="24"/>
          </w:rPr>
          <m:t>FICI=</m:t>
        </m:r>
        <m:f>
          <m:fPr>
            <m:ctrlPr>
              <w:rPr>
                <w:rFonts w:ascii="Cambria Math" w:hAnsi="Cambria Math" w:cs="Times"/>
                <w:i/>
                <w:szCs w:val="24"/>
              </w:rPr>
            </m:ctrlPr>
          </m:fPr>
          <m:num>
            <m:sSub>
              <m:sSubPr>
                <m:ctrlPr>
                  <w:rPr>
                    <w:rFonts w:ascii="Cambria Math" w:hAnsi="Cambria Math" w:cs="Times"/>
                    <w:i/>
                    <w:szCs w:val="24"/>
                  </w:rPr>
                </m:ctrlPr>
              </m:sSubPr>
              <m:e>
                <m:r>
                  <w:rPr>
                    <w:rFonts w:ascii="Cambria Math" w:hAnsi="Cambria Math" w:cs="Times"/>
                    <w:szCs w:val="24"/>
                  </w:rPr>
                  <m:t>MIC</m:t>
                </m:r>
              </m:e>
              <m:sub>
                <m:r>
                  <w:rPr>
                    <w:rFonts w:ascii="Cambria Math" w:hAnsi="Cambria Math" w:cs="Times"/>
                    <w:szCs w:val="24"/>
                  </w:rPr>
                  <m:t>AB</m:t>
                </m:r>
              </m:sub>
            </m:sSub>
          </m:num>
          <m:den>
            <m:sSub>
              <m:sSubPr>
                <m:ctrlPr>
                  <w:rPr>
                    <w:rFonts w:ascii="Cambria Math" w:hAnsi="Cambria Math" w:cs="Times"/>
                    <w:i/>
                    <w:szCs w:val="24"/>
                  </w:rPr>
                </m:ctrlPr>
              </m:sSubPr>
              <m:e>
                <m:r>
                  <w:rPr>
                    <w:rFonts w:ascii="Cambria Math" w:hAnsi="Cambria Math" w:cs="Times"/>
                    <w:szCs w:val="24"/>
                  </w:rPr>
                  <m:t>MIC</m:t>
                </m:r>
              </m:e>
              <m:sub>
                <m:r>
                  <w:rPr>
                    <w:rFonts w:ascii="Cambria Math" w:hAnsi="Cambria Math" w:cs="Times"/>
                    <w:szCs w:val="24"/>
                  </w:rPr>
                  <m:t>A</m:t>
                </m:r>
              </m:sub>
            </m:sSub>
          </m:den>
        </m:f>
        <m:r>
          <w:rPr>
            <w:rFonts w:ascii="Cambria Math" w:hAnsi="Cambria Math" w:cs="Times"/>
            <w:szCs w:val="24"/>
          </w:rPr>
          <m:t xml:space="preserve">+ </m:t>
        </m:r>
        <m:f>
          <m:fPr>
            <m:ctrlPr>
              <w:rPr>
                <w:rFonts w:ascii="Cambria Math" w:hAnsi="Cambria Math" w:cs="Times"/>
                <w:i/>
                <w:szCs w:val="24"/>
              </w:rPr>
            </m:ctrlPr>
          </m:fPr>
          <m:num>
            <m:sSub>
              <m:sSubPr>
                <m:ctrlPr>
                  <w:rPr>
                    <w:rFonts w:ascii="Cambria Math" w:hAnsi="Cambria Math" w:cs="Times"/>
                    <w:i/>
                    <w:szCs w:val="24"/>
                  </w:rPr>
                </m:ctrlPr>
              </m:sSubPr>
              <m:e>
                <m:r>
                  <w:rPr>
                    <w:rFonts w:ascii="Cambria Math" w:hAnsi="Cambria Math" w:cs="Times"/>
                    <w:szCs w:val="24"/>
                  </w:rPr>
                  <m:t>MIC</m:t>
                </m:r>
              </m:e>
              <m:sub>
                <m:r>
                  <w:rPr>
                    <w:rFonts w:ascii="Cambria Math" w:hAnsi="Cambria Math" w:cs="Times"/>
                    <w:szCs w:val="24"/>
                  </w:rPr>
                  <m:t>BA</m:t>
                </m:r>
              </m:sub>
            </m:sSub>
          </m:num>
          <m:den>
            <m:sSub>
              <m:sSubPr>
                <m:ctrlPr>
                  <w:rPr>
                    <w:rFonts w:ascii="Cambria Math" w:hAnsi="Cambria Math" w:cs="Times"/>
                    <w:i/>
                    <w:szCs w:val="24"/>
                  </w:rPr>
                </m:ctrlPr>
              </m:sSubPr>
              <m:e>
                <m:r>
                  <w:rPr>
                    <w:rFonts w:ascii="Cambria Math" w:hAnsi="Cambria Math" w:cs="Times"/>
                    <w:szCs w:val="24"/>
                  </w:rPr>
                  <m:t>MIC</m:t>
                </m:r>
              </m:e>
              <m:sub>
                <m:r>
                  <w:rPr>
                    <w:rFonts w:ascii="Cambria Math" w:hAnsi="Cambria Math" w:cs="Times"/>
                    <w:szCs w:val="24"/>
                  </w:rPr>
                  <m:t>B</m:t>
                </m:r>
              </m:sub>
            </m:sSub>
          </m:den>
        </m:f>
      </m:oMath>
      <w:r>
        <w:rPr>
          <w:rFonts w:cs="Times"/>
          <w:szCs w:val="24"/>
        </w:rPr>
        <w:t>.</w:t>
      </w:r>
      <w:r w:rsidRPr="00FC5F11">
        <w:rPr>
          <w:rFonts w:cs="Times"/>
          <w:szCs w:val="24"/>
        </w:rPr>
        <w:t xml:space="preserve"> Synergistic effects are determined </w:t>
      </w:r>
      <w:r>
        <w:rPr>
          <w:rFonts w:cs="Times"/>
          <w:szCs w:val="24"/>
        </w:rPr>
        <w:t>using</w:t>
      </w:r>
      <w:r w:rsidRPr="00FC5F11">
        <w:rPr>
          <w:rFonts w:cs="Times"/>
          <w:szCs w:val="24"/>
        </w:rPr>
        <w:t xml:space="preserve"> EUCAST guidelines</w:t>
      </w:r>
      <w:r>
        <w:rPr>
          <w:rFonts w:cs="Times"/>
          <w:szCs w:val="24"/>
        </w:rPr>
        <w:t>:</w:t>
      </w:r>
      <w:r w:rsidRPr="00FC5F11">
        <w:rPr>
          <w:rFonts w:cs="Times"/>
          <w:szCs w:val="24"/>
        </w:rPr>
        <w:t xml:space="preserve"> synergy (FICI ≤ 0.5), additivity (0.5 &lt; FICI &lt; 1), and indifference (FICI &gt; 1).</w:t>
      </w:r>
      <w:r w:rsidRPr="00FC5F11">
        <w:rPr>
          <w:rFonts w:cs="Times"/>
          <w:szCs w:val="24"/>
        </w:rPr>
        <w:fldChar w:fldCharType="begin"/>
      </w:r>
      <w:r w:rsidR="005A4ACA">
        <w:rPr>
          <w:rFonts w:cs="Times"/>
          <w:szCs w:val="24"/>
        </w:rPr>
        <w:instrText xml:space="preserve"> ADDIN EN.CITE &lt;EndNote&gt;&lt;Cite&gt;&lt;Author&gt;European Committee for Antimicrobial Susceptibility Testing of the European Society of Clinical&lt;/Author&gt;&lt;Year&gt;2000&lt;/Year&gt;&lt;RecNum&gt;162&lt;/RecNum&gt;&lt;DisplayText&gt;&lt;style face="superscript"&gt;62&lt;/style&gt;&lt;/DisplayText&gt;&lt;record&gt;&lt;rec-number&gt;162&lt;/rec-number&gt;&lt;foreign-keys&gt;&lt;key app="EN" db-id="dxa9s5tv72rf0kea9rbxp5xts5595z5p5pt0" timestamp="1572454826"&gt;162&lt;/key&gt;&lt;key app="ENWeb" db-id=""&gt;0&lt;/key&gt;&lt;/foreign-keys&gt;&lt;ref-type name="Journal Article"&gt;17&lt;/ref-type&gt;&lt;contributors&gt;&lt;authors&gt;&lt;author&gt;European Committee for Antimicrobial Susceptibility Testing of the European Society of Clinical, Microbiology&lt;/author&gt;&lt;author&gt;Infectious, Dieases&lt;/author&gt;&lt;/authors&gt;&lt;/contributors&gt;&lt;titles&gt;&lt;title&gt;EUCAST Definitive Document E.Def 1.2, May 2000: Terminology relating to methods for the determination of susceptibility of bacteria to antimicrobial agents&lt;/title&gt;&lt;secondary-title&gt;Clin Microbiol Infect&lt;/secondary-title&gt;&lt;/titles&gt;&lt;periodical&gt;&lt;full-title&gt;Clin Microbiol Infect&lt;/full-title&gt;&lt;/periodical&gt;&lt;pages&gt;503-8&lt;/pages&gt;&lt;volume&gt;6&lt;/volume&gt;&lt;number&gt;9&lt;/number&gt;&lt;edition&gt;2001/02/13&lt;/edition&gt;&lt;keywords&gt;&lt;keyword&gt;Anti-Bacterial Agents/*pharmacology&lt;/keyword&gt;&lt;keyword&gt;Bacteria/*drug effects&lt;/keyword&gt;&lt;keyword&gt;Drug Resistance, Microbial&lt;/keyword&gt;&lt;keyword&gt;Microbial Sensitivity Tests/methods/*standards&lt;/keyword&gt;&lt;keyword&gt;*Terminology as Topic&lt;/keyword&gt;&lt;/keywords&gt;&lt;dates&gt;&lt;year&gt;2000&lt;/year&gt;&lt;pub-dates&gt;&lt;date&gt;Sep&lt;/date&gt;&lt;/pub-dates&gt;&lt;/dates&gt;&lt;isbn&gt;1198-743X (Print)&amp;#xD;1198-743X (Linking)&lt;/isbn&gt;&lt;accession-num&gt;11168186&lt;/accession-num&gt;&lt;urls&gt;&lt;related-urls&gt;&lt;url&gt;https://www.ncbi.nlm.nih.gov/pubmed/11168186&lt;/url&gt;&lt;/related-urls&gt;&lt;/urls&gt;&lt;electronic-resource-num&gt;10.1046/j.1469-0691.2000.00149.x&lt;/electronic-resource-num&gt;&lt;/record&gt;&lt;/Cite&gt;&lt;/EndNote&gt;</w:instrText>
      </w:r>
      <w:r w:rsidRPr="00FC5F11">
        <w:rPr>
          <w:rFonts w:cs="Times"/>
          <w:szCs w:val="24"/>
        </w:rPr>
        <w:fldChar w:fldCharType="separate"/>
      </w:r>
      <w:r w:rsidR="005A4ACA" w:rsidRPr="005A4ACA">
        <w:rPr>
          <w:rFonts w:cs="Times"/>
          <w:noProof/>
          <w:szCs w:val="24"/>
          <w:vertAlign w:val="superscript"/>
        </w:rPr>
        <w:t>62</w:t>
      </w:r>
      <w:r w:rsidRPr="00FC5F11">
        <w:rPr>
          <w:rFonts w:cs="Times"/>
          <w:szCs w:val="24"/>
        </w:rPr>
        <w:fldChar w:fldCharType="end"/>
      </w:r>
      <w:r w:rsidRPr="00FC5F11">
        <w:rPr>
          <w:rFonts w:cs="Times"/>
          <w:b/>
          <w:bCs/>
          <w:szCs w:val="24"/>
        </w:rPr>
        <w:t xml:space="preserve"> </w:t>
      </w:r>
      <w:r w:rsidRPr="00F07450">
        <w:rPr>
          <w:rFonts w:cs="Times"/>
          <w:szCs w:val="24"/>
        </w:rPr>
        <w:t>T</w:t>
      </w:r>
      <w:r w:rsidRPr="00FC5F11">
        <w:rPr>
          <w:rFonts w:cs="Times"/>
          <w:szCs w:val="24"/>
        </w:rPr>
        <w:t>he treated pronged-</w:t>
      </w:r>
      <w:r w:rsidRPr="00FC5F11">
        <w:rPr>
          <w:rFonts w:cs="Times"/>
          <w:szCs w:val="24"/>
        </w:rPr>
        <w:lastRenderedPageBreak/>
        <w:t xml:space="preserve">inoculator was then washed and transferred to a </w:t>
      </w:r>
      <w:r w:rsidRPr="005501D9">
        <w:rPr>
          <w:rFonts w:cs="Times"/>
          <w:i/>
          <w:iCs/>
          <w:szCs w:val="24"/>
        </w:rPr>
        <w:t>recovery plate</w:t>
      </w:r>
      <w:r w:rsidRPr="00FC5F11">
        <w:rPr>
          <w:rFonts w:cs="Times"/>
          <w:szCs w:val="24"/>
        </w:rPr>
        <w:t xml:space="preserve"> </w:t>
      </w:r>
      <w:r>
        <w:rPr>
          <w:rFonts w:cs="Times"/>
          <w:szCs w:val="24"/>
        </w:rPr>
        <w:t xml:space="preserve">with </w:t>
      </w:r>
      <w:r w:rsidRPr="00FC5F11">
        <w:rPr>
          <w:rFonts w:cs="Times"/>
          <w:szCs w:val="24"/>
        </w:rPr>
        <w:t xml:space="preserve">200 µL MHB/well to </w:t>
      </w:r>
      <w:r>
        <w:rPr>
          <w:rFonts w:cs="Times"/>
          <w:szCs w:val="24"/>
        </w:rPr>
        <w:t xml:space="preserve">sonicate and </w:t>
      </w:r>
      <w:r w:rsidRPr="00FC5F11">
        <w:rPr>
          <w:rFonts w:cs="Times"/>
          <w:szCs w:val="24"/>
        </w:rPr>
        <w:t xml:space="preserve">recover any remaining biofilm bacteria. The recovery plate was then incubated overnight </w:t>
      </w:r>
      <w:r>
        <w:rPr>
          <w:rFonts w:cs="Times"/>
          <w:szCs w:val="24"/>
        </w:rPr>
        <w:t>before measuring</w:t>
      </w:r>
      <w:r w:rsidRPr="00FC5F11">
        <w:rPr>
          <w:rFonts w:cs="Times"/>
          <w:szCs w:val="24"/>
        </w:rPr>
        <w:t xml:space="preserve"> ΔOD</w:t>
      </w:r>
      <w:r w:rsidRPr="00FC5F11">
        <w:rPr>
          <w:rFonts w:cs="Times"/>
          <w:szCs w:val="24"/>
          <w:vertAlign w:val="subscript"/>
        </w:rPr>
        <w:t xml:space="preserve">600 </w:t>
      </w:r>
      <w:r w:rsidRPr="00FC5F11">
        <w:rPr>
          <w:rFonts w:cs="Times"/>
          <w:szCs w:val="24"/>
        </w:rPr>
        <w:t>to determine MBECs and FICIs of the drugs tested on the biofilms.</w:t>
      </w:r>
    </w:p>
    <w:p w14:paraId="0A89278A" w14:textId="77777777" w:rsidR="00B36F52" w:rsidRPr="00FC5F11" w:rsidRDefault="00B36F52" w:rsidP="00456C24">
      <w:pPr>
        <w:pStyle w:val="Heading3"/>
        <w:spacing w:before="0" w:line="480" w:lineRule="auto"/>
      </w:pPr>
      <w:bookmarkStart w:id="107" w:name="_Toc39841529"/>
      <w:r w:rsidRPr="00FC5F11">
        <w:t>Biofilm Disrupting Assay</w:t>
      </w:r>
      <w:bookmarkEnd w:id="107"/>
    </w:p>
    <w:p w14:paraId="4ABE8A36" w14:textId="14550984" w:rsidR="00B36F52" w:rsidRPr="00990FFE" w:rsidRDefault="00B36F52" w:rsidP="00456C24">
      <w:pPr>
        <w:pStyle w:val="TAMainText"/>
        <w:ind w:firstLine="720"/>
        <w:rPr>
          <w:rFonts w:cs="Times"/>
          <w:szCs w:val="24"/>
        </w:rPr>
      </w:pPr>
      <w:r w:rsidRPr="00FC5F11">
        <w:rPr>
          <w:rFonts w:cs="Times"/>
          <w:szCs w:val="24"/>
        </w:rPr>
        <w:t xml:space="preserve">This method is </w:t>
      </w:r>
      <w:r>
        <w:rPr>
          <w:rFonts w:cs="Times"/>
          <w:szCs w:val="24"/>
        </w:rPr>
        <w:t xml:space="preserve">also </w:t>
      </w:r>
      <w:r w:rsidRPr="00FC5F11">
        <w:rPr>
          <w:rFonts w:cs="Times"/>
          <w:szCs w:val="24"/>
        </w:rPr>
        <w:t>described in detail</w:t>
      </w:r>
      <w:r>
        <w:rPr>
          <w:rFonts w:cs="Times"/>
          <w:szCs w:val="24"/>
        </w:rPr>
        <w:t>s</w:t>
      </w:r>
      <w:r w:rsidRPr="00FC5F11">
        <w:rPr>
          <w:rFonts w:cs="Times"/>
          <w:szCs w:val="24"/>
        </w:rPr>
        <w:t xml:space="preserve"> </w:t>
      </w:r>
      <w:r>
        <w:rPr>
          <w:rFonts w:cs="Times"/>
          <w:szCs w:val="24"/>
        </w:rPr>
        <w:t>by Lam et al</w:t>
      </w:r>
      <w:r w:rsidRPr="00FC5F11">
        <w:rPr>
          <w:rFonts w:cs="Times"/>
          <w:szCs w:val="24"/>
        </w:rPr>
        <w:t>.</w:t>
      </w:r>
      <w:r>
        <w:rPr>
          <w:rFonts w:cs="Times"/>
          <w:szCs w:val="24"/>
        </w:rPr>
        <w:fldChar w:fldCharType="begin"/>
      </w:r>
      <w:r>
        <w:rPr>
          <w:rFonts w:cs="Times"/>
          <w:szCs w:val="24"/>
        </w:rPr>
        <w:instrText xml:space="preserve"> ADDIN EN.CITE &lt;EndNote&gt;&lt;Cite&gt;&lt;Author&gt;Lam&lt;/Author&gt;&lt;Year&gt;2019&lt;/Year&gt;&lt;RecNum&gt;115&lt;/RecNum&gt;&lt;DisplayText&gt;&lt;style face="superscript"&gt;2&lt;/style&gt;&lt;/DisplayText&gt;&lt;record&gt;&lt;rec-number&gt;115&lt;/rec-number&gt;&lt;foreign-keys&gt;&lt;key app="EN" db-id="dxa9s5tv72rf0kea9rbxp5xts5595z5p5pt0" timestamp="1571263022"&gt;115&lt;/key&gt;&lt;key app="ENWeb" db-id=""&gt;0&lt;/key&gt;&lt;/foreign-keys&gt;&lt;ref-type name="Journal Article"&gt;17&lt;/ref-type&gt;&lt;contributors&gt;&lt;authors&gt;&lt;author&gt;Lam, A. K.&lt;/author&gt;&lt;author&gt;Wouters, C. L.&lt;/author&gt;&lt;author&gt;Moen, E. L.&lt;/author&gt;&lt;author&gt;Pusavat, J.&lt;/author&gt;&lt;author&gt;Rice, C. V.&lt;/author&gt;&lt;/authors&gt;&lt;/contributors&gt;&lt;auth-address&gt;Department of Chemistry and Biochemistry, Stephenson Life Sciences Research Center , University of Oklahoma , 101 Stephenson Parkway , Norman , Oklahoma 73019 , United States.&lt;/auth-address&gt;&lt;titles&gt;&lt;title&gt;Antibiofilm Synergy of beta-Lactams and Branched Polyethylenimine against Methicillin-Resistant Staphylococcus epidermidis&lt;/title&gt;&lt;secondary-title&gt;Biomacromolecules&lt;/secondary-title&gt;&lt;/titles&gt;&lt;periodical&gt;&lt;full-title&gt;Biomacromolecules&lt;/full-title&gt;&lt;/periodical&gt;&lt;pages&gt;3778-3785&lt;/pages&gt;&lt;volume&gt;20&lt;/volume&gt;&lt;number&gt;10&lt;/number&gt;&lt;edition&gt;2019/08/21&lt;/edition&gt;&lt;dates&gt;&lt;year&gt;2019&lt;/year&gt;&lt;pub-dates&gt;&lt;date&gt;Oct 14&lt;/date&gt;&lt;/pub-dates&gt;&lt;/dates&gt;&lt;isbn&gt;1526-4602 (Electronic)&amp;#xD;1525-7797 (Linking)&lt;/isbn&gt;&lt;accession-num&gt;31430130&lt;/accession-num&gt;&lt;urls&gt;&lt;related-urls&gt;&lt;url&gt;https://www.ncbi.nlm.nih.gov/pubmed/31430130&lt;/url&gt;&lt;/related-urls&gt;&lt;/urls&gt;&lt;electronic-resource-num&gt;10.1021/acs.biomac.9b00849&lt;/electronic-resource-num&gt;&lt;/record&gt;&lt;/Cite&gt;&lt;/EndNote&gt;</w:instrText>
      </w:r>
      <w:r>
        <w:rPr>
          <w:rFonts w:cs="Times"/>
          <w:szCs w:val="24"/>
        </w:rPr>
        <w:fldChar w:fldCharType="separate"/>
      </w:r>
      <w:r w:rsidRPr="00B36F52">
        <w:rPr>
          <w:rFonts w:cs="Times"/>
          <w:noProof/>
          <w:szCs w:val="24"/>
          <w:vertAlign w:val="superscript"/>
        </w:rPr>
        <w:t>2</w:t>
      </w:r>
      <w:r>
        <w:rPr>
          <w:rFonts w:cs="Times"/>
          <w:szCs w:val="24"/>
        </w:rPr>
        <w:fldChar w:fldCharType="end"/>
      </w:r>
      <w:r w:rsidRPr="00FC5F11">
        <w:rPr>
          <w:rFonts w:cs="Times"/>
          <w:szCs w:val="24"/>
        </w:rPr>
        <w:t xml:space="preserve"> This experiment was parallelly conducted with polymyxin B (PmB, a cationic polypeptide antibiotic)</w:t>
      </w:r>
      <w:r>
        <w:rPr>
          <w:rFonts w:cs="Times"/>
          <w:szCs w:val="24"/>
        </w:rPr>
        <w:t xml:space="preserve"> and BPEI</w:t>
      </w:r>
      <w:r w:rsidRPr="00FC5F11">
        <w:rPr>
          <w:rFonts w:cs="Times"/>
          <w:szCs w:val="24"/>
        </w:rPr>
        <w:t xml:space="preserve">. </w:t>
      </w:r>
      <w:r>
        <w:rPr>
          <w:rFonts w:cs="Times"/>
          <w:szCs w:val="24"/>
        </w:rPr>
        <w:t>In short, an overnight MRSA OU 6 culture was inoculated in a tissue-culture treated 96-well plate (100 µL of tryptic soy broth or TSB/well) with an inoculation size of 1 µL/well (~5 x 10</w:t>
      </w:r>
      <w:r>
        <w:rPr>
          <w:rFonts w:cs="Times"/>
          <w:szCs w:val="24"/>
          <w:vertAlign w:val="superscript"/>
        </w:rPr>
        <w:t xml:space="preserve">5 </w:t>
      </w:r>
      <w:r>
        <w:rPr>
          <w:rFonts w:cs="Times"/>
          <w:szCs w:val="24"/>
        </w:rPr>
        <w:t xml:space="preserve">CFU/mL). The plate was incubated at 35 </w:t>
      </w:r>
      <w:r>
        <w:rPr>
          <w:rFonts w:cs="Times"/>
          <w:szCs w:val="24"/>
          <w:vertAlign w:val="superscript"/>
        </w:rPr>
        <w:t>o</w:t>
      </w:r>
      <w:r>
        <w:rPr>
          <w:rFonts w:cs="Times"/>
          <w:szCs w:val="24"/>
        </w:rPr>
        <w:t xml:space="preserve">C for 24 hr to allow the bacteria to form biofilm. It was then washed with water to remove planktonic bacteria and stained with 100 µL of crystal violet solution (0.1%) per well for 15 min. The stained plate was washed excessively with water 5 times to remove any unbound stain and air-dried overnight. Vary concentrations of PmB (64 and 128 µg/mL) and 600 Da BPEI (64 and 128 µg/mL) were added to the stained-biofilm plate with a total volume of 100 µL/well. A negative control (water only) and positive control (30% acetic acid) were also conducted at the same time of treatment. After 20 hr, without touching the biofilm layer in the bottom of the plate, solubilized solution in each treated well was carefully transferred to a new 96-well plate for an </w:t>
      </w:r>
      <w:r w:rsidRPr="00FC5F11">
        <w:rPr>
          <w:rFonts w:cs="Times"/>
          <w:szCs w:val="24"/>
        </w:rPr>
        <w:t>OD</w:t>
      </w:r>
      <w:r>
        <w:rPr>
          <w:rFonts w:cs="Times"/>
          <w:szCs w:val="24"/>
          <w:vertAlign w:val="subscript"/>
        </w:rPr>
        <w:t>55</w:t>
      </w:r>
      <w:r w:rsidRPr="00FC5F11">
        <w:rPr>
          <w:rFonts w:cs="Times"/>
          <w:szCs w:val="24"/>
          <w:vertAlign w:val="subscript"/>
        </w:rPr>
        <w:t>0</w:t>
      </w:r>
      <w:r>
        <w:rPr>
          <w:rFonts w:cs="Times"/>
          <w:szCs w:val="24"/>
          <w:vertAlign w:val="subscript"/>
        </w:rPr>
        <w:t xml:space="preserve"> </w:t>
      </w:r>
      <w:r>
        <w:rPr>
          <w:rFonts w:cs="Times"/>
          <w:szCs w:val="24"/>
        </w:rPr>
        <w:t xml:space="preserve">measurement, which represents the corresponding amount of biofilm disrupted by each treatment. </w:t>
      </w:r>
    </w:p>
    <w:p w14:paraId="0AC9127C" w14:textId="77777777" w:rsidR="00B36F52" w:rsidRPr="00FC5F11" w:rsidRDefault="00B36F52" w:rsidP="00456C24">
      <w:pPr>
        <w:pStyle w:val="Heading3"/>
        <w:spacing w:before="0" w:line="480" w:lineRule="auto"/>
      </w:pPr>
      <w:bookmarkStart w:id="108" w:name="_Toc39841530"/>
      <w:r w:rsidRPr="00FC5F11">
        <w:t>Scanning Electron Microscopy</w:t>
      </w:r>
      <w:r>
        <w:t xml:space="preserve"> (SEM)</w:t>
      </w:r>
      <w:bookmarkEnd w:id="108"/>
    </w:p>
    <w:p w14:paraId="5ED6E2DB" w14:textId="77777777" w:rsidR="00B36F52" w:rsidRPr="00FC5F11" w:rsidRDefault="00B36F52" w:rsidP="00456C24">
      <w:pPr>
        <w:pStyle w:val="TAMainText"/>
        <w:ind w:firstLine="720"/>
        <w:rPr>
          <w:rFonts w:cs="Times"/>
          <w:szCs w:val="24"/>
        </w:rPr>
      </w:pPr>
      <w:r w:rsidRPr="00FC5F11">
        <w:rPr>
          <w:rFonts w:cs="Times"/>
          <w:szCs w:val="24"/>
        </w:rPr>
        <w:t xml:space="preserve">MRSA OU6 were inoculated from 0.5% of an overnight culture on glass coverslips and grown at 35 °C. After 24 hr. the biofilm-formed on glass coverslips were </w:t>
      </w:r>
      <w:r w:rsidRPr="00FC5F11">
        <w:rPr>
          <w:rFonts w:cs="Times"/>
          <w:szCs w:val="24"/>
        </w:rPr>
        <w:lastRenderedPageBreak/>
        <w:t xml:space="preserve">carefully removed and washed in water for 10 s. Then each sample was submerged in different treated solution (untreated control, 128 µg/mL BPEI-treated, and bleach-positive control) for another 24 hr. Next, they were removed, washed in water for 10 s, and submerged in primary fixative (5% glutaraldehyde in 0.1 M cacodylate buffer) and incubated at 4 ± 2 °C for 2 days. The glass coverslips were removed from the fixing solution and air-dried for 72 </w:t>
      </w:r>
      <w:r>
        <w:rPr>
          <w:rFonts w:cs="Times"/>
          <w:szCs w:val="24"/>
        </w:rPr>
        <w:t>hr</w:t>
      </w:r>
      <w:r w:rsidRPr="00FC5F11">
        <w:rPr>
          <w:rFonts w:cs="Times"/>
          <w:szCs w:val="24"/>
        </w:rPr>
        <w:t xml:space="preserve">. They were mounted on aluminum stubs with carbon tape and sputter-coated with AuPd. A Zeiss NEON SEM was used to image the samples at 5 kV accelerating voltage. </w:t>
      </w:r>
    </w:p>
    <w:p w14:paraId="74C9D428" w14:textId="77777777" w:rsidR="00B36F52" w:rsidRPr="002428F9" w:rsidRDefault="00B36F52" w:rsidP="00456C24">
      <w:pPr>
        <w:pStyle w:val="Heading3"/>
        <w:spacing w:before="0" w:line="480" w:lineRule="auto"/>
      </w:pPr>
      <w:bookmarkStart w:id="109" w:name="_Toc39841531"/>
      <w:r>
        <w:t xml:space="preserve">SEM of </w:t>
      </w:r>
      <w:r w:rsidRPr="002428F9">
        <w:t>Biofilms on Polycarbonate Membrane Filters</w:t>
      </w:r>
      <w:bookmarkEnd w:id="109"/>
    </w:p>
    <w:p w14:paraId="19075567" w14:textId="49641CEB" w:rsidR="00D3193D" w:rsidRDefault="00B36F52" w:rsidP="00456C24">
      <w:pPr>
        <w:spacing w:line="480" w:lineRule="auto"/>
        <w:rPr>
          <w:rFonts w:ascii="Times" w:hAnsi="Times" w:cs="Times"/>
          <w:sz w:val="24"/>
          <w:szCs w:val="24"/>
        </w:rPr>
      </w:pPr>
      <w:r>
        <w:rPr>
          <w:rFonts w:ascii="Times" w:hAnsi="Times" w:cs="Times"/>
          <w:sz w:val="24"/>
          <w:szCs w:val="24"/>
        </w:rPr>
        <w:tab/>
        <w:t xml:space="preserve">Pre-sterilized polycarbonate (PC) membranes were gently adhered to a tryptic soy agar plate using sterilized forceps. A volume of 2 µL of the stock </w:t>
      </w:r>
      <w:r w:rsidRPr="00FC5F11">
        <w:rPr>
          <w:rFonts w:ascii="Times" w:hAnsi="Times" w:cs="Times"/>
          <w:sz w:val="24"/>
          <w:szCs w:val="24"/>
        </w:rPr>
        <w:t xml:space="preserve">MRSA OU6 </w:t>
      </w:r>
      <w:r>
        <w:rPr>
          <w:rFonts w:ascii="Times" w:hAnsi="Times" w:cs="Times"/>
          <w:sz w:val="24"/>
          <w:szCs w:val="24"/>
        </w:rPr>
        <w:t>solution (~5 x 10</w:t>
      </w:r>
      <w:r>
        <w:rPr>
          <w:rFonts w:ascii="Times" w:hAnsi="Times" w:cs="Times"/>
          <w:sz w:val="24"/>
          <w:szCs w:val="24"/>
          <w:vertAlign w:val="superscript"/>
        </w:rPr>
        <w:t xml:space="preserve">5 </w:t>
      </w:r>
      <w:r>
        <w:rPr>
          <w:rFonts w:ascii="Times" w:hAnsi="Times" w:cs="Times"/>
          <w:sz w:val="24"/>
          <w:szCs w:val="24"/>
        </w:rPr>
        <w:t xml:space="preserve">CFU/mL) was pipetted on top of each PC membrane and incubated at </w:t>
      </w:r>
      <w:r w:rsidRPr="00FC5F11">
        <w:rPr>
          <w:rFonts w:ascii="Times" w:hAnsi="Times" w:cs="Times"/>
          <w:sz w:val="24"/>
          <w:szCs w:val="24"/>
        </w:rPr>
        <w:t>35 °C</w:t>
      </w:r>
      <w:r>
        <w:rPr>
          <w:rFonts w:ascii="Times" w:hAnsi="Times" w:cs="Times"/>
          <w:sz w:val="24"/>
          <w:szCs w:val="24"/>
        </w:rPr>
        <w:t xml:space="preserve"> for 7-8 hr, when the MRSA biofilm colony on the PC membranes became visible to the naked eye. </w:t>
      </w:r>
    </w:p>
    <w:p w14:paraId="20B64EAC" w14:textId="68A0D75C" w:rsidR="00D3193D" w:rsidRDefault="00D3193D" w:rsidP="00D3193D">
      <w:pPr>
        <w:spacing w:line="480" w:lineRule="auto"/>
        <w:jc w:val="center"/>
        <w:rPr>
          <w:rFonts w:ascii="Times" w:hAnsi="Times" w:cs="Times"/>
          <w:sz w:val="24"/>
          <w:szCs w:val="24"/>
        </w:rPr>
      </w:pPr>
      <w:r>
        <w:rPr>
          <w:rFonts w:ascii="Times" w:hAnsi="Times" w:cs="Times"/>
          <w:noProof/>
          <w:sz w:val="24"/>
          <w:szCs w:val="24"/>
        </w:rPr>
        <w:drawing>
          <wp:inline distT="0" distB="0" distL="0" distR="0" wp14:anchorId="01E106C4" wp14:editId="40949ADE">
            <wp:extent cx="5019675" cy="117066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30162" cy="1173112"/>
                    </a:xfrm>
                    <a:prstGeom prst="rect">
                      <a:avLst/>
                    </a:prstGeom>
                    <a:noFill/>
                    <a:ln>
                      <a:noFill/>
                    </a:ln>
                  </pic:spPr>
                </pic:pic>
              </a:graphicData>
            </a:graphic>
          </wp:inline>
        </w:drawing>
      </w:r>
    </w:p>
    <w:p w14:paraId="7DDCF23F" w14:textId="797BAF77" w:rsidR="00B36F52" w:rsidRDefault="00B36F52" w:rsidP="00456C24">
      <w:pPr>
        <w:spacing w:line="480" w:lineRule="auto"/>
        <w:rPr>
          <w:rFonts w:ascii="Times" w:hAnsi="Times" w:cs="Times"/>
          <w:sz w:val="24"/>
          <w:szCs w:val="24"/>
        </w:rPr>
      </w:pPr>
      <w:r>
        <w:rPr>
          <w:rFonts w:ascii="Times" w:hAnsi="Times" w:cs="Times"/>
          <w:sz w:val="24"/>
          <w:szCs w:val="24"/>
        </w:rPr>
        <w:t xml:space="preserve">The PC membranes with preformed biofilm was then carefully removed off the agar, transferred into a treatment solution of 256 µg/mL BPEI, and incubated for another 20 hr. Untreated and treated PC samples were removed and washed in water for 10 s. They were submerged in primary fixative </w:t>
      </w:r>
      <w:r w:rsidRPr="00FC5F11">
        <w:rPr>
          <w:rFonts w:ascii="Times" w:hAnsi="Times" w:cs="Times"/>
          <w:sz w:val="24"/>
          <w:szCs w:val="24"/>
        </w:rPr>
        <w:t xml:space="preserve">(5% glutaraldehyde in 0.1 M cacodylate buffer) and incubated at 4 ± 2 °C for 2 days. </w:t>
      </w:r>
      <w:r>
        <w:rPr>
          <w:rFonts w:ascii="Times" w:hAnsi="Times" w:cs="Times"/>
          <w:sz w:val="24"/>
          <w:szCs w:val="24"/>
        </w:rPr>
        <w:t xml:space="preserve">The PC samples were air-dried slowly for 3 more days. </w:t>
      </w:r>
      <w:r>
        <w:rPr>
          <w:rFonts w:ascii="Times" w:hAnsi="Times" w:cs="Times"/>
          <w:sz w:val="24"/>
          <w:szCs w:val="24"/>
        </w:rPr>
        <w:lastRenderedPageBreak/>
        <w:t xml:space="preserve">They were mounted on aluminum stubs with double-side carbon tape, sputter-coated with AuPd, and imaged at 5 kV accelerating voltage by a Zeiss Neon SEM. </w:t>
      </w:r>
    </w:p>
    <w:p w14:paraId="527DA522" w14:textId="77E4DA01" w:rsidR="005D5923" w:rsidRPr="005C074B" w:rsidRDefault="005D5923" w:rsidP="005D5923">
      <w:pPr>
        <w:pStyle w:val="Heading2"/>
        <w:spacing w:line="480" w:lineRule="auto"/>
        <w:jc w:val="center"/>
      </w:pPr>
      <w:bookmarkStart w:id="110" w:name="_Toc39841532"/>
      <w:r>
        <w:t>Results and Discussion</w:t>
      </w:r>
      <w:bookmarkEnd w:id="110"/>
    </w:p>
    <w:p w14:paraId="74965450" w14:textId="177A864E" w:rsidR="000325A1" w:rsidRDefault="00F52F49" w:rsidP="00863939">
      <w:pPr>
        <w:pStyle w:val="TAMainText"/>
        <w:ind w:firstLine="720"/>
      </w:pPr>
      <w:r w:rsidRPr="004D55DD">
        <w:t>Minimum biofilm eradication concentration (MBEC) assays were utilized on the two clinical isolates of MRSA (OU6 and OU11) and a lab strain MRSA ATCC 43300. The MRSA bacteria are used to inoculate a 96-well inoculation plate, where MRSA biofilms were grown on prongs protruding from the plate lid</w:t>
      </w:r>
      <w:r>
        <w:t>,</w:t>
      </w:r>
      <w:r w:rsidRPr="004D55DD">
        <w:t xml:space="preserve"> known as the MBEC inoculator lid and based on the Calgary biofilm device. The inoculator lid was washed to remove unattached MRSA cells and transferred into a separate 96-well base for treatment with BPEI and ampicillin combinations arranged in a checkerboard assay pattern, the so-called the challenge plate. The final step is moving the treated inoculation lid to a third plate (the recovery plate) containing growth-media only and using sonication to dislodge the biofilm and recover cells remaining in the biofilm.  In this manner, we are able to evaluate the synergy of BPEI and ampicillin against MRSA biofilms. Standard CLSI (Clinical &amp; Laboratory Standards Institute) guidelines describe a standard MIC assay using 96-well plates inoculated with a standard cell density, usually ~10</w:t>
      </w:r>
      <w:r w:rsidRPr="004D55DD">
        <w:rPr>
          <w:vertAlign w:val="superscript"/>
        </w:rPr>
        <w:t>6</w:t>
      </w:r>
      <w:r w:rsidRPr="004D55DD">
        <w:t xml:space="preserve"> CFU/mL. However, the MIC data reported here is non-standard because</w:t>
      </w:r>
      <w:r>
        <w:t>,</w:t>
      </w:r>
      <w:r w:rsidRPr="004D55DD">
        <w:t xml:space="preserve"> rather</w:t>
      </w:r>
      <w:r>
        <w:t xml:space="preserve"> than</w:t>
      </w:r>
      <w:r w:rsidRPr="004D55DD">
        <w:t xml:space="preserve"> inoculation via micropipette transfer from an overnight culture, inoculation of the challenge plate occurs from the biofilm-coated inoculation lid where treatment challenge disrupts the protective biofilm EPS matrix</w:t>
      </w:r>
      <w:r>
        <w:t>. MRSA</w:t>
      </w:r>
      <w:r w:rsidRPr="004D55DD">
        <w:t xml:space="preserve"> cells are dislodged and dispersed into the challenge plate media. These cells in the challenge plate media are susceptible to killing by the 600-Da BPEI, ampicillin, or their combinations and a minimum inhibitory concentration can be determined. We refer to this value as MIC</w:t>
      </w:r>
      <w:r w:rsidRPr="00AA0C4E">
        <w:rPr>
          <w:vertAlign w:val="subscript"/>
        </w:rPr>
        <w:t>CP</w:t>
      </w:r>
      <w:r w:rsidRPr="004D55DD">
        <w:t xml:space="preserve"> to differentiate it from MIC measure</w:t>
      </w:r>
      <w:r>
        <w:t>ment</w:t>
      </w:r>
      <w:r w:rsidRPr="004D55DD">
        <w:t xml:space="preserve">s </w:t>
      </w:r>
      <w:r w:rsidRPr="004D55DD">
        <w:lastRenderedPageBreak/>
        <w:t>made with standard methods. The MBEC is determined from cell growth in the recovery plate and reflects the ability of 600-Da BPEI, ampicillin, or its combinations to kill the biofilm remaining attached to the prongs of the inoculation lid. The MIC</w:t>
      </w:r>
      <w:r w:rsidRPr="004D55DD">
        <w:rPr>
          <w:vertAlign w:val="subscript"/>
        </w:rPr>
        <w:t>CP</w:t>
      </w:r>
      <w:r w:rsidRPr="004D55DD">
        <w:t xml:space="preserve"> and MBEC data are shown for comparison (Table </w:t>
      </w:r>
      <w:r w:rsidR="00167A1F">
        <w:t>5</w:t>
      </w:r>
      <w:r w:rsidRPr="004D55DD">
        <w:t>).</w:t>
      </w:r>
    </w:p>
    <w:p w14:paraId="5EB71141" w14:textId="4EAB72FC" w:rsidR="000325A1" w:rsidRPr="00DF543C" w:rsidRDefault="000325A1" w:rsidP="000325A1">
      <w:pPr>
        <w:pStyle w:val="Caption"/>
        <w:keepNext/>
        <w:rPr>
          <w:rFonts w:ascii="Times New Roman" w:hAnsi="Times New Roman"/>
        </w:rPr>
      </w:pPr>
      <w:bookmarkStart w:id="111" w:name="_Toc40010057"/>
      <w:r w:rsidRPr="00DF543C">
        <w:rPr>
          <w:rFonts w:ascii="Times New Roman" w:hAnsi="Times New Roman"/>
        </w:rPr>
        <w:t xml:space="preserve">Table </w:t>
      </w:r>
      <w:r w:rsidRPr="00DF543C">
        <w:rPr>
          <w:rFonts w:ascii="Times New Roman" w:hAnsi="Times New Roman"/>
        </w:rPr>
        <w:fldChar w:fldCharType="begin"/>
      </w:r>
      <w:r w:rsidRPr="00DF543C">
        <w:rPr>
          <w:rFonts w:ascii="Times New Roman" w:hAnsi="Times New Roman"/>
        </w:rPr>
        <w:instrText xml:space="preserve"> SEQ Table \* ARABIC </w:instrText>
      </w:r>
      <w:r w:rsidRPr="00DF543C">
        <w:rPr>
          <w:rFonts w:ascii="Times New Roman" w:hAnsi="Times New Roman"/>
        </w:rPr>
        <w:fldChar w:fldCharType="separate"/>
      </w:r>
      <w:r w:rsidR="005B0845">
        <w:rPr>
          <w:rFonts w:ascii="Times New Roman" w:hAnsi="Times New Roman"/>
          <w:noProof/>
        </w:rPr>
        <w:t>5</w:t>
      </w:r>
      <w:r w:rsidRPr="00DF543C">
        <w:rPr>
          <w:rFonts w:ascii="Times New Roman" w:hAnsi="Times New Roman"/>
        </w:rPr>
        <w:fldChar w:fldCharType="end"/>
      </w:r>
      <w:r w:rsidR="00DF543C" w:rsidRPr="00DF543C">
        <w:rPr>
          <w:rFonts w:ascii="Times New Roman" w:hAnsi="Times New Roman"/>
        </w:rPr>
        <w:t>. Synergistic effects between BPEI and ampicillin against MRSA biofilms</w:t>
      </w:r>
      <w:bookmarkEnd w:id="111"/>
    </w:p>
    <w:tbl>
      <w:tblPr>
        <w:tblStyle w:val="GridTable1Light"/>
        <w:tblW w:w="0" w:type="auto"/>
        <w:jc w:val="center"/>
        <w:tblInd w:w="0" w:type="dxa"/>
        <w:tblLook w:val="04A0" w:firstRow="1" w:lastRow="0" w:firstColumn="1" w:lastColumn="0" w:noHBand="0" w:noVBand="1"/>
      </w:tblPr>
      <w:tblGrid>
        <w:gridCol w:w="1075"/>
        <w:gridCol w:w="866"/>
        <w:gridCol w:w="897"/>
        <w:gridCol w:w="866"/>
        <w:gridCol w:w="897"/>
        <w:gridCol w:w="1784"/>
        <w:gridCol w:w="723"/>
        <w:gridCol w:w="1176"/>
      </w:tblGrid>
      <w:tr w:rsidR="000325A1" w14:paraId="454798CD" w14:textId="77777777" w:rsidTr="0046418C">
        <w:trPr>
          <w:cnfStyle w:val="100000000000" w:firstRow="1" w:lastRow="0" w:firstColumn="0" w:lastColumn="0" w:oddVBand="0" w:evenVBand="0" w:oddHBand="0"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1075"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4FD4B56A" w14:textId="77777777" w:rsidR="000325A1" w:rsidRDefault="000325A1" w:rsidP="00BC0F46">
            <w:pPr>
              <w:pStyle w:val="TCTableBody"/>
            </w:pPr>
            <w:bookmarkStart w:id="112" w:name="_Hlk26281216"/>
            <w:r>
              <w:t>Strain</w:t>
            </w:r>
          </w:p>
        </w:tc>
        <w:tc>
          <w:tcPr>
            <w:tcW w:w="0" w:type="auto"/>
            <w:gridSpan w:val="2"/>
            <w:tcBorders>
              <w:top w:val="single" w:sz="4" w:space="0" w:color="999999" w:themeColor="text1" w:themeTint="66"/>
              <w:left w:val="single" w:sz="4" w:space="0" w:color="999999" w:themeColor="text1" w:themeTint="66"/>
              <w:right w:val="double" w:sz="4" w:space="0" w:color="auto"/>
            </w:tcBorders>
            <w:vAlign w:val="center"/>
            <w:hideMark/>
          </w:tcPr>
          <w:p w14:paraId="2E407F85" w14:textId="77777777" w:rsidR="000325A1" w:rsidRDefault="000325A1" w:rsidP="00BC0F46">
            <w:pPr>
              <w:pStyle w:val="TCTableBody"/>
              <w:cnfStyle w:val="100000000000" w:firstRow="1" w:lastRow="0" w:firstColumn="0" w:lastColumn="0" w:oddVBand="0" w:evenVBand="0" w:oddHBand="0" w:evenHBand="0" w:firstRowFirstColumn="0" w:firstRowLastColumn="0" w:lastRowFirstColumn="0" w:lastRowLastColumn="0"/>
            </w:pPr>
            <w:r>
              <w:t>BPEI (µg/mL)</w:t>
            </w:r>
          </w:p>
        </w:tc>
        <w:tc>
          <w:tcPr>
            <w:tcW w:w="3547" w:type="dxa"/>
            <w:gridSpan w:val="3"/>
            <w:tcBorders>
              <w:top w:val="single" w:sz="4" w:space="0" w:color="999999" w:themeColor="text1" w:themeTint="66"/>
              <w:left w:val="double" w:sz="4" w:space="0" w:color="auto"/>
              <w:right w:val="single" w:sz="4" w:space="0" w:color="999999" w:themeColor="text1" w:themeTint="66"/>
            </w:tcBorders>
            <w:vAlign w:val="center"/>
            <w:hideMark/>
          </w:tcPr>
          <w:p w14:paraId="7B68ED40" w14:textId="77777777" w:rsidR="000325A1" w:rsidRDefault="000325A1" w:rsidP="00BC0F46">
            <w:pPr>
              <w:pStyle w:val="TCTableBody"/>
              <w:cnfStyle w:val="100000000000" w:firstRow="1" w:lastRow="0" w:firstColumn="0" w:lastColumn="0" w:oddVBand="0" w:evenVBand="0" w:oddHBand="0" w:evenHBand="0" w:firstRowFirstColumn="0" w:firstRowLastColumn="0" w:lastRowFirstColumn="0" w:lastRowLastColumn="0"/>
              <w:rPr>
                <w:i/>
                <w:iCs/>
              </w:rPr>
            </w:pPr>
            <w:r>
              <w:t>Ampicillin (µg/mL)</w:t>
            </w:r>
          </w:p>
        </w:tc>
        <w:tc>
          <w:tcPr>
            <w:tcW w:w="0" w:type="auto"/>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362AB96" w14:textId="77777777" w:rsidR="000325A1" w:rsidRDefault="000325A1" w:rsidP="00BC0F46">
            <w:pPr>
              <w:pStyle w:val="TCTableBody"/>
              <w:cnfStyle w:val="100000000000" w:firstRow="1" w:lastRow="0" w:firstColumn="0" w:lastColumn="0" w:oddVBand="0" w:evenVBand="0" w:oddHBand="0" w:evenHBand="0" w:firstRowFirstColumn="0" w:firstRowLastColumn="0" w:lastRowFirstColumn="0" w:lastRowLastColumn="0"/>
            </w:pPr>
            <w:r>
              <w:t>FICI</w:t>
            </w:r>
          </w:p>
        </w:tc>
        <w:tc>
          <w:tcPr>
            <w:tcW w:w="1176" w:type="dxa"/>
            <w:vMerge w:val="restar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B5D4C5D" w14:textId="77777777" w:rsidR="000325A1" w:rsidRDefault="000325A1" w:rsidP="00BC0F46">
            <w:pPr>
              <w:pStyle w:val="TCTableBody"/>
              <w:cnfStyle w:val="100000000000" w:firstRow="1" w:lastRow="0" w:firstColumn="0" w:lastColumn="0" w:oddVBand="0" w:evenVBand="0" w:oddHBand="0" w:evenHBand="0" w:firstRowFirstColumn="0" w:firstRowLastColumn="0" w:lastRowFirstColumn="0" w:lastRowLastColumn="0"/>
            </w:pPr>
            <w:r>
              <w:t>Synergy?</w:t>
            </w:r>
          </w:p>
        </w:tc>
      </w:tr>
      <w:tr w:rsidR="000325A1" w14:paraId="78564819" w14:textId="77777777" w:rsidTr="0046418C">
        <w:trPr>
          <w:trHeight w:val="437"/>
          <w:jc w:val="center"/>
        </w:trPr>
        <w:tc>
          <w:tcPr>
            <w:cnfStyle w:val="001000000000" w:firstRow="0" w:lastRow="0" w:firstColumn="1" w:lastColumn="0" w:oddVBand="0" w:evenVBand="0" w:oddHBand="0" w:evenHBand="0" w:firstRowFirstColumn="0" w:firstRowLastColumn="0" w:lastRowFirstColumn="0" w:lastRowLastColumn="0"/>
            <w:tcW w:w="1075" w:type="dxa"/>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6BDC49D" w14:textId="77777777" w:rsidR="000325A1" w:rsidRDefault="000325A1" w:rsidP="00BC0F46">
            <w:pPr>
              <w:pStyle w:val="TCTableBody"/>
            </w:pP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92CBA91"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rPr>
                <w:vertAlign w:val="subscript"/>
              </w:rPr>
            </w:pPr>
            <w:r>
              <w:t>MIC</w:t>
            </w:r>
            <w:r w:rsidRPr="00AA0C4E">
              <w:rPr>
                <w:vertAlign w:val="subscript"/>
              </w:rPr>
              <w:t>CP</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double" w:sz="4" w:space="0" w:color="999999" w:themeColor="text1" w:themeTint="66"/>
            </w:tcBorders>
            <w:vAlign w:val="center"/>
            <w:hideMark/>
          </w:tcPr>
          <w:p w14:paraId="63FE05FE"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rPr>
                <w:vertAlign w:val="subscript"/>
              </w:rPr>
            </w:pPr>
            <w:r>
              <w:t>MBEC</w:t>
            </w:r>
          </w:p>
        </w:tc>
        <w:tc>
          <w:tcPr>
            <w:tcW w:w="0" w:type="auto"/>
            <w:tcBorders>
              <w:top w:val="single" w:sz="4" w:space="0" w:color="999999" w:themeColor="text1" w:themeTint="66"/>
              <w:left w:val="double" w:sz="4" w:space="0" w:color="999999" w:themeColor="text1" w:themeTint="66"/>
              <w:bottom w:val="single" w:sz="4" w:space="0" w:color="999999" w:themeColor="text1" w:themeTint="66"/>
              <w:right w:val="single" w:sz="4" w:space="0" w:color="999999" w:themeColor="text1" w:themeTint="66"/>
            </w:tcBorders>
            <w:vAlign w:val="center"/>
            <w:hideMark/>
          </w:tcPr>
          <w:p w14:paraId="2338DFC1"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rPr>
                <w:vertAlign w:val="subscript"/>
              </w:rPr>
            </w:pPr>
            <w:r>
              <w:t>MIC</w:t>
            </w:r>
            <w:r w:rsidRPr="00AA0C4E">
              <w:rPr>
                <w:vertAlign w:val="subscript"/>
              </w:rPr>
              <w:t>CP</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7ECB9F7"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rPr>
                <w:vertAlign w:val="subscript"/>
              </w:rPr>
            </w:pPr>
            <w:r>
              <w:t>MBEC</w:t>
            </w:r>
          </w:p>
        </w:tc>
        <w:tc>
          <w:tcPr>
            <w:tcW w:w="17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FA7242E"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MBEC</w:t>
            </w:r>
            <w:r>
              <w:rPr>
                <w:vertAlign w:val="subscript"/>
              </w:rPr>
              <w:t xml:space="preserve"> </w:t>
            </w:r>
            <w:r>
              <w:t>+ 64 µg/mL BPEI</w:t>
            </w:r>
          </w:p>
        </w:tc>
        <w:tc>
          <w:tcPr>
            <w:tcW w:w="0" w:type="auto"/>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A23BE52"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p>
        </w:tc>
        <w:tc>
          <w:tcPr>
            <w:tcW w:w="1176" w:type="dxa"/>
            <w:vMerge/>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8491FD1"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p>
        </w:tc>
      </w:tr>
      <w:tr w:rsidR="000325A1" w14:paraId="0A99FEFE" w14:textId="77777777" w:rsidTr="0046418C">
        <w:trPr>
          <w:trHeight w:val="437"/>
          <w:jc w:val="center"/>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118E99C" w14:textId="77777777" w:rsidR="000325A1" w:rsidRDefault="000325A1" w:rsidP="00BC0F46">
            <w:pPr>
              <w:pStyle w:val="TCTableBody"/>
            </w:pPr>
            <w:r>
              <w:t>MRSA 43300</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3C6C955"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64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double" w:sz="4" w:space="0" w:color="999999" w:themeColor="text1" w:themeTint="66"/>
            </w:tcBorders>
            <w:vAlign w:val="center"/>
            <w:hideMark/>
          </w:tcPr>
          <w:p w14:paraId="0C269C8C"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&gt;256</w:t>
            </w:r>
          </w:p>
        </w:tc>
        <w:tc>
          <w:tcPr>
            <w:tcW w:w="0" w:type="auto"/>
            <w:tcBorders>
              <w:top w:val="single" w:sz="4" w:space="0" w:color="999999" w:themeColor="text1" w:themeTint="66"/>
              <w:left w:val="double" w:sz="4" w:space="0" w:color="999999" w:themeColor="text1" w:themeTint="66"/>
              <w:bottom w:val="single" w:sz="4" w:space="0" w:color="999999" w:themeColor="text1" w:themeTint="66"/>
              <w:right w:val="single" w:sz="4" w:space="0" w:color="999999" w:themeColor="text1" w:themeTint="66"/>
            </w:tcBorders>
            <w:vAlign w:val="center"/>
            <w:hideMark/>
          </w:tcPr>
          <w:p w14:paraId="40505218"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128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46A3523"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&gt;256</w:t>
            </w:r>
          </w:p>
        </w:tc>
        <w:tc>
          <w:tcPr>
            <w:tcW w:w="17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985786C"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069B8F9"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0.13</w:t>
            </w:r>
          </w:p>
        </w:tc>
        <w:tc>
          <w:tcPr>
            <w:tcW w:w="11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2EA1E52"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yes</w:t>
            </w:r>
          </w:p>
        </w:tc>
      </w:tr>
      <w:tr w:rsidR="000325A1" w14:paraId="68CC34C7" w14:textId="77777777" w:rsidTr="0046418C">
        <w:trPr>
          <w:trHeight w:val="437"/>
          <w:jc w:val="center"/>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50D80986" w14:textId="77777777" w:rsidR="000325A1" w:rsidRDefault="000325A1" w:rsidP="00BC0F46">
            <w:pPr>
              <w:pStyle w:val="TCTableBody"/>
            </w:pPr>
            <w:r>
              <w:t>MRSA OU6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AF23CD0"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&gt;256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double" w:sz="4" w:space="0" w:color="999999" w:themeColor="text1" w:themeTint="66"/>
            </w:tcBorders>
            <w:vAlign w:val="center"/>
            <w:hideMark/>
          </w:tcPr>
          <w:p w14:paraId="0A13B6F5"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&gt;256</w:t>
            </w:r>
          </w:p>
        </w:tc>
        <w:tc>
          <w:tcPr>
            <w:tcW w:w="0" w:type="auto"/>
            <w:tcBorders>
              <w:top w:val="single" w:sz="4" w:space="0" w:color="999999" w:themeColor="text1" w:themeTint="66"/>
              <w:left w:val="double" w:sz="4" w:space="0" w:color="999999" w:themeColor="text1" w:themeTint="66"/>
              <w:bottom w:val="single" w:sz="4" w:space="0" w:color="999999" w:themeColor="text1" w:themeTint="66"/>
              <w:right w:val="single" w:sz="4" w:space="0" w:color="999999" w:themeColor="text1" w:themeTint="66"/>
            </w:tcBorders>
            <w:vAlign w:val="center"/>
            <w:hideMark/>
          </w:tcPr>
          <w:p w14:paraId="315E7BBE"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256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10BDFE58"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&gt;256</w:t>
            </w:r>
          </w:p>
        </w:tc>
        <w:tc>
          <w:tcPr>
            <w:tcW w:w="17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3D33309"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64</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3859BB88"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0.25</w:t>
            </w:r>
          </w:p>
        </w:tc>
        <w:tc>
          <w:tcPr>
            <w:tcW w:w="11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657C3362"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yes</w:t>
            </w:r>
          </w:p>
        </w:tc>
      </w:tr>
      <w:tr w:rsidR="000325A1" w14:paraId="1BB46247" w14:textId="77777777" w:rsidTr="0046418C">
        <w:trPr>
          <w:trHeight w:val="437"/>
          <w:jc w:val="center"/>
        </w:trPr>
        <w:tc>
          <w:tcPr>
            <w:cnfStyle w:val="001000000000" w:firstRow="0" w:lastRow="0" w:firstColumn="1" w:lastColumn="0" w:oddVBand="0" w:evenVBand="0" w:oddHBand="0" w:evenHBand="0" w:firstRowFirstColumn="0" w:firstRowLastColumn="0" w:lastRowFirstColumn="0" w:lastRowLastColumn="0"/>
            <w:tcW w:w="1075"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D11B1FF" w14:textId="77777777" w:rsidR="000325A1" w:rsidRDefault="000325A1" w:rsidP="00BC0F46">
            <w:pPr>
              <w:pStyle w:val="TCTableBody"/>
            </w:pPr>
            <w:r>
              <w:t>MRSA OU11</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AE67F92"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&gt;256</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double" w:sz="4" w:space="0" w:color="999999" w:themeColor="text1" w:themeTint="66"/>
            </w:tcBorders>
            <w:vAlign w:val="center"/>
            <w:hideMark/>
          </w:tcPr>
          <w:p w14:paraId="67B8C84C"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&gt;256</w:t>
            </w:r>
          </w:p>
        </w:tc>
        <w:tc>
          <w:tcPr>
            <w:tcW w:w="0" w:type="auto"/>
            <w:tcBorders>
              <w:top w:val="single" w:sz="4" w:space="0" w:color="999999" w:themeColor="text1" w:themeTint="66"/>
              <w:left w:val="double" w:sz="4" w:space="0" w:color="999999" w:themeColor="text1" w:themeTint="66"/>
              <w:bottom w:val="single" w:sz="4" w:space="0" w:color="999999" w:themeColor="text1" w:themeTint="66"/>
              <w:right w:val="single" w:sz="4" w:space="0" w:color="999999" w:themeColor="text1" w:themeTint="66"/>
            </w:tcBorders>
            <w:vAlign w:val="center"/>
            <w:hideMark/>
          </w:tcPr>
          <w:p w14:paraId="36E8F7A8"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128</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271BF06"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&gt;256</w:t>
            </w:r>
          </w:p>
        </w:tc>
        <w:tc>
          <w:tcPr>
            <w:tcW w:w="1784"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00BA1E9A"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32</w:t>
            </w:r>
          </w:p>
        </w:tc>
        <w:tc>
          <w:tcPr>
            <w:tcW w:w="0" w:type="auto"/>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7F34B01D"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0.19</w:t>
            </w:r>
          </w:p>
        </w:tc>
        <w:tc>
          <w:tcPr>
            <w:tcW w:w="1176" w:type="dxa"/>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14:paraId="23555541" w14:textId="77777777" w:rsidR="000325A1" w:rsidRDefault="000325A1" w:rsidP="00BC0F46">
            <w:pPr>
              <w:pStyle w:val="TCTableBody"/>
              <w:cnfStyle w:val="000000000000" w:firstRow="0" w:lastRow="0" w:firstColumn="0" w:lastColumn="0" w:oddVBand="0" w:evenVBand="0" w:oddHBand="0" w:evenHBand="0" w:firstRowFirstColumn="0" w:firstRowLastColumn="0" w:lastRowFirstColumn="0" w:lastRowLastColumn="0"/>
            </w:pPr>
            <w:r>
              <w:t>yes</w:t>
            </w:r>
          </w:p>
        </w:tc>
        <w:bookmarkEnd w:id="112"/>
      </w:tr>
    </w:tbl>
    <w:p w14:paraId="12F24828" w14:textId="77777777" w:rsidR="00F41544" w:rsidRPr="004D55DD" w:rsidRDefault="00F41544" w:rsidP="00F52F49">
      <w:pPr>
        <w:pStyle w:val="TAMainText"/>
      </w:pPr>
    </w:p>
    <w:p w14:paraId="49597BC6" w14:textId="03B85179" w:rsidR="007C5212" w:rsidRDefault="000363CB" w:rsidP="00863939">
      <w:pPr>
        <w:pStyle w:val="TAMainText"/>
        <w:ind w:firstLine="720"/>
      </w:pPr>
      <w:r>
        <w:t>As shown in Table 5,</w:t>
      </w:r>
      <w:r w:rsidR="00F52F49" w:rsidRPr="004D55DD">
        <w:t xml:space="preserve"> MRSA 43300</w:t>
      </w:r>
      <w:r>
        <w:t>s</w:t>
      </w:r>
      <w:r w:rsidR="00F52F49" w:rsidRPr="004D55DD">
        <w:t xml:space="preserve"> BPEI MBEC (&gt;256 µg/mL) is much larger than its MIC</w:t>
      </w:r>
      <w:r w:rsidR="00F52F49" w:rsidRPr="004D55DD">
        <w:rPr>
          <w:vertAlign w:val="subscript"/>
        </w:rPr>
        <w:t>CP</w:t>
      </w:r>
      <w:r w:rsidR="00F52F49" w:rsidRPr="004D55DD">
        <w:t xml:space="preserve"> (64 µg/mL). Similarly, the ampicillin MBEC (&gt;256 µg/mL) is higher than the corresponding MIC</w:t>
      </w:r>
      <w:r w:rsidR="00F52F49" w:rsidRPr="004D55DD">
        <w:rPr>
          <w:vertAlign w:val="subscript"/>
        </w:rPr>
        <w:t>CP</w:t>
      </w:r>
      <w:r w:rsidR="00F52F49" w:rsidRPr="004D55DD">
        <w:t xml:space="preserve"> (128 µg/mL). The MBECs for BPEI and ampicillin against the two clinical isolates, MRSA OU6 and OU11, are greater than the highest amount tested, 256 µg/mL. Although the MBECs exceeded the tested concentrations, strong synergy (FICI &lt; 0.5) was found between BPEI and ampicillin against the biofilms of MRSA 43300, OU11, and OU6 with an FICI of 0.13, 0.25, and 0.19, respectively. For example, when combined with 64 µg/mL of BPEI, the ampicillin MBECs for MRSA 43300, OU6, and OU11 were reduced to 2, 64, and 32 µg/mL, respectively. For these strains, the MIC</w:t>
      </w:r>
      <w:r w:rsidR="00F52F49" w:rsidRPr="004D55DD">
        <w:rPr>
          <w:vertAlign w:val="subscript"/>
        </w:rPr>
        <w:t xml:space="preserve">CP </w:t>
      </w:r>
      <w:r w:rsidR="00F52F49" w:rsidRPr="004D55DD">
        <w:t>is higher than previously reported values for planktonic MRSA cells evaluated with CLSI methods,</w:t>
      </w:r>
      <w:r w:rsidR="00F52F49" w:rsidRPr="004D55DD">
        <w:fldChar w:fldCharType="begin"/>
      </w:r>
      <w:r w:rsidR="005A4ACA">
        <w:instrText xml:space="preserve"> ADDIN EN.CITE &lt;EndNote&gt;&lt;Cite&gt;&lt;Author&gt;Hill&lt;/Author&gt;&lt;Year&gt;2019&lt;/Year&gt;&lt;RecNum&gt;140&lt;/RecNum&gt;&lt;DisplayText&gt;&lt;style face="superscript"&gt;119&lt;/style&gt;&lt;/DisplayText&gt;&lt;record&gt;&lt;rec-number&gt;140&lt;/rec-number&gt;&lt;foreign-keys&gt;&lt;key app="EN" db-id="dxa9s5tv72rf0kea9rbxp5xts5595z5p5pt0" timestamp="1571683113"&gt;140&lt;/key&gt;&lt;/foreign-keys&gt;&lt;ref-type name="Journal Article"&gt;17&lt;/ref-type&gt;&lt;contributors&gt;&lt;authors&gt;&lt;author&gt;Hill, Melissa A&lt;/author&gt;&lt;author&gt;Lam, Anh K&lt;/author&gt;&lt;author&gt;Reed, Patricia&lt;/author&gt;&lt;author&gt;Harney, Madeline C&lt;/author&gt;&lt;author&gt;Wilson, Beatrice A&lt;/author&gt;&lt;author&gt;Moen, Erika L&lt;/author&gt;&lt;author&gt;Wright, Summer N&lt;/author&gt;&lt;author&gt;Pinho, Mariana G&lt;/author&gt;&lt;author&gt;Rice, Charles V&lt;/author&gt;&lt;/authors&gt;&lt;/contributors&gt;&lt;titles&gt;&lt;title&gt;BPEI-Induced Delocalization of PBP4 Potentiates β-Lactams against MRSA&lt;/title&gt;&lt;secondary-title&gt;Biochemistry&lt;/secondary-title&gt;&lt;/titles&gt;&lt;periodical&gt;&lt;full-title&gt;Biochemistry&lt;/full-title&gt;&lt;/periodical&gt;&lt;pages&gt;3813-3822&lt;/pages&gt;&lt;volume&gt;58&lt;/volume&gt;&lt;number&gt;36&lt;/number&gt;&lt;dates&gt;&lt;year&gt;2019&lt;/year&gt;&lt;/dates&gt;&lt;isbn&gt;0006-2960&lt;/isbn&gt;&lt;urls&gt;&lt;/urls&gt;&lt;/record&gt;&lt;/Cite&gt;&lt;/EndNote&gt;</w:instrText>
      </w:r>
      <w:r w:rsidR="00F52F49" w:rsidRPr="004D55DD">
        <w:fldChar w:fldCharType="separate"/>
      </w:r>
      <w:r w:rsidR="005A4ACA" w:rsidRPr="005A4ACA">
        <w:rPr>
          <w:noProof/>
          <w:vertAlign w:val="superscript"/>
        </w:rPr>
        <w:t>119</w:t>
      </w:r>
      <w:r w:rsidR="00F52F49" w:rsidRPr="004D55DD">
        <w:fldChar w:fldCharType="end"/>
      </w:r>
      <w:r w:rsidR="00F52F49" w:rsidRPr="004D55DD">
        <w:t xml:space="preserve"> which show</w:t>
      </w:r>
      <w:r w:rsidR="00F52F49">
        <w:t>ed</w:t>
      </w:r>
      <w:r w:rsidR="00F52F49" w:rsidRPr="004D55DD">
        <w:t xml:space="preserve"> that 600-Da BPEI lowers the MIC for the planktonic cells and renders them susceptible to </w:t>
      </w:r>
      <w:r w:rsidR="007C5212" w:rsidRPr="004D55DD">
        <w:t xml:space="preserve">oxacillin. As described above, the </w:t>
      </w:r>
      <w:r w:rsidR="007C5212">
        <w:t>disparity</w:t>
      </w:r>
      <w:r w:rsidR="007C5212" w:rsidRPr="004D55DD">
        <w:t xml:space="preserve"> arises from different</w:t>
      </w:r>
      <w:r w:rsidR="007C5212">
        <w:t xml:space="preserve"> methods of inoculation and the cell density in the challenge plate media is </w:t>
      </w:r>
      <w:r w:rsidR="007C5212">
        <w:lastRenderedPageBreak/>
        <w:t>unknown and likely varies between wells. Nevertheless,</w:t>
      </w:r>
      <w:r w:rsidR="007C5212" w:rsidRPr="004D55DD">
        <w:t xml:space="preserve"> the</w:t>
      </w:r>
      <w:r w:rsidR="007C5212" w:rsidRPr="004D55DD">
        <w:rPr>
          <w:vertAlign w:val="subscript"/>
        </w:rPr>
        <w:t xml:space="preserve"> </w:t>
      </w:r>
      <w:r w:rsidR="007C5212">
        <w:rPr>
          <w:vertAlign w:val="subscript"/>
        </w:rPr>
        <w:t xml:space="preserve"> </w:t>
      </w:r>
      <w:r w:rsidR="007C5212" w:rsidRPr="00AA0C4E">
        <w:t>MIC</w:t>
      </w:r>
      <w:r w:rsidR="007C5212" w:rsidRPr="004D55DD">
        <w:rPr>
          <w:vertAlign w:val="subscript"/>
        </w:rPr>
        <w:t xml:space="preserve">CP </w:t>
      </w:r>
      <w:r w:rsidR="007C5212" w:rsidRPr="004D55DD">
        <w:t xml:space="preserve">can be used to show that BPEI and ampicillin combinations can be used to kill </w:t>
      </w:r>
      <w:r w:rsidR="007C5212">
        <w:t xml:space="preserve">antibiotic-resistant </w:t>
      </w:r>
      <w:r w:rsidR="007C5212" w:rsidRPr="004D55DD">
        <w:t>cells dislodged from the inoculation lid</w:t>
      </w:r>
      <w:r w:rsidR="007C5212">
        <w:t>.</w:t>
      </w:r>
    </w:p>
    <w:p w14:paraId="796DE12F" w14:textId="12B82ECF" w:rsidR="00CC64EB" w:rsidRDefault="007C5212" w:rsidP="00B15B3B">
      <w:pPr>
        <w:pStyle w:val="TAMainText"/>
        <w:ind w:firstLine="720"/>
      </w:pPr>
      <w:r w:rsidRPr="004D55DD">
        <w:t xml:space="preserve">Heatmaps of the average checkerboard results are shown in Figure </w:t>
      </w:r>
      <w:r w:rsidR="00570CAF">
        <w:t>30</w:t>
      </w:r>
      <w:r w:rsidRPr="004D55DD">
        <w:t>. Data used to determine MIC</w:t>
      </w:r>
      <w:r w:rsidRPr="004D55DD">
        <w:rPr>
          <w:vertAlign w:val="subscript"/>
        </w:rPr>
        <w:t>CP</w:t>
      </w:r>
      <w:r w:rsidRPr="004D55DD">
        <w:t xml:space="preserve"> in the challenge plate containing MRSA planktonic data are shown on the left (Figure </w:t>
      </w:r>
      <w:r w:rsidR="00570CAF">
        <w:t>30</w:t>
      </w:r>
      <w:r w:rsidRPr="004D55DD">
        <w:t xml:space="preserve">Ai, Bi, and Ci) and the corresponding biofilm data are on the right (Figure </w:t>
      </w:r>
      <w:r w:rsidR="00570CAF">
        <w:t>30</w:t>
      </w:r>
      <w:r w:rsidRPr="004D55DD">
        <w:t xml:space="preserve">Aii, Bii, and </w:t>
      </w:r>
      <w:proofErr w:type="spellStart"/>
      <w:r w:rsidRPr="004D55DD">
        <w:t>Cii</w:t>
      </w:r>
      <w:proofErr w:type="spellEnd"/>
      <w:r w:rsidRPr="004D55DD">
        <w:t>). As expected, the MBECs are larger than the respective MIC</w:t>
      </w:r>
      <w:r w:rsidRPr="004D55DD">
        <w:rPr>
          <w:vertAlign w:val="subscript"/>
        </w:rPr>
        <w:t>CP</w:t>
      </w:r>
      <w:r w:rsidRPr="004D55DD">
        <w:t xml:space="preserve"> value</w:t>
      </w:r>
      <w:r>
        <w:t>s</w:t>
      </w:r>
      <w:r w:rsidRPr="004D55DD">
        <w:t>. This demonstrates the intrinsic protective nature of biofilms against antimicrobial agents. The stair-case</w:t>
      </w:r>
      <w:r w:rsidR="00CC64EB" w:rsidRPr="00CC64EB">
        <w:t xml:space="preserve"> </w:t>
      </w:r>
      <w:r w:rsidR="00CC64EB" w:rsidRPr="004D55DD">
        <w:t>pattern found in the heatmaps indicate synergy of BPEI and ampicillin against both planktonic and biofilm forms of MRSA 43300, OU6, and OU11 strains. As BPEI concentration increases, the required MIC</w:t>
      </w:r>
      <w:r w:rsidR="00CC64EB" w:rsidRPr="004D55DD">
        <w:rPr>
          <w:vertAlign w:val="subscript"/>
        </w:rPr>
        <w:t>CP</w:t>
      </w:r>
      <w:r w:rsidR="00CC64EB" w:rsidRPr="004D55DD">
        <w:t xml:space="preserve"> and MBEC </w:t>
      </w:r>
      <w:r w:rsidR="00CC64EB">
        <w:t xml:space="preserve">values </w:t>
      </w:r>
      <w:r w:rsidR="00CC64EB" w:rsidRPr="004D55DD">
        <w:t>of ampicillin decrease to achieve high inhibition percentage, highlighting the potentiating ability of BPEI against pathogenic biofilms.</w:t>
      </w:r>
    </w:p>
    <w:p w14:paraId="133117FC" w14:textId="77777777" w:rsidR="003B407A" w:rsidRDefault="003B407A" w:rsidP="006C11FF">
      <w:pPr>
        <w:pStyle w:val="TAMainText"/>
        <w:keepNext/>
        <w:jc w:val="center"/>
      </w:pPr>
      <w:r>
        <w:rPr>
          <w:noProof/>
        </w:rPr>
        <w:lastRenderedPageBreak/>
        <w:drawing>
          <wp:inline distT="0" distB="0" distL="0" distR="0" wp14:anchorId="315BDF6F" wp14:editId="78BBFFB4">
            <wp:extent cx="5133096" cy="62293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195192" cy="6304707"/>
                    </a:xfrm>
                    <a:prstGeom prst="rect">
                      <a:avLst/>
                    </a:prstGeom>
                    <a:noFill/>
                    <a:ln>
                      <a:noFill/>
                    </a:ln>
                  </pic:spPr>
                </pic:pic>
              </a:graphicData>
            </a:graphic>
          </wp:inline>
        </w:drawing>
      </w:r>
    </w:p>
    <w:p w14:paraId="375FA9E7" w14:textId="2C64F710" w:rsidR="006C11FF" w:rsidRPr="00260060" w:rsidRDefault="003B407A" w:rsidP="00260060">
      <w:pPr>
        <w:pStyle w:val="Caption"/>
        <w:spacing w:line="480" w:lineRule="auto"/>
        <w:jc w:val="both"/>
        <w:rPr>
          <w:rFonts w:ascii="Times New Roman" w:hAnsi="Times New Roman"/>
        </w:rPr>
      </w:pPr>
      <w:bookmarkStart w:id="113" w:name="_Toc39841592"/>
      <w:r w:rsidRPr="006C11FF">
        <w:rPr>
          <w:rFonts w:ascii="Times New Roman" w:hAnsi="Times New Roman"/>
        </w:rPr>
        <w:t xml:space="preserve">Figure </w:t>
      </w:r>
      <w:r w:rsidRPr="006C11FF">
        <w:rPr>
          <w:rFonts w:ascii="Times New Roman" w:hAnsi="Times New Roman"/>
        </w:rPr>
        <w:fldChar w:fldCharType="begin"/>
      </w:r>
      <w:r w:rsidRPr="006C11FF">
        <w:rPr>
          <w:rFonts w:ascii="Times New Roman" w:hAnsi="Times New Roman"/>
        </w:rPr>
        <w:instrText xml:space="preserve"> SEQ Figure \* ARABIC </w:instrText>
      </w:r>
      <w:r w:rsidRPr="006C11FF">
        <w:rPr>
          <w:rFonts w:ascii="Times New Roman" w:hAnsi="Times New Roman"/>
        </w:rPr>
        <w:fldChar w:fldCharType="separate"/>
      </w:r>
      <w:r w:rsidR="004179C1">
        <w:rPr>
          <w:rFonts w:ascii="Times New Roman" w:hAnsi="Times New Roman"/>
          <w:noProof/>
        </w:rPr>
        <w:t>30</w:t>
      </w:r>
      <w:r w:rsidRPr="006C11FF">
        <w:rPr>
          <w:rFonts w:ascii="Times New Roman" w:hAnsi="Times New Roman"/>
        </w:rPr>
        <w:fldChar w:fldCharType="end"/>
      </w:r>
      <w:r w:rsidR="006C11FF" w:rsidRPr="006C11FF">
        <w:rPr>
          <w:rFonts w:ascii="Times New Roman" w:hAnsi="Times New Roman"/>
        </w:rPr>
        <w:t xml:space="preserve">. </w:t>
      </w:r>
      <w:r w:rsidR="006C11FF" w:rsidRPr="006C11FF">
        <w:rPr>
          <w:rFonts w:ascii="Times New Roman" w:hAnsi="Times New Roman"/>
          <w:b w:val="0"/>
          <w:bCs w:val="0"/>
        </w:rPr>
        <w:t>Synergy between BPEI and ampicillin against MRSA 43300 (A), MRSA OU6 (B), and MRSA OU11 (C). Checkerboard assay data on planktonic bacteria are shown on the left (Ai, Bi, and Ci), and corresponding biofilm data are shown on the right (</w:t>
      </w:r>
      <w:proofErr w:type="spellStart"/>
      <w:r w:rsidR="006C11FF" w:rsidRPr="006C11FF">
        <w:rPr>
          <w:rFonts w:ascii="Times New Roman" w:hAnsi="Times New Roman"/>
          <w:b w:val="0"/>
          <w:bCs w:val="0"/>
        </w:rPr>
        <w:t>Aii</w:t>
      </w:r>
      <w:proofErr w:type="spellEnd"/>
      <w:r w:rsidR="006C11FF" w:rsidRPr="006C11FF">
        <w:rPr>
          <w:rFonts w:ascii="Times New Roman" w:hAnsi="Times New Roman"/>
          <w:b w:val="0"/>
          <w:bCs w:val="0"/>
        </w:rPr>
        <w:t xml:space="preserve">, Bii, and </w:t>
      </w:r>
      <w:proofErr w:type="spellStart"/>
      <w:r w:rsidR="006C11FF" w:rsidRPr="006C11FF">
        <w:rPr>
          <w:rFonts w:ascii="Times New Roman" w:hAnsi="Times New Roman"/>
          <w:b w:val="0"/>
          <w:bCs w:val="0"/>
        </w:rPr>
        <w:t>Cii</w:t>
      </w:r>
      <w:proofErr w:type="spellEnd"/>
      <w:r w:rsidR="006C11FF" w:rsidRPr="006C11FF">
        <w:rPr>
          <w:rFonts w:ascii="Times New Roman" w:hAnsi="Times New Roman"/>
          <w:b w:val="0"/>
          <w:bCs w:val="0"/>
        </w:rPr>
        <w:t>).</w:t>
      </w:r>
      <w:bookmarkEnd w:id="113"/>
    </w:p>
    <w:p w14:paraId="0764AF8E" w14:textId="11A7D037" w:rsidR="00CC64EB" w:rsidRDefault="00260060" w:rsidP="00260060">
      <w:pPr>
        <w:pStyle w:val="TAMainText"/>
        <w:ind w:firstLine="720"/>
      </w:pPr>
      <w:r w:rsidRPr="00260060">
        <w:lastRenderedPageBreak/>
        <w:t xml:space="preserve">To better elucidate the antibioﬁlm activity of BPEI, bioﬁlm disruption assays were conducted along with a comparison study using the common cationic antibiotic polymyxin B. Brieﬂy, MRSA OU6 bioﬁlms were grown on the bottom of a 96-well plate for 24 h. After repeated washing, the bioﬁlms were stained with crystal violet for semiquantitative analysis. The bioﬁlms were then treated to investigate the ability of BPEI or polymyxin-B to disrupt the bioﬁlm. As shown in Figure </w:t>
      </w:r>
      <w:r w:rsidR="00570CAF">
        <w:t>31</w:t>
      </w:r>
      <w:r w:rsidRPr="00260060">
        <w:t xml:space="preserve">, the negative control of water only had no impact on disrupting the MRSA bioﬁlms because the bioﬁlm layer remained intact in the bottom (top-down photographic image in Figure </w:t>
      </w:r>
      <w:r w:rsidR="00570CAF">
        <w:t>31</w:t>
      </w:r>
      <w:r w:rsidRPr="00260060">
        <w:t xml:space="preserve">A). On the other hand, 600 Da BPEI (64 and 128 μg/mL) completely dispersed the MRSA bioﬁlms into its solution in a manner similar to that of the positive control, acetic acid. However, exposure to polymyxin B, a U.S. Food and Drug Administration (FDA)-approved cationic polypeptide antibiotic, resulted in a slight dissolution in biomass, although 128 μg/mL was more eﬀective than 64 μg/mL. The bioﬁlm-disrupting properties are quantitatively reported as OD550 measurements of the amount of bioﬁlm dislodged (Figure </w:t>
      </w:r>
      <w:r w:rsidR="00570CAF">
        <w:t>31</w:t>
      </w:r>
      <w:r w:rsidRPr="00260060">
        <w:t>B)</w:t>
      </w:r>
      <w:r w:rsidR="00BE38C0">
        <w:t xml:space="preserve">. </w:t>
      </w:r>
      <w:r w:rsidR="00CC64EB" w:rsidRPr="004D55DD">
        <w:t xml:space="preserve">This demonstrates BPEI’s ability to eradicate MRSA biofilms by forcing them to detach and disperse </w:t>
      </w:r>
      <w:r w:rsidR="00CC64EB">
        <w:t xml:space="preserve">its </w:t>
      </w:r>
      <w:r w:rsidR="00CC64EB" w:rsidRPr="004D55DD">
        <w:t>bacterial cells into planktonic culture, where they transition from a persistent quiescent state into a metabolically active realm and thus become vulnerable to antibiotics.</w:t>
      </w:r>
    </w:p>
    <w:p w14:paraId="5ECE0396" w14:textId="77777777" w:rsidR="0051780F" w:rsidRDefault="0051780F" w:rsidP="00BE38C0">
      <w:pPr>
        <w:pStyle w:val="TAMainText"/>
        <w:keepNext/>
        <w:jc w:val="center"/>
      </w:pPr>
      <w:r>
        <w:rPr>
          <w:noProof/>
        </w:rPr>
        <w:lastRenderedPageBreak/>
        <w:drawing>
          <wp:inline distT="0" distB="0" distL="0" distR="0" wp14:anchorId="741BB9D8" wp14:editId="2BA33379">
            <wp:extent cx="3808182" cy="3457575"/>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13858" cy="3462729"/>
                    </a:xfrm>
                    <a:prstGeom prst="rect">
                      <a:avLst/>
                    </a:prstGeom>
                    <a:noFill/>
                    <a:ln>
                      <a:noFill/>
                    </a:ln>
                  </pic:spPr>
                </pic:pic>
              </a:graphicData>
            </a:graphic>
          </wp:inline>
        </w:drawing>
      </w:r>
    </w:p>
    <w:p w14:paraId="5460A128" w14:textId="7F6ADCD7" w:rsidR="00BE1A28" w:rsidRPr="004C169A" w:rsidRDefault="0051780F" w:rsidP="004C169A">
      <w:pPr>
        <w:pStyle w:val="Caption"/>
        <w:spacing w:line="480" w:lineRule="auto"/>
        <w:jc w:val="both"/>
        <w:rPr>
          <w:rFonts w:ascii="Times New Roman" w:hAnsi="Times New Roman"/>
        </w:rPr>
      </w:pPr>
      <w:bookmarkStart w:id="114" w:name="_Toc39841593"/>
      <w:r w:rsidRPr="0046195E">
        <w:rPr>
          <w:rFonts w:ascii="Times New Roman" w:hAnsi="Times New Roman"/>
        </w:rPr>
        <w:t xml:space="preserve">Figure </w:t>
      </w:r>
      <w:r w:rsidRPr="0046195E">
        <w:rPr>
          <w:rFonts w:ascii="Times New Roman" w:hAnsi="Times New Roman"/>
        </w:rPr>
        <w:fldChar w:fldCharType="begin"/>
      </w:r>
      <w:r w:rsidRPr="0046195E">
        <w:rPr>
          <w:rFonts w:ascii="Times New Roman" w:hAnsi="Times New Roman"/>
        </w:rPr>
        <w:instrText xml:space="preserve"> SEQ Figure \* ARABIC </w:instrText>
      </w:r>
      <w:r w:rsidRPr="0046195E">
        <w:rPr>
          <w:rFonts w:ascii="Times New Roman" w:hAnsi="Times New Roman"/>
        </w:rPr>
        <w:fldChar w:fldCharType="separate"/>
      </w:r>
      <w:r w:rsidR="004179C1">
        <w:rPr>
          <w:rFonts w:ascii="Times New Roman" w:hAnsi="Times New Roman"/>
          <w:noProof/>
        </w:rPr>
        <w:t>31</w:t>
      </w:r>
      <w:r w:rsidRPr="0046195E">
        <w:rPr>
          <w:rFonts w:ascii="Times New Roman" w:hAnsi="Times New Roman"/>
        </w:rPr>
        <w:fldChar w:fldCharType="end"/>
      </w:r>
      <w:r w:rsidRPr="0046195E">
        <w:rPr>
          <w:rFonts w:ascii="Times New Roman" w:hAnsi="Times New Roman"/>
        </w:rPr>
        <w:t xml:space="preserve">. </w:t>
      </w:r>
      <w:r w:rsidR="0046195E" w:rsidRPr="0046195E">
        <w:rPr>
          <w:rFonts w:ascii="Times New Roman" w:hAnsi="Times New Roman"/>
          <w:b w:val="0"/>
          <w:bCs w:val="0"/>
        </w:rPr>
        <w:t>Established MRSA OU6 biofilms stained with crystal violet were treated with polymyxin B (PmB) and 600 Da BPEI for 20 hours, as well as the negative control (water only) and positive control (30% acetic acid). The dissolved biofilm solutions were transferred to a new plate, and the biofilm remainders are shown as top-down view, (A). The mean OD</w:t>
      </w:r>
      <w:r w:rsidR="0046195E" w:rsidRPr="0046195E">
        <w:rPr>
          <w:rFonts w:ascii="Times New Roman" w:hAnsi="Times New Roman"/>
          <w:b w:val="0"/>
          <w:bCs w:val="0"/>
          <w:vertAlign w:val="subscript"/>
        </w:rPr>
        <w:t>550</w:t>
      </w:r>
      <w:r w:rsidR="0046195E" w:rsidRPr="0046195E">
        <w:rPr>
          <w:rFonts w:ascii="Times New Roman" w:hAnsi="Times New Roman"/>
          <w:b w:val="0"/>
          <w:bCs w:val="0"/>
        </w:rPr>
        <w:t xml:space="preserve"> of the dissolved biofilm solution was measured, (B). Error bars denote standard deviation (</w:t>
      </w:r>
      <w:r w:rsidR="0046195E" w:rsidRPr="0046195E">
        <w:rPr>
          <w:rFonts w:ascii="Times New Roman" w:hAnsi="Times New Roman"/>
          <w:b w:val="0"/>
          <w:bCs w:val="0"/>
          <w:i/>
        </w:rPr>
        <w:t>n = 10</w:t>
      </w:r>
      <w:r w:rsidR="0046195E" w:rsidRPr="0046195E">
        <w:rPr>
          <w:rFonts w:ascii="Times New Roman" w:hAnsi="Times New Roman"/>
          <w:b w:val="0"/>
          <w:bCs w:val="0"/>
        </w:rPr>
        <w:t>).</w:t>
      </w:r>
      <w:bookmarkEnd w:id="114"/>
      <w:r w:rsidR="0046195E" w:rsidRPr="0046195E">
        <w:rPr>
          <w:rFonts w:ascii="Times New Roman" w:hAnsi="Times New Roman"/>
        </w:rPr>
        <w:t xml:space="preserve"> </w:t>
      </w:r>
    </w:p>
    <w:p w14:paraId="01C48133" w14:textId="72E7813D" w:rsidR="00024A6B" w:rsidRDefault="00024A6B" w:rsidP="00B56FCB">
      <w:pPr>
        <w:pStyle w:val="TAMainText"/>
        <w:ind w:firstLine="720"/>
      </w:pPr>
      <w:r w:rsidRPr="004D55DD">
        <w:t xml:space="preserve">To better characterize the effect of BPEI on MRSA biofilms, morphological analysis was performed using scanning electron microscopy (SEM). </w:t>
      </w:r>
      <w:r w:rsidR="00E273D1">
        <w:t>Twenty-four</w:t>
      </w:r>
      <w:r w:rsidRPr="004D55DD">
        <w:t xml:space="preserve"> hr-established MRSA biofilms on glass coverslips were treated with 128 µg/mL of BPEI. An untreated control and the BPEI-treated samples were then fixed and imaged with SEM. As shown in Figure </w:t>
      </w:r>
      <w:r w:rsidR="00570CAF">
        <w:t>32</w:t>
      </w:r>
      <w:r w:rsidRPr="004D55DD">
        <w:t xml:space="preserve">A and </w:t>
      </w:r>
      <w:r w:rsidR="00570CAF">
        <w:t>32</w:t>
      </w:r>
      <w:r w:rsidRPr="004D55DD">
        <w:t xml:space="preserve">C, the untreated control MRSA biofilm is enclosed in a thick coat of EPS. Like all biofilm-forming bacteria, the EPS is their self-made protection against harsh environments and antibiotics. With BPEI treatment, the </w:t>
      </w:r>
      <w:r w:rsidRPr="004D55DD">
        <w:lastRenderedPageBreak/>
        <w:t xml:space="preserve">preformed MRSA biofilm lost most of its EPS coat (Figure </w:t>
      </w:r>
      <w:r w:rsidR="00570CAF">
        <w:t>32</w:t>
      </w:r>
      <w:r w:rsidRPr="004D55DD">
        <w:t xml:space="preserve">B). At higher magnification (Figure </w:t>
      </w:r>
      <w:r w:rsidR="00570CAF">
        <w:t>32</w:t>
      </w:r>
      <w:r w:rsidRPr="004D55DD">
        <w:t xml:space="preserve">D), the lack of EPS in the treated sample rendered the inner layers of the bacteria—which were hidden in the untreated control—visible. To mimic a wound environment, MRSA biofilms were grown on polycarbonate </w:t>
      </w:r>
      <w:r>
        <w:t xml:space="preserve">(PC) </w:t>
      </w:r>
      <w:r w:rsidRPr="004D55DD">
        <w:t xml:space="preserve">membrane filters (0.1 µm pore size) placed directly only tryptic soy agar. The membrane pores allow for nutrient absorption and we found that these biofilms are more robust than those grown on glass slides. In the untreated control sample (Figure </w:t>
      </w:r>
      <w:r w:rsidR="003307F1">
        <w:t>33</w:t>
      </w:r>
      <w:r w:rsidRPr="004D55DD">
        <w:t xml:space="preserve">A), the EPS is so thick that the SEM scan cannot locate the bottom of the </w:t>
      </w:r>
      <w:r>
        <w:t xml:space="preserve">PC </w:t>
      </w:r>
      <w:r w:rsidRPr="004D55DD">
        <w:t xml:space="preserve">membrane filter. In BPEI-treated sample (Figure </w:t>
      </w:r>
      <w:r w:rsidR="003307F1">
        <w:t>33</w:t>
      </w:r>
      <w:r w:rsidRPr="004D55DD">
        <w:t xml:space="preserve">B), many areas are exposed from the absence of EPS, including the bottom surface of the membrane filter whose nano-size pores (tiny white dots through the crack in Figure </w:t>
      </w:r>
      <w:r w:rsidR="003307F1">
        <w:t>33</w:t>
      </w:r>
      <w:r w:rsidRPr="004D55DD">
        <w:t>B) are clearly visible.</w:t>
      </w:r>
    </w:p>
    <w:p w14:paraId="4E46914E" w14:textId="77777777" w:rsidR="00AF6EF9" w:rsidRDefault="00AF6EF9" w:rsidP="00AF6EF9">
      <w:pPr>
        <w:pStyle w:val="TAMainText"/>
        <w:keepNext/>
      </w:pPr>
      <w:r>
        <w:rPr>
          <w:noProof/>
        </w:rPr>
        <w:drawing>
          <wp:inline distT="0" distB="0" distL="0" distR="0" wp14:anchorId="3B04B5C9" wp14:editId="19307BA8">
            <wp:extent cx="5230678" cy="3571875"/>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60261" cy="3592076"/>
                    </a:xfrm>
                    <a:prstGeom prst="rect">
                      <a:avLst/>
                    </a:prstGeom>
                    <a:noFill/>
                    <a:ln>
                      <a:noFill/>
                    </a:ln>
                  </pic:spPr>
                </pic:pic>
              </a:graphicData>
            </a:graphic>
          </wp:inline>
        </w:drawing>
      </w:r>
    </w:p>
    <w:p w14:paraId="462C8917" w14:textId="7862BEC1" w:rsidR="002910F5" w:rsidRPr="0034416B" w:rsidRDefault="00AF6EF9" w:rsidP="0034416B">
      <w:pPr>
        <w:pStyle w:val="Caption"/>
        <w:spacing w:line="480" w:lineRule="auto"/>
        <w:jc w:val="both"/>
        <w:rPr>
          <w:rFonts w:ascii="Times New Roman" w:hAnsi="Times New Roman"/>
        </w:rPr>
      </w:pPr>
      <w:bookmarkStart w:id="115" w:name="_Toc39841594"/>
      <w:r w:rsidRPr="00740B01">
        <w:rPr>
          <w:rFonts w:ascii="Times New Roman" w:hAnsi="Times New Roman"/>
        </w:rPr>
        <w:t xml:space="preserve">Figure </w:t>
      </w:r>
      <w:r w:rsidRPr="00740B01">
        <w:rPr>
          <w:rFonts w:ascii="Times New Roman" w:hAnsi="Times New Roman"/>
        </w:rPr>
        <w:fldChar w:fldCharType="begin"/>
      </w:r>
      <w:r w:rsidRPr="00740B01">
        <w:rPr>
          <w:rFonts w:ascii="Times New Roman" w:hAnsi="Times New Roman"/>
        </w:rPr>
        <w:instrText xml:space="preserve"> SEQ Figure \* ARABIC </w:instrText>
      </w:r>
      <w:r w:rsidRPr="00740B01">
        <w:rPr>
          <w:rFonts w:ascii="Times New Roman" w:hAnsi="Times New Roman"/>
        </w:rPr>
        <w:fldChar w:fldCharType="separate"/>
      </w:r>
      <w:r w:rsidR="004179C1">
        <w:rPr>
          <w:rFonts w:ascii="Times New Roman" w:hAnsi="Times New Roman"/>
          <w:noProof/>
        </w:rPr>
        <w:t>32</w:t>
      </w:r>
      <w:r w:rsidRPr="00740B01">
        <w:rPr>
          <w:rFonts w:ascii="Times New Roman" w:hAnsi="Times New Roman"/>
        </w:rPr>
        <w:fldChar w:fldCharType="end"/>
      </w:r>
      <w:r w:rsidRPr="00740B01">
        <w:rPr>
          <w:rFonts w:ascii="Times New Roman" w:hAnsi="Times New Roman"/>
        </w:rPr>
        <w:t xml:space="preserve">. </w:t>
      </w:r>
      <w:r w:rsidR="00740B01" w:rsidRPr="00740B01">
        <w:rPr>
          <w:rFonts w:ascii="Times New Roman" w:hAnsi="Times New Roman"/>
          <w:b w:val="0"/>
          <w:bCs w:val="0"/>
        </w:rPr>
        <w:t xml:space="preserve">SEM images of MRSA OU11 biofilms on glass coverslips. Untreated control biofilms are shown to be covered and wrapped around in the matrix of EPS (A and C). </w:t>
      </w:r>
      <w:r w:rsidR="00740B01" w:rsidRPr="00740B01">
        <w:rPr>
          <w:rFonts w:ascii="Times New Roman" w:hAnsi="Times New Roman"/>
          <w:b w:val="0"/>
          <w:bCs w:val="0"/>
        </w:rPr>
        <w:lastRenderedPageBreak/>
        <w:t>BPEI-treated samples have much less EPS with many cells being exposed (B and D). Scale bars in A and B = 2 µm. Scale bars in C and D = 1 µm.</w:t>
      </w:r>
      <w:bookmarkEnd w:id="115"/>
    </w:p>
    <w:p w14:paraId="4B7600E3" w14:textId="77777777" w:rsidR="0092087F" w:rsidRDefault="0092087F" w:rsidP="0034416B">
      <w:pPr>
        <w:keepNext/>
        <w:spacing w:line="480" w:lineRule="auto"/>
      </w:pPr>
      <w:r>
        <w:rPr>
          <w:noProof/>
        </w:rPr>
        <w:drawing>
          <wp:inline distT="0" distB="0" distL="0" distR="0" wp14:anchorId="02939C54" wp14:editId="09E8A972">
            <wp:extent cx="5313212" cy="1809750"/>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46748" cy="1821173"/>
                    </a:xfrm>
                    <a:prstGeom prst="rect">
                      <a:avLst/>
                    </a:prstGeom>
                    <a:noFill/>
                    <a:ln>
                      <a:noFill/>
                    </a:ln>
                  </pic:spPr>
                </pic:pic>
              </a:graphicData>
            </a:graphic>
          </wp:inline>
        </w:drawing>
      </w:r>
    </w:p>
    <w:p w14:paraId="1E629672" w14:textId="48529C9A" w:rsidR="00740B01" w:rsidRDefault="0092087F" w:rsidP="0034416B">
      <w:pPr>
        <w:pStyle w:val="Caption"/>
        <w:spacing w:line="480" w:lineRule="auto"/>
        <w:rPr>
          <w:rFonts w:ascii="Times New Roman" w:hAnsi="Times New Roman"/>
          <w:b w:val="0"/>
          <w:bCs w:val="0"/>
        </w:rPr>
      </w:pPr>
      <w:bookmarkStart w:id="116" w:name="_Toc39841595"/>
      <w:r w:rsidRPr="0092087F">
        <w:rPr>
          <w:rFonts w:ascii="Times New Roman" w:hAnsi="Times New Roman"/>
        </w:rPr>
        <w:t xml:space="preserve">Figure </w:t>
      </w:r>
      <w:r w:rsidRPr="0092087F">
        <w:rPr>
          <w:rFonts w:ascii="Times New Roman" w:hAnsi="Times New Roman"/>
        </w:rPr>
        <w:fldChar w:fldCharType="begin"/>
      </w:r>
      <w:r w:rsidRPr="0092087F">
        <w:rPr>
          <w:rFonts w:ascii="Times New Roman" w:hAnsi="Times New Roman"/>
        </w:rPr>
        <w:instrText xml:space="preserve"> SEQ Figure \* ARABIC </w:instrText>
      </w:r>
      <w:r w:rsidRPr="0092087F">
        <w:rPr>
          <w:rFonts w:ascii="Times New Roman" w:hAnsi="Times New Roman"/>
        </w:rPr>
        <w:fldChar w:fldCharType="separate"/>
      </w:r>
      <w:r w:rsidR="004179C1">
        <w:rPr>
          <w:rFonts w:ascii="Times New Roman" w:hAnsi="Times New Roman"/>
          <w:noProof/>
        </w:rPr>
        <w:t>33</w:t>
      </w:r>
      <w:r w:rsidRPr="0092087F">
        <w:rPr>
          <w:rFonts w:ascii="Times New Roman" w:hAnsi="Times New Roman"/>
        </w:rPr>
        <w:fldChar w:fldCharType="end"/>
      </w:r>
      <w:r w:rsidRPr="0092087F">
        <w:rPr>
          <w:rFonts w:ascii="Times New Roman" w:hAnsi="Times New Roman"/>
        </w:rPr>
        <w:t xml:space="preserve">. </w:t>
      </w:r>
      <w:r w:rsidR="009566ED" w:rsidRPr="009566ED">
        <w:rPr>
          <w:rFonts w:ascii="Times New Roman" w:hAnsi="Times New Roman"/>
          <w:b w:val="0"/>
          <w:bCs w:val="0"/>
        </w:rPr>
        <w:t>SEM images of established MRSA OU6 biofilms on PC membranes. Very thick coat of the EPS matrix is present in the untreated control biofilm on the PC membrane which also blocks the bacterial cells from being captured in the microscope (A). BPEI-treated sample has a much clearer view as the EPS removed and even the membrane surface is exposed as many nano-size pores are seen at the bottom (B). Scale bars in A and B = 1 µm.</w:t>
      </w:r>
      <w:bookmarkEnd w:id="116"/>
      <w:r w:rsidR="009566ED" w:rsidRPr="009566ED">
        <w:rPr>
          <w:rFonts w:ascii="Times New Roman" w:hAnsi="Times New Roman"/>
          <w:b w:val="0"/>
          <w:bCs w:val="0"/>
        </w:rPr>
        <w:t xml:space="preserve"> </w:t>
      </w:r>
    </w:p>
    <w:p w14:paraId="14EE45FD" w14:textId="7EA10CC7" w:rsidR="00930BCF" w:rsidRPr="00930BCF" w:rsidRDefault="00930BCF" w:rsidP="00930BCF">
      <w:pPr>
        <w:pStyle w:val="TAMainText"/>
        <w:ind w:firstLine="720"/>
      </w:pPr>
      <w:r>
        <w:t xml:space="preserve">The biofilm EPS of </w:t>
      </w:r>
      <w:r w:rsidRPr="00706F76">
        <w:rPr>
          <w:i/>
          <w:iCs/>
        </w:rPr>
        <w:t>S. aureus</w:t>
      </w:r>
      <w:r>
        <w:t xml:space="preserve"> contains a high fraction of polysaccharide intracellular adhesin (PIA) and anionic species that are prime targets for 600 Da BPEI binding, such as eDNA and e</w:t>
      </w:r>
      <w:r w:rsidRPr="004D55DD">
        <w:t>xtracell</w:t>
      </w:r>
      <w:r>
        <w:t xml:space="preserve">ular teichoic acid (TA). The latter </w:t>
      </w:r>
      <w:r w:rsidRPr="004D55DD">
        <w:t xml:space="preserve">is a key component in the biofilm EPS matrix of </w:t>
      </w:r>
      <w:r w:rsidRPr="00B86DE8">
        <w:rPr>
          <w:i/>
        </w:rPr>
        <w:t>S. epidermidis</w:t>
      </w:r>
      <w:r w:rsidRPr="004D55DD">
        <w:fldChar w:fldCharType="begin"/>
      </w:r>
      <w:r w:rsidR="005A4ACA">
        <w:instrText xml:space="preserve"> ADDIN EN.CITE &lt;EndNote&gt;&lt;Cite&gt;&lt;Author&gt;Wagstaff&lt;/Author&gt;&lt;Year&gt;2008&lt;/Year&gt;&lt;RecNum&gt;70&lt;/RecNum&gt;&lt;DisplayText&gt;&lt;style face="superscript"&gt;31&lt;/style&gt;&lt;/DisplayText&gt;&lt;record&gt;&lt;rec-number&gt;70&lt;/rec-number&gt;&lt;foreign-keys&gt;&lt;key app="EN" db-id="dxa9s5tv72rf0kea9rbxp5xts5595z5p5pt0" timestamp="1564606778"&gt;70&lt;/key&gt;&lt;/foreign-keys&gt;&lt;ref-type name="Journal Article"&gt;17&lt;/ref-type&gt;&lt;contributors&gt;&lt;authors&gt;&lt;author&gt;Wagstaff, J. L.&lt;/author&gt;&lt;author&gt;Sadovskaya, I.&lt;/author&gt;&lt;author&gt;Vinogradov, E.&lt;/author&gt;&lt;author&gt;Jabbouri, S.&lt;/author&gt;&lt;author&gt;Howard, M. J.&lt;/author&gt;&lt;/authors&gt;&lt;/contributors&gt;&lt;auth-address&gt;Protein Science Group, Department of Biosciences, University of Kent, Canterbury, Kent, UKCT2 7NJ.&lt;/auth-address&gt;&lt;titles&gt;&lt;title&gt;Poly-N-acetylglucosamine and poly(glycerol phosphate) teichoic acid identification from staphylococcal biofilm extracts using excitation sculptured TOCSY NMR&lt;/title&gt;&lt;secondary-title&gt;Mol Biosyst&lt;/secondary-title&gt;&lt;alt-title&gt;Mol. BioSyst.&lt;/alt-title&gt;&lt;/titles&gt;&lt;alt-periodical&gt;&lt;full-title&gt;Mol. BioSyst.&lt;/full-title&gt;&lt;abbr-1&gt;Mol. BioSyst.&lt;/abbr-1&gt;&lt;/alt-periodical&gt;&lt;pages&gt;170-4&lt;/pages&gt;&lt;volume&gt;4&lt;/volume&gt;&lt;number&gt;2&lt;/number&gt;&lt;edition&gt;2008/01/24&lt;/edition&gt;&lt;keywords&gt;&lt;keyword&gt;*Biofilms&lt;/keyword&gt;&lt;keyword&gt;Magnetic Resonance Spectroscopy&lt;/keyword&gt;&lt;keyword&gt;Staphylococcus/*chemistry/*physiology&lt;/keyword&gt;&lt;keyword&gt;Teichoic Acids/*chemistry&lt;/keyword&gt;&lt;keyword&gt;beta-Glucans/*chemistry&lt;/keyword&gt;&lt;/keywords&gt;&lt;dates&gt;&lt;year&gt;2008&lt;/year&gt;&lt;pub-dates&gt;&lt;date&gt;Feb&lt;/date&gt;&lt;/pub-dates&gt;&lt;/dates&gt;&lt;isbn&gt;1742-206X (Print)&amp;#xD;1742-2051 (Linking)&lt;/isbn&gt;&lt;accession-num&gt;18213410&lt;/accession-num&gt;&lt;urls&gt;&lt;related-urls&gt;&lt;url&gt;https://www.ncbi.nlm.nih.gov/pubmed/18213410&lt;/url&gt;&lt;/related-urls&gt;&lt;/urls&gt;&lt;electronic-resource-num&gt;10.1039/b715242f&lt;/electronic-resource-num&gt;&lt;remote-database-provider&gt;DOI.org (Crossref)&lt;/remote-database-provider&gt;&lt;language&gt;en&lt;/language&gt;&lt;access-date&gt;2019/06/10/16:44:06&lt;/access-date&gt;&lt;/record&gt;&lt;/Cite&gt;&lt;/EndNote&gt;</w:instrText>
      </w:r>
      <w:r w:rsidRPr="004D55DD">
        <w:fldChar w:fldCharType="separate"/>
      </w:r>
      <w:r w:rsidR="005A4ACA" w:rsidRPr="005A4ACA">
        <w:rPr>
          <w:noProof/>
          <w:vertAlign w:val="superscript"/>
        </w:rPr>
        <w:t>31</w:t>
      </w:r>
      <w:r w:rsidRPr="004D55DD">
        <w:fldChar w:fldCharType="end"/>
      </w:r>
      <w:r w:rsidRPr="004D55DD">
        <w:t xml:space="preserve"> and </w:t>
      </w:r>
      <w:r w:rsidRPr="00B86DE8">
        <w:rPr>
          <w:i/>
        </w:rPr>
        <w:t>S. aureus</w:t>
      </w:r>
      <w:r w:rsidRPr="004D55DD">
        <w:t>.</w:t>
      </w:r>
      <w:r w:rsidRPr="004D55DD">
        <w:fldChar w:fldCharType="begin">
          <w:fldData xml:space="preserve">PEVuZE5vdGU+PENpdGU+PEF1dGhvcj5Hcm9zczwvQXV0aG9yPjxZZWFyPjIwMDE8L1llYXI+PFJl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</w:fldData>
        </w:fldChar>
      </w:r>
      <w:r w:rsidR="005A4ACA">
        <w:instrText xml:space="preserve"> ADDIN EN.CITE </w:instrText>
      </w:r>
      <w:r w:rsidR="005A4ACA">
        <w:fldChar w:fldCharType="begin">
          <w:fldData xml:space="preserve">PEVuZE5vdGU+PENpdGU+PEF1dGhvcj5Hcm9zczwvQXV0aG9yPjxZZWFyPjIwMDE8L1llYXI+PFJl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</w:fldData>
        </w:fldChar>
      </w:r>
      <w:r w:rsidR="005A4ACA">
        <w:instrText xml:space="preserve"> ADDIN EN.CITE.DATA </w:instrText>
      </w:r>
      <w:r w:rsidR="005A4ACA">
        <w:fldChar w:fldCharType="end"/>
      </w:r>
      <w:r w:rsidRPr="004D55DD">
        <w:fldChar w:fldCharType="separate"/>
      </w:r>
      <w:r w:rsidR="005A4ACA" w:rsidRPr="005A4ACA">
        <w:rPr>
          <w:noProof/>
          <w:vertAlign w:val="superscript"/>
        </w:rPr>
        <w:t>117, 129</w:t>
      </w:r>
      <w:r w:rsidRPr="004D55DD">
        <w:fldChar w:fldCharType="end"/>
      </w:r>
      <w:r w:rsidRPr="004D55DD">
        <w:t xml:space="preserve"> It enhances bacterial adhesion to biotic and artificial surfaces, which is the first step of biofilm formation. TA has a negative net charge at neutral pH because it contains more negatively-charged phosphates than positively-charged </w:t>
      </w:r>
      <w:r w:rsidRPr="004D55DD">
        <w:rPr>
          <w:rFonts w:ascii="Times New Roman" w:hAnsi="Times New Roman"/>
          <w:sz w:val="16"/>
          <w:szCs w:val="16"/>
        </w:rPr>
        <w:t>D</w:t>
      </w:r>
      <w:r w:rsidRPr="004D55DD">
        <w:t>-alanine residues.</w:t>
      </w:r>
      <w:r w:rsidRPr="004D55DD">
        <w:fldChar w:fldCharType="begin"/>
      </w:r>
      <w:r w:rsidR="005A4ACA">
        <w:instrText xml:space="preserve"> ADDIN EN.CITE &lt;EndNote&gt;&lt;Cite&gt;&lt;Author&gt;Gross&lt;/Author&gt;&lt;Year&gt;2001&lt;/Year&gt;&lt;RecNum&gt;161&lt;/RecNum&gt;&lt;DisplayText&gt;&lt;style face="superscript"&gt;129&lt;/style&gt;&lt;/DisplayText&gt;&lt;record&gt;&lt;rec-number&gt;161&lt;/rec-number&gt;&lt;foreign-keys&gt;&lt;key app="EN" db-id="dxa9s5tv72rf0kea9rbxp5xts5595z5p5pt0" timestamp="1572372030"&gt;161&lt;/key&gt;&lt;key app="ENWeb" db-id=""&gt;0&lt;/key&gt;&lt;/foreign-keys&gt;&lt;ref-type name="Journal Article"&gt;17&lt;/ref-type&gt;&lt;contributors&gt;&lt;authors&gt;&lt;author&gt;Gross, M.&lt;/author&gt;&lt;author&gt;Cramton, S. E.&lt;/author&gt;&lt;author&gt;Gotz, F.&lt;/author&gt;&lt;author&gt;Peschel, A.&lt;/author&gt;&lt;/authors&gt;&lt;/contributors&gt;&lt;auth-address&gt;Microbial Genetics, University of Tubingen, D-72076 Tubingen, Germany.&lt;/auth-address&gt;&lt;titles&gt;&lt;title&gt;Key role of teichoic acid net charge in Staphylococcus aureus colonization of artificial surfaces&lt;/title&gt;&lt;secondary-title&gt;Infect Immun&lt;/secondary-title&gt;&lt;/titles&gt;&lt;periodical&gt;&lt;full-title&gt;Infect Immun&lt;/full-title&gt;&lt;/periodical&gt;&lt;pages&gt;3423-6&lt;/pages&gt;&lt;volume&gt;69&lt;/volume&gt;&lt;number&gt;5&lt;/number&gt;&lt;edition&gt;2001/04/09&lt;/edition&gt;&lt;keywords&gt;&lt;keyword&gt;Alanine/*physiology&lt;/keyword&gt;&lt;keyword&gt;Bacterial Adhesion&lt;/keyword&gt;&lt;keyword&gt;Bacterial Proteins/analysis&lt;/keyword&gt;&lt;keyword&gt;*Biofilms&lt;/keyword&gt;&lt;keyword&gt;Polysaccharides, Bacterial/biosynthesis&lt;/keyword&gt;&lt;keyword&gt;Staphylococcus aureus/*physiology&lt;/keyword&gt;&lt;keyword&gt;Static Electricity&lt;/keyword&gt;&lt;keyword&gt;Teichoic Acids/chemistry/*pharmacology&lt;/keyword&gt;&lt;/keywords&gt;&lt;dates&gt;&lt;year&gt;2001&lt;/year&gt;&lt;pub-dates&gt;&lt;date&gt;May&lt;/date&gt;&lt;/pub-dates&gt;&lt;/dates&gt;&lt;isbn&gt;0019-9567 (Print)&amp;#xD;0019-9567 (Linking)&lt;/isbn&gt;&lt;accession-num&gt;11292767&lt;/accession-num&gt;&lt;urls&gt;&lt;related-urls&gt;&lt;url&gt;https://www.ncbi.nlm.nih.gov/pubmed/11292767&lt;/url&gt;&lt;/related-urls&gt;&lt;/urls&gt;&lt;custom2&gt;PMC98303&lt;/custom2&gt;&lt;electronic-resource-num&gt;10.1128/IAI.69.5.3423-3426.2001&lt;/electronic-resource-num&gt;&lt;/record&gt;&lt;/Cite&gt;&lt;/EndNote&gt;</w:instrText>
      </w:r>
      <w:r w:rsidRPr="004D55DD">
        <w:fldChar w:fldCharType="separate"/>
      </w:r>
      <w:r w:rsidR="005A4ACA" w:rsidRPr="005A4ACA">
        <w:rPr>
          <w:noProof/>
          <w:vertAlign w:val="superscript"/>
        </w:rPr>
        <w:t>129</w:t>
      </w:r>
      <w:r w:rsidRPr="004D55DD">
        <w:fldChar w:fldCharType="end"/>
      </w:r>
      <w:r w:rsidRPr="004D55DD">
        <w:t xml:space="preserve"> Using nuclear magnetic resonance spectroscopy, we found that 600</w:t>
      </w:r>
      <w:r>
        <w:t>-</w:t>
      </w:r>
      <w:r w:rsidRPr="004D55DD">
        <w:t>Da BPEI electrostatically binds wall teichoic acid, which indirectly hinders the resistance factor PBP2a/4.</w:t>
      </w:r>
      <w:r w:rsidRPr="004D55DD">
        <w:fldChar w:fldCharType="begin">
          <w:fldData xml:space="preserve">PEVuZE5vdGU+PENpdGU+PEF1dGhvcj5Gb3hsZXk8L0F1dGhvcj48WWVhcj4yMDE2PC9ZZWFyPjxS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</w:fldData>
        </w:fldChar>
      </w:r>
      <w:r w:rsidR="005A4ACA">
        <w:instrText xml:space="preserve"> ADDIN EN.CITE </w:instrText>
      </w:r>
      <w:r w:rsidR="005A4ACA">
        <w:fldChar w:fldCharType="begin">
          <w:fldData xml:space="preserve">PEVuZE5vdGU+PENpdGU+PEF1dGhvcj5Gb3hsZXk8L0F1dGhvcj48WWVhcj4yMDE2PC9ZZWFyPjxS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</w:fldData>
        </w:fldChar>
      </w:r>
      <w:r w:rsidR="005A4ACA">
        <w:instrText xml:space="preserve"> ADDIN EN.CITE.DATA </w:instrText>
      </w:r>
      <w:r w:rsidR="005A4ACA">
        <w:fldChar w:fldCharType="end"/>
      </w:r>
      <w:r w:rsidRPr="004D55DD">
        <w:fldChar w:fldCharType="separate"/>
      </w:r>
      <w:r w:rsidR="005A4ACA" w:rsidRPr="005A4ACA">
        <w:rPr>
          <w:noProof/>
          <w:vertAlign w:val="superscript"/>
        </w:rPr>
        <w:t>68</w:t>
      </w:r>
      <w:r w:rsidRPr="004D55DD">
        <w:fldChar w:fldCharType="end"/>
      </w:r>
      <w:r w:rsidRPr="004D55DD">
        <w:t xml:space="preserve"> Similarly, BPEI most likely binds extracellular TA in the EPS matrix,</w:t>
      </w:r>
      <w:r>
        <w:t xml:space="preserve"> and also eDNA,</w:t>
      </w:r>
      <w:r w:rsidRPr="004D55DD">
        <w:t xml:space="preserve"> </w:t>
      </w:r>
      <w:r>
        <w:t>to</w:t>
      </w:r>
      <w:r w:rsidRPr="004D55DD">
        <w:t xml:space="preserve"> </w:t>
      </w:r>
      <w:r>
        <w:t xml:space="preserve">disrupt biofilm </w:t>
      </w:r>
      <w:r>
        <w:lastRenderedPageBreak/>
        <w:t xml:space="preserve">structural integrity, </w:t>
      </w:r>
      <w:r w:rsidRPr="004D55DD">
        <w:t>as seen in Figu</w:t>
      </w:r>
      <w:r>
        <w:t xml:space="preserve">re </w:t>
      </w:r>
      <w:r w:rsidR="003307F1">
        <w:t>32</w:t>
      </w:r>
      <w:r>
        <w:t xml:space="preserve"> and </w:t>
      </w:r>
      <w:r w:rsidR="003307F1">
        <w:t>33</w:t>
      </w:r>
      <w:r>
        <w:t>. The</w:t>
      </w:r>
      <w:r w:rsidRPr="004D55DD">
        <w:t xml:space="preserve"> exposure of individual bacteria could enhance their contact with various drugs</w:t>
      </w:r>
      <w:r>
        <w:t xml:space="preserve"> and components of the immune system</w:t>
      </w:r>
      <w:r w:rsidRPr="004D55DD">
        <w:t>.</w:t>
      </w:r>
    </w:p>
    <w:p w14:paraId="09971D03" w14:textId="53C1267C" w:rsidR="007C5373" w:rsidRPr="005C074B" w:rsidRDefault="007C5373" w:rsidP="007C5373">
      <w:pPr>
        <w:pStyle w:val="Heading2"/>
        <w:spacing w:line="480" w:lineRule="auto"/>
        <w:jc w:val="center"/>
      </w:pPr>
      <w:bookmarkStart w:id="117" w:name="_Toc39841533"/>
      <w:r>
        <w:t>Conclusion</w:t>
      </w:r>
      <w:bookmarkEnd w:id="117"/>
    </w:p>
    <w:p w14:paraId="086F4A88" w14:textId="1F728CE9" w:rsidR="002E34C1" w:rsidRDefault="006028A3" w:rsidP="006028A3">
      <w:pPr>
        <w:pStyle w:val="TAMainText"/>
        <w:ind w:firstLine="720"/>
      </w:pPr>
      <w:r>
        <w:t>Skin or soft-tissue infections (SSTIs) arise from abrasions, nonsurgical wounds, burns, or chronic health problems.</w:t>
      </w:r>
      <w:r w:rsidR="00454B34">
        <w:fldChar w:fldCharType="begin"/>
      </w:r>
      <w:r w:rsidR="005A4ACA">
        <w:instrText xml:space="preserve"> ADDIN EN.CITE &lt;EndNote&gt;&lt;Cite&gt;&lt;Author&gt;Lim&lt;/Author&gt;&lt;Year&gt;2017&lt;/Year&gt;&lt;RecNum&gt;282&lt;/RecNum&gt;&lt;DisplayText&gt;&lt;style face="superscript"&gt;130&lt;/style&gt;&lt;/DisplayText&gt;&lt;record&gt;&lt;rec-number&gt;282&lt;/rec-number&gt;&lt;foreign-keys&gt;&lt;key app="EN" db-id="dxa9s5tv72rf0kea9rbxp5xts5595z5p5pt0" timestamp="1585757551"&gt;282&lt;/key&gt;&lt;/foreign-keys&gt;&lt;ref-type name="Journal Article"&gt;17&lt;/ref-type&gt;&lt;contributors&gt;&lt;authors&gt;&lt;author&gt;Lim, Henry W&lt;/author&gt;&lt;author&gt;Collins, Scott AB&lt;/author&gt;&lt;author&gt;Resneck Jr, Jack S&lt;/author&gt;&lt;author&gt;Bolognia, Jean L&lt;/author&gt;&lt;author&gt;Hodge, Julie A&lt;/author&gt;&lt;author&gt;Rohrer, Thomas A&lt;/author&gt;&lt;author&gt;Van Beek, Marta J&lt;/author&gt;&lt;author&gt;Margolis, David J&lt;/author&gt;&lt;author&gt;Sober, Arthur J&lt;/author&gt;&lt;author&gt;Weinstock, Martin A&lt;/author&gt;&lt;/authors&gt;&lt;/contributors&gt;&lt;titles&gt;&lt;title&gt;The burden of skin disease in the United States&lt;/title&gt;&lt;secondary-title&gt;Journal of the American Academy of Dermatology&lt;/secondary-title&gt;&lt;/titles&gt;&lt;periodical&gt;&lt;full-title&gt;Journal of the American Academy of Dermatology&lt;/full-title&gt;&lt;/periodical&gt;&lt;pages&gt;958-972. e2&lt;/pages&gt;&lt;volume&gt;76&lt;/volume&gt;&lt;number&gt;5&lt;/number&gt;&lt;dates&gt;&lt;year&gt;2017&lt;/year&gt;&lt;/dates&gt;&lt;isbn&gt;0190-9622&lt;/isbn&gt;&lt;urls&gt;&lt;/urls&gt;&lt;/record&gt;&lt;/Cite&gt;&lt;/EndNote&gt;</w:instrText>
      </w:r>
      <w:r w:rsidR="00454B34">
        <w:fldChar w:fldCharType="separate"/>
      </w:r>
      <w:r w:rsidR="005A4ACA" w:rsidRPr="005A4ACA">
        <w:rPr>
          <w:noProof/>
          <w:vertAlign w:val="superscript"/>
        </w:rPr>
        <w:t>130</w:t>
      </w:r>
      <w:r w:rsidR="00454B34">
        <w:fldChar w:fldCharType="end"/>
      </w:r>
      <w:r>
        <w:t xml:space="preserve"> For chronic wound infections associated with MRSA and its bioﬁlm, treatment options are scarce. Patients aﬄicted with these chronic wounds suﬀer from physical pain and disabilities in addition to psychological and emotional stresses and poor quality of life. Current inpatient treatments include cleansing, debridement, maintaining a moist tissue environment, and, when possible, eliminating the underlying pathology or factors that contribute to poor wound healing.</w:t>
      </w:r>
      <w:r w:rsidR="00096402">
        <w:fldChar w:fldCharType="begin">
          <w:fldData xml:space="preserve">PEVuZE5vdGU+PENpdGU+PEF1dGhvcj5TdGV2ZW5zPC9BdXRob3I+PFllYXI+MjAxNDwvWWVhcj48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</w:fldData>
        </w:fldChar>
      </w:r>
      <w:r w:rsidR="005A4ACA">
        <w:instrText xml:space="preserve"> ADDIN EN.CITE </w:instrText>
      </w:r>
      <w:r w:rsidR="005A4ACA">
        <w:fldChar w:fldCharType="begin">
          <w:fldData xml:space="preserve">PEVuZE5vdGU+PENpdGU+PEF1dGhvcj5TdGV2ZW5zPC9BdXRob3I+PFllYXI+MjAxNDwvWWVhcj48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</w:fldData>
        </w:fldChar>
      </w:r>
      <w:r w:rsidR="005A4ACA">
        <w:instrText xml:space="preserve"> ADDIN EN.CITE.DATA </w:instrText>
      </w:r>
      <w:r w:rsidR="005A4ACA">
        <w:fldChar w:fldCharType="end"/>
      </w:r>
      <w:r w:rsidR="00096402">
        <w:fldChar w:fldCharType="separate"/>
      </w:r>
      <w:r w:rsidR="005A4ACA" w:rsidRPr="005A4ACA">
        <w:rPr>
          <w:noProof/>
          <w:vertAlign w:val="superscript"/>
        </w:rPr>
        <w:t>131</w:t>
      </w:r>
      <w:r w:rsidR="00096402">
        <w:fldChar w:fldCharType="end"/>
      </w:r>
      <w:r>
        <w:t xml:space="preserve"> In advanced cases, amputation may become necessary. Death, especially in elderly patients, may result from sepsis that can be associated with chronic wounds. Antibiotics can be used eﬀectively against susceptible infections. For drug-resistant infections, the best practices for eﬀective inpatient intervention are strict sanitary guidelines and antibiotics, such as intravenous vancomycin plus piperacillin/tazobactam or IV treatment with new antibiotics of last resort.</w:t>
      </w:r>
      <w:r w:rsidR="00096402">
        <w:fldChar w:fldCharType="begin">
          <w:fldData xml:space="preserve">PEVuZE5vdGU+PENpdGU+PEF1dGhvcj5TdGV2ZW5zPC9BdXRob3I+PFllYXI+MjAxNDwvWWVhcj48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</w:fldData>
        </w:fldChar>
      </w:r>
      <w:r w:rsidR="005A4ACA">
        <w:instrText xml:space="preserve"> ADDIN EN.CITE </w:instrText>
      </w:r>
      <w:r w:rsidR="005A4ACA">
        <w:fldChar w:fldCharType="begin">
          <w:fldData xml:space="preserve">PEVuZE5vdGU+PENpdGU+PEF1dGhvcj5TdGV2ZW5zPC9BdXRob3I+PFllYXI+MjAxNDwvWWVhcj48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</w:fldData>
        </w:fldChar>
      </w:r>
      <w:r w:rsidR="005A4ACA">
        <w:instrText xml:space="preserve"> ADDIN EN.CITE.DATA </w:instrText>
      </w:r>
      <w:r w:rsidR="005A4ACA">
        <w:fldChar w:fldCharType="end"/>
      </w:r>
      <w:r w:rsidR="00096402">
        <w:fldChar w:fldCharType="separate"/>
      </w:r>
      <w:r w:rsidR="005A4ACA" w:rsidRPr="005A4ACA">
        <w:rPr>
          <w:noProof/>
          <w:vertAlign w:val="superscript"/>
        </w:rPr>
        <w:t>131</w:t>
      </w:r>
      <w:r w:rsidR="00096402">
        <w:fldChar w:fldCharType="end"/>
      </w:r>
      <w:r>
        <w:t xml:space="preserve"> Nevertheless, bioﬁlms and antimicrobial resistance create substantial technological barriers to treating chronic wound infections. This presents a</w:t>
      </w:r>
      <w:r w:rsidR="009C5429">
        <w:t xml:space="preserve"> </w:t>
      </w:r>
      <w:r>
        <w:t>signiﬁcant and critical need for a way to counteract bioﬁlms and antimicrobial resistance. The 600 Da BPEI is a dual-function potentiator because it disrupts bioﬁlms that are otherwise impenetrable to antibiotics, and also it counteracts β-lactam resistance mechanisms in MRSA</w:t>
      </w:r>
      <w:r w:rsidR="00F41544">
        <w:t xml:space="preserve"> However, success requires that 600 Da BPEI have low toxicity.</w:t>
      </w:r>
      <w:r w:rsidR="00F41544" w:rsidRPr="004D55DD">
        <w:t xml:space="preserve"> In dermal applications, low-molecular-weight BPEI was shown to have high biocompatibility and low genotoxic potential.</w:t>
      </w:r>
      <w:r w:rsidR="00F41544" w:rsidRPr="004D55DD">
        <w:fldChar w:fldCharType="begin"/>
      </w:r>
      <w:r w:rsidR="005A4ACA">
        <w:instrText xml:space="preserve"> ADDIN EN.CITE &lt;EndNote&gt;&lt;Cite&gt;&lt;Author&gt;Wiegand&lt;/Author&gt;&lt;Year&gt;2013&lt;/Year&gt;&lt;RecNum&gt;160&lt;/RecNum&gt;&lt;DisplayText&gt;&lt;style face="superscript"&gt;107&lt;/style&gt;&lt;/DisplayText&gt;&lt;record&gt;&lt;rec-number&gt;160&lt;/rec-number&gt;&lt;foreign-keys&gt;&lt;key app="EN" db-id="dxa9s5tv72rf0kea9rbxp5xts5595z5p5pt0" timestamp="1572281248"&gt;160&lt;/key&gt;&lt;/foreign-keys&gt;&lt;ref-type name="Journal Article"&gt;17&lt;/ref-type&gt;&lt;contributors&gt;&lt;authors&gt;&lt;author&gt;Wiegand, Cornelia&lt;/author&gt;&lt;author&gt;Bauer, Marius&lt;/author&gt;&lt;author&gt;Hipler, Uta-Christina&lt;/author&gt;&lt;author&gt;Fischer, Dagmar&lt;/author&gt;&lt;/authors&gt;&lt;/contributors&gt;&lt;titles&gt;&lt;title&gt;Poly (ethyleneimines) in dermal applications: biocompatibility and antimicrobial effects&lt;/title&gt;&lt;secondary-title&gt;International journal of pharmaceutics&lt;/secondary-title&gt;&lt;/titles&gt;&lt;periodical&gt;&lt;full-title&gt;International journal of pharmaceutics&lt;/full-title&gt;&lt;/periodical&gt;&lt;pages&gt;165-174&lt;/pages&gt;&lt;volume&gt;456&lt;/volume&gt;&lt;number&gt;1&lt;/number&gt;&lt;dates&gt;&lt;year&gt;2013&lt;/year&gt;&lt;/dates&gt;&lt;isbn&gt;0378-5173&lt;/isbn&gt;&lt;urls&gt;&lt;/urls&gt;&lt;/record&gt;&lt;/Cite&gt;&lt;/EndNote&gt;</w:instrText>
      </w:r>
      <w:r w:rsidR="00F41544" w:rsidRPr="004D55DD">
        <w:fldChar w:fldCharType="separate"/>
      </w:r>
      <w:r w:rsidR="005A4ACA" w:rsidRPr="005A4ACA">
        <w:rPr>
          <w:noProof/>
          <w:vertAlign w:val="superscript"/>
        </w:rPr>
        <w:t>107</w:t>
      </w:r>
      <w:r w:rsidR="00F41544" w:rsidRPr="004D55DD">
        <w:fldChar w:fldCharType="end"/>
      </w:r>
      <w:r w:rsidR="00F41544" w:rsidRPr="004D55DD">
        <w:t xml:space="preserve"> We also confirmed the non-cytotoxicity </w:t>
      </w:r>
      <w:r w:rsidR="00F41544" w:rsidRPr="004D55DD">
        <w:lastRenderedPageBreak/>
        <w:t>of 600 Da BPEI toward human kidney, colon, and HeLa cells by using in vitro nephrotoxicity assays.</w:t>
      </w:r>
      <w:r w:rsidR="00F41544" w:rsidRPr="004D55DD">
        <w:fldChar w:fldCharType="begin">
          <w:fldData xml:space="preserve">PEVuZE5vdGU+PENpdGU+PEF1dGhvcj5Gb3hsZXk8L0F1dGhvcj48WWVhcj4yMDE2PC9ZZWFyPjxS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=
</w:fldData>
        </w:fldChar>
      </w:r>
      <w:r w:rsidR="005A4ACA">
        <w:instrText xml:space="preserve"> ADDIN EN.CITE </w:instrText>
      </w:r>
      <w:r w:rsidR="005A4ACA">
        <w:fldChar w:fldCharType="begin">
          <w:fldData xml:space="preserve">PEVuZE5vdGU+PENpdGU+PEF1dGhvcj5Gb3hsZXk8L0F1dGhvcj48WWVhcj4yMDE2PC9ZZWFyPjxS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=
</w:fldData>
        </w:fldChar>
      </w:r>
      <w:r w:rsidR="005A4ACA">
        <w:instrText xml:space="preserve"> ADDIN EN.CITE.DATA </w:instrText>
      </w:r>
      <w:r w:rsidR="005A4ACA">
        <w:fldChar w:fldCharType="end"/>
      </w:r>
      <w:r w:rsidR="00F41544" w:rsidRPr="004D55DD">
        <w:fldChar w:fldCharType="separate"/>
      </w:r>
      <w:r w:rsidR="005A4ACA" w:rsidRPr="005A4ACA">
        <w:rPr>
          <w:noProof/>
          <w:vertAlign w:val="superscript"/>
        </w:rPr>
        <w:t>45, 68</w:t>
      </w:r>
      <w:r w:rsidR="00F41544" w:rsidRPr="004D55DD">
        <w:fldChar w:fldCharType="end"/>
      </w:r>
      <w:r w:rsidR="00F41544" w:rsidRPr="004D55DD">
        <w:t xml:space="preserve"> Additional experiments are planned to determine 600 Da BPEI’s toxicity levels in</w:t>
      </w:r>
      <w:r w:rsidR="00F41544">
        <w:t xml:space="preserve"> dermal and subcutaneous layers</w:t>
      </w:r>
      <w:r w:rsidR="00F41544" w:rsidRPr="004D55DD">
        <w:t xml:space="preserve">. </w:t>
      </w:r>
      <w:r w:rsidR="00F41544">
        <w:t>W</w:t>
      </w:r>
      <w:r w:rsidR="00F41544" w:rsidRPr="004D55DD">
        <w:t>ith bacterial evolution outpacing the discovery of antimicrobial agents, it is imperative to seek alternative treatments options, such as coupling existing drugs with potentiators. With a dual-function mechanism that eliminates antibiotic efficacy barriers in both planktonic and biofilm-encased bacteria, 600 Da BPEI has promis</w:t>
      </w:r>
      <w:r w:rsidR="00F41544">
        <w:t>e</w:t>
      </w:r>
      <w:r w:rsidR="00F41544" w:rsidRPr="004D55DD">
        <w:t xml:space="preserve"> as a therapeutic agent for improving wound care and combating medical device infections. Potency of first-line antibiotics such as ampicillin can now be restored by the addition of BPEI against drug-resistant MRSA, as seen by their strong synergistic effects. Combinations of BPEI and antibiotics could be administered to diagnosed or suspected staph</w:t>
      </w:r>
      <w:r w:rsidR="00F41544">
        <w:t>-biofilm</w:t>
      </w:r>
      <w:r w:rsidR="00F41544" w:rsidRPr="004D55DD">
        <w:t xml:space="preserve"> infections, which would improve</w:t>
      </w:r>
      <w:r w:rsidR="00E46E24">
        <w:t xml:space="preserve"> the</w:t>
      </w:r>
      <w:r w:rsidR="00F41544" w:rsidRPr="004D55DD">
        <w:t xml:space="preserve"> efficacy </w:t>
      </w:r>
      <w:r w:rsidR="00E90A41">
        <w:t xml:space="preserve">of </w:t>
      </w:r>
      <w:r w:rsidR="00F41544" w:rsidRPr="004D55DD">
        <w:t xml:space="preserve">treatment of resistant, biofilm-forming </w:t>
      </w:r>
      <w:r w:rsidR="00F41544">
        <w:t>pathogens</w:t>
      </w:r>
      <w:r w:rsidR="00F41544" w:rsidRPr="004D55DD">
        <w:t xml:space="preserve">. </w:t>
      </w:r>
      <w:r w:rsidR="002E34C1">
        <w:br w:type="page"/>
      </w:r>
    </w:p>
    <w:p w14:paraId="56510A8A" w14:textId="2C845AEA" w:rsidR="009D737D" w:rsidRPr="00377B19" w:rsidRDefault="009D737D" w:rsidP="00683F6C">
      <w:pPr>
        <w:pStyle w:val="Heading1"/>
        <w:spacing w:line="480" w:lineRule="auto"/>
        <w:jc w:val="center"/>
        <w:rPr>
          <w:rFonts w:ascii="Times" w:eastAsia="Times New Roman" w:hAnsi="Times" w:cs="Times"/>
          <w:b/>
          <w:bCs/>
          <w:i/>
          <w:iCs/>
          <w:color w:val="auto"/>
          <w:sz w:val="28"/>
          <w:szCs w:val="28"/>
          <w:lang w:bidi="en-US"/>
        </w:rPr>
      </w:pPr>
      <w:bookmarkStart w:id="118" w:name="_Toc39841534"/>
      <w:r w:rsidRPr="00825CAD">
        <w:rPr>
          <w:rFonts w:ascii="Times" w:eastAsia="Times New Roman" w:hAnsi="Times" w:cs="Times"/>
          <w:b/>
          <w:bCs/>
          <w:color w:val="auto"/>
          <w:sz w:val="28"/>
          <w:szCs w:val="28"/>
          <w:lang w:bidi="en-US"/>
        </w:rPr>
        <w:lastRenderedPageBreak/>
        <w:t xml:space="preserve">Chapter </w:t>
      </w:r>
      <w:r>
        <w:rPr>
          <w:rFonts w:ascii="Times" w:eastAsia="Times New Roman" w:hAnsi="Times" w:cs="Times"/>
          <w:b/>
          <w:bCs/>
          <w:color w:val="auto"/>
          <w:sz w:val="28"/>
          <w:szCs w:val="28"/>
          <w:lang w:bidi="en-US"/>
        </w:rPr>
        <w:t>6</w:t>
      </w:r>
      <w:r w:rsidRPr="00825CAD">
        <w:rPr>
          <w:rFonts w:ascii="Times" w:eastAsia="Times New Roman" w:hAnsi="Times" w:cs="Times"/>
          <w:b/>
          <w:bCs/>
          <w:color w:val="auto"/>
          <w:sz w:val="28"/>
          <w:szCs w:val="28"/>
          <w:lang w:bidi="en-US"/>
        </w:rPr>
        <w:t xml:space="preserve">: </w:t>
      </w:r>
      <w:r>
        <w:rPr>
          <w:rFonts w:ascii="Times" w:eastAsia="Times New Roman" w:hAnsi="Times" w:cs="Times"/>
          <w:b/>
          <w:bCs/>
          <w:color w:val="auto"/>
          <w:sz w:val="28"/>
          <w:szCs w:val="28"/>
          <w:lang w:bidi="en-US"/>
        </w:rPr>
        <w:t>Broad</w:t>
      </w:r>
      <w:r w:rsidR="001F22CA">
        <w:rPr>
          <w:rFonts w:ascii="Times" w:eastAsia="Times New Roman" w:hAnsi="Times" w:cs="Times"/>
          <w:b/>
          <w:bCs/>
          <w:color w:val="auto"/>
          <w:sz w:val="28"/>
          <w:szCs w:val="28"/>
          <w:lang w:bidi="en-US"/>
        </w:rPr>
        <w:t>ening</w:t>
      </w:r>
      <w:r>
        <w:rPr>
          <w:rFonts w:ascii="Times" w:eastAsia="Times New Roman" w:hAnsi="Times" w:cs="Times"/>
          <w:b/>
          <w:bCs/>
          <w:color w:val="auto"/>
          <w:sz w:val="28"/>
          <w:szCs w:val="28"/>
          <w:lang w:bidi="en-US"/>
        </w:rPr>
        <w:t xml:space="preserve"> the spectrum of</w:t>
      </w:r>
      <w:r w:rsidRPr="00825CAD">
        <w:rPr>
          <w:rFonts w:ascii="Times" w:eastAsia="Times New Roman" w:hAnsi="Times" w:cs="Times"/>
          <w:b/>
          <w:bCs/>
          <w:color w:val="auto"/>
          <w:sz w:val="28"/>
          <w:szCs w:val="28"/>
          <w:lang w:bidi="en-US"/>
        </w:rPr>
        <w:t xml:space="preserve"> antibiotics </w:t>
      </w:r>
      <w:r>
        <w:rPr>
          <w:rFonts w:ascii="Times" w:eastAsia="Times New Roman" w:hAnsi="Times" w:cs="Times"/>
          <w:b/>
          <w:bCs/>
          <w:color w:val="auto"/>
          <w:sz w:val="28"/>
          <w:szCs w:val="28"/>
          <w:lang w:bidi="en-US"/>
        </w:rPr>
        <w:t xml:space="preserve">capable of killing multidrug-resistant </w:t>
      </w:r>
      <w:r w:rsidRPr="00377B19">
        <w:rPr>
          <w:rFonts w:ascii="Times" w:eastAsia="Times New Roman" w:hAnsi="Times" w:cs="Times"/>
          <w:b/>
          <w:bCs/>
          <w:i/>
          <w:iCs/>
          <w:color w:val="auto"/>
          <w:sz w:val="28"/>
          <w:szCs w:val="28"/>
          <w:lang w:bidi="en-US"/>
        </w:rPr>
        <w:t xml:space="preserve">Staphylococcus aureus </w:t>
      </w:r>
      <w:r>
        <w:rPr>
          <w:rFonts w:ascii="Times" w:eastAsia="Times New Roman" w:hAnsi="Times" w:cs="Times"/>
          <w:b/>
          <w:bCs/>
          <w:color w:val="auto"/>
          <w:sz w:val="28"/>
          <w:szCs w:val="28"/>
          <w:lang w:bidi="en-US"/>
        </w:rPr>
        <w:t xml:space="preserve">and </w:t>
      </w:r>
      <w:r w:rsidRPr="00377B19">
        <w:rPr>
          <w:rFonts w:ascii="Times" w:eastAsia="Times New Roman" w:hAnsi="Times" w:cs="Times"/>
          <w:b/>
          <w:bCs/>
          <w:i/>
          <w:iCs/>
          <w:color w:val="auto"/>
          <w:sz w:val="28"/>
          <w:szCs w:val="28"/>
          <w:lang w:bidi="en-US"/>
        </w:rPr>
        <w:t>Pseudomonas aeruginosa</w:t>
      </w:r>
      <w:bookmarkEnd w:id="118"/>
    </w:p>
    <w:p w14:paraId="7E0E2E2A" w14:textId="77777777" w:rsidR="009D737D" w:rsidRPr="005C074B" w:rsidRDefault="009D737D" w:rsidP="009D737D">
      <w:pPr>
        <w:pStyle w:val="Heading2"/>
        <w:spacing w:line="480" w:lineRule="auto"/>
        <w:jc w:val="center"/>
      </w:pPr>
      <w:bookmarkStart w:id="119" w:name="_Toc39841535"/>
      <w:r>
        <w:t>Background</w:t>
      </w:r>
      <w:bookmarkEnd w:id="119"/>
    </w:p>
    <w:p w14:paraId="111E8068" w14:textId="238B8AD1" w:rsidR="009D737D" w:rsidRDefault="008E47C8" w:rsidP="000E7DF9">
      <w:pPr>
        <w:spacing w:line="480" w:lineRule="auto"/>
        <w:ind w:firstLine="720"/>
        <w:rPr>
          <w:rFonts w:ascii="Times New Roman" w:eastAsia="Times New Roman" w:hAnsi="Times New Roman" w:cs="Times New Roman"/>
          <w:sz w:val="24"/>
          <w:szCs w:val="24"/>
          <w:lang w:bidi="en-US"/>
        </w:rPr>
      </w:pPr>
      <w:r w:rsidRPr="008E47C8">
        <w:rPr>
          <w:rFonts w:ascii="Times New Roman" w:eastAsia="Times New Roman" w:hAnsi="Times New Roman" w:cs="Times New Roman"/>
          <w:sz w:val="24"/>
          <w:szCs w:val="24"/>
          <w:lang w:bidi="en-US"/>
        </w:rPr>
        <w:t xml:space="preserve">Infections from drug-resistant superbugs, such as methicillin-resistant </w:t>
      </w:r>
      <w:r w:rsidRPr="008E47C8">
        <w:rPr>
          <w:rFonts w:ascii="Times New Roman" w:eastAsia="Times New Roman" w:hAnsi="Times New Roman" w:cs="Times New Roman"/>
          <w:i/>
          <w:sz w:val="24"/>
          <w:szCs w:val="24"/>
          <w:lang w:bidi="en-US"/>
        </w:rPr>
        <w:t xml:space="preserve">Staphylococcus aureus </w:t>
      </w:r>
      <w:r w:rsidRPr="008E47C8">
        <w:rPr>
          <w:rFonts w:ascii="Times New Roman" w:eastAsia="Times New Roman" w:hAnsi="Times New Roman" w:cs="Times New Roman"/>
          <w:sz w:val="24"/>
          <w:szCs w:val="24"/>
          <w:lang w:bidi="en-US"/>
        </w:rPr>
        <w:t xml:space="preserve">(MRSA) and </w:t>
      </w:r>
      <w:r w:rsidR="008349B8" w:rsidRPr="008349B8">
        <w:rPr>
          <w:rFonts w:ascii="Times New Roman" w:eastAsia="Times New Roman" w:hAnsi="Times New Roman" w:cs="Times New Roman"/>
          <w:i/>
          <w:iCs/>
          <w:sz w:val="24"/>
          <w:szCs w:val="24"/>
          <w:lang w:bidi="en-US"/>
        </w:rPr>
        <w:t xml:space="preserve">Pseudomonas aeruginosa </w:t>
      </w:r>
      <w:r w:rsidR="008349B8" w:rsidRPr="008349B8">
        <w:rPr>
          <w:rFonts w:ascii="Times New Roman" w:eastAsia="Times New Roman" w:hAnsi="Times New Roman" w:cs="Times New Roman"/>
          <w:sz w:val="24"/>
          <w:szCs w:val="24"/>
          <w:lang w:bidi="en-US"/>
        </w:rPr>
        <w:t xml:space="preserve">are a serious threat because reduced antibiotic efficacy complicates treatment decisions and prolongs the disease state in many patients. To expand the arsenal of treatments against antimicrobial resistance (AR) pathogens, 600-Da branched polyethylenimine (BPEI) can overcome antibiotic resistance mechanisms and potentiate β-lactam antibiotics against Gram-positive bacteria. BPEI binds cell wall teichoic acids and disables resistance factors from penicillin binding proteins PBP2a and PBP4. The present study describes a new mechanism of action for BPEI potentiation of antibiotics generally regarded as agents effective against Gram-positive pathogens but not Gram-negative bacteria. 600-Da BPEI is able to reduce the barriers to drug influx and facilitate the uptake of a non-β-lactam co-drug, erythromycin, that targets the intracellular machinery. Also, BPEI can suppress cytokine interleukin IL-8 release from human </w:t>
      </w:r>
      <w:r w:rsidR="008349B8" w:rsidRPr="008349B8">
        <w:rPr>
          <w:rFonts w:ascii="Times New Roman" w:eastAsia="Times New Roman" w:hAnsi="Times New Roman" w:cs="Times New Roman"/>
          <w:sz w:val="24"/>
          <w:szCs w:val="24"/>
          <w:lang w:val="de-DE" w:bidi="en-US"/>
        </w:rPr>
        <w:t xml:space="preserve">epithelial keratinocytes. </w:t>
      </w:r>
      <w:r w:rsidR="008349B8" w:rsidRPr="008349B8">
        <w:rPr>
          <w:rFonts w:ascii="Times New Roman" w:eastAsia="Times New Roman" w:hAnsi="Times New Roman" w:cs="Times New Roman"/>
          <w:sz w:val="24"/>
          <w:szCs w:val="24"/>
          <w:lang w:bidi="en-US"/>
        </w:rPr>
        <w:t>This enables BPEI to function as a broad-spectrum antibiotic potentiator which expands the opportunities to improve drug design, antibiotic development, and therapeutic approaches against pathogenic bacteria, especially for wound care.</w:t>
      </w:r>
      <w:r w:rsidR="00105A1F">
        <w:rPr>
          <w:rFonts w:ascii="Times New Roman" w:eastAsia="Times New Roman" w:hAnsi="Times New Roman" w:cs="Times New Roman"/>
          <w:sz w:val="24"/>
          <w:szCs w:val="24"/>
          <w:lang w:bidi="en-US"/>
        </w:rPr>
        <w:t xml:space="preserve"> This study was published in ChemMedChem Journal.</w:t>
      </w:r>
      <w:r w:rsidR="00105A1F">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&lt;EndNote&gt;&lt;Cite&gt;&lt;Author&gt;Lam&lt;/Author&gt;&lt;Year&gt;2020&lt;/Year&gt;&lt;RecNum&gt;307&lt;/RecNum&gt;&lt;DisplayText&gt;&lt;style face="superscript"&gt;3&lt;/style&gt;&lt;/DisplayText&gt;&lt;record&gt;&lt;rec-number&gt;307&lt;/rec-number&gt;&lt;foreign-keys&gt;&lt;key app="EN" db-id="dxa9s5tv72rf0kea9rbxp5xts5595z5p5pt0" timestamp="1592512855"&gt;307&lt;/key&gt;&lt;/foreign-keys&gt;&lt;ref-type name="Journal Article"&gt;17&lt;/ref-type&gt;&lt;contributors&gt;&lt;authors&gt;&lt;author&gt;Lam, Anh K&lt;/author&gt;&lt;author&gt;Panlilio, Hannah&lt;/author&gt;&lt;author&gt;Pusavat, Jennifer&lt;/author&gt;&lt;author&gt;Wouters, Cassandra L&lt;/author&gt;&lt;author&gt;Moen, Erika L&lt;/author&gt;&lt;author&gt;Brennan, Robert E&lt;/author&gt;&lt;author&gt;Rice, Charles&lt;/author&gt;&lt;/authors&gt;&lt;/contributors&gt;&lt;titles&gt;&lt;title&gt;Expanding the spectrum of antibiotics capable of killing multi‐drug resistant Staphylococcus aureus and Pseudomonas aeruginosa&lt;/title&gt;&lt;secondary-title&gt;ChemMedChem&lt;/secondary-title&gt;&lt;/titles&gt;&lt;periodical&gt;&lt;full-title&gt;ChemMedChem&lt;/full-title&gt;&lt;/periodical&gt;&lt;dates&gt;&lt;year&gt;2020&lt;/year&gt;&lt;/dates&gt;&lt;isbn&gt;1860-7179&lt;/isbn&gt;&lt;urls&gt;&lt;/urls&gt;&lt;/record&gt;&lt;/Cite&gt;&lt;/EndNote&gt;</w:instrText>
      </w:r>
      <w:r w:rsidR="00105A1F">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3</w:t>
      </w:r>
      <w:r w:rsidR="00105A1F">
        <w:rPr>
          <w:rFonts w:ascii="Times New Roman" w:eastAsia="Times New Roman" w:hAnsi="Times New Roman" w:cs="Times New Roman"/>
          <w:sz w:val="24"/>
          <w:szCs w:val="24"/>
          <w:lang w:bidi="en-US"/>
        </w:rPr>
        <w:fldChar w:fldCharType="end"/>
      </w:r>
      <w:r w:rsidR="00105A1F">
        <w:rPr>
          <w:rFonts w:ascii="Times New Roman" w:eastAsia="Times New Roman" w:hAnsi="Times New Roman" w:cs="Times New Roman"/>
          <w:sz w:val="24"/>
          <w:szCs w:val="24"/>
          <w:lang w:bidi="en-US"/>
        </w:rPr>
        <w:t xml:space="preserve"> </w:t>
      </w:r>
    </w:p>
    <w:p w14:paraId="5A30E08F" w14:textId="032E42F0" w:rsidR="009D737D" w:rsidRPr="005C074B" w:rsidRDefault="00F13FB7" w:rsidP="009D737D">
      <w:pPr>
        <w:pStyle w:val="Heading2"/>
        <w:spacing w:line="480" w:lineRule="auto"/>
        <w:jc w:val="center"/>
      </w:pPr>
      <w:bookmarkStart w:id="120" w:name="_Toc39841536"/>
      <w:r>
        <w:lastRenderedPageBreak/>
        <w:t>Bacterial</w:t>
      </w:r>
      <w:r w:rsidR="009D737D">
        <w:t xml:space="preserve"> Membranes and The Non-β-Lactam Antibiotics</w:t>
      </w:r>
      <w:bookmarkEnd w:id="120"/>
    </w:p>
    <w:p w14:paraId="069B5B6B" w14:textId="32257606" w:rsidR="00E15DAD" w:rsidRDefault="00E15DAD" w:rsidP="00E15DAD">
      <w:pPr>
        <w:spacing w:line="480" w:lineRule="auto"/>
        <w:ind w:firstLine="720"/>
        <w:rPr>
          <w:rFonts w:ascii="Times New Roman" w:eastAsia="Times New Roman" w:hAnsi="Times New Roman" w:cs="Times New Roman"/>
          <w:bCs/>
          <w:sz w:val="24"/>
          <w:szCs w:val="24"/>
          <w:lang w:val="de-DE" w:bidi="en-US"/>
        </w:rPr>
      </w:pPr>
      <w:r w:rsidRPr="00E15DAD">
        <w:rPr>
          <w:rFonts w:ascii="Times New Roman" w:eastAsia="Times New Roman" w:hAnsi="Times New Roman" w:cs="Times New Roman"/>
          <w:bCs/>
          <w:sz w:val="24"/>
          <w:szCs w:val="24"/>
          <w:lang w:val="de-DE" w:bidi="en-US"/>
        </w:rPr>
        <w:t>Crossing the bacterial membrane is a difficult task for many antimicrobial drugs that must reach their intracellular targets of Gram-positive and Gram-negative bacteria. Improving antibiotic efficacy can be accomplished with potentiation adjuvants comprising a vast array of different compounds and targets.</w:t>
      </w:r>
      <w:r w:rsidRPr="00E15DAD">
        <w:rPr>
          <w:rFonts w:ascii="Times New Roman" w:eastAsia="Times New Roman" w:hAnsi="Times New Roman" w:cs="Times New Roman"/>
          <w:b/>
          <w:bCs/>
          <w:sz w:val="24"/>
          <w:szCs w:val="24"/>
          <w:lang w:val="de-DE" w:bidi="en-US"/>
        </w:rPr>
        <w:fldChar w:fldCharType="begin">
          <w:fldData xml:space="preserve">PEVuZE5vdGU+PENpdGU+PEF1dGhvcj5UaGVyaWVuPC9BdXRob3I+PFllYXI+MjAxMjwvWWVhcj48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</w:fldData>
        </w:fldChar>
      </w:r>
      <w:r w:rsidR="005A4ACA">
        <w:rPr>
          <w:rFonts w:ascii="Times New Roman" w:eastAsia="Times New Roman" w:hAnsi="Times New Roman" w:cs="Times New Roman"/>
          <w:b/>
          <w:bCs/>
          <w:sz w:val="24"/>
          <w:szCs w:val="24"/>
          <w:lang w:val="de-DE" w:bidi="en-US"/>
        </w:rPr>
        <w:instrText xml:space="preserve"> ADDIN EN.CITE </w:instrText>
      </w:r>
      <w:r w:rsidR="005A4ACA">
        <w:rPr>
          <w:rFonts w:ascii="Times New Roman" w:eastAsia="Times New Roman" w:hAnsi="Times New Roman" w:cs="Times New Roman"/>
          <w:b/>
          <w:bCs/>
          <w:sz w:val="24"/>
          <w:szCs w:val="24"/>
          <w:lang w:val="de-DE" w:bidi="en-US"/>
        </w:rPr>
        <w:fldChar w:fldCharType="begin">
          <w:fldData xml:space="preserve">PEVuZE5vdGU+PENpdGU+PEF1dGhvcj5UaGVyaWVuPC9BdXRob3I+PFllYXI+MjAxMjwvWWVhcj48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</w:fldData>
        </w:fldChar>
      </w:r>
      <w:r w:rsidR="005A4ACA">
        <w:rPr>
          <w:rFonts w:ascii="Times New Roman" w:eastAsia="Times New Roman" w:hAnsi="Times New Roman" w:cs="Times New Roman"/>
          <w:b/>
          <w:bCs/>
          <w:sz w:val="24"/>
          <w:szCs w:val="24"/>
          <w:lang w:val="de-DE" w:bidi="en-US"/>
        </w:rPr>
        <w:instrText xml:space="preserve"> ADDIN EN.CITE.DATA </w:instrText>
      </w:r>
      <w:r w:rsidR="005A4ACA">
        <w:rPr>
          <w:rFonts w:ascii="Times New Roman" w:eastAsia="Times New Roman" w:hAnsi="Times New Roman" w:cs="Times New Roman"/>
          <w:b/>
          <w:bCs/>
          <w:sz w:val="24"/>
          <w:szCs w:val="24"/>
          <w:lang w:val="de-DE" w:bidi="en-US"/>
        </w:rPr>
      </w:r>
      <w:r w:rsidR="005A4ACA">
        <w:rPr>
          <w:rFonts w:ascii="Times New Roman" w:eastAsia="Times New Roman" w:hAnsi="Times New Roman" w:cs="Times New Roman"/>
          <w:b/>
          <w:bCs/>
          <w:sz w:val="24"/>
          <w:szCs w:val="24"/>
          <w:lang w:val="de-DE" w:bidi="en-US"/>
        </w:rPr>
        <w:fldChar w:fldCharType="end"/>
      </w:r>
      <w:r w:rsidRPr="00E15DAD">
        <w:rPr>
          <w:rFonts w:ascii="Times New Roman" w:eastAsia="Times New Roman" w:hAnsi="Times New Roman" w:cs="Times New Roman"/>
          <w:b/>
          <w:bCs/>
          <w:sz w:val="24"/>
          <w:szCs w:val="24"/>
          <w:lang w:val="de-DE" w:bidi="en-US"/>
        </w:rPr>
      </w:r>
      <w:r w:rsidRPr="00E15DAD">
        <w:rPr>
          <w:rFonts w:ascii="Times New Roman" w:eastAsia="Times New Roman" w:hAnsi="Times New Roman" w:cs="Times New Roman"/>
          <w:b/>
          <w:bCs/>
          <w:sz w:val="24"/>
          <w:szCs w:val="24"/>
          <w:lang w:val="de-DE" w:bidi="en-US"/>
        </w:rPr>
        <w:fldChar w:fldCharType="separate"/>
      </w:r>
      <w:r w:rsidR="005A4ACA" w:rsidRPr="005A4ACA">
        <w:rPr>
          <w:rFonts w:ascii="Times New Roman" w:eastAsia="Times New Roman" w:hAnsi="Times New Roman" w:cs="Times New Roman"/>
          <w:b/>
          <w:bCs/>
          <w:noProof/>
          <w:sz w:val="24"/>
          <w:szCs w:val="24"/>
          <w:vertAlign w:val="superscript"/>
          <w:lang w:val="de-DE" w:bidi="en-US"/>
        </w:rPr>
        <w:t>132-140</w:t>
      </w:r>
      <w:r w:rsidRPr="00E15DAD">
        <w:rPr>
          <w:rFonts w:ascii="Times New Roman" w:eastAsia="Times New Roman" w:hAnsi="Times New Roman" w:cs="Times New Roman"/>
          <w:sz w:val="24"/>
          <w:szCs w:val="24"/>
          <w:lang w:bidi="en-US"/>
        </w:rPr>
        <w:fldChar w:fldCharType="end"/>
      </w:r>
      <w:r w:rsidRPr="00E15DAD">
        <w:rPr>
          <w:rFonts w:ascii="Times New Roman" w:eastAsia="Times New Roman" w:hAnsi="Times New Roman" w:cs="Times New Roman"/>
          <w:bCs/>
          <w:sz w:val="24"/>
          <w:szCs w:val="24"/>
          <w:lang w:val="de-DE" w:bidi="en-US"/>
        </w:rPr>
        <w:t xml:space="preserve"> A common theme is weakening the cell envelope framework. The outermost portions of the cell envelope of Gram-negative and Gram-positive bacterial pathogens are under exploited weaknesses in antimicrobial resistance mechanisms.</w:t>
      </w:r>
      <w:r w:rsidRPr="00E15DAD">
        <w:rPr>
          <w:rFonts w:ascii="Times New Roman" w:eastAsia="Times New Roman" w:hAnsi="Times New Roman" w:cs="Times New Roman"/>
          <w:b/>
          <w:bCs/>
          <w:sz w:val="24"/>
          <w:szCs w:val="24"/>
          <w:lang w:val="de-DE" w:bidi="en-US"/>
        </w:rPr>
        <w:fldChar w:fldCharType="begin">
          <w:fldData xml:space="preserve">PEVuZE5vdGU+PENpdGU+PEF1dGhvcj5DbGlmdG9uPC9BdXRob3I+PFllYXI+MjAxNjwvWWVhcj48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</w:fldData>
        </w:fldChar>
      </w:r>
      <w:r w:rsidR="005A4ACA">
        <w:rPr>
          <w:rFonts w:ascii="Times New Roman" w:eastAsia="Times New Roman" w:hAnsi="Times New Roman" w:cs="Times New Roman"/>
          <w:b/>
          <w:bCs/>
          <w:sz w:val="24"/>
          <w:szCs w:val="24"/>
          <w:lang w:val="de-DE" w:bidi="en-US"/>
        </w:rPr>
        <w:instrText xml:space="preserve"> ADDIN EN.CITE </w:instrText>
      </w:r>
      <w:r w:rsidR="005A4ACA">
        <w:rPr>
          <w:rFonts w:ascii="Times New Roman" w:eastAsia="Times New Roman" w:hAnsi="Times New Roman" w:cs="Times New Roman"/>
          <w:b/>
          <w:bCs/>
          <w:sz w:val="24"/>
          <w:szCs w:val="24"/>
          <w:lang w:val="de-DE" w:bidi="en-US"/>
        </w:rPr>
        <w:fldChar w:fldCharType="begin">
          <w:fldData xml:space="preserve">PEVuZE5vdGU+PENpdGU+PEF1dGhvcj5DbGlmdG9uPC9BdXRob3I+PFllYXI+MjAxNjwvWWVhcj48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</w:fldData>
        </w:fldChar>
      </w:r>
      <w:r w:rsidR="005A4ACA">
        <w:rPr>
          <w:rFonts w:ascii="Times New Roman" w:eastAsia="Times New Roman" w:hAnsi="Times New Roman" w:cs="Times New Roman"/>
          <w:b/>
          <w:bCs/>
          <w:sz w:val="24"/>
          <w:szCs w:val="24"/>
          <w:lang w:val="de-DE" w:bidi="en-US"/>
        </w:rPr>
        <w:instrText xml:space="preserve"> ADDIN EN.CITE.DATA </w:instrText>
      </w:r>
      <w:r w:rsidR="005A4ACA">
        <w:rPr>
          <w:rFonts w:ascii="Times New Roman" w:eastAsia="Times New Roman" w:hAnsi="Times New Roman" w:cs="Times New Roman"/>
          <w:b/>
          <w:bCs/>
          <w:sz w:val="24"/>
          <w:szCs w:val="24"/>
          <w:lang w:val="de-DE" w:bidi="en-US"/>
        </w:rPr>
      </w:r>
      <w:r w:rsidR="005A4ACA">
        <w:rPr>
          <w:rFonts w:ascii="Times New Roman" w:eastAsia="Times New Roman" w:hAnsi="Times New Roman" w:cs="Times New Roman"/>
          <w:b/>
          <w:bCs/>
          <w:sz w:val="24"/>
          <w:szCs w:val="24"/>
          <w:lang w:val="de-DE" w:bidi="en-US"/>
        </w:rPr>
        <w:fldChar w:fldCharType="end"/>
      </w:r>
      <w:r w:rsidRPr="00E15DAD">
        <w:rPr>
          <w:rFonts w:ascii="Times New Roman" w:eastAsia="Times New Roman" w:hAnsi="Times New Roman" w:cs="Times New Roman"/>
          <w:b/>
          <w:bCs/>
          <w:sz w:val="24"/>
          <w:szCs w:val="24"/>
          <w:lang w:val="de-DE" w:bidi="en-US"/>
        </w:rPr>
      </w:r>
      <w:r w:rsidRPr="00E15DAD">
        <w:rPr>
          <w:rFonts w:ascii="Times New Roman" w:eastAsia="Times New Roman" w:hAnsi="Times New Roman" w:cs="Times New Roman"/>
          <w:b/>
          <w:bCs/>
          <w:sz w:val="24"/>
          <w:szCs w:val="24"/>
          <w:lang w:val="de-DE" w:bidi="en-US"/>
        </w:rPr>
        <w:fldChar w:fldCharType="separate"/>
      </w:r>
      <w:r w:rsidR="005A4ACA" w:rsidRPr="005A4ACA">
        <w:rPr>
          <w:rFonts w:ascii="Times New Roman" w:eastAsia="Times New Roman" w:hAnsi="Times New Roman" w:cs="Times New Roman"/>
          <w:b/>
          <w:bCs/>
          <w:noProof/>
          <w:sz w:val="24"/>
          <w:szCs w:val="24"/>
          <w:vertAlign w:val="superscript"/>
          <w:lang w:val="de-DE" w:bidi="en-US"/>
        </w:rPr>
        <w:t>61, 141-144</w:t>
      </w:r>
      <w:r w:rsidRPr="00E15DAD">
        <w:rPr>
          <w:rFonts w:ascii="Times New Roman" w:eastAsia="Times New Roman" w:hAnsi="Times New Roman" w:cs="Times New Roman"/>
          <w:sz w:val="24"/>
          <w:szCs w:val="24"/>
          <w:lang w:bidi="en-US"/>
        </w:rPr>
        <w:fldChar w:fldCharType="end"/>
      </w:r>
      <w:r w:rsidRPr="00E15DAD">
        <w:rPr>
          <w:rFonts w:ascii="Times New Roman" w:eastAsia="Times New Roman" w:hAnsi="Times New Roman" w:cs="Times New Roman"/>
          <w:bCs/>
          <w:sz w:val="24"/>
          <w:szCs w:val="24"/>
          <w:lang w:val="de-DE" w:bidi="en-US"/>
        </w:rPr>
        <w:t xml:space="preserve"> Many efforts are focused on inhibitors to the cytoplasmic expression and/or the membrane translocation of essential proteins, enzymes, and precursors required for the assembly of molecules required for the cell-envelope machinery and architecture. These approaches may suffer from deleterious protein binding effects or have low solubility from hydrophobic properties necessary to cross the membrane barriers. Likewise, methods to overcome resistance are different depending on whether the pathogen is a Gram-positive or Gram-negative bacterium.</w:t>
      </w:r>
    </w:p>
    <w:p w14:paraId="43D917AB" w14:textId="51BD1BA4" w:rsidR="00800AC3" w:rsidRPr="00800AC3" w:rsidRDefault="00800AC3" w:rsidP="00E15DAD">
      <w:pPr>
        <w:spacing w:line="480" w:lineRule="auto"/>
        <w:ind w:firstLine="720"/>
        <w:rPr>
          <w:rFonts w:ascii="Times New Roman" w:eastAsia="Times New Roman" w:hAnsi="Times New Roman" w:cs="Times New Roman"/>
          <w:sz w:val="24"/>
          <w:szCs w:val="24"/>
          <w:lang w:bidi="en-US"/>
        </w:rPr>
      </w:pPr>
      <w:r w:rsidRPr="00800AC3">
        <w:rPr>
          <w:rFonts w:ascii="Times New Roman" w:eastAsia="Times New Roman" w:hAnsi="Times New Roman" w:cs="Times New Roman"/>
          <w:sz w:val="24"/>
          <w:szCs w:val="24"/>
          <w:lang w:bidi="en-US"/>
        </w:rPr>
        <w:t>The divergent approaches to overcome resistance arise from the intrinsic nature of bacterial cell walls and their differing mechanisms of antibiotic resistance. The cytoplasm of Gram-positive bacterial cells is surrounded by a single phospholipid bilayer and this membrane is surrounded by a thick layer of peptidoglycan interlaced with anionic teichoic acids. However, the phospholipid membrane of Gram-negative bacteria is encased by a periplasm region that contains a thin peptidoglycan layer attached to an asymmetric outer membrane bilayer</w:t>
      </w:r>
      <w:r w:rsidR="00903465">
        <w:rPr>
          <w:rFonts w:ascii="Times New Roman" w:eastAsia="Times New Roman" w:hAnsi="Times New Roman" w:cs="Times New Roman"/>
          <w:sz w:val="24"/>
          <w:szCs w:val="24"/>
          <w:lang w:bidi="en-US"/>
        </w:rPr>
        <w:t xml:space="preserve"> (Figure 3</w:t>
      </w:r>
      <w:r w:rsidR="00747944">
        <w:rPr>
          <w:rFonts w:ascii="Times New Roman" w:eastAsia="Times New Roman" w:hAnsi="Times New Roman" w:cs="Times New Roman"/>
          <w:sz w:val="24"/>
          <w:szCs w:val="24"/>
          <w:lang w:bidi="en-US"/>
        </w:rPr>
        <w:t>4</w:t>
      </w:r>
      <w:r w:rsidR="00903465">
        <w:rPr>
          <w:rFonts w:ascii="Times New Roman" w:eastAsia="Times New Roman" w:hAnsi="Times New Roman" w:cs="Times New Roman"/>
          <w:sz w:val="24"/>
          <w:szCs w:val="24"/>
          <w:lang w:bidi="en-US"/>
        </w:rPr>
        <w:t>)</w:t>
      </w:r>
      <w:r w:rsidRPr="00800AC3">
        <w:rPr>
          <w:rFonts w:ascii="Times New Roman" w:eastAsia="Times New Roman" w:hAnsi="Times New Roman" w:cs="Times New Roman"/>
          <w:sz w:val="24"/>
          <w:szCs w:val="24"/>
          <w:lang w:bidi="en-US"/>
        </w:rPr>
        <w:t xml:space="preserve">. The inner leaflet of the outer member contains phospholipids, but the outer leaflet contains lipopolysaccharides. Together, these layers comprise a formidable barrier to the influx and/or diffusion of </w:t>
      </w:r>
      <w:r w:rsidRPr="00800AC3">
        <w:rPr>
          <w:rFonts w:ascii="Times New Roman" w:eastAsia="Times New Roman" w:hAnsi="Times New Roman" w:cs="Times New Roman"/>
          <w:sz w:val="24"/>
          <w:szCs w:val="24"/>
          <w:lang w:bidi="en-US"/>
        </w:rPr>
        <w:lastRenderedPageBreak/>
        <w:t xml:space="preserve">antibiotics into the periplasm and cytoplasm to reach their drug targets. Approaches to disable resistance from β-lactamase enzymes and efflux pumps, such as using inhibitors, are often tailored for Gram-negative bacteria, such as multi-drug resistant </w:t>
      </w:r>
      <w:r w:rsidRPr="00800AC3">
        <w:rPr>
          <w:rFonts w:ascii="Times New Roman" w:eastAsia="Times New Roman" w:hAnsi="Times New Roman" w:cs="Times New Roman"/>
          <w:i/>
          <w:sz w:val="24"/>
          <w:szCs w:val="24"/>
          <w:lang w:bidi="en-US"/>
        </w:rPr>
        <w:t>Pseudomonas aeruginosa</w:t>
      </w:r>
      <w:r w:rsidRPr="00800AC3">
        <w:rPr>
          <w:rFonts w:ascii="Times New Roman" w:eastAsia="Times New Roman" w:hAnsi="Times New Roman" w:cs="Times New Roman"/>
          <w:sz w:val="24"/>
          <w:szCs w:val="24"/>
          <w:lang w:bidi="en-US"/>
        </w:rPr>
        <w:t xml:space="preserve"> (MDR-PA), and rarely work against Gram-positive bacteria that lack these primary resistance mechanisms. Resistance in Gram-positive bacteria, for example methicillin-resistant </w:t>
      </w:r>
      <w:r w:rsidRPr="00800AC3">
        <w:rPr>
          <w:rFonts w:ascii="Times New Roman" w:eastAsia="Times New Roman" w:hAnsi="Times New Roman" w:cs="Times New Roman"/>
          <w:i/>
          <w:sz w:val="24"/>
          <w:szCs w:val="24"/>
          <w:lang w:bidi="en-US"/>
        </w:rPr>
        <w:t>Staphylococcus aureus</w:t>
      </w:r>
      <w:r w:rsidRPr="00800AC3">
        <w:rPr>
          <w:rFonts w:ascii="Times New Roman" w:eastAsia="Times New Roman" w:hAnsi="Times New Roman" w:cs="Times New Roman"/>
          <w:sz w:val="24"/>
          <w:szCs w:val="24"/>
          <w:lang w:bidi="en-US"/>
        </w:rPr>
        <w:t xml:space="preserve"> (MRSA), is dominated by alternative means to continue the assembly and synthesis of peptidoglycan; thereby bypassing the activity of β-lactams. </w:t>
      </w:r>
    </w:p>
    <w:p w14:paraId="764EE4AB" w14:textId="5E296294" w:rsidR="003C421E" w:rsidRDefault="006B0707" w:rsidP="006B0707">
      <w:pPr>
        <w:keepNext/>
        <w:spacing w:line="480" w:lineRule="auto"/>
      </w:pPr>
      <w:r>
        <w:rPr>
          <w:rFonts w:ascii="Arial" w:hAnsi="Arial"/>
          <w:bCs/>
          <w:noProof/>
          <w:sz w:val="17"/>
        </w:rPr>
        <w:drawing>
          <wp:inline distT="0" distB="0" distL="0" distR="0" wp14:anchorId="74B79FE1" wp14:editId="4B80D4CC">
            <wp:extent cx="5518150" cy="3171825"/>
            <wp:effectExtent l="0" t="0" r="635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535533" cy="3181817"/>
                    </a:xfrm>
                    <a:prstGeom prst="rect">
                      <a:avLst/>
                    </a:prstGeom>
                  </pic:spPr>
                </pic:pic>
              </a:graphicData>
            </a:graphic>
          </wp:inline>
        </w:drawing>
      </w:r>
    </w:p>
    <w:p w14:paraId="67B63F2A" w14:textId="540AD807" w:rsidR="000B01B7" w:rsidRDefault="003C421E" w:rsidP="003C421E">
      <w:pPr>
        <w:pStyle w:val="Caption"/>
        <w:rPr>
          <w:rFonts w:ascii="Times New Roman" w:hAnsi="Times New Roman"/>
          <w:b w:val="0"/>
          <w:bCs w:val="0"/>
        </w:rPr>
      </w:pPr>
      <w:bookmarkStart w:id="121" w:name="_Toc39841596"/>
      <w:r w:rsidRPr="003C421E">
        <w:rPr>
          <w:rFonts w:ascii="Times New Roman" w:hAnsi="Times New Roman"/>
        </w:rPr>
        <w:t xml:space="preserve">Figure </w:t>
      </w:r>
      <w:r w:rsidRPr="003C421E">
        <w:rPr>
          <w:rFonts w:ascii="Times New Roman" w:hAnsi="Times New Roman"/>
        </w:rPr>
        <w:fldChar w:fldCharType="begin"/>
      </w:r>
      <w:r w:rsidRPr="003C421E">
        <w:rPr>
          <w:rFonts w:ascii="Times New Roman" w:hAnsi="Times New Roman"/>
        </w:rPr>
        <w:instrText xml:space="preserve"> SEQ Figure \* ARABIC </w:instrText>
      </w:r>
      <w:r w:rsidRPr="003C421E">
        <w:rPr>
          <w:rFonts w:ascii="Times New Roman" w:hAnsi="Times New Roman"/>
        </w:rPr>
        <w:fldChar w:fldCharType="separate"/>
      </w:r>
      <w:r w:rsidR="004179C1">
        <w:rPr>
          <w:rFonts w:ascii="Times New Roman" w:hAnsi="Times New Roman"/>
          <w:noProof/>
        </w:rPr>
        <w:t>34</w:t>
      </w:r>
      <w:r w:rsidRPr="003C421E">
        <w:rPr>
          <w:rFonts w:ascii="Times New Roman" w:hAnsi="Times New Roman"/>
        </w:rPr>
        <w:fldChar w:fldCharType="end"/>
      </w:r>
      <w:r w:rsidRPr="003C421E">
        <w:rPr>
          <w:rFonts w:ascii="Times New Roman" w:hAnsi="Times New Roman"/>
        </w:rPr>
        <w:t xml:space="preserve">. </w:t>
      </w:r>
      <w:r w:rsidR="00582C1B" w:rsidRPr="00582C1B">
        <w:rPr>
          <w:rFonts w:ascii="Times New Roman" w:hAnsi="Times New Roman"/>
          <w:b w:val="0"/>
          <w:bCs w:val="0"/>
        </w:rPr>
        <w:t xml:space="preserve">Graphical presentation of 600-Da BPEI’s mechanisms of action on Gram-positive and Gram-negative cell wall and membrane. Cationic BPEI not only binds anionic wall teichoic acid (WTA) to indirectly disable penicillin binding proteins PBP2a/4 (which only function properly by localization of WTA), it also electrostatically binds the phosphate heads of the lipid membrane, causing a partial loss of the permeability barrier. Consequently, BPEI can potentiate both β-lactams and non-β-lactams (those target intracellular machinery) against MRSA (Gram-positive). In </w:t>
      </w:r>
      <w:r w:rsidR="00582C1B" w:rsidRPr="00582C1B">
        <w:rPr>
          <w:rFonts w:ascii="Times New Roman" w:hAnsi="Times New Roman"/>
          <w:b w:val="0"/>
          <w:bCs w:val="0"/>
          <w:i/>
          <w:iCs/>
        </w:rPr>
        <w:t>Pseudomonas</w:t>
      </w:r>
      <w:r w:rsidR="00582C1B" w:rsidRPr="00582C1B">
        <w:rPr>
          <w:rFonts w:ascii="Times New Roman" w:hAnsi="Times New Roman"/>
          <w:b w:val="0"/>
          <w:bCs w:val="0"/>
        </w:rPr>
        <w:t xml:space="preserve"> (Gram-negative), BPEI binds anionic LPS, creating new hydrophilic conduits to enhance drug-influx</w:t>
      </w:r>
      <w:bookmarkEnd w:id="121"/>
    </w:p>
    <w:p w14:paraId="711CC53A" w14:textId="77777777" w:rsidR="00582C1B" w:rsidRPr="00800AC3" w:rsidRDefault="00582C1B" w:rsidP="00582C1B">
      <w:pPr>
        <w:rPr>
          <w:lang w:bidi="en-US"/>
        </w:rPr>
      </w:pPr>
    </w:p>
    <w:p w14:paraId="619B5E08" w14:textId="3ECAB8EC" w:rsidR="00800AC3" w:rsidRPr="00007E43" w:rsidRDefault="009A03AE" w:rsidP="00007E43">
      <w:pPr>
        <w:spacing w:line="480" w:lineRule="auto"/>
        <w:ind w:firstLine="720"/>
        <w:rPr>
          <w:rFonts w:ascii="Times New Roman" w:eastAsia="Times New Roman" w:hAnsi="Times New Roman" w:cs="Times New Roman"/>
          <w:bCs/>
          <w:sz w:val="24"/>
          <w:szCs w:val="24"/>
          <w:lang w:val="en-GB" w:bidi="en-US"/>
        </w:rPr>
      </w:pPr>
      <w:r w:rsidRPr="005902FE">
        <w:rPr>
          <w:rFonts w:ascii="Times New Roman" w:hAnsi="Times New Roman" w:cs="Times New Roman"/>
          <w:bCs/>
          <w:sz w:val="24"/>
          <w:szCs w:val="24"/>
        </w:rPr>
        <w:lastRenderedPageBreak/>
        <w:t>First-line antibiotics include the β-lactam class of antibiotics, considered among the safest antibiotics to use.</w:t>
      </w:r>
      <w:r w:rsidRPr="005902FE">
        <w:rPr>
          <w:rFonts w:ascii="Times New Roman" w:hAnsi="Times New Roman" w:cs="Times New Roman"/>
          <w:b/>
          <w:bCs/>
          <w:sz w:val="24"/>
          <w:szCs w:val="24"/>
        </w:rPr>
        <w:fldChar w:fldCharType="begin">
          <w:fldData xml:space="preserve">PEVuZE5vdGU+PENpdGU+PEF1dGhvcj5NZXJtZWw8L0F1dGhvcj48WWVhcj4yMDEwPC9ZZWFyPjxS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</w:fldData>
        </w:fldChar>
      </w:r>
      <w:r w:rsidR="005A4ACA">
        <w:rPr>
          <w:rFonts w:ascii="Times New Roman" w:hAnsi="Times New Roman" w:cs="Times New Roman"/>
          <w:b/>
          <w:bCs/>
          <w:sz w:val="24"/>
          <w:szCs w:val="24"/>
        </w:rPr>
        <w:instrText xml:space="preserve"> ADDIN EN.CITE </w:instrText>
      </w:r>
      <w:r w:rsidR="005A4ACA">
        <w:rPr>
          <w:rFonts w:ascii="Times New Roman" w:hAnsi="Times New Roman" w:cs="Times New Roman"/>
          <w:b/>
          <w:bCs/>
          <w:sz w:val="24"/>
          <w:szCs w:val="24"/>
        </w:rPr>
        <w:fldChar w:fldCharType="begin">
          <w:fldData xml:space="preserve">PEVuZE5vdGU+PENpdGU+PEF1dGhvcj5NZXJtZWw8L0F1dGhvcj48WWVhcj4yMDEwPC9ZZWFyPjxS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</w:fldData>
        </w:fldChar>
      </w:r>
      <w:r w:rsidR="005A4ACA">
        <w:rPr>
          <w:rFonts w:ascii="Times New Roman" w:hAnsi="Times New Roman" w:cs="Times New Roman"/>
          <w:b/>
          <w:bCs/>
          <w:sz w:val="24"/>
          <w:szCs w:val="24"/>
        </w:rPr>
        <w:instrText xml:space="preserve"> ADDIN EN.CITE.DATA </w:instrText>
      </w:r>
      <w:r w:rsidR="005A4ACA">
        <w:rPr>
          <w:rFonts w:ascii="Times New Roman" w:hAnsi="Times New Roman" w:cs="Times New Roman"/>
          <w:b/>
          <w:bCs/>
          <w:sz w:val="24"/>
          <w:szCs w:val="24"/>
        </w:rPr>
      </w:r>
      <w:r w:rsidR="005A4ACA">
        <w:rPr>
          <w:rFonts w:ascii="Times New Roman" w:hAnsi="Times New Roman" w:cs="Times New Roman"/>
          <w:b/>
          <w:bCs/>
          <w:sz w:val="24"/>
          <w:szCs w:val="24"/>
        </w:rPr>
        <w:fldChar w:fldCharType="end"/>
      </w:r>
      <w:r w:rsidRPr="005902FE">
        <w:rPr>
          <w:rFonts w:ascii="Times New Roman" w:hAnsi="Times New Roman" w:cs="Times New Roman"/>
          <w:b/>
          <w:bCs/>
          <w:sz w:val="24"/>
          <w:szCs w:val="24"/>
        </w:rPr>
      </w:r>
      <w:r w:rsidRPr="005902FE">
        <w:rPr>
          <w:rFonts w:ascii="Times New Roman" w:hAnsi="Times New Roman" w:cs="Times New Roman"/>
          <w:b/>
          <w:bCs/>
          <w:sz w:val="24"/>
          <w:szCs w:val="24"/>
        </w:rPr>
        <w:fldChar w:fldCharType="separate"/>
      </w:r>
      <w:r w:rsidR="005A4ACA" w:rsidRPr="005A4ACA">
        <w:rPr>
          <w:rFonts w:ascii="Times New Roman" w:hAnsi="Times New Roman" w:cs="Times New Roman"/>
          <w:b/>
          <w:bCs/>
          <w:noProof/>
          <w:sz w:val="24"/>
          <w:szCs w:val="24"/>
          <w:vertAlign w:val="superscript"/>
        </w:rPr>
        <w:t>145-148</w:t>
      </w:r>
      <w:r w:rsidRPr="005902FE">
        <w:rPr>
          <w:rFonts w:ascii="Times New Roman" w:hAnsi="Times New Roman" w:cs="Times New Roman"/>
          <w:b/>
          <w:bCs/>
          <w:sz w:val="24"/>
          <w:szCs w:val="24"/>
        </w:rPr>
        <w:fldChar w:fldCharType="end"/>
      </w:r>
      <w:r w:rsidRPr="005902FE">
        <w:rPr>
          <w:rFonts w:ascii="Times New Roman" w:hAnsi="Times New Roman" w:cs="Times New Roman"/>
          <w:bCs/>
          <w:sz w:val="24"/>
          <w:szCs w:val="24"/>
        </w:rPr>
        <w:t xml:space="preserve"> </w:t>
      </w:r>
      <w:r w:rsidRPr="005902FE">
        <w:rPr>
          <w:rFonts w:ascii="Times New Roman" w:hAnsi="Times New Roman" w:cs="Times New Roman"/>
          <w:bCs/>
          <w:sz w:val="24"/>
          <w:szCs w:val="24"/>
          <w:lang w:bidi="en-US"/>
        </w:rPr>
        <w:t>In 2015, the US had 269.3 million antibiotic prescriptions given by healthcare providers, which is equivalent to 838 prescriptions per 1000 people. Among them, β-lactams (i.e. penicillin, oxacillin, and amoxicillin) were the most popular prescribed antibiotics with amoxicillin at the top of the chart at 171 prescriptions per 1000 people.</w:t>
      </w:r>
      <w:r w:rsidRPr="005902FE">
        <w:rPr>
          <w:rFonts w:ascii="Times New Roman" w:hAnsi="Times New Roman" w:cs="Times New Roman"/>
          <w:b/>
          <w:bCs/>
          <w:sz w:val="24"/>
          <w:szCs w:val="24"/>
          <w:lang w:bidi="en-US"/>
        </w:rPr>
        <w:fldChar w:fldCharType="begin"/>
      </w:r>
      <w:r w:rsidR="005A4ACA">
        <w:rPr>
          <w:rFonts w:ascii="Times New Roman" w:hAnsi="Times New Roman" w:cs="Times New Roman"/>
          <w:b/>
          <w:bCs/>
          <w:sz w:val="24"/>
          <w:szCs w:val="24"/>
          <w:lang w:bidi="en-US"/>
        </w:rPr>
        <w:instrText xml:space="preserve"> ADDIN EN.CITE &lt;EndNote&gt;&lt;Cite&gt;&lt;Author&gt;Hicks&lt;/Author&gt;&lt;Year&gt;2015&lt;/Year&gt;&lt;RecNum&gt;187&lt;/RecNum&gt;&lt;DisplayText&gt;&lt;style face="superscript"&gt;28&lt;/style&gt;&lt;/DisplayText&gt;&lt;record&gt;&lt;rec-number&gt;187&lt;/rec-number&gt;&lt;foreign-keys&gt;&lt;key app="EN" db-id="dxa9s5tv72rf0kea9rbxp5xts5595z5p5pt0" timestamp="1575994310"&gt;187&lt;/key&gt;&lt;/foreign-keys&gt;&lt;ref-type name="Journal Article"&gt;17&lt;/ref-type&gt;&lt;contributors&gt;&lt;authors&gt;&lt;author&gt;Hicks, Lauri A&lt;/author&gt;&lt;author&gt;Bartoces, Monina G&lt;/author&gt;&lt;author&gt;Roberts, Rebecca M&lt;/author&gt;&lt;author&gt;Suda, Katie J&lt;/author&gt;&lt;author&gt;Hunkler, Robert J&lt;/author&gt;&lt;author&gt;Taylor Jr, Thomas H&lt;/author&gt;&lt;author&gt;Schrag, Stephanie J&lt;/author&gt;&lt;/authors&gt;&lt;/contributors&gt;&lt;titles&gt;&lt;title&gt;US outpatient antibiotic prescribing variation according to geography, patient population, and provider specialty in 2011&lt;/title&gt;&lt;secondary-title&gt;Clinical Infectious Diseases&lt;/secondary-title&gt;&lt;/titles&gt;&lt;periodical&gt;&lt;full-title&gt;Clinical Infectious Diseases&lt;/full-title&gt;&lt;/periodical&gt;&lt;pages&gt;1308-1316&lt;/pages&gt;&lt;volume&gt;60&lt;/volume&gt;&lt;number&gt;9&lt;/number&gt;&lt;dates&gt;&lt;year&gt;2015&lt;/year&gt;&lt;/dates&gt;&lt;isbn&gt;1537-6591&lt;/isbn&gt;&lt;urls&gt;&lt;/urls&gt;&lt;/record&gt;&lt;/Cite&gt;&lt;/EndNote&gt;</w:instrText>
      </w:r>
      <w:r w:rsidRPr="005902FE">
        <w:rPr>
          <w:rFonts w:ascii="Times New Roman" w:hAnsi="Times New Roman" w:cs="Times New Roman"/>
          <w:b/>
          <w:bCs/>
          <w:sz w:val="24"/>
          <w:szCs w:val="24"/>
          <w:lang w:bidi="en-US"/>
        </w:rPr>
        <w:fldChar w:fldCharType="separate"/>
      </w:r>
      <w:r w:rsidR="005A4ACA" w:rsidRPr="005A4ACA">
        <w:rPr>
          <w:rFonts w:ascii="Times New Roman" w:hAnsi="Times New Roman" w:cs="Times New Roman"/>
          <w:b/>
          <w:bCs/>
          <w:noProof/>
          <w:sz w:val="24"/>
          <w:szCs w:val="24"/>
          <w:vertAlign w:val="superscript"/>
          <w:lang w:bidi="en-US"/>
        </w:rPr>
        <w:t>28</w:t>
      </w:r>
      <w:r w:rsidRPr="005902FE">
        <w:rPr>
          <w:rFonts w:ascii="Times New Roman" w:hAnsi="Times New Roman" w:cs="Times New Roman"/>
          <w:b/>
          <w:bCs/>
          <w:sz w:val="24"/>
          <w:szCs w:val="24"/>
          <w:lang w:bidi="en-US"/>
        </w:rPr>
        <w:fldChar w:fldCharType="end"/>
      </w:r>
      <w:r w:rsidRPr="005902FE">
        <w:rPr>
          <w:rFonts w:ascii="Times New Roman" w:hAnsi="Times New Roman" w:cs="Times New Roman"/>
          <w:bCs/>
          <w:sz w:val="24"/>
          <w:szCs w:val="24"/>
        </w:rPr>
        <w:t xml:space="preserve"> Although MRSA is β-lactam resistant, disabling penicillin binding protein PBP2a and PBP4 renders MRSA susceptible. We reported that cationic 600-Da branched polyethylenimine (600-Da BPEI) accomplishes this objective by interacting with wall teichoic acid (WTA) that is essential for PBP2a/4 functionality.</w:t>
      </w:r>
      <w:r w:rsidRPr="005902FE">
        <w:rPr>
          <w:rFonts w:ascii="Times New Roman" w:hAnsi="Times New Roman" w:cs="Times New Roman"/>
          <w:b/>
          <w:bCs/>
          <w:sz w:val="24"/>
          <w:szCs w:val="24"/>
        </w:rPr>
        <w:fldChar w:fldCharType="begin">
          <w:fldData xml:space="preserve">PEVuZE5vdGU+PENpdGU+PEF1dGhvcj5MYW08L0F1dGhvcj48WWVhcj4yMDE4PC9ZZWFyPjxSZWNO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</w:fldData>
        </w:fldChar>
      </w:r>
      <w:r w:rsidR="005A4ACA">
        <w:rPr>
          <w:rFonts w:ascii="Times New Roman" w:hAnsi="Times New Roman" w:cs="Times New Roman"/>
          <w:b/>
          <w:bCs/>
          <w:sz w:val="24"/>
          <w:szCs w:val="24"/>
        </w:rPr>
        <w:instrText xml:space="preserve"> ADDIN EN.CITE </w:instrText>
      </w:r>
      <w:r w:rsidR="005A4ACA">
        <w:rPr>
          <w:rFonts w:ascii="Times New Roman" w:hAnsi="Times New Roman" w:cs="Times New Roman"/>
          <w:b/>
          <w:bCs/>
          <w:sz w:val="24"/>
          <w:szCs w:val="24"/>
        </w:rPr>
        <w:fldChar w:fldCharType="begin">
          <w:fldData xml:space="preserve">PEVuZE5vdGU+PENpdGU+PEF1dGhvcj5MYW08L0F1dGhvcj48WWVhcj4yMDE4PC9ZZWFyPjxSZWNO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</w:fldData>
        </w:fldChar>
      </w:r>
      <w:r w:rsidR="005A4ACA">
        <w:rPr>
          <w:rFonts w:ascii="Times New Roman" w:hAnsi="Times New Roman" w:cs="Times New Roman"/>
          <w:b/>
          <w:bCs/>
          <w:sz w:val="24"/>
          <w:szCs w:val="24"/>
        </w:rPr>
        <w:instrText xml:space="preserve"> ADDIN EN.CITE.DATA </w:instrText>
      </w:r>
      <w:r w:rsidR="005A4ACA">
        <w:rPr>
          <w:rFonts w:ascii="Times New Roman" w:hAnsi="Times New Roman" w:cs="Times New Roman"/>
          <w:b/>
          <w:bCs/>
          <w:sz w:val="24"/>
          <w:szCs w:val="24"/>
        </w:rPr>
      </w:r>
      <w:r w:rsidR="005A4ACA">
        <w:rPr>
          <w:rFonts w:ascii="Times New Roman" w:hAnsi="Times New Roman" w:cs="Times New Roman"/>
          <w:b/>
          <w:bCs/>
          <w:sz w:val="24"/>
          <w:szCs w:val="24"/>
        </w:rPr>
        <w:fldChar w:fldCharType="end"/>
      </w:r>
      <w:r w:rsidRPr="005902FE">
        <w:rPr>
          <w:rFonts w:ascii="Times New Roman" w:hAnsi="Times New Roman" w:cs="Times New Roman"/>
          <w:b/>
          <w:bCs/>
          <w:sz w:val="24"/>
          <w:szCs w:val="24"/>
        </w:rPr>
      </w:r>
      <w:r w:rsidRPr="005902FE">
        <w:rPr>
          <w:rFonts w:ascii="Times New Roman" w:hAnsi="Times New Roman" w:cs="Times New Roman"/>
          <w:b/>
          <w:bCs/>
          <w:sz w:val="24"/>
          <w:szCs w:val="24"/>
        </w:rPr>
        <w:fldChar w:fldCharType="separate"/>
      </w:r>
      <w:r w:rsidR="005A4ACA" w:rsidRPr="005A4ACA">
        <w:rPr>
          <w:rFonts w:ascii="Times New Roman" w:hAnsi="Times New Roman" w:cs="Times New Roman"/>
          <w:b/>
          <w:bCs/>
          <w:noProof/>
          <w:sz w:val="24"/>
          <w:szCs w:val="24"/>
          <w:vertAlign w:val="superscript"/>
        </w:rPr>
        <w:t>1, 45, 68, 119</w:t>
      </w:r>
      <w:r w:rsidRPr="005902FE">
        <w:rPr>
          <w:rFonts w:ascii="Times New Roman" w:hAnsi="Times New Roman" w:cs="Times New Roman"/>
          <w:b/>
          <w:bCs/>
          <w:sz w:val="24"/>
          <w:szCs w:val="24"/>
        </w:rPr>
        <w:fldChar w:fldCharType="end"/>
      </w:r>
      <w:r w:rsidRPr="005902FE">
        <w:rPr>
          <w:rFonts w:ascii="Times New Roman" w:hAnsi="Times New Roman" w:cs="Times New Roman"/>
          <w:bCs/>
          <w:sz w:val="24"/>
          <w:szCs w:val="24"/>
        </w:rPr>
        <w:t xml:space="preserve"> For those with penicillin allergies, erythromycin and other broad-spectrum macrolides are prescribed as standard of care antibiotics, but clinical isolates of MRSA do not respond to erythromycin treatment. Here, we show that MRSA clinical isolates with erythromycin resistance can be rendered drug-susceptible when 600-Da BPEI is used to reduce the barriers to drug-influx. Importantly, we also show that 600-Da BPEI potentiates erythromycin against clinical isolates of MDR-PA. This is noteworthy because erythromycin is regarded as an antibiotic</w:t>
      </w:r>
      <w:r>
        <w:rPr>
          <w:bCs/>
          <w:sz w:val="17"/>
        </w:rPr>
        <w:t xml:space="preserve"> </w:t>
      </w:r>
      <w:r w:rsidRPr="00E90903">
        <w:rPr>
          <w:rFonts w:ascii="Times New Roman" w:hAnsi="Times New Roman" w:cs="Times New Roman"/>
          <w:bCs/>
          <w:sz w:val="24"/>
          <w:szCs w:val="36"/>
        </w:rPr>
        <w:t xml:space="preserve">without efficacy against Gram-negative bacteria, including those without antimicrobial resistance. </w:t>
      </w:r>
      <w:r w:rsidR="00007E43" w:rsidRPr="00007E43">
        <w:rPr>
          <w:rFonts w:ascii="Times New Roman" w:eastAsia="Times New Roman" w:hAnsi="Times New Roman" w:cs="Times New Roman"/>
          <w:bCs/>
          <w:sz w:val="24"/>
          <w:szCs w:val="24"/>
          <w:lang w:bidi="en-US"/>
        </w:rPr>
        <w:t xml:space="preserve">The mechanism of action (MOA) involves binding with anionic sites of the bacterial cell envelope (lipopolysaccharide (LPS), wall teichoic acid (WTA), lipoteichoic acid (LTA)) to create new hydrophilic conduits for erythromycin to reach the cytoplasm (Figure </w:t>
      </w:r>
      <w:r w:rsidR="00B80ED9">
        <w:rPr>
          <w:rFonts w:ascii="Times New Roman" w:eastAsia="Times New Roman" w:hAnsi="Times New Roman" w:cs="Times New Roman"/>
          <w:bCs/>
          <w:sz w:val="24"/>
          <w:szCs w:val="24"/>
          <w:lang w:bidi="en-US"/>
        </w:rPr>
        <w:t>34</w:t>
      </w:r>
      <w:r w:rsidR="00007E43" w:rsidRPr="00007E43">
        <w:rPr>
          <w:rFonts w:ascii="Times New Roman" w:eastAsia="Times New Roman" w:hAnsi="Times New Roman" w:cs="Times New Roman"/>
          <w:bCs/>
          <w:sz w:val="24"/>
          <w:szCs w:val="24"/>
          <w:lang w:bidi="en-US"/>
        </w:rPr>
        <w:t xml:space="preserve">). </w:t>
      </w:r>
      <w:r w:rsidR="00007E43" w:rsidRPr="00007E43">
        <w:rPr>
          <w:rFonts w:ascii="Times New Roman" w:eastAsia="Times New Roman" w:hAnsi="Times New Roman" w:cs="Times New Roman"/>
          <w:bCs/>
          <w:sz w:val="24"/>
          <w:szCs w:val="24"/>
          <w:lang w:val="en-GB" w:bidi="en-US"/>
        </w:rPr>
        <w:t xml:space="preserve">600-Da BPEI is hydrophilic and targets anionic sites on the cell envelope away from the alkyl chains of membrane bilayers. It reduces diffusion barriers to increase drug uptake and enables broad-spectrum efficacy against different bacterial </w:t>
      </w:r>
      <w:r w:rsidR="00007E43" w:rsidRPr="00007E43">
        <w:rPr>
          <w:rFonts w:ascii="Times New Roman" w:eastAsia="Times New Roman" w:hAnsi="Times New Roman" w:cs="Times New Roman"/>
          <w:bCs/>
          <w:sz w:val="24"/>
          <w:szCs w:val="24"/>
          <w:lang w:val="en-GB" w:bidi="en-US"/>
        </w:rPr>
        <w:lastRenderedPageBreak/>
        <w:t xml:space="preserve">species. Instead of acting as an antimicrobial agent itself, low concentrations of 600-Da BPEI potentiate the efficacy of erythromycin against clinical isolates of MRSA and MDR-PA. Additionally, BPEI reduces </w:t>
      </w:r>
      <w:r w:rsidR="00007E43" w:rsidRPr="00007E43">
        <w:rPr>
          <w:rFonts w:ascii="Times New Roman" w:eastAsia="Times New Roman" w:hAnsi="Times New Roman" w:cs="Times New Roman"/>
          <w:sz w:val="24"/>
          <w:szCs w:val="24"/>
          <w:lang w:val="en-GB" w:bidi="en-US"/>
        </w:rPr>
        <w:t>interleukin-8 (IL-8) cytokine’s release from primary human epithelial keratinocytes (HEKa) cells, suggesting another therapeutic application for wound care.</w:t>
      </w:r>
      <w:r w:rsidR="00007E43" w:rsidRPr="00007E43">
        <w:rPr>
          <w:rFonts w:ascii="Times New Roman" w:eastAsia="Times New Roman" w:hAnsi="Times New Roman" w:cs="Times New Roman"/>
          <w:bCs/>
          <w:sz w:val="24"/>
          <w:szCs w:val="24"/>
          <w:lang w:val="en-GB" w:bidi="en-US"/>
        </w:rPr>
        <w:t xml:space="preserve"> These data also show that improving the efficacy of standard of care antibiotics, such as β-lactams and macrolides, against AMR Gram-positive and Gram-negative, bacteria creates new opportunities to improve patient health and well-being.</w:t>
      </w:r>
    </w:p>
    <w:p w14:paraId="163A2BE1" w14:textId="77777777" w:rsidR="009D737D" w:rsidRPr="005C074B" w:rsidRDefault="009D737D" w:rsidP="009D737D">
      <w:pPr>
        <w:pStyle w:val="Heading2"/>
        <w:spacing w:line="480" w:lineRule="auto"/>
        <w:jc w:val="center"/>
      </w:pPr>
      <w:bookmarkStart w:id="122" w:name="_Toc39841537"/>
      <w:r>
        <w:t>Purpose of Experiment</w:t>
      </w:r>
      <w:bookmarkEnd w:id="122"/>
    </w:p>
    <w:p w14:paraId="50B2171A" w14:textId="5FF29C2F" w:rsidR="009D737D" w:rsidRPr="000C403E" w:rsidRDefault="00550B0A" w:rsidP="00225B5C">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The purpose of this experiment is</w:t>
      </w:r>
      <w:r w:rsidR="000C403E">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 to </w:t>
      </w:r>
      <w:r w:rsidR="00480285">
        <w:rPr>
          <w:rFonts w:ascii="Times New Roman" w:eastAsia="Times New Roman" w:hAnsi="Times New Roman" w:cs="Times New Roman"/>
          <w:sz w:val="24"/>
          <w:szCs w:val="24"/>
          <w:lang w:bidi="en-US"/>
        </w:rPr>
        <w:t xml:space="preserve">investigate a new mechanism of action of 600-Da BPEI </w:t>
      </w:r>
      <w:r w:rsidR="00493BF6">
        <w:rPr>
          <w:rFonts w:ascii="Times New Roman" w:eastAsia="Times New Roman" w:hAnsi="Times New Roman" w:cs="Times New Roman"/>
          <w:sz w:val="24"/>
          <w:szCs w:val="24"/>
          <w:lang w:bidi="en-US"/>
        </w:rPr>
        <w:t xml:space="preserve">in broadening the spectrum of </w:t>
      </w:r>
      <w:r w:rsidR="006E6FB1">
        <w:rPr>
          <w:rFonts w:ascii="Times New Roman" w:eastAsia="Times New Roman" w:hAnsi="Times New Roman" w:cs="Times New Roman"/>
          <w:sz w:val="24"/>
          <w:szCs w:val="24"/>
          <w:lang w:bidi="en-US"/>
        </w:rPr>
        <w:t xml:space="preserve">erythromycin antibiotic </w:t>
      </w:r>
      <w:r w:rsidR="00167869">
        <w:rPr>
          <w:rFonts w:ascii="Times New Roman" w:eastAsia="Times New Roman" w:hAnsi="Times New Roman" w:cs="Times New Roman"/>
          <w:sz w:val="24"/>
          <w:szCs w:val="24"/>
          <w:lang w:bidi="en-US"/>
        </w:rPr>
        <w:t xml:space="preserve">against </w:t>
      </w:r>
      <w:r w:rsidR="003731AA">
        <w:rPr>
          <w:rFonts w:ascii="Times New Roman" w:eastAsia="Times New Roman" w:hAnsi="Times New Roman" w:cs="Times New Roman"/>
          <w:sz w:val="24"/>
          <w:szCs w:val="24"/>
          <w:lang w:bidi="en-US"/>
        </w:rPr>
        <w:t xml:space="preserve">multidrug-resistant </w:t>
      </w:r>
      <w:r w:rsidR="0062694B">
        <w:rPr>
          <w:rFonts w:ascii="Times New Roman" w:eastAsia="Times New Roman" w:hAnsi="Times New Roman" w:cs="Times New Roman"/>
          <w:sz w:val="24"/>
          <w:szCs w:val="24"/>
          <w:lang w:bidi="en-US"/>
        </w:rPr>
        <w:t xml:space="preserve">(MDR) </w:t>
      </w:r>
      <w:r w:rsidR="0062694B" w:rsidRPr="0062694B">
        <w:rPr>
          <w:rFonts w:ascii="Times New Roman" w:eastAsia="Times New Roman" w:hAnsi="Times New Roman" w:cs="Times New Roman"/>
          <w:i/>
          <w:iCs/>
          <w:sz w:val="24"/>
          <w:szCs w:val="24"/>
          <w:lang w:bidi="en-US"/>
        </w:rPr>
        <w:t>Staphylococcus</w:t>
      </w:r>
      <w:r w:rsidR="003731AA" w:rsidRPr="0062694B">
        <w:rPr>
          <w:rFonts w:ascii="Times New Roman" w:eastAsia="Times New Roman" w:hAnsi="Times New Roman" w:cs="Times New Roman"/>
          <w:i/>
          <w:iCs/>
          <w:sz w:val="24"/>
          <w:szCs w:val="24"/>
          <w:lang w:bidi="en-US"/>
        </w:rPr>
        <w:t xml:space="preserve"> aureus</w:t>
      </w:r>
      <w:r w:rsidR="003731AA">
        <w:rPr>
          <w:rFonts w:ascii="Times New Roman" w:eastAsia="Times New Roman" w:hAnsi="Times New Roman" w:cs="Times New Roman"/>
          <w:sz w:val="24"/>
          <w:szCs w:val="24"/>
          <w:lang w:bidi="en-US"/>
        </w:rPr>
        <w:t xml:space="preserve"> and </w:t>
      </w:r>
      <w:r w:rsidR="0062694B">
        <w:rPr>
          <w:rFonts w:ascii="Times New Roman" w:eastAsia="Times New Roman" w:hAnsi="Times New Roman" w:cs="Times New Roman"/>
          <w:sz w:val="24"/>
          <w:szCs w:val="24"/>
          <w:lang w:bidi="en-US"/>
        </w:rPr>
        <w:t>MDR-</w:t>
      </w:r>
      <w:r w:rsidR="0062694B" w:rsidRPr="0062694B">
        <w:rPr>
          <w:rFonts w:ascii="Times New Roman" w:eastAsia="Times New Roman" w:hAnsi="Times New Roman" w:cs="Times New Roman"/>
          <w:i/>
          <w:iCs/>
          <w:sz w:val="24"/>
          <w:szCs w:val="24"/>
          <w:lang w:bidi="en-US"/>
        </w:rPr>
        <w:t>Pseudomonas aeruginosa</w:t>
      </w:r>
      <w:r w:rsidR="000C403E">
        <w:rPr>
          <w:rFonts w:ascii="Times New Roman" w:eastAsia="Times New Roman" w:hAnsi="Times New Roman" w:cs="Times New Roman"/>
          <w:i/>
          <w:iCs/>
          <w:sz w:val="24"/>
          <w:szCs w:val="24"/>
          <w:lang w:bidi="en-US"/>
        </w:rPr>
        <w:t xml:space="preserve">; </w:t>
      </w:r>
      <w:r w:rsidR="000C403E">
        <w:rPr>
          <w:rFonts w:ascii="Times New Roman" w:eastAsia="Times New Roman" w:hAnsi="Times New Roman" w:cs="Times New Roman"/>
          <w:sz w:val="24"/>
          <w:szCs w:val="24"/>
          <w:lang w:bidi="en-US"/>
        </w:rPr>
        <w:t xml:space="preserve">and to </w:t>
      </w:r>
      <w:r w:rsidR="00196558">
        <w:rPr>
          <w:rFonts w:ascii="Times New Roman" w:eastAsia="Times New Roman" w:hAnsi="Times New Roman" w:cs="Times New Roman"/>
          <w:sz w:val="24"/>
          <w:szCs w:val="24"/>
          <w:lang w:bidi="en-US"/>
        </w:rPr>
        <w:t xml:space="preserve">examine </w:t>
      </w:r>
      <w:r w:rsidR="001351F0">
        <w:rPr>
          <w:rFonts w:ascii="Times New Roman" w:eastAsia="Times New Roman" w:hAnsi="Times New Roman" w:cs="Times New Roman"/>
          <w:sz w:val="24"/>
          <w:szCs w:val="24"/>
          <w:lang w:bidi="en-US"/>
        </w:rPr>
        <w:t xml:space="preserve">the ability of BPEI in reducing </w:t>
      </w:r>
      <w:r w:rsidR="001351F0" w:rsidRPr="00007E43">
        <w:rPr>
          <w:rFonts w:ascii="Times New Roman" w:eastAsia="Times New Roman" w:hAnsi="Times New Roman" w:cs="Times New Roman"/>
          <w:sz w:val="24"/>
          <w:szCs w:val="24"/>
          <w:lang w:val="en-GB" w:bidi="en-US"/>
        </w:rPr>
        <w:t xml:space="preserve">interleukin-8 (IL-8) cytokine’s release from </w:t>
      </w:r>
      <w:r w:rsidR="00C651B9" w:rsidRPr="00C651B9">
        <w:rPr>
          <w:rFonts w:ascii="Times New Roman" w:eastAsia="Times New Roman" w:hAnsi="Times New Roman" w:cs="Times New Roman"/>
          <w:i/>
          <w:iCs/>
          <w:sz w:val="24"/>
          <w:szCs w:val="24"/>
          <w:lang w:val="en-GB" w:bidi="en-US"/>
        </w:rPr>
        <w:t>S. aureus</w:t>
      </w:r>
      <w:r w:rsidR="00C651B9">
        <w:rPr>
          <w:rFonts w:ascii="Times New Roman" w:eastAsia="Times New Roman" w:hAnsi="Times New Roman" w:cs="Times New Roman"/>
          <w:sz w:val="24"/>
          <w:szCs w:val="24"/>
          <w:lang w:val="en-GB" w:bidi="en-US"/>
        </w:rPr>
        <w:t xml:space="preserve"> peptidoglycan on </w:t>
      </w:r>
      <w:r w:rsidR="001351F0" w:rsidRPr="00007E43">
        <w:rPr>
          <w:rFonts w:ascii="Times New Roman" w:eastAsia="Times New Roman" w:hAnsi="Times New Roman" w:cs="Times New Roman"/>
          <w:sz w:val="24"/>
          <w:szCs w:val="24"/>
          <w:lang w:val="en-GB" w:bidi="en-US"/>
        </w:rPr>
        <w:t>primary human epithelial keratinocytes (HEKa) cells</w:t>
      </w:r>
      <w:r w:rsidR="009D443F">
        <w:rPr>
          <w:rFonts w:ascii="Times New Roman" w:eastAsia="Times New Roman" w:hAnsi="Times New Roman" w:cs="Times New Roman"/>
          <w:sz w:val="24"/>
          <w:szCs w:val="24"/>
          <w:lang w:val="en-GB" w:bidi="en-US"/>
        </w:rPr>
        <w:t>.</w:t>
      </w:r>
    </w:p>
    <w:p w14:paraId="5B2D1B68" w14:textId="77777777" w:rsidR="009D737D" w:rsidRPr="005C074B" w:rsidRDefault="009D737D" w:rsidP="009D737D">
      <w:pPr>
        <w:pStyle w:val="Heading2"/>
        <w:spacing w:line="480" w:lineRule="auto"/>
        <w:jc w:val="center"/>
      </w:pPr>
      <w:bookmarkStart w:id="123" w:name="_Toc39841538"/>
      <w:r>
        <w:t>Experimental Procedures</w:t>
      </w:r>
      <w:bookmarkEnd w:id="123"/>
    </w:p>
    <w:p w14:paraId="1A284646" w14:textId="77777777" w:rsidR="00D0157A" w:rsidRPr="00FC5F11" w:rsidRDefault="00D0157A" w:rsidP="002177E6">
      <w:pPr>
        <w:pStyle w:val="Heading3"/>
        <w:spacing w:before="0" w:line="480" w:lineRule="auto"/>
      </w:pPr>
      <w:bookmarkStart w:id="124" w:name="_Toc39841539"/>
      <w:r w:rsidRPr="00FC5F11">
        <w:t>Materials</w:t>
      </w:r>
      <w:bookmarkEnd w:id="124"/>
    </w:p>
    <w:p w14:paraId="161CA534" w14:textId="1AFD1C12" w:rsidR="00D0157A" w:rsidRPr="00583240" w:rsidRDefault="00583240" w:rsidP="00583240">
      <w:pPr>
        <w:pStyle w:val="TAMainText"/>
        <w:ind w:firstLine="720"/>
        <w:rPr>
          <w:rFonts w:cs="Times"/>
          <w:bCs/>
          <w:szCs w:val="24"/>
          <w:lang w:bidi="en-US"/>
        </w:rPr>
      </w:pPr>
      <w:r w:rsidRPr="00583240">
        <w:rPr>
          <w:rFonts w:cs="Times"/>
          <w:szCs w:val="24"/>
        </w:rPr>
        <w:t xml:space="preserve">Two MRSA clinical isolates (MRSA OU6 and MRSA OU11) and </w:t>
      </w:r>
      <w:r w:rsidRPr="00583240">
        <w:rPr>
          <w:rFonts w:cs="Times"/>
          <w:i/>
          <w:szCs w:val="24"/>
        </w:rPr>
        <w:t>P. aeruginosa</w:t>
      </w:r>
      <w:r w:rsidRPr="00583240">
        <w:rPr>
          <w:rFonts w:cs="Times"/>
          <w:szCs w:val="24"/>
        </w:rPr>
        <w:t xml:space="preserve"> (PA OU19) from patient swabs were kindly provided by Dr. McCloskey from the University of Health Sciences Center with an institutional review board (IRB) approval. Chemicals (DMSO, growth media, erythromycin, polymyxin B, H33342 dye</w:t>
      </w:r>
      <w:r w:rsidRPr="00583240">
        <w:rPr>
          <w:rFonts w:cs="Times"/>
          <w:bCs/>
          <w:szCs w:val="24"/>
          <w:lang w:bidi="en-US"/>
        </w:rPr>
        <w:t xml:space="preserve">, and peptidoglycan from </w:t>
      </w:r>
      <w:r w:rsidRPr="00583240">
        <w:rPr>
          <w:rFonts w:cs="Times"/>
          <w:bCs/>
          <w:i/>
          <w:iCs/>
          <w:szCs w:val="24"/>
          <w:lang w:bidi="en-US"/>
        </w:rPr>
        <w:t xml:space="preserve">Staphylococcus aureus </w:t>
      </w:r>
      <w:r w:rsidRPr="00583240">
        <w:rPr>
          <w:rFonts w:cs="Times"/>
          <w:bCs/>
          <w:iCs/>
          <w:szCs w:val="24"/>
          <w:lang w:bidi="en-US"/>
        </w:rPr>
        <w:t>(product number 77140</w:t>
      </w:r>
      <w:r w:rsidRPr="00583240">
        <w:rPr>
          <w:rFonts w:cs="Times"/>
          <w:szCs w:val="24"/>
        </w:rPr>
        <w:t>) were purchased from Sigma-Aldrich. 600-Da BPEI was purchased from Polysciences.</w:t>
      </w:r>
      <w:r w:rsidRPr="00583240">
        <w:rPr>
          <w:rFonts w:cs="Times"/>
          <w:b/>
          <w:szCs w:val="24"/>
          <w:lang w:bidi="en-US"/>
        </w:rPr>
        <w:t xml:space="preserve"> </w:t>
      </w:r>
      <w:r w:rsidRPr="00583240">
        <w:rPr>
          <w:rFonts w:cs="Times"/>
          <w:bCs/>
          <w:szCs w:val="24"/>
          <w:lang w:bidi="en-US"/>
        </w:rPr>
        <w:t xml:space="preserve">HEKa cells (primary human epithelial keratinocytes), Epilife Medium, and growth supplement were </w:t>
      </w:r>
      <w:r w:rsidRPr="00583240">
        <w:rPr>
          <w:rFonts w:cs="Times"/>
          <w:bCs/>
          <w:szCs w:val="24"/>
          <w:lang w:bidi="en-US"/>
        </w:rPr>
        <w:lastRenderedPageBreak/>
        <w:t>purchased from Invitrogen. Human IL-8/CXCL8 Quantikine ELISA Kit was purchased from R&amp;D.</w:t>
      </w:r>
      <w:r w:rsidR="00D0157A" w:rsidRPr="00FC5F11">
        <w:rPr>
          <w:rFonts w:cs="Times"/>
          <w:szCs w:val="24"/>
        </w:rPr>
        <w:t xml:space="preserve"> </w:t>
      </w:r>
    </w:p>
    <w:p w14:paraId="63FA7116" w14:textId="1411A30B" w:rsidR="00D0157A" w:rsidRPr="00BD4A53" w:rsidRDefault="00D0157A" w:rsidP="002177E6">
      <w:pPr>
        <w:pStyle w:val="Heading3"/>
        <w:spacing w:before="0" w:line="480" w:lineRule="auto"/>
      </w:pPr>
      <w:bookmarkStart w:id="125" w:name="_Toc39841540"/>
      <w:r>
        <w:t xml:space="preserve">In Vitro </w:t>
      </w:r>
      <w:r w:rsidRPr="00BD4A53">
        <w:t>Checkerboard Assay</w:t>
      </w:r>
      <w:bookmarkEnd w:id="125"/>
    </w:p>
    <w:p w14:paraId="5A5ED697" w14:textId="09EDD581" w:rsidR="009C5BB1" w:rsidRDefault="009C5BB1" w:rsidP="009C5BB1">
      <w:pPr>
        <w:pStyle w:val="TAMainText"/>
        <w:ind w:firstLine="720"/>
        <w:rPr>
          <w:rFonts w:cs="Times"/>
          <w:bCs/>
          <w:szCs w:val="24"/>
        </w:rPr>
      </w:pPr>
      <w:r>
        <w:rPr>
          <w:rFonts w:cs="Times"/>
          <w:szCs w:val="24"/>
        </w:rPr>
        <w:t>Checkerboard assays</w:t>
      </w:r>
      <w:r w:rsidRPr="009C5BB1">
        <w:rPr>
          <w:rFonts w:ascii="Times New Roman" w:eastAsia="MS Mincho" w:hAnsi="Times New Roman"/>
          <w:bCs/>
          <w:sz w:val="17"/>
          <w:szCs w:val="24"/>
          <w:lang w:eastAsia="ja-JP"/>
        </w:rPr>
        <w:t xml:space="preserve"> </w:t>
      </w:r>
      <w:r w:rsidRPr="009C5BB1">
        <w:rPr>
          <w:rFonts w:cs="Times"/>
          <w:bCs/>
          <w:szCs w:val="24"/>
        </w:rPr>
        <w:t>were conducted to identify synergy between BPEI and antibiotics against bacteria. Serial dilutions of antimicrobial agents (BPEI and antibiotic solutions) were added to a 96-well microtiter plate with 100 µL cation-adjusted Muller Hinton broth (CAMHB) per well. Untreated control and positive control (5% bleach) were also conducted. Bacterial inoculation (5 x 10</w:t>
      </w:r>
      <w:r w:rsidRPr="009C5BB1">
        <w:rPr>
          <w:rFonts w:cs="Times"/>
          <w:bCs/>
          <w:szCs w:val="24"/>
          <w:vertAlign w:val="superscript"/>
        </w:rPr>
        <w:t>5</w:t>
      </w:r>
      <w:r w:rsidRPr="009C5BB1">
        <w:rPr>
          <w:rFonts w:cs="Times"/>
          <w:bCs/>
          <w:szCs w:val="24"/>
        </w:rPr>
        <w:t xml:space="preserve"> CFU/mL) from an overnight culture was added to the plate (1 µL/well) and incubated at 37°C for 20 hr. The change in optical density at 600 nm (ΔOD</w:t>
      </w:r>
      <w:r w:rsidRPr="009C5BB1">
        <w:rPr>
          <w:rFonts w:cs="Times"/>
          <w:bCs/>
          <w:szCs w:val="24"/>
          <w:vertAlign w:val="subscript"/>
        </w:rPr>
        <w:t>600</w:t>
      </w:r>
      <w:r w:rsidRPr="009C5BB1">
        <w:rPr>
          <w:rFonts w:cs="Times"/>
          <w:bCs/>
          <w:szCs w:val="24"/>
        </w:rPr>
        <w:t>) was measured using a Tecan Infinite M20 plate reader immediately after inoculation. Minimum inhibitory concentration (MIC) of each drug is determined as the lowest concentration that inhibited cell growth (ΔOD</w:t>
      </w:r>
      <w:r w:rsidRPr="009C5BB1">
        <w:rPr>
          <w:rFonts w:cs="Times"/>
          <w:bCs/>
          <w:szCs w:val="24"/>
          <w:vertAlign w:val="subscript"/>
        </w:rPr>
        <w:t>600</w:t>
      </w:r>
      <w:r w:rsidRPr="009C5BB1">
        <w:rPr>
          <w:rFonts w:cs="Times"/>
          <w:bCs/>
          <w:szCs w:val="24"/>
        </w:rPr>
        <w:t xml:space="preserve"> &lt; 0.05). Fractional inhibitory concentration index (FICI) and synergistic effects are determined using EUCAST guidelines: synergy (FICI ≤ 0.5), additivity (0.5 &lt; FICI &lt; 1), and indifference (FICI &gt; 1).</w:t>
      </w:r>
      <w:r w:rsidRPr="009C5BB1">
        <w:rPr>
          <w:rFonts w:cs="Times"/>
          <w:b/>
          <w:bCs/>
          <w:szCs w:val="24"/>
        </w:rPr>
        <w:fldChar w:fldCharType="begin"/>
      </w:r>
      <w:r w:rsidR="005A4ACA">
        <w:rPr>
          <w:rFonts w:cs="Times"/>
          <w:b/>
          <w:bCs/>
          <w:szCs w:val="24"/>
        </w:rPr>
        <w:instrText xml:space="preserve"> ADDIN EN.CITE &lt;EndNote&gt;&lt;Cite&gt;&lt;Author&gt;European Committee for Antimicrobial Susceptibility Testing of the European Society of Clinical&lt;/Author&gt;&lt;Year&gt;2000&lt;/Year&gt;&lt;RecNum&gt;162&lt;/RecNum&gt;&lt;DisplayText&gt;&lt;style face="superscript"&gt;62&lt;/style&gt;&lt;/DisplayText&gt;&lt;record&gt;&lt;rec-number&gt;162&lt;/rec-number&gt;&lt;foreign-keys&gt;&lt;key app="EN" db-id="dxa9s5tv72rf0kea9rbxp5xts5595z5p5pt0" timestamp="1572454826"&gt;162&lt;/key&gt;&lt;key app="ENWeb" db-id=""&gt;0&lt;/key&gt;&lt;/foreign-keys&gt;&lt;ref-type name="Journal Article"&gt;17&lt;/ref-type&gt;&lt;contributors&gt;&lt;authors&gt;&lt;author&gt;European Committee for Antimicrobial Susceptibility Testing of the European Society of Clinical, Microbiology&lt;/author&gt;&lt;author&gt;Infectious, Dieases&lt;/author&gt;&lt;/authors&gt;&lt;/contributors&gt;&lt;titles&gt;&lt;title&gt;EUCAST Definitive Document E.Def 1.2, May 2000: Terminology relating to methods for the determination of susceptibility of bacteria to antimicrobial agents&lt;/title&gt;&lt;secondary-title&gt;Clin Microbiol Infect&lt;/secondary-title&gt;&lt;/titles&gt;&lt;periodical&gt;&lt;full-title&gt;Clin Microbiol Infect&lt;/full-title&gt;&lt;/periodical&gt;&lt;pages&gt;503-8&lt;/pages&gt;&lt;volume&gt;6&lt;/volume&gt;&lt;number&gt;9&lt;/number&gt;&lt;edition&gt;2001/02/13&lt;/edition&gt;&lt;keywords&gt;&lt;keyword&gt;Anti-Bacterial Agents/*pharmacology&lt;/keyword&gt;&lt;keyword&gt;Bacteria/*drug effects&lt;/keyword&gt;&lt;keyword&gt;Drug Resistance, Microbial&lt;/keyword&gt;&lt;keyword&gt;Microbial Sensitivity Tests/methods/*standards&lt;/keyword&gt;&lt;keyword&gt;*Terminology as Topic&lt;/keyword&gt;&lt;/keywords&gt;&lt;dates&gt;&lt;year&gt;2000&lt;/year&gt;&lt;pub-dates&gt;&lt;date&gt;Sep&lt;/date&gt;&lt;/pub-dates&gt;&lt;/dates&gt;&lt;isbn&gt;1198-743X (Print)&amp;#xD;1198-743X (Linking)&lt;/isbn&gt;&lt;accession-num&gt;11168186&lt;/accession-num&gt;&lt;urls&gt;&lt;related-urls&gt;&lt;url&gt;https://www.ncbi.nlm.nih.gov/pubmed/11168186&lt;/url&gt;&lt;/related-urls&gt;&lt;/urls&gt;&lt;electronic-resource-num&gt;10.1046/j.1469-0691.2000.00149.x&lt;/electronic-resource-num&gt;&lt;/record&gt;&lt;/Cite&gt;&lt;/EndNote&gt;</w:instrText>
      </w:r>
      <w:r w:rsidRPr="009C5BB1">
        <w:rPr>
          <w:rFonts w:cs="Times"/>
          <w:b/>
          <w:bCs/>
          <w:szCs w:val="24"/>
        </w:rPr>
        <w:fldChar w:fldCharType="separate"/>
      </w:r>
      <w:r w:rsidR="005A4ACA" w:rsidRPr="005A4ACA">
        <w:rPr>
          <w:rFonts w:cs="Times"/>
          <w:b/>
          <w:bCs/>
          <w:noProof/>
          <w:szCs w:val="24"/>
          <w:vertAlign w:val="superscript"/>
        </w:rPr>
        <w:t>62</w:t>
      </w:r>
      <w:r w:rsidRPr="009C5BB1">
        <w:rPr>
          <w:rFonts w:cs="Times"/>
          <w:szCs w:val="24"/>
        </w:rPr>
        <w:fldChar w:fldCharType="end"/>
      </w:r>
      <w:r w:rsidRPr="009C5BB1">
        <w:rPr>
          <w:rFonts w:cs="Times"/>
          <w:bCs/>
          <w:szCs w:val="24"/>
        </w:rPr>
        <w:t xml:space="preserve"> Each assay was done in triplicate.</w:t>
      </w:r>
    </w:p>
    <w:p w14:paraId="6F680D19" w14:textId="6F138193" w:rsidR="00D0157A" w:rsidRPr="00BD4A53" w:rsidRDefault="00D0157A" w:rsidP="009C5BB1">
      <w:pPr>
        <w:pStyle w:val="Heading3"/>
        <w:spacing w:line="480" w:lineRule="auto"/>
      </w:pPr>
      <w:bookmarkStart w:id="126" w:name="_Toc39841541"/>
      <w:r w:rsidRPr="00BD4A53">
        <w:t xml:space="preserve">Cell-permeation Assay </w:t>
      </w:r>
      <w:r>
        <w:t xml:space="preserve">/ </w:t>
      </w:r>
      <w:r w:rsidRPr="00BD4A53">
        <w:t>bisBenzimide H33342 Intracellular Accumulation</w:t>
      </w:r>
      <w:bookmarkEnd w:id="126"/>
    </w:p>
    <w:p w14:paraId="4DCD80A1" w14:textId="77777777" w:rsidR="00871BDC" w:rsidRDefault="00D0157A" w:rsidP="00871BDC">
      <w:pPr>
        <w:pStyle w:val="TAMainText"/>
        <w:ind w:firstLine="720"/>
        <w:rPr>
          <w:rFonts w:ascii="Arial" w:eastAsia="MS Mincho" w:hAnsi="Arial"/>
          <w:bCs/>
          <w:sz w:val="17"/>
          <w:lang w:eastAsia="ja-JP"/>
        </w:rPr>
      </w:pPr>
      <w:r w:rsidRPr="00BD4A53">
        <w:rPr>
          <w:rFonts w:cs="Times"/>
          <w:szCs w:val="24"/>
        </w:rPr>
        <w:t xml:space="preserve">Cryogenic stock of </w:t>
      </w:r>
      <w:r>
        <w:rPr>
          <w:rFonts w:cs="Times"/>
          <w:szCs w:val="24"/>
        </w:rPr>
        <w:t>bacteria (</w:t>
      </w:r>
      <w:r w:rsidRPr="00BD4A53">
        <w:rPr>
          <w:rFonts w:cs="Times"/>
          <w:szCs w:val="24"/>
        </w:rPr>
        <w:t>MRSA OU6</w:t>
      </w:r>
      <w:r>
        <w:rPr>
          <w:rFonts w:cs="Times"/>
          <w:szCs w:val="24"/>
        </w:rPr>
        <w:t>, OU11, MRSE 35984, or PA OU19)</w:t>
      </w:r>
      <w:r w:rsidRPr="00BD4A53">
        <w:rPr>
          <w:rFonts w:cs="Times"/>
          <w:szCs w:val="24"/>
        </w:rPr>
        <w:t xml:space="preserve"> was inoculated overnight on </w:t>
      </w:r>
      <w:r>
        <w:rPr>
          <w:rFonts w:cs="Times"/>
          <w:szCs w:val="24"/>
        </w:rPr>
        <w:t>tryptic soy agar</w:t>
      </w:r>
      <w:r w:rsidRPr="00BD4A53">
        <w:rPr>
          <w:rFonts w:cs="Times"/>
          <w:szCs w:val="24"/>
        </w:rPr>
        <w:t xml:space="preserve">. The culture was sub-inoculated in fresh </w:t>
      </w:r>
      <w:r>
        <w:rPr>
          <w:rFonts w:cs="Times"/>
          <w:szCs w:val="24"/>
        </w:rPr>
        <w:t>tryptic soy broth (</w:t>
      </w:r>
      <w:r w:rsidRPr="00BD4A53">
        <w:rPr>
          <w:rFonts w:cs="Times"/>
          <w:szCs w:val="24"/>
        </w:rPr>
        <w:t>TSB</w:t>
      </w:r>
      <w:r>
        <w:rPr>
          <w:rFonts w:cs="Times"/>
          <w:szCs w:val="24"/>
        </w:rPr>
        <w:t>)</w:t>
      </w:r>
      <w:r w:rsidRPr="00BD4A53">
        <w:rPr>
          <w:rFonts w:cs="Times"/>
          <w:szCs w:val="24"/>
        </w:rPr>
        <w:t xml:space="preserve"> media for another 5-6 hours with shaking (100 rpm/min). Cells were pelleted by centrifugation at 7000</w:t>
      </w:r>
      <w:r>
        <w:rPr>
          <w:rFonts w:cs="Times"/>
          <w:szCs w:val="24"/>
        </w:rPr>
        <w:t xml:space="preserve"> </w:t>
      </w:r>
      <w:r w:rsidRPr="00BD4A53">
        <w:rPr>
          <w:rFonts w:cs="Times"/>
          <w:szCs w:val="24"/>
        </w:rPr>
        <w:t>rpm for 40 min. The supernatant was discarded. The cells were resuspended in PBS and readjusted to OD</w:t>
      </w:r>
      <w:r w:rsidRPr="00BD4A53">
        <w:rPr>
          <w:rFonts w:cs="Times"/>
          <w:szCs w:val="24"/>
          <w:vertAlign w:val="subscript"/>
        </w:rPr>
        <w:t xml:space="preserve">600 </w:t>
      </w:r>
      <w:r w:rsidRPr="00BD4A53">
        <w:rPr>
          <w:rFonts w:cs="Times"/>
          <w:szCs w:val="24"/>
        </w:rPr>
        <w:t>= 1.0.</w:t>
      </w:r>
      <w:r>
        <w:rPr>
          <w:rFonts w:cs="Times"/>
          <w:szCs w:val="24"/>
        </w:rPr>
        <w:t xml:space="preserve"> (which had a density of </w:t>
      </w:r>
      <w:r w:rsidRPr="00161152">
        <w:rPr>
          <w:rFonts w:cs="Times"/>
          <w:bCs/>
          <w:szCs w:val="24"/>
        </w:rPr>
        <w:t>~7 x 10</w:t>
      </w:r>
      <w:r w:rsidRPr="00161152">
        <w:rPr>
          <w:rFonts w:cs="Times"/>
          <w:bCs/>
          <w:szCs w:val="24"/>
          <w:vertAlign w:val="superscript"/>
        </w:rPr>
        <w:t>9</w:t>
      </w:r>
      <w:r w:rsidRPr="00161152">
        <w:rPr>
          <w:rFonts w:cs="Times"/>
          <w:bCs/>
          <w:szCs w:val="24"/>
        </w:rPr>
        <w:t xml:space="preserve"> CFU/mL</w:t>
      </w:r>
      <w:r>
        <w:rPr>
          <w:rFonts w:cs="Times"/>
          <w:szCs w:val="24"/>
        </w:rPr>
        <w:t xml:space="preserve">). </w:t>
      </w:r>
      <w:r w:rsidRPr="00BD4A53">
        <w:rPr>
          <w:rFonts w:cs="Times"/>
          <w:szCs w:val="24"/>
        </w:rPr>
        <w:t xml:space="preserve">Aliquots of the cell suspension were transferred to a 96-well </w:t>
      </w:r>
      <w:r>
        <w:rPr>
          <w:rFonts w:cs="Times"/>
          <w:szCs w:val="24"/>
        </w:rPr>
        <w:t xml:space="preserve">flat-bottom </w:t>
      </w:r>
      <w:r w:rsidRPr="00BD4A53">
        <w:rPr>
          <w:rFonts w:cs="Times"/>
          <w:szCs w:val="24"/>
        </w:rPr>
        <w:t xml:space="preserve">black plate (180 µL/well) including the controls of the solvent (PBS blank), the </w:t>
      </w:r>
      <w:r w:rsidRPr="00BD4A53">
        <w:rPr>
          <w:rFonts w:cs="Times"/>
          <w:szCs w:val="24"/>
        </w:rPr>
        <w:lastRenderedPageBreak/>
        <w:t>untreated cells, and treated samples (</w:t>
      </w:r>
      <w:r>
        <w:rPr>
          <w:rFonts w:cs="Times"/>
          <w:szCs w:val="24"/>
        </w:rPr>
        <w:t>either BPEI treated or polymyxin-B treated</w:t>
      </w:r>
      <w:r w:rsidRPr="00BD4A53">
        <w:rPr>
          <w:rFonts w:cs="Times"/>
          <w:szCs w:val="24"/>
        </w:rPr>
        <w:t>). Five technical replicates of each group were conducted. Hoechst 33342 bisbenzimide (H33342) was added (20 µL) to each well (final concentration of 5 µM). Fluorescence was read right after adding the H33342 by a Tecan Infinite M20 plate reader with the excitation and emission filters of 355 and 460 nm, respectively. Fluorescence data were normalized to the emission before cells were added in the PBS control, and they were plotted against time to show the cellular uptake of H33342 over 10 min.</w:t>
      </w:r>
      <w:r w:rsidR="00871BDC" w:rsidRPr="00871BDC">
        <w:rPr>
          <w:rFonts w:ascii="Arial" w:eastAsia="MS Mincho" w:hAnsi="Arial"/>
          <w:bCs/>
          <w:sz w:val="17"/>
          <w:lang w:eastAsia="ja-JP"/>
        </w:rPr>
        <w:t xml:space="preserve"> </w:t>
      </w:r>
    </w:p>
    <w:p w14:paraId="42021FC0" w14:textId="78533639" w:rsidR="00871BDC" w:rsidRDefault="00871BDC" w:rsidP="00871BDC">
      <w:pPr>
        <w:pStyle w:val="Heading3"/>
        <w:spacing w:line="480" w:lineRule="auto"/>
      </w:pPr>
      <w:bookmarkStart w:id="127" w:name="_Toc39841542"/>
      <w:r w:rsidRPr="00871BDC">
        <w:t>Cell viability assay</w:t>
      </w:r>
      <w:r w:rsidR="00BA0211">
        <w:t>s</w:t>
      </w:r>
      <w:bookmarkEnd w:id="127"/>
    </w:p>
    <w:p w14:paraId="564649D1" w14:textId="5FCC771B" w:rsidR="00871BDC" w:rsidRPr="00871BDC" w:rsidRDefault="00871BDC" w:rsidP="00871BDC">
      <w:pPr>
        <w:pStyle w:val="TAMainText"/>
        <w:ind w:firstLine="720"/>
        <w:rPr>
          <w:rFonts w:cs="Times"/>
          <w:bCs/>
          <w:szCs w:val="24"/>
        </w:rPr>
      </w:pPr>
      <w:r w:rsidRPr="00871BDC">
        <w:rPr>
          <w:rFonts w:cs="Times"/>
          <w:bCs/>
          <w:szCs w:val="24"/>
        </w:rPr>
        <w:t xml:space="preserve"> with resazurin were performed with MRSA OU11 cells were grown in TSB as similar to the procedure of cell-permeation assays until they reach a density of ~7 x 10</w:t>
      </w:r>
      <w:r w:rsidRPr="00871BDC">
        <w:rPr>
          <w:rFonts w:cs="Times"/>
          <w:bCs/>
          <w:szCs w:val="24"/>
          <w:vertAlign w:val="superscript"/>
        </w:rPr>
        <w:t>9</w:t>
      </w:r>
      <w:r w:rsidRPr="00871BDC">
        <w:rPr>
          <w:rFonts w:cs="Times"/>
          <w:bCs/>
          <w:szCs w:val="24"/>
        </w:rPr>
        <w:t xml:space="preserve"> CFU/mL. Then the cell culture was transferred into a 96-well plate (100 µL/well) for BPEI or polymyxin B (PmB) treatments at varied concentrations from 64 - 512 µg/mL. Controls of untreated and positive control of 5% bleach were also conducted. The plate was incubated at 37°C overnight. Resazurin (50 µL; final concentration of 50 µg/mL) was then added and, after 1 hour of incubation, the fluorescence intensity was measured (</w:t>
      </w:r>
      <w:proofErr w:type="spellStart"/>
      <w:r w:rsidRPr="00871BDC">
        <w:rPr>
          <w:rFonts w:cs="Times"/>
          <w:bCs/>
          <w:szCs w:val="24"/>
        </w:rPr>
        <w:t>λ</w:t>
      </w:r>
      <w:r w:rsidRPr="00871BDC">
        <w:rPr>
          <w:rFonts w:cs="Times"/>
          <w:bCs/>
          <w:szCs w:val="24"/>
          <w:vertAlign w:val="subscript"/>
        </w:rPr>
        <w:t>ex</w:t>
      </w:r>
      <w:proofErr w:type="spellEnd"/>
      <w:r w:rsidRPr="00871BDC">
        <w:rPr>
          <w:rFonts w:cs="Times"/>
          <w:bCs/>
          <w:szCs w:val="24"/>
        </w:rPr>
        <w:t xml:space="preserve"> = 560 nm; </w:t>
      </w:r>
      <w:proofErr w:type="spellStart"/>
      <w:r w:rsidRPr="00871BDC">
        <w:rPr>
          <w:rFonts w:cs="Times"/>
          <w:bCs/>
          <w:szCs w:val="24"/>
        </w:rPr>
        <w:t>λ</w:t>
      </w:r>
      <w:r w:rsidRPr="00871BDC">
        <w:rPr>
          <w:rFonts w:cs="Times"/>
          <w:bCs/>
          <w:szCs w:val="24"/>
          <w:vertAlign w:val="subscript"/>
        </w:rPr>
        <w:t>em</w:t>
      </w:r>
      <w:proofErr w:type="spellEnd"/>
      <w:r w:rsidRPr="00871BDC">
        <w:rPr>
          <w:rFonts w:cs="Times"/>
          <w:bCs/>
          <w:szCs w:val="24"/>
        </w:rPr>
        <w:t xml:space="preserve"> = 590 nm).</w:t>
      </w:r>
    </w:p>
    <w:p w14:paraId="5DF08091" w14:textId="545D1750" w:rsidR="00871BDC" w:rsidRDefault="00871BDC" w:rsidP="00871BDC">
      <w:pPr>
        <w:pStyle w:val="Heading3"/>
        <w:spacing w:line="480" w:lineRule="auto"/>
      </w:pPr>
      <w:bookmarkStart w:id="128" w:name="_Toc39841543"/>
      <w:r w:rsidRPr="00871BDC">
        <w:t>IL-8 responses</w:t>
      </w:r>
      <w:bookmarkEnd w:id="128"/>
    </w:p>
    <w:p w14:paraId="05CB65EE" w14:textId="78B1F427" w:rsidR="00D0157A" w:rsidRDefault="00871BDC" w:rsidP="00871BDC">
      <w:pPr>
        <w:pStyle w:val="TAMainText"/>
        <w:ind w:firstLine="720"/>
        <w:rPr>
          <w:rFonts w:cs="Times"/>
          <w:szCs w:val="24"/>
        </w:rPr>
      </w:pPr>
      <w:r w:rsidRPr="00871BDC">
        <w:rPr>
          <w:rFonts w:cs="Times"/>
          <w:szCs w:val="24"/>
          <w:lang w:bidi="en-US"/>
        </w:rPr>
        <w:t>HEKa cells were seeded in T-75 tissue culture flasks with Epilife media supplemented with human keratinocyte growth supplement 100ug/mL and 100 U/mL of pen/strep and incubated at 37°C in a CO</w:t>
      </w:r>
      <w:r w:rsidRPr="00871BDC">
        <w:rPr>
          <w:rFonts w:cs="Times"/>
          <w:szCs w:val="24"/>
          <w:vertAlign w:val="subscript"/>
          <w:lang w:bidi="en-US"/>
        </w:rPr>
        <w:t xml:space="preserve">2 </w:t>
      </w:r>
      <w:r w:rsidRPr="00871BDC">
        <w:rPr>
          <w:rFonts w:cs="Times"/>
          <w:szCs w:val="24"/>
          <w:lang w:bidi="en-US"/>
        </w:rPr>
        <w:t xml:space="preserve">incubator. Fresh media was replaced every 2 days. Until the cell confluence reach 80-90%, they were split into a new passage. To avoid cell senescent, all experiments were performed with cells at passage 3-7. HEKa cells were cultured in a new 24-well plate until 80-90% confluence (total volume = 1 mL/ </w:t>
      </w:r>
      <w:r w:rsidRPr="00871BDC">
        <w:rPr>
          <w:rFonts w:cs="Times"/>
          <w:szCs w:val="24"/>
          <w:lang w:bidi="en-US"/>
        </w:rPr>
        <w:lastRenderedPageBreak/>
        <w:t xml:space="preserve">well). Then treatments of 600-Da BPEI (64, 128, 256, 512, and 1024 µg/mL) or </w:t>
      </w:r>
      <w:r w:rsidRPr="00871BDC">
        <w:rPr>
          <w:rFonts w:cs="Times"/>
          <w:i/>
          <w:iCs/>
          <w:szCs w:val="24"/>
          <w:lang w:bidi="en-US"/>
        </w:rPr>
        <w:t>S. aureus</w:t>
      </w:r>
      <w:r w:rsidRPr="00871BDC">
        <w:rPr>
          <w:rFonts w:cs="Times"/>
          <w:szCs w:val="24"/>
          <w:lang w:bidi="en-US"/>
        </w:rPr>
        <w:t xml:space="preserve"> peptidoglycan (5 µg/mL) were added in triplicate cultures for 24 hr. The cell media was collected in 1.5 mL Eppendorf microtubes and stored at -20°C until ELISA assays were performed. Concentrations of IL-8 cytokine released into the media were quantified followed the instructions of Quantikine Colorimetric ELISA assay kits (R&amp;D Systems). Absorbance was measured at 450 nm and 570 nm. Final corrected absorbance was the subtraction at 450 nm from the one at 570 nm.</w:t>
      </w:r>
    </w:p>
    <w:p w14:paraId="40AE281C" w14:textId="77777777" w:rsidR="00791837" w:rsidRPr="00FC5F11" w:rsidRDefault="00791837" w:rsidP="002177E6">
      <w:pPr>
        <w:pStyle w:val="TAMainText"/>
        <w:ind w:firstLine="720"/>
        <w:rPr>
          <w:rFonts w:cs="Times"/>
          <w:szCs w:val="24"/>
        </w:rPr>
      </w:pPr>
    </w:p>
    <w:p w14:paraId="5EC6C1D4" w14:textId="77777777" w:rsidR="009D737D" w:rsidRPr="005C074B" w:rsidRDefault="009D737D" w:rsidP="009D737D">
      <w:pPr>
        <w:pStyle w:val="Heading2"/>
        <w:spacing w:line="480" w:lineRule="auto"/>
        <w:jc w:val="center"/>
      </w:pPr>
      <w:bookmarkStart w:id="129" w:name="_Toc39841544"/>
      <w:r>
        <w:t>Results and Discussion</w:t>
      </w:r>
      <w:bookmarkEnd w:id="129"/>
    </w:p>
    <w:p w14:paraId="42855849" w14:textId="2DBAFE04" w:rsidR="002561CB" w:rsidRDefault="00D3514C" w:rsidP="002177E6">
      <w:pPr>
        <w:pStyle w:val="TAMainText"/>
        <w:ind w:firstLine="720"/>
      </w:pPr>
      <w:r w:rsidRPr="007B7C6E">
        <w:t>Since the 1950s, erythromycin—a macrolide antibiotic—has been widely used as a substitute for β-lactams for penicillin-allergic patients. It is a first-line treatment for many pediatric infections.</w:t>
      </w:r>
      <w:r w:rsidRPr="007B7C6E">
        <w:fldChar w:fldCharType="begin"/>
      </w:r>
      <w:r w:rsidR="005A4ACA">
        <w:instrText xml:space="preserve"> ADDIN EN.CITE &lt;EndNote&gt;&lt;Cite&gt;&lt;Author&gt;Klein&lt;/Author&gt;&lt;Year&gt;1997&lt;/Year&gt;&lt;RecNum&gt;142&lt;/RecNum&gt;&lt;DisplayText&gt;&lt;style face="superscript"&gt;149&lt;/style&gt;&lt;/DisplayText&gt;&lt;record&gt;&lt;rec-number&gt;142&lt;/rec-number&gt;&lt;foreign-keys&gt;&lt;key app="EN" db-id="dxa9s5tv72rf0kea9rbxp5xts5595z5p5pt0" timestamp="1571687340"&gt;142&lt;/key&gt;&lt;/foreign-keys&gt;&lt;ref-type name="Journal Article"&gt;17&lt;/ref-type&gt;&lt;contributors&gt;&lt;authors&gt;&lt;author&gt;Klein, Jerome O&lt;/author&gt;&lt;/authors&gt;&lt;/contributors&gt;&lt;titles&gt;&lt;title&gt;History of macrolide use in pediatrics&lt;/title&gt;&lt;secondary-title&gt;The Pediatric infectious disease journal&lt;/secondary-title&gt;&lt;/titles&gt;&lt;periodical&gt;&lt;full-title&gt;The Pediatric infectious disease journal&lt;/full-title&gt;&lt;/periodical&gt;&lt;pages&gt;427-431&lt;/pages&gt;&lt;volume&gt;16&lt;/volume&gt;&lt;number&gt;4&lt;/number&gt;&lt;dates&gt;&lt;year&gt;1997&lt;/year&gt;&lt;/dates&gt;&lt;isbn&gt;0891-3668&lt;/isbn&gt;&lt;urls&gt;&lt;/urls&gt;&lt;/record&gt;&lt;/Cite&gt;&lt;/EndNote&gt;</w:instrText>
      </w:r>
      <w:r w:rsidRPr="007B7C6E">
        <w:fldChar w:fldCharType="separate"/>
      </w:r>
      <w:r w:rsidR="005A4ACA" w:rsidRPr="005A4ACA">
        <w:rPr>
          <w:noProof/>
          <w:vertAlign w:val="superscript"/>
        </w:rPr>
        <w:t>149</w:t>
      </w:r>
      <w:r w:rsidRPr="007B7C6E">
        <w:fldChar w:fldCharType="end"/>
      </w:r>
      <w:r w:rsidRPr="007B7C6E">
        <w:t xml:space="preserve"> </w:t>
      </w:r>
      <w:r w:rsidR="002E6C60" w:rsidRPr="002E6C60">
        <w:rPr>
          <w:bCs/>
          <w:lang w:val="de-DE"/>
        </w:rPr>
        <w:t xml:space="preserve">Because erythromycin targets protein synthesis instead of the cell wall, it could be effective against methicillin-resistant staphylococci if the drug was able to reach the cytoplasm. The ability of 600-Da BPEI to increase erythromycin susceptibility was determined with </w:t>
      </w:r>
      <w:r w:rsidR="002E6C60" w:rsidRPr="002E6C60">
        <w:rPr>
          <w:bCs/>
          <w:i/>
          <w:lang w:val="de-DE"/>
        </w:rPr>
        <w:t>in vitro</w:t>
      </w:r>
      <w:r w:rsidR="002E6C60" w:rsidRPr="002E6C60">
        <w:rPr>
          <w:bCs/>
          <w:lang w:val="de-DE"/>
        </w:rPr>
        <w:t xml:space="preserve"> checkerboard assays in 96-well microtiter plates. For two clinical MRSA isolates, their erythromycin MICs were over 2000 μg/mL</w:t>
      </w:r>
      <w:r w:rsidR="002E6C60" w:rsidRPr="002E6C60">
        <w:t xml:space="preserve"> </w:t>
      </w:r>
      <w:r>
        <w:t>(Fig</w:t>
      </w:r>
      <w:r w:rsidR="00421A42">
        <w:t xml:space="preserve">ure </w:t>
      </w:r>
      <w:r w:rsidR="009C6189">
        <w:t>3</w:t>
      </w:r>
      <w:r w:rsidR="00747944">
        <w:t>5</w:t>
      </w:r>
      <w:r>
        <w:t>)</w:t>
      </w:r>
      <w:r w:rsidRPr="007B7C6E">
        <w:t xml:space="preserve">. </w:t>
      </w:r>
    </w:p>
    <w:p w14:paraId="774BBCF2" w14:textId="77777777" w:rsidR="00D844BC" w:rsidRDefault="00D844BC" w:rsidP="00D844BC">
      <w:pPr>
        <w:pStyle w:val="TAMainText"/>
        <w:keepNext/>
      </w:pPr>
      <w:r>
        <w:rPr>
          <w:rFonts w:cs="Times"/>
          <w:b/>
          <w:bCs/>
          <w:noProof/>
          <w:szCs w:val="24"/>
        </w:rPr>
        <w:lastRenderedPageBreak/>
        <w:drawing>
          <wp:inline distT="0" distB="0" distL="0" distR="0" wp14:anchorId="74ADF10D" wp14:editId="50056BC5">
            <wp:extent cx="4566285" cy="3011805"/>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66285" cy="3011805"/>
                    </a:xfrm>
                    <a:prstGeom prst="rect">
                      <a:avLst/>
                    </a:prstGeom>
                    <a:noFill/>
                  </pic:spPr>
                </pic:pic>
              </a:graphicData>
            </a:graphic>
          </wp:inline>
        </w:drawing>
      </w:r>
    </w:p>
    <w:p w14:paraId="32A40E27" w14:textId="042CC809" w:rsidR="00AE77D2" w:rsidRPr="0088395D" w:rsidRDefault="00D844BC" w:rsidP="0088395D">
      <w:pPr>
        <w:pStyle w:val="Caption"/>
        <w:spacing w:line="480" w:lineRule="auto"/>
        <w:jc w:val="both"/>
        <w:rPr>
          <w:rFonts w:ascii="Times New Roman" w:hAnsi="Times New Roman"/>
          <w:b w:val="0"/>
          <w:bCs w:val="0"/>
          <w:szCs w:val="24"/>
        </w:rPr>
      </w:pPr>
      <w:bookmarkStart w:id="130" w:name="_Toc39841597"/>
      <w:r w:rsidRPr="006843CD">
        <w:rPr>
          <w:rFonts w:ascii="Times New Roman" w:hAnsi="Times New Roman"/>
        </w:rPr>
        <w:t xml:space="preserve">Figure </w:t>
      </w:r>
      <w:r w:rsidRPr="006843CD">
        <w:rPr>
          <w:rFonts w:ascii="Times New Roman" w:hAnsi="Times New Roman"/>
        </w:rPr>
        <w:fldChar w:fldCharType="begin"/>
      </w:r>
      <w:r w:rsidRPr="006843CD">
        <w:rPr>
          <w:rFonts w:ascii="Times New Roman" w:hAnsi="Times New Roman"/>
        </w:rPr>
        <w:instrText xml:space="preserve"> SEQ Figure \* ARABIC </w:instrText>
      </w:r>
      <w:r w:rsidRPr="006843CD">
        <w:rPr>
          <w:rFonts w:ascii="Times New Roman" w:hAnsi="Times New Roman"/>
        </w:rPr>
        <w:fldChar w:fldCharType="separate"/>
      </w:r>
      <w:r w:rsidR="004179C1">
        <w:rPr>
          <w:rFonts w:ascii="Times New Roman" w:hAnsi="Times New Roman"/>
          <w:noProof/>
        </w:rPr>
        <w:t>35</w:t>
      </w:r>
      <w:r w:rsidRPr="006843CD">
        <w:rPr>
          <w:rFonts w:ascii="Times New Roman" w:hAnsi="Times New Roman"/>
        </w:rPr>
        <w:fldChar w:fldCharType="end"/>
      </w:r>
      <w:r w:rsidRPr="006843CD">
        <w:rPr>
          <w:rFonts w:ascii="Times New Roman" w:hAnsi="Times New Roman"/>
        </w:rPr>
        <w:t xml:space="preserve">. </w:t>
      </w:r>
      <w:r w:rsidR="006843CD" w:rsidRPr="006843CD">
        <w:rPr>
          <w:rFonts w:ascii="Times New Roman" w:hAnsi="Times New Roman"/>
          <w:b w:val="0"/>
          <w:bCs w:val="0"/>
          <w:szCs w:val="24"/>
        </w:rPr>
        <w:t>Absorbance (OD.600) of erythromycin (</w:t>
      </w:r>
      <w:proofErr w:type="spellStart"/>
      <w:r w:rsidR="006843CD" w:rsidRPr="006843CD">
        <w:rPr>
          <w:rFonts w:ascii="Times New Roman" w:hAnsi="Times New Roman"/>
          <w:b w:val="0"/>
          <w:bCs w:val="0"/>
          <w:szCs w:val="24"/>
        </w:rPr>
        <w:t>eryth</w:t>
      </w:r>
      <w:proofErr w:type="spellEnd"/>
      <w:r w:rsidR="006843CD" w:rsidRPr="006843CD">
        <w:rPr>
          <w:rFonts w:ascii="Times New Roman" w:hAnsi="Times New Roman"/>
          <w:b w:val="0"/>
          <w:bCs w:val="0"/>
          <w:szCs w:val="24"/>
        </w:rPr>
        <w:t>) MIC scan on MRSA OU6 and OU11 shows that the two bacterial strains had high resistance to erythromycin (both MICs are over 2000 µg/mL since no inhibitory effect was found</w:t>
      </w:r>
      <w:r w:rsidR="00331D2F">
        <w:rPr>
          <w:rFonts w:ascii="Times New Roman" w:hAnsi="Times New Roman"/>
          <w:b w:val="0"/>
          <w:bCs w:val="0"/>
          <w:szCs w:val="24"/>
        </w:rPr>
        <w:t>; n</w:t>
      </w:r>
      <w:r w:rsidR="00645B4D">
        <w:rPr>
          <w:rFonts w:ascii="Times New Roman" w:hAnsi="Times New Roman"/>
          <w:b w:val="0"/>
          <w:bCs w:val="0"/>
          <w:szCs w:val="24"/>
        </w:rPr>
        <w:t xml:space="preserve"> </w:t>
      </w:r>
      <w:r w:rsidR="00331D2F">
        <w:rPr>
          <w:rFonts w:ascii="Times New Roman" w:hAnsi="Times New Roman"/>
          <w:b w:val="0"/>
          <w:bCs w:val="0"/>
          <w:szCs w:val="24"/>
        </w:rPr>
        <w:t>=</w:t>
      </w:r>
      <w:r w:rsidR="00645B4D">
        <w:rPr>
          <w:rFonts w:ascii="Times New Roman" w:hAnsi="Times New Roman"/>
          <w:b w:val="0"/>
          <w:bCs w:val="0"/>
          <w:szCs w:val="24"/>
        </w:rPr>
        <w:t xml:space="preserve"> 3</w:t>
      </w:r>
      <w:r w:rsidR="006843CD" w:rsidRPr="006843CD">
        <w:rPr>
          <w:rFonts w:ascii="Times New Roman" w:hAnsi="Times New Roman"/>
          <w:b w:val="0"/>
          <w:bCs w:val="0"/>
          <w:szCs w:val="24"/>
        </w:rPr>
        <w:t>).</w:t>
      </w:r>
      <w:bookmarkEnd w:id="130"/>
    </w:p>
    <w:p w14:paraId="2CCED6C7" w14:textId="32820E13" w:rsidR="00155AC2" w:rsidRPr="008D213D" w:rsidRDefault="0088395D" w:rsidP="008D213D">
      <w:pPr>
        <w:pStyle w:val="VAFigureCaption"/>
        <w:spacing w:before="240"/>
        <w:rPr>
          <w:kern w:val="21"/>
        </w:rPr>
      </w:pPr>
      <w:r w:rsidRPr="0088395D">
        <w:rPr>
          <w:bCs/>
          <w:lang w:val="de-DE"/>
        </w:rPr>
        <w:t>This demonstrates the strong resistance of MRSA, likely imposed by cell wall peptidoglycan and teichoic acids that hinder drug influx. However, 600-Da BPEI binds to these sites</w:t>
      </w:r>
      <w:r w:rsidRPr="0088395D">
        <w:rPr>
          <w:b/>
          <w:bCs/>
          <w:lang w:val="de-DE"/>
        </w:rPr>
        <w:fldChar w:fldCharType="begin">
          <w:fldData xml:space="preserve">PEVuZE5vdGU+PENpdGU+PEF1dGhvcj5MYW08L0F1dGhvcj48WWVhcj4yMDE4PC9ZZWFyPjxSZWNO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</w:fldData>
        </w:fldChar>
      </w:r>
      <w:r w:rsidR="005A4ACA">
        <w:rPr>
          <w:b/>
          <w:bCs/>
          <w:lang w:val="de-DE"/>
        </w:rPr>
        <w:instrText xml:space="preserve"> ADDIN EN.CITE </w:instrText>
      </w:r>
      <w:r w:rsidR="005A4ACA">
        <w:rPr>
          <w:b/>
          <w:bCs/>
          <w:lang w:val="de-DE"/>
        </w:rPr>
        <w:fldChar w:fldCharType="begin">
          <w:fldData xml:space="preserve">PEVuZE5vdGU+PENpdGU+PEF1dGhvcj5MYW08L0F1dGhvcj48WWVhcj4yMDE4PC9ZZWFyPjxSZWNO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</w:fldData>
        </w:fldChar>
      </w:r>
      <w:r w:rsidR="005A4ACA">
        <w:rPr>
          <w:b/>
          <w:bCs/>
          <w:lang w:val="de-DE"/>
        </w:rPr>
        <w:instrText xml:space="preserve"> ADDIN EN.CITE.DATA </w:instrText>
      </w:r>
      <w:r w:rsidR="005A4ACA">
        <w:rPr>
          <w:b/>
          <w:bCs/>
          <w:lang w:val="de-DE"/>
        </w:rPr>
      </w:r>
      <w:r w:rsidR="005A4ACA">
        <w:rPr>
          <w:b/>
          <w:bCs/>
          <w:lang w:val="de-DE"/>
        </w:rPr>
        <w:fldChar w:fldCharType="end"/>
      </w:r>
      <w:r w:rsidRPr="0088395D">
        <w:rPr>
          <w:b/>
          <w:bCs/>
          <w:lang w:val="de-DE"/>
        </w:rPr>
      </w:r>
      <w:r w:rsidRPr="0088395D">
        <w:rPr>
          <w:b/>
          <w:bCs/>
          <w:lang w:val="de-DE"/>
        </w:rPr>
        <w:fldChar w:fldCharType="separate"/>
      </w:r>
      <w:r w:rsidR="005A4ACA" w:rsidRPr="005A4ACA">
        <w:rPr>
          <w:b/>
          <w:bCs/>
          <w:noProof/>
          <w:vertAlign w:val="superscript"/>
          <w:lang w:val="de-DE"/>
        </w:rPr>
        <w:t>1, 45, 68, 119</w:t>
      </w:r>
      <w:r w:rsidRPr="0088395D">
        <w:fldChar w:fldCharType="end"/>
      </w:r>
      <w:r w:rsidRPr="0088395D">
        <w:rPr>
          <w:bCs/>
          <w:lang w:val="de-DE"/>
        </w:rPr>
        <w:t xml:space="preserve"> and improves the MRSA susceptibility to erythromycin. The MIC is reduced by 2-3 orders of magnitude in the presence of 16 μg/mL of 600-Da BEPI (Figure </w:t>
      </w:r>
      <w:r w:rsidR="00E56DFF">
        <w:rPr>
          <w:bCs/>
          <w:lang w:val="de-DE"/>
        </w:rPr>
        <w:t>3</w:t>
      </w:r>
      <w:r w:rsidR="00747944">
        <w:rPr>
          <w:bCs/>
          <w:lang w:val="de-DE"/>
        </w:rPr>
        <w:t>6</w:t>
      </w:r>
      <w:r w:rsidRPr="0088395D">
        <w:rPr>
          <w:bCs/>
          <w:lang w:val="de-DE"/>
        </w:rPr>
        <w:t xml:space="preserve"> and Table </w:t>
      </w:r>
      <w:r w:rsidR="00747944">
        <w:rPr>
          <w:bCs/>
          <w:lang w:val="de-DE"/>
        </w:rPr>
        <w:t>6</w:t>
      </w:r>
      <w:r w:rsidRPr="0088395D">
        <w:rPr>
          <w:bCs/>
          <w:lang w:val="de-DE"/>
        </w:rPr>
        <w:t>). This broadens the spectrum of potential anti-MRSA drugs because, as previously reported,</w:t>
      </w:r>
      <w:r w:rsidRPr="0088395D">
        <w:rPr>
          <w:b/>
          <w:bCs/>
          <w:lang w:val="de-DE"/>
        </w:rPr>
        <w:fldChar w:fldCharType="begin"/>
      </w:r>
      <w:r w:rsidR="005A4ACA">
        <w:rPr>
          <w:b/>
          <w:bCs/>
          <w:lang w:val="de-DE"/>
        </w:rPr>
        <w:instrText xml:space="preserve"> ADDIN EN.CITE &lt;EndNote&gt;&lt;Cite&gt;&lt;Author&gt;Hill&lt;/Author&gt;&lt;Year&gt;2019&lt;/Year&gt;&lt;RecNum&gt;140&lt;/RecNum&gt;&lt;DisplayText&gt;&lt;style face="superscript"&gt;4, 119&lt;/style&gt;&lt;/DisplayText&gt;&lt;record&gt;&lt;rec-number&gt;140&lt;/rec-number&gt;&lt;foreign-keys&gt;&lt;key app="EN" db-id="dxa9s5tv72rf0kea9rbxp5xts5595z5p5pt0" timestamp="1571683113"&gt;140&lt;/key&gt;&lt;/foreign-keys&gt;&lt;ref-type name="Journal Article"&gt;17&lt;/ref-type&gt;&lt;contributors&gt;&lt;authors&gt;&lt;author&gt;Hill, Melissa A&lt;/author&gt;&lt;author&gt;Lam, Anh K&lt;/author&gt;&lt;author&gt;Reed, Patricia&lt;/author&gt;&lt;author&gt;Harney, Madeline C&lt;/author&gt;&lt;author&gt;Wilson, Beatrice A&lt;/author&gt;&lt;author&gt;Moen, Erika L&lt;/author&gt;&lt;author&gt;Wright, Summer N&lt;/author&gt;&lt;author&gt;Pinho, Mariana G&lt;/author&gt;&lt;author&gt;Rice, Charles V&lt;/author&gt;&lt;/authors&gt;&lt;/contributors&gt;&lt;titles&gt;&lt;title&gt;BPEI-Induced Delocalization of PBP4 Potentiates β-Lactams against MRSA&lt;/title&gt;&lt;secondary-title&gt;Biochemistry&lt;/secondary-title&gt;&lt;/titles&gt;&lt;periodical&gt;&lt;full-title&gt;Biochemistry&lt;/full-title&gt;&lt;/periodical&gt;&lt;pages&gt;3813-3822&lt;/pages&gt;&lt;volume&gt;58&lt;/volume&gt;&lt;number&gt;36&lt;/number&gt;&lt;dates&gt;&lt;year&gt;2019&lt;/year&gt;&lt;/dates&gt;&lt;isbn&gt;0006-2960&lt;/isbn&gt;&lt;urls&gt;&lt;/urls&gt;&lt;/record&gt;&lt;/Cite&gt;&lt;Cite&gt;&lt;Author&gt;Lam&lt;/Author&gt;&lt;Year&gt;2020&lt;/Year&gt;&lt;RecNum&gt;278&lt;/RecNum&gt;&lt;record&gt;&lt;rec-number&gt;278&lt;/rec-number&gt;&lt;foreign-keys&gt;&lt;key app="EN" db-id="dxa9s5tv72rf0kea9rbxp5xts5595z5p5pt0" timestamp="1585155914"&gt;278&lt;/key&gt;&lt;/foreign-keys&gt;&lt;ref-type name="Journal Article"&gt;17&lt;/ref-type&gt;&lt;contributors&gt;&lt;authors&gt;&lt;author&gt;Lam, Anh K&lt;/author&gt;&lt;author&gt;Panlilio, Hannah&lt;/author&gt;&lt;author&gt;Pusavat, Jennifer&lt;/author&gt;&lt;author&gt;Wouters, Cassandra L&lt;/author&gt;&lt;author&gt;Moen, Erika L&lt;/author&gt;&lt;author&gt;Neel, Andrew J&lt;/author&gt;&lt;author&gt;Rice, Charles V&lt;/author&gt;&lt;/authors&gt;&lt;/contributors&gt;&lt;titles&gt;&lt;title&gt;Low-molecular-weight Branched Polyethylenimine Potentiates Ampicillin against MRSA Biofilms&lt;/title&gt;&lt;secondary-title&gt;ACS Medicinal Chemistry Letters&lt;/secondary-title&gt;&lt;/titles&gt;&lt;periodical&gt;&lt;full-title&gt;ACS Medicinal Chemistry Letters&lt;/full-title&gt;&lt;/periodical&gt;&lt;dates&gt;&lt;year&gt;2020&lt;/year&gt;&lt;/dates&gt;&lt;isbn&gt;1948-5875&lt;/isbn&gt;&lt;urls&gt;&lt;/urls&gt;&lt;/record&gt;&lt;/Cite&gt;&lt;/EndNote&gt;</w:instrText>
      </w:r>
      <w:r w:rsidRPr="0088395D">
        <w:rPr>
          <w:b/>
          <w:bCs/>
          <w:lang w:val="de-DE"/>
        </w:rPr>
        <w:fldChar w:fldCharType="separate"/>
      </w:r>
      <w:r w:rsidR="005A4ACA" w:rsidRPr="005A4ACA">
        <w:rPr>
          <w:b/>
          <w:bCs/>
          <w:noProof/>
          <w:vertAlign w:val="superscript"/>
          <w:lang w:val="de-DE"/>
        </w:rPr>
        <w:t>4, 119</w:t>
      </w:r>
      <w:r w:rsidRPr="0088395D">
        <w:fldChar w:fldCharType="end"/>
      </w:r>
      <w:r w:rsidRPr="0088395D">
        <w:rPr>
          <w:bCs/>
          <w:lang w:val="de-DE"/>
        </w:rPr>
        <w:t xml:space="preserve"> 600-Da BPEI was able to eliminate only β-lactam resistance in these MRSA isolates and their biofilms. Against the MDR-PA clinical isolate OU19, 16 μg/mL BPEI lowers the erythromycin MIC from 256 to 2 μg/mL (Figure </w:t>
      </w:r>
      <w:r w:rsidR="00747944">
        <w:rPr>
          <w:bCs/>
          <w:lang w:val="de-DE"/>
        </w:rPr>
        <w:t>36</w:t>
      </w:r>
      <w:r w:rsidRPr="0088395D">
        <w:rPr>
          <w:bCs/>
          <w:lang w:val="de-DE"/>
        </w:rPr>
        <w:t xml:space="preserve"> and Table </w:t>
      </w:r>
      <w:r w:rsidR="00747944">
        <w:rPr>
          <w:bCs/>
          <w:lang w:val="de-DE"/>
        </w:rPr>
        <w:t>6</w:t>
      </w:r>
      <w:r w:rsidRPr="0088395D">
        <w:rPr>
          <w:bCs/>
          <w:lang w:val="de-DE"/>
        </w:rPr>
        <w:t xml:space="preserve">). This demonstrates antibiotic potentiation against a formidable Gram-negative pathogen. As shown in Figure </w:t>
      </w:r>
      <w:r w:rsidR="00747944">
        <w:rPr>
          <w:bCs/>
          <w:lang w:val="de-DE"/>
        </w:rPr>
        <w:t>35</w:t>
      </w:r>
      <w:r w:rsidRPr="0088395D">
        <w:rPr>
          <w:bCs/>
          <w:lang w:val="de-DE"/>
        </w:rPr>
        <w:t xml:space="preserve">, potentiation by 600-Da BPEI relies on its interaction with different bacterial targets due to the different cell envelope architecture </w:t>
      </w:r>
      <w:r w:rsidRPr="0088395D">
        <w:rPr>
          <w:bCs/>
          <w:lang w:val="de-DE"/>
        </w:rPr>
        <w:lastRenderedPageBreak/>
        <w:t xml:space="preserve">of MRSA and MDR-PA. Nevertheless, 600-Da BPEI can overcome both resistance barriers, and erythromycin potentiation by 600-Da BPEI is characterized as synergistic (Table </w:t>
      </w:r>
      <w:r w:rsidR="00F221ED">
        <w:rPr>
          <w:bCs/>
          <w:lang w:val="de-DE"/>
        </w:rPr>
        <w:t>6</w:t>
      </w:r>
      <w:r w:rsidRPr="0088395D">
        <w:rPr>
          <w:bCs/>
          <w:lang w:val="de-DE"/>
        </w:rPr>
        <w:t>).</w:t>
      </w:r>
      <w:r w:rsidR="008D213D" w:rsidRPr="008D213D">
        <w:rPr>
          <w:bCs/>
          <w:kern w:val="21"/>
          <w:lang w:val="de-DE"/>
        </w:rPr>
        <w:t xml:space="preserve"> </w:t>
      </w:r>
      <w:r w:rsidR="008D213D" w:rsidRPr="003A1495">
        <w:rPr>
          <w:bCs/>
          <w:kern w:val="21"/>
          <w:lang w:val="de-DE"/>
        </w:rPr>
        <w:t>According to the EUCAST guidelines, a fractional</w:t>
      </w:r>
      <w:r w:rsidR="008D213D">
        <w:rPr>
          <w:bCs/>
          <w:kern w:val="21"/>
          <w:lang w:val="de-DE"/>
        </w:rPr>
        <w:t xml:space="preserve"> </w:t>
      </w:r>
      <w:r w:rsidR="008D213D" w:rsidRPr="00803D94">
        <w:rPr>
          <w:bCs/>
          <w:kern w:val="21"/>
          <w:lang w:val="de-DE"/>
        </w:rPr>
        <w:t>inhibitory concentration index (FICI) is used to identify synergistic effects. FICI values can indicate synergy (FICI ≤ 0.5), additivity (0.5 &lt; FICI &lt; 1), or indifference (FICI ≥ 1).</w:t>
      </w:r>
      <w:r w:rsidR="008D213D" w:rsidRPr="00803D94">
        <w:rPr>
          <w:b/>
          <w:bCs/>
          <w:kern w:val="21"/>
          <w:lang w:val="de-DE"/>
        </w:rPr>
        <w:fldChar w:fldCharType="begin"/>
      </w:r>
      <w:r w:rsidR="005A4ACA">
        <w:rPr>
          <w:b/>
          <w:bCs/>
          <w:kern w:val="21"/>
          <w:lang w:val="de-DE"/>
        </w:rPr>
        <w:instrText xml:space="preserve"> ADDIN EN.CITE &lt;EndNote&gt;&lt;Cite&gt;&lt;Author&gt;European Committee for Antimicrobial Susceptibility Testing of the European Society of Clinical&lt;/Author&gt;&lt;Year&gt;2000&lt;/Year&gt;&lt;RecNum&gt;162&lt;/RecNum&gt;&lt;DisplayText&gt;&lt;style face="superscript"&gt;62&lt;/style&gt;&lt;/DisplayText&gt;&lt;record&gt;&lt;rec-number&gt;162&lt;/rec-number&gt;&lt;foreign-keys&gt;&lt;key app="EN" db-id="dxa9s5tv72rf0kea9rbxp5xts5595z5p5pt0" timestamp="1572454826"&gt;162&lt;/key&gt;&lt;key app="ENWeb" db-id=""&gt;0&lt;/key&gt;&lt;/foreign-keys&gt;&lt;ref-type name="Journal Article"&gt;17&lt;/ref-type&gt;&lt;contributors&gt;&lt;authors&gt;&lt;author&gt;European Committee for Antimicrobial Susceptibility Testing of the European Society of Clinical, Microbiology&lt;/author&gt;&lt;author&gt;Infectious, Dieases&lt;/author&gt;&lt;/authors&gt;&lt;/contributors&gt;&lt;titles&gt;&lt;title&gt;EUCAST Definitive Document E.Def 1.2, May 2000: Terminology relating to methods for the determination of susceptibility of bacteria to antimicrobial agents&lt;/title&gt;&lt;secondary-title&gt;Clin Microbiol Infect&lt;/secondary-title&gt;&lt;/titles&gt;&lt;periodical&gt;&lt;full-title&gt;Clin Microbiol Infect&lt;/full-title&gt;&lt;/periodical&gt;&lt;pages&gt;503-8&lt;/pages&gt;&lt;volume&gt;6&lt;/volume&gt;&lt;number&gt;9&lt;/number&gt;&lt;edition&gt;2001/02/13&lt;/edition&gt;&lt;keywords&gt;&lt;keyword&gt;Anti-Bacterial Agents/*pharmacology&lt;/keyword&gt;&lt;keyword&gt;Bacteria/*drug effects&lt;/keyword&gt;&lt;keyword&gt;Drug Resistance, Microbial&lt;/keyword&gt;&lt;keyword&gt;Microbial Sensitivity Tests/methods/*standards&lt;/keyword&gt;&lt;keyword&gt;*Terminology as Topic&lt;/keyword&gt;&lt;/keywords&gt;&lt;dates&gt;&lt;year&gt;2000&lt;/year&gt;&lt;pub-dates&gt;&lt;date&gt;Sep&lt;/date&gt;&lt;/pub-dates&gt;&lt;/dates&gt;&lt;isbn&gt;1198-743X (Print)&amp;#xD;1198-743X (Linking)&lt;/isbn&gt;&lt;accession-num&gt;11168186&lt;/accession-num&gt;&lt;urls&gt;&lt;related-urls&gt;&lt;url&gt;https://www.ncbi.nlm.nih.gov/pubmed/11168186&lt;/url&gt;&lt;/related-urls&gt;&lt;/urls&gt;&lt;electronic-resource-num&gt;10.1046/j.1469-0691.2000.00149.x&lt;/electronic-resource-num&gt;&lt;/record&gt;&lt;/Cite&gt;&lt;/EndNote&gt;</w:instrText>
      </w:r>
      <w:r w:rsidR="008D213D" w:rsidRPr="00803D94">
        <w:rPr>
          <w:b/>
          <w:bCs/>
          <w:kern w:val="21"/>
          <w:lang w:val="de-DE"/>
        </w:rPr>
        <w:fldChar w:fldCharType="separate"/>
      </w:r>
      <w:r w:rsidR="005A4ACA" w:rsidRPr="005A4ACA">
        <w:rPr>
          <w:b/>
          <w:bCs/>
          <w:noProof/>
          <w:kern w:val="21"/>
          <w:vertAlign w:val="superscript"/>
          <w:lang w:val="de-DE"/>
        </w:rPr>
        <w:t>62</w:t>
      </w:r>
      <w:r w:rsidR="008D213D" w:rsidRPr="00803D94">
        <w:rPr>
          <w:bCs/>
          <w:kern w:val="21"/>
          <w:lang w:val="de-DE"/>
        </w:rPr>
        <w:fldChar w:fldCharType="end"/>
      </w:r>
      <w:r w:rsidR="008D213D" w:rsidRPr="00803D94">
        <w:rPr>
          <w:bCs/>
          <w:kern w:val="21"/>
          <w:lang w:val="de-DE"/>
        </w:rPr>
        <w:t xml:space="preserve"> Erythromycin and 600-Da BPEI have synergy against MRSA (FICI = 0.26 for OU6, 0.31 for OU11) and MDR-PA OU19 (FICI = 0.26).</w:t>
      </w:r>
    </w:p>
    <w:p w14:paraId="088E6A18" w14:textId="7D5D76D7" w:rsidR="006D7F99" w:rsidRDefault="006D7F99" w:rsidP="006D7F99">
      <w:pPr>
        <w:keepNext/>
        <w:spacing w:line="480" w:lineRule="auto"/>
      </w:pPr>
      <w:r>
        <w:rPr>
          <w:rFonts w:ascii="Arial" w:hAnsi="Arial"/>
          <w:bCs/>
          <w:noProof/>
          <w:sz w:val="17"/>
        </w:rPr>
        <w:drawing>
          <wp:inline distT="0" distB="0" distL="0" distR="0" wp14:anchorId="05A50DC5" wp14:editId="5E72BA79">
            <wp:extent cx="5391785" cy="13335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2.tif"/>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04923" cy="1336749"/>
                    </a:xfrm>
                    <a:prstGeom prst="rect">
                      <a:avLst/>
                    </a:prstGeom>
                  </pic:spPr>
                </pic:pic>
              </a:graphicData>
            </a:graphic>
          </wp:inline>
        </w:drawing>
      </w:r>
    </w:p>
    <w:p w14:paraId="656700C4" w14:textId="491A1C87" w:rsidR="00166998" w:rsidRPr="00166998" w:rsidRDefault="00155AC2" w:rsidP="009C5FB5">
      <w:pPr>
        <w:pStyle w:val="Caption"/>
        <w:spacing w:line="480" w:lineRule="auto"/>
        <w:rPr>
          <w:rFonts w:ascii="Times New Roman" w:hAnsi="Times New Roman"/>
          <w:szCs w:val="24"/>
        </w:rPr>
      </w:pPr>
      <w:bookmarkStart w:id="131" w:name="_Toc39841598"/>
      <w:r w:rsidRPr="00F64575">
        <w:rPr>
          <w:rFonts w:ascii="Times New Roman" w:hAnsi="Times New Roman"/>
        </w:rPr>
        <w:t xml:space="preserve">Figure </w:t>
      </w:r>
      <w:r w:rsidRPr="00F64575">
        <w:rPr>
          <w:rFonts w:ascii="Times New Roman" w:hAnsi="Times New Roman"/>
        </w:rPr>
        <w:fldChar w:fldCharType="begin"/>
      </w:r>
      <w:r w:rsidRPr="00F64575">
        <w:rPr>
          <w:rFonts w:ascii="Times New Roman" w:hAnsi="Times New Roman"/>
        </w:rPr>
        <w:instrText xml:space="preserve"> SEQ Figure \* ARABIC </w:instrText>
      </w:r>
      <w:r w:rsidRPr="00F64575">
        <w:rPr>
          <w:rFonts w:ascii="Times New Roman" w:hAnsi="Times New Roman"/>
        </w:rPr>
        <w:fldChar w:fldCharType="separate"/>
      </w:r>
      <w:r w:rsidR="004179C1">
        <w:rPr>
          <w:rFonts w:ascii="Times New Roman" w:hAnsi="Times New Roman"/>
          <w:noProof/>
        </w:rPr>
        <w:t>36</w:t>
      </w:r>
      <w:r w:rsidRPr="00F64575">
        <w:rPr>
          <w:rFonts w:ascii="Times New Roman" w:hAnsi="Times New Roman"/>
        </w:rPr>
        <w:fldChar w:fldCharType="end"/>
      </w:r>
      <w:r w:rsidRPr="00F64575">
        <w:rPr>
          <w:rFonts w:ascii="Times New Roman" w:hAnsi="Times New Roman"/>
        </w:rPr>
        <w:t xml:space="preserve">. </w:t>
      </w:r>
      <w:r w:rsidR="00FF473D">
        <w:rPr>
          <w:rFonts w:ascii="Times New Roman" w:hAnsi="Times New Roman"/>
          <w:b w:val="0"/>
          <w:bCs w:val="0"/>
        </w:rPr>
        <w:t>Checkerboard</w:t>
      </w:r>
      <w:r w:rsidRPr="00F64575">
        <w:rPr>
          <w:rFonts w:ascii="Times New Roman" w:hAnsi="Times New Roman"/>
          <w:b w:val="0"/>
          <w:bCs w:val="0"/>
        </w:rPr>
        <w:t xml:space="preserve"> data presentation of bacterial growth inhibition from the combination of erythromycin and 600-Da BPEI.  The MICs in these checkerboard assays can be used to show synergy in the clinical isolates MRSA OU6 (A), MRSA OU11 (B), and PA OU19 (C). Each assay was performed in triplicate and the data presented above are the average of these assays.</w:t>
      </w:r>
      <w:bookmarkEnd w:id="131"/>
    </w:p>
    <w:p w14:paraId="6DB7E200" w14:textId="78638FCD" w:rsidR="00166998" w:rsidRPr="003E443F" w:rsidRDefault="00166998" w:rsidP="00166998">
      <w:pPr>
        <w:pStyle w:val="Caption"/>
        <w:keepNext/>
        <w:rPr>
          <w:rFonts w:ascii="Times New Roman" w:hAnsi="Times New Roman"/>
        </w:rPr>
      </w:pPr>
      <w:bookmarkStart w:id="132" w:name="_Toc40010058"/>
      <w:r w:rsidRPr="003E443F">
        <w:rPr>
          <w:rFonts w:ascii="Times New Roman" w:hAnsi="Times New Roman"/>
        </w:rPr>
        <w:t xml:space="preserve">Table </w:t>
      </w:r>
      <w:r w:rsidRPr="003E443F">
        <w:rPr>
          <w:rFonts w:ascii="Times New Roman" w:hAnsi="Times New Roman"/>
        </w:rPr>
        <w:fldChar w:fldCharType="begin"/>
      </w:r>
      <w:r w:rsidRPr="003E443F">
        <w:rPr>
          <w:rFonts w:ascii="Times New Roman" w:hAnsi="Times New Roman"/>
        </w:rPr>
        <w:instrText xml:space="preserve"> SEQ Table \* ARABIC </w:instrText>
      </w:r>
      <w:r w:rsidRPr="003E443F">
        <w:rPr>
          <w:rFonts w:ascii="Times New Roman" w:hAnsi="Times New Roman"/>
        </w:rPr>
        <w:fldChar w:fldCharType="separate"/>
      </w:r>
      <w:r w:rsidR="005B0845">
        <w:rPr>
          <w:rFonts w:ascii="Times New Roman" w:hAnsi="Times New Roman"/>
          <w:noProof/>
        </w:rPr>
        <w:t>6</w:t>
      </w:r>
      <w:r w:rsidRPr="003E443F">
        <w:rPr>
          <w:rFonts w:ascii="Times New Roman" w:hAnsi="Times New Roman"/>
        </w:rPr>
        <w:fldChar w:fldCharType="end"/>
      </w:r>
      <w:r w:rsidRPr="003E443F">
        <w:rPr>
          <w:rFonts w:ascii="Times New Roman" w:hAnsi="Times New Roman"/>
        </w:rPr>
        <w:t xml:space="preserve">. </w:t>
      </w:r>
      <w:r w:rsidRPr="003E443F">
        <w:rPr>
          <w:rFonts w:ascii="Times New Roman" w:hAnsi="Times New Roman"/>
          <w:szCs w:val="24"/>
          <w:lang w:val="de-DE"/>
        </w:rPr>
        <w:t>Synergy of 600-Da BPEI and antibiotics against MRSA and MDR-PA clinical isolates</w:t>
      </w:r>
      <w:bookmarkEnd w:id="132"/>
    </w:p>
    <w:tbl>
      <w:tblPr>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
        <w:gridCol w:w="1438"/>
        <w:gridCol w:w="1023"/>
        <w:gridCol w:w="1239"/>
        <w:gridCol w:w="1610"/>
        <w:gridCol w:w="795"/>
        <w:gridCol w:w="1023"/>
      </w:tblGrid>
      <w:tr w:rsidR="003E443F" w:rsidRPr="003E443F" w14:paraId="3AD47616" w14:textId="77777777" w:rsidTr="003E443F">
        <w:tc>
          <w:tcPr>
            <w:tcW w:w="972" w:type="dxa"/>
          </w:tcPr>
          <w:p w14:paraId="0A53E5CB"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Strain</w:t>
            </w:r>
          </w:p>
        </w:tc>
        <w:tc>
          <w:tcPr>
            <w:tcW w:w="1438" w:type="dxa"/>
          </w:tcPr>
          <w:p w14:paraId="4FA358D7"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Antibiotic</w:t>
            </w:r>
          </w:p>
        </w:tc>
        <w:tc>
          <w:tcPr>
            <w:tcW w:w="1023" w:type="dxa"/>
          </w:tcPr>
          <w:p w14:paraId="4893FD82"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MIC</w:t>
            </w:r>
            <w:r w:rsidRPr="003E443F">
              <w:rPr>
                <w:rFonts w:ascii="Times New Roman" w:hAnsi="Times New Roman"/>
                <w:sz w:val="22"/>
                <w:szCs w:val="22"/>
                <w:vertAlign w:val="superscript"/>
              </w:rPr>
              <w:t>[a]</w:t>
            </w:r>
          </w:p>
          <w:p w14:paraId="7071300D"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BPEI (μg/mL)</w:t>
            </w:r>
          </w:p>
        </w:tc>
        <w:tc>
          <w:tcPr>
            <w:tcW w:w="1239" w:type="dxa"/>
          </w:tcPr>
          <w:p w14:paraId="414D5C08" w14:textId="77777777" w:rsidR="005B4053" w:rsidRPr="003E443F" w:rsidRDefault="005B4053" w:rsidP="00BC0F46">
            <w:pPr>
              <w:pStyle w:val="TableBody"/>
              <w:rPr>
                <w:rFonts w:ascii="Times New Roman" w:hAnsi="Times New Roman"/>
                <w:sz w:val="22"/>
                <w:szCs w:val="22"/>
                <w:vertAlign w:val="superscript"/>
              </w:rPr>
            </w:pPr>
            <w:r w:rsidRPr="003E443F">
              <w:rPr>
                <w:rFonts w:ascii="Times New Roman" w:hAnsi="Times New Roman"/>
                <w:sz w:val="22"/>
                <w:szCs w:val="22"/>
              </w:rPr>
              <w:t>MIC</w:t>
            </w:r>
            <w:r w:rsidRPr="003E443F">
              <w:rPr>
                <w:rFonts w:ascii="Times New Roman" w:hAnsi="Times New Roman"/>
                <w:sz w:val="22"/>
                <w:szCs w:val="22"/>
                <w:vertAlign w:val="superscript"/>
              </w:rPr>
              <w:t>[a]</w:t>
            </w:r>
          </w:p>
          <w:p w14:paraId="4FD07BBE"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Antibiotic (μg/mL)</w:t>
            </w:r>
          </w:p>
        </w:tc>
        <w:tc>
          <w:tcPr>
            <w:tcW w:w="1610" w:type="dxa"/>
          </w:tcPr>
          <w:p w14:paraId="0C2803E4"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MIC</w:t>
            </w:r>
            <w:r w:rsidRPr="003E443F">
              <w:rPr>
                <w:rFonts w:ascii="Times New Roman" w:hAnsi="Times New Roman"/>
                <w:sz w:val="22"/>
                <w:szCs w:val="22"/>
                <w:vertAlign w:val="superscript"/>
              </w:rPr>
              <w:t xml:space="preserve">[a] </w:t>
            </w:r>
          </w:p>
          <w:p w14:paraId="7629E976"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Antibiotic with 16 μg/ml BPEI</w:t>
            </w:r>
          </w:p>
        </w:tc>
        <w:tc>
          <w:tcPr>
            <w:tcW w:w="795" w:type="dxa"/>
          </w:tcPr>
          <w:p w14:paraId="40EE5771"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FICI</w:t>
            </w:r>
            <w:r w:rsidRPr="003E443F">
              <w:rPr>
                <w:rFonts w:ascii="Times New Roman" w:hAnsi="Times New Roman"/>
                <w:sz w:val="22"/>
                <w:szCs w:val="22"/>
                <w:vertAlign w:val="superscript"/>
              </w:rPr>
              <w:t>[b]</w:t>
            </w:r>
          </w:p>
        </w:tc>
        <w:tc>
          <w:tcPr>
            <w:tcW w:w="1023" w:type="dxa"/>
          </w:tcPr>
          <w:p w14:paraId="129D6265"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Outcome</w:t>
            </w:r>
          </w:p>
        </w:tc>
      </w:tr>
      <w:tr w:rsidR="003E443F" w:rsidRPr="003E443F" w14:paraId="6ED4A924" w14:textId="77777777" w:rsidTr="003E443F">
        <w:tc>
          <w:tcPr>
            <w:tcW w:w="972" w:type="dxa"/>
          </w:tcPr>
          <w:p w14:paraId="03C30915"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MRSA OU6</w:t>
            </w:r>
          </w:p>
        </w:tc>
        <w:tc>
          <w:tcPr>
            <w:tcW w:w="1438" w:type="dxa"/>
          </w:tcPr>
          <w:p w14:paraId="6C400AFF"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Erythromycin</w:t>
            </w:r>
          </w:p>
        </w:tc>
        <w:tc>
          <w:tcPr>
            <w:tcW w:w="1023" w:type="dxa"/>
          </w:tcPr>
          <w:p w14:paraId="6FF2C475"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64</w:t>
            </w:r>
          </w:p>
        </w:tc>
        <w:tc>
          <w:tcPr>
            <w:tcW w:w="1239" w:type="dxa"/>
          </w:tcPr>
          <w:p w14:paraId="4F67A507"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&gt;2000</w:t>
            </w:r>
          </w:p>
        </w:tc>
        <w:tc>
          <w:tcPr>
            <w:tcW w:w="1610" w:type="dxa"/>
          </w:tcPr>
          <w:p w14:paraId="5632E65E"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8</w:t>
            </w:r>
          </w:p>
        </w:tc>
        <w:tc>
          <w:tcPr>
            <w:tcW w:w="795" w:type="dxa"/>
          </w:tcPr>
          <w:p w14:paraId="79BC8268"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0.26</w:t>
            </w:r>
          </w:p>
        </w:tc>
        <w:tc>
          <w:tcPr>
            <w:tcW w:w="1023" w:type="dxa"/>
          </w:tcPr>
          <w:p w14:paraId="4FE3BCF3"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Synergy</w:t>
            </w:r>
          </w:p>
        </w:tc>
      </w:tr>
      <w:tr w:rsidR="003E443F" w:rsidRPr="003E443F" w14:paraId="495ACAAC" w14:textId="77777777" w:rsidTr="003E443F">
        <w:tc>
          <w:tcPr>
            <w:tcW w:w="972" w:type="dxa"/>
          </w:tcPr>
          <w:p w14:paraId="6F69B55F"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MRSA OU11</w:t>
            </w:r>
          </w:p>
        </w:tc>
        <w:tc>
          <w:tcPr>
            <w:tcW w:w="1438" w:type="dxa"/>
            <w:vAlign w:val="center"/>
          </w:tcPr>
          <w:p w14:paraId="456001E9"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Erythromycin</w:t>
            </w:r>
          </w:p>
        </w:tc>
        <w:tc>
          <w:tcPr>
            <w:tcW w:w="1023" w:type="dxa"/>
            <w:vAlign w:val="center"/>
          </w:tcPr>
          <w:p w14:paraId="0F361FFD"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64</w:t>
            </w:r>
          </w:p>
        </w:tc>
        <w:tc>
          <w:tcPr>
            <w:tcW w:w="1239" w:type="dxa"/>
            <w:vAlign w:val="center"/>
          </w:tcPr>
          <w:p w14:paraId="2A75E64F"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&gt;2000</w:t>
            </w:r>
          </w:p>
        </w:tc>
        <w:tc>
          <w:tcPr>
            <w:tcW w:w="1610" w:type="dxa"/>
            <w:vAlign w:val="center"/>
          </w:tcPr>
          <w:p w14:paraId="08111D6C"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128</w:t>
            </w:r>
          </w:p>
        </w:tc>
        <w:tc>
          <w:tcPr>
            <w:tcW w:w="795" w:type="dxa"/>
            <w:vAlign w:val="center"/>
          </w:tcPr>
          <w:p w14:paraId="13A27EF8"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0.31</w:t>
            </w:r>
          </w:p>
        </w:tc>
        <w:tc>
          <w:tcPr>
            <w:tcW w:w="1023" w:type="dxa"/>
            <w:vAlign w:val="center"/>
          </w:tcPr>
          <w:p w14:paraId="5BEDB58D"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Synergy</w:t>
            </w:r>
          </w:p>
        </w:tc>
      </w:tr>
      <w:tr w:rsidR="003E443F" w:rsidRPr="003E443F" w14:paraId="05B9F537" w14:textId="77777777" w:rsidTr="003E443F">
        <w:tc>
          <w:tcPr>
            <w:tcW w:w="972" w:type="dxa"/>
          </w:tcPr>
          <w:p w14:paraId="3B1E0A44"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PA OU19</w:t>
            </w:r>
          </w:p>
        </w:tc>
        <w:tc>
          <w:tcPr>
            <w:tcW w:w="1438" w:type="dxa"/>
            <w:vAlign w:val="center"/>
          </w:tcPr>
          <w:p w14:paraId="0A7CAE1F"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Erythromycin</w:t>
            </w:r>
          </w:p>
        </w:tc>
        <w:tc>
          <w:tcPr>
            <w:tcW w:w="1023" w:type="dxa"/>
            <w:vAlign w:val="center"/>
          </w:tcPr>
          <w:p w14:paraId="6C307F73"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64</w:t>
            </w:r>
          </w:p>
        </w:tc>
        <w:tc>
          <w:tcPr>
            <w:tcW w:w="1239" w:type="dxa"/>
            <w:vAlign w:val="center"/>
          </w:tcPr>
          <w:p w14:paraId="1B9654B8"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256</w:t>
            </w:r>
          </w:p>
        </w:tc>
        <w:tc>
          <w:tcPr>
            <w:tcW w:w="1610" w:type="dxa"/>
            <w:vAlign w:val="center"/>
          </w:tcPr>
          <w:p w14:paraId="713CC6B8"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2</w:t>
            </w:r>
          </w:p>
        </w:tc>
        <w:tc>
          <w:tcPr>
            <w:tcW w:w="795" w:type="dxa"/>
            <w:vAlign w:val="center"/>
          </w:tcPr>
          <w:p w14:paraId="43A083AB"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0.26</w:t>
            </w:r>
          </w:p>
        </w:tc>
        <w:tc>
          <w:tcPr>
            <w:tcW w:w="1023" w:type="dxa"/>
            <w:vAlign w:val="center"/>
          </w:tcPr>
          <w:p w14:paraId="7FE816A7" w14:textId="77777777" w:rsidR="005B4053" w:rsidRPr="003E443F" w:rsidRDefault="005B4053" w:rsidP="00BC0F46">
            <w:pPr>
              <w:pStyle w:val="TableBody"/>
              <w:rPr>
                <w:rFonts w:ascii="Times New Roman" w:hAnsi="Times New Roman"/>
                <w:sz w:val="22"/>
                <w:szCs w:val="22"/>
              </w:rPr>
            </w:pPr>
            <w:r w:rsidRPr="003E443F">
              <w:rPr>
                <w:rFonts w:ascii="Times New Roman" w:hAnsi="Times New Roman"/>
                <w:sz w:val="22"/>
                <w:szCs w:val="22"/>
              </w:rPr>
              <w:t>Synergy</w:t>
            </w:r>
          </w:p>
        </w:tc>
      </w:tr>
    </w:tbl>
    <w:p w14:paraId="348FA44C" w14:textId="5FFA4624" w:rsidR="00F36261" w:rsidRPr="0040580C" w:rsidRDefault="0040580C" w:rsidP="0040580C">
      <w:pPr>
        <w:pStyle w:val="VAFigureCaption"/>
        <w:spacing w:line="240" w:lineRule="auto"/>
        <w:rPr>
          <w:kern w:val="21"/>
          <w:sz w:val="18"/>
          <w:szCs w:val="14"/>
        </w:rPr>
      </w:pPr>
      <w:r w:rsidRPr="0040580C">
        <w:rPr>
          <w:sz w:val="18"/>
          <w:szCs w:val="14"/>
        </w:rPr>
        <w:t>[a] MIC, Minimum Inhibitory Concentration; [b] FICI, the minimum Fractional Inhibitory Concentration Index</w:t>
      </w:r>
    </w:p>
    <w:p w14:paraId="6544A73A" w14:textId="600682E0" w:rsidR="008845E1" w:rsidRPr="008845E1" w:rsidRDefault="008D213D" w:rsidP="008845E1">
      <w:pPr>
        <w:pStyle w:val="VAFigureCaption"/>
        <w:ind w:firstLine="720"/>
        <w:rPr>
          <w:b/>
          <w:kern w:val="21"/>
        </w:rPr>
      </w:pPr>
      <w:r>
        <w:rPr>
          <w:noProof/>
          <w:sz w:val="17"/>
        </w:rPr>
        <w:lastRenderedPageBreak/>
        <w:drawing>
          <wp:anchor distT="0" distB="0" distL="114300" distR="114300" simplePos="0" relativeHeight="251659264" behindDoc="0" locked="0" layoutInCell="1" allowOverlap="1" wp14:anchorId="550760D5" wp14:editId="5F67B8F9">
            <wp:simplePos x="0" y="0"/>
            <wp:positionH relativeFrom="column">
              <wp:posOffset>480060</wp:posOffset>
            </wp:positionH>
            <wp:positionV relativeFrom="page">
              <wp:posOffset>4410075</wp:posOffset>
            </wp:positionV>
            <wp:extent cx="4580890" cy="3346450"/>
            <wp:effectExtent l="0" t="0" r="0" b="635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3.ti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580890" cy="3346450"/>
                    </a:xfrm>
                    <a:prstGeom prst="rect">
                      <a:avLst/>
                    </a:prstGeom>
                  </pic:spPr>
                </pic:pic>
              </a:graphicData>
            </a:graphic>
            <wp14:sizeRelH relativeFrom="page">
              <wp14:pctWidth>0</wp14:pctWidth>
            </wp14:sizeRelH>
            <wp14:sizeRelV relativeFrom="page">
              <wp14:pctHeight>0</wp14:pctHeight>
            </wp14:sizeRelV>
          </wp:anchor>
        </w:drawing>
      </w:r>
      <w:r w:rsidR="008845E1" w:rsidRPr="008845E1">
        <w:rPr>
          <w:kern w:val="21"/>
        </w:rPr>
        <w:t>Synergy between 600-Da BPEI and erythromycin is attributed to increase drug influx. Resistance to non-β-lactam antibiotics (such as macrolides, tetracyclines, and fluoroquinolones) involves membrane-bound efflux-pump proteins. These protein assemblies eject toxic substances (i.e. antibiotics), hindering accumulation of antibiotics in the bacterial cells.</w:t>
      </w:r>
      <w:r w:rsidR="008845E1" w:rsidRPr="008845E1">
        <w:rPr>
          <w:kern w:val="21"/>
        </w:rPr>
        <w:fldChar w:fldCharType="begin">
          <w:fldData xml:space="preserve">PEVuZE5vdGU+PENpdGU+PEF1dGhvcj5Sb3NzPC9BdXRob3I+PFllYXI+MTk5MDwvWWVhcj48UmVj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</w:fldData>
        </w:fldChar>
      </w:r>
      <w:r w:rsidR="005A4ACA">
        <w:rPr>
          <w:kern w:val="21"/>
        </w:rPr>
        <w:instrText xml:space="preserve"> ADDIN EN.CITE </w:instrText>
      </w:r>
      <w:r w:rsidR="005A4ACA">
        <w:rPr>
          <w:kern w:val="21"/>
        </w:rPr>
        <w:fldChar w:fldCharType="begin">
          <w:fldData xml:space="preserve">PEVuZE5vdGU+PENpdGU+PEF1dGhvcj5Sb3NzPC9BdXRob3I+PFllYXI+MTk5MDwvWWVhcj48UmVj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</w:fldData>
        </w:fldChar>
      </w:r>
      <w:r w:rsidR="005A4ACA">
        <w:rPr>
          <w:kern w:val="21"/>
        </w:rPr>
        <w:instrText xml:space="preserve"> ADDIN EN.CITE.DATA </w:instrText>
      </w:r>
      <w:r w:rsidR="005A4ACA">
        <w:rPr>
          <w:kern w:val="21"/>
        </w:rPr>
      </w:r>
      <w:r w:rsidR="005A4ACA">
        <w:rPr>
          <w:kern w:val="21"/>
        </w:rPr>
        <w:fldChar w:fldCharType="end"/>
      </w:r>
      <w:r w:rsidR="008845E1" w:rsidRPr="008845E1">
        <w:rPr>
          <w:kern w:val="21"/>
        </w:rPr>
      </w:r>
      <w:r w:rsidR="008845E1" w:rsidRPr="008845E1">
        <w:rPr>
          <w:kern w:val="21"/>
        </w:rPr>
        <w:fldChar w:fldCharType="separate"/>
      </w:r>
      <w:r w:rsidR="005A4ACA" w:rsidRPr="005A4ACA">
        <w:rPr>
          <w:noProof/>
          <w:kern w:val="21"/>
          <w:vertAlign w:val="superscript"/>
        </w:rPr>
        <w:t>150-152</w:t>
      </w:r>
      <w:r w:rsidR="008845E1" w:rsidRPr="008845E1">
        <w:rPr>
          <w:kern w:val="21"/>
        </w:rPr>
        <w:fldChar w:fldCharType="end"/>
      </w:r>
      <w:r w:rsidR="008845E1" w:rsidRPr="008845E1">
        <w:rPr>
          <w:kern w:val="21"/>
        </w:rPr>
        <w:t xml:space="preserve"> To examine increased drug influx, we tested the ability of 600-Da BPEI to increase the intracellular concentration of a fluorescence probe molecule,  Hoechst 33342 bisbenzimide (H33342). H33342 fluoresces when it penetrates the cell-membrane and binds to intracellular DNA. Greater accumulation of H33342 in the cells creates a higher fluorescence intensity. Fluorescence measurements were taken for untreated and BPEI-treated samples immediately after adding the H33342 dye</w:t>
      </w:r>
      <w:r w:rsidR="008845E1" w:rsidRPr="008845E1">
        <w:rPr>
          <w:b/>
          <w:kern w:val="21"/>
        </w:rPr>
        <w:t>.</w:t>
      </w:r>
    </w:p>
    <w:p w14:paraId="18303BF2" w14:textId="67F7A2AF" w:rsidR="008D213D" w:rsidRPr="00690634" w:rsidRDefault="008D213D" w:rsidP="008D213D">
      <w:pPr>
        <w:pStyle w:val="Caption"/>
        <w:spacing w:line="480" w:lineRule="auto"/>
        <w:rPr>
          <w:rFonts w:ascii="Times New Roman" w:hAnsi="Times New Roman"/>
        </w:rPr>
      </w:pPr>
      <w:bookmarkStart w:id="133" w:name="_Toc39841599"/>
      <w:r w:rsidRPr="00B712B0">
        <w:rPr>
          <w:rFonts w:ascii="Times New Roman" w:hAnsi="Times New Roman"/>
        </w:rPr>
        <w:t xml:space="preserve">Figure </w:t>
      </w:r>
      <w:r w:rsidRPr="00B712B0">
        <w:rPr>
          <w:rFonts w:ascii="Times New Roman" w:hAnsi="Times New Roman"/>
        </w:rPr>
        <w:fldChar w:fldCharType="begin"/>
      </w:r>
      <w:r w:rsidRPr="00B712B0">
        <w:rPr>
          <w:rFonts w:ascii="Times New Roman" w:hAnsi="Times New Roman"/>
        </w:rPr>
        <w:instrText xml:space="preserve"> SEQ Figure \* ARABIC </w:instrText>
      </w:r>
      <w:r w:rsidRPr="00B712B0">
        <w:rPr>
          <w:rFonts w:ascii="Times New Roman" w:hAnsi="Times New Roman"/>
        </w:rPr>
        <w:fldChar w:fldCharType="separate"/>
      </w:r>
      <w:r w:rsidR="004179C1">
        <w:rPr>
          <w:rFonts w:ascii="Times New Roman" w:hAnsi="Times New Roman"/>
          <w:noProof/>
        </w:rPr>
        <w:t>37</w:t>
      </w:r>
      <w:r w:rsidRPr="00B712B0">
        <w:rPr>
          <w:rFonts w:ascii="Times New Roman" w:hAnsi="Times New Roman"/>
        </w:rPr>
        <w:fldChar w:fldCharType="end"/>
      </w:r>
      <w:r>
        <w:rPr>
          <w:rFonts w:ascii="Times New Roman" w:hAnsi="Times New Roman"/>
        </w:rPr>
        <w:t xml:space="preserve">. </w:t>
      </w:r>
      <w:r w:rsidRPr="00690634">
        <w:rPr>
          <w:rFonts w:ascii="Times New Roman" w:hAnsi="Times New Roman"/>
          <w:b w:val="0"/>
          <w:bCs w:val="0"/>
        </w:rPr>
        <w:t>H33342 permeation curves show the addition of BPEI (128 µg/mL) enhances the cell-membrane permeability of MRSA OU6 and OU11 as the fluorescence of H33342 increased, compared to their untreated control. Error bars denote standard deviation (n</w:t>
      </w:r>
      <w:r>
        <w:rPr>
          <w:rFonts w:ascii="Times New Roman" w:hAnsi="Times New Roman"/>
          <w:b w:val="0"/>
          <w:bCs w:val="0"/>
        </w:rPr>
        <w:t xml:space="preserve"> </w:t>
      </w:r>
      <w:r w:rsidRPr="00690634">
        <w:rPr>
          <w:rFonts w:ascii="Times New Roman" w:hAnsi="Times New Roman"/>
          <w:b w:val="0"/>
          <w:bCs w:val="0"/>
        </w:rPr>
        <w:t>=</w:t>
      </w:r>
      <w:r>
        <w:rPr>
          <w:rFonts w:ascii="Times New Roman" w:hAnsi="Times New Roman"/>
          <w:b w:val="0"/>
          <w:bCs w:val="0"/>
        </w:rPr>
        <w:t xml:space="preserve"> </w:t>
      </w:r>
      <w:r w:rsidRPr="00690634">
        <w:rPr>
          <w:rFonts w:ascii="Times New Roman" w:hAnsi="Times New Roman"/>
          <w:b w:val="0"/>
          <w:bCs w:val="0"/>
        </w:rPr>
        <w:t>5).</w:t>
      </w:r>
      <w:bookmarkEnd w:id="133"/>
    </w:p>
    <w:p w14:paraId="283CEBA5" w14:textId="0E25071F" w:rsidR="00155AC2" w:rsidRPr="00B10448" w:rsidRDefault="008D213D" w:rsidP="00B10448">
      <w:pPr>
        <w:pStyle w:val="VAFigureCaption"/>
        <w:ind w:firstLine="720"/>
        <w:rPr>
          <w:bCs/>
          <w:kern w:val="21"/>
        </w:rPr>
      </w:pPr>
      <w:r w:rsidRPr="003015B4">
        <w:rPr>
          <w:rFonts w:ascii="Times New Roman" w:eastAsia="MS Mincho" w:hAnsi="Times New Roman"/>
          <w:noProof/>
          <w:sz w:val="17"/>
          <w:szCs w:val="24"/>
        </w:rPr>
        <w:lastRenderedPageBreak/>
        <w:drawing>
          <wp:anchor distT="0" distB="0" distL="114300" distR="114300" simplePos="0" relativeHeight="251661312" behindDoc="0" locked="0" layoutInCell="1" allowOverlap="1" wp14:anchorId="50BBB1F4" wp14:editId="29EA1613">
            <wp:simplePos x="0" y="0"/>
            <wp:positionH relativeFrom="column">
              <wp:posOffset>432435</wp:posOffset>
            </wp:positionH>
            <wp:positionV relativeFrom="paragraph">
              <wp:posOffset>2978150</wp:posOffset>
            </wp:positionV>
            <wp:extent cx="4686300" cy="33909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 4.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686300" cy="3390900"/>
                    </a:xfrm>
                    <a:prstGeom prst="rect">
                      <a:avLst/>
                    </a:prstGeom>
                  </pic:spPr>
                </pic:pic>
              </a:graphicData>
            </a:graphic>
            <wp14:sizeRelH relativeFrom="page">
              <wp14:pctWidth>0</wp14:pctWidth>
            </wp14:sizeRelH>
            <wp14:sizeRelV relativeFrom="page">
              <wp14:pctHeight>0</wp14:pctHeight>
            </wp14:sizeRelV>
          </wp:anchor>
        </w:drawing>
      </w:r>
      <w:r w:rsidR="008845E1" w:rsidRPr="008845E1">
        <w:rPr>
          <w:kern w:val="21"/>
        </w:rPr>
        <w:t xml:space="preserve">As shown in Figures </w:t>
      </w:r>
      <w:r w:rsidR="00747944">
        <w:rPr>
          <w:kern w:val="21"/>
        </w:rPr>
        <w:t>37</w:t>
      </w:r>
      <w:r w:rsidR="008845E1" w:rsidRPr="008845E1">
        <w:rPr>
          <w:kern w:val="21"/>
        </w:rPr>
        <w:t xml:space="preserve">, 600-Da BPEI enhanced dye uptake in MRSA OU6 and MRSA OU11. The BPEI-treated cells had much higher fluorescence intensity by approximately 10,000 fluorescence units compared to their untreated controls. Similar trends are observed for the influx of H33342 into cells of the MDR-PA clinical isolate OU19 (Figure </w:t>
      </w:r>
      <w:r w:rsidR="00B10448">
        <w:rPr>
          <w:kern w:val="21"/>
        </w:rPr>
        <w:t>3</w:t>
      </w:r>
      <w:r w:rsidR="00747944">
        <w:rPr>
          <w:kern w:val="21"/>
        </w:rPr>
        <w:t>8</w:t>
      </w:r>
      <w:r w:rsidR="008845E1" w:rsidRPr="008845E1">
        <w:rPr>
          <w:kern w:val="21"/>
        </w:rPr>
        <w:t xml:space="preserve">). </w:t>
      </w:r>
      <w:r w:rsidR="008845E1" w:rsidRPr="008845E1">
        <w:rPr>
          <w:i/>
          <w:iCs/>
          <w:kern w:val="21"/>
        </w:rPr>
        <w:t>P. aeruginosa</w:t>
      </w:r>
      <w:r w:rsidR="008845E1" w:rsidRPr="008845E1">
        <w:rPr>
          <w:kern w:val="21"/>
        </w:rPr>
        <w:t xml:space="preserve"> is well-known for a powerful drug-efflux system and thus the low accumulation of H33342, compared to Gram-positive MRSA, is not unexpected. Nonetheless, as with MRSA, 600-Da BPEI increases the uptake of H33342 in PA OU19.</w:t>
      </w:r>
    </w:p>
    <w:p w14:paraId="3E6E1888" w14:textId="104C11FC" w:rsidR="006057E0" w:rsidRDefault="006057E0" w:rsidP="006057E0">
      <w:pPr>
        <w:pStyle w:val="TAMainText"/>
        <w:keepNext/>
      </w:pPr>
    </w:p>
    <w:p w14:paraId="7313FB6E" w14:textId="4C9CBFCC" w:rsidR="006057E0" w:rsidRPr="006057E0" w:rsidRDefault="006057E0" w:rsidP="003015B4">
      <w:pPr>
        <w:pStyle w:val="Caption"/>
        <w:spacing w:line="480" w:lineRule="auto"/>
        <w:rPr>
          <w:rFonts w:ascii="Times New Roman" w:hAnsi="Times New Roman"/>
        </w:rPr>
      </w:pPr>
      <w:bookmarkStart w:id="134" w:name="_Toc39841600"/>
      <w:r w:rsidRPr="006057E0">
        <w:rPr>
          <w:rFonts w:ascii="Times New Roman" w:hAnsi="Times New Roman"/>
        </w:rPr>
        <w:t xml:space="preserve">Figure </w:t>
      </w:r>
      <w:r w:rsidRPr="006057E0">
        <w:rPr>
          <w:rFonts w:ascii="Times New Roman" w:hAnsi="Times New Roman"/>
        </w:rPr>
        <w:fldChar w:fldCharType="begin"/>
      </w:r>
      <w:r w:rsidRPr="006057E0">
        <w:rPr>
          <w:rFonts w:ascii="Times New Roman" w:hAnsi="Times New Roman"/>
        </w:rPr>
        <w:instrText xml:space="preserve"> SEQ Figure \* ARABIC </w:instrText>
      </w:r>
      <w:r w:rsidRPr="006057E0">
        <w:rPr>
          <w:rFonts w:ascii="Times New Roman" w:hAnsi="Times New Roman"/>
        </w:rPr>
        <w:fldChar w:fldCharType="separate"/>
      </w:r>
      <w:r w:rsidR="004179C1">
        <w:rPr>
          <w:rFonts w:ascii="Times New Roman" w:hAnsi="Times New Roman"/>
          <w:noProof/>
        </w:rPr>
        <w:t>38</w:t>
      </w:r>
      <w:r w:rsidRPr="006057E0">
        <w:rPr>
          <w:rFonts w:ascii="Times New Roman" w:hAnsi="Times New Roman"/>
        </w:rPr>
        <w:fldChar w:fldCharType="end"/>
      </w:r>
      <w:r w:rsidRPr="006057E0">
        <w:rPr>
          <w:rFonts w:ascii="Times New Roman" w:hAnsi="Times New Roman"/>
        </w:rPr>
        <w:t xml:space="preserve">. </w:t>
      </w:r>
      <w:r w:rsidRPr="006057E0">
        <w:rPr>
          <w:rFonts w:ascii="Times New Roman" w:hAnsi="Times New Roman"/>
          <w:b w:val="0"/>
          <w:bCs w:val="0"/>
        </w:rPr>
        <w:t xml:space="preserve">H33342 permeation curves show the addition of </w:t>
      </w:r>
      <w:r w:rsidR="00C071AB" w:rsidRPr="00C071AB">
        <w:rPr>
          <w:rFonts w:ascii="Times New Roman" w:hAnsi="Times New Roman"/>
          <w:b w:val="0"/>
          <w:bCs w:val="0"/>
          <w:lang w:val="de-DE"/>
        </w:rPr>
        <w:t>of 128 µg/mL polymyxin B (PmB) drastically increases the dye uptake more than twice of that 128 µg/mL BPEI does on P. aeruginosa PA OU19. Error bars denote standard deviation (n = 6).</w:t>
      </w:r>
      <w:bookmarkEnd w:id="134"/>
    </w:p>
    <w:p w14:paraId="0A743C60" w14:textId="60A19103" w:rsidR="00155AC2" w:rsidRDefault="00155AC2" w:rsidP="006057E0">
      <w:pPr>
        <w:pStyle w:val="Caption"/>
        <w:jc w:val="both"/>
        <w:rPr>
          <w:kern w:val="20"/>
        </w:rPr>
      </w:pPr>
    </w:p>
    <w:p w14:paraId="078C276A" w14:textId="41C3E2EC" w:rsidR="000B1A3C" w:rsidRDefault="000B1A3C" w:rsidP="000B1A3C">
      <w:pPr>
        <w:pStyle w:val="TAMainText"/>
        <w:ind w:firstLine="720"/>
        <w:rPr>
          <w:bCs/>
          <w:kern w:val="20"/>
        </w:rPr>
      </w:pPr>
      <w:bookmarkStart w:id="135" w:name="_Hlk36634051"/>
      <w:r w:rsidRPr="000B1A3C">
        <w:rPr>
          <w:bCs/>
          <w:kern w:val="20"/>
        </w:rPr>
        <w:lastRenderedPageBreak/>
        <w:t>The concentration of BPEI, 128 µg/mL, used in fluorescence assays would appear to be a lethal concentration as it is greater than the MIC of each isolate. However, an important consideration is that generating fluorescent signals above the detection limit requires a higher cell density (~ 7 x 10</w:t>
      </w:r>
      <w:r w:rsidRPr="000B1A3C">
        <w:rPr>
          <w:bCs/>
          <w:kern w:val="20"/>
          <w:vertAlign w:val="superscript"/>
        </w:rPr>
        <w:t>9</w:t>
      </w:r>
      <w:r w:rsidRPr="000B1A3C">
        <w:rPr>
          <w:bCs/>
          <w:kern w:val="20"/>
        </w:rPr>
        <w:t xml:space="preserve"> CFU/mL) than in checkerboard assays (~ 5 x 10</w:t>
      </w:r>
      <w:r w:rsidRPr="000B1A3C">
        <w:rPr>
          <w:bCs/>
          <w:kern w:val="20"/>
          <w:vertAlign w:val="superscript"/>
        </w:rPr>
        <w:t>5</w:t>
      </w:r>
      <w:r w:rsidRPr="000B1A3C">
        <w:rPr>
          <w:bCs/>
          <w:kern w:val="20"/>
        </w:rPr>
        <w:t xml:space="preserve"> CFU/mL). Thus, while 128 μg/ml of 600-Da BPEI is lethal in the checkerboard assays, is it sublethal in the fluorescence studies. This is shown by measuring cell viability using a resazurin cellular metabolism assay. MRSA OU11 was grown until it reached the same cell density in H33342 assays (~ 7 x 10</w:t>
      </w:r>
      <w:r w:rsidRPr="000B1A3C">
        <w:rPr>
          <w:bCs/>
          <w:kern w:val="20"/>
          <w:vertAlign w:val="superscript"/>
        </w:rPr>
        <w:t>9</w:t>
      </w:r>
      <w:r w:rsidRPr="000B1A3C">
        <w:rPr>
          <w:bCs/>
          <w:kern w:val="20"/>
        </w:rPr>
        <w:t xml:space="preserve"> CFU/mL) before BPEI treatment. </w:t>
      </w:r>
      <w:bookmarkStart w:id="136" w:name="_Hlk33537512"/>
      <w:r w:rsidRPr="000B1A3C">
        <w:rPr>
          <w:bCs/>
          <w:kern w:val="20"/>
        </w:rPr>
        <w:t>Resazurin was then added and, after 1 hour of incubation, the fluorescence intensity was measured. Cellular metabolic product NADH irreversibly reduces resazurin into resorufin, which emits strong fluorescence at 580-590 nm, indicating cell viability</w:t>
      </w:r>
      <w:bookmarkEnd w:id="136"/>
      <w:r w:rsidRPr="000B1A3C">
        <w:rPr>
          <w:bCs/>
          <w:kern w:val="20"/>
        </w:rPr>
        <w:t xml:space="preserve">. As shown in Figure </w:t>
      </w:r>
      <w:r w:rsidR="00747944">
        <w:rPr>
          <w:bCs/>
          <w:kern w:val="20"/>
        </w:rPr>
        <w:t>40</w:t>
      </w:r>
      <w:r w:rsidRPr="000B1A3C">
        <w:rPr>
          <w:bCs/>
          <w:kern w:val="20"/>
        </w:rPr>
        <w:t>, MRSA cells were slightly less viable with higher concentrations of 600-Da BPEI, suggesting that the membrane remains intact. Previous studies showed that BPEI attached to the surface of MRSA cells.</w:t>
      </w:r>
      <w:r w:rsidRPr="000B1A3C">
        <w:rPr>
          <w:bCs/>
          <w:kern w:val="20"/>
        </w:rPr>
        <w:fldChar w:fldCharType="begin">
          <w:fldData xml:space="preserve">PEVuZE5vdGU+PENpdGU+PEF1dGhvcj5IaWxsPC9BdXRob3I+PFllYXI+MjAxOTwvWWVhcj48UmVj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</w:fldData>
        </w:fldChar>
      </w:r>
      <w:r w:rsidR="005A4ACA">
        <w:rPr>
          <w:bCs/>
          <w:kern w:val="20"/>
        </w:rPr>
        <w:instrText xml:space="preserve"> ADDIN EN.CITE </w:instrText>
      </w:r>
      <w:r w:rsidR="005A4ACA">
        <w:rPr>
          <w:bCs/>
          <w:kern w:val="20"/>
        </w:rPr>
        <w:fldChar w:fldCharType="begin">
          <w:fldData xml:space="preserve">PEVuZE5vdGU+PENpdGU+PEF1dGhvcj5IaWxsPC9BdXRob3I+PFllYXI+MjAxOTwvWWVhcj48UmVj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</w:fldData>
        </w:fldChar>
      </w:r>
      <w:r w:rsidR="005A4ACA">
        <w:rPr>
          <w:bCs/>
          <w:kern w:val="20"/>
        </w:rPr>
        <w:instrText xml:space="preserve"> ADDIN EN.CITE.DATA </w:instrText>
      </w:r>
      <w:r w:rsidR="005A4ACA">
        <w:rPr>
          <w:bCs/>
          <w:kern w:val="20"/>
        </w:rPr>
      </w:r>
      <w:r w:rsidR="005A4ACA">
        <w:rPr>
          <w:bCs/>
          <w:kern w:val="20"/>
        </w:rPr>
        <w:fldChar w:fldCharType="end"/>
      </w:r>
      <w:r w:rsidRPr="000B1A3C">
        <w:rPr>
          <w:bCs/>
          <w:kern w:val="20"/>
        </w:rPr>
      </w:r>
      <w:r w:rsidRPr="000B1A3C">
        <w:rPr>
          <w:bCs/>
          <w:kern w:val="20"/>
        </w:rPr>
        <w:fldChar w:fldCharType="separate"/>
      </w:r>
      <w:r w:rsidR="005A4ACA" w:rsidRPr="005A4ACA">
        <w:rPr>
          <w:bCs/>
          <w:noProof/>
          <w:kern w:val="20"/>
          <w:vertAlign w:val="superscript"/>
        </w:rPr>
        <w:t>68, 119</w:t>
      </w:r>
      <w:r w:rsidRPr="000B1A3C">
        <w:rPr>
          <w:kern w:val="20"/>
        </w:rPr>
        <w:fldChar w:fldCharType="end"/>
      </w:r>
      <w:r w:rsidRPr="000B1A3C">
        <w:rPr>
          <w:bCs/>
          <w:kern w:val="20"/>
        </w:rPr>
        <w:t xml:space="preserve"> Additionally, scanning electron micrographs of MRSA show that sub-lethal amount of 600-Da BPEI altered the cell wall morphology.</w:t>
      </w:r>
      <w:r w:rsidRPr="000B1A3C">
        <w:rPr>
          <w:bCs/>
          <w:kern w:val="20"/>
        </w:rPr>
        <w:fldChar w:fldCharType="begin">
          <w:fldData xml:space="preserve">PEVuZE5vdGU+PENpdGU+PEF1dGhvcj5IaWxsPC9BdXRob3I+PFllYXI+MjAxOTwvWWVhcj48UmVj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</w:fldData>
        </w:fldChar>
      </w:r>
      <w:r w:rsidR="005A4ACA">
        <w:rPr>
          <w:bCs/>
          <w:kern w:val="20"/>
        </w:rPr>
        <w:instrText xml:space="preserve"> ADDIN EN.CITE </w:instrText>
      </w:r>
      <w:r w:rsidR="005A4ACA">
        <w:rPr>
          <w:bCs/>
          <w:kern w:val="20"/>
        </w:rPr>
        <w:fldChar w:fldCharType="begin">
          <w:fldData xml:space="preserve">PEVuZE5vdGU+PENpdGU+PEF1dGhvcj5IaWxsPC9BdXRob3I+PFllYXI+MjAxOTwvWWVhcj48UmVj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</w:fldData>
        </w:fldChar>
      </w:r>
      <w:r w:rsidR="005A4ACA">
        <w:rPr>
          <w:bCs/>
          <w:kern w:val="20"/>
        </w:rPr>
        <w:instrText xml:space="preserve"> ADDIN EN.CITE.DATA </w:instrText>
      </w:r>
      <w:r w:rsidR="005A4ACA">
        <w:rPr>
          <w:bCs/>
          <w:kern w:val="20"/>
        </w:rPr>
      </w:r>
      <w:r w:rsidR="005A4ACA">
        <w:rPr>
          <w:bCs/>
          <w:kern w:val="20"/>
        </w:rPr>
        <w:fldChar w:fldCharType="end"/>
      </w:r>
      <w:r w:rsidRPr="000B1A3C">
        <w:rPr>
          <w:bCs/>
          <w:kern w:val="20"/>
        </w:rPr>
      </w:r>
      <w:r w:rsidRPr="000B1A3C">
        <w:rPr>
          <w:bCs/>
          <w:kern w:val="20"/>
        </w:rPr>
        <w:fldChar w:fldCharType="separate"/>
      </w:r>
      <w:r w:rsidR="005A4ACA" w:rsidRPr="005A4ACA">
        <w:rPr>
          <w:bCs/>
          <w:noProof/>
          <w:kern w:val="20"/>
          <w:vertAlign w:val="superscript"/>
        </w:rPr>
        <w:t>1, 68, 119</w:t>
      </w:r>
      <w:r w:rsidRPr="000B1A3C">
        <w:rPr>
          <w:kern w:val="20"/>
        </w:rPr>
        <w:fldChar w:fldCharType="end"/>
      </w:r>
      <w:r w:rsidRPr="000B1A3C">
        <w:rPr>
          <w:bCs/>
          <w:kern w:val="20"/>
        </w:rPr>
        <w:t xml:space="preserve"> These data support a MOA involving the ability of 600-Da BPEI to weaken the cell envelope rather than lysing the bacteria. This is a different MOA than that of polymyxin-B, a cationic antibiotic known to cause widespread</w:t>
      </w:r>
      <w:bookmarkEnd w:id="135"/>
      <w:r w:rsidRPr="000B1A3C">
        <w:rPr>
          <w:bCs/>
          <w:kern w:val="20"/>
        </w:rPr>
        <w:t xml:space="preserve"> </w:t>
      </w:r>
      <w:r w:rsidR="00481ADD">
        <w:rPr>
          <w:bCs/>
          <w:kern w:val="20"/>
        </w:rPr>
        <w:t>disruption of bacterial membranes.</w:t>
      </w:r>
    </w:p>
    <w:p w14:paraId="2CE69C6B" w14:textId="63B61360" w:rsidR="008E51DD" w:rsidRDefault="008E51DD" w:rsidP="00981101">
      <w:pPr>
        <w:pStyle w:val="TAMainText"/>
        <w:ind w:firstLine="720"/>
        <w:rPr>
          <w:bCs/>
          <w:kern w:val="20"/>
        </w:rPr>
      </w:pPr>
      <w:r>
        <w:rPr>
          <w:bCs/>
          <w:noProof/>
          <w:kern w:val="20"/>
        </w:rPr>
        <w:lastRenderedPageBreak/>
        <w:drawing>
          <wp:inline distT="0" distB="0" distL="0" distR="0" wp14:anchorId="17BD5505" wp14:editId="3963B4D8">
            <wp:extent cx="4638675" cy="335498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50705" cy="3363683"/>
                    </a:xfrm>
                    <a:prstGeom prst="rect">
                      <a:avLst/>
                    </a:prstGeom>
                    <a:noFill/>
                  </pic:spPr>
                </pic:pic>
              </a:graphicData>
            </a:graphic>
          </wp:inline>
        </w:drawing>
      </w:r>
    </w:p>
    <w:p w14:paraId="252B1518" w14:textId="69E3EB44" w:rsidR="008E51DD" w:rsidRPr="008E51DD" w:rsidRDefault="008E51DD" w:rsidP="008E51DD">
      <w:pPr>
        <w:pStyle w:val="Caption"/>
        <w:spacing w:line="480" w:lineRule="auto"/>
      </w:pPr>
      <w:bookmarkStart w:id="137" w:name="_Toc39841601"/>
      <w:r w:rsidRPr="004B04B7">
        <w:rPr>
          <w:rFonts w:ascii="Times New Roman" w:hAnsi="Times New Roman"/>
        </w:rPr>
        <w:t xml:space="preserve">Figure </w:t>
      </w:r>
      <w:r w:rsidRPr="004B04B7">
        <w:rPr>
          <w:rFonts w:ascii="Times New Roman" w:hAnsi="Times New Roman"/>
        </w:rPr>
        <w:fldChar w:fldCharType="begin"/>
      </w:r>
      <w:r w:rsidRPr="004B04B7">
        <w:rPr>
          <w:rFonts w:ascii="Times New Roman" w:hAnsi="Times New Roman"/>
        </w:rPr>
        <w:instrText xml:space="preserve"> SEQ Figure \* ARABIC </w:instrText>
      </w:r>
      <w:r w:rsidRPr="004B04B7">
        <w:rPr>
          <w:rFonts w:ascii="Times New Roman" w:hAnsi="Times New Roman"/>
        </w:rPr>
        <w:fldChar w:fldCharType="separate"/>
      </w:r>
      <w:r w:rsidR="004179C1">
        <w:rPr>
          <w:rFonts w:ascii="Times New Roman" w:hAnsi="Times New Roman"/>
          <w:noProof/>
        </w:rPr>
        <w:t>39</w:t>
      </w:r>
      <w:r w:rsidRPr="004B04B7">
        <w:rPr>
          <w:rFonts w:ascii="Times New Roman" w:hAnsi="Times New Roman"/>
        </w:rPr>
        <w:fldChar w:fldCharType="end"/>
      </w:r>
      <w:r w:rsidRPr="004B04B7">
        <w:rPr>
          <w:rFonts w:ascii="Times New Roman" w:hAnsi="Times New Roman"/>
        </w:rPr>
        <w:t xml:space="preserve">. </w:t>
      </w:r>
      <w:r w:rsidRPr="0015425E">
        <w:rPr>
          <w:rFonts w:ascii="Times New Roman" w:hAnsi="Times New Roman"/>
          <w:b w:val="0"/>
          <w:bCs w:val="0"/>
        </w:rPr>
        <w:t xml:space="preserve">H33342 permeation </w:t>
      </w:r>
      <w:r w:rsidRPr="00484F2C">
        <w:rPr>
          <w:rFonts w:ascii="Times New Roman" w:hAnsi="Times New Roman"/>
          <w:b w:val="0"/>
          <w:bCs w:val="0"/>
          <w:lang w:val="de-DE"/>
        </w:rPr>
        <w:t>curves show the addition of 128 µg/mL polymyxin B (PmB) drastically increases the dye uptake by MRSA OU11, more than twice of that 128 µg/mL BPEI does. Error bars denote standard deviation (n = 5).</w:t>
      </w:r>
      <w:bookmarkEnd w:id="137"/>
    </w:p>
    <w:p w14:paraId="0BDFD3C6" w14:textId="6C371868" w:rsidR="00981101" w:rsidRPr="00981101" w:rsidRDefault="00981101" w:rsidP="00981101">
      <w:pPr>
        <w:pStyle w:val="TAMainText"/>
        <w:ind w:firstLine="720"/>
        <w:rPr>
          <w:bCs/>
          <w:kern w:val="20"/>
          <w:lang w:val="en-GB"/>
        </w:rPr>
      </w:pPr>
      <w:r w:rsidRPr="00981101">
        <w:rPr>
          <w:bCs/>
          <w:kern w:val="20"/>
        </w:rPr>
        <w:t xml:space="preserve">Using the resazurin assay, corresponding concentrations of polymyxin-B were more lethal to MRSA OU11 (Figure </w:t>
      </w:r>
      <w:r>
        <w:rPr>
          <w:bCs/>
          <w:kern w:val="20"/>
        </w:rPr>
        <w:t>3</w:t>
      </w:r>
      <w:r w:rsidR="00747944">
        <w:rPr>
          <w:bCs/>
          <w:kern w:val="20"/>
        </w:rPr>
        <w:t>9</w:t>
      </w:r>
      <w:r w:rsidRPr="00981101">
        <w:rPr>
          <w:bCs/>
          <w:kern w:val="20"/>
        </w:rPr>
        <w:t>) than 600-Da BPEI.  In fact, 64 µg/mL of polymyxin-B (PmB) caused more cell deaths than 512 µg/mL 600-Da BPEI, and the highest concentration of PmB (512 µg/mL) killed the entire MRSA sample. These experiments highlight the low antibiotic propensity, but high potentiation ability, of 600-Da BPEI. These data also support the paradigm that PmB is considered a Gram-negative selective drug due to its low MICs (≤ 2 µg/mL), while Gram-positive bacteria require much higher concentration of PmB (≥ 32 µg/mL) due to the diffusion barrier imposed by the thick bacterial cell wall.</w:t>
      </w:r>
      <w:r w:rsidRPr="00981101">
        <w:rPr>
          <w:bCs/>
          <w:kern w:val="20"/>
        </w:rPr>
        <w:fldChar w:fldCharType="begin"/>
      </w:r>
      <w:r w:rsidR="005A4ACA">
        <w:rPr>
          <w:bCs/>
          <w:kern w:val="20"/>
        </w:rPr>
        <w:instrText xml:space="preserve"> ADDIN EN.CITE &lt;EndNote&gt;&lt;Cite&gt;&lt;Author&gt;Scott&lt;/Author&gt;&lt;Year&gt;1999&lt;/Year&gt;&lt;RecNum&gt;151&lt;/RecNum&gt;&lt;DisplayText&gt;&lt;style face="superscript"&gt;153&lt;/style&gt;&lt;/DisplayText&gt;&lt;record&gt;&lt;rec-number&gt;151&lt;/rec-number&gt;&lt;foreign-keys&gt;&lt;key app="EN" db-id="dxa9s5tv72rf0kea9rbxp5xts5595z5p5pt0" timestamp="1571868449"&gt;151&lt;/key&gt;&lt;/foreign-keys&gt;&lt;ref-type name="Journal Article"&gt;17&lt;/ref-type&gt;&lt;contributors&gt;&lt;authors&gt;&lt;author&gt;Scott, Monisha G&lt;/author&gt;&lt;author&gt;Gold, Michael R&lt;/author&gt;&lt;author&gt;Hancock, Robert EW&lt;/author&gt;&lt;/authors&gt;&lt;/contributors&gt;&lt;titles&gt;&lt;title&gt;Interaction of cationic peptides with lipoteichoic acid and gram-positive bacteria&lt;/title&gt;&lt;secondary-title&gt;Infection and immunity&lt;/secondary-title&gt;&lt;/titles&gt;&lt;periodical&gt;&lt;full-title&gt;Infection and Immunity&lt;/full-title&gt;&lt;/periodical&gt;&lt;pages&gt;6445-6453&lt;/pages&gt;&lt;volume&gt;67&lt;/volume&gt;&lt;number&gt;12&lt;/number&gt;&lt;dates&gt;&lt;year&gt;1999&lt;/year&gt;&lt;/dates&gt;&lt;isbn&gt;0019-9567&lt;/isbn&gt;&lt;urls&gt;&lt;/urls&gt;&lt;/record&gt;&lt;/Cite&gt;&lt;/EndNote&gt;</w:instrText>
      </w:r>
      <w:r w:rsidRPr="00981101">
        <w:rPr>
          <w:bCs/>
          <w:kern w:val="20"/>
        </w:rPr>
        <w:fldChar w:fldCharType="separate"/>
      </w:r>
      <w:r w:rsidR="005A4ACA" w:rsidRPr="005A4ACA">
        <w:rPr>
          <w:bCs/>
          <w:noProof/>
          <w:kern w:val="20"/>
          <w:vertAlign w:val="superscript"/>
        </w:rPr>
        <w:t>153</w:t>
      </w:r>
      <w:r w:rsidRPr="00981101">
        <w:rPr>
          <w:kern w:val="20"/>
        </w:rPr>
        <w:fldChar w:fldCharType="end"/>
      </w:r>
    </w:p>
    <w:p w14:paraId="1E769EFC" w14:textId="027D13FA" w:rsidR="00832B6B" w:rsidRDefault="00832B6B" w:rsidP="00832B6B">
      <w:pPr>
        <w:pStyle w:val="TAMainText"/>
        <w:ind w:firstLine="0"/>
        <w:rPr>
          <w:bCs/>
          <w:kern w:val="20"/>
          <w:lang w:val="en-GB"/>
        </w:rPr>
      </w:pPr>
      <w:r>
        <w:rPr>
          <w:bCs/>
          <w:noProof/>
          <w:kern w:val="20"/>
          <w:lang w:val="en-GB"/>
        </w:rPr>
        <w:lastRenderedPageBreak/>
        <w:drawing>
          <wp:inline distT="0" distB="0" distL="0" distR="0" wp14:anchorId="0CACB026" wp14:editId="13717408">
            <wp:extent cx="5511165" cy="208470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11165" cy="2084705"/>
                    </a:xfrm>
                    <a:prstGeom prst="rect">
                      <a:avLst/>
                    </a:prstGeom>
                    <a:noFill/>
                  </pic:spPr>
                </pic:pic>
              </a:graphicData>
            </a:graphic>
          </wp:inline>
        </w:drawing>
      </w:r>
    </w:p>
    <w:p w14:paraId="4C69DBAD" w14:textId="7C7448A4" w:rsidR="00832B6B" w:rsidRDefault="00832B6B" w:rsidP="00A00C76">
      <w:pPr>
        <w:pStyle w:val="Caption"/>
        <w:spacing w:line="480" w:lineRule="auto"/>
      </w:pPr>
      <w:bookmarkStart w:id="138" w:name="_Toc39841602"/>
      <w:r w:rsidRPr="00596358">
        <w:rPr>
          <w:rFonts w:ascii="Times New Roman" w:hAnsi="Times New Roman"/>
        </w:rPr>
        <w:t xml:space="preserve">Figure </w:t>
      </w:r>
      <w:r w:rsidRPr="00596358">
        <w:rPr>
          <w:rFonts w:ascii="Times New Roman" w:hAnsi="Times New Roman"/>
        </w:rPr>
        <w:fldChar w:fldCharType="begin"/>
      </w:r>
      <w:r w:rsidRPr="00596358">
        <w:rPr>
          <w:rFonts w:ascii="Times New Roman" w:hAnsi="Times New Roman"/>
        </w:rPr>
        <w:instrText xml:space="preserve"> SEQ Figure \* ARABIC </w:instrText>
      </w:r>
      <w:r w:rsidRPr="00596358">
        <w:rPr>
          <w:rFonts w:ascii="Times New Roman" w:hAnsi="Times New Roman"/>
        </w:rPr>
        <w:fldChar w:fldCharType="separate"/>
      </w:r>
      <w:r w:rsidR="004179C1">
        <w:rPr>
          <w:rFonts w:ascii="Times New Roman" w:hAnsi="Times New Roman"/>
          <w:noProof/>
        </w:rPr>
        <w:t>40</w:t>
      </w:r>
      <w:r w:rsidRPr="00596358">
        <w:rPr>
          <w:rFonts w:ascii="Times New Roman" w:hAnsi="Times New Roman"/>
        </w:rPr>
        <w:fldChar w:fldCharType="end"/>
      </w:r>
      <w:r w:rsidRPr="00596358">
        <w:rPr>
          <w:rFonts w:ascii="Times New Roman" w:hAnsi="Times New Roman"/>
        </w:rPr>
        <w:t xml:space="preserve">. </w:t>
      </w:r>
      <w:r w:rsidRPr="00596358">
        <w:rPr>
          <w:rFonts w:ascii="Times New Roman" w:hAnsi="Times New Roman"/>
          <w:b w:val="0"/>
          <w:bCs w:val="0"/>
        </w:rPr>
        <w:t>Resazurin assay indicates cell viability of MRSA OU11 (at the cell density of</w:t>
      </w:r>
      <w:r w:rsidRPr="00FD6845">
        <w:rPr>
          <w:rFonts w:ascii="Times New Roman" w:hAnsi="Times New Roman"/>
          <w:b w:val="0"/>
          <w:bCs w:val="0"/>
        </w:rPr>
        <w:t xml:space="preserve"> ~7*10</w:t>
      </w:r>
      <w:r w:rsidRPr="00FD6845">
        <w:rPr>
          <w:rFonts w:ascii="Times New Roman" w:hAnsi="Times New Roman"/>
          <w:b w:val="0"/>
          <w:bCs w:val="0"/>
          <w:vertAlign w:val="superscript"/>
        </w:rPr>
        <w:t>9</w:t>
      </w:r>
      <w:r w:rsidRPr="00FD6845">
        <w:rPr>
          <w:rFonts w:ascii="Times New Roman" w:hAnsi="Times New Roman"/>
          <w:b w:val="0"/>
          <w:bCs w:val="0"/>
        </w:rPr>
        <w:t xml:space="preserve"> CFU/mL) treated with either BPEI or polymyxin B (PmB). Resazurin is converted to resorufin by cellular metabolism product NADH/H</w:t>
      </w:r>
      <w:r w:rsidRPr="00FD6845">
        <w:rPr>
          <w:rFonts w:ascii="Times New Roman" w:hAnsi="Times New Roman"/>
          <w:b w:val="0"/>
          <w:bCs w:val="0"/>
          <w:vertAlign w:val="superscript"/>
        </w:rPr>
        <w:t>+</w:t>
      </w:r>
      <w:r w:rsidRPr="00FD6845">
        <w:rPr>
          <w:rFonts w:ascii="Times New Roman" w:hAnsi="Times New Roman"/>
          <w:b w:val="0"/>
          <w:bCs w:val="0"/>
        </w:rPr>
        <w:t xml:space="preserve"> and thus provide an indication of cell viability. Error bars denote standard deviation (n=8).</w:t>
      </w:r>
      <w:bookmarkEnd w:id="138"/>
    </w:p>
    <w:p w14:paraId="24CC1013" w14:textId="41BE7754" w:rsidR="00981101" w:rsidRPr="00981101" w:rsidRDefault="00981101" w:rsidP="00981101">
      <w:pPr>
        <w:pStyle w:val="TAMainText"/>
        <w:ind w:firstLine="720"/>
        <w:rPr>
          <w:kern w:val="20"/>
          <w:lang w:val="en-GB"/>
        </w:rPr>
      </w:pPr>
      <w:r w:rsidRPr="00981101">
        <w:rPr>
          <w:bCs/>
          <w:kern w:val="20"/>
          <w:lang w:val="en-GB"/>
        </w:rPr>
        <w:t xml:space="preserve">The different MOAs of 600-Da BPEI and PmB can be examined by gauging their effect on the influx of H33342. The clinical isolate PA OU19 (Figure </w:t>
      </w:r>
      <w:r>
        <w:rPr>
          <w:bCs/>
          <w:kern w:val="20"/>
          <w:lang w:val="en-GB"/>
        </w:rPr>
        <w:t>3</w:t>
      </w:r>
      <w:r w:rsidR="00747944">
        <w:rPr>
          <w:bCs/>
          <w:kern w:val="20"/>
          <w:lang w:val="en-GB"/>
        </w:rPr>
        <w:t>8</w:t>
      </w:r>
      <w:r w:rsidRPr="00981101">
        <w:rPr>
          <w:bCs/>
          <w:kern w:val="20"/>
          <w:lang w:val="en-GB"/>
        </w:rPr>
        <w:t xml:space="preserve">) and MRSA OU11 (Figure </w:t>
      </w:r>
      <w:r>
        <w:rPr>
          <w:bCs/>
          <w:kern w:val="20"/>
          <w:lang w:val="en-GB"/>
        </w:rPr>
        <w:t>3</w:t>
      </w:r>
      <w:r w:rsidR="00747944">
        <w:rPr>
          <w:bCs/>
          <w:kern w:val="20"/>
          <w:lang w:val="en-GB"/>
        </w:rPr>
        <w:t>9</w:t>
      </w:r>
      <w:r w:rsidRPr="00981101">
        <w:rPr>
          <w:bCs/>
          <w:kern w:val="20"/>
          <w:lang w:val="en-GB"/>
        </w:rPr>
        <w:t>) were exposed to similar amounts of 600-Da BPEI and PmB. As shown, PmB dramatically increased the intracellular concentration of H33342 by disrupting the membrane bilayer using its hydrophobic alkyl tail. In contrast, 600-Da BPEI is hydrophilic and lacks the energetic driving force to penetrate the membrane. Thus, BPEI reduces drug diffusion barriers within the peptidoglycan layer of MRSA and LPS of PA without damaging the membrane. This MOA also explains why the rate of H33342 influx during the first few minutes is much higher for PmB than 600-Da BPEI. The ability of PmB to disrupt membrane layers aligns with the literature precedent that PmB is nephrotoxic and neurotoxic towards human cells.</w:t>
      </w:r>
      <w:r w:rsidRPr="00981101">
        <w:rPr>
          <w:bCs/>
          <w:kern w:val="20"/>
          <w:lang w:val="en-GB"/>
        </w:rPr>
        <w:fldChar w:fldCharType="begin"/>
      </w:r>
      <w:r w:rsidR="005A4ACA">
        <w:rPr>
          <w:bCs/>
          <w:kern w:val="20"/>
          <w:lang w:val="en-GB"/>
        </w:rPr>
        <w:instrText xml:space="preserve"> ADDIN EN.CITE &lt;EndNote&gt;&lt;Cite ExcludeYear="1"&gt;&lt;Author&gt;Falagas&lt;/Author&gt;&lt;Year&gt;2006&lt;/Year&gt;&lt;RecNum&gt;166&lt;/RecNum&gt;&lt;DisplayText&gt;&lt;style face="superscript"&gt;154&lt;/style&gt;&lt;/DisplayText&gt;&lt;record&gt;&lt;rec-number&gt;166&lt;/rec-number&gt;&lt;foreign-keys&gt;&lt;key app="EN" db-id="dxa9s5tv72rf0kea9rbxp5xts5595z5p5pt0" timestamp="1573233579"&gt;166&lt;/key&gt;&lt;key app="ENWeb" db-id=""&gt;0&lt;/key&gt;&lt;/foreign-keys&gt;&lt;ref-type name="Journal Article"&gt;17&lt;/ref-type&gt;&lt;contributors&gt;&lt;authors&gt;&lt;author&gt;Falagas, M. E.&lt;/author&gt;&lt;author&gt;Kasiakou, S. K.&lt;/author&gt;&lt;/authors&gt;&lt;/contributors&gt;&lt;auth-address&gt;Alfa Institute of Biomedical Sciences, Athens, Greece. matthew.falagas@tufts.edu&lt;/auth-address&gt;&lt;titles&gt;&lt;title&gt;Toxicity of polymyxins: a systematic review of the evidence from old and recent studies&lt;/title&gt;&lt;secondary-title&gt;Crit Care&lt;/secondary-title&gt;&lt;/titles&gt;&lt;periodical&gt;&lt;full-title&gt;Crit Care&lt;/full-title&gt;&lt;/periodical&gt;&lt;pages&gt;R27&lt;/pages&gt;&lt;volume&gt;10&lt;/volume&gt;&lt;number&gt;1&lt;/number&gt;&lt;edition&gt;2006/03/02&lt;/edition&gt;&lt;keywords&gt;&lt;keyword&gt;*Drug Resistance, Multiple, Bacterial/drug effects/physiology&lt;/keyword&gt;&lt;keyword&gt;Humans&lt;/keyword&gt;&lt;keyword&gt;Polymyxins/*adverse effects/pharmacology&lt;/keyword&gt;&lt;/keywords&gt;&lt;dates&gt;&lt;year&gt;2006&lt;/year&gt;&lt;pub-dates&gt;&lt;date&gt;Feb&lt;/date&gt;&lt;/pub-dates&gt;&lt;/dates&gt;&lt;isbn&gt;1466-609X (Electronic)&amp;#xD;1364-8535 (Linking)&lt;/isbn&gt;&lt;accession-num&gt;16507149&lt;/accession-num&gt;&lt;urls&gt;&lt;related-urls&gt;&lt;url&gt;https://www.ncbi.nlm.nih.gov/pubmed/16507149&lt;/url&gt;&lt;/related-urls&gt;&lt;/urls&gt;&lt;custom2&gt;PMC1550802&lt;/custom2&gt;&lt;electronic-resource-num&gt;10.1186/cc3995&lt;/electronic-resource-num&gt;&lt;/record&gt;&lt;/Cite&gt;&lt;/EndNote&gt;</w:instrText>
      </w:r>
      <w:r w:rsidRPr="00981101">
        <w:rPr>
          <w:bCs/>
          <w:kern w:val="20"/>
          <w:lang w:val="en-GB"/>
        </w:rPr>
        <w:fldChar w:fldCharType="separate"/>
      </w:r>
      <w:r w:rsidR="005A4ACA" w:rsidRPr="005A4ACA">
        <w:rPr>
          <w:bCs/>
          <w:noProof/>
          <w:kern w:val="20"/>
          <w:vertAlign w:val="superscript"/>
          <w:lang w:val="en-GB"/>
        </w:rPr>
        <w:t>154</w:t>
      </w:r>
      <w:r w:rsidRPr="00981101">
        <w:rPr>
          <w:kern w:val="20"/>
        </w:rPr>
        <w:fldChar w:fldCharType="end"/>
      </w:r>
      <w:r w:rsidRPr="00981101">
        <w:rPr>
          <w:bCs/>
          <w:kern w:val="20"/>
          <w:lang w:val="en-GB"/>
        </w:rPr>
        <w:t xml:space="preserve"> In contrast, 600-Da BPEI is unlikely to damage the membranes</w:t>
      </w:r>
      <w:r w:rsidRPr="00981101">
        <w:rPr>
          <w:bCs/>
          <w:kern w:val="20"/>
          <w:lang w:val="en-GB"/>
        </w:rPr>
        <w:fldChar w:fldCharType="begin">
          <w:fldData xml:space="preserve">PEVuZE5vdGU+PENpdGU+PEF1dGhvcj5Gb3hsZXk8L0F1dGhvcj48WWVhcj4yMDE3PC9ZZWFyPjxS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=
</w:fldData>
        </w:fldChar>
      </w:r>
      <w:r w:rsidR="005A4ACA">
        <w:rPr>
          <w:bCs/>
          <w:kern w:val="20"/>
          <w:lang w:val="en-GB"/>
        </w:rPr>
        <w:instrText xml:space="preserve"> ADDIN EN.CITE </w:instrText>
      </w:r>
      <w:r w:rsidR="005A4ACA">
        <w:rPr>
          <w:bCs/>
          <w:kern w:val="20"/>
          <w:lang w:val="en-GB"/>
        </w:rPr>
        <w:fldChar w:fldCharType="begin">
          <w:fldData xml:space="preserve">PEVuZE5vdGU+PENpdGU+PEF1dGhvcj5Gb3hsZXk8L0F1dGhvcj48WWVhcj4yMDE3PC9ZZWFyPjxS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=
</w:fldData>
        </w:fldChar>
      </w:r>
      <w:r w:rsidR="005A4ACA">
        <w:rPr>
          <w:bCs/>
          <w:kern w:val="20"/>
          <w:lang w:val="en-GB"/>
        </w:rPr>
        <w:instrText xml:space="preserve"> ADDIN EN.CITE.DATA </w:instrText>
      </w:r>
      <w:r w:rsidR="005A4ACA">
        <w:rPr>
          <w:bCs/>
          <w:kern w:val="20"/>
          <w:lang w:val="en-GB"/>
        </w:rPr>
      </w:r>
      <w:r w:rsidR="005A4ACA">
        <w:rPr>
          <w:bCs/>
          <w:kern w:val="20"/>
          <w:lang w:val="en-GB"/>
        </w:rPr>
        <w:fldChar w:fldCharType="end"/>
      </w:r>
      <w:r w:rsidRPr="00981101">
        <w:rPr>
          <w:bCs/>
          <w:kern w:val="20"/>
          <w:lang w:val="en-GB"/>
        </w:rPr>
      </w:r>
      <w:r w:rsidRPr="00981101">
        <w:rPr>
          <w:bCs/>
          <w:kern w:val="20"/>
          <w:lang w:val="en-GB"/>
        </w:rPr>
        <w:fldChar w:fldCharType="separate"/>
      </w:r>
      <w:r w:rsidR="005A4ACA" w:rsidRPr="005A4ACA">
        <w:rPr>
          <w:bCs/>
          <w:noProof/>
          <w:kern w:val="20"/>
          <w:vertAlign w:val="superscript"/>
          <w:lang w:val="en-GB"/>
        </w:rPr>
        <w:t>45-46, 155</w:t>
      </w:r>
      <w:r w:rsidRPr="00981101">
        <w:rPr>
          <w:kern w:val="20"/>
        </w:rPr>
        <w:fldChar w:fldCharType="end"/>
      </w:r>
      <w:r w:rsidRPr="00981101">
        <w:rPr>
          <w:bCs/>
          <w:kern w:val="20"/>
          <w:lang w:val="en-GB"/>
        </w:rPr>
        <w:t xml:space="preserve"> but instead reduces drug-influx barriers that allows </w:t>
      </w:r>
      <w:r w:rsidRPr="00981101">
        <w:rPr>
          <w:bCs/>
          <w:kern w:val="20"/>
          <w:lang w:val="en-GB"/>
        </w:rPr>
        <w:lastRenderedPageBreak/>
        <w:t>faster diffusion through the bacterial membrane that allows enhanced H33342 accumulation in the MRSA and PA cells.</w:t>
      </w:r>
    </w:p>
    <w:p w14:paraId="439164C5" w14:textId="4497C19E" w:rsidR="00981101" w:rsidRPr="00981101" w:rsidRDefault="00981101" w:rsidP="00981101">
      <w:pPr>
        <w:pStyle w:val="TAMainText"/>
        <w:ind w:firstLine="720"/>
        <w:rPr>
          <w:bCs/>
          <w:kern w:val="20"/>
          <w:lang w:val="en-GB"/>
        </w:rPr>
      </w:pPr>
      <w:r w:rsidRPr="00981101">
        <w:rPr>
          <w:bCs/>
          <w:kern w:val="20"/>
          <w:lang w:val="en-GB"/>
        </w:rPr>
        <w:t>The therapeutic potential for 600-Da BPEI is strong and has a foundation in previous work of its antibiotic</w:t>
      </w:r>
      <w:r w:rsidRPr="00981101">
        <w:rPr>
          <w:bCs/>
          <w:kern w:val="20"/>
          <w:lang w:val="en-GB"/>
        </w:rPr>
        <w:fldChar w:fldCharType="begin">
          <w:fldData xml:space="preserve">PEVuZE5vdGU+PENpdGU+PEF1dGhvcj5HaWJuZXk8L0F1dGhvcj48WWVhcj4yMDEyPC9ZZWFyPjxS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</w:fldData>
        </w:fldChar>
      </w:r>
      <w:r w:rsidR="005A4ACA">
        <w:rPr>
          <w:bCs/>
          <w:kern w:val="20"/>
          <w:lang w:val="en-GB"/>
        </w:rPr>
        <w:instrText xml:space="preserve"> ADDIN EN.CITE </w:instrText>
      </w:r>
      <w:r w:rsidR="005A4ACA">
        <w:rPr>
          <w:bCs/>
          <w:kern w:val="20"/>
          <w:lang w:val="en-GB"/>
        </w:rPr>
        <w:fldChar w:fldCharType="begin">
          <w:fldData xml:space="preserve">PEVuZE5vdGU+PENpdGU+PEF1dGhvcj5HaWJuZXk8L0F1dGhvcj48WWVhcj4yMDEyPC9ZZWFyPjxS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</w:fldData>
        </w:fldChar>
      </w:r>
      <w:r w:rsidR="005A4ACA">
        <w:rPr>
          <w:bCs/>
          <w:kern w:val="20"/>
          <w:lang w:val="en-GB"/>
        </w:rPr>
        <w:instrText xml:space="preserve"> ADDIN EN.CITE.DATA </w:instrText>
      </w:r>
      <w:r w:rsidR="005A4ACA">
        <w:rPr>
          <w:bCs/>
          <w:kern w:val="20"/>
          <w:lang w:val="en-GB"/>
        </w:rPr>
      </w:r>
      <w:r w:rsidR="005A4ACA">
        <w:rPr>
          <w:bCs/>
          <w:kern w:val="20"/>
          <w:lang w:val="en-GB"/>
        </w:rPr>
        <w:fldChar w:fldCharType="end"/>
      </w:r>
      <w:r w:rsidRPr="00981101">
        <w:rPr>
          <w:bCs/>
          <w:kern w:val="20"/>
          <w:lang w:val="en-GB"/>
        </w:rPr>
      </w:r>
      <w:r w:rsidRPr="00981101">
        <w:rPr>
          <w:bCs/>
          <w:kern w:val="20"/>
          <w:lang w:val="en-GB"/>
        </w:rPr>
        <w:fldChar w:fldCharType="separate"/>
      </w:r>
      <w:r w:rsidR="005A4ACA" w:rsidRPr="005A4ACA">
        <w:rPr>
          <w:bCs/>
          <w:noProof/>
          <w:kern w:val="20"/>
          <w:vertAlign w:val="superscript"/>
          <w:lang w:val="en-GB"/>
        </w:rPr>
        <w:t>46, 155</w:t>
      </w:r>
      <w:r w:rsidRPr="00981101">
        <w:rPr>
          <w:kern w:val="20"/>
        </w:rPr>
        <w:fldChar w:fldCharType="end"/>
      </w:r>
      <w:r w:rsidRPr="00981101">
        <w:rPr>
          <w:bCs/>
          <w:kern w:val="20"/>
          <w:lang w:val="en-GB"/>
        </w:rPr>
        <w:t xml:space="preserve"> and drug-delivery characteristics. First reported in 1995, large-molecular-weight BPEIs (&gt; 25,000 Da) have strong interactions with lipid bilayers and high transfection activity for gene delivery both in vitro and in vivo due to high N/P ratios (polycationic nitrogen binding to anionic phosphates in DNA or RNA).</w:t>
      </w:r>
      <w:r w:rsidRPr="00981101">
        <w:rPr>
          <w:bCs/>
          <w:kern w:val="20"/>
          <w:lang w:val="en-GB"/>
        </w:rPr>
        <w:fldChar w:fldCharType="begin">
          <w:fldData xml:space="preserve">PEVuZE5vdGU+PENpdGU+PEF1dGhvcj5Cb3Vzc2lmPC9BdXRob3I+PFllYXI+MTk5NTwvWWVhcj48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</w:fldData>
        </w:fldChar>
      </w:r>
      <w:r w:rsidR="005A4ACA">
        <w:rPr>
          <w:bCs/>
          <w:kern w:val="20"/>
          <w:lang w:val="en-GB"/>
        </w:rPr>
        <w:instrText xml:space="preserve"> ADDIN EN.CITE </w:instrText>
      </w:r>
      <w:r w:rsidR="005A4ACA">
        <w:rPr>
          <w:bCs/>
          <w:kern w:val="20"/>
          <w:lang w:val="en-GB"/>
        </w:rPr>
        <w:fldChar w:fldCharType="begin">
          <w:fldData xml:space="preserve">PEVuZE5vdGU+PENpdGU+PEF1dGhvcj5Cb3Vzc2lmPC9BdXRob3I+PFllYXI+MTk5NTwvWWVhcj48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</w:fldData>
        </w:fldChar>
      </w:r>
      <w:r w:rsidR="005A4ACA">
        <w:rPr>
          <w:bCs/>
          <w:kern w:val="20"/>
          <w:lang w:val="en-GB"/>
        </w:rPr>
        <w:instrText xml:space="preserve"> ADDIN EN.CITE.DATA </w:instrText>
      </w:r>
      <w:r w:rsidR="005A4ACA">
        <w:rPr>
          <w:bCs/>
          <w:kern w:val="20"/>
          <w:lang w:val="en-GB"/>
        </w:rPr>
      </w:r>
      <w:r w:rsidR="005A4ACA">
        <w:rPr>
          <w:bCs/>
          <w:kern w:val="20"/>
          <w:lang w:val="en-GB"/>
        </w:rPr>
        <w:fldChar w:fldCharType="end"/>
      </w:r>
      <w:r w:rsidRPr="00981101">
        <w:rPr>
          <w:bCs/>
          <w:kern w:val="20"/>
          <w:lang w:val="en-GB"/>
        </w:rPr>
      </w:r>
      <w:r w:rsidRPr="00981101">
        <w:rPr>
          <w:bCs/>
          <w:kern w:val="20"/>
          <w:lang w:val="en-GB"/>
        </w:rPr>
        <w:fldChar w:fldCharType="separate"/>
      </w:r>
      <w:r w:rsidR="005A4ACA" w:rsidRPr="005A4ACA">
        <w:rPr>
          <w:bCs/>
          <w:noProof/>
          <w:kern w:val="20"/>
          <w:vertAlign w:val="superscript"/>
          <w:lang w:val="en-GB"/>
        </w:rPr>
        <w:t>43-44, 156-158</w:t>
      </w:r>
      <w:r w:rsidRPr="00981101">
        <w:rPr>
          <w:kern w:val="20"/>
        </w:rPr>
        <w:fldChar w:fldCharType="end"/>
      </w:r>
      <w:r w:rsidRPr="00981101">
        <w:rPr>
          <w:bCs/>
          <w:kern w:val="20"/>
          <w:lang w:val="en-GB"/>
        </w:rPr>
        <w:t xml:space="preserve"> Large BPEIs have higher transfection efficiency than small BPEIs (&lt; 5 kDa). Although large PEIs is more beneficial than viral-vectors in gene therapy, larger molecular weights correspond to higher cytotoxicity due to more interactions with blood components.</w:t>
      </w:r>
      <w:r w:rsidRPr="00981101">
        <w:rPr>
          <w:bCs/>
          <w:kern w:val="20"/>
          <w:lang w:val="en-GB"/>
        </w:rPr>
        <w:fldChar w:fldCharType="begin">
          <w:fldData xml:space="preserve">PEVuZE5vdGU+PENpdGU+PEF1dGhvcj5GaXNjaGVyPC9BdXRob3I+PFllYXI+MTk5OTwvWWVhcj48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=
</w:fldData>
        </w:fldChar>
      </w:r>
      <w:r w:rsidR="005A4ACA">
        <w:rPr>
          <w:bCs/>
          <w:kern w:val="20"/>
          <w:lang w:val="en-GB"/>
        </w:rPr>
        <w:instrText xml:space="preserve"> ADDIN EN.CITE </w:instrText>
      </w:r>
      <w:r w:rsidR="005A4ACA">
        <w:rPr>
          <w:bCs/>
          <w:kern w:val="20"/>
          <w:lang w:val="en-GB"/>
        </w:rPr>
        <w:fldChar w:fldCharType="begin">
          <w:fldData xml:space="preserve">PEVuZE5vdGU+PENpdGU+PEF1dGhvcj5GaXNjaGVyPC9BdXRob3I+PFllYXI+MTk5OTwvWWVhcj48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=
</w:fldData>
        </w:fldChar>
      </w:r>
      <w:r w:rsidR="005A4ACA">
        <w:rPr>
          <w:bCs/>
          <w:kern w:val="20"/>
          <w:lang w:val="en-GB"/>
        </w:rPr>
        <w:instrText xml:space="preserve"> ADDIN EN.CITE.DATA </w:instrText>
      </w:r>
      <w:r w:rsidR="005A4ACA">
        <w:rPr>
          <w:bCs/>
          <w:kern w:val="20"/>
          <w:lang w:val="en-GB"/>
        </w:rPr>
      </w:r>
      <w:r w:rsidR="005A4ACA">
        <w:rPr>
          <w:bCs/>
          <w:kern w:val="20"/>
          <w:lang w:val="en-GB"/>
        </w:rPr>
        <w:fldChar w:fldCharType="end"/>
      </w:r>
      <w:r w:rsidRPr="00981101">
        <w:rPr>
          <w:bCs/>
          <w:kern w:val="20"/>
          <w:lang w:val="en-GB"/>
        </w:rPr>
      </w:r>
      <w:r w:rsidRPr="00981101">
        <w:rPr>
          <w:bCs/>
          <w:kern w:val="20"/>
          <w:lang w:val="en-GB"/>
        </w:rPr>
        <w:fldChar w:fldCharType="separate"/>
      </w:r>
      <w:r w:rsidR="005A4ACA" w:rsidRPr="005A4ACA">
        <w:rPr>
          <w:bCs/>
          <w:noProof/>
          <w:kern w:val="20"/>
          <w:vertAlign w:val="superscript"/>
          <w:lang w:val="en-GB"/>
        </w:rPr>
        <w:t>38-39, 159</w:t>
      </w:r>
      <w:r w:rsidRPr="00981101">
        <w:rPr>
          <w:kern w:val="20"/>
        </w:rPr>
        <w:fldChar w:fldCharType="end"/>
      </w:r>
      <w:r w:rsidRPr="00981101">
        <w:rPr>
          <w:bCs/>
          <w:kern w:val="20"/>
          <w:lang w:val="en-GB"/>
        </w:rPr>
        <w:t xml:space="preserve"> Unlike large-molecular-weight BPEIs, 600-Da BPEI is non-cytotoxic</w:t>
      </w:r>
      <w:r w:rsidRPr="00981101">
        <w:rPr>
          <w:bCs/>
          <w:kern w:val="20"/>
          <w:lang w:val="en-GB"/>
        </w:rPr>
        <w:fldChar w:fldCharType="begin"/>
      </w:r>
      <w:r w:rsidR="005A4ACA">
        <w:rPr>
          <w:bCs/>
          <w:kern w:val="20"/>
          <w:lang w:val="en-GB"/>
        </w:rPr>
        <w:instrText xml:space="preserve"> ADDIN EN.CITE &lt;EndNote&gt;&lt;Cite&gt;&lt;Author&gt;Foxley&lt;/Author&gt;&lt;Year&gt;2017&lt;/Year&gt;&lt;RecNum&gt;33&lt;/RecNum&gt;&lt;DisplayText&gt;&lt;style face="superscript"&gt;45&lt;/style&gt;&lt;/DisplayText&gt;&lt;record&gt;&lt;rec-number&gt;33&lt;/rec-number&gt;&lt;foreign-keys&gt;&lt;key app="EN" db-id="dxa9s5tv72rf0kea9rbxp5xts5595z5p5pt0" timestamp="1564606778"&gt;33&lt;/key&gt;&lt;/foreign-keys&gt;&lt;ref-type name="Journal Article"&gt;17&lt;/ref-type&gt;&lt;contributors&gt;&lt;authors&gt;&lt;author&gt;Foxley, M. A.&lt;/author&gt;&lt;author&gt;Wright, S. N.&lt;/author&gt;&lt;author&gt;Lam, A. K.&lt;/author&gt;&lt;author&gt;Friedline, A. W.&lt;/author&gt;&lt;author&gt;Strange, S. J.&lt;/author&gt;&lt;author&gt;Xiao, M. T.&lt;/author&gt;&lt;author&gt;Moen, E. L.&lt;/author&gt;&lt;author&gt;Rice, C. V.&lt;/author&gt;&lt;/authors&gt;&lt;/contributors&gt;&lt;auth-address&gt;Department of Chemistry and Biochemistry, Stephenson Life Sciences Research Center, University of Oklahoma, 101 Stephenson Parkway, Norman, Oklahoma 73019, United States.&lt;/auth-address&gt;&lt;titles&gt;&lt;title&gt;Targeting Wall Teichoic Acid in Situ with Branched Polyethylenimine Potentiates beta-Lactam Efficacy against MRSA&lt;/title&gt;&lt;secondary-title&gt;ACS Med Chem Lett&lt;/secondary-title&gt;&lt;/titles&gt;&lt;pages&gt;1083-1088&lt;/pages&gt;&lt;volume&gt;8&lt;/volume&gt;&lt;number&gt;10&lt;/number&gt;&lt;edition&gt;2017/10/24&lt;/edition&gt;&lt;keywords&gt;&lt;keyword&gt;Branched polyethylenimine&lt;/keyword&gt;&lt;keyword&gt;Mrsa&lt;/keyword&gt;&lt;keyword&gt;antibiotic resistance&lt;/keyword&gt;&lt;keyword&gt;bacteria&lt;/keyword&gt;&lt;keyword&gt;wall teichoic acid&lt;/keyword&gt;&lt;keyword&gt;beta-lactams&lt;/keyword&gt;&lt;/keywords&gt;&lt;dates&gt;&lt;year&gt;2017&lt;/year&gt;&lt;pub-dates&gt;&lt;date&gt;Oct 12&lt;/date&gt;&lt;/pub-dates&gt;&lt;/dates&gt;&lt;isbn&gt;1948-5875 (Print)&amp;#xD;1948-5875 (Linking)&lt;/isbn&gt;&lt;accession-num&gt;29057055&lt;/accession-num&gt;&lt;urls&gt;&lt;related-urls&gt;&lt;url&gt;https://www.ncbi.nlm.nih.gov/pubmed/29057055&lt;/url&gt;&lt;/related-urls&gt;&lt;/urls&gt;&lt;custom2&gt;PMC5641947&lt;/custom2&gt;&lt;electronic-resource-num&gt;10.1021/acsmedchemlett.7b00285&lt;/electronic-resource-num&gt;&lt;remote-database-provider&gt;Crossref&lt;/remote-database-provider&gt;&lt;language&gt;en&lt;/language&gt;&lt;access-date&gt;2018/06/25/15:05:26&lt;/access-date&gt;&lt;/record&gt;&lt;/Cite&gt;&lt;/EndNote&gt;</w:instrText>
      </w:r>
      <w:r w:rsidRPr="00981101">
        <w:rPr>
          <w:bCs/>
          <w:kern w:val="20"/>
          <w:lang w:val="en-GB"/>
        </w:rPr>
        <w:fldChar w:fldCharType="separate"/>
      </w:r>
      <w:r w:rsidR="005A4ACA" w:rsidRPr="005A4ACA">
        <w:rPr>
          <w:bCs/>
          <w:noProof/>
          <w:kern w:val="20"/>
          <w:vertAlign w:val="superscript"/>
          <w:lang w:val="en-GB"/>
        </w:rPr>
        <w:t>45</w:t>
      </w:r>
      <w:r w:rsidRPr="00981101">
        <w:rPr>
          <w:kern w:val="20"/>
        </w:rPr>
        <w:fldChar w:fldCharType="end"/>
      </w:r>
      <w:r w:rsidRPr="00981101">
        <w:rPr>
          <w:bCs/>
          <w:kern w:val="20"/>
          <w:lang w:val="en-GB"/>
        </w:rPr>
        <w:t xml:space="preserve"> and furthermore it lacks the size and high charge ratio of N/P to be an effective gene delivery candidate. Unlike polypeptide antibiotics (i.e. polymyxin-B), 600-Da BPEI lacks the hydrophobic region necessary to dissolve through the cytoplasmic membrane. However, as an antibiotic potentiator, the surface charge of 600-Da BPEI is sufficient to attach to anionic teichoic acids of the MRSA cell wall</w:t>
      </w:r>
      <w:r w:rsidRPr="00981101">
        <w:rPr>
          <w:bCs/>
          <w:kern w:val="20"/>
          <w:lang w:val="en-GB"/>
        </w:rPr>
        <w:fldChar w:fldCharType="begin">
          <w:fldData xml:space="preserve">PEVuZE5vdGU+PENpdGU+PEF1dGhvcj5Gb3hsZXk8L0F1dGhvcj48WWVhcj4yMDE2PC9ZZWFyPjxS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</w:fldData>
        </w:fldChar>
      </w:r>
      <w:r w:rsidR="005A4ACA">
        <w:rPr>
          <w:bCs/>
          <w:kern w:val="20"/>
          <w:lang w:val="en-GB"/>
        </w:rPr>
        <w:instrText xml:space="preserve"> ADDIN EN.CITE </w:instrText>
      </w:r>
      <w:r w:rsidR="005A4ACA">
        <w:rPr>
          <w:bCs/>
          <w:kern w:val="20"/>
          <w:lang w:val="en-GB"/>
        </w:rPr>
        <w:fldChar w:fldCharType="begin">
          <w:fldData xml:space="preserve">PEVuZE5vdGU+PENpdGU+PEF1dGhvcj5Gb3hsZXk8L0F1dGhvcj48WWVhcj4yMDE2PC9ZZWFyPjxS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</w:fldData>
        </w:fldChar>
      </w:r>
      <w:r w:rsidR="005A4ACA">
        <w:rPr>
          <w:bCs/>
          <w:kern w:val="20"/>
          <w:lang w:val="en-GB"/>
        </w:rPr>
        <w:instrText xml:space="preserve"> ADDIN EN.CITE.DATA </w:instrText>
      </w:r>
      <w:r w:rsidR="005A4ACA">
        <w:rPr>
          <w:bCs/>
          <w:kern w:val="20"/>
          <w:lang w:val="en-GB"/>
        </w:rPr>
      </w:r>
      <w:r w:rsidR="005A4ACA">
        <w:rPr>
          <w:bCs/>
          <w:kern w:val="20"/>
          <w:lang w:val="en-GB"/>
        </w:rPr>
        <w:fldChar w:fldCharType="end"/>
      </w:r>
      <w:r w:rsidRPr="00981101">
        <w:rPr>
          <w:bCs/>
          <w:kern w:val="20"/>
          <w:lang w:val="en-GB"/>
        </w:rPr>
      </w:r>
      <w:r w:rsidRPr="00981101">
        <w:rPr>
          <w:bCs/>
          <w:kern w:val="20"/>
          <w:lang w:val="en-GB"/>
        </w:rPr>
        <w:fldChar w:fldCharType="separate"/>
      </w:r>
      <w:r w:rsidR="005A4ACA" w:rsidRPr="005A4ACA">
        <w:rPr>
          <w:bCs/>
          <w:noProof/>
          <w:kern w:val="20"/>
          <w:vertAlign w:val="superscript"/>
          <w:lang w:val="en-GB"/>
        </w:rPr>
        <w:t>1, 45, 68, 119</w:t>
      </w:r>
      <w:r w:rsidRPr="00981101">
        <w:rPr>
          <w:kern w:val="20"/>
        </w:rPr>
        <w:fldChar w:fldCharType="end"/>
      </w:r>
      <w:r w:rsidRPr="00981101">
        <w:rPr>
          <w:bCs/>
          <w:kern w:val="20"/>
          <w:lang w:val="en-GB"/>
        </w:rPr>
        <w:t xml:space="preserve"> and lipid phosphate groups of the membrane to create hydrophilic regions for drug intake, which explains its antibiotic synergy with erythromycin against the clinical isolates of MRSA. In a similar attraction force, 600-Da BPEI binds anionic LPS of </w:t>
      </w:r>
      <w:r w:rsidRPr="00981101">
        <w:rPr>
          <w:bCs/>
          <w:i/>
          <w:iCs/>
          <w:kern w:val="20"/>
          <w:lang w:val="en-GB"/>
        </w:rPr>
        <w:t>P. aeruginosa</w:t>
      </w:r>
      <w:r w:rsidRPr="00981101">
        <w:rPr>
          <w:bCs/>
          <w:kern w:val="20"/>
          <w:lang w:val="en-GB"/>
        </w:rPr>
        <w:t xml:space="preserve"> and thus opens more pathways for a co-drug to easily pass through the bacterial membrane.</w:t>
      </w:r>
      <w:r w:rsidR="00FD1D5C">
        <w:rPr>
          <w:bCs/>
          <w:kern w:val="20"/>
          <w:lang w:val="en-GB"/>
        </w:rPr>
        <w:fldChar w:fldCharType="begin"/>
      </w:r>
      <w:r w:rsidR="005A4ACA">
        <w:rPr>
          <w:bCs/>
          <w:kern w:val="20"/>
          <w:lang w:val="en-GB"/>
        </w:rPr>
        <w:instrText xml:space="preserve"> ADDIN EN.CITE &lt;EndNote&gt;&lt;Cite&gt;&lt;Author&gt;Lam&lt;/Author&gt;&lt;Year&gt;2020&lt;/Year&gt;&lt;RecNum&gt;283&lt;/RecNum&gt;&lt;DisplayText&gt;&lt;style face="superscript"&gt;5&lt;/style&gt;&lt;/DisplayText&gt;&lt;record&gt;&lt;rec-number&gt;283&lt;/rec-number&gt;&lt;foreign-keys&gt;&lt;key app="EN" db-id="dxa9s5tv72rf0kea9rbxp5xts5595z5p5pt0" timestamp="1586445637"&gt;283&lt;/key&gt;&lt;/foreign-keys&gt;&lt;ref-type name="Journal Article"&gt;17&lt;/ref-type&gt;&lt;contributors&gt;&lt;authors&gt;&lt;author&gt;Lam, Anh K&lt;/author&gt;&lt;author&gt;Panlilio, Hannah&lt;/author&gt;&lt;author&gt;Pusavat, Jennifer&lt;/author&gt;&lt;author&gt;Wouters, Cassandra L&lt;/author&gt;&lt;author&gt;Moen, Erika L&lt;/author&gt;&lt;author&gt;Rice, Charles V&lt;/author&gt;&lt;/authors&gt;&lt;/contributors&gt;&lt;titles&gt;&lt;title&gt;Overcoming Multidrug Resistance and Biofilms of Pseudomonas aeruginosa with a Single Dual-Function Potentiator of β-Lactams&lt;/title&gt;&lt;secondary-title&gt;ACS Infectious Diseases&lt;/secondary-title&gt;&lt;/titles&gt;&lt;periodical&gt;&lt;full-title&gt;ACS Infectious Diseases&lt;/full-title&gt;&lt;/periodical&gt;&lt;dates&gt;&lt;year&gt;2020&lt;/year&gt;&lt;/dates&gt;&lt;isbn&gt;2373-8227&lt;/isbn&gt;&lt;urls&gt;&lt;/urls&gt;&lt;/record&gt;&lt;/Cite&gt;&lt;/EndNote&gt;</w:instrText>
      </w:r>
      <w:r w:rsidR="00FD1D5C">
        <w:rPr>
          <w:bCs/>
          <w:kern w:val="20"/>
          <w:lang w:val="en-GB"/>
        </w:rPr>
        <w:fldChar w:fldCharType="separate"/>
      </w:r>
      <w:r w:rsidR="005A4ACA" w:rsidRPr="005A4ACA">
        <w:rPr>
          <w:bCs/>
          <w:noProof/>
          <w:kern w:val="20"/>
          <w:vertAlign w:val="superscript"/>
          <w:lang w:val="en-GB"/>
        </w:rPr>
        <w:t>5</w:t>
      </w:r>
      <w:r w:rsidR="00FD1D5C">
        <w:rPr>
          <w:bCs/>
          <w:kern w:val="20"/>
          <w:lang w:val="en-GB"/>
        </w:rPr>
        <w:fldChar w:fldCharType="end"/>
      </w:r>
      <w:r w:rsidRPr="00981101">
        <w:rPr>
          <w:bCs/>
          <w:kern w:val="20"/>
          <w:lang w:val="en-GB"/>
        </w:rPr>
        <w:t xml:space="preserve"> Because of this new MOA, 600-Da BPEI may have broader applications than originally envisioned.</w:t>
      </w:r>
      <w:r w:rsidRPr="00981101">
        <w:rPr>
          <w:bCs/>
          <w:kern w:val="20"/>
          <w:lang w:val="en-GB"/>
        </w:rPr>
        <w:fldChar w:fldCharType="begin">
          <w:fldData xml:space="preserve">PEVuZE5vdGU+PENpdGU+PEF1dGhvcj5Gb3hsZXk8L0F1dGhvcj48WWVhcj4yMDE2PC9ZZWFyPjxS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</w:fldData>
        </w:fldChar>
      </w:r>
      <w:r w:rsidR="005A4ACA">
        <w:rPr>
          <w:bCs/>
          <w:kern w:val="20"/>
          <w:lang w:val="en-GB"/>
        </w:rPr>
        <w:instrText xml:space="preserve"> ADDIN EN.CITE </w:instrText>
      </w:r>
      <w:r w:rsidR="005A4ACA">
        <w:rPr>
          <w:bCs/>
          <w:kern w:val="20"/>
          <w:lang w:val="en-GB"/>
        </w:rPr>
        <w:fldChar w:fldCharType="begin">
          <w:fldData xml:space="preserve">PEVuZE5vdGU+PENpdGU+PEF1dGhvcj5Gb3hsZXk8L0F1dGhvcj48WWVhcj4yMDE2PC9ZZWFyPjxS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</w:fldData>
        </w:fldChar>
      </w:r>
      <w:r w:rsidR="005A4ACA">
        <w:rPr>
          <w:bCs/>
          <w:kern w:val="20"/>
          <w:lang w:val="en-GB"/>
        </w:rPr>
        <w:instrText xml:space="preserve"> ADDIN EN.CITE.DATA </w:instrText>
      </w:r>
      <w:r w:rsidR="005A4ACA">
        <w:rPr>
          <w:bCs/>
          <w:kern w:val="20"/>
          <w:lang w:val="en-GB"/>
        </w:rPr>
      </w:r>
      <w:r w:rsidR="005A4ACA">
        <w:rPr>
          <w:bCs/>
          <w:kern w:val="20"/>
          <w:lang w:val="en-GB"/>
        </w:rPr>
        <w:fldChar w:fldCharType="end"/>
      </w:r>
      <w:r w:rsidRPr="00981101">
        <w:rPr>
          <w:bCs/>
          <w:kern w:val="20"/>
          <w:lang w:val="en-GB"/>
        </w:rPr>
      </w:r>
      <w:r w:rsidRPr="00981101">
        <w:rPr>
          <w:bCs/>
          <w:kern w:val="20"/>
          <w:lang w:val="en-GB"/>
        </w:rPr>
        <w:fldChar w:fldCharType="separate"/>
      </w:r>
      <w:r w:rsidR="005A4ACA" w:rsidRPr="005A4ACA">
        <w:rPr>
          <w:bCs/>
          <w:noProof/>
          <w:kern w:val="20"/>
          <w:vertAlign w:val="superscript"/>
          <w:lang w:val="en-GB"/>
        </w:rPr>
        <w:t>1, 45-46, 68, 119, 155</w:t>
      </w:r>
      <w:r w:rsidRPr="00981101">
        <w:rPr>
          <w:kern w:val="20"/>
        </w:rPr>
        <w:fldChar w:fldCharType="end"/>
      </w:r>
      <w:r w:rsidRPr="00981101">
        <w:rPr>
          <w:bCs/>
          <w:kern w:val="20"/>
          <w:lang w:val="en-GB"/>
        </w:rPr>
        <w:t xml:space="preserve"> </w:t>
      </w:r>
    </w:p>
    <w:p w14:paraId="247D658D" w14:textId="6260D68F" w:rsidR="004B04B7" w:rsidRDefault="004B04B7" w:rsidP="00350C0C">
      <w:pPr>
        <w:pStyle w:val="Caption"/>
      </w:pPr>
    </w:p>
    <w:p w14:paraId="432555A6" w14:textId="484D772E" w:rsidR="00573C3C" w:rsidRPr="00573C3C" w:rsidRDefault="00350C0C" w:rsidP="00573C3C">
      <w:pPr>
        <w:pStyle w:val="TAMainText"/>
        <w:ind w:firstLine="720"/>
        <w:rPr>
          <w:iCs/>
          <w:kern w:val="20"/>
          <w:lang w:val="en-GB"/>
        </w:rPr>
      </w:pPr>
      <w:r w:rsidRPr="00981101">
        <w:rPr>
          <w:kern w:val="20"/>
          <w:lang w:val="en-GB"/>
        </w:rPr>
        <w:lastRenderedPageBreak/>
        <w:t>Staphylococci are notorious for their skin and soft-tissue infections that often lead to more complicated diseases. Each year, millions of acute skin and soft tissue infections (SSTIs) become chronic wound infections.</w:t>
      </w:r>
      <w:bookmarkStart w:id="139" w:name="_Hlk30410154"/>
      <w:r w:rsidRPr="00981101">
        <w:rPr>
          <w:kern w:val="20"/>
          <w:lang w:val="en-GB"/>
        </w:rPr>
        <w:fldChar w:fldCharType="begin">
          <w:fldData xml:space="preserve">PEVuZE5vdGU+PENpdGU+PEF1dGhvcj5Kb25lczwvQXV0aG9yPjxZZWFyPjIwMTg8L1llYXI+PFJl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</w:fldData>
        </w:fldChar>
      </w:r>
      <w:r w:rsidR="005A4ACA">
        <w:rPr>
          <w:kern w:val="20"/>
          <w:lang w:val="en-GB"/>
        </w:rPr>
        <w:instrText xml:space="preserve"> ADDIN EN.CITE </w:instrText>
      </w:r>
      <w:r w:rsidR="005A4ACA">
        <w:rPr>
          <w:kern w:val="20"/>
          <w:lang w:val="en-GB"/>
        </w:rPr>
        <w:fldChar w:fldCharType="begin">
          <w:fldData xml:space="preserve">PEVuZE5vdGU+PENpdGU+PEF1dGhvcj5Kb25lczwvQXV0aG9yPjxZZWFyPjIwMTg8L1llYXI+PFJl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</w:fldData>
        </w:fldChar>
      </w:r>
      <w:r w:rsidR="005A4ACA">
        <w:rPr>
          <w:kern w:val="20"/>
          <w:lang w:val="en-GB"/>
        </w:rPr>
        <w:instrText xml:space="preserve"> ADDIN EN.CITE.DATA </w:instrText>
      </w:r>
      <w:r w:rsidR="005A4ACA">
        <w:rPr>
          <w:kern w:val="20"/>
          <w:lang w:val="en-GB"/>
        </w:rPr>
      </w:r>
      <w:r w:rsidR="005A4ACA">
        <w:rPr>
          <w:kern w:val="20"/>
          <w:lang w:val="en-GB"/>
        </w:rPr>
        <w:fldChar w:fldCharType="end"/>
      </w:r>
      <w:r w:rsidRPr="00981101">
        <w:rPr>
          <w:kern w:val="20"/>
          <w:lang w:val="en-GB"/>
        </w:rPr>
      </w:r>
      <w:r w:rsidRPr="00981101">
        <w:rPr>
          <w:kern w:val="20"/>
          <w:lang w:val="en-GB"/>
        </w:rPr>
        <w:fldChar w:fldCharType="separate"/>
      </w:r>
      <w:r w:rsidR="005A4ACA" w:rsidRPr="005A4ACA">
        <w:rPr>
          <w:noProof/>
          <w:kern w:val="20"/>
          <w:vertAlign w:val="superscript"/>
          <w:lang w:val="en-GB"/>
        </w:rPr>
        <w:t>55-58</w:t>
      </w:r>
      <w:r w:rsidRPr="00981101">
        <w:rPr>
          <w:kern w:val="20"/>
        </w:rPr>
        <w:fldChar w:fldCharType="end"/>
      </w:r>
      <w:r w:rsidRPr="00981101">
        <w:rPr>
          <w:kern w:val="20"/>
          <w:lang w:val="en-GB"/>
        </w:rPr>
        <w:t xml:space="preserve"> Instead of taking 3-6 weeks to heal, chronic wounds persist for 3-6 months.</w:t>
      </w:r>
      <w:bookmarkEnd w:id="139"/>
      <w:r w:rsidRPr="00981101">
        <w:rPr>
          <w:kern w:val="20"/>
          <w:lang w:val="en-GB"/>
        </w:rPr>
        <w:t xml:space="preserve"> </w:t>
      </w:r>
      <w:bookmarkStart w:id="140" w:name="_Hlk30410250"/>
      <w:r w:rsidRPr="00981101">
        <w:rPr>
          <w:kern w:val="20"/>
          <w:lang w:val="en-GB"/>
        </w:rPr>
        <w:t xml:space="preserve">Delays in healing acute SSTIs are often due to a prolonged inflammatory phase of healing caused by bacterial debris, such as </w:t>
      </w:r>
      <w:r w:rsidRPr="00981101">
        <w:rPr>
          <w:kern w:val="20"/>
          <w:lang w:val="de-DE"/>
        </w:rPr>
        <w:t xml:space="preserve">peptidoglycan </w:t>
      </w:r>
      <w:bookmarkEnd w:id="140"/>
      <w:r w:rsidRPr="00981101">
        <w:rPr>
          <w:kern w:val="20"/>
          <w:lang w:val="de-DE"/>
        </w:rPr>
        <w:t xml:space="preserve">from </w:t>
      </w:r>
      <w:r w:rsidRPr="00981101">
        <w:rPr>
          <w:i/>
          <w:kern w:val="20"/>
          <w:lang w:val="de-DE"/>
        </w:rPr>
        <w:t>S. aureus</w:t>
      </w:r>
      <w:r w:rsidRPr="00981101">
        <w:rPr>
          <w:kern w:val="20"/>
          <w:lang w:val="de-DE"/>
        </w:rPr>
        <w:t>, which is a Pathogen-Associated Molecular Pattern (PAMP) molecule.</w:t>
      </w:r>
      <w:r>
        <w:rPr>
          <w:kern w:val="20"/>
        </w:rPr>
        <w:t xml:space="preserve"> </w:t>
      </w:r>
      <w:r w:rsidR="00003925" w:rsidRPr="00003925">
        <w:rPr>
          <w:kern w:val="20"/>
          <w:lang w:val="en-GB"/>
        </w:rPr>
        <w:t xml:space="preserve">Preventing </w:t>
      </w:r>
      <w:r w:rsidR="00003925" w:rsidRPr="00003925">
        <w:rPr>
          <w:i/>
          <w:kern w:val="20"/>
          <w:lang w:val="en-GB"/>
        </w:rPr>
        <w:t>S. aureus</w:t>
      </w:r>
      <w:r w:rsidR="00003925">
        <w:rPr>
          <w:i/>
          <w:kern w:val="20"/>
          <w:lang w:val="en-GB"/>
        </w:rPr>
        <w:t xml:space="preserve"> </w:t>
      </w:r>
      <w:r w:rsidR="00573C3C" w:rsidRPr="00573C3C">
        <w:rPr>
          <w:iCs/>
          <w:kern w:val="20"/>
          <w:lang w:val="en-GB"/>
        </w:rPr>
        <w:t>peptidoglycan from triggering the release of inflammatory cytokines will restore the optimal inflammatory response.</w:t>
      </w:r>
      <w:r w:rsidR="00573C3C" w:rsidRPr="00573C3C">
        <w:rPr>
          <w:iCs/>
          <w:kern w:val="20"/>
          <w:lang w:val="en-GB"/>
        </w:rPr>
        <w:fldChar w:fldCharType="begin"/>
      </w:r>
      <w:r w:rsidR="00105A1F">
        <w:rPr>
          <w:iCs/>
          <w:kern w:val="20"/>
          <w:lang w:val="en-GB"/>
        </w:rPr>
        <w:instrText xml:space="preserve"> ADDIN EN.CITE &lt;EndNote&gt;&lt;Cite&gt;&lt;Author&gt;Motley&lt;/Author&gt;&lt;Year&gt;2019&lt;/Year&gt;&lt;RecNum&gt;83&lt;/RecNum&gt;&lt;DisplayText&gt;&lt;style face="superscript"&gt;160&lt;/style&gt;&lt;/DisplayText&gt;&lt;record&gt;&lt;rec-number&gt;83&lt;/rec-number&gt;&lt;foreign-keys&gt;&lt;key app="EN" db-id="2e9wawzpgexed5e02x3p20z8wv9xadp2wrdv" timestamp="1585146512"&gt;83&lt;/key&gt;&lt;/foreign-keys&gt;&lt;ref-type name="Journal Article"&gt;17&lt;/ref-type&gt;&lt;contributors&gt;&lt;authors&gt;&lt;author&gt;Motley, M. P.&lt;/author&gt;&lt;author&gt;Banerjee, K.&lt;/author&gt;&lt;author&gt;Fries, B. C.&lt;/author&gt;&lt;/authors&gt;&lt;/contributors&gt;&lt;auth-address&gt;Infectious Disease Division, Department of Medicine.&amp;#xD;Department of Molecular Genetics and Microbiology, Stony Brook University, Stony Brook.&amp;#xD;Veteran&amp;apos;s Administration Medical Center, Northport, New York, USA.&lt;/auth-address&gt;&lt;titles&gt;&lt;title&gt;Monoclonal antibody-based therapies for bacterial infections&lt;/title&gt;&lt;secondary-title&gt;Curr Opin Infect Dis&lt;/secondary-title&gt;&lt;/titles&gt;&lt;periodical&gt;&lt;full-title&gt;Curr Opin Infect Dis&lt;/full-title&gt;&lt;/periodical&gt;&lt;pages&gt;210-216&lt;/pages&gt;&lt;volume&gt;32&lt;/volume&gt;&lt;number&gt;3&lt;/number&gt;&lt;edition&gt;2019/04/06&lt;/edition&gt;&lt;dates&gt;&lt;year&gt;2019&lt;/year&gt;&lt;pub-dates&gt;&lt;date&gt;Jun&lt;/date&gt;&lt;/pub-dates&gt;&lt;/dates&gt;&lt;isbn&gt;1473-6527 (Electronic)&amp;#xD;0951-7375 (Linking)&lt;/isbn&gt;&lt;accession-num&gt;30950853&lt;/accession-num&gt;&lt;urls&gt;&lt;related-urls&gt;&lt;url&gt;https://www.ncbi.nlm.nih.gov/pubmed/30950853&lt;/url&gt;&lt;/related-urls&gt;&lt;/urls&gt;&lt;electronic-resource-num&gt;10.1097/QCO.0000000000000539&lt;/electronic-resource-num&gt;&lt;/record&gt;&lt;/Cite&gt;&lt;/EndNote&gt;</w:instrText>
      </w:r>
      <w:r w:rsidR="00573C3C" w:rsidRPr="00573C3C">
        <w:rPr>
          <w:iCs/>
          <w:kern w:val="20"/>
          <w:lang w:val="en-GB"/>
        </w:rPr>
        <w:fldChar w:fldCharType="separate"/>
      </w:r>
      <w:r w:rsidR="00105A1F" w:rsidRPr="00105A1F">
        <w:rPr>
          <w:iCs/>
          <w:noProof/>
          <w:kern w:val="20"/>
          <w:vertAlign w:val="superscript"/>
          <w:lang w:val="en-GB"/>
        </w:rPr>
        <w:t>160</w:t>
      </w:r>
      <w:r w:rsidR="00573C3C" w:rsidRPr="00573C3C">
        <w:rPr>
          <w:iCs/>
          <w:kern w:val="20"/>
          <w:lang w:val="en-GB"/>
        </w:rPr>
        <w:fldChar w:fldCharType="end"/>
      </w:r>
      <w:r w:rsidR="00573C3C" w:rsidRPr="00573C3C">
        <w:rPr>
          <w:iCs/>
          <w:kern w:val="20"/>
          <w:lang w:val="en-GB"/>
        </w:rPr>
        <w:t xml:space="preserve"> However, successful drugs are elusive because the cell wall debris has a large variation in size and shape, making it virtually impossible to target peptidoglycan with monoclonal antibodies that recognize specific polysaccharide units. Instead, 600-Da BPEI binds the anionic sites of peptidoglycan and prevents the release of cytokines. As shown in Figure </w:t>
      </w:r>
      <w:r w:rsidR="00747944">
        <w:rPr>
          <w:iCs/>
          <w:kern w:val="20"/>
          <w:lang w:val="en-GB"/>
        </w:rPr>
        <w:t>41</w:t>
      </w:r>
      <w:r w:rsidR="00573C3C" w:rsidRPr="00573C3C">
        <w:rPr>
          <w:iCs/>
          <w:kern w:val="20"/>
          <w:lang w:val="en-GB"/>
        </w:rPr>
        <w:t xml:space="preserve">, S. aureus peptidoglycan causes the release of interleukin-8 (IL-8) from primary human epithelial keratinocytes (HEKa) cells. </w:t>
      </w:r>
      <w:r w:rsidR="00573C3C" w:rsidRPr="00573C3C">
        <w:rPr>
          <w:iCs/>
          <w:kern w:val="20"/>
        </w:rPr>
        <w:t>IL-8 is a cytokine and chemokine molecule involved with neutrophil recruitment to the wound site.</w:t>
      </w:r>
      <w:r w:rsidR="00573C3C" w:rsidRPr="00573C3C">
        <w:rPr>
          <w:iCs/>
          <w:kern w:val="20"/>
        </w:rPr>
        <w:fldChar w:fldCharType="begin">
          <w:fldData xml:space="preserve">PEVuZE5vdGU+PENpdGU+PEF1dGhvcj52YW4gUmlldDwvQXV0aG9yPjxZZWFyPjIwMDk8L1llYXI+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</w:fldData>
        </w:fldChar>
      </w:r>
      <w:r w:rsidR="00105A1F">
        <w:rPr>
          <w:iCs/>
          <w:kern w:val="20"/>
        </w:rPr>
        <w:instrText xml:space="preserve"> ADDIN EN.CITE </w:instrText>
      </w:r>
      <w:r w:rsidR="00105A1F">
        <w:rPr>
          <w:iCs/>
          <w:kern w:val="20"/>
        </w:rPr>
        <w:fldChar w:fldCharType="begin">
          <w:fldData xml:space="preserve">PEVuZE5vdGU+PENpdGU+PEF1dGhvcj52YW4gUmlldDwvQXV0aG9yPjxZZWFyPjIwMDk8L1llYXI+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</w:fldData>
        </w:fldChar>
      </w:r>
      <w:r w:rsidR="00105A1F">
        <w:rPr>
          <w:iCs/>
          <w:kern w:val="20"/>
        </w:rPr>
        <w:instrText xml:space="preserve"> ADDIN EN.CITE.DATA </w:instrText>
      </w:r>
      <w:r w:rsidR="00105A1F">
        <w:rPr>
          <w:iCs/>
          <w:kern w:val="20"/>
        </w:rPr>
      </w:r>
      <w:r w:rsidR="00105A1F">
        <w:rPr>
          <w:iCs/>
          <w:kern w:val="20"/>
        </w:rPr>
        <w:fldChar w:fldCharType="end"/>
      </w:r>
      <w:r w:rsidR="00573C3C" w:rsidRPr="00573C3C">
        <w:rPr>
          <w:iCs/>
          <w:kern w:val="20"/>
        </w:rPr>
      </w:r>
      <w:r w:rsidR="00573C3C" w:rsidRPr="00573C3C">
        <w:rPr>
          <w:iCs/>
          <w:kern w:val="20"/>
        </w:rPr>
        <w:fldChar w:fldCharType="separate"/>
      </w:r>
      <w:r w:rsidR="00105A1F" w:rsidRPr="00105A1F">
        <w:rPr>
          <w:iCs/>
          <w:noProof/>
          <w:kern w:val="20"/>
          <w:vertAlign w:val="superscript"/>
        </w:rPr>
        <w:t>161</w:t>
      </w:r>
      <w:r w:rsidR="00573C3C" w:rsidRPr="00573C3C">
        <w:rPr>
          <w:iCs/>
          <w:kern w:val="20"/>
          <w:lang w:val="en-GB"/>
        </w:rPr>
        <w:fldChar w:fldCharType="end"/>
      </w:r>
      <w:r w:rsidR="00573C3C" w:rsidRPr="00573C3C">
        <w:rPr>
          <w:iCs/>
          <w:kern w:val="20"/>
        </w:rPr>
        <w:t xml:space="preserve"> Its release is stimulated when peptidoglycan binds to, and is mainly recognized by, toll-like receptor 2 (TLR2).</w:t>
      </w:r>
      <w:r w:rsidR="00573C3C" w:rsidRPr="00573C3C">
        <w:rPr>
          <w:iCs/>
          <w:kern w:val="20"/>
        </w:rPr>
        <w:fldChar w:fldCharType="begin">
          <w:fldData xml:space="preserve">PEVuZE5vdGU+PENpdGU+PEF1dGhvcj5TdHJ1bms8L0F1dGhvcj48WWVhcj4yMDEwPC9ZZWFyPjxS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</w:fldData>
        </w:fldChar>
      </w:r>
      <w:r w:rsidR="00105A1F">
        <w:rPr>
          <w:iCs/>
          <w:kern w:val="20"/>
        </w:rPr>
        <w:instrText xml:space="preserve"> ADDIN EN.CITE </w:instrText>
      </w:r>
      <w:r w:rsidR="00105A1F">
        <w:rPr>
          <w:iCs/>
          <w:kern w:val="20"/>
        </w:rPr>
        <w:fldChar w:fldCharType="begin">
          <w:fldData xml:space="preserve">PEVuZE5vdGU+PENpdGU+PEF1dGhvcj5TdHJ1bms8L0F1dGhvcj48WWVhcj4yMDEwPC9ZZWFyPjxS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</w:fldData>
        </w:fldChar>
      </w:r>
      <w:r w:rsidR="00105A1F">
        <w:rPr>
          <w:iCs/>
          <w:kern w:val="20"/>
        </w:rPr>
        <w:instrText xml:space="preserve"> ADDIN EN.CITE.DATA </w:instrText>
      </w:r>
      <w:r w:rsidR="00105A1F">
        <w:rPr>
          <w:iCs/>
          <w:kern w:val="20"/>
        </w:rPr>
      </w:r>
      <w:r w:rsidR="00105A1F">
        <w:rPr>
          <w:iCs/>
          <w:kern w:val="20"/>
        </w:rPr>
        <w:fldChar w:fldCharType="end"/>
      </w:r>
      <w:r w:rsidR="00573C3C" w:rsidRPr="00573C3C">
        <w:rPr>
          <w:iCs/>
          <w:kern w:val="20"/>
        </w:rPr>
      </w:r>
      <w:r w:rsidR="00573C3C" w:rsidRPr="00573C3C">
        <w:rPr>
          <w:iCs/>
          <w:kern w:val="20"/>
        </w:rPr>
        <w:fldChar w:fldCharType="separate"/>
      </w:r>
      <w:r w:rsidR="00105A1F" w:rsidRPr="00105A1F">
        <w:rPr>
          <w:iCs/>
          <w:noProof/>
          <w:kern w:val="20"/>
          <w:vertAlign w:val="superscript"/>
        </w:rPr>
        <w:t>162-166</w:t>
      </w:r>
      <w:r w:rsidR="00573C3C" w:rsidRPr="00573C3C">
        <w:rPr>
          <w:iCs/>
          <w:kern w:val="20"/>
          <w:lang w:val="en-GB"/>
        </w:rPr>
        <w:fldChar w:fldCharType="end"/>
      </w:r>
      <w:r w:rsidR="00573C3C" w:rsidRPr="00573C3C">
        <w:rPr>
          <w:iCs/>
          <w:kern w:val="20"/>
        </w:rPr>
        <w:t xml:space="preserve"> In contrast, 600-Da BPEI does not cause the HEKa cells to release IL-8. However, when 600-Da BPEI and S. aureus peptidoglycan are added to HEKa cells, the amount of IL-8 diminishes, suggesting another promising therapeutic benefit of BPEI for wound care.</w:t>
      </w:r>
    </w:p>
    <w:p w14:paraId="7CED3ED5" w14:textId="77777777" w:rsidR="0050539D" w:rsidRDefault="0050539D" w:rsidP="0050539D">
      <w:pPr>
        <w:pStyle w:val="TAMainText"/>
        <w:keepNext/>
        <w:ind w:firstLine="720"/>
        <w:jc w:val="center"/>
      </w:pPr>
      <w:r>
        <w:rPr>
          <w:noProof/>
          <w:kern w:val="20"/>
        </w:rPr>
        <w:lastRenderedPageBreak/>
        <w:drawing>
          <wp:inline distT="0" distB="0" distL="0" distR="0" wp14:anchorId="4E38F926" wp14:editId="08346585">
            <wp:extent cx="2869054" cy="4927600"/>
            <wp:effectExtent l="0" t="0" r="762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83565" cy="4952522"/>
                    </a:xfrm>
                    <a:prstGeom prst="rect">
                      <a:avLst/>
                    </a:prstGeom>
                    <a:noFill/>
                  </pic:spPr>
                </pic:pic>
              </a:graphicData>
            </a:graphic>
          </wp:inline>
        </w:drawing>
      </w:r>
    </w:p>
    <w:p w14:paraId="5DD6B1BD" w14:textId="4ADB355E" w:rsidR="00003925" w:rsidRPr="009F15E0" w:rsidRDefault="0050539D" w:rsidP="009F15E0">
      <w:pPr>
        <w:pStyle w:val="Caption"/>
        <w:jc w:val="both"/>
        <w:rPr>
          <w:rFonts w:ascii="Times New Roman" w:hAnsi="Times New Roman"/>
          <w:b w:val="0"/>
          <w:bCs w:val="0"/>
          <w:kern w:val="20"/>
          <w:szCs w:val="20"/>
          <w:lang w:bidi="ar-SA"/>
        </w:rPr>
      </w:pPr>
      <w:bookmarkStart w:id="141" w:name="_Toc39841603"/>
      <w:r w:rsidRPr="009F15E0">
        <w:rPr>
          <w:rFonts w:ascii="Times New Roman" w:hAnsi="Times New Roman"/>
        </w:rPr>
        <w:t xml:space="preserve">Figure </w:t>
      </w:r>
      <w:r w:rsidRPr="009F15E0">
        <w:rPr>
          <w:rFonts w:ascii="Times New Roman" w:hAnsi="Times New Roman"/>
        </w:rPr>
        <w:fldChar w:fldCharType="begin"/>
      </w:r>
      <w:r w:rsidRPr="009F15E0">
        <w:rPr>
          <w:rFonts w:ascii="Times New Roman" w:hAnsi="Times New Roman"/>
        </w:rPr>
        <w:instrText xml:space="preserve"> SEQ Figure \* ARABIC </w:instrText>
      </w:r>
      <w:r w:rsidRPr="009F15E0">
        <w:rPr>
          <w:rFonts w:ascii="Times New Roman" w:hAnsi="Times New Roman"/>
        </w:rPr>
        <w:fldChar w:fldCharType="separate"/>
      </w:r>
      <w:r w:rsidR="004179C1">
        <w:rPr>
          <w:rFonts w:ascii="Times New Roman" w:hAnsi="Times New Roman"/>
          <w:noProof/>
        </w:rPr>
        <w:t>41</w:t>
      </w:r>
      <w:r w:rsidRPr="009F15E0">
        <w:rPr>
          <w:rFonts w:ascii="Times New Roman" w:hAnsi="Times New Roman"/>
        </w:rPr>
        <w:fldChar w:fldCharType="end"/>
      </w:r>
      <w:r w:rsidRPr="009F15E0">
        <w:rPr>
          <w:rFonts w:ascii="Times New Roman" w:hAnsi="Times New Roman"/>
        </w:rPr>
        <w:t xml:space="preserve">. </w:t>
      </w:r>
      <w:r w:rsidR="009F15E0" w:rsidRPr="009F15E0">
        <w:rPr>
          <w:rFonts w:ascii="Times New Roman" w:hAnsi="Times New Roman"/>
          <w:b w:val="0"/>
          <w:bCs w:val="0"/>
        </w:rPr>
        <w:t xml:space="preserve">ELISA assays show the amount of cytokine IL-8 released by human epithelial keratinocytes (HEKa cells) in responses to: peptidoglycan (PGN) and 600-Da BPEI (A); combinations of PGN and 600-Da BPEI (B). </w:t>
      </w:r>
      <w:r w:rsidR="009F15E0" w:rsidRPr="009F15E0">
        <w:rPr>
          <w:rFonts w:ascii="Times New Roman" w:hAnsi="Times New Roman"/>
          <w:b w:val="0"/>
          <w:bCs w:val="0"/>
          <w:iCs/>
        </w:rPr>
        <w:t xml:space="preserve">Data are shown as average of triplicate trials. </w:t>
      </w:r>
      <w:r w:rsidR="009F15E0" w:rsidRPr="009F15E0">
        <w:rPr>
          <w:rFonts w:ascii="Times New Roman" w:hAnsi="Times New Roman"/>
          <w:b w:val="0"/>
          <w:bCs w:val="0"/>
        </w:rPr>
        <w:t xml:space="preserve">Error bars denote standard deviation.   Statistical analysis with the student’s t-test generates p-values of &lt; 0.05% (95% confidence, denoted by </w:t>
      </w:r>
      <w:r w:rsidR="009F15E0" w:rsidRPr="009F15E0">
        <w:rPr>
          <w:rFonts w:ascii="Times New Roman" w:hAnsi="Times New Roman"/>
          <w:b w:val="0"/>
          <w:bCs w:val="0"/>
        </w:rPr>
        <w:sym w:font="Symbol" w:char="F02A"/>
      </w:r>
      <w:r w:rsidR="009F15E0" w:rsidRPr="009F15E0">
        <w:rPr>
          <w:rFonts w:ascii="Times New Roman" w:hAnsi="Times New Roman"/>
          <w:b w:val="0"/>
          <w:bCs w:val="0"/>
        </w:rPr>
        <w:t xml:space="preserve">) and  &lt;0.01 (99% confidence, denoted by </w:t>
      </w:r>
      <w:r w:rsidR="009F15E0" w:rsidRPr="009F15E0">
        <w:rPr>
          <w:rFonts w:ascii="Times New Roman" w:hAnsi="Times New Roman"/>
          <w:b w:val="0"/>
          <w:bCs w:val="0"/>
        </w:rPr>
        <w:sym w:font="Symbol" w:char="F02A"/>
      </w:r>
      <w:r w:rsidR="009F15E0" w:rsidRPr="009F15E0">
        <w:rPr>
          <w:rFonts w:ascii="Times New Roman" w:hAnsi="Times New Roman"/>
          <w:b w:val="0"/>
          <w:bCs w:val="0"/>
        </w:rPr>
        <w:sym w:font="Symbol" w:char="F02A"/>
      </w:r>
      <w:r w:rsidR="009F15E0" w:rsidRPr="009F15E0">
        <w:rPr>
          <w:rFonts w:ascii="Times New Roman" w:hAnsi="Times New Roman"/>
          <w:b w:val="0"/>
          <w:bCs w:val="0"/>
        </w:rPr>
        <w:t xml:space="preserve">). </w:t>
      </w:r>
      <w:proofErr w:type="spellStart"/>
      <w:r w:rsidR="009F15E0" w:rsidRPr="009F15E0">
        <w:rPr>
          <w:rFonts w:ascii="Times New Roman" w:hAnsi="Times New Roman"/>
          <w:b w:val="0"/>
          <w:bCs w:val="0"/>
        </w:rPr>
        <w:t>nd</w:t>
      </w:r>
      <w:proofErr w:type="spellEnd"/>
      <w:r w:rsidR="009F15E0" w:rsidRPr="009F15E0">
        <w:rPr>
          <w:rFonts w:ascii="Times New Roman" w:hAnsi="Times New Roman"/>
          <w:b w:val="0"/>
          <w:bCs w:val="0"/>
        </w:rPr>
        <w:t xml:space="preserve"> = no statistical difference.</w:t>
      </w:r>
      <w:bookmarkEnd w:id="141"/>
    </w:p>
    <w:p w14:paraId="198DFF60" w14:textId="7A6F62DD" w:rsidR="00350C0C" w:rsidRDefault="00350C0C" w:rsidP="00350C0C">
      <w:pPr>
        <w:pStyle w:val="TAMainText"/>
        <w:ind w:firstLine="720"/>
        <w:rPr>
          <w:kern w:val="20"/>
          <w:lang w:val="en-GB"/>
        </w:rPr>
      </w:pPr>
    </w:p>
    <w:p w14:paraId="4E8FA03E" w14:textId="0EFF6025" w:rsidR="00881E3B" w:rsidRPr="00881E3B" w:rsidRDefault="00881E3B" w:rsidP="00881E3B">
      <w:pPr>
        <w:spacing w:line="480" w:lineRule="auto"/>
        <w:ind w:firstLine="720"/>
        <w:rPr>
          <w:rFonts w:ascii="Times New Roman" w:eastAsia="Times New Roman" w:hAnsi="Times New Roman" w:cs="Times New Roman"/>
          <w:bCs/>
          <w:sz w:val="24"/>
          <w:szCs w:val="24"/>
          <w:lang w:bidi="en-US"/>
        </w:rPr>
      </w:pPr>
      <w:r w:rsidRPr="00881E3B">
        <w:rPr>
          <w:rFonts w:ascii="Times New Roman" w:eastAsia="Times New Roman" w:hAnsi="Times New Roman" w:cs="Times New Roman"/>
          <w:bCs/>
          <w:sz w:val="24"/>
          <w:szCs w:val="24"/>
          <w:lang w:bidi="en-US"/>
        </w:rPr>
        <w:t>Experts predict that, by 2050, antimicrobial resistance (AMR) will be the leading cause of death, claiming 10 million lives a year—a figure that exceeds the number of deaths caused by cancer today. A swift global response is required to prevent this alarming scenario,</w:t>
      </w:r>
      <w:r w:rsidRPr="00881E3B">
        <w:rPr>
          <w:rFonts w:ascii="Times New Roman" w:eastAsia="Times New Roman" w:hAnsi="Times New Roman" w:cs="Times New Roman"/>
          <w:bCs/>
          <w:sz w:val="24"/>
          <w:szCs w:val="24"/>
          <w:lang w:bidi="en-US"/>
        </w:rPr>
        <w:fldChar w:fldCharType="begin"/>
      </w:r>
      <w:r w:rsidR="005A4ACA">
        <w:rPr>
          <w:rFonts w:ascii="Times New Roman" w:eastAsia="Times New Roman" w:hAnsi="Times New Roman" w:cs="Times New Roman"/>
          <w:bCs/>
          <w:sz w:val="24"/>
          <w:szCs w:val="24"/>
          <w:lang w:bidi="en-US"/>
        </w:rPr>
        <w:instrText xml:space="preserve"> ADDIN EN.CITE &lt;EndNote&gt;&lt;Cite&gt;&lt;Author&gt;de Kraker&lt;/Author&gt;&lt;Year&gt;2016&lt;/Year&gt;&lt;RecNum&gt;165&lt;/RecNum&gt;&lt;DisplayText&gt;&lt;style face="superscript"&gt;7&lt;/style&gt;&lt;/DisplayText&gt;&lt;record&gt;&lt;rec-number&gt;165&lt;/rec-number&gt;&lt;foreign-keys&gt;&lt;key app="EN" db-id="dxa9s5tv72rf0kea9rbxp5xts5595z5p5pt0" timestamp="1573062123"&gt;165&lt;/key&gt;&lt;/foreign-keys&gt;&lt;ref-type name="Journal Article"&gt;17&lt;/ref-type&gt;&lt;contributors&gt;&lt;authors&gt;&lt;author&gt;de Kraker, Marlieke EA&lt;/author&gt;&lt;author&gt;Stewardson, Andrew J&lt;/author&gt;&lt;author&gt;Harbarth, Stephan&lt;/author&gt;&lt;/authors&gt;&lt;/contributors&gt;&lt;titles&gt;&lt;title&gt;Will 10 million people die a year due to antimicrobial resistance by 2050?&lt;/title&gt;&lt;secondary-title&gt;PLoS medicine&lt;/secondary-title&gt;&lt;/titles&gt;&lt;periodical&gt;&lt;full-title&gt;PLoS medicine&lt;/full-title&gt;&lt;/periodical&gt;&lt;pages&gt;e1002184&lt;/pages&gt;&lt;volume&gt;13&lt;/volume&gt;&lt;number&gt;11&lt;/number&gt;&lt;dates&gt;&lt;year&gt;2016&lt;/year&gt;&lt;/dates&gt;&lt;isbn&gt;1549-1676&lt;/isbn&gt;&lt;urls&gt;&lt;/urls&gt;&lt;/record&gt;&lt;/Cite&gt;&lt;/EndNote&gt;</w:instrText>
      </w:r>
      <w:r w:rsidRPr="00881E3B">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7</w:t>
      </w:r>
      <w:r w:rsidRPr="00881E3B">
        <w:rPr>
          <w:rFonts w:ascii="Times New Roman" w:eastAsia="Times New Roman" w:hAnsi="Times New Roman" w:cs="Times New Roman"/>
          <w:sz w:val="24"/>
          <w:szCs w:val="24"/>
          <w:lang w:bidi="en-US"/>
        </w:rPr>
        <w:fldChar w:fldCharType="end"/>
      </w:r>
      <w:r w:rsidRPr="00881E3B">
        <w:rPr>
          <w:rFonts w:ascii="Times New Roman" w:eastAsia="Times New Roman" w:hAnsi="Times New Roman" w:cs="Times New Roman"/>
          <w:bCs/>
          <w:sz w:val="24"/>
          <w:szCs w:val="24"/>
          <w:lang w:bidi="en-US"/>
        </w:rPr>
        <w:t xml:space="preserve"> but pharmaceutical companies are facing significant market pressures that hinder their ability to meet this need. The cost of bringing a drug to </w:t>
      </w:r>
      <w:r w:rsidRPr="00881E3B">
        <w:rPr>
          <w:rFonts w:ascii="Times New Roman" w:eastAsia="Times New Roman" w:hAnsi="Times New Roman" w:cs="Times New Roman"/>
          <w:bCs/>
          <w:sz w:val="24"/>
          <w:szCs w:val="24"/>
          <w:lang w:bidi="en-US"/>
        </w:rPr>
        <w:lastRenderedPageBreak/>
        <w:t xml:space="preserve">market is extraordinary, up to a billion dollars, yet there are little or no incentives for clinicians to use the new drug. New antibiotics are held in reserve as drugs of last resort to prevent the emergence of resistance. Instead, the paradigm of antibiotic potentiators has emerged to overcome resistance barriers and restore efficacy to existing antibiotics; thereby providing an opportunity to kill drug-resistant and drug-susceptible bacteria with the same formulation. However, antibiotic + potentiator combinations are being developed against Gram-negative pathogens or Gram-positive pathogens rather than a broad-spectrum formulation against both. </w:t>
      </w:r>
    </w:p>
    <w:p w14:paraId="42BA2BB1" w14:textId="77777777" w:rsidR="009D737D" w:rsidRPr="005C074B" w:rsidRDefault="009D737D" w:rsidP="009D737D">
      <w:pPr>
        <w:pStyle w:val="Heading2"/>
        <w:spacing w:line="480" w:lineRule="auto"/>
        <w:jc w:val="center"/>
      </w:pPr>
      <w:bookmarkStart w:id="142" w:name="_Toc39841545"/>
      <w:r>
        <w:t>Conclusions</w:t>
      </w:r>
      <w:bookmarkEnd w:id="142"/>
    </w:p>
    <w:p w14:paraId="15DAA39E" w14:textId="01B217A6" w:rsidR="00CD5805" w:rsidRDefault="00881E3B" w:rsidP="003C0034">
      <w:pPr>
        <w:spacing w:line="480" w:lineRule="auto"/>
        <w:ind w:firstLine="720"/>
        <w:rPr>
          <w:rFonts w:ascii="Times New Roman" w:eastAsia="Times New Roman" w:hAnsi="Times New Roman" w:cs="Times New Roman"/>
          <w:sz w:val="24"/>
          <w:szCs w:val="24"/>
          <w:lang w:bidi="en-US"/>
        </w:rPr>
      </w:pPr>
      <w:r w:rsidRPr="00881E3B">
        <w:rPr>
          <w:rFonts w:ascii="Times New Roman" w:eastAsia="Times New Roman" w:hAnsi="Times New Roman" w:cs="Times New Roman"/>
          <w:bCs/>
          <w:sz w:val="24"/>
          <w:szCs w:val="24"/>
          <w:lang w:bidi="en-US"/>
        </w:rPr>
        <w:t xml:space="preserve">The data reported demonstrate potentiation of erythromycin against Gram-positive and Gram-negative pathogens. They provide a better understanding of the 600-Da BPEI mechanisms of action against multidrug-resistant MRSA and </w:t>
      </w:r>
      <w:r w:rsidRPr="00881E3B">
        <w:rPr>
          <w:rFonts w:ascii="Times New Roman" w:eastAsia="Times New Roman" w:hAnsi="Times New Roman" w:cs="Times New Roman"/>
          <w:bCs/>
          <w:i/>
          <w:sz w:val="24"/>
          <w:szCs w:val="24"/>
          <w:lang w:bidi="en-US"/>
        </w:rPr>
        <w:t>P. aeruginosa</w:t>
      </w:r>
      <w:r w:rsidRPr="00881E3B">
        <w:rPr>
          <w:rFonts w:ascii="Times New Roman" w:eastAsia="Times New Roman" w:hAnsi="Times New Roman" w:cs="Times New Roman"/>
          <w:bCs/>
          <w:sz w:val="24"/>
          <w:szCs w:val="24"/>
          <w:lang w:bidi="en-US"/>
        </w:rPr>
        <w:t xml:space="preserve"> that may lead to development of broad-spectrum antibiotic and potentiator combinations. Antibiotic combination therapy using existing drugs also reserves the newer last-resort antibiotics for use against the most serious cases of antibiotic-resistant infection. Yet, the need to couple 600-Da BPEI with an antibiotic for effective killing of AMR pathogens creates technical hurdles of reducing drug toxicity while matching the pharmacokinetics and pharmacodynamics (PK/PD) of the combination. These problems are mitigated when the combination is used as a topical agent against wound infections. We know that 600-Da BPEI dissolves biofilms</w:t>
      </w:r>
      <w:r w:rsidRPr="00881E3B">
        <w:rPr>
          <w:rFonts w:ascii="Times New Roman" w:eastAsia="Times New Roman" w:hAnsi="Times New Roman" w:cs="Times New Roman"/>
          <w:bCs/>
          <w:sz w:val="24"/>
          <w:szCs w:val="24"/>
          <w:lang w:bidi="en-US"/>
        </w:rPr>
        <w:fldChar w:fldCharType="begin"/>
      </w:r>
      <w:r w:rsidR="004A1B3B">
        <w:rPr>
          <w:rFonts w:ascii="Times New Roman" w:eastAsia="Times New Roman" w:hAnsi="Times New Roman" w:cs="Times New Roman"/>
          <w:bCs/>
          <w:sz w:val="24"/>
          <w:szCs w:val="24"/>
          <w:lang w:bidi="en-US"/>
        </w:rPr>
        <w:instrText xml:space="preserve"> ADDIN EN.CITE &lt;EndNote&gt;&lt;Cite&gt;&lt;Author&gt;Lam&lt;/Author&gt;&lt;Year&gt;2018&lt;/Year&gt;&lt;RecNum&gt;43&lt;/RecNum&gt;&lt;DisplayText&gt;&lt;style face="superscript"&gt;1&lt;/style&gt;&lt;/DisplayText&gt;&lt;record&gt;&lt;rec-number&gt;43&lt;/rec-number&gt;&lt;foreign-keys&gt;&lt;key app="EN" db-id="dxa9s5tv72rf0kea9rbxp5xts5595z5p5pt0" timestamp="1564606778"&gt;43&lt;/key&gt;&lt;/foreign-keys&gt;&lt;ref-type name="Journal Article"&gt;17&lt;/ref-type&gt;&lt;contributors&gt;&lt;authors&gt;&lt;author&gt;Lam, A. K.&lt;/author&gt;&lt;author&gt;Hill, M. A.&lt;/author&gt;&lt;author&gt;Moen, E. L.&lt;/author&gt;&lt;author&gt;Pusavat, J.&lt;/author&gt;&lt;author&gt;Wouters, C. L.&lt;/author&gt;&lt;author&gt;Rice, C. V.&lt;/author&gt;&lt;/authors&gt;&lt;/contributors&gt;&lt;auth-address&gt;Department of Chemistry and Biochemistry, University of Oklahoma, 101 Stephenson Parkway, Norman, OK, 73019, USA.&lt;/auth-address&gt;&lt;titles&gt;&lt;title&gt;Cationic Branched Polyethylenimine (BPEI) Disables Antibiotic Resistance in Methicillin-Resistant Staphylococcus epidermidis (MRSE)&lt;/title&gt;&lt;secondary-title&gt;ChemMedChem&lt;/secondary-title&gt;&lt;/titles&gt;&lt;periodical&gt;&lt;full-title&gt;ChemMedChem&lt;/full-title&gt;&lt;/periodical&gt;&lt;pages&gt;2240-2248&lt;/pages&gt;&lt;volume&gt;13&lt;/volume&gt;&lt;number&gt;20&lt;/number&gt;&lt;edition&gt;2018/09/08&lt;/edition&gt;&lt;keywords&gt;&lt;keyword&gt;Staphylococcus epidermidis&lt;/keyword&gt;&lt;keyword&gt;antibiotic resistance&lt;/keyword&gt;&lt;keyword&gt;branched polyethylenimine&lt;/keyword&gt;&lt;keyword&gt;wall teichoic acid&lt;/keyword&gt;&lt;keyword&gt;beta-lactams&lt;/keyword&gt;&lt;/keywords&gt;&lt;dates&gt;&lt;year&gt;2018&lt;/year&gt;&lt;pub-dates&gt;&lt;date&gt;Oct 22&lt;/date&gt;&lt;/pub-dates&gt;&lt;/dates&gt;&lt;isbn&gt;1860-7187 (Electronic)&amp;#xD;1860-7179 (Linking)&lt;/isbn&gt;&lt;accession-num&gt;30193012&lt;/accession-num&gt;&lt;urls&gt;&lt;related-urls&gt;&lt;url&gt;https://www.ncbi.nlm.nih.gov/pubmed/30193012&lt;/url&gt;&lt;/related-urls&gt;&lt;/urls&gt;&lt;electronic-resource-num&gt;10.1002/cmdc.201800433&lt;/electronic-resource-num&gt;&lt;remote-database-provider&gt;Crossref&lt;/remote-database-provider&gt;&lt;language&gt;en&lt;/language&gt;&lt;access-date&gt;2019/01/09/22:26:08&lt;/access-date&gt;&lt;/record&gt;&lt;/Cite&gt;&lt;/EndNote&gt;</w:instrText>
      </w:r>
      <w:r w:rsidRPr="00881E3B">
        <w:rPr>
          <w:rFonts w:ascii="Times New Roman" w:eastAsia="Times New Roman" w:hAnsi="Times New Roman" w:cs="Times New Roman"/>
          <w:bCs/>
          <w:sz w:val="24"/>
          <w:szCs w:val="24"/>
          <w:lang w:bidi="en-US"/>
        </w:rPr>
        <w:fldChar w:fldCharType="separate"/>
      </w:r>
      <w:r w:rsidR="004A1B3B" w:rsidRPr="004A1B3B">
        <w:rPr>
          <w:rFonts w:ascii="Times New Roman" w:eastAsia="Times New Roman" w:hAnsi="Times New Roman" w:cs="Times New Roman"/>
          <w:bCs/>
          <w:noProof/>
          <w:sz w:val="24"/>
          <w:szCs w:val="24"/>
          <w:vertAlign w:val="superscript"/>
          <w:lang w:bidi="en-US"/>
        </w:rPr>
        <w:t>1</w:t>
      </w:r>
      <w:r w:rsidRPr="00881E3B">
        <w:rPr>
          <w:rFonts w:ascii="Times New Roman" w:eastAsia="Times New Roman" w:hAnsi="Times New Roman" w:cs="Times New Roman"/>
          <w:sz w:val="24"/>
          <w:szCs w:val="24"/>
          <w:lang w:bidi="en-US"/>
        </w:rPr>
        <w:fldChar w:fldCharType="end"/>
      </w:r>
      <w:r w:rsidRPr="00881E3B">
        <w:rPr>
          <w:rFonts w:ascii="Times New Roman" w:eastAsia="Times New Roman" w:hAnsi="Times New Roman" w:cs="Times New Roman"/>
          <w:bCs/>
          <w:sz w:val="24"/>
          <w:szCs w:val="24"/>
          <w:lang w:bidi="en-US"/>
        </w:rPr>
        <w:t xml:space="preserve"> and expanding the possible classes of antibiotics for potentiation that increases therapeutic opportunities. Chronic wound infections, those that have not proceeded through a reparative process in three months, affect millions of Americans each year</w:t>
      </w:r>
      <w:r w:rsidRPr="00881E3B">
        <w:rPr>
          <w:rFonts w:ascii="Times New Roman" w:eastAsia="Times New Roman" w:hAnsi="Times New Roman" w:cs="Times New Roman"/>
          <w:bCs/>
          <w:sz w:val="24"/>
          <w:szCs w:val="24"/>
          <w:lang w:bidi="en-US"/>
        </w:rPr>
        <w:fldChar w:fldCharType="begin">
          <w:fldData xml:space="preserve">PEVuZE5vdGU+PENpdGU+PEF1dGhvcj5Kb25lczwvQXV0aG9yPjxZZWFyPjIwMTg8L1llYXI+PFJl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</w:fldData>
        </w:fldChar>
      </w:r>
      <w:r w:rsidR="005A4ACA">
        <w:rPr>
          <w:rFonts w:ascii="Times New Roman" w:eastAsia="Times New Roman" w:hAnsi="Times New Roman" w:cs="Times New Roman"/>
          <w:bCs/>
          <w:sz w:val="24"/>
          <w:szCs w:val="24"/>
          <w:lang w:bidi="en-US"/>
        </w:rPr>
        <w:instrText xml:space="preserve"> ADDIN EN.CITE </w:instrText>
      </w:r>
      <w:r w:rsidR="005A4ACA">
        <w:rPr>
          <w:rFonts w:ascii="Times New Roman" w:eastAsia="Times New Roman" w:hAnsi="Times New Roman" w:cs="Times New Roman"/>
          <w:bCs/>
          <w:sz w:val="24"/>
          <w:szCs w:val="24"/>
          <w:lang w:bidi="en-US"/>
        </w:rPr>
        <w:fldChar w:fldCharType="begin">
          <w:fldData xml:space="preserve">PEVuZE5vdGU+PENpdGU+PEF1dGhvcj5Kb25lczwvQXV0aG9yPjxZZWFyPjIwMTg8L1llYXI+PFJl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</w:fldData>
        </w:fldChar>
      </w:r>
      <w:r w:rsidR="005A4ACA">
        <w:rPr>
          <w:rFonts w:ascii="Times New Roman" w:eastAsia="Times New Roman" w:hAnsi="Times New Roman" w:cs="Times New Roman"/>
          <w:bCs/>
          <w:sz w:val="24"/>
          <w:szCs w:val="24"/>
          <w:lang w:bidi="en-US"/>
        </w:rPr>
        <w:instrText xml:space="preserve"> ADDIN EN.CITE.DATA </w:instrText>
      </w:r>
      <w:r w:rsidR="005A4ACA">
        <w:rPr>
          <w:rFonts w:ascii="Times New Roman" w:eastAsia="Times New Roman" w:hAnsi="Times New Roman" w:cs="Times New Roman"/>
          <w:bCs/>
          <w:sz w:val="24"/>
          <w:szCs w:val="24"/>
          <w:lang w:bidi="en-US"/>
        </w:rPr>
      </w:r>
      <w:r w:rsidR="005A4ACA">
        <w:rPr>
          <w:rFonts w:ascii="Times New Roman" w:eastAsia="Times New Roman" w:hAnsi="Times New Roman" w:cs="Times New Roman"/>
          <w:bCs/>
          <w:sz w:val="24"/>
          <w:szCs w:val="24"/>
          <w:lang w:bidi="en-US"/>
        </w:rPr>
        <w:fldChar w:fldCharType="end"/>
      </w:r>
      <w:r w:rsidRPr="00881E3B">
        <w:rPr>
          <w:rFonts w:ascii="Times New Roman" w:eastAsia="Times New Roman" w:hAnsi="Times New Roman" w:cs="Times New Roman"/>
          <w:bCs/>
          <w:sz w:val="24"/>
          <w:szCs w:val="24"/>
          <w:lang w:bidi="en-US"/>
        </w:rPr>
      </w:r>
      <w:r w:rsidRPr="00881E3B">
        <w:rPr>
          <w:rFonts w:ascii="Times New Roman" w:eastAsia="Times New Roman" w:hAnsi="Times New Roman" w:cs="Times New Roman"/>
          <w:bCs/>
          <w:sz w:val="24"/>
          <w:szCs w:val="24"/>
          <w:lang w:bidi="en-US"/>
        </w:rPr>
        <w:fldChar w:fldCharType="separate"/>
      </w:r>
      <w:r w:rsidR="005A4ACA" w:rsidRPr="005A4ACA">
        <w:rPr>
          <w:rFonts w:ascii="Times New Roman" w:eastAsia="Times New Roman" w:hAnsi="Times New Roman" w:cs="Times New Roman"/>
          <w:bCs/>
          <w:noProof/>
          <w:sz w:val="24"/>
          <w:szCs w:val="24"/>
          <w:vertAlign w:val="superscript"/>
          <w:lang w:bidi="en-US"/>
        </w:rPr>
        <w:t>55-56</w:t>
      </w:r>
      <w:r w:rsidRPr="00881E3B">
        <w:rPr>
          <w:rFonts w:ascii="Times New Roman" w:eastAsia="Times New Roman" w:hAnsi="Times New Roman" w:cs="Times New Roman"/>
          <w:sz w:val="24"/>
          <w:szCs w:val="24"/>
          <w:lang w:bidi="en-US"/>
        </w:rPr>
        <w:fldChar w:fldCharType="end"/>
      </w:r>
      <w:r w:rsidRPr="00881E3B">
        <w:rPr>
          <w:rFonts w:ascii="Times New Roman" w:eastAsia="Times New Roman" w:hAnsi="Times New Roman" w:cs="Times New Roman"/>
          <w:bCs/>
          <w:sz w:val="24"/>
          <w:szCs w:val="24"/>
          <w:lang w:bidi="en-US"/>
        </w:rPr>
        <w:t xml:space="preserve"> and are often caused by drug resistant </w:t>
      </w:r>
      <w:r w:rsidRPr="00881E3B">
        <w:rPr>
          <w:rFonts w:ascii="Times New Roman" w:eastAsia="Times New Roman" w:hAnsi="Times New Roman" w:cs="Times New Roman"/>
          <w:bCs/>
          <w:sz w:val="24"/>
          <w:szCs w:val="24"/>
          <w:lang w:bidi="en-US"/>
        </w:rPr>
        <w:lastRenderedPageBreak/>
        <w:t>bacteria, such as MRSA and MDR-PA. In the absence of a robust pipeline of new drugs, existing drugs and regimens have to be re-evaluated as combination(s) with potentiators that overcome biofilms and/or antibiotic resistance. Ideally, the potentiator should be a single compound with multi-function properties that disable biofilms and antibiotic resistance and possibly diminish inflammation. We envision wound treatment with antibiotics given topically, orally</w:t>
      </w:r>
      <w:r w:rsidR="00747944">
        <w:rPr>
          <w:rFonts w:ascii="Times New Roman" w:eastAsia="Times New Roman" w:hAnsi="Times New Roman" w:cs="Times New Roman"/>
          <w:bCs/>
          <w:sz w:val="24"/>
          <w:szCs w:val="24"/>
          <w:lang w:bidi="en-US"/>
        </w:rPr>
        <w:t>,</w:t>
      </w:r>
      <w:r w:rsidRPr="00881E3B">
        <w:rPr>
          <w:rFonts w:ascii="Times New Roman" w:eastAsia="Times New Roman" w:hAnsi="Times New Roman" w:cs="Times New Roman"/>
          <w:bCs/>
          <w:sz w:val="24"/>
          <w:szCs w:val="24"/>
          <w:lang w:bidi="en-US"/>
        </w:rPr>
        <w:t xml:space="preserve"> or intravenously, and external topical application of 600-Da BPEI to disable biofilms, resistance mechanisms, and reduce inflammation. This mitigates concerns about toxicity and differences in </w:t>
      </w:r>
      <w:bookmarkStart w:id="143" w:name="_Hlk534795406"/>
      <w:r w:rsidRPr="00881E3B">
        <w:rPr>
          <w:rFonts w:ascii="Times New Roman" w:eastAsia="Times New Roman" w:hAnsi="Times New Roman" w:cs="Times New Roman"/>
          <w:bCs/>
          <w:sz w:val="24"/>
          <w:szCs w:val="24"/>
          <w:lang w:bidi="en-US"/>
        </w:rPr>
        <w:t>the PK/PD of antibiotics vs. 600-Da BPEI</w:t>
      </w:r>
      <w:bookmarkEnd w:id="143"/>
      <w:r w:rsidRPr="00881E3B">
        <w:rPr>
          <w:rFonts w:ascii="Times New Roman" w:eastAsia="Times New Roman" w:hAnsi="Times New Roman" w:cs="Times New Roman"/>
          <w:bCs/>
          <w:sz w:val="24"/>
          <w:szCs w:val="24"/>
          <w:lang w:bidi="en-US"/>
        </w:rPr>
        <w:t>. This may improve wound care outcomes by restoring potency to existing antibiotics with a single potentiator. Likewise, using an antibiotic potentiator, such as 600-Da BPEI, to lower the release of cytokines in response to peptidoglycan stimulation increases the therapeutic benefit of 600-Da BPEI. Efforts to evaluate the ability of 600-Da BPEI to modulate cytokine release in response to other PAMPs is currently underway. Reducing inflammation helps prevent many acute infections from becoming chronic wounds; and lowers the risk of recurrent infection and tissue necrosis.</w:t>
      </w:r>
      <w:r w:rsidRPr="00881E3B">
        <w:rPr>
          <w:rFonts w:ascii="Times New Roman" w:eastAsia="Times New Roman" w:hAnsi="Times New Roman" w:cs="Times New Roman"/>
          <w:bCs/>
          <w:sz w:val="24"/>
          <w:szCs w:val="24"/>
          <w:lang w:bidi="en-US"/>
        </w:rPr>
        <w:fldChar w:fldCharType="begin">
          <w:fldData xml:space="preserve">PEVuZE5vdGU+PENpdGU+PEF1dGhvcj5TY2h1bHR6PC9BdXRob3I+PFllYXI+MjAxNzwvWWVhcj48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==
</w:fldData>
        </w:fldChar>
      </w:r>
      <w:r w:rsidR="00105A1F">
        <w:rPr>
          <w:rFonts w:ascii="Times New Roman" w:eastAsia="Times New Roman" w:hAnsi="Times New Roman" w:cs="Times New Roman"/>
          <w:bCs/>
          <w:sz w:val="24"/>
          <w:szCs w:val="24"/>
          <w:lang w:bidi="en-US"/>
        </w:rPr>
        <w:instrText xml:space="preserve"> ADDIN EN.CITE </w:instrText>
      </w:r>
      <w:r w:rsidR="00105A1F">
        <w:rPr>
          <w:rFonts w:ascii="Times New Roman" w:eastAsia="Times New Roman" w:hAnsi="Times New Roman" w:cs="Times New Roman"/>
          <w:bCs/>
          <w:sz w:val="24"/>
          <w:szCs w:val="24"/>
          <w:lang w:bidi="en-US"/>
        </w:rPr>
        <w:fldChar w:fldCharType="begin">
          <w:fldData xml:space="preserve">PEVuZE5vdGU+PENpdGU+PEF1dGhvcj5TY2h1bHR6PC9BdXRob3I+PFllYXI+MjAxNzwvWWVhcj48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==
</w:fldData>
        </w:fldChar>
      </w:r>
      <w:r w:rsidR="00105A1F">
        <w:rPr>
          <w:rFonts w:ascii="Times New Roman" w:eastAsia="Times New Roman" w:hAnsi="Times New Roman" w:cs="Times New Roman"/>
          <w:bCs/>
          <w:sz w:val="24"/>
          <w:szCs w:val="24"/>
          <w:lang w:bidi="en-US"/>
        </w:rPr>
        <w:instrText xml:space="preserve"> ADDIN EN.CITE.DATA </w:instrText>
      </w:r>
      <w:r w:rsidR="00105A1F">
        <w:rPr>
          <w:rFonts w:ascii="Times New Roman" w:eastAsia="Times New Roman" w:hAnsi="Times New Roman" w:cs="Times New Roman"/>
          <w:bCs/>
          <w:sz w:val="24"/>
          <w:szCs w:val="24"/>
          <w:lang w:bidi="en-US"/>
        </w:rPr>
      </w:r>
      <w:r w:rsidR="00105A1F">
        <w:rPr>
          <w:rFonts w:ascii="Times New Roman" w:eastAsia="Times New Roman" w:hAnsi="Times New Roman" w:cs="Times New Roman"/>
          <w:bCs/>
          <w:sz w:val="24"/>
          <w:szCs w:val="24"/>
          <w:lang w:bidi="en-US"/>
        </w:rPr>
        <w:fldChar w:fldCharType="end"/>
      </w:r>
      <w:r w:rsidRPr="00881E3B">
        <w:rPr>
          <w:rFonts w:ascii="Times New Roman" w:eastAsia="Times New Roman" w:hAnsi="Times New Roman" w:cs="Times New Roman"/>
          <w:bCs/>
          <w:sz w:val="24"/>
          <w:szCs w:val="24"/>
          <w:lang w:bidi="en-US"/>
        </w:rPr>
      </w:r>
      <w:r w:rsidRPr="00881E3B">
        <w:rPr>
          <w:rFonts w:ascii="Times New Roman" w:eastAsia="Times New Roman" w:hAnsi="Times New Roman" w:cs="Times New Roman"/>
          <w:bCs/>
          <w:sz w:val="24"/>
          <w:szCs w:val="24"/>
          <w:lang w:bidi="en-US"/>
        </w:rPr>
        <w:fldChar w:fldCharType="separate"/>
      </w:r>
      <w:r w:rsidR="00105A1F" w:rsidRPr="00105A1F">
        <w:rPr>
          <w:rFonts w:ascii="Times New Roman" w:eastAsia="Times New Roman" w:hAnsi="Times New Roman" w:cs="Times New Roman"/>
          <w:bCs/>
          <w:noProof/>
          <w:sz w:val="24"/>
          <w:szCs w:val="24"/>
          <w:vertAlign w:val="superscript"/>
          <w:lang w:bidi="en-US"/>
        </w:rPr>
        <w:t>167-168</w:t>
      </w:r>
      <w:r w:rsidRPr="00881E3B">
        <w:rPr>
          <w:rFonts w:ascii="Times New Roman" w:eastAsia="Times New Roman" w:hAnsi="Times New Roman" w:cs="Times New Roman"/>
          <w:sz w:val="24"/>
          <w:szCs w:val="24"/>
          <w:lang w:bidi="en-US"/>
        </w:rPr>
        <w:fldChar w:fldCharType="end"/>
      </w:r>
      <w:r w:rsidRPr="00881E3B">
        <w:rPr>
          <w:rFonts w:ascii="Times New Roman" w:eastAsia="Times New Roman" w:hAnsi="Times New Roman" w:cs="Times New Roman"/>
          <w:bCs/>
          <w:sz w:val="24"/>
          <w:szCs w:val="24"/>
          <w:lang w:bidi="en-US"/>
        </w:rPr>
        <w:t xml:space="preserve"> that results in substantial morbidity, disability, hospitalization, and mortality, especially among older adults.</w:t>
      </w:r>
      <w:r w:rsidRPr="00881E3B">
        <w:rPr>
          <w:rFonts w:ascii="Times New Roman" w:eastAsia="Times New Roman" w:hAnsi="Times New Roman" w:cs="Times New Roman"/>
          <w:bCs/>
          <w:sz w:val="24"/>
          <w:szCs w:val="24"/>
          <w:lang w:bidi="en-US"/>
        </w:rPr>
        <w:fldChar w:fldCharType="begin">
          <w:fldData xml:space="preserve">PEVuZE5vdGU+PENpdGU+PEF1dGhvcj5MYXZlcnk8L0F1dGhvcj48WWVhcj4yMDA3PC9ZZWFyPjxS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</w:fldData>
        </w:fldChar>
      </w:r>
      <w:r w:rsidR="00105A1F">
        <w:rPr>
          <w:rFonts w:ascii="Times New Roman" w:eastAsia="Times New Roman" w:hAnsi="Times New Roman" w:cs="Times New Roman"/>
          <w:bCs/>
          <w:sz w:val="24"/>
          <w:szCs w:val="24"/>
          <w:lang w:bidi="en-US"/>
        </w:rPr>
        <w:instrText xml:space="preserve"> ADDIN EN.CITE </w:instrText>
      </w:r>
      <w:r w:rsidR="00105A1F">
        <w:rPr>
          <w:rFonts w:ascii="Times New Roman" w:eastAsia="Times New Roman" w:hAnsi="Times New Roman" w:cs="Times New Roman"/>
          <w:bCs/>
          <w:sz w:val="24"/>
          <w:szCs w:val="24"/>
          <w:lang w:bidi="en-US"/>
        </w:rPr>
        <w:fldChar w:fldCharType="begin">
          <w:fldData xml:space="preserve">PEVuZE5vdGU+PENpdGU+PEF1dGhvcj5MYXZlcnk8L0F1dGhvcj48WWVhcj4yMDA3PC9ZZWFyPjxS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</w:fldData>
        </w:fldChar>
      </w:r>
      <w:r w:rsidR="00105A1F">
        <w:rPr>
          <w:rFonts w:ascii="Times New Roman" w:eastAsia="Times New Roman" w:hAnsi="Times New Roman" w:cs="Times New Roman"/>
          <w:bCs/>
          <w:sz w:val="24"/>
          <w:szCs w:val="24"/>
          <w:lang w:bidi="en-US"/>
        </w:rPr>
        <w:instrText xml:space="preserve"> ADDIN EN.CITE.DATA </w:instrText>
      </w:r>
      <w:r w:rsidR="00105A1F">
        <w:rPr>
          <w:rFonts w:ascii="Times New Roman" w:eastAsia="Times New Roman" w:hAnsi="Times New Roman" w:cs="Times New Roman"/>
          <w:bCs/>
          <w:sz w:val="24"/>
          <w:szCs w:val="24"/>
          <w:lang w:bidi="en-US"/>
        </w:rPr>
      </w:r>
      <w:r w:rsidR="00105A1F">
        <w:rPr>
          <w:rFonts w:ascii="Times New Roman" w:eastAsia="Times New Roman" w:hAnsi="Times New Roman" w:cs="Times New Roman"/>
          <w:bCs/>
          <w:sz w:val="24"/>
          <w:szCs w:val="24"/>
          <w:lang w:bidi="en-US"/>
        </w:rPr>
        <w:fldChar w:fldCharType="end"/>
      </w:r>
      <w:r w:rsidRPr="00881E3B">
        <w:rPr>
          <w:rFonts w:ascii="Times New Roman" w:eastAsia="Times New Roman" w:hAnsi="Times New Roman" w:cs="Times New Roman"/>
          <w:bCs/>
          <w:sz w:val="24"/>
          <w:szCs w:val="24"/>
          <w:lang w:bidi="en-US"/>
        </w:rPr>
      </w:r>
      <w:r w:rsidRPr="00881E3B">
        <w:rPr>
          <w:rFonts w:ascii="Times New Roman" w:eastAsia="Times New Roman" w:hAnsi="Times New Roman" w:cs="Times New Roman"/>
          <w:bCs/>
          <w:sz w:val="24"/>
          <w:szCs w:val="24"/>
          <w:lang w:bidi="en-US"/>
        </w:rPr>
        <w:fldChar w:fldCharType="separate"/>
      </w:r>
      <w:r w:rsidR="00105A1F" w:rsidRPr="00105A1F">
        <w:rPr>
          <w:rFonts w:ascii="Times New Roman" w:eastAsia="Times New Roman" w:hAnsi="Times New Roman" w:cs="Times New Roman"/>
          <w:bCs/>
          <w:noProof/>
          <w:sz w:val="24"/>
          <w:szCs w:val="24"/>
          <w:vertAlign w:val="superscript"/>
          <w:lang w:bidi="en-US"/>
        </w:rPr>
        <w:t>169</w:t>
      </w:r>
      <w:r w:rsidRPr="00881E3B">
        <w:rPr>
          <w:rFonts w:ascii="Times New Roman" w:eastAsia="Times New Roman" w:hAnsi="Times New Roman" w:cs="Times New Roman"/>
          <w:sz w:val="24"/>
          <w:szCs w:val="24"/>
          <w:lang w:bidi="en-US"/>
        </w:rPr>
        <w:fldChar w:fldCharType="end"/>
      </w:r>
      <w:r w:rsidRPr="00881E3B">
        <w:rPr>
          <w:rFonts w:ascii="Times New Roman" w:eastAsia="Times New Roman" w:hAnsi="Times New Roman" w:cs="Times New Roman"/>
          <w:bCs/>
          <w:sz w:val="24"/>
          <w:szCs w:val="24"/>
          <w:lang w:bidi="en-US"/>
        </w:rPr>
        <w:t xml:space="preserve"> </w:t>
      </w:r>
    </w:p>
    <w:p w14:paraId="07F7AD29" w14:textId="77777777" w:rsidR="000B48D9" w:rsidRDefault="000B48D9" w:rsidP="00EE1DF9">
      <w:pPr>
        <w:pStyle w:val="Heading1"/>
        <w:spacing w:line="480" w:lineRule="auto"/>
        <w:jc w:val="center"/>
        <w:rPr>
          <w:rFonts w:ascii="Times" w:eastAsia="Times New Roman" w:hAnsi="Times" w:cs="Times"/>
          <w:b/>
          <w:bCs/>
          <w:color w:val="auto"/>
          <w:sz w:val="28"/>
          <w:szCs w:val="28"/>
          <w:lang w:bidi="en-US"/>
        </w:rPr>
      </w:pPr>
      <w:r>
        <w:rPr>
          <w:rFonts w:ascii="Times" w:eastAsia="Times New Roman" w:hAnsi="Times" w:cs="Times"/>
          <w:b/>
          <w:bCs/>
          <w:color w:val="auto"/>
          <w:sz w:val="28"/>
          <w:szCs w:val="28"/>
          <w:lang w:bidi="en-US"/>
        </w:rPr>
        <w:br w:type="page"/>
      </w:r>
    </w:p>
    <w:p w14:paraId="5D4B25C0" w14:textId="09E50103" w:rsidR="00EE1DF9" w:rsidRPr="00825CAD" w:rsidRDefault="00EE1DF9" w:rsidP="00EE1DF9">
      <w:pPr>
        <w:pStyle w:val="Heading1"/>
        <w:spacing w:line="480" w:lineRule="auto"/>
        <w:jc w:val="center"/>
        <w:rPr>
          <w:rFonts w:ascii="Times" w:eastAsia="Times New Roman" w:hAnsi="Times" w:cs="Times"/>
          <w:b/>
          <w:bCs/>
          <w:iCs/>
          <w:color w:val="auto"/>
          <w:sz w:val="28"/>
          <w:szCs w:val="28"/>
          <w:lang w:bidi="en-US"/>
        </w:rPr>
      </w:pPr>
      <w:bookmarkStart w:id="144" w:name="_Toc39841546"/>
      <w:r w:rsidRPr="00825CAD">
        <w:rPr>
          <w:rFonts w:ascii="Times" w:eastAsia="Times New Roman" w:hAnsi="Times" w:cs="Times"/>
          <w:b/>
          <w:bCs/>
          <w:color w:val="auto"/>
          <w:sz w:val="28"/>
          <w:szCs w:val="28"/>
          <w:lang w:bidi="en-US"/>
        </w:rPr>
        <w:lastRenderedPageBreak/>
        <w:t xml:space="preserve">Chapter </w:t>
      </w:r>
      <w:r w:rsidR="005B7005">
        <w:rPr>
          <w:rFonts w:ascii="Times" w:eastAsia="Times New Roman" w:hAnsi="Times" w:cs="Times"/>
          <w:b/>
          <w:bCs/>
          <w:color w:val="auto"/>
          <w:sz w:val="28"/>
          <w:szCs w:val="28"/>
          <w:lang w:bidi="en-US"/>
        </w:rPr>
        <w:t>7</w:t>
      </w:r>
      <w:r w:rsidRPr="00825CAD">
        <w:rPr>
          <w:rFonts w:ascii="Times" w:eastAsia="Times New Roman" w:hAnsi="Times" w:cs="Times"/>
          <w:b/>
          <w:bCs/>
          <w:color w:val="auto"/>
          <w:sz w:val="28"/>
          <w:szCs w:val="28"/>
          <w:lang w:bidi="en-US"/>
        </w:rPr>
        <w:t xml:space="preserve">: </w:t>
      </w:r>
      <w:r w:rsidR="00082523">
        <w:rPr>
          <w:rFonts w:ascii="Times" w:eastAsia="Times New Roman" w:hAnsi="Times" w:cs="Times"/>
          <w:b/>
          <w:bCs/>
          <w:color w:val="auto"/>
          <w:sz w:val="28"/>
          <w:szCs w:val="28"/>
          <w:lang w:bidi="en-US"/>
        </w:rPr>
        <w:t xml:space="preserve">Overcoming </w:t>
      </w:r>
      <w:r w:rsidR="00B70F06">
        <w:rPr>
          <w:rFonts w:ascii="Times" w:eastAsia="Times New Roman" w:hAnsi="Times" w:cs="Times"/>
          <w:b/>
          <w:bCs/>
          <w:color w:val="auto"/>
          <w:sz w:val="28"/>
          <w:szCs w:val="28"/>
          <w:lang w:bidi="en-US"/>
        </w:rPr>
        <w:t xml:space="preserve">multidrug resistance </w:t>
      </w:r>
      <w:r w:rsidR="00505927">
        <w:rPr>
          <w:rFonts w:ascii="Times" w:eastAsia="Times New Roman" w:hAnsi="Times" w:cs="Times"/>
          <w:b/>
          <w:bCs/>
          <w:color w:val="auto"/>
          <w:sz w:val="28"/>
          <w:szCs w:val="28"/>
          <w:lang w:bidi="en-US"/>
        </w:rPr>
        <w:t xml:space="preserve">and biofilms </w:t>
      </w:r>
      <w:r w:rsidR="00B70F06">
        <w:rPr>
          <w:rFonts w:ascii="Times" w:eastAsia="Times New Roman" w:hAnsi="Times" w:cs="Times"/>
          <w:b/>
          <w:bCs/>
          <w:color w:val="auto"/>
          <w:sz w:val="28"/>
          <w:szCs w:val="28"/>
          <w:lang w:bidi="en-US"/>
        </w:rPr>
        <w:t>of</w:t>
      </w:r>
      <w:r w:rsidRPr="00825CAD">
        <w:rPr>
          <w:rFonts w:ascii="Times" w:eastAsia="Times New Roman" w:hAnsi="Times" w:cs="Times"/>
          <w:b/>
          <w:bCs/>
          <w:color w:val="auto"/>
          <w:sz w:val="28"/>
          <w:szCs w:val="28"/>
          <w:lang w:bidi="en-US"/>
        </w:rPr>
        <w:t xml:space="preserve"> </w:t>
      </w:r>
      <w:r w:rsidRPr="00EE1DF9">
        <w:rPr>
          <w:rFonts w:ascii="Times" w:eastAsia="Times New Roman" w:hAnsi="Times" w:cs="Times"/>
          <w:b/>
          <w:bCs/>
          <w:i/>
          <w:iCs/>
          <w:color w:val="auto"/>
          <w:sz w:val="28"/>
          <w:szCs w:val="28"/>
          <w:lang w:bidi="en-US"/>
        </w:rPr>
        <w:t>Pseudomonas aeruginosa</w:t>
      </w:r>
      <w:r w:rsidRPr="00825CAD">
        <w:rPr>
          <w:rFonts w:ascii="Times" w:eastAsia="Times New Roman" w:hAnsi="Times" w:cs="Times"/>
          <w:b/>
          <w:bCs/>
          <w:color w:val="auto"/>
          <w:sz w:val="28"/>
          <w:szCs w:val="28"/>
          <w:lang w:bidi="en-US"/>
        </w:rPr>
        <w:t xml:space="preserve"> </w:t>
      </w:r>
      <w:r w:rsidR="00B70F06">
        <w:rPr>
          <w:rFonts w:ascii="Times" w:eastAsia="Times New Roman" w:hAnsi="Times" w:cs="Times"/>
          <w:b/>
          <w:bCs/>
          <w:color w:val="auto"/>
          <w:sz w:val="28"/>
          <w:szCs w:val="28"/>
          <w:lang w:bidi="en-US"/>
        </w:rPr>
        <w:t>with a single dual-function potentiator</w:t>
      </w:r>
      <w:bookmarkEnd w:id="144"/>
    </w:p>
    <w:p w14:paraId="26F426D8" w14:textId="77777777" w:rsidR="00EE1DF9" w:rsidRPr="005C074B" w:rsidRDefault="00EE1DF9" w:rsidP="00EE1DF9">
      <w:pPr>
        <w:pStyle w:val="Heading2"/>
        <w:spacing w:line="480" w:lineRule="auto"/>
        <w:jc w:val="center"/>
      </w:pPr>
      <w:bookmarkStart w:id="145" w:name="_Toc39841547"/>
      <w:r>
        <w:t>Background</w:t>
      </w:r>
      <w:bookmarkEnd w:id="145"/>
    </w:p>
    <w:p w14:paraId="5F0EE7F5" w14:textId="477E4ED7" w:rsidR="00EE1DF9" w:rsidRDefault="003A7814" w:rsidP="00F51603">
      <w:pPr>
        <w:spacing w:line="480" w:lineRule="auto"/>
        <w:ind w:firstLine="720"/>
        <w:rPr>
          <w:rFonts w:ascii="Times New Roman" w:eastAsia="Times New Roman" w:hAnsi="Times New Roman" w:cs="Times New Roman"/>
          <w:sz w:val="24"/>
          <w:szCs w:val="24"/>
          <w:lang w:bidi="en-US"/>
        </w:rPr>
      </w:pPr>
      <w:r w:rsidRPr="00E32691">
        <w:rPr>
          <w:rFonts w:ascii="Times New Roman" w:eastAsia="Times New Roman" w:hAnsi="Times New Roman" w:cs="Times New Roman"/>
          <w:i/>
          <w:iCs/>
          <w:sz w:val="24"/>
          <w:szCs w:val="24"/>
          <w:lang w:bidi="en-US"/>
        </w:rPr>
        <w:t>Pseudomonas aeruginosa</w:t>
      </w:r>
      <w:r>
        <w:rPr>
          <w:rFonts w:ascii="Times New Roman" w:eastAsia="Times New Roman" w:hAnsi="Times New Roman" w:cs="Times New Roman"/>
          <w:sz w:val="24"/>
          <w:szCs w:val="24"/>
          <w:lang w:bidi="en-US"/>
        </w:rPr>
        <w:t xml:space="preserve"> (PA) is a Gram-negative bacteri</w:t>
      </w:r>
      <w:r w:rsidR="009D7621">
        <w:rPr>
          <w:rFonts w:ascii="Times New Roman" w:eastAsia="Times New Roman" w:hAnsi="Times New Roman" w:cs="Times New Roman"/>
          <w:sz w:val="24"/>
          <w:szCs w:val="24"/>
          <w:lang w:bidi="en-US"/>
        </w:rPr>
        <w:t>um</w:t>
      </w:r>
      <w:r w:rsidR="00E32691">
        <w:rPr>
          <w:rFonts w:ascii="Times New Roman" w:eastAsia="Times New Roman" w:hAnsi="Times New Roman" w:cs="Times New Roman"/>
          <w:sz w:val="24"/>
          <w:szCs w:val="24"/>
          <w:lang w:bidi="en-US"/>
        </w:rPr>
        <w:t xml:space="preserve"> that often</w:t>
      </w:r>
      <w:r w:rsidR="00B370DE">
        <w:rPr>
          <w:rFonts w:ascii="Times New Roman" w:eastAsia="Times New Roman" w:hAnsi="Times New Roman" w:cs="Times New Roman"/>
          <w:sz w:val="24"/>
          <w:szCs w:val="24"/>
          <w:lang w:bidi="en-US"/>
        </w:rPr>
        <w:t xml:space="preserve"> </w:t>
      </w:r>
      <w:r w:rsidR="00074804">
        <w:rPr>
          <w:rFonts w:ascii="Times New Roman" w:eastAsia="Times New Roman" w:hAnsi="Times New Roman" w:cs="Times New Roman"/>
          <w:sz w:val="24"/>
          <w:szCs w:val="24"/>
          <w:lang w:bidi="en-US"/>
        </w:rPr>
        <w:t xml:space="preserve">causes </w:t>
      </w:r>
      <w:r w:rsidR="003D1AAC">
        <w:rPr>
          <w:rFonts w:ascii="Times New Roman" w:eastAsia="Times New Roman" w:hAnsi="Times New Roman" w:cs="Times New Roman"/>
          <w:sz w:val="24"/>
          <w:szCs w:val="24"/>
          <w:lang w:bidi="en-US"/>
        </w:rPr>
        <w:t>h</w:t>
      </w:r>
      <w:r w:rsidR="00927F79">
        <w:rPr>
          <w:rFonts w:ascii="Times New Roman" w:eastAsia="Times New Roman" w:hAnsi="Times New Roman" w:cs="Times New Roman"/>
          <w:sz w:val="24"/>
          <w:szCs w:val="24"/>
          <w:lang w:bidi="en-US"/>
        </w:rPr>
        <w:t>ospital-acquired infections</w:t>
      </w:r>
      <w:r w:rsidR="00C56B04">
        <w:rPr>
          <w:rFonts w:ascii="Times New Roman" w:eastAsia="Times New Roman" w:hAnsi="Times New Roman" w:cs="Times New Roman"/>
          <w:sz w:val="24"/>
          <w:szCs w:val="24"/>
          <w:lang w:bidi="en-US"/>
        </w:rPr>
        <w:t xml:space="preserve"> </w:t>
      </w:r>
      <w:r w:rsidR="00F571DF">
        <w:rPr>
          <w:rFonts w:ascii="Times New Roman" w:eastAsia="Times New Roman" w:hAnsi="Times New Roman" w:cs="Times New Roman"/>
          <w:sz w:val="24"/>
          <w:szCs w:val="24"/>
          <w:lang w:bidi="en-US"/>
        </w:rPr>
        <w:t>and cystic fibrosis.</w:t>
      </w:r>
      <w:r w:rsidR="00E32691">
        <w:rPr>
          <w:rFonts w:ascii="Times New Roman" w:eastAsia="Times New Roman" w:hAnsi="Times New Roman" w:cs="Times New Roman"/>
          <w:sz w:val="24"/>
          <w:szCs w:val="24"/>
          <w:lang w:bidi="en-US"/>
        </w:rPr>
        <w:t xml:space="preserve"> PA infections are </w:t>
      </w:r>
      <w:r w:rsidR="007317CF">
        <w:rPr>
          <w:rFonts w:ascii="Times New Roman" w:eastAsia="Times New Roman" w:hAnsi="Times New Roman" w:cs="Times New Roman"/>
          <w:sz w:val="24"/>
          <w:szCs w:val="24"/>
          <w:lang w:bidi="en-US"/>
        </w:rPr>
        <w:t>difficult to treat due to their</w:t>
      </w:r>
      <w:r w:rsidR="007C6098">
        <w:rPr>
          <w:rFonts w:ascii="Times New Roman" w:eastAsia="Times New Roman" w:hAnsi="Times New Roman" w:cs="Times New Roman"/>
          <w:sz w:val="24"/>
          <w:szCs w:val="24"/>
          <w:lang w:bidi="en-US"/>
        </w:rPr>
        <w:t xml:space="preserve"> resistance </w:t>
      </w:r>
      <w:r w:rsidR="00A279AA">
        <w:rPr>
          <w:rFonts w:ascii="Times New Roman" w:eastAsia="Times New Roman" w:hAnsi="Times New Roman" w:cs="Times New Roman"/>
          <w:sz w:val="24"/>
          <w:szCs w:val="24"/>
          <w:lang w:bidi="en-US"/>
        </w:rPr>
        <w:t>to</w:t>
      </w:r>
      <w:r w:rsidR="00E96630">
        <w:rPr>
          <w:rFonts w:ascii="Times New Roman" w:eastAsia="Times New Roman" w:hAnsi="Times New Roman" w:cs="Times New Roman"/>
          <w:sz w:val="24"/>
          <w:szCs w:val="24"/>
          <w:lang w:bidi="en-US"/>
        </w:rPr>
        <w:t xml:space="preserve"> antibiotics </w:t>
      </w:r>
      <w:r w:rsidR="007C6098">
        <w:rPr>
          <w:rFonts w:ascii="Times New Roman" w:eastAsia="Times New Roman" w:hAnsi="Times New Roman" w:cs="Times New Roman"/>
          <w:sz w:val="24"/>
          <w:szCs w:val="24"/>
          <w:lang w:bidi="en-US"/>
        </w:rPr>
        <w:t xml:space="preserve">and </w:t>
      </w:r>
      <w:r w:rsidR="00E96630">
        <w:rPr>
          <w:rFonts w:ascii="Times New Roman" w:eastAsia="Times New Roman" w:hAnsi="Times New Roman" w:cs="Times New Roman"/>
          <w:sz w:val="24"/>
          <w:szCs w:val="24"/>
          <w:lang w:bidi="en-US"/>
        </w:rPr>
        <w:t xml:space="preserve">the ability to form </w:t>
      </w:r>
      <w:r w:rsidR="007C6098">
        <w:rPr>
          <w:rFonts w:ascii="Times New Roman" w:eastAsia="Times New Roman" w:hAnsi="Times New Roman" w:cs="Times New Roman"/>
          <w:sz w:val="24"/>
          <w:szCs w:val="24"/>
          <w:lang w:bidi="en-US"/>
        </w:rPr>
        <w:t>biofilms</w:t>
      </w:r>
      <w:r w:rsidR="001717F4">
        <w:rPr>
          <w:rFonts w:ascii="Times New Roman" w:eastAsia="Times New Roman" w:hAnsi="Times New Roman" w:cs="Times New Roman"/>
          <w:sz w:val="24"/>
          <w:szCs w:val="24"/>
          <w:lang w:bidi="en-US"/>
        </w:rPr>
        <w:t xml:space="preserve"> which </w:t>
      </w:r>
      <w:r w:rsidR="003C651A">
        <w:rPr>
          <w:rFonts w:ascii="Times New Roman" w:eastAsia="Times New Roman" w:hAnsi="Times New Roman" w:cs="Times New Roman"/>
          <w:sz w:val="24"/>
          <w:szCs w:val="24"/>
          <w:lang w:bidi="en-US"/>
        </w:rPr>
        <w:t>result in severe chronic infections</w:t>
      </w:r>
      <w:r w:rsidR="007C6098">
        <w:rPr>
          <w:rFonts w:ascii="Times New Roman" w:eastAsia="Times New Roman" w:hAnsi="Times New Roman" w:cs="Times New Roman"/>
          <w:sz w:val="24"/>
          <w:szCs w:val="24"/>
          <w:lang w:bidi="en-US"/>
        </w:rPr>
        <w:t xml:space="preserve">. </w:t>
      </w:r>
      <w:r w:rsidR="000D5DD6">
        <w:rPr>
          <w:rFonts w:ascii="Times New Roman" w:eastAsia="Times New Roman" w:hAnsi="Times New Roman" w:cs="Times New Roman"/>
          <w:sz w:val="24"/>
          <w:szCs w:val="24"/>
          <w:lang w:bidi="en-US"/>
        </w:rPr>
        <w:t>A</w:t>
      </w:r>
      <w:r w:rsidR="00084503">
        <w:rPr>
          <w:rFonts w:ascii="Times New Roman" w:eastAsia="Times New Roman" w:hAnsi="Times New Roman" w:cs="Times New Roman"/>
          <w:sz w:val="24"/>
          <w:szCs w:val="24"/>
          <w:lang w:bidi="en-US"/>
        </w:rPr>
        <w:t xml:space="preserve">ntibiotic resistance in PA is </w:t>
      </w:r>
      <w:r w:rsidR="00816F5F">
        <w:rPr>
          <w:rFonts w:ascii="Times New Roman" w:eastAsia="Times New Roman" w:hAnsi="Times New Roman" w:cs="Times New Roman"/>
          <w:sz w:val="24"/>
          <w:szCs w:val="24"/>
          <w:lang w:bidi="en-US"/>
        </w:rPr>
        <w:t>both intrinsic and acquired</w:t>
      </w:r>
      <w:r w:rsidR="000D5DD6">
        <w:rPr>
          <w:rFonts w:ascii="Times New Roman" w:eastAsia="Times New Roman" w:hAnsi="Times New Roman" w:cs="Times New Roman"/>
          <w:sz w:val="24"/>
          <w:szCs w:val="24"/>
          <w:lang w:bidi="en-US"/>
        </w:rPr>
        <w:t xml:space="preserve"> </w:t>
      </w:r>
      <w:r w:rsidR="0022596C">
        <w:rPr>
          <w:rFonts w:ascii="Times New Roman" w:eastAsia="Times New Roman" w:hAnsi="Times New Roman" w:cs="Times New Roman"/>
          <w:sz w:val="24"/>
          <w:szCs w:val="24"/>
          <w:lang w:bidi="en-US"/>
        </w:rPr>
        <w:t>through complex mechanisms and mainly involve</w:t>
      </w:r>
      <w:r w:rsidR="000963FA">
        <w:rPr>
          <w:rFonts w:ascii="Times New Roman" w:eastAsia="Times New Roman" w:hAnsi="Times New Roman" w:cs="Times New Roman"/>
          <w:sz w:val="24"/>
          <w:szCs w:val="24"/>
          <w:lang w:bidi="en-US"/>
        </w:rPr>
        <w:t xml:space="preserve">s </w:t>
      </w:r>
      <w:r w:rsidR="000C2C2E">
        <w:rPr>
          <w:rFonts w:ascii="Times New Roman" w:eastAsia="Times New Roman" w:hAnsi="Times New Roman" w:cs="Times New Roman"/>
          <w:sz w:val="24"/>
          <w:szCs w:val="24"/>
          <w:lang w:bidi="en-US"/>
        </w:rPr>
        <w:t>barriers from l</w:t>
      </w:r>
      <w:r w:rsidR="00DD7C06">
        <w:rPr>
          <w:rFonts w:ascii="Times New Roman" w:eastAsia="Times New Roman" w:hAnsi="Times New Roman" w:cs="Times New Roman"/>
          <w:sz w:val="24"/>
          <w:szCs w:val="24"/>
          <w:lang w:bidi="en-US"/>
        </w:rPr>
        <w:t>ipopolysaccharide,</w:t>
      </w:r>
      <w:r w:rsidR="000963FA">
        <w:rPr>
          <w:rFonts w:ascii="Times New Roman" w:eastAsia="Times New Roman" w:hAnsi="Times New Roman" w:cs="Times New Roman"/>
          <w:sz w:val="24"/>
          <w:szCs w:val="24"/>
          <w:lang w:bidi="en-US"/>
        </w:rPr>
        <w:t xml:space="preserve"> efflux pumps</w:t>
      </w:r>
      <w:r w:rsidR="00564D95">
        <w:rPr>
          <w:rFonts w:ascii="Times New Roman" w:eastAsia="Times New Roman" w:hAnsi="Times New Roman" w:cs="Times New Roman"/>
          <w:sz w:val="24"/>
          <w:szCs w:val="24"/>
          <w:lang w:bidi="en-US"/>
        </w:rPr>
        <w:t xml:space="preserve">, β-lactamase, </w:t>
      </w:r>
      <w:r w:rsidR="003F7C1C">
        <w:rPr>
          <w:rFonts w:ascii="Times New Roman" w:eastAsia="Times New Roman" w:hAnsi="Times New Roman" w:cs="Times New Roman"/>
          <w:sz w:val="24"/>
          <w:szCs w:val="24"/>
          <w:lang w:bidi="en-US"/>
        </w:rPr>
        <w:t xml:space="preserve">and </w:t>
      </w:r>
      <w:r w:rsidR="00604596">
        <w:rPr>
          <w:rFonts w:ascii="Times New Roman" w:eastAsia="Times New Roman" w:hAnsi="Times New Roman" w:cs="Times New Roman"/>
          <w:sz w:val="24"/>
          <w:szCs w:val="24"/>
          <w:lang w:bidi="en-US"/>
        </w:rPr>
        <w:t xml:space="preserve">outer membrane porins. </w:t>
      </w:r>
      <w:r w:rsidR="0009215E">
        <w:rPr>
          <w:rFonts w:ascii="Times New Roman" w:eastAsia="Times New Roman" w:hAnsi="Times New Roman" w:cs="Times New Roman"/>
          <w:sz w:val="24"/>
          <w:szCs w:val="24"/>
          <w:lang w:bidi="en-US"/>
        </w:rPr>
        <w:t xml:space="preserve">It becomes even </w:t>
      </w:r>
      <w:r w:rsidR="00F85E34">
        <w:rPr>
          <w:rFonts w:ascii="Times New Roman" w:eastAsia="Times New Roman" w:hAnsi="Times New Roman" w:cs="Times New Roman"/>
          <w:sz w:val="24"/>
          <w:szCs w:val="24"/>
          <w:lang w:bidi="en-US"/>
        </w:rPr>
        <w:t>more challenging</w:t>
      </w:r>
      <w:r w:rsidR="007757A5">
        <w:rPr>
          <w:rFonts w:ascii="Times New Roman" w:eastAsia="Times New Roman" w:hAnsi="Times New Roman" w:cs="Times New Roman"/>
          <w:sz w:val="24"/>
          <w:szCs w:val="24"/>
          <w:lang w:bidi="en-US"/>
        </w:rPr>
        <w:t xml:space="preserve"> for clinical management</w:t>
      </w:r>
      <w:r w:rsidR="00F85E34">
        <w:rPr>
          <w:rFonts w:ascii="Times New Roman" w:eastAsia="Times New Roman" w:hAnsi="Times New Roman" w:cs="Times New Roman"/>
          <w:sz w:val="24"/>
          <w:szCs w:val="24"/>
          <w:lang w:bidi="en-US"/>
        </w:rPr>
        <w:t xml:space="preserve"> when these bacteria are sequestered in biofilms. </w:t>
      </w:r>
      <w:r w:rsidR="007E5E68" w:rsidRPr="007E5E68">
        <w:rPr>
          <w:rFonts w:ascii="Times New Roman" w:eastAsia="Times New Roman" w:hAnsi="Times New Roman" w:cs="Times New Roman"/>
          <w:sz w:val="24"/>
          <w:szCs w:val="24"/>
          <w:lang w:bidi="en-US"/>
        </w:rPr>
        <w:t>These problems would be alleviated if, upon the initial presentation of bacterial infection symptoms, clinicians were able to administer an antibiotic that kills both susceptible and otherwise resistant bacteria; and also eradicates biofilms. As the most common class of antibiotics, β-lactams could be used in a new drug if the leading causes of β-lactam antibiotic resistance – permeation barriers from lipopolysaccharide</w:t>
      </w:r>
      <w:r w:rsidR="00145BDB">
        <w:rPr>
          <w:rFonts w:ascii="Times New Roman" w:eastAsia="Times New Roman" w:hAnsi="Times New Roman" w:cs="Times New Roman"/>
          <w:sz w:val="24"/>
          <w:szCs w:val="24"/>
          <w:lang w:bidi="en-US"/>
        </w:rPr>
        <w:t xml:space="preserve"> (LPS)</w:t>
      </w:r>
      <w:r w:rsidR="007E5E68" w:rsidRPr="007E5E68">
        <w:rPr>
          <w:rFonts w:ascii="Times New Roman" w:eastAsia="Times New Roman" w:hAnsi="Times New Roman" w:cs="Times New Roman"/>
          <w:sz w:val="24"/>
          <w:szCs w:val="24"/>
          <w:lang w:bidi="en-US"/>
        </w:rPr>
        <w:t xml:space="preserve">, efflux pumps, and β-lactamase enzymes – were also defeated. Success may be possible with a discovery made in our laboratory. </w:t>
      </w:r>
      <w:r w:rsidR="00F57CB2">
        <w:rPr>
          <w:rFonts w:ascii="Times New Roman" w:eastAsia="Times New Roman" w:hAnsi="Times New Roman" w:cs="Times New Roman"/>
          <w:sz w:val="24"/>
          <w:szCs w:val="24"/>
          <w:lang w:bidi="en-US"/>
        </w:rPr>
        <w:t xml:space="preserve">In this study, </w:t>
      </w:r>
      <w:r w:rsidR="0076080C">
        <w:rPr>
          <w:rFonts w:ascii="Times New Roman" w:eastAsia="Times New Roman" w:hAnsi="Times New Roman" w:cs="Times New Roman"/>
          <w:sz w:val="24"/>
          <w:szCs w:val="24"/>
          <w:lang w:bidi="en-US"/>
        </w:rPr>
        <w:t xml:space="preserve">we </w:t>
      </w:r>
      <w:r w:rsidR="00672C88">
        <w:rPr>
          <w:rFonts w:ascii="Times New Roman" w:eastAsia="Times New Roman" w:hAnsi="Times New Roman" w:cs="Times New Roman"/>
          <w:sz w:val="24"/>
          <w:szCs w:val="24"/>
          <w:lang w:bidi="en-US"/>
        </w:rPr>
        <w:t xml:space="preserve">demonstrate </w:t>
      </w:r>
      <w:r w:rsidR="00285E37">
        <w:rPr>
          <w:rFonts w:ascii="Times New Roman" w:eastAsia="Times New Roman" w:hAnsi="Times New Roman" w:cs="Times New Roman"/>
          <w:sz w:val="24"/>
          <w:szCs w:val="24"/>
          <w:lang w:bidi="en-US"/>
        </w:rPr>
        <w:t xml:space="preserve">the ability of 600-Da BPEI </w:t>
      </w:r>
      <w:r w:rsidR="00A60C06">
        <w:rPr>
          <w:rFonts w:ascii="Times New Roman" w:eastAsia="Times New Roman" w:hAnsi="Times New Roman" w:cs="Times New Roman"/>
          <w:sz w:val="24"/>
          <w:szCs w:val="24"/>
          <w:lang w:bidi="en-US"/>
        </w:rPr>
        <w:t xml:space="preserve">to overcome multidrug resistance </w:t>
      </w:r>
      <w:r w:rsidR="00DB120D">
        <w:rPr>
          <w:rFonts w:ascii="Times New Roman" w:eastAsia="Times New Roman" w:hAnsi="Times New Roman" w:cs="Times New Roman"/>
          <w:sz w:val="24"/>
          <w:szCs w:val="24"/>
          <w:lang w:bidi="en-US"/>
        </w:rPr>
        <w:t xml:space="preserve">and biofilms </w:t>
      </w:r>
      <w:r w:rsidR="00997E4E">
        <w:rPr>
          <w:rFonts w:ascii="Times New Roman" w:eastAsia="Times New Roman" w:hAnsi="Times New Roman" w:cs="Times New Roman"/>
          <w:sz w:val="24"/>
          <w:szCs w:val="24"/>
          <w:lang w:bidi="en-US"/>
        </w:rPr>
        <w:t>of PA</w:t>
      </w:r>
      <w:r w:rsidR="004C71EB">
        <w:rPr>
          <w:rFonts w:ascii="Times New Roman" w:eastAsia="Times New Roman" w:hAnsi="Times New Roman" w:cs="Times New Roman"/>
          <w:sz w:val="24"/>
          <w:szCs w:val="24"/>
          <w:lang w:bidi="en-US"/>
        </w:rPr>
        <w:t xml:space="preserve"> in combination </w:t>
      </w:r>
      <w:r w:rsidR="005914D1">
        <w:rPr>
          <w:rFonts w:ascii="Times New Roman" w:eastAsia="Times New Roman" w:hAnsi="Times New Roman" w:cs="Times New Roman"/>
          <w:sz w:val="24"/>
          <w:szCs w:val="24"/>
          <w:lang w:bidi="en-US"/>
        </w:rPr>
        <w:t xml:space="preserve">with existing antibiotics. Mechanisms of action </w:t>
      </w:r>
      <w:r w:rsidR="00AE5CDE">
        <w:rPr>
          <w:rFonts w:ascii="Times New Roman" w:eastAsia="Times New Roman" w:hAnsi="Times New Roman" w:cs="Times New Roman"/>
          <w:sz w:val="24"/>
          <w:szCs w:val="24"/>
          <w:lang w:bidi="en-US"/>
        </w:rPr>
        <w:t>of our technology are also elucidated</w:t>
      </w:r>
      <w:r w:rsidR="006041EA">
        <w:rPr>
          <w:rFonts w:ascii="Times New Roman" w:eastAsia="Times New Roman" w:hAnsi="Times New Roman" w:cs="Times New Roman"/>
          <w:sz w:val="24"/>
          <w:szCs w:val="24"/>
          <w:lang w:bidi="en-US"/>
        </w:rPr>
        <w:t xml:space="preserve">. </w:t>
      </w:r>
      <w:r w:rsidR="00D91560" w:rsidRPr="00944CC7">
        <w:rPr>
          <w:rFonts w:ascii="Times New Roman" w:eastAsia="Times New Roman" w:hAnsi="Times New Roman" w:cs="Times New Roman"/>
          <w:i/>
          <w:iCs/>
          <w:sz w:val="24"/>
          <w:szCs w:val="24"/>
          <w:lang w:bidi="en-US"/>
        </w:rPr>
        <w:t xml:space="preserve">It’s important to note that this is a </w:t>
      </w:r>
      <w:r w:rsidR="00B26ABE" w:rsidRPr="00944CC7">
        <w:rPr>
          <w:rFonts w:ascii="Times New Roman" w:eastAsia="Times New Roman" w:hAnsi="Times New Roman" w:cs="Times New Roman"/>
          <w:i/>
          <w:iCs/>
          <w:sz w:val="24"/>
          <w:szCs w:val="24"/>
          <w:lang w:bidi="en-US"/>
        </w:rPr>
        <w:t xml:space="preserve">large </w:t>
      </w:r>
      <w:r w:rsidR="007216BE" w:rsidRPr="00944CC7">
        <w:rPr>
          <w:rFonts w:ascii="Times New Roman" w:eastAsia="Times New Roman" w:hAnsi="Times New Roman" w:cs="Times New Roman"/>
          <w:i/>
          <w:iCs/>
          <w:sz w:val="24"/>
          <w:szCs w:val="24"/>
          <w:lang w:bidi="en-US"/>
        </w:rPr>
        <w:t>cooperative</w:t>
      </w:r>
      <w:r w:rsidR="00B26ABE" w:rsidRPr="00944CC7">
        <w:rPr>
          <w:rFonts w:ascii="Times New Roman" w:eastAsia="Times New Roman" w:hAnsi="Times New Roman" w:cs="Times New Roman"/>
          <w:i/>
          <w:iCs/>
          <w:sz w:val="24"/>
          <w:szCs w:val="24"/>
          <w:lang w:bidi="en-US"/>
        </w:rPr>
        <w:t xml:space="preserve"> project that involved </w:t>
      </w:r>
      <w:r w:rsidR="00373DB3" w:rsidRPr="00944CC7">
        <w:rPr>
          <w:rFonts w:ascii="Times New Roman" w:eastAsia="Times New Roman" w:hAnsi="Times New Roman" w:cs="Times New Roman"/>
          <w:i/>
          <w:iCs/>
          <w:sz w:val="24"/>
          <w:szCs w:val="24"/>
          <w:lang w:bidi="en-US"/>
        </w:rPr>
        <w:t>the entire lab</w:t>
      </w:r>
      <w:r w:rsidR="00A4167A" w:rsidRPr="00944CC7">
        <w:rPr>
          <w:rFonts w:ascii="Times New Roman" w:eastAsia="Times New Roman" w:hAnsi="Times New Roman" w:cs="Times New Roman"/>
          <w:i/>
          <w:iCs/>
          <w:sz w:val="24"/>
          <w:szCs w:val="24"/>
          <w:lang w:bidi="en-US"/>
        </w:rPr>
        <w:t xml:space="preserve"> </w:t>
      </w:r>
      <w:r w:rsidR="00A5423A" w:rsidRPr="00944CC7">
        <w:rPr>
          <w:rFonts w:ascii="Times New Roman" w:eastAsia="Times New Roman" w:hAnsi="Times New Roman" w:cs="Times New Roman"/>
          <w:i/>
          <w:iCs/>
          <w:sz w:val="24"/>
          <w:szCs w:val="24"/>
          <w:lang w:bidi="en-US"/>
        </w:rPr>
        <w:t>workforce</w:t>
      </w:r>
      <w:r w:rsidR="00A00345" w:rsidRPr="00944CC7">
        <w:rPr>
          <w:rFonts w:ascii="Times New Roman" w:eastAsia="Times New Roman" w:hAnsi="Times New Roman" w:cs="Times New Roman"/>
          <w:i/>
          <w:iCs/>
          <w:sz w:val="24"/>
          <w:szCs w:val="24"/>
          <w:lang w:bidi="en-US"/>
        </w:rPr>
        <w:t xml:space="preserve"> for both data collection and writing the </w:t>
      </w:r>
      <w:r w:rsidR="00F51603" w:rsidRPr="00944CC7">
        <w:rPr>
          <w:rFonts w:ascii="Times New Roman" w:eastAsia="Times New Roman" w:hAnsi="Times New Roman" w:cs="Times New Roman"/>
          <w:i/>
          <w:iCs/>
          <w:sz w:val="24"/>
          <w:szCs w:val="24"/>
          <w:lang w:bidi="en-US"/>
        </w:rPr>
        <w:t>research manuscript</w:t>
      </w:r>
      <w:r w:rsidR="00A5423A">
        <w:rPr>
          <w:rFonts w:ascii="Times New Roman" w:eastAsia="Times New Roman" w:hAnsi="Times New Roman" w:cs="Times New Roman"/>
          <w:sz w:val="24"/>
          <w:szCs w:val="24"/>
          <w:lang w:bidi="en-US"/>
        </w:rPr>
        <w:t xml:space="preserve">. </w:t>
      </w:r>
      <w:r w:rsidR="000F046E">
        <w:rPr>
          <w:rFonts w:ascii="Times New Roman" w:eastAsia="Times New Roman" w:hAnsi="Times New Roman" w:cs="Times New Roman"/>
          <w:sz w:val="24"/>
          <w:szCs w:val="24"/>
          <w:lang w:bidi="en-US"/>
        </w:rPr>
        <w:t>I’m not the sole first-author, and m</w:t>
      </w:r>
      <w:r w:rsidR="002602AE">
        <w:rPr>
          <w:rFonts w:ascii="Times New Roman" w:eastAsia="Times New Roman" w:hAnsi="Times New Roman" w:cs="Times New Roman"/>
          <w:sz w:val="24"/>
          <w:szCs w:val="24"/>
          <w:lang w:bidi="en-US"/>
        </w:rPr>
        <w:t xml:space="preserve">y main contribution </w:t>
      </w:r>
      <w:r w:rsidR="008948D0">
        <w:rPr>
          <w:rFonts w:ascii="Times New Roman" w:eastAsia="Times New Roman" w:hAnsi="Times New Roman" w:cs="Times New Roman"/>
          <w:sz w:val="24"/>
          <w:szCs w:val="24"/>
          <w:lang w:bidi="en-US"/>
        </w:rPr>
        <w:t xml:space="preserve">leads to the data shown here in this chapter. </w:t>
      </w:r>
      <w:r w:rsidR="00923597">
        <w:rPr>
          <w:rFonts w:ascii="Times New Roman" w:eastAsia="Times New Roman" w:hAnsi="Times New Roman" w:cs="Times New Roman"/>
          <w:sz w:val="24"/>
          <w:szCs w:val="24"/>
          <w:lang w:bidi="en-US"/>
        </w:rPr>
        <w:t xml:space="preserve">The </w:t>
      </w:r>
      <w:r w:rsidR="00353386">
        <w:rPr>
          <w:rFonts w:ascii="Times New Roman" w:eastAsia="Times New Roman" w:hAnsi="Times New Roman" w:cs="Times New Roman"/>
          <w:sz w:val="24"/>
          <w:szCs w:val="24"/>
          <w:lang w:bidi="en-US"/>
        </w:rPr>
        <w:t xml:space="preserve">more </w:t>
      </w:r>
      <w:r w:rsidR="00353386">
        <w:rPr>
          <w:rFonts w:ascii="Times New Roman" w:eastAsia="Times New Roman" w:hAnsi="Times New Roman" w:cs="Times New Roman"/>
          <w:sz w:val="24"/>
          <w:szCs w:val="24"/>
          <w:lang w:bidi="en-US"/>
        </w:rPr>
        <w:lastRenderedPageBreak/>
        <w:t xml:space="preserve">detailed and </w:t>
      </w:r>
      <w:r w:rsidR="00923597">
        <w:rPr>
          <w:rFonts w:ascii="Times New Roman" w:eastAsia="Times New Roman" w:hAnsi="Times New Roman" w:cs="Times New Roman"/>
          <w:sz w:val="24"/>
          <w:szCs w:val="24"/>
          <w:lang w:bidi="en-US"/>
        </w:rPr>
        <w:t xml:space="preserve">throughout research </w:t>
      </w:r>
      <w:r w:rsidR="00F51603">
        <w:rPr>
          <w:rFonts w:ascii="Times New Roman" w:eastAsia="Times New Roman" w:hAnsi="Times New Roman" w:cs="Times New Roman"/>
          <w:sz w:val="24"/>
          <w:szCs w:val="24"/>
          <w:lang w:bidi="en-US"/>
        </w:rPr>
        <w:t>manuscript</w:t>
      </w:r>
      <w:r w:rsidR="00923597">
        <w:rPr>
          <w:rFonts w:ascii="Times New Roman" w:eastAsia="Times New Roman" w:hAnsi="Times New Roman" w:cs="Times New Roman"/>
          <w:sz w:val="24"/>
          <w:szCs w:val="24"/>
          <w:lang w:bidi="en-US"/>
        </w:rPr>
        <w:t xml:space="preserve"> is published </w:t>
      </w:r>
      <w:r w:rsidR="00A00345">
        <w:rPr>
          <w:rFonts w:ascii="Times New Roman" w:eastAsia="Times New Roman" w:hAnsi="Times New Roman" w:cs="Times New Roman"/>
          <w:sz w:val="24"/>
          <w:szCs w:val="24"/>
          <w:lang w:bidi="en-US"/>
        </w:rPr>
        <w:t>on ACS Infectious Diseases Journal.</w:t>
      </w:r>
      <w:r w:rsidR="005579BD">
        <w:rPr>
          <w:rFonts w:ascii="Times New Roman" w:eastAsia="Times New Roman" w:hAnsi="Times New Roman" w:cs="Times New Roman"/>
          <w:sz w:val="24"/>
          <w:szCs w:val="24"/>
          <w:lang w:bidi="en-US"/>
        </w:rPr>
        <w:fldChar w:fldCharType="begin"/>
      </w:r>
      <w:r w:rsidR="005A4ACA">
        <w:rPr>
          <w:rFonts w:ascii="Times New Roman" w:eastAsia="Times New Roman" w:hAnsi="Times New Roman" w:cs="Times New Roman"/>
          <w:sz w:val="24"/>
          <w:szCs w:val="24"/>
          <w:lang w:bidi="en-US"/>
        </w:rPr>
        <w:instrText xml:space="preserve"> ADDIN EN.CITE &lt;EndNote&gt;&lt;Cite&gt;&lt;Author&gt;Lam&lt;/Author&gt;&lt;Year&gt;2020&lt;/Year&gt;&lt;RecNum&gt;283&lt;/RecNum&gt;&lt;DisplayText&gt;&lt;style face="superscript"&gt;5&lt;/style&gt;&lt;/DisplayText&gt;&lt;record&gt;&lt;rec-number&gt;283&lt;/rec-number&gt;&lt;foreign-keys&gt;&lt;key app="EN" db-id="dxa9s5tv72rf0kea9rbxp5xts5595z5p5pt0" timestamp="1586445637"&gt;283&lt;/key&gt;&lt;/foreign-keys&gt;&lt;ref-type name="Journal Article"&gt;17&lt;/ref-type&gt;&lt;contributors&gt;&lt;authors&gt;&lt;author&gt;Lam, Anh K&lt;/author&gt;&lt;author&gt;Panlilio, Hannah&lt;/author&gt;&lt;author&gt;Pusavat, Jennifer&lt;/author&gt;&lt;author&gt;Wouters, Cassandra L&lt;/author&gt;&lt;author&gt;Moen, Erika L&lt;/author&gt;&lt;author&gt;Rice, Charles V&lt;/author&gt;&lt;/authors&gt;&lt;/contributors&gt;&lt;titles&gt;&lt;title&gt;Overcoming Multidrug Resistance and Biofilms of Pseudomonas aeruginosa with a Single Dual-Function Potentiator of β-Lactams&lt;/title&gt;&lt;secondary-title&gt;ACS Infectious Diseases&lt;/secondary-title&gt;&lt;/titles&gt;&lt;periodical&gt;&lt;full-title&gt;ACS Infectious Diseases&lt;/full-title&gt;&lt;/periodical&gt;&lt;dates&gt;&lt;year&gt;2020&lt;/year&gt;&lt;/dates&gt;&lt;isbn&gt;2373-8227&lt;/isbn&gt;&lt;urls&gt;&lt;/urls&gt;&lt;/record&gt;&lt;/Cite&gt;&lt;/EndNote&gt;</w:instrText>
      </w:r>
      <w:r w:rsidR="005579BD">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5</w:t>
      </w:r>
      <w:r w:rsidR="005579BD">
        <w:rPr>
          <w:rFonts w:ascii="Times New Roman" w:eastAsia="Times New Roman" w:hAnsi="Times New Roman" w:cs="Times New Roman"/>
          <w:sz w:val="24"/>
          <w:szCs w:val="24"/>
          <w:lang w:bidi="en-US"/>
        </w:rPr>
        <w:fldChar w:fldCharType="end"/>
      </w:r>
    </w:p>
    <w:p w14:paraId="59E592EB" w14:textId="64668F21" w:rsidR="00EE1DF9" w:rsidRPr="005C074B" w:rsidRDefault="00EE1DF9" w:rsidP="00EE1DF9">
      <w:pPr>
        <w:pStyle w:val="Heading2"/>
        <w:spacing w:line="480" w:lineRule="auto"/>
        <w:jc w:val="center"/>
      </w:pPr>
      <w:bookmarkStart w:id="146" w:name="_Toc39841548"/>
      <w:r>
        <w:t>Pathogeneses</w:t>
      </w:r>
      <w:r w:rsidR="00A9381E">
        <w:t xml:space="preserve"> and </w:t>
      </w:r>
      <w:r w:rsidR="0040603B">
        <w:t>Virulence</w:t>
      </w:r>
      <w:bookmarkEnd w:id="146"/>
    </w:p>
    <w:p w14:paraId="757EE149" w14:textId="15991A25" w:rsidR="004C4C0B" w:rsidRDefault="005D1D83" w:rsidP="003F45EA">
      <w:pPr>
        <w:pStyle w:val="TAMainText"/>
        <w:ind w:firstLine="720"/>
        <w:rPr>
          <w:rFonts w:eastAsia="Calibri"/>
        </w:rPr>
      </w:pPr>
      <w:r>
        <w:rPr>
          <w:rFonts w:ascii="Times New Roman" w:hAnsi="Times New Roman"/>
          <w:szCs w:val="24"/>
          <w:lang w:bidi="en-US"/>
        </w:rPr>
        <w:t xml:space="preserve">Accounting for </w:t>
      </w:r>
      <w:r w:rsidR="00950F83">
        <w:rPr>
          <w:rFonts w:ascii="Times New Roman" w:hAnsi="Times New Roman"/>
          <w:szCs w:val="24"/>
          <w:lang w:bidi="en-US"/>
        </w:rPr>
        <w:t>around 11-13</w:t>
      </w:r>
      <w:r w:rsidR="00125A64">
        <w:rPr>
          <w:rFonts w:ascii="Times New Roman" w:hAnsi="Times New Roman"/>
          <w:szCs w:val="24"/>
          <w:lang w:bidi="en-US"/>
        </w:rPr>
        <w:t xml:space="preserve">% of all </w:t>
      </w:r>
      <w:r w:rsidR="00927F79">
        <w:rPr>
          <w:rFonts w:ascii="Times New Roman" w:hAnsi="Times New Roman"/>
          <w:szCs w:val="24"/>
          <w:lang w:bidi="en-US"/>
        </w:rPr>
        <w:t>healthcare-associated</w:t>
      </w:r>
      <w:r w:rsidR="00125A64">
        <w:rPr>
          <w:rFonts w:ascii="Times New Roman" w:hAnsi="Times New Roman"/>
          <w:szCs w:val="24"/>
          <w:lang w:bidi="en-US"/>
        </w:rPr>
        <w:t xml:space="preserve"> infections, PA </w:t>
      </w:r>
      <w:r w:rsidR="009C4487">
        <w:rPr>
          <w:rFonts w:ascii="Times New Roman" w:hAnsi="Times New Roman"/>
          <w:szCs w:val="24"/>
          <w:lang w:bidi="en-US"/>
        </w:rPr>
        <w:t xml:space="preserve">is identified as the second most </w:t>
      </w:r>
      <w:r w:rsidR="00C13555">
        <w:rPr>
          <w:rFonts w:ascii="Times New Roman" w:hAnsi="Times New Roman"/>
          <w:szCs w:val="24"/>
          <w:lang w:bidi="en-US"/>
        </w:rPr>
        <w:t>common cause of hospital-acquired pneumonia</w:t>
      </w:r>
      <w:r w:rsidR="004C123A">
        <w:rPr>
          <w:rFonts w:ascii="Times New Roman" w:hAnsi="Times New Roman"/>
          <w:szCs w:val="24"/>
          <w:lang w:bidi="en-US"/>
        </w:rPr>
        <w:t xml:space="preserve">. </w:t>
      </w:r>
      <w:r w:rsidR="004F73EA">
        <w:rPr>
          <w:rFonts w:ascii="Times New Roman" w:hAnsi="Times New Roman"/>
          <w:szCs w:val="24"/>
          <w:lang w:bidi="en-US"/>
        </w:rPr>
        <w:t>Common infections caused by PA include pneumonia, urinary tract infections (UTI), bloodstream infections, respiratory tract infections, surgical site/skin infections.</w:t>
      </w:r>
      <w:r w:rsidR="004F73EA">
        <w:rPr>
          <w:rFonts w:ascii="Times New Roman" w:hAnsi="Times New Roman"/>
          <w:szCs w:val="24"/>
          <w:lang w:bidi="en-US"/>
        </w:rPr>
        <w:fldChar w:fldCharType="begin"/>
      </w:r>
      <w:r w:rsidR="00105A1F">
        <w:rPr>
          <w:rFonts w:ascii="Times New Roman" w:hAnsi="Times New Roman"/>
          <w:szCs w:val="24"/>
          <w:lang w:bidi="en-US"/>
        </w:rPr>
        <w:instrText xml:space="preserve"> ADDIN EN.CITE &lt;EndNote&gt;&lt;Cite&gt;&lt;Author&gt;Driscoll&lt;/Author&gt;&lt;Year&gt;2007&lt;/Year&gt;&lt;RecNum&gt;208&lt;/RecNum&gt;&lt;DisplayText&gt;&lt;style face="superscript"&gt;170&lt;/style&gt;&lt;/DisplayText&gt;&lt;record&gt;&lt;rec-number&gt;208&lt;/rec-number&gt;&lt;foreign-keys&gt;&lt;key app="EN" db-id="dxa9s5tv72rf0kea9rbxp5xts5595z5p5pt0" timestamp="1581017153"&gt;208&lt;/key&gt;&lt;/foreign-keys&gt;&lt;ref-type name="Journal Article"&gt;17&lt;/ref-type&gt;&lt;contributors&gt;&lt;authors&gt;&lt;author&gt;Driscoll, James A&lt;/author&gt;&lt;author&gt;Brody, Steven L&lt;/author&gt;&lt;author&gt;Kollef, Marin H&lt;/author&gt;&lt;/authors&gt;&lt;/contributors&gt;&lt;titles&gt;&lt;title&gt;The epidemiology, pathogenesis and treatment of Pseudomonas aeruginosa infections&lt;/title&gt;&lt;secondary-title&gt;Drugs&lt;/secondary-title&gt;&lt;/titles&gt;&lt;periodical&gt;&lt;full-title&gt;Drugs&lt;/full-title&gt;&lt;/periodical&gt;&lt;pages&gt;351-368&lt;/pages&gt;&lt;volume&gt;67&lt;/volume&gt;&lt;number&gt;3&lt;/number&gt;&lt;dates&gt;&lt;year&gt;2007&lt;/year&gt;&lt;/dates&gt;&lt;isbn&gt;0012-6667&lt;/isbn&gt;&lt;urls&gt;&lt;/urls&gt;&lt;/record&gt;&lt;/Cite&gt;&lt;/EndNote&gt;</w:instrText>
      </w:r>
      <w:r w:rsidR="004F73EA">
        <w:rPr>
          <w:rFonts w:ascii="Times New Roman" w:hAnsi="Times New Roman"/>
          <w:szCs w:val="24"/>
          <w:lang w:bidi="en-US"/>
        </w:rPr>
        <w:fldChar w:fldCharType="separate"/>
      </w:r>
      <w:r w:rsidR="00105A1F" w:rsidRPr="00105A1F">
        <w:rPr>
          <w:rFonts w:ascii="Times New Roman" w:hAnsi="Times New Roman"/>
          <w:noProof/>
          <w:szCs w:val="24"/>
          <w:vertAlign w:val="superscript"/>
          <w:lang w:bidi="en-US"/>
        </w:rPr>
        <w:t>170</w:t>
      </w:r>
      <w:r w:rsidR="004F73EA">
        <w:rPr>
          <w:rFonts w:ascii="Times New Roman" w:hAnsi="Times New Roman"/>
          <w:szCs w:val="24"/>
          <w:lang w:bidi="en-US"/>
        </w:rPr>
        <w:fldChar w:fldCharType="end"/>
      </w:r>
      <w:r w:rsidR="004F73EA">
        <w:rPr>
          <w:rFonts w:ascii="Times New Roman" w:hAnsi="Times New Roman"/>
          <w:szCs w:val="24"/>
          <w:lang w:bidi="en-US"/>
        </w:rPr>
        <w:t xml:space="preserve"> PA</w:t>
      </w:r>
      <w:r w:rsidR="004F73EA" w:rsidRPr="00EA7711">
        <w:rPr>
          <w:rFonts w:ascii="Times New Roman" w:hAnsi="Times New Roman"/>
          <w:szCs w:val="24"/>
          <w:lang w:bidi="en-US"/>
        </w:rPr>
        <w:t xml:space="preserve"> is listed as one of the eleven serious threats in the 2019 CDC’s antibiotic resistance threats in the U</w:t>
      </w:r>
      <w:r w:rsidR="004F73EA">
        <w:rPr>
          <w:rFonts w:ascii="Times New Roman" w:hAnsi="Times New Roman"/>
          <w:szCs w:val="24"/>
          <w:lang w:bidi="en-US"/>
        </w:rPr>
        <w:t>.</w:t>
      </w:r>
      <w:r w:rsidR="004F73EA" w:rsidRPr="00EA7711">
        <w:rPr>
          <w:rFonts w:ascii="Times New Roman" w:hAnsi="Times New Roman"/>
          <w:szCs w:val="24"/>
          <w:lang w:bidi="en-US"/>
        </w:rPr>
        <w:t>S.</w:t>
      </w:r>
      <w:r w:rsidR="004F73EA">
        <w:rPr>
          <w:rFonts w:ascii="Times New Roman" w:hAnsi="Times New Roman"/>
          <w:szCs w:val="24"/>
          <w:lang w:bidi="en-US"/>
        </w:rPr>
        <w:fldChar w:fldCharType="begin"/>
      </w:r>
      <w:r w:rsidR="005A4ACA">
        <w:rPr>
          <w:rFonts w:ascii="Times New Roman" w:hAnsi="Times New Roman"/>
          <w:szCs w:val="24"/>
          <w:lang w:bidi="en-US"/>
        </w:rPr>
        <w:instrText xml:space="preserve"> ADDIN EN.CITE &lt;EndNote&gt;&lt;Cite&gt;&lt;Author&gt;CDC&lt;/Author&gt;&lt;Year&gt;2019&lt;/Year&gt;&lt;RecNum&gt;175&lt;/RecNum&gt;&lt;DisplayText&gt;&lt;style face="superscript"&gt;6&lt;/style&gt;&lt;/DisplayText&gt;&lt;record&gt;&lt;rec-number&gt;175&lt;/rec-number&gt;&lt;foreign-keys&gt;&lt;key app="EN" db-id="dxa9s5tv72rf0kea9rbxp5xts5595z5p5pt0" timestamp="1574269824"&gt;175&lt;/key&gt;&lt;key app="ENWeb" db-id=""&gt;0&lt;/key&gt;&lt;/foreign-keys&gt;&lt;ref-type name="Journal Article"&gt;17&lt;/ref-type&gt;&lt;contributors&gt;&lt;authors&gt;&lt;author&gt;CDC&lt;/author&gt;&lt;/authors&gt;&lt;/contributors&gt;&lt;titles&gt;&lt;title&gt;Antibiotic Resistance Threats in the United States 2019. Atlanta, GA: U.S Department of Health and Human Services, CDC;&lt;/title&gt;&lt;/titles&gt;&lt;dates&gt;&lt;year&gt;2019&lt;/year&gt;&lt;/dates&gt;&lt;urls&gt;&lt;/urls&gt;&lt;/record&gt;&lt;/Cite&gt;&lt;/EndNote&gt;</w:instrText>
      </w:r>
      <w:r w:rsidR="004F73EA">
        <w:rPr>
          <w:rFonts w:ascii="Times New Roman" w:hAnsi="Times New Roman"/>
          <w:szCs w:val="24"/>
          <w:lang w:bidi="en-US"/>
        </w:rPr>
        <w:fldChar w:fldCharType="separate"/>
      </w:r>
      <w:r w:rsidR="005A4ACA" w:rsidRPr="005A4ACA">
        <w:rPr>
          <w:rFonts w:ascii="Times New Roman" w:hAnsi="Times New Roman"/>
          <w:noProof/>
          <w:szCs w:val="24"/>
          <w:vertAlign w:val="superscript"/>
          <w:lang w:bidi="en-US"/>
        </w:rPr>
        <w:t>6</w:t>
      </w:r>
      <w:r w:rsidR="004F73EA">
        <w:rPr>
          <w:rFonts w:ascii="Times New Roman" w:hAnsi="Times New Roman"/>
          <w:szCs w:val="24"/>
          <w:lang w:bidi="en-US"/>
        </w:rPr>
        <w:fldChar w:fldCharType="end"/>
      </w:r>
      <w:r w:rsidR="004F73EA">
        <w:rPr>
          <w:rFonts w:ascii="Times New Roman" w:hAnsi="Times New Roman"/>
          <w:szCs w:val="24"/>
          <w:lang w:bidi="en-US"/>
        </w:rPr>
        <w:t xml:space="preserve"> </w:t>
      </w:r>
      <w:r w:rsidR="004C123A">
        <w:rPr>
          <w:rFonts w:ascii="Times New Roman" w:hAnsi="Times New Roman"/>
          <w:szCs w:val="24"/>
          <w:lang w:bidi="en-US"/>
        </w:rPr>
        <w:t xml:space="preserve">In </w:t>
      </w:r>
      <w:r w:rsidR="00D43398">
        <w:rPr>
          <w:rFonts w:ascii="Times New Roman" w:hAnsi="Times New Roman"/>
          <w:szCs w:val="24"/>
          <w:lang w:bidi="en-US"/>
        </w:rPr>
        <w:t xml:space="preserve">pediatric intensive care units (ICUs), PA </w:t>
      </w:r>
      <w:r w:rsidR="00A776FE">
        <w:rPr>
          <w:rFonts w:ascii="Times New Roman" w:hAnsi="Times New Roman"/>
          <w:szCs w:val="24"/>
          <w:lang w:bidi="en-US"/>
        </w:rPr>
        <w:t>is the most common cause of hospital-acquired</w:t>
      </w:r>
      <w:r w:rsidR="00AE3EC3">
        <w:rPr>
          <w:rFonts w:ascii="Times New Roman" w:hAnsi="Times New Roman"/>
          <w:szCs w:val="24"/>
          <w:lang w:bidi="en-US"/>
        </w:rPr>
        <w:t xml:space="preserve"> pneumonia.</w:t>
      </w:r>
      <w:r w:rsidR="00DF37DF">
        <w:rPr>
          <w:rFonts w:ascii="Times New Roman" w:hAnsi="Times New Roman"/>
          <w:szCs w:val="24"/>
          <w:lang w:bidi="en-US"/>
        </w:rPr>
        <w:fldChar w:fldCharType="begin"/>
      </w:r>
      <w:r w:rsidR="00105A1F">
        <w:rPr>
          <w:rFonts w:ascii="Times New Roman" w:hAnsi="Times New Roman"/>
          <w:szCs w:val="24"/>
          <w:lang w:bidi="en-US"/>
        </w:rPr>
        <w:instrText xml:space="preserve"> ADDIN EN.CITE &lt;EndNote&gt;&lt;Cite&gt;&lt;Author&gt;Richards&lt;/Author&gt;&lt;Year&gt;1999&lt;/Year&gt;&lt;RecNum&gt;210&lt;/RecNum&gt;&lt;DisplayText&gt;&lt;style face="superscript"&gt;171&lt;/style&gt;&lt;/DisplayText&gt;&lt;record&gt;&lt;rec-number&gt;210&lt;/rec-number&gt;&lt;foreign-keys&gt;&lt;key app="EN" db-id="dxa9s5tv72rf0kea9rbxp5xts5595z5p5pt0" timestamp="1581024867"&gt;210&lt;/key&gt;&lt;/foreign-keys&gt;&lt;ref-type name="Journal Article"&gt;17&lt;/ref-type&gt;&lt;contributors&gt;&lt;authors&gt;&lt;author&gt;Richards, Michael J&lt;/author&gt;&lt;author&gt;Edwards, Jonathan R&lt;/author&gt;&lt;author&gt;Culver, David H&lt;/author&gt;&lt;author&gt;Gaynes, Robert P&lt;/author&gt;&lt;author&gt;National Nosocomial Infections Surveillance System&lt;/author&gt;&lt;/authors&gt;&lt;/contributors&gt;&lt;titles&gt;&lt;title&gt;Nosocomial infections in pediatric intensive care units in the United States&lt;/title&gt;&lt;secondary-title&gt;Pediatrics&lt;/secondary-title&gt;&lt;/titles&gt;&lt;periodical&gt;&lt;full-title&gt;Pediatrics&lt;/full-title&gt;&lt;/periodical&gt;&lt;pages&gt;e39-e39&lt;/pages&gt;&lt;volume&gt;103&lt;/volume&gt;&lt;number&gt;4&lt;/number&gt;&lt;dates&gt;&lt;year&gt;1999&lt;/year&gt;&lt;/dates&gt;&lt;isbn&gt;0031-4005&lt;/isbn&gt;&lt;urls&gt;&lt;/urls&gt;&lt;/record&gt;&lt;/Cite&gt;&lt;/EndNote&gt;</w:instrText>
      </w:r>
      <w:r w:rsidR="00DF37DF">
        <w:rPr>
          <w:rFonts w:ascii="Times New Roman" w:hAnsi="Times New Roman"/>
          <w:szCs w:val="24"/>
          <w:lang w:bidi="en-US"/>
        </w:rPr>
        <w:fldChar w:fldCharType="separate"/>
      </w:r>
      <w:r w:rsidR="00105A1F" w:rsidRPr="00105A1F">
        <w:rPr>
          <w:rFonts w:ascii="Times New Roman" w:hAnsi="Times New Roman"/>
          <w:noProof/>
          <w:szCs w:val="24"/>
          <w:vertAlign w:val="superscript"/>
          <w:lang w:bidi="en-US"/>
        </w:rPr>
        <w:t>171</w:t>
      </w:r>
      <w:r w:rsidR="00DF37DF">
        <w:rPr>
          <w:rFonts w:ascii="Times New Roman" w:hAnsi="Times New Roman"/>
          <w:szCs w:val="24"/>
          <w:lang w:bidi="en-US"/>
        </w:rPr>
        <w:fldChar w:fldCharType="end"/>
      </w:r>
      <w:r w:rsidR="00DF37DF">
        <w:rPr>
          <w:rFonts w:ascii="Times New Roman" w:hAnsi="Times New Roman"/>
          <w:szCs w:val="24"/>
          <w:lang w:bidi="en-US"/>
        </w:rPr>
        <w:t xml:space="preserve"> </w:t>
      </w:r>
      <w:r w:rsidR="00C4197A">
        <w:rPr>
          <w:rFonts w:ascii="Times New Roman" w:hAnsi="Times New Roman"/>
          <w:szCs w:val="24"/>
          <w:lang w:bidi="en-US"/>
        </w:rPr>
        <w:t xml:space="preserve">PA infections </w:t>
      </w:r>
      <w:r w:rsidR="00411C4D">
        <w:rPr>
          <w:rFonts w:ascii="Times New Roman" w:hAnsi="Times New Roman"/>
          <w:szCs w:val="24"/>
          <w:lang w:bidi="en-US"/>
        </w:rPr>
        <w:t>are associated with high morbi</w:t>
      </w:r>
      <w:r w:rsidR="00E83F55">
        <w:rPr>
          <w:rFonts w:ascii="Times New Roman" w:hAnsi="Times New Roman"/>
          <w:szCs w:val="24"/>
          <w:lang w:bidi="en-US"/>
        </w:rPr>
        <w:t>dity and mortality, especially with immuno</w:t>
      </w:r>
      <w:r w:rsidR="00577E66">
        <w:rPr>
          <w:rFonts w:ascii="Times New Roman" w:hAnsi="Times New Roman"/>
          <w:szCs w:val="24"/>
          <w:lang w:bidi="en-US"/>
        </w:rPr>
        <w:t xml:space="preserve">compromised </w:t>
      </w:r>
      <w:r w:rsidR="00E83F55">
        <w:rPr>
          <w:rFonts w:ascii="Times New Roman" w:hAnsi="Times New Roman"/>
          <w:szCs w:val="24"/>
          <w:lang w:bidi="en-US"/>
        </w:rPr>
        <w:t xml:space="preserve">patients. </w:t>
      </w:r>
      <w:r w:rsidR="001652D4">
        <w:rPr>
          <w:rFonts w:ascii="Times New Roman" w:hAnsi="Times New Roman"/>
          <w:szCs w:val="24"/>
          <w:lang w:bidi="en-US"/>
        </w:rPr>
        <w:t xml:space="preserve">In </w:t>
      </w:r>
      <w:r w:rsidR="00176A90">
        <w:rPr>
          <w:rFonts w:ascii="Times New Roman" w:hAnsi="Times New Roman"/>
          <w:szCs w:val="24"/>
          <w:lang w:bidi="en-US"/>
        </w:rPr>
        <w:t xml:space="preserve">children with </w:t>
      </w:r>
      <w:r w:rsidR="001652D4">
        <w:rPr>
          <w:rFonts w:ascii="Times New Roman" w:hAnsi="Times New Roman"/>
          <w:szCs w:val="24"/>
          <w:lang w:bidi="en-US"/>
        </w:rPr>
        <w:t xml:space="preserve">cystic </w:t>
      </w:r>
      <w:r w:rsidR="00D0579E">
        <w:rPr>
          <w:rFonts w:ascii="Times New Roman" w:hAnsi="Times New Roman"/>
          <w:szCs w:val="24"/>
          <w:lang w:bidi="en-US"/>
        </w:rPr>
        <w:t xml:space="preserve">fibrosis, </w:t>
      </w:r>
      <w:r w:rsidR="00CF5E14">
        <w:rPr>
          <w:rFonts w:ascii="Times New Roman" w:hAnsi="Times New Roman"/>
          <w:szCs w:val="24"/>
          <w:lang w:bidi="en-US"/>
        </w:rPr>
        <w:t xml:space="preserve">97.5% of them are found to be infected with PA </w:t>
      </w:r>
      <w:r w:rsidR="00266D28">
        <w:rPr>
          <w:rFonts w:ascii="Times New Roman" w:hAnsi="Times New Roman"/>
          <w:szCs w:val="24"/>
          <w:lang w:bidi="en-US"/>
        </w:rPr>
        <w:t>by 3 years old.</w:t>
      </w:r>
      <w:r w:rsidR="00DD29D4">
        <w:rPr>
          <w:rFonts w:ascii="Times New Roman" w:hAnsi="Times New Roman"/>
          <w:szCs w:val="24"/>
          <w:lang w:bidi="en-US"/>
        </w:rPr>
        <w:fldChar w:fldCharType="begin"/>
      </w:r>
      <w:r w:rsidR="00105A1F">
        <w:rPr>
          <w:rFonts w:ascii="Times New Roman" w:hAnsi="Times New Roman"/>
          <w:szCs w:val="24"/>
          <w:lang w:bidi="en-US"/>
        </w:rPr>
        <w:instrText xml:space="preserve"> ADDIN EN.CITE &lt;EndNote&gt;&lt;Cite&gt;&lt;Author&gt;Burns&lt;/Author&gt;&lt;Year&gt;2001&lt;/Year&gt;&lt;RecNum&gt;212&lt;/RecNum&gt;&lt;DisplayText&gt;&lt;style face="superscript"&gt;172&lt;/style&gt;&lt;/DisplayText&gt;&lt;record&gt;&lt;rec-number&gt;212&lt;/rec-number&gt;&lt;foreign-keys&gt;&lt;key app="EN" db-id="dxa9s5tv72rf0kea9rbxp5xts5595z5p5pt0" timestamp="1581092125"&gt;212&lt;/key&gt;&lt;/foreign-keys&gt;&lt;ref-type name="Journal Article"&gt;17&lt;/ref-type&gt;&lt;contributors&gt;&lt;authors&gt;&lt;author&gt;Burns, Jane L&lt;/author&gt;&lt;author&gt;Gibson, Ronald L&lt;/author&gt;&lt;author&gt;McNamara, Sharon&lt;/author&gt;&lt;author&gt;Yim, Darlene&lt;/author&gt;&lt;author&gt;Emerson, Julia&lt;/author&gt;&lt;author&gt;Rosenfeld, Margaret&lt;/author&gt;&lt;author&gt;Hiatt, Peter&lt;/author&gt;&lt;author&gt;McCoy, Karen&lt;/author&gt;&lt;author&gt;Castile, Robert&lt;/author&gt;&lt;author&gt;Smith, Arnold L&lt;/author&gt;&lt;/authors&gt;&lt;/contributors&gt;&lt;titles&gt;&lt;title&gt;Longitudinal assessment of Pseudomonas aeruginosa in young children with cystic fibrosis&lt;/title&gt;&lt;secondary-title&gt;The Journal of infectious diseases&lt;/secondary-title&gt;&lt;/titles&gt;&lt;periodical&gt;&lt;full-title&gt;The Journal of Infectious Diseases&lt;/full-title&gt;&lt;/periodical&gt;&lt;pages&gt;444-452&lt;/pages&gt;&lt;volume&gt;183&lt;/volume&gt;&lt;number&gt;3&lt;/number&gt;&lt;dates&gt;&lt;year&gt;2001&lt;/year&gt;&lt;/dates&gt;&lt;isbn&gt;1537-6613&lt;/isbn&gt;&lt;urls&gt;&lt;/urls&gt;&lt;/record&gt;&lt;/Cite&gt;&lt;/EndNote&gt;</w:instrText>
      </w:r>
      <w:r w:rsidR="00DD29D4">
        <w:rPr>
          <w:rFonts w:ascii="Times New Roman" w:hAnsi="Times New Roman"/>
          <w:szCs w:val="24"/>
          <w:lang w:bidi="en-US"/>
        </w:rPr>
        <w:fldChar w:fldCharType="separate"/>
      </w:r>
      <w:r w:rsidR="00105A1F" w:rsidRPr="00105A1F">
        <w:rPr>
          <w:rFonts w:ascii="Times New Roman" w:hAnsi="Times New Roman"/>
          <w:noProof/>
          <w:szCs w:val="24"/>
          <w:vertAlign w:val="superscript"/>
          <w:lang w:bidi="en-US"/>
        </w:rPr>
        <w:t>172</w:t>
      </w:r>
      <w:r w:rsidR="00DD29D4">
        <w:rPr>
          <w:rFonts w:ascii="Times New Roman" w:hAnsi="Times New Roman"/>
          <w:szCs w:val="24"/>
          <w:lang w:bidi="en-US"/>
        </w:rPr>
        <w:fldChar w:fldCharType="end"/>
      </w:r>
      <w:r w:rsidR="00DD29D4">
        <w:rPr>
          <w:rFonts w:ascii="Times New Roman" w:hAnsi="Times New Roman"/>
          <w:szCs w:val="24"/>
          <w:lang w:bidi="en-US"/>
        </w:rPr>
        <w:t xml:space="preserve"> </w:t>
      </w:r>
      <w:r w:rsidR="008E1F47">
        <w:rPr>
          <w:rFonts w:ascii="Times New Roman" w:hAnsi="Times New Roman"/>
          <w:szCs w:val="24"/>
          <w:lang w:bidi="en-US"/>
        </w:rPr>
        <w:t>Multidrug resistance in PA</w:t>
      </w:r>
      <w:r w:rsidR="00D97595">
        <w:rPr>
          <w:rFonts w:ascii="Times New Roman" w:hAnsi="Times New Roman"/>
          <w:szCs w:val="24"/>
          <w:lang w:bidi="en-US"/>
        </w:rPr>
        <w:t xml:space="preserve"> isolates</w:t>
      </w:r>
      <w:r w:rsidR="008E1F47">
        <w:rPr>
          <w:rFonts w:ascii="Times New Roman" w:hAnsi="Times New Roman"/>
          <w:szCs w:val="24"/>
          <w:lang w:bidi="en-US"/>
        </w:rPr>
        <w:t xml:space="preserve"> has been emerging </w:t>
      </w:r>
      <w:r w:rsidR="00131206">
        <w:rPr>
          <w:rFonts w:ascii="Times New Roman" w:hAnsi="Times New Roman"/>
          <w:szCs w:val="24"/>
          <w:lang w:bidi="en-US"/>
        </w:rPr>
        <w:t>in ICUs</w:t>
      </w:r>
      <w:r w:rsidR="00D97595">
        <w:rPr>
          <w:rFonts w:ascii="Times New Roman" w:hAnsi="Times New Roman"/>
          <w:szCs w:val="24"/>
          <w:lang w:bidi="en-US"/>
        </w:rPr>
        <w:t xml:space="preserve"> </w:t>
      </w:r>
      <w:r w:rsidR="00E75B6C">
        <w:rPr>
          <w:rFonts w:ascii="Times New Roman" w:hAnsi="Times New Roman"/>
          <w:szCs w:val="24"/>
          <w:lang w:bidi="en-US"/>
        </w:rPr>
        <w:t xml:space="preserve">(resistant to </w:t>
      </w:r>
      <w:r w:rsidR="006155FB">
        <w:rPr>
          <w:rFonts w:ascii="Times New Roman" w:hAnsi="Times New Roman"/>
          <w:szCs w:val="24"/>
          <w:lang w:bidi="en-US"/>
        </w:rPr>
        <w:t xml:space="preserve">ceftazidime, piperacillin, </w:t>
      </w:r>
      <w:r w:rsidR="001B54C9">
        <w:rPr>
          <w:rFonts w:ascii="Times New Roman" w:hAnsi="Times New Roman"/>
          <w:szCs w:val="24"/>
          <w:lang w:bidi="en-US"/>
        </w:rPr>
        <w:t>gentamicin, and cip</w:t>
      </w:r>
      <w:r w:rsidR="004C4752">
        <w:rPr>
          <w:rFonts w:ascii="Times New Roman" w:hAnsi="Times New Roman"/>
          <w:szCs w:val="24"/>
          <w:lang w:bidi="en-US"/>
        </w:rPr>
        <w:t>rofloxacin).</w:t>
      </w:r>
      <w:r w:rsidR="00687A94">
        <w:rPr>
          <w:rFonts w:ascii="Times New Roman" w:hAnsi="Times New Roman"/>
          <w:szCs w:val="24"/>
          <w:lang w:bidi="en-US"/>
        </w:rPr>
        <w:t xml:space="preserve"> </w:t>
      </w:r>
      <w:r w:rsidR="00D77E76">
        <w:rPr>
          <w:rFonts w:ascii="Times New Roman" w:hAnsi="Times New Roman"/>
          <w:szCs w:val="24"/>
          <w:lang w:bidi="en-US"/>
        </w:rPr>
        <w:t xml:space="preserve">As a heavy concern in wound healing, PA </w:t>
      </w:r>
      <w:r w:rsidR="00400C8E">
        <w:rPr>
          <w:rFonts w:ascii="Times New Roman" w:hAnsi="Times New Roman"/>
          <w:szCs w:val="24"/>
          <w:lang w:bidi="en-US"/>
        </w:rPr>
        <w:t xml:space="preserve">is prevalent </w:t>
      </w:r>
      <w:r w:rsidR="006C5064">
        <w:rPr>
          <w:rFonts w:ascii="Times New Roman" w:hAnsi="Times New Roman"/>
          <w:szCs w:val="24"/>
          <w:lang w:bidi="en-US"/>
        </w:rPr>
        <w:t xml:space="preserve">in burn units because </w:t>
      </w:r>
      <w:r w:rsidR="00534264">
        <w:rPr>
          <w:rFonts w:ascii="Times New Roman" w:hAnsi="Times New Roman"/>
          <w:szCs w:val="24"/>
          <w:lang w:bidi="en-US"/>
        </w:rPr>
        <w:t>their biofilms are impenetrable to antibiotics</w:t>
      </w:r>
      <w:r w:rsidR="009E77BD">
        <w:rPr>
          <w:rFonts w:ascii="Times New Roman" w:hAnsi="Times New Roman"/>
          <w:szCs w:val="24"/>
          <w:lang w:bidi="en-US"/>
        </w:rPr>
        <w:t xml:space="preserve"> </w:t>
      </w:r>
      <w:r w:rsidR="00840D50">
        <w:rPr>
          <w:rFonts w:ascii="Times New Roman" w:hAnsi="Times New Roman"/>
          <w:szCs w:val="24"/>
          <w:lang w:bidi="en-US"/>
        </w:rPr>
        <w:t xml:space="preserve">which lead to chronic </w:t>
      </w:r>
      <w:r w:rsidR="00137AF0">
        <w:rPr>
          <w:rFonts w:ascii="Times New Roman" w:hAnsi="Times New Roman"/>
          <w:szCs w:val="24"/>
          <w:lang w:bidi="en-US"/>
        </w:rPr>
        <w:t>wound infections.</w:t>
      </w:r>
      <w:r w:rsidR="00E80043">
        <w:rPr>
          <w:rFonts w:ascii="Times New Roman" w:hAnsi="Times New Roman"/>
          <w:szCs w:val="24"/>
          <w:lang w:bidi="en-US"/>
        </w:rPr>
        <w:fldChar w:fldCharType="begin">
          <w:fldData xml:space="preserve">PEVuZE5vdGU+PENpdGU+PEF1dGhvcj5MeWN6YWs8L0F1dGhvcj48WWVhcj4yMDAwPC9ZZWFyPjxS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</w:fldData>
        </w:fldChar>
      </w:r>
      <w:r w:rsidR="00105A1F">
        <w:rPr>
          <w:rFonts w:ascii="Times New Roman" w:hAnsi="Times New Roman"/>
          <w:szCs w:val="24"/>
          <w:lang w:bidi="en-US"/>
        </w:rPr>
        <w:instrText xml:space="preserve"> ADDIN EN.CITE </w:instrText>
      </w:r>
      <w:r w:rsidR="00105A1F">
        <w:rPr>
          <w:rFonts w:ascii="Times New Roman" w:hAnsi="Times New Roman"/>
          <w:szCs w:val="24"/>
          <w:lang w:bidi="en-US"/>
        </w:rPr>
        <w:fldChar w:fldCharType="begin">
          <w:fldData xml:space="preserve">PEVuZE5vdGU+PENpdGU+PEF1dGhvcj5MeWN6YWs8L0F1dGhvcj48WWVhcj4yMDAwPC9ZZWFyPjxS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</w:fldData>
        </w:fldChar>
      </w:r>
      <w:r w:rsidR="00105A1F">
        <w:rPr>
          <w:rFonts w:ascii="Times New Roman" w:hAnsi="Times New Roman"/>
          <w:szCs w:val="24"/>
          <w:lang w:bidi="en-US"/>
        </w:rPr>
        <w:instrText xml:space="preserve"> ADDIN EN.CITE.DATA </w:instrText>
      </w:r>
      <w:r w:rsidR="00105A1F">
        <w:rPr>
          <w:rFonts w:ascii="Times New Roman" w:hAnsi="Times New Roman"/>
          <w:szCs w:val="24"/>
          <w:lang w:bidi="en-US"/>
        </w:rPr>
      </w:r>
      <w:r w:rsidR="00105A1F">
        <w:rPr>
          <w:rFonts w:ascii="Times New Roman" w:hAnsi="Times New Roman"/>
          <w:szCs w:val="24"/>
          <w:lang w:bidi="en-US"/>
        </w:rPr>
        <w:fldChar w:fldCharType="end"/>
      </w:r>
      <w:r w:rsidR="00E80043">
        <w:rPr>
          <w:rFonts w:ascii="Times New Roman" w:hAnsi="Times New Roman"/>
          <w:szCs w:val="24"/>
          <w:lang w:bidi="en-US"/>
        </w:rPr>
      </w:r>
      <w:r w:rsidR="00E80043">
        <w:rPr>
          <w:rFonts w:ascii="Times New Roman" w:hAnsi="Times New Roman"/>
          <w:szCs w:val="24"/>
          <w:lang w:bidi="en-US"/>
        </w:rPr>
        <w:fldChar w:fldCharType="separate"/>
      </w:r>
      <w:r w:rsidR="00105A1F" w:rsidRPr="00105A1F">
        <w:rPr>
          <w:rFonts w:ascii="Times New Roman" w:hAnsi="Times New Roman"/>
          <w:noProof/>
          <w:szCs w:val="24"/>
          <w:vertAlign w:val="superscript"/>
          <w:lang w:bidi="en-US"/>
        </w:rPr>
        <w:t>173-174</w:t>
      </w:r>
      <w:r w:rsidR="00E80043">
        <w:rPr>
          <w:rFonts w:ascii="Times New Roman" w:hAnsi="Times New Roman"/>
          <w:szCs w:val="24"/>
          <w:lang w:bidi="en-US"/>
        </w:rPr>
        <w:fldChar w:fldCharType="end"/>
      </w:r>
      <w:r w:rsidR="00E80043">
        <w:rPr>
          <w:rFonts w:ascii="Times New Roman" w:hAnsi="Times New Roman"/>
          <w:szCs w:val="24"/>
          <w:lang w:bidi="en-US"/>
        </w:rPr>
        <w:t xml:space="preserve"> </w:t>
      </w:r>
      <w:r w:rsidR="004C4C0B" w:rsidRPr="006637DC">
        <w:rPr>
          <w:rFonts w:eastAsia="Arial"/>
        </w:rPr>
        <w:t xml:space="preserve">For </w:t>
      </w:r>
      <w:r w:rsidR="009D59B4">
        <w:rPr>
          <w:rFonts w:eastAsia="Arial"/>
        </w:rPr>
        <w:t>instance</w:t>
      </w:r>
      <w:r w:rsidR="004C4C0B" w:rsidRPr="006637DC">
        <w:rPr>
          <w:rFonts w:eastAsia="Arial"/>
        </w:rPr>
        <w:t>, diabetic wound</w:t>
      </w:r>
      <w:r w:rsidR="009D59B4">
        <w:rPr>
          <w:rFonts w:eastAsia="Arial"/>
        </w:rPr>
        <w:t xml:space="preserve"> infections </w:t>
      </w:r>
      <w:r w:rsidR="004C4C0B" w:rsidRPr="006637DC">
        <w:rPr>
          <w:rFonts w:eastAsia="Arial"/>
        </w:rPr>
        <w:t>and foot ulcers often become chronic because they stall in suboptimal inflammatory phase of healing perpetuated by biofilms.</w:t>
      </w:r>
      <w:r w:rsidR="004C4C0B">
        <w:rPr>
          <w:rFonts w:eastAsia="Arial"/>
        </w:rPr>
        <w:fldChar w:fldCharType="begin">
          <w:fldData xml:space="preserve">PEVuZE5vdGU+PENpdGU+PEF1dGhvcj5MaW08L0F1dGhvcj48WWVhcj4yMDE3PC9ZZWFyPjxSZWNO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</w:fldData>
        </w:fldChar>
      </w:r>
      <w:r w:rsidR="00105A1F">
        <w:rPr>
          <w:rFonts w:eastAsia="Arial"/>
        </w:rPr>
        <w:instrText xml:space="preserve"> ADDIN EN.CITE </w:instrText>
      </w:r>
      <w:r w:rsidR="00105A1F">
        <w:rPr>
          <w:rFonts w:eastAsia="Arial"/>
        </w:rPr>
        <w:fldChar w:fldCharType="begin">
          <w:fldData xml:space="preserve">PEVuZE5vdGU+PENpdGU+PEF1dGhvcj5MaW08L0F1dGhvcj48WWVhcj4yMDE3PC9ZZWFyPjxSZWNO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</w:fldData>
        </w:fldChar>
      </w:r>
      <w:r w:rsidR="00105A1F">
        <w:rPr>
          <w:rFonts w:eastAsia="Arial"/>
        </w:rPr>
        <w:instrText xml:space="preserve"> ADDIN EN.CITE.DATA </w:instrText>
      </w:r>
      <w:r w:rsidR="00105A1F">
        <w:rPr>
          <w:rFonts w:eastAsia="Arial"/>
        </w:rPr>
      </w:r>
      <w:r w:rsidR="00105A1F">
        <w:rPr>
          <w:rFonts w:eastAsia="Arial"/>
        </w:rPr>
        <w:fldChar w:fldCharType="end"/>
      </w:r>
      <w:r w:rsidR="004C4C0B">
        <w:rPr>
          <w:rFonts w:eastAsia="Arial"/>
        </w:rPr>
      </w:r>
      <w:r w:rsidR="004C4C0B">
        <w:rPr>
          <w:rFonts w:eastAsia="Arial"/>
        </w:rPr>
        <w:fldChar w:fldCharType="separate"/>
      </w:r>
      <w:r w:rsidR="00105A1F" w:rsidRPr="00105A1F">
        <w:rPr>
          <w:rFonts w:eastAsia="Arial"/>
          <w:noProof/>
          <w:vertAlign w:val="superscript"/>
        </w:rPr>
        <w:t>169, 175-177</w:t>
      </w:r>
      <w:r w:rsidR="004C4C0B">
        <w:rPr>
          <w:rFonts w:eastAsia="Arial"/>
        </w:rPr>
        <w:fldChar w:fldCharType="end"/>
      </w:r>
      <w:hyperlink w:anchor="_ENREF_14" w:tooltip="Centers for Disease Control and Prevention. National Diabetes Statistics Report,  #148" w:history="1"/>
      <w:hyperlink w:anchor="_ENREF_14" w:tooltip="Lavery, 2007 #101" w:history="1"/>
      <w:r w:rsidR="004C4C0B" w:rsidRPr="006637DC">
        <w:rPr>
          <w:rFonts w:eastAsia="Arial"/>
        </w:rPr>
        <w:t xml:space="preserve"> </w:t>
      </w:r>
      <w:r w:rsidR="009D59B4">
        <w:rPr>
          <w:rFonts w:eastAsia="Arial"/>
        </w:rPr>
        <w:t>PA i</w:t>
      </w:r>
      <w:r w:rsidR="004C4C0B">
        <w:rPr>
          <w:rFonts w:eastAsia="Arial"/>
        </w:rPr>
        <w:t>nfections and their biofilms create serious health issues, and the threat to patient survival increases when the bacterium is m</w:t>
      </w:r>
      <w:r w:rsidR="004C4C0B" w:rsidRPr="006637DC">
        <w:rPr>
          <w:rFonts w:eastAsia="Calibri"/>
        </w:rPr>
        <w:t xml:space="preserve">ultidrug resistant </w:t>
      </w:r>
      <w:r w:rsidR="004C4C0B" w:rsidRPr="006637DC">
        <w:rPr>
          <w:rFonts w:eastAsia="Calibri"/>
          <w:i/>
        </w:rPr>
        <w:t>P. aeruginosa</w:t>
      </w:r>
      <w:r w:rsidR="004C4C0B">
        <w:rPr>
          <w:rFonts w:eastAsia="Calibri"/>
        </w:rPr>
        <w:t xml:space="preserve"> (MDR-PA)</w:t>
      </w:r>
      <w:r w:rsidR="004C4C0B" w:rsidRPr="006637DC">
        <w:rPr>
          <w:rFonts w:eastAsia="Calibri"/>
        </w:rPr>
        <w:t>.</w:t>
      </w:r>
      <w:r w:rsidR="004C4C0B">
        <w:rPr>
          <w:rFonts w:eastAsia="Calibri"/>
        </w:rPr>
        <w:fldChar w:fldCharType="begin">
          <w:fldData xml:space="preserve">PEVuZE5vdGU+PENpdGU+PEF1dGhvcj5GYXpsaTwvQXV0aG9yPjxZZWFyPjIwMDk8L1llYXI+PFJl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</w:fldData>
        </w:fldChar>
      </w:r>
      <w:r w:rsidR="00105A1F">
        <w:rPr>
          <w:rFonts w:eastAsia="Calibri"/>
        </w:rPr>
        <w:instrText xml:space="preserve"> ADDIN EN.CITE </w:instrText>
      </w:r>
      <w:r w:rsidR="00105A1F">
        <w:rPr>
          <w:rFonts w:eastAsia="Calibri"/>
        </w:rPr>
        <w:fldChar w:fldCharType="begin">
          <w:fldData xml:space="preserve">PEVuZE5vdGU+PENpdGU+PEF1dGhvcj5GYXpsaTwvQXV0aG9yPjxZZWFyPjIwMDk8L1llYXI+PFJl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</w:fldData>
        </w:fldChar>
      </w:r>
      <w:r w:rsidR="00105A1F">
        <w:rPr>
          <w:rFonts w:eastAsia="Calibri"/>
        </w:rPr>
        <w:instrText xml:space="preserve"> ADDIN EN.CITE.DATA </w:instrText>
      </w:r>
      <w:r w:rsidR="00105A1F">
        <w:rPr>
          <w:rFonts w:eastAsia="Calibri"/>
        </w:rPr>
      </w:r>
      <w:r w:rsidR="00105A1F">
        <w:rPr>
          <w:rFonts w:eastAsia="Calibri"/>
        </w:rPr>
        <w:fldChar w:fldCharType="end"/>
      </w:r>
      <w:r w:rsidR="004C4C0B">
        <w:rPr>
          <w:rFonts w:eastAsia="Calibri"/>
        </w:rPr>
      </w:r>
      <w:r w:rsidR="004C4C0B">
        <w:rPr>
          <w:rFonts w:eastAsia="Calibri"/>
        </w:rPr>
        <w:fldChar w:fldCharType="separate"/>
      </w:r>
      <w:r w:rsidR="00105A1F" w:rsidRPr="00105A1F">
        <w:rPr>
          <w:rFonts w:eastAsia="Calibri"/>
          <w:noProof/>
          <w:vertAlign w:val="superscript"/>
        </w:rPr>
        <w:t>178-181</w:t>
      </w:r>
      <w:r w:rsidR="004C4C0B">
        <w:rPr>
          <w:rFonts w:eastAsia="Calibri"/>
        </w:rPr>
        <w:fldChar w:fldCharType="end"/>
      </w:r>
      <w:r w:rsidR="004C4C0B">
        <w:rPr>
          <w:rFonts w:eastAsia="Calibri"/>
        </w:rPr>
        <w:t xml:space="preserve"> </w:t>
      </w:r>
      <w:r w:rsidR="00A7400C">
        <w:rPr>
          <w:rFonts w:ascii="Times New Roman" w:hAnsi="Times New Roman"/>
          <w:szCs w:val="24"/>
          <w:lang w:bidi="en-US"/>
        </w:rPr>
        <w:t>Antibiotic resistance in PA is both intrinsic and acquired through complex mechanisms and mainly involves barriers from lipopolysaccharide</w:t>
      </w:r>
      <w:r w:rsidR="00145BDB">
        <w:rPr>
          <w:rFonts w:ascii="Times New Roman" w:hAnsi="Times New Roman"/>
          <w:szCs w:val="24"/>
          <w:lang w:bidi="en-US"/>
        </w:rPr>
        <w:t xml:space="preserve"> (LPS)</w:t>
      </w:r>
      <w:r w:rsidR="00A7400C">
        <w:rPr>
          <w:rFonts w:ascii="Times New Roman" w:hAnsi="Times New Roman"/>
          <w:szCs w:val="24"/>
          <w:lang w:bidi="en-US"/>
        </w:rPr>
        <w:t>, efflux pumps, β-lactamase, and outer membrane porins.</w:t>
      </w:r>
      <w:r w:rsidR="003F45EA">
        <w:rPr>
          <w:rFonts w:ascii="Times New Roman" w:hAnsi="Times New Roman"/>
          <w:szCs w:val="24"/>
          <w:lang w:bidi="en-US"/>
        </w:rPr>
        <w:t xml:space="preserve"> </w:t>
      </w:r>
      <w:r w:rsidR="00E63837">
        <w:rPr>
          <w:rFonts w:eastAsia="Calibri"/>
        </w:rPr>
        <w:t>B</w:t>
      </w:r>
      <w:r w:rsidR="00E63837" w:rsidRPr="006637DC">
        <w:rPr>
          <w:rFonts w:eastAsia="Calibri"/>
        </w:rPr>
        <w:t>iofilms and</w:t>
      </w:r>
      <w:r w:rsidR="00E63837">
        <w:rPr>
          <w:rFonts w:eastAsia="Calibri"/>
        </w:rPr>
        <w:t xml:space="preserve"> antibiotic resistance create </w:t>
      </w:r>
      <w:r w:rsidR="00E63837" w:rsidRPr="006637DC">
        <w:rPr>
          <w:rFonts w:eastAsia="Calibri"/>
        </w:rPr>
        <w:t xml:space="preserve">substantial technological </w:t>
      </w:r>
      <w:r w:rsidR="00E63837">
        <w:rPr>
          <w:rFonts w:eastAsia="Calibri"/>
        </w:rPr>
        <w:t>hurdles</w:t>
      </w:r>
      <w:r w:rsidR="00E63837" w:rsidRPr="006637DC">
        <w:rPr>
          <w:rFonts w:eastAsia="Calibri"/>
        </w:rPr>
        <w:t xml:space="preserve"> to </w:t>
      </w:r>
      <w:r w:rsidR="00E63837">
        <w:rPr>
          <w:rFonts w:eastAsia="Calibri"/>
        </w:rPr>
        <w:t xml:space="preserve">patient </w:t>
      </w:r>
      <w:r w:rsidR="00E63837" w:rsidRPr="006637DC">
        <w:rPr>
          <w:rFonts w:eastAsia="Calibri"/>
        </w:rPr>
        <w:t>treatment.</w:t>
      </w:r>
      <w:r w:rsidR="00E63837">
        <w:rPr>
          <w:rFonts w:eastAsia="Calibri"/>
        </w:rPr>
        <w:fldChar w:fldCharType="begin"/>
      </w:r>
      <w:r w:rsidR="00105A1F">
        <w:rPr>
          <w:rFonts w:eastAsia="Calibri"/>
        </w:rPr>
        <w:instrText xml:space="preserve"> ADDIN EN.CITE &lt;EndNote&gt;&lt;Cite&gt;&lt;Author&gt;Dongari-Bagtzoglou&lt;/Author&gt;&lt;Year&gt;2008&lt;/Year&gt;&lt;RecNum&gt;226&lt;/RecNum&gt;&lt;DisplayText&gt;&lt;style face="superscript"&gt;182&lt;/style&gt;&lt;/DisplayText&gt;&lt;record&gt;&lt;rec-number&gt;226&lt;/rec-number&gt;&lt;foreign-keys&gt;&lt;key app="EN" db-id="dxa9s5tv72rf0kea9rbxp5xts5595z5p5pt0" timestamp="1581966833"&gt;226&lt;/key&gt;&lt;/foreign-keys&gt;&lt;ref-type name="Journal Article"&gt;17&lt;/ref-type&gt;&lt;contributors&gt;&lt;authors&gt;&lt;author&gt;Dongari-Bagtzoglou, A.&lt;/author&gt;&lt;/authors&gt;&lt;/contributors&gt;&lt;auth-address&gt;Department of Oral Health Sciences, University of Connecticut Health Center, 263 Farmington Avenue, Farmington, CT 06030, USA. adongari@uchc.edu&lt;/auth-address&gt;&lt;titles&gt;&lt;title&gt;Pathogenesis of mucosal biofilm infections: challenges and progress&lt;/title&gt;&lt;secondary-title&gt;Expert Rev Anti Infect Ther&lt;/secondary-title&gt;&lt;alt-title&gt;Expert Rev Anti-Infe&amp;#xD;Expert Rev Anti-Infe&lt;/alt-title&gt;&lt;/titles&gt;&lt;periodical&gt;&lt;full-title&gt;Expert Rev Anti Infect Ther&lt;/full-title&gt;&lt;abbr-1&gt;Expert Rev Anti-Infe&lt;/abbr-1&gt;&lt;/periodical&gt;&lt;pages&gt;201-8&lt;/pages&gt;&lt;volume&gt;6&lt;/volume&gt;&lt;number&gt;2&lt;/number&gt;&lt;keywords&gt;&lt;keyword&gt;Bacterial Infections/*pathology&lt;/keyword&gt;&lt;keyword&gt;*Biofilms&lt;/keyword&gt;&lt;keyword&gt;Humans&lt;/keyword&gt;&lt;keyword&gt;Intestinal Mucosa/*microbiology/pathology&lt;/keyword&gt;&lt;keyword&gt;Respiratory Mucosa/*microbiology/pathology&lt;/keyword&gt;&lt;/keywords&gt;&lt;dates&gt;&lt;year&gt;2008&lt;/year&gt;&lt;pub-dates&gt;&lt;date&gt;Apr&lt;/date&gt;&lt;/pub-dates&gt;&lt;/dates&gt;&lt;isbn&gt;1744-8336 (Electronic)&amp;#xD;1478-7210 (Linking)&lt;/isbn&gt;&lt;accession-num&gt;18380602&lt;/accession-num&gt;&lt;urls&gt;&lt;related-urls&gt;&lt;url&gt;https://www.ncbi.nlm.nih.gov/pubmed/18380602&lt;/url&gt;&lt;/related-urls&gt;&lt;/urls&gt;&lt;custom2&gt;PMC2712878&lt;/custom2&gt;&lt;electronic-resource-num&gt;10.1586/14787210.6.2.201&lt;/electronic-resource-num&gt;&lt;language&gt;English&lt;/language&gt;&lt;/record&gt;&lt;/Cite&gt;&lt;/EndNote&gt;</w:instrText>
      </w:r>
      <w:r w:rsidR="00E63837">
        <w:rPr>
          <w:rFonts w:eastAsia="Calibri"/>
        </w:rPr>
        <w:fldChar w:fldCharType="separate"/>
      </w:r>
      <w:r w:rsidR="00105A1F" w:rsidRPr="00105A1F">
        <w:rPr>
          <w:rFonts w:eastAsia="Calibri"/>
          <w:noProof/>
          <w:vertAlign w:val="superscript"/>
        </w:rPr>
        <w:t>182</w:t>
      </w:r>
      <w:r w:rsidR="00E63837">
        <w:rPr>
          <w:rFonts w:eastAsia="Calibri"/>
        </w:rPr>
        <w:fldChar w:fldCharType="end"/>
      </w:r>
      <w:r w:rsidR="00E63837" w:rsidRPr="006637DC">
        <w:rPr>
          <w:rFonts w:eastAsia="Calibri"/>
        </w:rPr>
        <w:t xml:space="preserve"> This presents a </w:t>
      </w:r>
      <w:r w:rsidR="00E63837" w:rsidRPr="006637DC">
        <w:rPr>
          <w:rFonts w:eastAsia="Calibri"/>
        </w:rPr>
        <w:lastRenderedPageBreak/>
        <w:t>significant and critical need for way to counteract</w:t>
      </w:r>
      <w:r w:rsidR="00E63837">
        <w:rPr>
          <w:rFonts w:eastAsia="Calibri"/>
        </w:rPr>
        <w:t xml:space="preserve"> them</w:t>
      </w:r>
      <w:r w:rsidR="00E63837" w:rsidRPr="006637DC">
        <w:rPr>
          <w:rFonts w:eastAsia="Calibri"/>
        </w:rPr>
        <w:t xml:space="preserve">. </w:t>
      </w:r>
      <w:r w:rsidR="00E63837">
        <w:rPr>
          <w:rFonts w:eastAsia="Calibri"/>
        </w:rPr>
        <w:t>E</w:t>
      </w:r>
      <w:r w:rsidR="00E63837" w:rsidRPr="00C271E4">
        <w:rPr>
          <w:rFonts w:eastAsia="Calibri"/>
        </w:rPr>
        <w:t xml:space="preserve">xisting drugs and regimens are coupled with potentiators that overcome antibiotic resistance </w:t>
      </w:r>
      <w:r w:rsidR="00E63837" w:rsidRPr="002921DF">
        <w:rPr>
          <w:rFonts w:eastAsia="Calibri"/>
          <w:i/>
        </w:rPr>
        <w:t>or</w:t>
      </w:r>
      <w:r w:rsidR="00E63837" w:rsidRPr="00C271E4">
        <w:rPr>
          <w:rFonts w:eastAsia="Calibri"/>
        </w:rPr>
        <w:t xml:space="preserve"> biofilms.</w:t>
      </w:r>
      <w:r w:rsidR="00E63837">
        <w:rPr>
          <w:rFonts w:eastAsia="Calibri"/>
        </w:rPr>
        <w:fldChar w:fldCharType="begin"/>
      </w:r>
      <w:r w:rsidR="00105A1F">
        <w:rPr>
          <w:rFonts w:eastAsia="Calibri"/>
        </w:rPr>
        <w:instrText xml:space="preserve"> ADDIN EN.CITE &lt;EndNote&gt;&lt;Cite&gt;&lt;Author&gt;Vermote&lt;/Author&gt;&lt;Year&gt;2017&lt;/Year&gt;&lt;RecNum&gt;227&lt;/RecNum&gt;&lt;DisplayText&gt;&lt;style face="superscript"&gt;183&lt;/style&gt;&lt;/DisplayText&gt;&lt;record&gt;&lt;rec-number&gt;227&lt;/rec-number&gt;&lt;foreign-keys&gt;&lt;key app="EN" db-id="dxa9s5tv72rf0kea9rbxp5xts5595z5p5pt0" timestamp="1581966833"&gt;227&lt;/key&gt;&lt;/foreign-keys&gt;&lt;ref-type name="Journal Article"&gt;17&lt;/ref-type&gt;&lt;contributors&gt;&lt;authors&gt;&lt;author&gt;Vermote, A.&lt;/author&gt;&lt;author&gt;Van Calenbergh, S.&lt;/author&gt;&lt;/authors&gt;&lt;/contributors&gt;&lt;auth-address&gt;Laboratory for Medicinal Chemistry, Ghent University , Ottergemsesteenweg 460, B-9000 Ghent, Belgium.&lt;/auth-address&gt;&lt;titles&gt;&lt;title&gt;Small-Molecule Potentiators for Conventional Antibiotics against Staphylococcus aureus&lt;/title&gt;&lt;secondary-title&gt;ACS Infect Dis&lt;/secondary-title&gt;&lt;alt-title&gt;Acs Infect Dis&amp;#xD;Acs Infect Dis&lt;/alt-title&gt;&lt;/titles&gt;&lt;periodical&gt;&lt;full-title&gt;ACS Infect Dis&lt;/full-title&gt;&lt;/periodical&gt;&lt;pages&gt;780-796&lt;/pages&gt;&lt;volume&gt;3&lt;/volume&gt;&lt;number&gt;11&lt;/number&gt;&lt;keywords&gt;&lt;keyword&gt;Animals&lt;/keyword&gt;&lt;keyword&gt;Anti-Bacterial Agents/*pharmacokinetics/*pharmacology&lt;/keyword&gt;&lt;keyword&gt;Drug Resistance, Bacterial&lt;/keyword&gt;&lt;keyword&gt;Drug Synergism&lt;/keyword&gt;&lt;keyword&gt;Humans&lt;/keyword&gt;&lt;keyword&gt;Methicillin-Resistant Staphylococcus aureus/*drug effects/pathogenicity&lt;/keyword&gt;&lt;keyword&gt;Quorum Sensing/drug effects&lt;/keyword&gt;&lt;keyword&gt;Staphylococcal Infections/*drug therapy/microbiology&lt;/keyword&gt;&lt;keyword&gt;*Mrsa&lt;/keyword&gt;&lt;keyword&gt;*Staphylococcus aureus&lt;/keyword&gt;&lt;keyword&gt;*antibiotics&lt;/keyword&gt;&lt;keyword&gt;*potentiators&lt;/keyword&gt;&lt;keyword&gt;*resistance&lt;/keyword&gt;&lt;keyword&gt;*virulence&lt;/keyword&gt;&lt;/keywords&gt;&lt;dates&gt;&lt;year&gt;2017&lt;/year&gt;&lt;pub-dates&gt;&lt;date&gt;Nov 10&lt;/date&gt;&lt;/pub-dates&gt;&lt;/dates&gt;&lt;isbn&gt;2373-8227 (Electronic)&amp;#xD;2373-8227 (Linking)&lt;/isbn&gt;&lt;accession-num&gt;28889735&lt;/accession-num&gt;&lt;urls&gt;&lt;related-urls&gt;&lt;url&gt;https://www.ncbi.nlm.nih.gov/pubmed/28889735&lt;/url&gt;&lt;/related-urls&gt;&lt;/urls&gt;&lt;electronic-resource-num&gt;10.1021/acsinfecdis.7b00084&lt;/electronic-resource-num&gt;&lt;language&gt;English&lt;/language&gt;&lt;/record&gt;&lt;/Cite&gt;&lt;/EndNote&gt;</w:instrText>
      </w:r>
      <w:r w:rsidR="00E63837">
        <w:rPr>
          <w:rFonts w:eastAsia="Calibri"/>
        </w:rPr>
        <w:fldChar w:fldCharType="separate"/>
      </w:r>
      <w:r w:rsidR="00105A1F" w:rsidRPr="00105A1F">
        <w:rPr>
          <w:rFonts w:eastAsia="Calibri"/>
          <w:noProof/>
          <w:vertAlign w:val="superscript"/>
        </w:rPr>
        <w:t>183</w:t>
      </w:r>
      <w:r w:rsidR="00E63837">
        <w:rPr>
          <w:rFonts w:eastAsia="Calibri"/>
        </w:rPr>
        <w:fldChar w:fldCharType="end"/>
      </w:r>
      <w:r w:rsidR="00E63837">
        <w:rPr>
          <w:rFonts w:eastAsia="Calibri"/>
        </w:rPr>
        <w:t xml:space="preserve"> However, it is possible to develop</w:t>
      </w:r>
      <w:r w:rsidR="00E63837" w:rsidRPr="006637DC">
        <w:rPr>
          <w:rFonts w:eastAsia="Calibri"/>
        </w:rPr>
        <w:t xml:space="preserve"> a single compound that disables biofilms </w:t>
      </w:r>
      <w:r w:rsidR="00E63837" w:rsidRPr="002921DF">
        <w:rPr>
          <w:rFonts w:eastAsia="Calibri"/>
          <w:i/>
        </w:rPr>
        <w:t>and</w:t>
      </w:r>
      <w:r w:rsidR="00E63837" w:rsidRPr="006637DC">
        <w:rPr>
          <w:rFonts w:eastAsia="Calibri"/>
        </w:rPr>
        <w:t xml:space="preserve"> combats antibiotic resistance</w:t>
      </w:r>
      <w:r w:rsidR="00E63837">
        <w:rPr>
          <w:rFonts w:eastAsia="Calibri"/>
        </w:rPr>
        <w:t>.</w:t>
      </w:r>
      <w:r w:rsidR="00E63837" w:rsidRPr="006637DC">
        <w:rPr>
          <w:rFonts w:eastAsia="Calibri"/>
        </w:rPr>
        <w:t xml:space="preserve"> </w:t>
      </w:r>
      <w:r w:rsidR="00E63837">
        <w:rPr>
          <w:rFonts w:eastAsia="Calibri"/>
        </w:rPr>
        <w:t>As a</w:t>
      </w:r>
      <w:r w:rsidR="00E63837" w:rsidRPr="008272A0">
        <w:rPr>
          <w:rFonts w:eastAsia="Calibri"/>
        </w:rPr>
        <w:t xml:space="preserve"> multi-purpose potentiator</w:t>
      </w:r>
      <w:r w:rsidR="00E63837">
        <w:rPr>
          <w:rFonts w:eastAsia="Calibri"/>
        </w:rPr>
        <w:t xml:space="preserve">, </w:t>
      </w:r>
      <w:r w:rsidR="00E63837" w:rsidRPr="00C271E4">
        <w:rPr>
          <w:rFonts w:eastAsia="Calibri"/>
        </w:rPr>
        <w:t xml:space="preserve">600-Da branched polyethylenimine (BPEI) </w:t>
      </w:r>
      <w:r w:rsidR="00E63837">
        <w:rPr>
          <w:rFonts w:eastAsia="Calibri"/>
        </w:rPr>
        <w:t xml:space="preserve">has the ability to </w:t>
      </w:r>
      <w:r w:rsidR="00E63837" w:rsidRPr="00C271E4">
        <w:rPr>
          <w:rFonts w:eastAsia="Calibri"/>
        </w:rPr>
        <w:t xml:space="preserve">disable resistance and dissolve their biofilms. </w:t>
      </w:r>
      <w:r w:rsidR="00E63837">
        <w:rPr>
          <w:rFonts w:eastAsia="Calibri"/>
        </w:rPr>
        <w:t xml:space="preserve">We have used 600-Da BPEI to </w:t>
      </w:r>
      <w:r w:rsidR="00E63837" w:rsidRPr="006637DC">
        <w:rPr>
          <w:rFonts w:eastAsia="Calibri"/>
        </w:rPr>
        <w:t xml:space="preserve">confront the biofilm directly </w:t>
      </w:r>
      <w:r w:rsidR="00E63837">
        <w:rPr>
          <w:rFonts w:eastAsia="Calibri"/>
        </w:rPr>
        <w:t>and</w:t>
      </w:r>
      <w:r w:rsidR="00E63837" w:rsidRPr="006637DC">
        <w:rPr>
          <w:rFonts w:eastAsia="Calibri"/>
        </w:rPr>
        <w:t xml:space="preserve"> disrupt the protective </w:t>
      </w:r>
      <w:r w:rsidR="00E63837">
        <w:rPr>
          <w:rFonts w:eastAsia="Calibri"/>
        </w:rPr>
        <w:t>exopolymer substances (</w:t>
      </w:r>
      <w:r w:rsidR="00E63837" w:rsidRPr="006637DC">
        <w:rPr>
          <w:rFonts w:eastAsia="Calibri"/>
        </w:rPr>
        <w:t>EPS</w:t>
      </w:r>
      <w:r w:rsidR="00E63837">
        <w:rPr>
          <w:rFonts w:eastAsia="Calibri"/>
        </w:rPr>
        <w:t>)</w:t>
      </w:r>
      <w:r w:rsidR="00E63837" w:rsidRPr="006637DC">
        <w:rPr>
          <w:rFonts w:eastAsia="Calibri"/>
        </w:rPr>
        <w:t xml:space="preserve"> network</w:t>
      </w:r>
      <w:r w:rsidR="00E63837">
        <w:rPr>
          <w:rFonts w:eastAsia="Calibri"/>
        </w:rPr>
        <w:t xml:space="preserve"> of methicillin-resistant staphylococci while simultaneously counteracting </w:t>
      </w:r>
      <w:r w:rsidR="00E63837">
        <w:rPr>
          <w:rFonts w:eastAsia="Calibri" w:cs="Times"/>
        </w:rPr>
        <w:t>β</w:t>
      </w:r>
      <w:r w:rsidR="00E63837">
        <w:rPr>
          <w:rFonts w:eastAsia="Calibri"/>
        </w:rPr>
        <w:t>-lactam resistance mechanisms.</w:t>
      </w:r>
      <w:r w:rsidR="00E63837">
        <w:rPr>
          <w:rFonts w:eastAsia="Calibri"/>
        </w:rPr>
        <w:fldChar w:fldCharType="begin">
          <w:fldData xml:space="preserve">PEVuZE5vdGU+PENpdGU+PEF1dGhvcj5Gb3hsZXk8L0F1dGhvcj48WWVhcj4yMDE3PC9ZZWFyPjxS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</w:fldData>
        </w:fldChar>
      </w:r>
      <w:r w:rsidR="005A4ACA">
        <w:rPr>
          <w:rFonts w:eastAsia="Calibri"/>
        </w:rPr>
        <w:instrText xml:space="preserve"> ADDIN EN.CITE </w:instrText>
      </w:r>
      <w:r w:rsidR="005A4ACA">
        <w:rPr>
          <w:rFonts w:eastAsia="Calibri"/>
        </w:rPr>
        <w:fldChar w:fldCharType="begin">
          <w:fldData xml:space="preserve">PEVuZE5vdGU+PENpdGU+PEF1dGhvcj5Gb3hsZXk8L0F1dGhvcj48WWVhcj4yMDE3PC9ZZWFyPjxS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</w:fldData>
        </w:fldChar>
      </w:r>
      <w:r w:rsidR="005A4ACA">
        <w:rPr>
          <w:rFonts w:eastAsia="Calibri"/>
        </w:rPr>
        <w:instrText xml:space="preserve"> ADDIN EN.CITE.DATA </w:instrText>
      </w:r>
      <w:r w:rsidR="005A4ACA">
        <w:rPr>
          <w:rFonts w:eastAsia="Calibri"/>
        </w:rPr>
      </w:r>
      <w:r w:rsidR="005A4ACA">
        <w:rPr>
          <w:rFonts w:eastAsia="Calibri"/>
        </w:rPr>
        <w:fldChar w:fldCharType="end"/>
      </w:r>
      <w:r w:rsidR="00E63837">
        <w:rPr>
          <w:rFonts w:eastAsia="Calibri"/>
        </w:rPr>
      </w:r>
      <w:r w:rsidR="00E63837">
        <w:rPr>
          <w:rFonts w:eastAsia="Calibri"/>
        </w:rPr>
        <w:fldChar w:fldCharType="separate"/>
      </w:r>
      <w:r w:rsidR="005A4ACA" w:rsidRPr="005A4ACA">
        <w:rPr>
          <w:rFonts w:eastAsia="Calibri"/>
          <w:noProof/>
          <w:vertAlign w:val="superscript"/>
        </w:rPr>
        <w:t>2, 45, 68, 184</w:t>
      </w:r>
      <w:r w:rsidR="00E63837">
        <w:rPr>
          <w:rFonts w:eastAsia="Calibri"/>
        </w:rPr>
        <w:fldChar w:fldCharType="end"/>
      </w:r>
      <w:r w:rsidR="00E63837" w:rsidRPr="006637DC">
        <w:rPr>
          <w:rFonts w:eastAsia="Calibri"/>
        </w:rPr>
        <w:t xml:space="preserve"> </w:t>
      </w:r>
      <w:r w:rsidR="00E63837">
        <w:rPr>
          <w:rFonts w:eastAsia="Calibri"/>
        </w:rPr>
        <w:t xml:space="preserve">In this report, we show that 600-Da BPEI </w:t>
      </w:r>
      <w:r w:rsidR="00E63837" w:rsidRPr="006637DC">
        <w:rPr>
          <w:rFonts w:eastAsia="Calibri"/>
        </w:rPr>
        <w:t>also disables MDR mechanisms</w:t>
      </w:r>
      <w:r w:rsidR="00E63837">
        <w:rPr>
          <w:rFonts w:eastAsia="Calibri"/>
        </w:rPr>
        <w:t>, and biofilms,</w:t>
      </w:r>
      <w:r w:rsidR="00E63837" w:rsidRPr="006637DC">
        <w:rPr>
          <w:rFonts w:eastAsia="Calibri"/>
        </w:rPr>
        <w:t xml:space="preserve"> in </w:t>
      </w:r>
      <w:r w:rsidR="00E63837" w:rsidRPr="006637DC">
        <w:rPr>
          <w:rFonts w:eastAsia="Calibri"/>
          <w:i/>
        </w:rPr>
        <w:t>P. aeruginosa</w:t>
      </w:r>
      <w:r w:rsidR="00E63837">
        <w:rPr>
          <w:rFonts w:eastAsia="Calibri"/>
        </w:rPr>
        <w:t xml:space="preserve"> obtained from the </w:t>
      </w:r>
      <w:r w:rsidR="00E63837" w:rsidRPr="006637DC">
        <w:rPr>
          <w:kern w:val="20"/>
        </w:rPr>
        <w:t>American Type Culture Collection (ATCC</w:t>
      </w:r>
      <w:r w:rsidR="00E63837">
        <w:rPr>
          <w:kern w:val="20"/>
        </w:rPr>
        <w:t xml:space="preserve">) and </w:t>
      </w:r>
      <w:r w:rsidR="00E63837" w:rsidRPr="006637DC">
        <w:rPr>
          <w:kern w:val="20"/>
        </w:rPr>
        <w:t>antibiotic resistant clinical isolates.</w:t>
      </w:r>
    </w:p>
    <w:p w14:paraId="3D9ABB28" w14:textId="77777777" w:rsidR="00EE1DF9" w:rsidRPr="005C074B" w:rsidRDefault="00EE1DF9" w:rsidP="00EE1DF9">
      <w:pPr>
        <w:pStyle w:val="Heading2"/>
        <w:spacing w:line="480" w:lineRule="auto"/>
        <w:jc w:val="center"/>
      </w:pPr>
      <w:bookmarkStart w:id="147" w:name="_Toc39841549"/>
      <w:r>
        <w:t>Purpose of Experiment</w:t>
      </w:r>
      <w:bookmarkEnd w:id="147"/>
    </w:p>
    <w:p w14:paraId="740AD00F" w14:textId="777D2CAC" w:rsidR="00EE1DF9" w:rsidRDefault="00657EF9" w:rsidP="000E7922">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The purpose of this experiment is to investigate the </w:t>
      </w:r>
      <w:r w:rsidR="000E7922" w:rsidRPr="000E7922">
        <w:rPr>
          <w:rFonts w:ascii="Times New Roman" w:eastAsia="Times New Roman" w:hAnsi="Times New Roman" w:cs="Times New Roman"/>
          <w:sz w:val="24"/>
          <w:szCs w:val="24"/>
          <w:lang w:bidi="en-US"/>
        </w:rPr>
        <w:t xml:space="preserve">ability of 600-Da BPEI to overcome multidrug resistance and biofilms of </w:t>
      </w:r>
      <w:r w:rsidR="000E7922" w:rsidRPr="005C18CB">
        <w:rPr>
          <w:rFonts w:ascii="Times New Roman" w:eastAsia="Times New Roman" w:hAnsi="Times New Roman" w:cs="Times New Roman"/>
          <w:i/>
          <w:iCs/>
          <w:sz w:val="24"/>
          <w:szCs w:val="24"/>
          <w:lang w:bidi="en-US"/>
        </w:rPr>
        <w:t xml:space="preserve">P. </w:t>
      </w:r>
      <w:r w:rsidR="005C18CB" w:rsidRPr="005C18CB">
        <w:rPr>
          <w:rFonts w:ascii="Times New Roman" w:eastAsia="Times New Roman" w:hAnsi="Times New Roman" w:cs="Times New Roman"/>
          <w:i/>
          <w:iCs/>
          <w:sz w:val="24"/>
          <w:szCs w:val="24"/>
          <w:lang w:bidi="en-US"/>
        </w:rPr>
        <w:t>aeruginosa</w:t>
      </w:r>
      <w:r w:rsidR="000E7922" w:rsidRPr="000E7922">
        <w:rPr>
          <w:rFonts w:ascii="Times New Roman" w:eastAsia="Times New Roman" w:hAnsi="Times New Roman" w:cs="Times New Roman"/>
          <w:sz w:val="24"/>
          <w:szCs w:val="24"/>
          <w:lang w:bidi="en-US"/>
        </w:rPr>
        <w:t xml:space="preserve"> in combination with existing antibiotics</w:t>
      </w:r>
      <w:r w:rsidR="005C18CB">
        <w:rPr>
          <w:rFonts w:ascii="Times New Roman" w:eastAsia="Times New Roman" w:hAnsi="Times New Roman" w:cs="Times New Roman"/>
          <w:sz w:val="24"/>
          <w:szCs w:val="24"/>
          <w:lang w:bidi="en-US"/>
        </w:rPr>
        <w:t xml:space="preserve"> and to elucidate the treatment</w:t>
      </w:r>
      <w:r w:rsidR="009B3AFC">
        <w:rPr>
          <w:rFonts w:ascii="Times New Roman" w:eastAsia="Times New Roman" w:hAnsi="Times New Roman" w:cs="Times New Roman"/>
          <w:sz w:val="24"/>
          <w:szCs w:val="24"/>
          <w:lang w:bidi="en-US"/>
        </w:rPr>
        <w:t xml:space="preserve">’s </w:t>
      </w:r>
      <w:r w:rsidR="005C18CB">
        <w:rPr>
          <w:rFonts w:ascii="Times New Roman" w:eastAsia="Times New Roman" w:hAnsi="Times New Roman" w:cs="Times New Roman"/>
          <w:sz w:val="24"/>
          <w:szCs w:val="24"/>
          <w:lang w:bidi="en-US"/>
        </w:rPr>
        <w:t>mechanisms of action.</w:t>
      </w:r>
    </w:p>
    <w:p w14:paraId="5DDCCA2E" w14:textId="77777777" w:rsidR="00EE1DF9" w:rsidRPr="005C074B" w:rsidRDefault="00EE1DF9" w:rsidP="00EE1DF9">
      <w:pPr>
        <w:pStyle w:val="Heading2"/>
        <w:spacing w:line="480" w:lineRule="auto"/>
        <w:jc w:val="center"/>
      </w:pPr>
      <w:bookmarkStart w:id="148" w:name="_Toc39841550"/>
      <w:r>
        <w:t>Experimental Procedures</w:t>
      </w:r>
      <w:bookmarkEnd w:id="148"/>
    </w:p>
    <w:p w14:paraId="68E9249F" w14:textId="77777777" w:rsidR="00DD7D5A" w:rsidRPr="006637DC" w:rsidRDefault="00DD7D5A" w:rsidP="00E63837">
      <w:pPr>
        <w:pStyle w:val="Heading3"/>
        <w:spacing w:line="480" w:lineRule="auto"/>
      </w:pPr>
      <w:bookmarkStart w:id="149" w:name="_Toc39841551"/>
      <w:r w:rsidRPr="006637DC">
        <w:t>Materials</w:t>
      </w:r>
      <w:bookmarkEnd w:id="149"/>
    </w:p>
    <w:p w14:paraId="294ACF9E" w14:textId="210F8C58" w:rsidR="000602BD" w:rsidRDefault="00DD7D5A" w:rsidP="00D85067">
      <w:pPr>
        <w:pStyle w:val="TAMainText"/>
      </w:pPr>
      <w:r w:rsidRPr="009A51FF">
        <w:t xml:space="preserve">In this experiment, the </w:t>
      </w:r>
      <w:r w:rsidRPr="009A55DF">
        <w:rPr>
          <w:i/>
        </w:rPr>
        <w:t>Pseudomonas aeruginosa</w:t>
      </w:r>
      <w:r w:rsidRPr="009A51FF">
        <w:t xml:space="preserve"> bacteria were purchased from the American Type Culture Collection (ATCC </w:t>
      </w:r>
      <w:r>
        <w:t xml:space="preserve">BAA-47 and 27853). Additional MDR-PA strains </w:t>
      </w:r>
      <w:r w:rsidR="00911C71">
        <w:t xml:space="preserve">(PA OU1, 12, 15, 19, </w:t>
      </w:r>
      <w:r w:rsidR="00D33AB5">
        <w:t>and 22)</w:t>
      </w:r>
      <w:r w:rsidR="00911C71">
        <w:t xml:space="preserve"> </w:t>
      </w:r>
      <w:r>
        <w:t xml:space="preserve">were obtained from clinical isolates from the University of Oklahoma Health Sciences Center using appropriate IRB protocols and procedures. Wild-type </w:t>
      </w:r>
      <w:r w:rsidRPr="004A6B19">
        <w:rPr>
          <w:i/>
        </w:rPr>
        <w:t>P. aeruginosa</w:t>
      </w:r>
      <w:r>
        <w:t xml:space="preserve"> PAO1 and its efflux pump deficient mutant, Pa</w:t>
      </w:r>
      <w:r>
        <w:rPr>
          <w:rFonts w:cs="Times"/>
        </w:rPr>
        <w:t>Δ</w:t>
      </w:r>
      <w:r>
        <w:t>3, were kindly provided by Prof. Helen</w:t>
      </w:r>
      <w:r w:rsidR="00A70B48">
        <w:t xml:space="preserve"> </w:t>
      </w:r>
      <w:r>
        <w:t xml:space="preserve">Zgurskaya, University of Oklahoma. </w:t>
      </w:r>
      <w:r w:rsidRPr="009A51FF">
        <w:t xml:space="preserve">Chemicals were purchased from Sigma-Aldrich (DMSO, growth media, and electron microscopy </w:t>
      </w:r>
      <w:r w:rsidRPr="009A51FF">
        <w:lastRenderedPageBreak/>
        <w:t xml:space="preserve">fixatives). Antibiotics were purchased from Gold Biotechnology. 600-Da BPEI was purchased from Polysciences, Inc. MBEC™ Biofilm Inoculator with 96-well base plates were purchased from Innovotech, Inc. </w:t>
      </w:r>
    </w:p>
    <w:p w14:paraId="1EAF8933" w14:textId="5E3EC650" w:rsidR="000602BD" w:rsidRPr="006637DC" w:rsidRDefault="000602BD" w:rsidP="00D85067">
      <w:pPr>
        <w:pStyle w:val="Heading3"/>
        <w:spacing w:line="480" w:lineRule="auto"/>
      </w:pPr>
      <w:bookmarkStart w:id="150" w:name="_Toc39841552"/>
      <w:r w:rsidRPr="006637DC">
        <w:t>Checkerboard Assays</w:t>
      </w:r>
      <w:r>
        <w:t xml:space="preserve"> and Growth Curves</w:t>
      </w:r>
      <w:bookmarkEnd w:id="150"/>
    </w:p>
    <w:p w14:paraId="4F2F2D43" w14:textId="533F3395" w:rsidR="000602BD" w:rsidRPr="006637DC" w:rsidRDefault="000602BD" w:rsidP="00D85067">
      <w:pPr>
        <w:pStyle w:val="TAMainText"/>
      </w:pPr>
      <w:r w:rsidRPr="006637DC">
        <w:t>Checkerboard assays were followed the methods of</w:t>
      </w:r>
      <w:r>
        <w:t xml:space="preserve"> Lam </w:t>
      </w:r>
      <w:r>
        <w:rPr>
          <w:i/>
        </w:rPr>
        <w:t>et</w:t>
      </w:r>
      <w:r w:rsidRPr="004A6B19">
        <w:rPr>
          <w:i/>
        </w:rPr>
        <w:t xml:space="preserve"> al</w:t>
      </w:r>
      <w:r>
        <w:rPr>
          <w:i/>
        </w:rPr>
        <w:t>.</w:t>
      </w:r>
      <w:r w:rsidRPr="006637DC">
        <w:t xml:space="preserve"> to determine the synergistic effect between </w:t>
      </w:r>
      <w:r>
        <w:t xml:space="preserve">600-Da BPEI and antibiotics against the </w:t>
      </w:r>
      <w:r w:rsidRPr="004A6B19">
        <w:rPr>
          <w:i/>
        </w:rPr>
        <w:t>P. aeruginosa</w:t>
      </w:r>
      <w:r>
        <w:t xml:space="preserve"> strains growing in cation-adjusted Mueller-Hinton broth (</w:t>
      </w:r>
      <w:r w:rsidR="00B0538F">
        <w:t>CA</w:t>
      </w:r>
      <w:r>
        <w:t>MHB).</w:t>
      </w:r>
      <w:r>
        <w:fldChar w:fldCharType="begin">
          <w:fldData xml:space="preserve">PEVuZE5vdGU+PENpdGUgRXhjbHVkZVllYXI9IjEiPjxBdXRob3I+Rm94bGV5PC9BdXRob3I+PFll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=
</w:fldData>
        </w:fldChar>
      </w:r>
      <w:r w:rsidR="005A4ACA">
        <w:instrText xml:space="preserve"> ADDIN EN.CITE </w:instrText>
      </w:r>
      <w:r w:rsidR="005A4ACA">
        <w:fldChar w:fldCharType="begin">
          <w:fldData xml:space="preserve">PEVuZE5vdGU+PENpdGUgRXhjbHVkZVllYXI9IjEiPjxBdXRob3I+Rm94bGV5PC9BdXRob3I+PFll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=
</w:fldData>
        </w:fldChar>
      </w:r>
      <w:r w:rsidR="005A4ACA">
        <w:instrText xml:space="preserve"> ADDIN EN.CITE.DATA </w:instrText>
      </w:r>
      <w:r w:rsidR="005A4ACA">
        <w:fldChar w:fldCharType="end"/>
      </w:r>
      <w:r>
        <w:fldChar w:fldCharType="separate"/>
      </w:r>
      <w:r w:rsidR="005A4ACA" w:rsidRPr="005A4ACA">
        <w:rPr>
          <w:noProof/>
          <w:vertAlign w:val="superscript"/>
        </w:rPr>
        <w:t>1, 45</w:t>
      </w:r>
      <w:r>
        <w:fldChar w:fldCharType="end"/>
      </w:r>
      <w:r>
        <w:t xml:space="preserve"> Bacterial growth curves were obtained using </w:t>
      </w:r>
      <w:r w:rsidR="003730B4">
        <w:t>CA</w:t>
      </w:r>
      <w:r>
        <w:t>MHB</w:t>
      </w:r>
      <w:r w:rsidRPr="006637DC">
        <w:t xml:space="preserve"> media augmented with various amounts of </w:t>
      </w:r>
      <w:r>
        <w:t>600-Da BPEI</w:t>
      </w:r>
      <w:r w:rsidRPr="006637DC">
        <w:t xml:space="preserve"> and/or piperacillin inoculated with </w:t>
      </w:r>
      <w:r w:rsidRPr="006637DC">
        <w:rPr>
          <w:i/>
          <w:iCs/>
        </w:rPr>
        <w:t>P. aeruginosa</w:t>
      </w:r>
      <w:r w:rsidRPr="006637DC">
        <w:t xml:space="preserve"> BAA-47 cells from an overnight culture (5x10</w:t>
      </w:r>
      <w:r w:rsidRPr="006637DC">
        <w:rPr>
          <w:vertAlign w:val="superscript"/>
        </w:rPr>
        <w:t>5</w:t>
      </w:r>
      <w:r w:rsidRPr="006637DC">
        <w:t xml:space="preserve"> CFU/mL). Cells were grown at 35 °C with shaking. The OD</w:t>
      </w:r>
      <w:r>
        <w:rPr>
          <w:vertAlign w:val="subscript"/>
        </w:rPr>
        <w:t>600</w:t>
      </w:r>
      <w:r w:rsidRPr="006637DC">
        <w:t xml:space="preserve"> (optical density at 600nm) was monitored and recorded for each sample over 24 hr. </w:t>
      </w:r>
      <w:r>
        <w:t>Each checkerboard trial was done in triplicate. Each growth curve</w:t>
      </w:r>
      <w:r w:rsidRPr="006637DC">
        <w:t xml:space="preserve"> was done in duplicate.</w:t>
      </w:r>
    </w:p>
    <w:p w14:paraId="6292C371" w14:textId="77777777" w:rsidR="00BC0F46" w:rsidRDefault="000602BD" w:rsidP="009A176A">
      <w:pPr>
        <w:pStyle w:val="Heading3"/>
        <w:spacing w:line="480" w:lineRule="auto"/>
      </w:pPr>
      <w:bookmarkStart w:id="151" w:name="_Toc39841553"/>
      <w:r w:rsidRPr="006637DC">
        <w:t>MBEC Assay</w:t>
      </w:r>
      <w:r w:rsidR="005D1375">
        <w:t>:</w:t>
      </w:r>
      <w:bookmarkEnd w:id="151"/>
      <w:r w:rsidR="005D1375">
        <w:t xml:space="preserve"> </w:t>
      </w:r>
    </w:p>
    <w:p w14:paraId="5E70E927" w14:textId="217A7A14" w:rsidR="00C10721" w:rsidRDefault="000602BD" w:rsidP="00C10721">
      <w:pPr>
        <w:spacing w:line="480" w:lineRule="auto"/>
        <w:ind w:firstLine="360"/>
        <w:rPr>
          <w:rFonts w:ascii="Times New Roman" w:hAnsi="Times New Roman" w:cs="Times New Roman"/>
          <w:sz w:val="24"/>
          <w:szCs w:val="24"/>
        </w:rPr>
      </w:pPr>
      <w:r w:rsidRPr="00C10721">
        <w:rPr>
          <w:rFonts w:ascii="Times New Roman" w:hAnsi="Times New Roman" w:cs="Times New Roman"/>
          <w:sz w:val="24"/>
          <w:szCs w:val="24"/>
        </w:rPr>
        <w:t>The MBEC assay is adapted from previous literature reports.</w:t>
      </w:r>
      <w:r w:rsidR="00FF1C27" w:rsidRPr="00C10721">
        <w:rPr>
          <w:rFonts w:ascii="Times New Roman" w:hAnsi="Times New Roman" w:cs="Times New Roman"/>
          <w:sz w:val="24"/>
          <w:szCs w:val="24"/>
        </w:rPr>
        <w:fldChar w:fldCharType="begin">
          <w:fldData xml:space="preserve">PEVuZE5vdGU+PENpdGU+PEF1dGhvcj5MYW08L0F1dGhvcj48WWVhcj4yMDE5PC9ZZWFyPjxSZWNO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==
</w:fldData>
        </w:fldChar>
      </w:r>
      <w:r w:rsidR="005A4ACA">
        <w:rPr>
          <w:rFonts w:ascii="Times New Roman" w:hAnsi="Times New Roman" w:cs="Times New Roman"/>
          <w:sz w:val="24"/>
          <w:szCs w:val="24"/>
        </w:rPr>
        <w:instrText xml:space="preserve"> ADDIN EN.CITE </w:instrText>
      </w:r>
      <w:r w:rsidR="005A4ACA">
        <w:rPr>
          <w:rFonts w:ascii="Times New Roman" w:hAnsi="Times New Roman" w:cs="Times New Roman"/>
          <w:sz w:val="24"/>
          <w:szCs w:val="24"/>
        </w:rPr>
        <w:fldChar w:fldCharType="begin">
          <w:fldData xml:space="preserve">PEVuZE5vdGU+PENpdGU+PEF1dGhvcj5MYW08L0F1dGhvcj48WWVhcj4yMDE5PC9ZZWFyPjxSZWNO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==
</w:fldData>
        </w:fldChar>
      </w:r>
      <w:r w:rsidR="005A4ACA">
        <w:rPr>
          <w:rFonts w:ascii="Times New Roman" w:hAnsi="Times New Roman" w:cs="Times New Roman"/>
          <w:sz w:val="24"/>
          <w:szCs w:val="24"/>
        </w:rPr>
        <w:instrText xml:space="preserve"> ADDIN EN.CITE.DATA </w:instrText>
      </w:r>
      <w:r w:rsidR="005A4ACA">
        <w:rPr>
          <w:rFonts w:ascii="Times New Roman" w:hAnsi="Times New Roman" w:cs="Times New Roman"/>
          <w:sz w:val="24"/>
          <w:szCs w:val="24"/>
        </w:rPr>
      </w:r>
      <w:r w:rsidR="005A4ACA">
        <w:rPr>
          <w:rFonts w:ascii="Times New Roman" w:hAnsi="Times New Roman" w:cs="Times New Roman"/>
          <w:sz w:val="24"/>
          <w:szCs w:val="24"/>
        </w:rPr>
        <w:fldChar w:fldCharType="end"/>
      </w:r>
      <w:r w:rsidR="00FF1C27" w:rsidRPr="00C10721">
        <w:rPr>
          <w:rFonts w:ascii="Times New Roman" w:hAnsi="Times New Roman" w:cs="Times New Roman"/>
          <w:sz w:val="24"/>
          <w:szCs w:val="24"/>
        </w:rPr>
      </w:r>
      <w:r w:rsidR="00FF1C27" w:rsidRPr="00C10721">
        <w:rPr>
          <w:rFonts w:ascii="Times New Roman" w:hAnsi="Times New Roman" w:cs="Times New Roman"/>
          <w:sz w:val="24"/>
          <w:szCs w:val="24"/>
        </w:rPr>
        <w:fldChar w:fldCharType="separate"/>
      </w:r>
      <w:r w:rsidR="005A4ACA" w:rsidRPr="005A4ACA">
        <w:rPr>
          <w:rFonts w:ascii="Times New Roman" w:hAnsi="Times New Roman" w:cs="Times New Roman"/>
          <w:noProof/>
          <w:sz w:val="24"/>
          <w:szCs w:val="24"/>
          <w:vertAlign w:val="superscript"/>
        </w:rPr>
        <w:t>2, 4</w:t>
      </w:r>
      <w:r w:rsidR="00FF1C27" w:rsidRPr="00C10721">
        <w:rPr>
          <w:rFonts w:ascii="Times New Roman" w:hAnsi="Times New Roman" w:cs="Times New Roman"/>
          <w:sz w:val="24"/>
          <w:szCs w:val="24"/>
        </w:rPr>
        <w:fldChar w:fldCharType="end"/>
      </w:r>
      <w:r w:rsidR="00FF1C27" w:rsidRPr="00C10721">
        <w:rPr>
          <w:rFonts w:ascii="Times New Roman" w:hAnsi="Times New Roman" w:cs="Times New Roman"/>
          <w:sz w:val="24"/>
          <w:szCs w:val="24"/>
          <w:vertAlign w:val="superscript"/>
        </w:rPr>
        <w:t xml:space="preserve"> </w:t>
      </w:r>
      <w:r w:rsidR="005D1375" w:rsidRPr="00C10721">
        <w:rPr>
          <w:rFonts w:ascii="Times New Roman" w:hAnsi="Times New Roman" w:cs="Times New Roman"/>
          <w:sz w:val="24"/>
          <w:szCs w:val="24"/>
        </w:rPr>
        <w:tab/>
      </w:r>
    </w:p>
    <w:p w14:paraId="116CF2AA" w14:textId="17BA3ADD" w:rsidR="000602BD" w:rsidRPr="00C10721" w:rsidRDefault="000602BD" w:rsidP="00C10721">
      <w:pPr>
        <w:spacing w:line="480" w:lineRule="auto"/>
        <w:ind w:firstLine="360"/>
        <w:rPr>
          <w:rFonts w:ascii="Times New Roman" w:hAnsi="Times New Roman" w:cs="Times New Roman"/>
          <w:sz w:val="24"/>
          <w:szCs w:val="24"/>
        </w:rPr>
      </w:pPr>
      <w:r w:rsidRPr="00C10721">
        <w:rPr>
          <w:rFonts w:ascii="Times New Roman" w:hAnsi="Times New Roman" w:cs="Times New Roman"/>
          <w:i/>
          <w:iCs/>
          <w:sz w:val="24"/>
          <w:szCs w:val="24"/>
        </w:rPr>
        <w:t>Inoculation and Biofilm Formation</w:t>
      </w:r>
      <w:r w:rsidR="009A176A" w:rsidRPr="00C10721">
        <w:rPr>
          <w:rFonts w:ascii="Times New Roman" w:hAnsi="Times New Roman" w:cs="Times New Roman"/>
          <w:sz w:val="24"/>
          <w:szCs w:val="24"/>
        </w:rPr>
        <w:t xml:space="preserve">: </w:t>
      </w:r>
      <w:r w:rsidRPr="00C10721">
        <w:rPr>
          <w:rFonts w:ascii="Times New Roman" w:hAnsi="Times New Roman" w:cs="Times New Roman"/>
          <w:sz w:val="24"/>
          <w:szCs w:val="24"/>
        </w:rPr>
        <w:t>A sub-culture of P. aeruginosa BAA-47 was grown from the cryogenic stock on an agar plate overnight at 35 °C. The MBEC plate was inoculated with 150 µL of MHB/well plus 1 µL of a stock culture made from 1 colony/mL of P. aeruginosa BAA-47 in MHB (~5x10</w:t>
      </w:r>
      <w:r w:rsidRPr="00C10721">
        <w:rPr>
          <w:rFonts w:ascii="Times New Roman" w:hAnsi="Times New Roman" w:cs="Times New Roman"/>
          <w:sz w:val="24"/>
          <w:szCs w:val="24"/>
          <w:vertAlign w:val="superscript"/>
        </w:rPr>
        <w:t>5</w:t>
      </w:r>
      <w:r w:rsidRPr="00C10721">
        <w:rPr>
          <w:rFonts w:ascii="Times New Roman" w:hAnsi="Times New Roman" w:cs="Times New Roman"/>
          <w:sz w:val="24"/>
          <w:szCs w:val="24"/>
        </w:rPr>
        <w:t xml:space="preserve"> CFU/mL). The MBEC inoculator plate was sealed with Parafilm and incubated for 24 hr at 35 °C with 100 rpm shaking to facilitate biofilm formation on the prongs. Following biofilm formation, the lid of the MBEC inoculator was removed and placed in a rinse plate containing 200 µL of sterile PBS for 10 sec. </w:t>
      </w:r>
    </w:p>
    <w:p w14:paraId="4F62D89F" w14:textId="7C83C387" w:rsidR="000602BD" w:rsidRPr="009A51FF" w:rsidRDefault="000602BD" w:rsidP="00791A95">
      <w:pPr>
        <w:pStyle w:val="TAMainText"/>
        <w:ind w:firstLine="720"/>
      </w:pPr>
      <w:r w:rsidRPr="009A51FF">
        <w:rPr>
          <w:i/>
          <w:iCs/>
        </w:rPr>
        <w:lastRenderedPageBreak/>
        <w:t>Antimicrobial Challenge</w:t>
      </w:r>
      <w:r w:rsidR="009A176A">
        <w:rPr>
          <w:i/>
          <w:iCs/>
        </w:rPr>
        <w:t xml:space="preserve">: </w:t>
      </w:r>
      <w:r w:rsidRPr="009A51FF">
        <w:t xml:space="preserve">A challenge plate was made in a new pre-sterilized 96-well plate in a checkerboard-assay pattern to test the synergistic activity of </w:t>
      </w:r>
      <w:r>
        <w:t xml:space="preserve">600-Da BPEI </w:t>
      </w:r>
      <w:r w:rsidRPr="009A51FF">
        <w:t xml:space="preserve"> + antibiotic combinations. Antimicrobial solutions were serial-diluted and added to the 96-well plate, which contained 200 µL of MHB per well. </w:t>
      </w:r>
      <w:r>
        <w:t xml:space="preserve">After </w:t>
      </w:r>
      <w:r w:rsidRPr="009A51FF">
        <w:t xml:space="preserve">the rinsing step, the </w:t>
      </w:r>
      <w:r>
        <w:t>preformed biofilm prong</w:t>
      </w:r>
      <w:r w:rsidRPr="009A51FF">
        <w:t xml:space="preserve"> lid was immediately transferred into the prepared antimicrobial challenge plate and incubated at 35 °C for 20-24 </w:t>
      </w:r>
      <w:r>
        <w:t>hr.</w:t>
      </w:r>
      <w:r w:rsidRPr="009A51FF">
        <w:t xml:space="preserve"> </w:t>
      </w:r>
    </w:p>
    <w:p w14:paraId="27798BED" w14:textId="34FB14C9" w:rsidR="00913C96" w:rsidRDefault="000602BD" w:rsidP="00791A95">
      <w:pPr>
        <w:pStyle w:val="TAMainText"/>
        <w:ind w:firstLine="720"/>
      </w:pPr>
      <w:r w:rsidRPr="009A51FF">
        <w:rPr>
          <w:i/>
          <w:iCs/>
        </w:rPr>
        <w:t>Recovery and Quantitative MBEC</w:t>
      </w:r>
      <w:r w:rsidR="009A176A">
        <w:rPr>
          <w:i/>
          <w:iCs/>
        </w:rPr>
        <w:t xml:space="preserve">: </w:t>
      </w:r>
      <w:r w:rsidRPr="009A51FF">
        <w:t xml:space="preserve">After the challenge period, the MBEC inoculator lid was </w:t>
      </w:r>
      <w:r>
        <w:t xml:space="preserve">washed and </w:t>
      </w:r>
      <w:r w:rsidRPr="009A51FF">
        <w:t xml:space="preserve">transferred into a recovery plate containing 200 µL of MHB per well, sonicated on high (Branson B-220, frequency of 40 kHz) for 30 minutes to dislodge the biofilm and then incubated at 35 °C for 20-24 </w:t>
      </w:r>
      <w:r>
        <w:t xml:space="preserve">hr </w:t>
      </w:r>
      <w:r w:rsidRPr="009A51FF">
        <w:t>to allow the surviving bacterial cells to grow. After incubation, the OD</w:t>
      </w:r>
      <w:r w:rsidRPr="004A6B19">
        <w:rPr>
          <w:vertAlign w:val="subscript"/>
        </w:rPr>
        <w:t>600</w:t>
      </w:r>
      <w:r w:rsidRPr="009A51FF">
        <w:t xml:space="preserve"> of the recovery plate was measured using a Tecan Infinite M20 plate reader to determine the MBEC of the antimicrobial compounds tested. A change in OD</w:t>
      </w:r>
      <w:r w:rsidRPr="004A6B19">
        <w:rPr>
          <w:vertAlign w:val="subscript"/>
        </w:rPr>
        <w:t>600</w:t>
      </w:r>
      <w:r w:rsidRPr="009A51FF">
        <w:t xml:space="preserve"> greater than 0.05 indicated positive growth. Likewise, the OD</w:t>
      </w:r>
      <w:r w:rsidRPr="004A6B19">
        <w:rPr>
          <w:vertAlign w:val="subscript"/>
        </w:rPr>
        <w:t>600</w:t>
      </w:r>
      <w:r w:rsidRPr="009A51FF">
        <w:t xml:space="preserve"> for the base of the challenge plate was measured to determine the MICs of the antimicrobial compounds. The fractional inhibitory concentration index (FICI) calculated based on established equation</w:t>
      </w:r>
      <w:r w:rsidR="000C7796">
        <w:fldChar w:fldCharType="begin"/>
      </w:r>
      <w:r w:rsidR="005A4ACA">
        <w:instrText xml:space="preserve"> ADDIN EN.CITE &lt;EndNote&gt;&lt;Cite&gt;&lt;Author&gt;European Committee for Antimicrobial Susceptibility Testing of the European Society of Clinical&lt;/Author&gt;&lt;Year&gt;2000&lt;/Year&gt;&lt;RecNum&gt;162&lt;/RecNum&gt;&lt;DisplayText&gt;&lt;style face="superscript"&gt;62&lt;/style&gt;&lt;/DisplayText&gt;&lt;record&gt;&lt;rec-number&gt;162&lt;/rec-number&gt;&lt;foreign-keys&gt;&lt;key app="EN" db-id="dxa9s5tv72rf0kea9rbxp5xts5595z5p5pt0" timestamp="1572454826"&gt;162&lt;/key&gt;&lt;key app="ENWeb" db-id=""&gt;0&lt;/key&gt;&lt;/foreign-keys&gt;&lt;ref-type name="Journal Article"&gt;17&lt;/ref-type&gt;&lt;contributors&gt;&lt;authors&gt;&lt;author&gt;European Committee for Antimicrobial Susceptibility Testing of the European Society of Clinical, Microbiology&lt;/author&gt;&lt;author&gt;Infectious, Dieases&lt;/author&gt;&lt;/authors&gt;&lt;/contributors&gt;&lt;titles&gt;&lt;title&gt;EUCAST Definitive Document E.Def 1.2, May 2000: Terminology relating to methods for the determination of susceptibility of bacteria to antimicrobial agents&lt;/title&gt;&lt;secondary-title&gt;Clin Microbiol Infect&lt;/secondary-title&gt;&lt;/titles&gt;&lt;periodical&gt;&lt;full-title&gt;Clin Microbiol Infect&lt;/full-title&gt;&lt;/periodical&gt;&lt;pages&gt;503-8&lt;/pages&gt;&lt;volume&gt;6&lt;/volume&gt;&lt;number&gt;9&lt;/number&gt;&lt;edition&gt;2001/02/13&lt;/edition&gt;&lt;keywords&gt;&lt;keyword&gt;Anti-Bacterial Agents/*pharmacology&lt;/keyword&gt;&lt;keyword&gt;Bacteria/*drug effects&lt;/keyword&gt;&lt;keyword&gt;Drug Resistance, Microbial&lt;/keyword&gt;&lt;keyword&gt;Microbial Sensitivity Tests/methods/*standards&lt;/keyword&gt;&lt;keyword&gt;*Terminology as Topic&lt;/keyword&gt;&lt;/keywords&gt;&lt;dates&gt;&lt;year&gt;2000&lt;/year&gt;&lt;pub-dates&gt;&lt;date&gt;Sep&lt;/date&gt;&lt;/pub-dates&gt;&lt;/dates&gt;&lt;isbn&gt;1198-743X (Print)&amp;#xD;1198-743X (Linking)&lt;/isbn&gt;&lt;accession-num&gt;11168186&lt;/accession-num&gt;&lt;urls&gt;&lt;related-urls&gt;&lt;url&gt;https://www.ncbi.nlm.nih.gov/pubmed/11168186&lt;/url&gt;&lt;/related-urls&gt;&lt;/urls&gt;&lt;electronic-resource-num&gt;10.1046/j.1469-0691.2000.00149.x&lt;/electronic-resource-num&gt;&lt;/record&gt;&lt;/Cite&gt;&lt;/EndNote&gt;</w:instrText>
      </w:r>
      <w:r w:rsidR="000C7796">
        <w:fldChar w:fldCharType="separate"/>
      </w:r>
      <w:r w:rsidR="005A4ACA" w:rsidRPr="005A4ACA">
        <w:rPr>
          <w:noProof/>
          <w:vertAlign w:val="superscript"/>
        </w:rPr>
        <w:t>62</w:t>
      </w:r>
      <w:r w:rsidR="000C7796">
        <w:fldChar w:fldCharType="end"/>
      </w:r>
      <w:r w:rsidRPr="009A51FF">
        <w:t xml:space="preserve"> was used to determine synergy (FICI </w:t>
      </w:r>
      <w:r>
        <w:rPr>
          <w:rFonts w:cs="Times"/>
        </w:rPr>
        <w:t>≤</w:t>
      </w:r>
      <w:r w:rsidRPr="009A51FF">
        <w:t xml:space="preserve"> 0.5), additivity (0.5 &lt; FICI &lt; 1), and no synergy (FICI </w:t>
      </w:r>
      <w:r>
        <w:rPr>
          <w:rFonts w:cs="Times"/>
        </w:rPr>
        <w:t>≥</w:t>
      </w:r>
      <w:r w:rsidRPr="009A51FF">
        <w:t xml:space="preserve"> 1).</w:t>
      </w:r>
      <w:r w:rsidRPr="009A51FF" w:rsidDel="00E95B4D">
        <w:t xml:space="preserve"> </w:t>
      </w:r>
    </w:p>
    <w:p w14:paraId="14F283A2" w14:textId="20779AC7" w:rsidR="00913C96" w:rsidRPr="006637DC" w:rsidRDefault="00913C96" w:rsidP="005C1397">
      <w:pPr>
        <w:pStyle w:val="Heading3"/>
        <w:spacing w:line="480" w:lineRule="auto"/>
      </w:pPr>
      <w:bookmarkStart w:id="152" w:name="_Toc39841554"/>
      <w:r w:rsidRPr="006637DC">
        <w:t>Scanning Electron Microscopy</w:t>
      </w:r>
      <w:bookmarkEnd w:id="152"/>
    </w:p>
    <w:p w14:paraId="36B09A65" w14:textId="77777777" w:rsidR="00913C96" w:rsidRPr="006637DC" w:rsidRDefault="00913C96" w:rsidP="005C1397">
      <w:pPr>
        <w:pStyle w:val="TAMainText"/>
        <w:ind w:firstLine="720"/>
      </w:pPr>
      <w:r w:rsidRPr="006637DC">
        <w:rPr>
          <w:i/>
          <w:iCs/>
        </w:rPr>
        <w:t>P. aeruginosa</w:t>
      </w:r>
      <w:r w:rsidRPr="006637DC">
        <w:t xml:space="preserve"> BAA-47 cells were inoculated from an overnight culture (5x10</w:t>
      </w:r>
      <w:r w:rsidRPr="006637DC">
        <w:rPr>
          <w:vertAlign w:val="superscript"/>
        </w:rPr>
        <w:t>5</w:t>
      </w:r>
      <w:r w:rsidRPr="006637DC">
        <w:t xml:space="preserve"> CFU/mL) and grown at 35 °C with shaking. The bacteria were grown in four separate sub-lethal treatments: </w:t>
      </w:r>
      <w:r>
        <w:t>600-Da BPEI</w:t>
      </w:r>
      <w:r w:rsidRPr="006637DC">
        <w:t>, piperacillin, combination (</w:t>
      </w:r>
      <w:r>
        <w:t>600-Da BPEI</w:t>
      </w:r>
      <w:r w:rsidRPr="006637DC">
        <w:t xml:space="preserve"> + piperacillin), and </w:t>
      </w:r>
      <w:r>
        <w:t xml:space="preserve">untreated </w:t>
      </w:r>
      <w:r w:rsidRPr="006637DC">
        <w:t xml:space="preserve">control. Growth was stopped at late-lag phase. Samples were collected by centrifugation and fixed with Karnovsky fixative (2% glutaraldehyde and </w:t>
      </w:r>
      <w:r w:rsidRPr="006637DC">
        <w:lastRenderedPageBreak/>
        <w:t>2% paraformaldehyde in 0.1M cacodylate buffer) for 30 min. The cells were then fixed with 1% OsO4 for 30 min in the dark. The cells were washed with water three times. A couple drops of each sample were placed on clean, poly-L-lysine coated coverslips and air-dried for 30 min. The samples were dehydrated by going through a series of ethanol solutions (20%, 35%, 50%, 70%, and 95%), spending 15 min in each solution. Afterward, the samples were dried with hexamethyldisilazane (HMDS). They were then mounted on aluminum stubs with carbon tape and sputter-coated with AuPd. A Zeiss NEON SEM was used to image the samples at 5 kV accelerating voltage.</w:t>
      </w:r>
    </w:p>
    <w:p w14:paraId="07D49BEB" w14:textId="12547355" w:rsidR="00C32915" w:rsidRPr="006637DC" w:rsidRDefault="00C32915" w:rsidP="005C1397">
      <w:pPr>
        <w:pStyle w:val="Heading3"/>
        <w:spacing w:line="480" w:lineRule="auto"/>
      </w:pPr>
      <w:bookmarkStart w:id="153" w:name="_Toc39841555"/>
      <w:r w:rsidRPr="006637DC">
        <w:t xml:space="preserve">H33342 Bisbenzimide </w:t>
      </w:r>
      <w:r>
        <w:t xml:space="preserve">and NPN </w:t>
      </w:r>
      <w:r w:rsidRPr="006637DC">
        <w:t>Accumulation Assay</w:t>
      </w:r>
      <w:r>
        <w:t>s</w:t>
      </w:r>
      <w:bookmarkEnd w:id="153"/>
      <w:r w:rsidRPr="006637DC">
        <w:t xml:space="preserve"> </w:t>
      </w:r>
    </w:p>
    <w:p w14:paraId="2DF10FAD" w14:textId="2BC6E09D" w:rsidR="00467B0F" w:rsidRPr="00CD274A" w:rsidRDefault="00C32915" w:rsidP="00CD274A">
      <w:pPr>
        <w:pStyle w:val="TAMainText"/>
        <w:ind w:firstLine="720"/>
      </w:pPr>
      <w:r w:rsidRPr="006637DC">
        <w:t xml:space="preserve">Overnight culture of </w:t>
      </w:r>
      <w:r w:rsidRPr="006637DC">
        <w:rPr>
          <w:i/>
          <w:iCs/>
        </w:rPr>
        <w:t>P. aeruginosa</w:t>
      </w:r>
      <w:r w:rsidRPr="006637DC">
        <w:t xml:space="preserve"> BAA-47 was used to inoculate fresh </w:t>
      </w:r>
      <w:r>
        <w:t>MHB</w:t>
      </w:r>
      <w:r w:rsidRPr="006637DC">
        <w:t xml:space="preserve"> media for another 5 hr at 35 °C with shaking. Bacterial cells were collected by centrifugation at 6000 rpm for 40 min and resuspended in PBS. The </w:t>
      </w:r>
      <w:r w:rsidRPr="009A51FF">
        <w:t>OD</w:t>
      </w:r>
      <w:r w:rsidRPr="004A6B19">
        <w:rPr>
          <w:vertAlign w:val="subscript"/>
        </w:rPr>
        <w:t>600</w:t>
      </w:r>
      <w:r>
        <w:rPr>
          <w:vertAlign w:val="subscript"/>
        </w:rPr>
        <w:t xml:space="preserve"> </w:t>
      </w:r>
      <w:r w:rsidRPr="006637DC">
        <w:t xml:space="preserve">of the cell suspension was adjusted to ~ 1.0 and kept at room temperature during the experiment. Aliquots (180 µL/well) of the cell suspension were transferred to a 96-well </w:t>
      </w:r>
      <w:r>
        <w:t xml:space="preserve">flat-bottom </w:t>
      </w:r>
      <w:r w:rsidRPr="006637DC">
        <w:t xml:space="preserve">black plate in the format of column 1, PBS blank; column 2, </w:t>
      </w:r>
      <w:r>
        <w:t xml:space="preserve">untreated </w:t>
      </w:r>
      <w:r w:rsidRPr="006637DC">
        <w:t>control cells BAA-47; column 3, cells BAA-47 + BPEI</w:t>
      </w:r>
      <w:r>
        <w:t xml:space="preserve"> (sub-lethal concentration)</w:t>
      </w:r>
      <w:r w:rsidRPr="006637DC">
        <w:t xml:space="preserve">. Five technical replicates of each group were conducted. </w:t>
      </w:r>
      <w:r>
        <w:t xml:space="preserve">Fluorescent probes </w:t>
      </w:r>
      <w:r w:rsidRPr="006637DC">
        <w:t xml:space="preserve">Hoechst 33342 bisbenzimide (H33342) </w:t>
      </w:r>
      <w:r>
        <w:t>or 1-</w:t>
      </w:r>
      <w:r w:rsidRPr="00B31378">
        <w:rPr>
          <w:i/>
        </w:rPr>
        <w:t>N</w:t>
      </w:r>
      <w:r>
        <w:t xml:space="preserve">-phenylnaphthylamine (NPN) </w:t>
      </w:r>
      <w:r w:rsidRPr="006637DC">
        <w:t xml:space="preserve">was added (20 µL) to each well with a final concentration of 5 µM. Fluorescence was read </w:t>
      </w:r>
      <w:r>
        <w:t>immediately</w:t>
      </w:r>
      <w:r w:rsidRPr="006637DC">
        <w:t xml:space="preserve"> after </w:t>
      </w:r>
      <w:r>
        <w:t xml:space="preserve">the </w:t>
      </w:r>
      <w:r w:rsidRPr="006637DC">
        <w:t>addi</w:t>
      </w:r>
      <w:r>
        <w:t>tion of</w:t>
      </w:r>
      <w:r w:rsidRPr="006637DC">
        <w:t xml:space="preserve"> H33342</w:t>
      </w:r>
      <w:r>
        <w:t xml:space="preserve"> or NPN</w:t>
      </w:r>
      <w:r w:rsidRPr="006637DC">
        <w:t xml:space="preserve"> by a Tecan Infinite M20 plate reader with the excitation and emission filters of 355 and 460 nm</w:t>
      </w:r>
      <w:r>
        <w:t xml:space="preserve"> for H33342 or 350 and 420 nm for NPN</w:t>
      </w:r>
      <w:r w:rsidRPr="006637DC">
        <w:t xml:space="preserve">, respectively. Fluorescence data were normalized to the emission before cells were added in the PBS </w:t>
      </w:r>
      <w:r w:rsidRPr="006637DC">
        <w:lastRenderedPageBreak/>
        <w:t>control, and they were plotted against time to show the cellular uptake of H33342</w:t>
      </w:r>
      <w:r>
        <w:t xml:space="preserve"> or NPN</w:t>
      </w:r>
      <w:r w:rsidRPr="006637DC">
        <w:t xml:space="preserve"> over 10 min.</w:t>
      </w:r>
    </w:p>
    <w:p w14:paraId="5F949EC4" w14:textId="77777777" w:rsidR="00EE1DF9" w:rsidRPr="005C074B" w:rsidRDefault="00EE1DF9" w:rsidP="00EE1DF9">
      <w:pPr>
        <w:pStyle w:val="Heading2"/>
        <w:spacing w:line="480" w:lineRule="auto"/>
        <w:jc w:val="center"/>
      </w:pPr>
      <w:bookmarkStart w:id="154" w:name="_Toc39841556"/>
      <w:r>
        <w:t>Results and Discussion</w:t>
      </w:r>
      <w:bookmarkEnd w:id="154"/>
    </w:p>
    <w:p w14:paraId="18C5D9F8" w14:textId="4634B8D5" w:rsidR="006D265B" w:rsidRPr="00E12029" w:rsidRDefault="006D265B" w:rsidP="006D265B">
      <w:pPr>
        <w:pStyle w:val="Heading3"/>
        <w:spacing w:line="480" w:lineRule="auto"/>
        <w:rPr>
          <w:iCs/>
        </w:rPr>
      </w:pPr>
      <w:bookmarkStart w:id="155" w:name="_Toc39841557"/>
      <w:r w:rsidRPr="00E12029">
        <w:t>BPEI synergizes β-lactams against multidrug</w:t>
      </w:r>
      <w:r>
        <w:t>-</w:t>
      </w:r>
      <w:r w:rsidRPr="00E12029">
        <w:t xml:space="preserve">resistant </w:t>
      </w:r>
      <w:r w:rsidRPr="00E12029">
        <w:rPr>
          <w:iCs/>
        </w:rPr>
        <w:t>Pseudomonas aeruginosa</w:t>
      </w:r>
      <w:bookmarkEnd w:id="155"/>
    </w:p>
    <w:p w14:paraId="7947B6B0" w14:textId="28A05822" w:rsidR="006D265B" w:rsidRDefault="006D265B" w:rsidP="00764E95">
      <w:pPr>
        <w:pStyle w:val="TAMainText"/>
        <w:ind w:firstLine="720"/>
      </w:pPr>
      <w:r w:rsidRPr="006637DC">
        <w:t xml:space="preserve">Checkerboard assays demonstrate synergistic effects between </w:t>
      </w:r>
      <w:r>
        <w:t xml:space="preserve">600-Da </w:t>
      </w:r>
      <w:r w:rsidRPr="006637DC">
        <w:t xml:space="preserve">BPEI and </w:t>
      </w:r>
      <w:r>
        <w:rPr>
          <w:rFonts w:cs="Times"/>
        </w:rPr>
        <w:t>β</w:t>
      </w:r>
      <w:r>
        <w:t xml:space="preserve">-lactam antibiotics </w:t>
      </w:r>
      <w:r w:rsidRPr="006637DC">
        <w:t xml:space="preserve">against two laboratory strains of </w:t>
      </w:r>
      <w:r w:rsidRPr="006637DC">
        <w:rPr>
          <w:i/>
          <w:iCs/>
        </w:rPr>
        <w:t>Pseudomonas aeruginosa</w:t>
      </w:r>
      <w:r w:rsidRPr="006637DC">
        <w:t xml:space="preserve">, ATCC 27853 and ATCC BAA-47, and </w:t>
      </w:r>
      <w:r>
        <w:t>several</w:t>
      </w:r>
      <w:r w:rsidRPr="006637DC">
        <w:t xml:space="preserve"> multidrug-resistant (MDR) clinical isolate</w:t>
      </w:r>
      <w:r>
        <w:t>s</w:t>
      </w:r>
      <w:r w:rsidRPr="006637DC">
        <w:t xml:space="preserve"> from patients at the University o</w:t>
      </w:r>
      <w:r>
        <w:t xml:space="preserve">f Oklahoma College of Medicine. </w:t>
      </w:r>
      <w:r w:rsidRPr="006637DC">
        <w:t xml:space="preserve">The </w:t>
      </w:r>
      <w:r>
        <w:t>minimum inhibitory concentrations (</w:t>
      </w:r>
      <w:r w:rsidRPr="006637DC">
        <w:t>MICs</w:t>
      </w:r>
      <w:r>
        <w:t>)</w:t>
      </w:r>
      <w:r w:rsidRPr="006637DC">
        <w:t xml:space="preserve"> of </w:t>
      </w:r>
      <w:r>
        <w:t>600-Da BPEI</w:t>
      </w:r>
      <w:r w:rsidRPr="006637DC">
        <w:t xml:space="preserve"> and piperacillin against these strains were </w:t>
      </w:r>
      <w:r>
        <w:t>determined</w:t>
      </w:r>
      <w:r w:rsidRPr="006637DC">
        <w:t xml:space="preserve"> and used to calculate the fractional inhibitory concentration index (FICI).</w:t>
      </w:r>
      <w:r>
        <w:fldChar w:fldCharType="begin">
          <w:fldData xml:space="preserve">PEVuZE5vdGU+PENpdGU+PEF1dGhvcj5Gb3hsZXk8L0F1dGhvcj48WWVhcj4yMDE2PC9ZZWFyPjxS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</w:fldData>
        </w:fldChar>
      </w:r>
      <w:r w:rsidR="005A4ACA">
        <w:instrText xml:space="preserve"> ADDIN EN.CITE </w:instrText>
      </w:r>
      <w:r w:rsidR="005A4ACA">
        <w:fldChar w:fldCharType="begin">
          <w:fldData xml:space="preserve">PEVuZE5vdGU+PENpdGU+PEF1dGhvcj5Gb3hsZXk8L0F1dGhvcj48WWVhcj4yMDE2PC9ZZWFyPjxS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</w:fldData>
        </w:fldChar>
      </w:r>
      <w:r w:rsidR="005A4ACA">
        <w:instrText xml:space="preserve"> ADDIN EN.CITE.DATA </w:instrText>
      </w:r>
      <w:r w:rsidR="005A4ACA">
        <w:fldChar w:fldCharType="end"/>
      </w:r>
      <w:r>
        <w:fldChar w:fldCharType="separate"/>
      </w:r>
      <w:r w:rsidR="005A4ACA" w:rsidRPr="005A4ACA">
        <w:rPr>
          <w:noProof/>
          <w:vertAlign w:val="superscript"/>
        </w:rPr>
        <w:t>1, 68</w:t>
      </w:r>
      <w:r>
        <w:fldChar w:fldCharType="end"/>
      </w:r>
      <w:r w:rsidRPr="006637DC">
        <w:t xml:space="preserve"> An FICI lower than 0.5 indicate</w:t>
      </w:r>
      <w:r>
        <w:t>s</w:t>
      </w:r>
      <w:r w:rsidRPr="006637DC">
        <w:t xml:space="preserve"> synergy while an FICI between 0.5 and 1 represent</w:t>
      </w:r>
      <w:r>
        <w:t>s</w:t>
      </w:r>
      <w:r w:rsidRPr="006637DC">
        <w:t xml:space="preserve"> additivity. The </w:t>
      </w:r>
      <w:r>
        <w:t>600-Da BPEI</w:t>
      </w:r>
      <w:r w:rsidRPr="006637DC">
        <w:t xml:space="preserve"> MICs </w:t>
      </w:r>
      <w:r>
        <w:t>against</w:t>
      </w:r>
      <w:r w:rsidRPr="006637DC">
        <w:t xml:space="preserve"> </w:t>
      </w:r>
      <w:r w:rsidRPr="006637DC">
        <w:rPr>
          <w:i/>
          <w:iCs/>
        </w:rPr>
        <w:t>P</w:t>
      </w:r>
      <w:r>
        <w:rPr>
          <w:i/>
          <w:iCs/>
        </w:rPr>
        <w:t>.</w:t>
      </w:r>
      <w:r w:rsidRPr="006637DC">
        <w:rPr>
          <w:i/>
          <w:iCs/>
        </w:rPr>
        <w:t xml:space="preserve"> aeruginosa </w:t>
      </w:r>
      <w:r w:rsidRPr="002E6D8B">
        <w:rPr>
          <w:iCs/>
        </w:rPr>
        <w:t>AT</w:t>
      </w:r>
      <w:r>
        <w:rPr>
          <w:iCs/>
        </w:rPr>
        <w:t>C</w:t>
      </w:r>
      <w:r w:rsidRPr="002E6D8B">
        <w:rPr>
          <w:iCs/>
        </w:rPr>
        <w:t xml:space="preserve">C </w:t>
      </w:r>
      <w:r w:rsidRPr="006637DC">
        <w:t xml:space="preserve">27853, </w:t>
      </w:r>
      <w:r>
        <w:t xml:space="preserve">ATCC </w:t>
      </w:r>
      <w:r w:rsidRPr="006637DC">
        <w:t xml:space="preserve">BAA-47, </w:t>
      </w:r>
      <w:r>
        <w:t>and 5 clinical isolates</w:t>
      </w:r>
      <w:r w:rsidRPr="006637DC">
        <w:t xml:space="preserve"> </w:t>
      </w:r>
      <w:r>
        <w:t xml:space="preserve">varied from 8 to 64 </w:t>
      </w:r>
      <w:r w:rsidRPr="006637DC">
        <w:t>μg</w:t>
      </w:r>
      <w:r w:rsidR="007D35B7">
        <w:t>/</w:t>
      </w:r>
      <w:r w:rsidRPr="006637DC">
        <w:t>mL</w:t>
      </w:r>
      <w:r>
        <w:rPr>
          <w:vertAlign w:val="superscript"/>
        </w:rPr>
        <w:t xml:space="preserve"> </w:t>
      </w:r>
      <w:r w:rsidRPr="006637DC">
        <w:t xml:space="preserve">(Table </w:t>
      </w:r>
      <w:r w:rsidR="00417765">
        <w:t>7</w:t>
      </w:r>
      <w:r w:rsidRPr="006637DC">
        <w:t xml:space="preserve">). </w:t>
      </w:r>
      <w:r>
        <w:t xml:space="preserve">For the </w:t>
      </w:r>
      <w:r>
        <w:rPr>
          <w:rFonts w:cs="Times"/>
        </w:rPr>
        <w:t>β</w:t>
      </w:r>
      <w:r>
        <w:t>-lactam antibiotic piperacillin,</w:t>
      </w:r>
      <w:r w:rsidRPr="00661D58">
        <w:t xml:space="preserve"> resistance</w:t>
      </w:r>
      <w:r>
        <w:t xml:space="preserve"> in </w:t>
      </w:r>
      <w:r w:rsidRPr="00661D58">
        <w:rPr>
          <w:i/>
        </w:rPr>
        <w:t>P. aeruginosa</w:t>
      </w:r>
      <w:r>
        <w:t xml:space="preserve"> is defined by USCAST as a</w:t>
      </w:r>
      <w:r w:rsidRPr="00661D58">
        <w:t xml:space="preserve"> minimum inhibitory concentration (MIC) </w:t>
      </w:r>
      <w:r>
        <w:rPr>
          <w:rFonts w:cs="Times"/>
        </w:rPr>
        <w:t>≥</w:t>
      </w:r>
      <w:r w:rsidRPr="00661D58">
        <w:t xml:space="preserve"> </w:t>
      </w:r>
      <w:r>
        <w:t>8</w:t>
      </w:r>
      <w:r w:rsidRPr="00661D58">
        <w:t xml:space="preserve"> µg/mL.</w:t>
      </w:r>
      <w:r>
        <w:fldChar w:fldCharType="begin"/>
      </w:r>
      <w:r w:rsidR="00105A1F">
        <w:instrText xml:space="preserve"> ADDIN EN.CITE &lt;EndNote&gt;&lt;Cite ExcludeYear="1"&gt;&lt;Author&gt;(USCAST).&lt;/Author&gt;&lt;Year&gt;2017&lt;/Year&gt;&lt;RecNum&gt;228&lt;/RecNum&gt;&lt;DisplayText&gt;&lt;style face="superscript"&gt;185&lt;/style&gt;&lt;/DisplayText&gt;&lt;record&gt;&lt;rec-number&gt;228&lt;/rec-number&gt;&lt;foreign-keys&gt;&lt;key app="EN" db-id="dxa9s5tv72rf0kea9rbxp5xts5595z5p5pt0" timestamp="1581966833"&gt;228&lt;/key&gt;&lt;/foreign-keys&gt;&lt;ref-type name="Web Page"&gt;12&lt;/ref-type&gt;&lt;contributors&gt;&lt;authors&gt;&lt;author&gt;The United States Committee on Antimicrobial Susceptibility Testing (USCAST). &lt;/author&gt;&lt;/authors&gt;&lt;/contributors&gt;&lt;titles&gt;&lt;title&gt;Breakpoint tables for interpretation of MICs and zone diameters Version 3.0. http://www.uscast.org&lt;/title&gt;&lt;/titles&gt;&lt;dates&gt;&lt;year&gt;2017&lt;/year&gt;&lt;/dates&gt;&lt;urls&gt;&lt;/urls&gt;&lt;/record&gt;&lt;/Cite&gt;&lt;/EndNote&gt;</w:instrText>
      </w:r>
      <w:r>
        <w:fldChar w:fldCharType="separate"/>
      </w:r>
      <w:r w:rsidR="00105A1F" w:rsidRPr="00105A1F">
        <w:rPr>
          <w:noProof/>
          <w:vertAlign w:val="superscript"/>
        </w:rPr>
        <w:t>185</w:t>
      </w:r>
      <w:r>
        <w:fldChar w:fldCharType="end"/>
      </w:r>
      <w:r w:rsidRPr="00661D58">
        <w:t xml:space="preserve"> </w:t>
      </w:r>
      <w:r>
        <w:t xml:space="preserve">As shown in Table </w:t>
      </w:r>
      <w:r w:rsidR="00400D73">
        <w:t>7</w:t>
      </w:r>
      <w:r>
        <w:t>, t</w:t>
      </w:r>
      <w:r w:rsidRPr="006637DC">
        <w:t xml:space="preserve">he </w:t>
      </w:r>
      <w:r>
        <w:t xml:space="preserve">ATCC strains were susceptible to </w:t>
      </w:r>
      <w:r w:rsidRPr="006637DC">
        <w:t xml:space="preserve">piperacillin </w:t>
      </w:r>
      <w:r>
        <w:t xml:space="preserve">yet the clinical isolates exhibited strong piperacillin resistance. Using checkerboard assays (Figure </w:t>
      </w:r>
      <w:r w:rsidR="00747944">
        <w:t>42</w:t>
      </w:r>
      <w:r>
        <w:t>), t</w:t>
      </w:r>
      <w:r w:rsidRPr="006637DC">
        <w:t xml:space="preserve">he </w:t>
      </w:r>
      <w:r>
        <w:t xml:space="preserve">presence </w:t>
      </w:r>
      <w:r w:rsidRPr="006637DC">
        <w:t xml:space="preserve">of 600-Da BPEI </w:t>
      </w:r>
      <w:r>
        <w:t>lowered the</w:t>
      </w:r>
      <w:r w:rsidRPr="006637DC">
        <w:t xml:space="preserve"> MIC of piperacillin </w:t>
      </w:r>
      <w:r>
        <w:t>against MDR-PA isolate OU1 and the other tested strains (</w:t>
      </w:r>
      <w:r w:rsidR="00E85637">
        <w:t xml:space="preserve">Supporting Information </w:t>
      </w:r>
      <w:r w:rsidR="0007720E">
        <w:t>from Lam et al.</w:t>
      </w:r>
      <w:r w:rsidR="005579BD">
        <w:fldChar w:fldCharType="begin"/>
      </w:r>
      <w:r w:rsidR="005A4ACA">
        <w:instrText xml:space="preserve"> ADDIN EN.CITE &lt;EndNote&gt;&lt;Cite&gt;&lt;Author&gt;Lam&lt;/Author&gt;&lt;Year&gt;2020&lt;/Year&gt;&lt;RecNum&gt;283&lt;/RecNum&gt;&lt;DisplayText&gt;&lt;style face="superscript"&gt;5&lt;/style&gt;&lt;/DisplayText&gt;&lt;record&gt;&lt;rec-number&gt;283&lt;/rec-number&gt;&lt;foreign-keys&gt;&lt;key app="EN" db-id="dxa9s5tv72rf0kea9rbxp5xts5595z5p5pt0" timestamp="1586445637"&gt;283&lt;/key&gt;&lt;/foreign-keys&gt;&lt;ref-type name="Journal Article"&gt;17&lt;/ref-type&gt;&lt;contributors&gt;&lt;authors&gt;&lt;author&gt;Lam, Anh K&lt;/author&gt;&lt;author&gt;Panlilio, Hannah&lt;/author&gt;&lt;author&gt;Pusavat, Jennifer&lt;/author&gt;&lt;author&gt;Wouters, Cassandra L&lt;/author&gt;&lt;author&gt;Moen, Erika L&lt;/author&gt;&lt;author&gt;Rice, Charles V&lt;/author&gt;&lt;/authors&gt;&lt;/contributors&gt;&lt;titles&gt;&lt;title&gt;Overcoming Multidrug Resistance and Biofilms of Pseudomonas aeruginosa with a Single Dual-Function Potentiator of β-Lactams&lt;/title&gt;&lt;secondary-title&gt;ACS Infectious Diseases&lt;/secondary-title&gt;&lt;/titles&gt;&lt;periodical&gt;&lt;full-title&gt;ACS Infectious Diseases&lt;/full-title&gt;&lt;/periodical&gt;&lt;dates&gt;&lt;year&gt;2020&lt;/year&gt;&lt;/dates&gt;&lt;isbn&gt;2373-8227&lt;/isbn&gt;&lt;urls&gt;&lt;/urls&gt;&lt;/record&gt;&lt;/Cite&gt;&lt;/EndNote&gt;</w:instrText>
      </w:r>
      <w:r w:rsidR="005579BD">
        <w:fldChar w:fldCharType="separate"/>
      </w:r>
      <w:r w:rsidR="005A4ACA" w:rsidRPr="005A4ACA">
        <w:rPr>
          <w:noProof/>
          <w:vertAlign w:val="superscript"/>
        </w:rPr>
        <w:t>5</w:t>
      </w:r>
      <w:r w:rsidR="005579BD">
        <w:fldChar w:fldCharType="end"/>
      </w:r>
      <w:r>
        <w:t>)</w:t>
      </w:r>
    </w:p>
    <w:p w14:paraId="14E04D52" w14:textId="77777777" w:rsidR="00A51F36" w:rsidRDefault="00A51F36" w:rsidP="00555DE1">
      <w:pPr>
        <w:pStyle w:val="TAMainText"/>
        <w:keepNext/>
        <w:ind w:firstLine="720"/>
        <w:jc w:val="center"/>
      </w:pPr>
      <w:r>
        <w:rPr>
          <w:noProof/>
        </w:rPr>
        <w:lastRenderedPageBreak/>
        <w:drawing>
          <wp:inline distT="0" distB="0" distL="0" distR="0" wp14:anchorId="7A3D8DE2" wp14:editId="669D4CE3">
            <wp:extent cx="2932430" cy="2298700"/>
            <wp:effectExtent l="0" t="0" r="127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932430" cy="2298700"/>
                    </a:xfrm>
                    <a:prstGeom prst="rect">
                      <a:avLst/>
                    </a:prstGeom>
                    <a:noFill/>
                  </pic:spPr>
                </pic:pic>
              </a:graphicData>
            </a:graphic>
          </wp:inline>
        </w:drawing>
      </w:r>
    </w:p>
    <w:p w14:paraId="6EB31BB5" w14:textId="71AF8030" w:rsidR="007163D2" w:rsidRPr="006637DC" w:rsidRDefault="00A51F36" w:rsidP="007163D2">
      <w:pPr>
        <w:pStyle w:val="VAFigureCaption"/>
        <w:rPr>
          <w:lang w:val="en-GB"/>
        </w:rPr>
      </w:pPr>
      <w:bookmarkStart w:id="156" w:name="_Toc39841604"/>
      <w:r w:rsidRPr="007163D2">
        <w:rPr>
          <w:b/>
          <w:bCs/>
        </w:rPr>
        <w:t xml:space="preserve">Figure </w:t>
      </w:r>
      <w:r w:rsidRPr="007163D2">
        <w:rPr>
          <w:b/>
          <w:bCs/>
        </w:rPr>
        <w:fldChar w:fldCharType="begin"/>
      </w:r>
      <w:r w:rsidRPr="007163D2">
        <w:rPr>
          <w:b/>
          <w:bCs/>
        </w:rPr>
        <w:instrText xml:space="preserve"> SEQ Figure \* ARABIC </w:instrText>
      </w:r>
      <w:r w:rsidRPr="007163D2">
        <w:rPr>
          <w:b/>
          <w:bCs/>
        </w:rPr>
        <w:fldChar w:fldCharType="separate"/>
      </w:r>
      <w:r w:rsidR="004179C1">
        <w:rPr>
          <w:b/>
          <w:bCs/>
          <w:noProof/>
        </w:rPr>
        <w:t>42</w:t>
      </w:r>
      <w:r w:rsidRPr="007163D2">
        <w:rPr>
          <w:b/>
          <w:bCs/>
        </w:rPr>
        <w:fldChar w:fldCharType="end"/>
      </w:r>
      <w:r>
        <w:t xml:space="preserve">. </w:t>
      </w:r>
      <w:r w:rsidR="007163D2" w:rsidRPr="006637DC">
        <w:rPr>
          <w:lang w:val="en-GB"/>
        </w:rPr>
        <w:t>Checkerboard assay</w:t>
      </w:r>
      <w:r w:rsidR="007163D2">
        <w:rPr>
          <w:lang w:val="en-GB"/>
        </w:rPr>
        <w:t xml:space="preserve"> data demonstrating that sub-lethal amounts of 600-Da BPEI lower the </w:t>
      </w:r>
      <w:r w:rsidR="007163D2" w:rsidRPr="006637DC">
        <w:rPr>
          <w:lang w:val="en-GB"/>
        </w:rPr>
        <w:t>piperacillin</w:t>
      </w:r>
      <w:r w:rsidR="007163D2">
        <w:rPr>
          <w:lang w:val="en-GB"/>
        </w:rPr>
        <w:t xml:space="preserve"> MIC against a </w:t>
      </w:r>
      <w:r w:rsidR="008A53A0">
        <w:rPr>
          <w:lang w:val="en-GB"/>
        </w:rPr>
        <w:t xml:space="preserve">MDR </w:t>
      </w:r>
      <w:r w:rsidR="007163D2">
        <w:rPr>
          <w:lang w:val="en-GB"/>
        </w:rPr>
        <w:t xml:space="preserve">clinical isolate of </w:t>
      </w:r>
      <w:r w:rsidR="007163D2" w:rsidRPr="006637DC">
        <w:rPr>
          <w:i/>
          <w:iCs/>
          <w:lang w:val="en-GB"/>
        </w:rPr>
        <w:t>P</w:t>
      </w:r>
      <w:r w:rsidR="007163D2">
        <w:rPr>
          <w:i/>
          <w:iCs/>
          <w:lang w:val="en-GB"/>
        </w:rPr>
        <w:t>.</w:t>
      </w:r>
      <w:r w:rsidR="007163D2" w:rsidRPr="006637DC">
        <w:rPr>
          <w:i/>
          <w:iCs/>
          <w:lang w:val="en-GB"/>
        </w:rPr>
        <w:t xml:space="preserve"> aeruginosa</w:t>
      </w:r>
      <w:r w:rsidR="007163D2">
        <w:rPr>
          <w:lang w:val="en-GB"/>
        </w:rPr>
        <w:t>, OU1</w:t>
      </w:r>
      <w:r w:rsidR="007163D2" w:rsidRPr="006637DC">
        <w:rPr>
          <w:lang w:val="en-GB"/>
        </w:rPr>
        <w:t xml:space="preserve">. </w:t>
      </w:r>
      <w:r w:rsidR="007163D2">
        <w:rPr>
          <w:lang w:val="en-GB"/>
        </w:rPr>
        <w:t xml:space="preserve">The MIC of piperacillin (64 µg/mL) is resistant but 2 µg/mL of 600-Da BPEI (3.3 µM) reduces the </w:t>
      </w:r>
      <w:r w:rsidR="007163D2">
        <w:rPr>
          <w:rFonts w:cs="Times"/>
          <w:lang w:val="en-GB"/>
        </w:rPr>
        <w:t>β</w:t>
      </w:r>
      <w:r w:rsidR="007163D2">
        <w:rPr>
          <w:lang w:val="en-GB"/>
        </w:rPr>
        <w:t>-lactam MIC to 4 µg/mL which is interpreted as susceptibility.</w:t>
      </w:r>
      <w:bookmarkEnd w:id="156"/>
    </w:p>
    <w:p w14:paraId="4F387599" w14:textId="16CC3FF6" w:rsidR="006D265B" w:rsidRDefault="006D265B" w:rsidP="00764E95">
      <w:pPr>
        <w:pStyle w:val="TAMainText"/>
        <w:ind w:firstLine="720"/>
      </w:pPr>
      <w:r>
        <w:t xml:space="preserve">Table </w:t>
      </w:r>
      <w:r w:rsidR="00102D48">
        <w:t>7</w:t>
      </w:r>
      <w:r>
        <w:t xml:space="preserve"> </w:t>
      </w:r>
      <w:r w:rsidR="00102D48" w:rsidRPr="008028DD">
        <w:t xml:space="preserve">data </w:t>
      </w:r>
      <w:r w:rsidRPr="008028DD">
        <w:t xml:space="preserve">were collected without tazobactam, a β-lactamase inhibitor, suggesting that enzymatic activity cannot maintain this form of β-lactam resistance. Perhaps the intracellular piperacillin concentration is sufficient to overcome losses from β-lactamase hydrolysis. </w:t>
      </w:r>
      <w:r w:rsidRPr="008028DD">
        <w:rPr>
          <w:rFonts w:cs="Times"/>
        </w:rPr>
        <w:t>β</w:t>
      </w:r>
      <w:r w:rsidRPr="008028DD">
        <w:t>-lactams are bactericidal antibiotics. Yet, sublethal concentrations of piperacillin become bactericidal w</w:t>
      </w:r>
      <w:r>
        <w:t xml:space="preserve">hen combined with sub-lethal concentrations of 600-Da BPEI (Figure </w:t>
      </w:r>
      <w:r w:rsidR="00747944">
        <w:t>43</w:t>
      </w:r>
      <w:r>
        <w:t xml:space="preserve">). </w:t>
      </w:r>
      <w:r w:rsidRPr="006637DC">
        <w:t>Within 2</w:t>
      </w:r>
      <w:r>
        <w:t>4 hours</w:t>
      </w:r>
      <w:r w:rsidRPr="006637DC">
        <w:t>, the untreated control group grew to an OD</w:t>
      </w:r>
      <w:r w:rsidRPr="006727D8">
        <w:rPr>
          <w:vertAlign w:val="subscript"/>
        </w:rPr>
        <w:t>600</w:t>
      </w:r>
      <w:r w:rsidRPr="006637DC">
        <w:t xml:space="preserve"> of 2, a</w:t>
      </w:r>
      <w:r>
        <w:t>s</w:t>
      </w:r>
      <w:r w:rsidRPr="006637DC">
        <w:t xml:space="preserve"> so did the individual treatment of either </w:t>
      </w:r>
      <w:r>
        <w:t>600-Da BPEI</w:t>
      </w:r>
      <w:r w:rsidRPr="006637DC">
        <w:t xml:space="preserve"> or </w:t>
      </w:r>
      <w:r>
        <w:t>p</w:t>
      </w:r>
      <w:r w:rsidRPr="006637DC">
        <w:t>iperacillin</w:t>
      </w:r>
      <w:r w:rsidRPr="006727D8">
        <w:t xml:space="preserve"> </w:t>
      </w:r>
      <w:r w:rsidRPr="006637DC">
        <w:t>alone</w:t>
      </w:r>
      <w:r>
        <w:t>, indicating that these concentrations are insufficient to kill the bacteria</w:t>
      </w:r>
      <w:r w:rsidRPr="006637DC">
        <w:t xml:space="preserve">. Only the combination </w:t>
      </w:r>
      <w:r>
        <w:t>600-Da BPEI</w:t>
      </w:r>
      <w:r w:rsidRPr="006637DC">
        <w:t xml:space="preserve"> + </w:t>
      </w:r>
      <w:r>
        <w:t>p</w:t>
      </w:r>
      <w:r w:rsidRPr="006637DC">
        <w:t xml:space="preserve">iperacillin treatment could effectively stop its growth, highlighting the </w:t>
      </w:r>
      <w:r>
        <w:t>restorative</w:t>
      </w:r>
      <w:r w:rsidRPr="006637DC">
        <w:t xml:space="preserve"> value of </w:t>
      </w:r>
      <w:r>
        <w:t xml:space="preserve">600-Da BPEI </w:t>
      </w:r>
      <w:r w:rsidRPr="006637DC">
        <w:t>on β-lactam antibiotic</w:t>
      </w:r>
      <w:r>
        <w:t xml:space="preserve"> efficacy</w:t>
      </w:r>
      <w:r w:rsidRPr="006637DC">
        <w:t>.</w:t>
      </w:r>
      <w:r>
        <w:t xml:space="preserve"> </w:t>
      </w:r>
    </w:p>
    <w:p w14:paraId="4CD9302E" w14:textId="77777777" w:rsidR="00536F0B" w:rsidRDefault="00536F0B" w:rsidP="00764E95">
      <w:pPr>
        <w:pStyle w:val="TAMainText"/>
        <w:ind w:firstLine="720"/>
      </w:pPr>
    </w:p>
    <w:p w14:paraId="52704ED1" w14:textId="668521BD" w:rsidR="0041652A" w:rsidRDefault="0041652A" w:rsidP="0041652A">
      <w:pPr>
        <w:pStyle w:val="Caption"/>
        <w:keepNext/>
      </w:pPr>
      <w:bookmarkStart w:id="157" w:name="_Toc40010059"/>
      <w:r w:rsidRPr="0041652A">
        <w:rPr>
          <w:rFonts w:ascii="Times New Roman" w:hAnsi="Times New Roman"/>
        </w:rPr>
        <w:lastRenderedPageBreak/>
        <w:t xml:space="preserve">Table </w:t>
      </w:r>
      <w:r w:rsidRPr="0041652A">
        <w:rPr>
          <w:rFonts w:ascii="Times New Roman" w:hAnsi="Times New Roman"/>
        </w:rPr>
        <w:fldChar w:fldCharType="begin"/>
      </w:r>
      <w:r w:rsidRPr="0041652A">
        <w:rPr>
          <w:rFonts w:ascii="Times New Roman" w:hAnsi="Times New Roman"/>
        </w:rPr>
        <w:instrText xml:space="preserve"> SEQ Table \* ARABIC </w:instrText>
      </w:r>
      <w:r w:rsidRPr="0041652A">
        <w:rPr>
          <w:rFonts w:ascii="Times New Roman" w:hAnsi="Times New Roman"/>
        </w:rPr>
        <w:fldChar w:fldCharType="separate"/>
      </w:r>
      <w:r w:rsidR="005B0845">
        <w:rPr>
          <w:rFonts w:ascii="Times New Roman" w:hAnsi="Times New Roman"/>
          <w:noProof/>
        </w:rPr>
        <w:t>7</w:t>
      </w:r>
      <w:r w:rsidRPr="0041652A">
        <w:rPr>
          <w:rFonts w:ascii="Times New Roman" w:hAnsi="Times New Roman"/>
        </w:rPr>
        <w:fldChar w:fldCharType="end"/>
      </w:r>
      <w:r w:rsidRPr="0041652A">
        <w:rPr>
          <w:rFonts w:ascii="Times New Roman" w:hAnsi="Times New Roman"/>
        </w:rPr>
        <w:t>.</w:t>
      </w:r>
      <w:r>
        <w:t xml:space="preserve"> </w:t>
      </w:r>
      <w:r w:rsidRPr="0041652A">
        <w:rPr>
          <w:rFonts w:ascii="Times New Roman" w:hAnsi="Times New Roman"/>
          <w:b w:val="0"/>
          <w:bCs w:val="0"/>
          <w:szCs w:val="24"/>
        </w:rPr>
        <w:t xml:space="preserve">MIC and FICI values for </w:t>
      </w:r>
      <w:r w:rsidRPr="0041652A">
        <w:rPr>
          <w:rFonts w:ascii="Times New Roman" w:hAnsi="Times New Roman"/>
          <w:b w:val="0"/>
          <w:bCs w:val="0"/>
          <w:i/>
          <w:szCs w:val="24"/>
        </w:rPr>
        <w:t>P. aeruginosa</w:t>
      </w:r>
      <w:r w:rsidRPr="0041652A">
        <w:rPr>
          <w:rFonts w:ascii="Times New Roman" w:hAnsi="Times New Roman"/>
          <w:b w:val="0"/>
          <w:bCs w:val="0"/>
          <w:szCs w:val="24"/>
        </w:rPr>
        <w:t xml:space="preserve"> treated with 600‐Da BPEI, piperacillin, and their combination.</w:t>
      </w:r>
      <w:bookmarkEnd w:id="157"/>
    </w:p>
    <w:tbl>
      <w:tblPr>
        <w:tblStyle w:val="PlainTable11"/>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929"/>
        <w:gridCol w:w="1183"/>
        <w:gridCol w:w="810"/>
        <w:gridCol w:w="1113"/>
        <w:gridCol w:w="350"/>
        <w:gridCol w:w="1147"/>
        <w:gridCol w:w="900"/>
        <w:gridCol w:w="1170"/>
      </w:tblGrid>
      <w:tr w:rsidR="001874CB" w:rsidRPr="006637DC" w14:paraId="184AA4AD" w14:textId="77777777" w:rsidTr="007F345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23" w:type="dxa"/>
            <w:vMerge w:val="restart"/>
            <w:vAlign w:val="center"/>
          </w:tcPr>
          <w:p w14:paraId="63CE4C69" w14:textId="77777777" w:rsidR="001874CB" w:rsidRPr="006637DC" w:rsidRDefault="001874CB" w:rsidP="00BC0F46">
            <w:pPr>
              <w:tabs>
                <w:tab w:val="left" w:pos="9270"/>
              </w:tabs>
              <w:jc w:val="center"/>
              <w:rPr>
                <w:rFonts w:ascii="Times New Roman" w:hAnsi="Times New Roman"/>
                <w:szCs w:val="24"/>
              </w:rPr>
            </w:pPr>
            <w:r w:rsidRPr="006637DC">
              <w:rPr>
                <w:rFonts w:ascii="Times New Roman" w:hAnsi="Times New Roman" w:cs="Times New Roman"/>
                <w:szCs w:val="24"/>
              </w:rPr>
              <w:t>Strain</w:t>
            </w:r>
          </w:p>
        </w:tc>
        <w:tc>
          <w:tcPr>
            <w:tcW w:w="5532" w:type="dxa"/>
            <w:gridSpan w:val="6"/>
            <w:vAlign w:val="center"/>
          </w:tcPr>
          <w:p w14:paraId="7C5637AD" w14:textId="77777777" w:rsidR="001874CB" w:rsidRPr="006637DC" w:rsidRDefault="001874CB" w:rsidP="00BC0F46">
            <w:pPr>
              <w:tabs>
                <w:tab w:val="left" w:pos="92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6637DC">
              <w:rPr>
                <w:rFonts w:ascii="Times New Roman" w:hAnsi="Times New Roman" w:cs="Times New Roman"/>
                <w:szCs w:val="24"/>
              </w:rPr>
              <w:t>MIC [µg/mL]</w:t>
            </w:r>
          </w:p>
        </w:tc>
        <w:tc>
          <w:tcPr>
            <w:tcW w:w="900" w:type="dxa"/>
            <w:vAlign w:val="center"/>
          </w:tcPr>
          <w:p w14:paraId="12A2D865" w14:textId="77777777" w:rsidR="001874CB" w:rsidRPr="006637DC" w:rsidRDefault="001874CB" w:rsidP="00BC0F46">
            <w:pPr>
              <w:tabs>
                <w:tab w:val="left" w:pos="92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6637DC">
              <w:rPr>
                <w:rFonts w:ascii="Times New Roman" w:hAnsi="Times New Roman" w:cs="Times New Roman"/>
                <w:szCs w:val="24"/>
              </w:rPr>
              <w:t>FICI</w:t>
            </w:r>
          </w:p>
        </w:tc>
        <w:tc>
          <w:tcPr>
            <w:tcW w:w="1170" w:type="dxa"/>
            <w:vAlign w:val="center"/>
          </w:tcPr>
          <w:p w14:paraId="0C544794" w14:textId="77777777" w:rsidR="001874CB" w:rsidRPr="006637DC" w:rsidRDefault="001874CB" w:rsidP="00BC0F46">
            <w:pPr>
              <w:tabs>
                <w:tab w:val="left" w:pos="927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Cs w:val="24"/>
              </w:rPr>
            </w:pPr>
            <w:r w:rsidRPr="006637DC">
              <w:rPr>
                <w:rFonts w:ascii="Times New Roman" w:hAnsi="Times New Roman" w:cs="Times New Roman"/>
                <w:szCs w:val="24"/>
              </w:rPr>
              <w:t>Outcome</w:t>
            </w:r>
          </w:p>
        </w:tc>
      </w:tr>
      <w:tr w:rsidR="00E5501F" w:rsidRPr="006637DC" w14:paraId="717F6C57" w14:textId="77777777" w:rsidTr="007F34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23" w:type="dxa"/>
            <w:vMerge/>
            <w:vAlign w:val="center"/>
          </w:tcPr>
          <w:p w14:paraId="029C4543" w14:textId="77777777" w:rsidR="001874CB" w:rsidRPr="006637DC" w:rsidRDefault="001874CB" w:rsidP="00BC0F46">
            <w:pPr>
              <w:tabs>
                <w:tab w:val="left" w:pos="9270"/>
              </w:tabs>
              <w:jc w:val="center"/>
              <w:rPr>
                <w:rFonts w:ascii="Times New Roman" w:hAnsi="Times New Roman"/>
                <w:szCs w:val="24"/>
              </w:rPr>
            </w:pPr>
          </w:p>
        </w:tc>
        <w:tc>
          <w:tcPr>
            <w:tcW w:w="929" w:type="dxa"/>
            <w:vAlign w:val="center"/>
          </w:tcPr>
          <w:p w14:paraId="4019C899"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600-Da BPEI</w:t>
            </w:r>
          </w:p>
        </w:tc>
        <w:tc>
          <w:tcPr>
            <w:tcW w:w="1183" w:type="dxa"/>
            <w:vAlign w:val="center"/>
          </w:tcPr>
          <w:p w14:paraId="38316456"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PIP/TAZO</w:t>
            </w:r>
            <w:r w:rsidRPr="0026507A">
              <w:rPr>
                <w:rFonts w:ascii="Times New Roman" w:hAnsi="Times New Roman"/>
                <w:szCs w:val="24"/>
                <w:vertAlign w:val="superscript"/>
              </w:rPr>
              <w:t>1,2</w:t>
            </w:r>
          </w:p>
        </w:tc>
        <w:tc>
          <w:tcPr>
            <w:tcW w:w="810" w:type="dxa"/>
            <w:vAlign w:val="center"/>
          </w:tcPr>
          <w:p w14:paraId="59E2FE0C"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6637DC">
              <w:rPr>
                <w:rFonts w:ascii="Times New Roman" w:hAnsi="Times New Roman" w:cs="Times New Roman"/>
                <w:szCs w:val="24"/>
              </w:rPr>
              <w:t>P</w:t>
            </w:r>
            <w:r>
              <w:rPr>
                <w:rFonts w:ascii="Times New Roman" w:hAnsi="Times New Roman" w:cs="Times New Roman"/>
                <w:szCs w:val="24"/>
              </w:rPr>
              <w:t>IP</w:t>
            </w:r>
            <w:r w:rsidRPr="008036B7">
              <w:rPr>
                <w:rFonts w:ascii="Times New Roman" w:hAnsi="Times New Roman" w:cs="Times New Roman"/>
                <w:szCs w:val="24"/>
                <w:vertAlign w:val="superscript"/>
              </w:rPr>
              <w:t>1</w:t>
            </w:r>
            <w:r>
              <w:rPr>
                <w:rFonts w:ascii="Times New Roman" w:hAnsi="Times New Roman" w:cs="Times New Roman"/>
                <w:szCs w:val="24"/>
                <w:vertAlign w:val="superscript"/>
              </w:rPr>
              <w:t>,3</w:t>
            </w:r>
          </w:p>
        </w:tc>
        <w:tc>
          <w:tcPr>
            <w:tcW w:w="1113" w:type="dxa"/>
            <w:tcBorders>
              <w:right w:val="nil"/>
            </w:tcBorders>
            <w:vAlign w:val="center"/>
          </w:tcPr>
          <w:p w14:paraId="74390526"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sidRPr="006637DC">
              <w:rPr>
                <w:rFonts w:ascii="Times New Roman" w:hAnsi="Times New Roman" w:cs="Times New Roman"/>
                <w:szCs w:val="24"/>
              </w:rPr>
              <w:t>P</w:t>
            </w:r>
            <w:r>
              <w:rPr>
                <w:rFonts w:ascii="Times New Roman" w:hAnsi="Times New Roman" w:cs="Times New Roman"/>
                <w:szCs w:val="24"/>
              </w:rPr>
              <w:t>IP</w:t>
            </w:r>
            <w:r w:rsidRPr="008036B7">
              <w:rPr>
                <w:rFonts w:ascii="Times New Roman" w:hAnsi="Times New Roman" w:cs="Times New Roman"/>
                <w:szCs w:val="24"/>
                <w:vertAlign w:val="superscript"/>
              </w:rPr>
              <w:t>1</w:t>
            </w:r>
            <w:r>
              <w:rPr>
                <w:rFonts w:ascii="Times New Roman" w:hAnsi="Times New Roman" w:cs="Times New Roman"/>
                <w:szCs w:val="24"/>
                <w:vertAlign w:val="superscript"/>
              </w:rPr>
              <w:t>,3</w:t>
            </w:r>
          </w:p>
        </w:tc>
        <w:tc>
          <w:tcPr>
            <w:tcW w:w="350" w:type="dxa"/>
            <w:tcBorders>
              <w:top w:val="nil"/>
              <w:left w:val="nil"/>
              <w:bottom w:val="single" w:sz="4" w:space="0" w:color="auto"/>
              <w:right w:val="nil"/>
            </w:tcBorders>
            <w:vAlign w:val="center"/>
          </w:tcPr>
          <w:p w14:paraId="4A876722" w14:textId="77777777" w:rsidR="001874CB"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1147" w:type="dxa"/>
            <w:tcBorders>
              <w:left w:val="nil"/>
            </w:tcBorders>
            <w:vAlign w:val="center"/>
          </w:tcPr>
          <w:p w14:paraId="478C6595"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cs="Times New Roman"/>
                <w:szCs w:val="24"/>
              </w:rPr>
              <w:t>600-Da</w:t>
            </w:r>
            <w:r w:rsidRPr="006637DC">
              <w:rPr>
                <w:rFonts w:ascii="Times New Roman" w:hAnsi="Times New Roman" w:cs="Times New Roman"/>
                <w:szCs w:val="24"/>
                <w:vertAlign w:val="superscript"/>
              </w:rPr>
              <w:t xml:space="preserve"> </w:t>
            </w:r>
            <w:r w:rsidRPr="006637DC">
              <w:rPr>
                <w:rFonts w:ascii="Times New Roman" w:hAnsi="Times New Roman" w:cs="Times New Roman"/>
                <w:szCs w:val="24"/>
              </w:rPr>
              <w:t>BPEI</w:t>
            </w:r>
          </w:p>
        </w:tc>
        <w:tc>
          <w:tcPr>
            <w:tcW w:w="900" w:type="dxa"/>
            <w:vAlign w:val="center"/>
          </w:tcPr>
          <w:p w14:paraId="7021E3FC"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c>
          <w:tcPr>
            <w:tcW w:w="1170" w:type="dxa"/>
            <w:vAlign w:val="center"/>
          </w:tcPr>
          <w:p w14:paraId="5F343919"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p>
        </w:tc>
      </w:tr>
      <w:tr w:rsidR="00E5501F" w:rsidRPr="006637DC" w14:paraId="40ED40E9" w14:textId="77777777" w:rsidTr="007F3452">
        <w:trPr>
          <w:trHeight w:val="432"/>
        </w:trPr>
        <w:tc>
          <w:tcPr>
            <w:cnfStyle w:val="001000000000" w:firstRow="0" w:lastRow="0" w:firstColumn="1" w:lastColumn="0" w:oddVBand="0" w:evenVBand="0" w:oddHBand="0" w:evenHBand="0" w:firstRowFirstColumn="0" w:firstRowLastColumn="0" w:lastRowFirstColumn="0" w:lastRowLastColumn="0"/>
            <w:tcW w:w="1123" w:type="dxa"/>
            <w:vAlign w:val="center"/>
          </w:tcPr>
          <w:p w14:paraId="406C33E6" w14:textId="77777777" w:rsidR="001874CB" w:rsidRPr="006637DC" w:rsidRDefault="001874CB" w:rsidP="00BC0F46">
            <w:pPr>
              <w:tabs>
                <w:tab w:val="left" w:pos="9270"/>
              </w:tabs>
              <w:jc w:val="center"/>
              <w:rPr>
                <w:rFonts w:ascii="Times New Roman" w:hAnsi="Times New Roman" w:cs="Times New Roman"/>
                <w:szCs w:val="24"/>
              </w:rPr>
            </w:pPr>
            <w:r w:rsidRPr="006637DC">
              <w:rPr>
                <w:rFonts w:ascii="Times New Roman" w:hAnsi="Times New Roman" w:cs="Times New Roman"/>
                <w:szCs w:val="24"/>
              </w:rPr>
              <w:t>PA 27853</w:t>
            </w:r>
          </w:p>
        </w:tc>
        <w:tc>
          <w:tcPr>
            <w:tcW w:w="929" w:type="dxa"/>
            <w:vAlign w:val="center"/>
          </w:tcPr>
          <w:p w14:paraId="120FE6C8"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16</w:t>
            </w:r>
          </w:p>
        </w:tc>
        <w:tc>
          <w:tcPr>
            <w:tcW w:w="1183" w:type="dxa"/>
            <w:vAlign w:val="center"/>
          </w:tcPr>
          <w:p w14:paraId="07155389"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810" w:type="dxa"/>
            <w:vAlign w:val="center"/>
          </w:tcPr>
          <w:p w14:paraId="5832702E"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4</w:t>
            </w:r>
          </w:p>
        </w:tc>
        <w:tc>
          <w:tcPr>
            <w:tcW w:w="1113" w:type="dxa"/>
            <w:tcBorders>
              <w:right w:val="nil"/>
            </w:tcBorders>
            <w:vAlign w:val="center"/>
          </w:tcPr>
          <w:p w14:paraId="22068482"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0.25</w:t>
            </w:r>
          </w:p>
        </w:tc>
        <w:tc>
          <w:tcPr>
            <w:tcW w:w="350" w:type="dxa"/>
            <w:tcBorders>
              <w:top w:val="single" w:sz="4" w:space="0" w:color="auto"/>
              <w:left w:val="nil"/>
              <w:bottom w:val="single" w:sz="4" w:space="0" w:color="auto"/>
              <w:right w:val="nil"/>
            </w:tcBorders>
            <w:vAlign w:val="center"/>
          </w:tcPr>
          <w:p w14:paraId="6F162300" w14:textId="77777777" w:rsidR="001874CB"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1147" w:type="dxa"/>
            <w:tcBorders>
              <w:left w:val="nil"/>
            </w:tcBorders>
            <w:vAlign w:val="center"/>
          </w:tcPr>
          <w:p w14:paraId="3F49A48C"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 xml:space="preserve">4 </w:t>
            </w:r>
            <w:r>
              <w:rPr>
                <w:rFonts w:ascii="Times New Roman" w:hAnsi="Times New Roman" w:cs="Times New Roman"/>
                <w:szCs w:val="24"/>
              </w:rPr>
              <w:t>µ</w:t>
            </w:r>
            <w:r>
              <w:rPr>
                <w:rFonts w:ascii="Times New Roman" w:hAnsi="Times New Roman"/>
                <w:szCs w:val="24"/>
              </w:rPr>
              <w:t>g/mL</w:t>
            </w:r>
          </w:p>
        </w:tc>
        <w:tc>
          <w:tcPr>
            <w:tcW w:w="900" w:type="dxa"/>
            <w:vAlign w:val="center"/>
          </w:tcPr>
          <w:p w14:paraId="073A57EB"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0.31</w:t>
            </w:r>
          </w:p>
        </w:tc>
        <w:tc>
          <w:tcPr>
            <w:tcW w:w="1170" w:type="dxa"/>
            <w:vAlign w:val="center"/>
          </w:tcPr>
          <w:p w14:paraId="644B89AB"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Synergy</w:t>
            </w:r>
          </w:p>
        </w:tc>
      </w:tr>
      <w:tr w:rsidR="00E5501F" w:rsidRPr="006637DC" w14:paraId="5E290A13" w14:textId="77777777" w:rsidTr="007F34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23" w:type="dxa"/>
            <w:vAlign w:val="center"/>
          </w:tcPr>
          <w:p w14:paraId="68DFF1AD" w14:textId="77777777" w:rsidR="001874CB" w:rsidRPr="006637DC" w:rsidRDefault="001874CB" w:rsidP="00BC0F46">
            <w:pPr>
              <w:tabs>
                <w:tab w:val="left" w:pos="9270"/>
              </w:tabs>
              <w:jc w:val="center"/>
              <w:rPr>
                <w:rFonts w:ascii="Times New Roman" w:hAnsi="Times New Roman" w:cs="Times New Roman"/>
                <w:szCs w:val="24"/>
              </w:rPr>
            </w:pPr>
            <w:r w:rsidRPr="006637DC">
              <w:rPr>
                <w:rFonts w:ascii="Times New Roman" w:hAnsi="Times New Roman" w:cs="Times New Roman"/>
                <w:szCs w:val="24"/>
              </w:rPr>
              <w:t>PA BAA-47</w:t>
            </w:r>
          </w:p>
        </w:tc>
        <w:tc>
          <w:tcPr>
            <w:tcW w:w="929" w:type="dxa"/>
            <w:vAlign w:val="center"/>
          </w:tcPr>
          <w:p w14:paraId="72475B2D"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32</w:t>
            </w:r>
          </w:p>
        </w:tc>
        <w:tc>
          <w:tcPr>
            <w:tcW w:w="1183" w:type="dxa"/>
            <w:vAlign w:val="center"/>
          </w:tcPr>
          <w:p w14:paraId="3681CBAD"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810" w:type="dxa"/>
            <w:vAlign w:val="center"/>
          </w:tcPr>
          <w:p w14:paraId="2C6F8F47"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4</w:t>
            </w:r>
          </w:p>
        </w:tc>
        <w:tc>
          <w:tcPr>
            <w:tcW w:w="1113" w:type="dxa"/>
            <w:tcBorders>
              <w:right w:val="nil"/>
            </w:tcBorders>
            <w:vAlign w:val="center"/>
          </w:tcPr>
          <w:p w14:paraId="4ED8720E"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1</w:t>
            </w:r>
          </w:p>
        </w:tc>
        <w:tc>
          <w:tcPr>
            <w:tcW w:w="350" w:type="dxa"/>
            <w:tcBorders>
              <w:top w:val="single" w:sz="4" w:space="0" w:color="auto"/>
              <w:left w:val="nil"/>
              <w:bottom w:val="single" w:sz="4" w:space="0" w:color="auto"/>
              <w:right w:val="nil"/>
            </w:tcBorders>
            <w:vAlign w:val="center"/>
          </w:tcPr>
          <w:p w14:paraId="609C6611" w14:textId="77777777" w:rsidR="001874CB"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1147" w:type="dxa"/>
            <w:tcBorders>
              <w:left w:val="nil"/>
            </w:tcBorders>
            <w:vAlign w:val="center"/>
          </w:tcPr>
          <w:p w14:paraId="6B0471FD"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 xml:space="preserve">8 </w:t>
            </w:r>
            <w:r>
              <w:rPr>
                <w:rFonts w:ascii="Times New Roman" w:hAnsi="Times New Roman" w:cs="Times New Roman"/>
                <w:szCs w:val="24"/>
              </w:rPr>
              <w:t>µ</w:t>
            </w:r>
            <w:r>
              <w:rPr>
                <w:rFonts w:ascii="Times New Roman" w:hAnsi="Times New Roman"/>
                <w:szCs w:val="24"/>
              </w:rPr>
              <w:t>g/mL</w:t>
            </w:r>
          </w:p>
        </w:tc>
        <w:tc>
          <w:tcPr>
            <w:tcW w:w="900" w:type="dxa"/>
            <w:vAlign w:val="center"/>
          </w:tcPr>
          <w:p w14:paraId="2495F29E"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0.63</w:t>
            </w:r>
          </w:p>
        </w:tc>
        <w:tc>
          <w:tcPr>
            <w:tcW w:w="1170" w:type="dxa"/>
            <w:vAlign w:val="center"/>
          </w:tcPr>
          <w:p w14:paraId="27896D0B"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Additivity</w:t>
            </w:r>
          </w:p>
        </w:tc>
      </w:tr>
      <w:tr w:rsidR="00E5501F" w:rsidRPr="006637DC" w14:paraId="07B2DE8F" w14:textId="77777777" w:rsidTr="007F3452">
        <w:trPr>
          <w:trHeight w:val="432"/>
        </w:trPr>
        <w:tc>
          <w:tcPr>
            <w:cnfStyle w:val="001000000000" w:firstRow="0" w:lastRow="0" w:firstColumn="1" w:lastColumn="0" w:oddVBand="0" w:evenVBand="0" w:oddHBand="0" w:evenHBand="0" w:firstRowFirstColumn="0" w:firstRowLastColumn="0" w:lastRowFirstColumn="0" w:lastRowLastColumn="0"/>
            <w:tcW w:w="1123" w:type="dxa"/>
            <w:vAlign w:val="center"/>
          </w:tcPr>
          <w:p w14:paraId="677454E4" w14:textId="77777777" w:rsidR="001874CB" w:rsidRPr="006637DC" w:rsidRDefault="001874CB" w:rsidP="00BC0F46">
            <w:pPr>
              <w:tabs>
                <w:tab w:val="left" w:pos="9270"/>
              </w:tabs>
              <w:jc w:val="center"/>
              <w:rPr>
                <w:rFonts w:ascii="Times New Roman" w:hAnsi="Times New Roman" w:cs="Times New Roman"/>
                <w:szCs w:val="24"/>
              </w:rPr>
            </w:pPr>
            <w:r w:rsidRPr="006637DC">
              <w:rPr>
                <w:rFonts w:ascii="Times New Roman" w:hAnsi="Times New Roman" w:cs="Times New Roman"/>
                <w:szCs w:val="24"/>
              </w:rPr>
              <w:t>PA OU1</w:t>
            </w:r>
          </w:p>
        </w:tc>
        <w:tc>
          <w:tcPr>
            <w:tcW w:w="929" w:type="dxa"/>
            <w:vAlign w:val="center"/>
          </w:tcPr>
          <w:p w14:paraId="74E98E6F"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16</w:t>
            </w:r>
          </w:p>
        </w:tc>
        <w:tc>
          <w:tcPr>
            <w:tcW w:w="1183" w:type="dxa"/>
            <w:vAlign w:val="center"/>
          </w:tcPr>
          <w:p w14:paraId="3F0A2FD6"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64</w:t>
            </w:r>
          </w:p>
        </w:tc>
        <w:tc>
          <w:tcPr>
            <w:tcW w:w="810" w:type="dxa"/>
            <w:vAlign w:val="center"/>
          </w:tcPr>
          <w:p w14:paraId="04D9F3CC"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64</w:t>
            </w:r>
          </w:p>
        </w:tc>
        <w:tc>
          <w:tcPr>
            <w:tcW w:w="1113" w:type="dxa"/>
            <w:tcBorders>
              <w:right w:val="nil"/>
            </w:tcBorders>
            <w:vAlign w:val="center"/>
          </w:tcPr>
          <w:p w14:paraId="386A7E6D"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4</w:t>
            </w:r>
          </w:p>
        </w:tc>
        <w:tc>
          <w:tcPr>
            <w:tcW w:w="350" w:type="dxa"/>
            <w:tcBorders>
              <w:top w:val="single" w:sz="4" w:space="0" w:color="auto"/>
              <w:left w:val="nil"/>
              <w:bottom w:val="single" w:sz="4" w:space="0" w:color="auto"/>
              <w:right w:val="nil"/>
            </w:tcBorders>
            <w:vAlign w:val="center"/>
          </w:tcPr>
          <w:p w14:paraId="6880E09B"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1147" w:type="dxa"/>
            <w:tcBorders>
              <w:left w:val="nil"/>
            </w:tcBorders>
            <w:vAlign w:val="center"/>
          </w:tcPr>
          <w:p w14:paraId="33357F50"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 xml:space="preserve">2 </w:t>
            </w:r>
            <w:r>
              <w:rPr>
                <w:rFonts w:ascii="Times New Roman" w:hAnsi="Times New Roman" w:cs="Times New Roman"/>
                <w:szCs w:val="24"/>
              </w:rPr>
              <w:t>µ</w:t>
            </w:r>
            <w:r>
              <w:rPr>
                <w:rFonts w:ascii="Times New Roman" w:hAnsi="Times New Roman"/>
                <w:szCs w:val="24"/>
              </w:rPr>
              <w:t>g/mL</w:t>
            </w:r>
          </w:p>
        </w:tc>
        <w:tc>
          <w:tcPr>
            <w:tcW w:w="900" w:type="dxa"/>
            <w:vAlign w:val="center"/>
          </w:tcPr>
          <w:p w14:paraId="2661F435"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0.31</w:t>
            </w:r>
          </w:p>
        </w:tc>
        <w:tc>
          <w:tcPr>
            <w:tcW w:w="1170" w:type="dxa"/>
            <w:vAlign w:val="center"/>
          </w:tcPr>
          <w:p w14:paraId="16E26E6C"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Synergy</w:t>
            </w:r>
          </w:p>
        </w:tc>
      </w:tr>
      <w:tr w:rsidR="00E5501F" w:rsidRPr="006637DC" w14:paraId="4B77BAE3" w14:textId="77777777" w:rsidTr="007F34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23" w:type="dxa"/>
            <w:vAlign w:val="center"/>
          </w:tcPr>
          <w:p w14:paraId="7410C5B3" w14:textId="77777777" w:rsidR="001874CB" w:rsidRPr="006637DC" w:rsidRDefault="001874CB" w:rsidP="00BC0F46">
            <w:pPr>
              <w:tabs>
                <w:tab w:val="left" w:pos="9270"/>
              </w:tabs>
              <w:jc w:val="center"/>
              <w:rPr>
                <w:rFonts w:ascii="Times New Roman" w:hAnsi="Times New Roman" w:cs="Times New Roman"/>
                <w:szCs w:val="24"/>
              </w:rPr>
            </w:pPr>
            <w:r w:rsidRPr="006637DC">
              <w:rPr>
                <w:rFonts w:ascii="Times New Roman" w:hAnsi="Times New Roman" w:cs="Times New Roman"/>
                <w:szCs w:val="24"/>
              </w:rPr>
              <w:t>PA OU12</w:t>
            </w:r>
          </w:p>
        </w:tc>
        <w:tc>
          <w:tcPr>
            <w:tcW w:w="929" w:type="dxa"/>
            <w:vAlign w:val="center"/>
          </w:tcPr>
          <w:p w14:paraId="427D553F"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8</w:t>
            </w:r>
          </w:p>
        </w:tc>
        <w:tc>
          <w:tcPr>
            <w:tcW w:w="1183" w:type="dxa"/>
            <w:vAlign w:val="center"/>
          </w:tcPr>
          <w:p w14:paraId="5D3C170B"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128</w:t>
            </w:r>
          </w:p>
        </w:tc>
        <w:tc>
          <w:tcPr>
            <w:tcW w:w="810" w:type="dxa"/>
            <w:vAlign w:val="center"/>
          </w:tcPr>
          <w:p w14:paraId="654CF3EF"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128</w:t>
            </w:r>
          </w:p>
        </w:tc>
        <w:tc>
          <w:tcPr>
            <w:tcW w:w="1113" w:type="dxa"/>
            <w:tcBorders>
              <w:right w:val="nil"/>
            </w:tcBorders>
            <w:vAlign w:val="center"/>
          </w:tcPr>
          <w:p w14:paraId="54370A17"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8</w:t>
            </w:r>
          </w:p>
        </w:tc>
        <w:tc>
          <w:tcPr>
            <w:tcW w:w="350" w:type="dxa"/>
            <w:tcBorders>
              <w:top w:val="single" w:sz="4" w:space="0" w:color="auto"/>
              <w:left w:val="nil"/>
              <w:bottom w:val="single" w:sz="4" w:space="0" w:color="auto"/>
              <w:right w:val="nil"/>
            </w:tcBorders>
            <w:vAlign w:val="center"/>
          </w:tcPr>
          <w:p w14:paraId="5E8AEE45"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1147" w:type="dxa"/>
            <w:tcBorders>
              <w:left w:val="nil"/>
            </w:tcBorders>
            <w:vAlign w:val="center"/>
          </w:tcPr>
          <w:p w14:paraId="12E3A5B6"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 xml:space="preserve">4 </w:t>
            </w:r>
            <w:r>
              <w:rPr>
                <w:rFonts w:ascii="Times New Roman" w:hAnsi="Times New Roman" w:cs="Times New Roman"/>
                <w:szCs w:val="24"/>
              </w:rPr>
              <w:t>µ</w:t>
            </w:r>
            <w:r>
              <w:rPr>
                <w:rFonts w:ascii="Times New Roman" w:hAnsi="Times New Roman"/>
                <w:szCs w:val="24"/>
              </w:rPr>
              <w:t>g/mL</w:t>
            </w:r>
          </w:p>
        </w:tc>
        <w:tc>
          <w:tcPr>
            <w:tcW w:w="900" w:type="dxa"/>
            <w:vAlign w:val="center"/>
          </w:tcPr>
          <w:p w14:paraId="4258E606"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0.31</w:t>
            </w:r>
          </w:p>
        </w:tc>
        <w:tc>
          <w:tcPr>
            <w:tcW w:w="1170" w:type="dxa"/>
            <w:vAlign w:val="center"/>
          </w:tcPr>
          <w:p w14:paraId="677D42C7"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6637DC">
              <w:rPr>
                <w:rFonts w:ascii="Times New Roman" w:hAnsi="Times New Roman" w:cs="Times New Roman"/>
                <w:szCs w:val="24"/>
              </w:rPr>
              <w:t>Synergy</w:t>
            </w:r>
          </w:p>
        </w:tc>
      </w:tr>
      <w:tr w:rsidR="00E5501F" w:rsidRPr="006637DC" w14:paraId="46C0A3E3" w14:textId="77777777" w:rsidTr="007F3452">
        <w:trPr>
          <w:trHeight w:val="432"/>
        </w:trPr>
        <w:tc>
          <w:tcPr>
            <w:cnfStyle w:val="001000000000" w:firstRow="0" w:lastRow="0" w:firstColumn="1" w:lastColumn="0" w:oddVBand="0" w:evenVBand="0" w:oddHBand="0" w:evenHBand="0" w:firstRowFirstColumn="0" w:firstRowLastColumn="0" w:lastRowFirstColumn="0" w:lastRowLastColumn="0"/>
            <w:tcW w:w="1123" w:type="dxa"/>
            <w:vAlign w:val="center"/>
          </w:tcPr>
          <w:p w14:paraId="4B497433" w14:textId="77777777" w:rsidR="001874CB" w:rsidRPr="006637DC" w:rsidRDefault="001874CB" w:rsidP="00BC0F46">
            <w:pPr>
              <w:tabs>
                <w:tab w:val="left" w:pos="9270"/>
              </w:tabs>
              <w:jc w:val="center"/>
              <w:rPr>
                <w:rFonts w:ascii="Times New Roman" w:hAnsi="Times New Roman"/>
                <w:szCs w:val="24"/>
              </w:rPr>
            </w:pPr>
            <w:r>
              <w:rPr>
                <w:rFonts w:ascii="Times New Roman" w:hAnsi="Times New Roman"/>
                <w:szCs w:val="24"/>
              </w:rPr>
              <w:t>PA OU15</w:t>
            </w:r>
          </w:p>
        </w:tc>
        <w:tc>
          <w:tcPr>
            <w:tcW w:w="929" w:type="dxa"/>
            <w:vAlign w:val="center"/>
          </w:tcPr>
          <w:p w14:paraId="5BFBAB48"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32</w:t>
            </w:r>
          </w:p>
        </w:tc>
        <w:tc>
          <w:tcPr>
            <w:tcW w:w="1183" w:type="dxa"/>
            <w:vAlign w:val="center"/>
          </w:tcPr>
          <w:p w14:paraId="60E6D26E" w14:textId="77777777" w:rsidR="001874CB"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n.d.</w:t>
            </w:r>
          </w:p>
        </w:tc>
        <w:tc>
          <w:tcPr>
            <w:tcW w:w="810" w:type="dxa"/>
            <w:vAlign w:val="center"/>
          </w:tcPr>
          <w:p w14:paraId="1223A7AC"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128</w:t>
            </w:r>
          </w:p>
        </w:tc>
        <w:tc>
          <w:tcPr>
            <w:tcW w:w="1113" w:type="dxa"/>
            <w:tcBorders>
              <w:right w:val="nil"/>
            </w:tcBorders>
            <w:vAlign w:val="center"/>
          </w:tcPr>
          <w:p w14:paraId="7CE41F90"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32</w:t>
            </w:r>
          </w:p>
        </w:tc>
        <w:tc>
          <w:tcPr>
            <w:tcW w:w="350" w:type="dxa"/>
            <w:tcBorders>
              <w:top w:val="single" w:sz="4" w:space="0" w:color="auto"/>
              <w:left w:val="nil"/>
              <w:bottom w:val="single" w:sz="4" w:space="0" w:color="auto"/>
              <w:right w:val="nil"/>
            </w:tcBorders>
            <w:vAlign w:val="center"/>
          </w:tcPr>
          <w:p w14:paraId="569BCC59"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1147" w:type="dxa"/>
            <w:tcBorders>
              <w:left w:val="nil"/>
            </w:tcBorders>
            <w:vAlign w:val="center"/>
          </w:tcPr>
          <w:p w14:paraId="31FB680C"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 xml:space="preserve">8 </w:t>
            </w:r>
            <w:r>
              <w:rPr>
                <w:rFonts w:ascii="Times New Roman" w:hAnsi="Times New Roman" w:cs="Times New Roman"/>
                <w:szCs w:val="24"/>
              </w:rPr>
              <w:t>µ</w:t>
            </w:r>
            <w:r>
              <w:rPr>
                <w:rFonts w:ascii="Times New Roman" w:hAnsi="Times New Roman"/>
                <w:szCs w:val="24"/>
              </w:rPr>
              <w:t>g/mL</w:t>
            </w:r>
          </w:p>
        </w:tc>
        <w:tc>
          <w:tcPr>
            <w:tcW w:w="900" w:type="dxa"/>
            <w:vAlign w:val="center"/>
          </w:tcPr>
          <w:p w14:paraId="14D3558D" w14:textId="77777777" w:rsidR="001874CB" w:rsidRPr="00D22CBB"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0.5</w:t>
            </w:r>
          </w:p>
        </w:tc>
        <w:tc>
          <w:tcPr>
            <w:tcW w:w="1170" w:type="dxa"/>
            <w:vAlign w:val="center"/>
          </w:tcPr>
          <w:p w14:paraId="0A85B6C0" w14:textId="77777777" w:rsidR="001874CB" w:rsidRPr="00D22CBB"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Synergy</w:t>
            </w:r>
          </w:p>
        </w:tc>
      </w:tr>
      <w:tr w:rsidR="00E5501F" w:rsidRPr="006637DC" w14:paraId="528321AA" w14:textId="77777777" w:rsidTr="007F345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23" w:type="dxa"/>
            <w:vAlign w:val="center"/>
          </w:tcPr>
          <w:p w14:paraId="675C27E2" w14:textId="77777777" w:rsidR="001874CB" w:rsidRPr="006637DC" w:rsidRDefault="001874CB" w:rsidP="00BC0F46">
            <w:pPr>
              <w:tabs>
                <w:tab w:val="left" w:pos="9270"/>
              </w:tabs>
              <w:jc w:val="center"/>
              <w:rPr>
                <w:rFonts w:ascii="Times New Roman" w:hAnsi="Times New Roman"/>
                <w:szCs w:val="24"/>
              </w:rPr>
            </w:pPr>
            <w:r>
              <w:rPr>
                <w:rFonts w:ascii="Times New Roman" w:hAnsi="Times New Roman"/>
                <w:szCs w:val="24"/>
              </w:rPr>
              <w:t>PA OU19</w:t>
            </w:r>
          </w:p>
        </w:tc>
        <w:tc>
          <w:tcPr>
            <w:tcW w:w="929" w:type="dxa"/>
            <w:vAlign w:val="center"/>
          </w:tcPr>
          <w:p w14:paraId="557302EF"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64</w:t>
            </w:r>
          </w:p>
        </w:tc>
        <w:tc>
          <w:tcPr>
            <w:tcW w:w="1183" w:type="dxa"/>
            <w:vAlign w:val="center"/>
          </w:tcPr>
          <w:p w14:paraId="38447200" w14:textId="77777777" w:rsidR="001874CB"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n.d.</w:t>
            </w:r>
          </w:p>
        </w:tc>
        <w:tc>
          <w:tcPr>
            <w:tcW w:w="810" w:type="dxa"/>
            <w:vAlign w:val="center"/>
          </w:tcPr>
          <w:p w14:paraId="34D64869"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&gt; 256</w:t>
            </w:r>
          </w:p>
        </w:tc>
        <w:tc>
          <w:tcPr>
            <w:tcW w:w="1113" w:type="dxa"/>
            <w:tcBorders>
              <w:right w:val="nil"/>
            </w:tcBorders>
            <w:vAlign w:val="center"/>
          </w:tcPr>
          <w:p w14:paraId="1BA4B8E4"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1</w:t>
            </w:r>
          </w:p>
        </w:tc>
        <w:tc>
          <w:tcPr>
            <w:tcW w:w="350" w:type="dxa"/>
            <w:tcBorders>
              <w:top w:val="single" w:sz="4" w:space="0" w:color="auto"/>
              <w:left w:val="nil"/>
              <w:bottom w:val="single" w:sz="4" w:space="0" w:color="auto"/>
              <w:right w:val="nil"/>
            </w:tcBorders>
            <w:vAlign w:val="center"/>
          </w:tcPr>
          <w:p w14:paraId="1955C704"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1147" w:type="dxa"/>
            <w:tcBorders>
              <w:left w:val="nil"/>
            </w:tcBorders>
            <w:vAlign w:val="center"/>
          </w:tcPr>
          <w:p w14:paraId="0AC0A32C" w14:textId="77777777" w:rsidR="001874CB" w:rsidRPr="006637DC"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 xml:space="preserve">16 </w:t>
            </w:r>
            <w:r>
              <w:rPr>
                <w:rFonts w:ascii="Times New Roman" w:hAnsi="Times New Roman" w:cs="Times New Roman"/>
                <w:szCs w:val="24"/>
              </w:rPr>
              <w:t>µ</w:t>
            </w:r>
            <w:r>
              <w:rPr>
                <w:rFonts w:ascii="Times New Roman" w:hAnsi="Times New Roman"/>
                <w:szCs w:val="24"/>
              </w:rPr>
              <w:t>g/mL</w:t>
            </w:r>
          </w:p>
        </w:tc>
        <w:tc>
          <w:tcPr>
            <w:tcW w:w="900" w:type="dxa"/>
            <w:vAlign w:val="center"/>
          </w:tcPr>
          <w:p w14:paraId="1B4083BD" w14:textId="77777777" w:rsidR="001874CB" w:rsidRPr="00D22CBB"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0.31</w:t>
            </w:r>
          </w:p>
        </w:tc>
        <w:tc>
          <w:tcPr>
            <w:tcW w:w="1170" w:type="dxa"/>
            <w:vAlign w:val="center"/>
          </w:tcPr>
          <w:p w14:paraId="150A9858" w14:textId="77777777" w:rsidR="001874CB" w:rsidRPr="00D22CBB" w:rsidRDefault="001874CB" w:rsidP="00BC0F46">
            <w:pPr>
              <w:tabs>
                <w:tab w:val="left" w:pos="927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Cs w:val="24"/>
              </w:rPr>
            </w:pPr>
            <w:r>
              <w:rPr>
                <w:rFonts w:ascii="Times New Roman" w:hAnsi="Times New Roman"/>
                <w:szCs w:val="24"/>
              </w:rPr>
              <w:t>Synergy</w:t>
            </w:r>
          </w:p>
        </w:tc>
      </w:tr>
      <w:tr w:rsidR="00E5501F" w:rsidRPr="006637DC" w14:paraId="26CC9E1B" w14:textId="77777777" w:rsidTr="007F3452">
        <w:trPr>
          <w:trHeight w:val="432"/>
        </w:trPr>
        <w:tc>
          <w:tcPr>
            <w:cnfStyle w:val="001000000000" w:firstRow="0" w:lastRow="0" w:firstColumn="1" w:lastColumn="0" w:oddVBand="0" w:evenVBand="0" w:oddHBand="0" w:evenHBand="0" w:firstRowFirstColumn="0" w:firstRowLastColumn="0" w:lastRowFirstColumn="0" w:lastRowLastColumn="0"/>
            <w:tcW w:w="1123" w:type="dxa"/>
            <w:vAlign w:val="center"/>
          </w:tcPr>
          <w:p w14:paraId="0BAF4B5B" w14:textId="77777777" w:rsidR="001874CB" w:rsidRPr="006637DC" w:rsidRDefault="001874CB" w:rsidP="00BC0F46">
            <w:pPr>
              <w:tabs>
                <w:tab w:val="left" w:pos="9270"/>
              </w:tabs>
              <w:jc w:val="center"/>
              <w:rPr>
                <w:rFonts w:ascii="Times New Roman" w:hAnsi="Times New Roman"/>
                <w:szCs w:val="24"/>
              </w:rPr>
            </w:pPr>
            <w:r>
              <w:rPr>
                <w:rFonts w:ascii="Times New Roman" w:hAnsi="Times New Roman"/>
                <w:szCs w:val="24"/>
              </w:rPr>
              <w:t>PA OU22</w:t>
            </w:r>
          </w:p>
        </w:tc>
        <w:tc>
          <w:tcPr>
            <w:tcW w:w="929" w:type="dxa"/>
            <w:vAlign w:val="center"/>
          </w:tcPr>
          <w:p w14:paraId="5EEA984E"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64</w:t>
            </w:r>
          </w:p>
        </w:tc>
        <w:tc>
          <w:tcPr>
            <w:tcW w:w="1183" w:type="dxa"/>
            <w:vAlign w:val="center"/>
          </w:tcPr>
          <w:p w14:paraId="68E1D5A7" w14:textId="77777777" w:rsidR="001874CB"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n.d.</w:t>
            </w:r>
          </w:p>
        </w:tc>
        <w:tc>
          <w:tcPr>
            <w:tcW w:w="810" w:type="dxa"/>
            <w:vAlign w:val="center"/>
          </w:tcPr>
          <w:p w14:paraId="3ACE6865"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&gt; 256</w:t>
            </w:r>
          </w:p>
        </w:tc>
        <w:tc>
          <w:tcPr>
            <w:tcW w:w="1113" w:type="dxa"/>
            <w:tcBorders>
              <w:right w:val="nil"/>
            </w:tcBorders>
            <w:vAlign w:val="center"/>
          </w:tcPr>
          <w:p w14:paraId="1B87C6C8"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4</w:t>
            </w:r>
          </w:p>
        </w:tc>
        <w:tc>
          <w:tcPr>
            <w:tcW w:w="350" w:type="dxa"/>
            <w:tcBorders>
              <w:top w:val="single" w:sz="4" w:space="0" w:color="auto"/>
              <w:left w:val="nil"/>
              <w:bottom w:val="single" w:sz="4" w:space="0" w:color="auto"/>
              <w:right w:val="nil"/>
            </w:tcBorders>
            <w:vAlign w:val="center"/>
          </w:tcPr>
          <w:p w14:paraId="42E1A333"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w:t>
            </w:r>
          </w:p>
        </w:tc>
        <w:tc>
          <w:tcPr>
            <w:tcW w:w="1147" w:type="dxa"/>
            <w:tcBorders>
              <w:left w:val="nil"/>
            </w:tcBorders>
            <w:vAlign w:val="center"/>
          </w:tcPr>
          <w:p w14:paraId="653EAC5F" w14:textId="77777777" w:rsidR="001874CB" w:rsidRPr="006637DC"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 xml:space="preserve">16 </w:t>
            </w:r>
            <w:r>
              <w:rPr>
                <w:rFonts w:ascii="Times New Roman" w:hAnsi="Times New Roman" w:cs="Times New Roman"/>
                <w:szCs w:val="24"/>
              </w:rPr>
              <w:t>µ</w:t>
            </w:r>
            <w:r>
              <w:rPr>
                <w:rFonts w:ascii="Times New Roman" w:hAnsi="Times New Roman"/>
                <w:szCs w:val="24"/>
              </w:rPr>
              <w:t>g/mL</w:t>
            </w:r>
          </w:p>
        </w:tc>
        <w:tc>
          <w:tcPr>
            <w:tcW w:w="900" w:type="dxa"/>
            <w:vAlign w:val="center"/>
          </w:tcPr>
          <w:p w14:paraId="3067B857" w14:textId="77777777" w:rsidR="001874CB" w:rsidRPr="00D22CBB"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0.37</w:t>
            </w:r>
          </w:p>
        </w:tc>
        <w:tc>
          <w:tcPr>
            <w:tcW w:w="1170" w:type="dxa"/>
            <w:vAlign w:val="center"/>
          </w:tcPr>
          <w:p w14:paraId="1617B6CD" w14:textId="77777777" w:rsidR="001874CB" w:rsidRPr="00D22CBB" w:rsidRDefault="001874CB" w:rsidP="00BC0F46">
            <w:pPr>
              <w:tabs>
                <w:tab w:val="left" w:pos="927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Cs w:val="24"/>
              </w:rPr>
            </w:pPr>
            <w:r>
              <w:rPr>
                <w:rFonts w:ascii="Times New Roman" w:hAnsi="Times New Roman"/>
                <w:szCs w:val="24"/>
              </w:rPr>
              <w:t>Synergy</w:t>
            </w:r>
          </w:p>
        </w:tc>
      </w:tr>
    </w:tbl>
    <w:p w14:paraId="12DA3E2A" w14:textId="77777777" w:rsidR="001874CB" w:rsidRDefault="001874CB" w:rsidP="001874CB">
      <w:pPr>
        <w:tabs>
          <w:tab w:val="left" w:pos="9270"/>
        </w:tabs>
        <w:spacing w:after="0"/>
        <w:rPr>
          <w:rFonts w:ascii="Times New Roman" w:hAnsi="Times New Roman"/>
          <w:szCs w:val="24"/>
        </w:rPr>
      </w:pPr>
      <w:r w:rsidRPr="008036B7">
        <w:rPr>
          <w:rFonts w:ascii="Times New Roman" w:hAnsi="Times New Roman"/>
          <w:szCs w:val="24"/>
          <w:vertAlign w:val="superscript"/>
        </w:rPr>
        <w:t>1</w:t>
      </w:r>
      <w:r>
        <w:rPr>
          <w:rFonts w:ascii="Times New Roman" w:hAnsi="Times New Roman"/>
          <w:szCs w:val="24"/>
        </w:rPr>
        <w:t>Piperacillin (PIP) susceptibility breakpoints are resistance ≥ 8 µg/mL; susceptible &lt; 8 µg/mL</w:t>
      </w:r>
    </w:p>
    <w:p w14:paraId="598F8841" w14:textId="77777777" w:rsidR="001874CB" w:rsidRDefault="001874CB" w:rsidP="001874CB">
      <w:pPr>
        <w:tabs>
          <w:tab w:val="left" w:pos="9270"/>
        </w:tabs>
        <w:spacing w:after="0"/>
        <w:rPr>
          <w:rFonts w:ascii="Times New Roman" w:hAnsi="Times New Roman"/>
          <w:szCs w:val="24"/>
        </w:rPr>
      </w:pPr>
      <w:r w:rsidRPr="0026507A">
        <w:rPr>
          <w:rFonts w:ascii="Times New Roman" w:hAnsi="Times New Roman"/>
          <w:szCs w:val="24"/>
          <w:vertAlign w:val="superscript"/>
        </w:rPr>
        <w:t>2</w:t>
      </w:r>
      <w:r>
        <w:rPr>
          <w:rFonts w:ascii="Times New Roman" w:hAnsi="Times New Roman"/>
          <w:szCs w:val="24"/>
        </w:rPr>
        <w:t xml:space="preserve">Determined by the OUHSC Clinical Microbiology laboratory; TAZO = tazobactam </w:t>
      </w:r>
    </w:p>
    <w:p w14:paraId="46B94905" w14:textId="31AD06AE" w:rsidR="00E55B42" w:rsidRDefault="00E55B42" w:rsidP="00E55B42">
      <w:pPr>
        <w:tabs>
          <w:tab w:val="left" w:pos="9270"/>
        </w:tabs>
        <w:spacing w:after="0"/>
        <w:rPr>
          <w:rFonts w:ascii="Times New Roman" w:hAnsi="Times New Roman"/>
          <w:szCs w:val="24"/>
        </w:rPr>
      </w:pPr>
      <w:r w:rsidRPr="0026507A">
        <w:rPr>
          <w:rFonts w:ascii="Times New Roman" w:hAnsi="Times New Roman"/>
          <w:szCs w:val="24"/>
          <w:vertAlign w:val="superscript"/>
        </w:rPr>
        <w:t>3</w:t>
      </w:r>
      <w:r>
        <w:rPr>
          <w:rFonts w:ascii="Times New Roman" w:hAnsi="Times New Roman"/>
          <w:szCs w:val="24"/>
        </w:rPr>
        <w:t>Determined in this work; piperacillin only, no tazobactam added; n.d. = not determined</w:t>
      </w:r>
    </w:p>
    <w:p w14:paraId="55E600E6" w14:textId="77777777" w:rsidR="001514A5" w:rsidRDefault="001514A5" w:rsidP="00E55B42">
      <w:pPr>
        <w:tabs>
          <w:tab w:val="left" w:pos="9270"/>
        </w:tabs>
        <w:spacing w:after="0"/>
        <w:rPr>
          <w:rFonts w:ascii="Times New Roman" w:hAnsi="Times New Roman"/>
          <w:szCs w:val="24"/>
        </w:rPr>
      </w:pPr>
    </w:p>
    <w:p w14:paraId="6CED0387" w14:textId="77777777" w:rsidR="001514A5" w:rsidRDefault="00112BC1" w:rsidP="001514A5">
      <w:pPr>
        <w:keepNext/>
        <w:jc w:val="center"/>
      </w:pPr>
      <w:r>
        <w:rPr>
          <w:rFonts w:ascii="Times New Roman" w:eastAsia="Times New Roman" w:hAnsi="Times New Roman" w:cs="Times New Roman"/>
          <w:noProof/>
          <w:sz w:val="24"/>
          <w:szCs w:val="24"/>
          <w:lang w:bidi="en-US"/>
        </w:rPr>
        <w:drawing>
          <wp:inline distT="0" distB="0" distL="0" distR="0" wp14:anchorId="30D358FC" wp14:editId="2F86B592">
            <wp:extent cx="3801473" cy="2552700"/>
            <wp:effectExtent l="0" t="0" r="889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16079" cy="2562508"/>
                    </a:xfrm>
                    <a:prstGeom prst="rect">
                      <a:avLst/>
                    </a:prstGeom>
                    <a:noFill/>
                  </pic:spPr>
                </pic:pic>
              </a:graphicData>
            </a:graphic>
          </wp:inline>
        </w:drawing>
      </w:r>
    </w:p>
    <w:p w14:paraId="0E6723AC" w14:textId="031CB956" w:rsidR="00902E22" w:rsidRPr="006637DC" w:rsidRDefault="001514A5" w:rsidP="00902E22">
      <w:pPr>
        <w:pStyle w:val="VAFigureCaption"/>
        <w:rPr>
          <w:lang w:val="en-GB"/>
        </w:rPr>
      </w:pPr>
      <w:bookmarkStart w:id="158" w:name="_Toc39841605"/>
      <w:r w:rsidRPr="00902E22">
        <w:rPr>
          <w:b/>
          <w:bCs/>
        </w:rPr>
        <w:t xml:space="preserve">Figure </w:t>
      </w:r>
      <w:r w:rsidRPr="00902E22">
        <w:rPr>
          <w:b/>
          <w:bCs/>
        </w:rPr>
        <w:fldChar w:fldCharType="begin"/>
      </w:r>
      <w:r w:rsidRPr="00902E22">
        <w:rPr>
          <w:b/>
          <w:bCs/>
        </w:rPr>
        <w:instrText xml:space="preserve"> SEQ Figure \* ARABIC </w:instrText>
      </w:r>
      <w:r w:rsidRPr="00902E22">
        <w:rPr>
          <w:b/>
          <w:bCs/>
        </w:rPr>
        <w:fldChar w:fldCharType="separate"/>
      </w:r>
      <w:r w:rsidR="004179C1">
        <w:rPr>
          <w:b/>
          <w:bCs/>
          <w:noProof/>
        </w:rPr>
        <w:t>43</w:t>
      </w:r>
      <w:r w:rsidRPr="00902E22">
        <w:rPr>
          <w:b/>
          <w:bCs/>
        </w:rPr>
        <w:fldChar w:fldCharType="end"/>
      </w:r>
      <w:r>
        <w:t xml:space="preserve">. </w:t>
      </w:r>
      <w:r w:rsidR="00902E22">
        <w:rPr>
          <w:lang w:val="en-GB"/>
        </w:rPr>
        <w:t xml:space="preserve">Growth </w:t>
      </w:r>
      <w:r w:rsidR="00902E22" w:rsidRPr="006637DC">
        <w:rPr>
          <w:lang w:val="en-GB"/>
        </w:rPr>
        <w:t>curve</w:t>
      </w:r>
      <w:r w:rsidR="00902E22">
        <w:rPr>
          <w:lang w:val="en-GB"/>
        </w:rPr>
        <w:t>s</w:t>
      </w:r>
      <w:r w:rsidR="00902E22" w:rsidRPr="006637DC">
        <w:rPr>
          <w:lang w:val="en-GB"/>
        </w:rPr>
        <w:t xml:space="preserve"> of PA BAA-47</w:t>
      </w:r>
      <w:r w:rsidR="00902E22">
        <w:rPr>
          <w:lang w:val="en-GB"/>
        </w:rPr>
        <w:t xml:space="preserve"> shows that sub-lethal amounts of 600-Da BPEI and piperacillin slow bacterial growth but do not kill the culture. However, treating the culture with a combination of 600-Da BPEI and piperacillin, each at sub-lethal concentrations,</w:t>
      </w:r>
      <w:r w:rsidR="00902E22" w:rsidRPr="006637DC">
        <w:rPr>
          <w:lang w:val="en-GB"/>
        </w:rPr>
        <w:t xml:space="preserve"> </w:t>
      </w:r>
      <w:r w:rsidR="00902E22">
        <w:rPr>
          <w:lang w:val="en-GB"/>
        </w:rPr>
        <w:t>is</w:t>
      </w:r>
      <w:r w:rsidR="00902E22" w:rsidRPr="006637DC">
        <w:rPr>
          <w:lang w:val="en-GB"/>
        </w:rPr>
        <w:t>. Error bars denote standard deviation (</w:t>
      </w:r>
      <w:r w:rsidR="00902E22" w:rsidRPr="006637DC">
        <w:rPr>
          <w:i/>
          <w:lang w:val="en-GB"/>
        </w:rPr>
        <w:t>n = 2</w:t>
      </w:r>
      <w:r w:rsidR="00902E22" w:rsidRPr="006637DC">
        <w:rPr>
          <w:lang w:val="en-GB"/>
        </w:rPr>
        <w:t>)</w:t>
      </w:r>
      <w:r w:rsidR="00902E22">
        <w:rPr>
          <w:lang w:val="en-GB"/>
        </w:rPr>
        <w:t>.</w:t>
      </w:r>
      <w:bookmarkEnd w:id="158"/>
      <w:r w:rsidR="00902E22" w:rsidRPr="006637DC">
        <w:rPr>
          <w:lang w:val="en-GB"/>
        </w:rPr>
        <w:t xml:space="preserve"> </w:t>
      </w:r>
    </w:p>
    <w:p w14:paraId="2D576DF4" w14:textId="77777777" w:rsidR="00360939" w:rsidRPr="00E12029" w:rsidRDefault="00360939" w:rsidP="00360939">
      <w:pPr>
        <w:pStyle w:val="Heading3"/>
        <w:spacing w:line="480" w:lineRule="auto"/>
      </w:pPr>
      <w:bookmarkStart w:id="159" w:name="_Toc39841558"/>
      <w:r w:rsidRPr="00E12029">
        <w:lastRenderedPageBreak/>
        <w:t>Mechanisms of action of BPEI on the</w:t>
      </w:r>
      <w:r>
        <w:t xml:space="preserve"> influx and efflux effects</w:t>
      </w:r>
      <w:bookmarkEnd w:id="159"/>
    </w:p>
    <w:p w14:paraId="4BE5E990" w14:textId="06C0CE91" w:rsidR="00B91C73" w:rsidRPr="00B91C73" w:rsidRDefault="00360939" w:rsidP="00B91C73">
      <w:pPr>
        <w:pStyle w:val="TAMainText"/>
        <w:ind w:firstLine="720"/>
      </w:pPr>
      <w:r>
        <w:t xml:space="preserve">As described below, 600-Da BPEI does not inhibit efflux pumps. However, there are concentration dependent effects of 600-Da BPEI, which has antibiotic properties at high concentration. At lower concentrations used for </w:t>
      </w:r>
      <w:r>
        <w:rPr>
          <w:rFonts w:cs="Times"/>
        </w:rPr>
        <w:t>β</w:t>
      </w:r>
      <w:r>
        <w:t xml:space="preserve">-lactam potentiation, the mechanism of likely involves disrupting the LPS layer to increase intracellular antibiotic concentrations and overcome </w:t>
      </w:r>
      <w:r>
        <w:rPr>
          <w:rFonts w:cs="Times"/>
        </w:rPr>
        <w:t>β</w:t>
      </w:r>
      <w:r>
        <w:t xml:space="preserve">-lactamase enzymes and efflux pumps. At slightly higher concentrations need to potentiate erythromycin, 600-Da BPEI causes slight perturbations to the outer membrane. However, previous data collected with fluorescence microscopy show that sub-MIC concentrations of 600-Da BPEI do not accumulate within </w:t>
      </w:r>
      <w:r w:rsidRPr="00860EF1">
        <w:rPr>
          <w:i/>
        </w:rPr>
        <w:t>E. coli</w:t>
      </w:r>
      <w:r>
        <w:t xml:space="preserve"> cells</w:t>
      </w:r>
      <w:r w:rsidR="003D4305">
        <w:t>.</w:t>
      </w:r>
      <w:r>
        <w:fldChar w:fldCharType="begin">
          <w:fldData xml:space="preserve">PEVuZE5vdGU+PENpdGU+PEF1dGhvcj5Gb3hsZXk8L0F1dGhvcj48WWVhcj4yMDE2PC9ZZWFyPjxS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</w:fldData>
        </w:fldChar>
      </w:r>
      <w:r w:rsidR="005A4ACA">
        <w:instrText xml:space="preserve"> ADDIN EN.CITE </w:instrText>
      </w:r>
      <w:r w:rsidR="005A4ACA">
        <w:fldChar w:fldCharType="begin">
          <w:fldData xml:space="preserve">PEVuZE5vdGU+PENpdGU+PEF1dGhvcj5Gb3hsZXk8L0F1dGhvcj48WWVhcj4yMDE2PC9ZZWFyPjxS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</w:fldData>
        </w:fldChar>
      </w:r>
      <w:r w:rsidR="005A4ACA">
        <w:instrText xml:space="preserve"> ADDIN EN.CITE.DATA </w:instrText>
      </w:r>
      <w:r w:rsidR="005A4ACA">
        <w:fldChar w:fldCharType="end"/>
      </w:r>
      <w:r>
        <w:fldChar w:fldCharType="separate"/>
      </w:r>
      <w:r w:rsidR="005A4ACA" w:rsidRPr="005A4ACA">
        <w:rPr>
          <w:noProof/>
          <w:vertAlign w:val="superscript"/>
        </w:rPr>
        <w:t>68</w:t>
      </w:r>
      <w:r>
        <w:fldChar w:fldCharType="end"/>
      </w:r>
      <w:r w:rsidR="00B91C73">
        <w:t xml:space="preserve"> </w:t>
      </w:r>
      <w:r w:rsidR="00B91C73" w:rsidRPr="00B91C73">
        <w:t xml:space="preserve">The ability of improve β-lactam efficacy at low concentration occurs because the cross-linked network of LPS presents a barrier to free-diffusion of antibiotics. The outer membrane of </w:t>
      </w:r>
      <w:r w:rsidR="00B91C73" w:rsidRPr="00B91C73">
        <w:rPr>
          <w:i/>
        </w:rPr>
        <w:t>P. aeruginosa</w:t>
      </w:r>
      <w:r w:rsidR="00B91C73" w:rsidRPr="00B91C73">
        <w:t xml:space="preserve"> contains numerous beta barrel proteins amongst the alkyl chains of the phospholipid and LPS leaflets. These porins allow for the diffusion of β-lactam antibiotics</w:t>
      </w:r>
      <w:r w:rsidR="00B91C73" w:rsidRPr="00B91C73">
        <w:fldChar w:fldCharType="begin"/>
      </w:r>
      <w:r w:rsidR="00105A1F">
        <w:instrText xml:space="preserve"> ADDIN EN.CITE &lt;EndNote&gt;&lt;Cite&gt;&lt;Author&gt;Kojima&lt;/Author&gt;&lt;Year&gt;2013&lt;/Year&gt;&lt;RecNum&gt;229&lt;/RecNum&gt;&lt;DisplayText&gt;&lt;style face="superscript"&gt;186&lt;/style&gt;&lt;/DisplayText&gt;&lt;record&gt;&lt;rec-number&gt;229&lt;/rec-number&gt;&lt;foreign-keys&gt;&lt;key app="EN" db-id="dxa9s5tv72rf0kea9rbxp5xts5595z5p5pt0" timestamp="1581966833"&gt;229&lt;/key&gt;&lt;/foreign-keys&gt;&lt;ref-type name="Journal Article"&gt;17&lt;/ref-type&gt;&lt;contributors&gt;&lt;authors&gt;&lt;author&gt;Kojima, S.&lt;/author&gt;&lt;author&gt;Nikaido, H.&lt;/author&gt;&lt;/authors&gt;&lt;/contributors&gt;&lt;auth-address&gt;Department of Molecular and Cell Biology, University of California, Berkeley, CA 94720-3202, USA.&lt;/auth-address&gt;&lt;titles&gt;&lt;title&gt;Permeation rates of penicillins indicate that Escherichia coli porins function principally as nonspecific channels&lt;/title&gt;&lt;secondary-title&gt;Proc Natl Acad Sci U S A&lt;/secondary-title&gt;&lt;/titles&gt;&lt;periodical&gt;&lt;full-title&gt;Proc Natl Acad Sci U S A&lt;/full-title&gt;&lt;/periodical&gt;&lt;pages&gt;E2629-34&lt;/pages&gt;&lt;volume&gt;110&lt;/volume&gt;&lt;number&gt;28&lt;/number&gt;&lt;keywords&gt;&lt;keyword&gt;Cytoplasm/metabolism&lt;/keyword&gt;&lt;keyword&gt;Diffusion&lt;/keyword&gt;&lt;keyword&gt;Escherichia coli Proteins/*physiology&lt;/keyword&gt;&lt;keyword&gt;Penicillins/*pharmacokinetics&lt;/keyword&gt;&lt;keyword&gt;Porins/*physiology&lt;/keyword&gt;&lt;keyword&gt;AcrB&lt;/keyword&gt;&lt;keyword&gt;OmpC&lt;/keyword&gt;&lt;/keywords&gt;&lt;dates&gt;&lt;year&gt;2013&lt;/year&gt;&lt;pub-dates&gt;&lt;date&gt;Jul 9&lt;/date&gt;&lt;/pub-dates&gt;&lt;/dates&gt;&lt;isbn&gt;1091-6490 (Electronic)&amp;#xD;0027-8424 (Linking)&lt;/isbn&gt;&lt;accession-num&gt;23798411&lt;/accession-num&gt;&lt;urls&gt;&lt;related-urls&gt;&lt;url&gt;https://www.ncbi.nlm.nih.gov/pubmed/23798411&lt;/url&gt;&lt;/related-urls&gt;&lt;/urls&gt;&lt;custom2&gt;PMC3710850&lt;/custom2&gt;&lt;electronic-resource-num&gt;10.1073/pnas.1310333110&lt;/electronic-resource-num&gt;&lt;/record&gt;&lt;/Cite&gt;&lt;/EndNote&gt;</w:instrText>
      </w:r>
      <w:r w:rsidR="00B91C73" w:rsidRPr="00B91C73">
        <w:fldChar w:fldCharType="separate"/>
      </w:r>
      <w:r w:rsidR="00105A1F" w:rsidRPr="00105A1F">
        <w:rPr>
          <w:noProof/>
          <w:vertAlign w:val="superscript"/>
        </w:rPr>
        <w:t>186</w:t>
      </w:r>
      <w:r w:rsidR="00B91C73" w:rsidRPr="00B91C73">
        <w:fldChar w:fldCharType="end"/>
      </w:r>
      <w:r w:rsidR="00B91C73" w:rsidRPr="00B91C73">
        <w:t xml:space="preserve"> between the extracellular milieu and the periplasmic space.</w:t>
      </w:r>
      <w:r w:rsidR="00B91C73" w:rsidRPr="00B91C73">
        <w:fldChar w:fldCharType="begin"/>
      </w:r>
      <w:r w:rsidR="00105A1F">
        <w:instrText xml:space="preserve"> ADDIN EN.CITE &lt;EndNote&gt;&lt;Cite&gt;&lt;Author&gt;Zgurskaya&lt;/Author&gt;&lt;Year&gt;2015&lt;/Year&gt;&lt;RecNum&gt;230&lt;/RecNum&gt;&lt;DisplayText&gt;&lt;style face="superscript"&gt;187&lt;/style&gt;&lt;/DisplayText&gt;&lt;record&gt;&lt;rec-number&gt;230&lt;/rec-number&gt;&lt;foreign-keys&gt;&lt;key app="EN" db-id="dxa9s5tv72rf0kea9rbxp5xts5595z5p5pt0" timestamp="1581966833"&gt;230&lt;/key&gt;&lt;/foreign-keys&gt;&lt;ref-type name="Journal Article"&gt;17&lt;/ref-type&gt;&lt;contributors&gt;&lt;authors&gt;&lt;author&gt;Zgurskaya, H. I.&lt;/author&gt;&lt;author&gt;Lopez, C. A.&lt;/author&gt;&lt;author&gt;Gnanakaran, S.&lt;/author&gt;&lt;/authors&gt;&lt;/contributors&gt;&lt;auth-address&gt;Department of Chemistry and Biochemistry, University of Oklahoma, 101 Stephenson Parkway, Norman, Oklahoma 73019, United States.&amp;#xD;Theoretical Biology and Biophysics Group, Los Alamos National Laboratory, Los Alamos, New Mexico 87545, United States.&lt;/auth-address&gt;&lt;titles&gt;&lt;title&gt;Permeability Barrier of Gram-Negative Cell Envelopes and Approaches To Bypass It&lt;/title&gt;&lt;secondary-title&gt;ACS Infect Dis&lt;/secondary-title&gt;&lt;/titles&gt;&lt;periodical&gt;&lt;full-title&gt;ACS Infect Dis&lt;/full-title&gt;&lt;/periodical&gt;&lt;pages&gt;512-522&lt;/pages&gt;&lt;volume&gt;1&lt;/volume&gt;&lt;number&gt;11&lt;/number&gt;&lt;keywords&gt;&lt;keyword&gt;Gram-negative resistance&lt;/keyword&gt;&lt;keyword&gt;multidrug efflux&lt;/keyword&gt;&lt;keyword&gt;outer membrane&lt;/keyword&gt;&lt;keyword&gt;permeability barrier&lt;/keyword&gt;&lt;/keywords&gt;&lt;dates&gt;&lt;year&gt;2015&lt;/year&gt;&lt;/dates&gt;&lt;isbn&gt;2373-8227 (Print)&amp;#xD;2373-8227 (Linking)&lt;/isbn&gt;&lt;accession-num&gt;26925460&lt;/accession-num&gt;&lt;urls&gt;&lt;related-urls&gt;&lt;url&gt;https://www.ncbi.nlm.nih.gov/pubmed/26925460&lt;/url&gt;&lt;/related-urls&gt;&lt;/urls&gt;&lt;custom2&gt;PMC4764994&lt;/custom2&gt;&lt;electronic-resource-num&gt;10.1021/acsinfecdis.5b00097&lt;/electronic-resource-num&gt;&lt;/record&gt;&lt;/Cite&gt;&lt;/EndNote&gt;</w:instrText>
      </w:r>
      <w:r w:rsidR="00B91C73" w:rsidRPr="00B91C73">
        <w:fldChar w:fldCharType="separate"/>
      </w:r>
      <w:r w:rsidR="00105A1F" w:rsidRPr="00105A1F">
        <w:rPr>
          <w:noProof/>
          <w:vertAlign w:val="superscript"/>
        </w:rPr>
        <w:t>187</w:t>
      </w:r>
      <w:r w:rsidR="00B91C73" w:rsidRPr="00B91C73">
        <w:fldChar w:fldCharType="end"/>
      </w:r>
      <w:r w:rsidR="00B91C73" w:rsidRPr="00B91C73">
        <w:t xml:space="preserve"> However, the inner-core, outer-core, and O-antigen regions of LPS slow the uptake of β-lactams.</w:t>
      </w:r>
      <w:r w:rsidR="00B91C73" w:rsidRPr="00B91C73">
        <w:fldChar w:fldCharType="begin"/>
      </w:r>
      <w:r w:rsidR="00105A1F">
        <w:instrText xml:space="preserve"> ADDIN EN.CITE &lt;EndNote&gt;&lt;Cite&gt;&lt;Author&gt;Nascimento&lt;/Author&gt;&lt;Year&gt;2014&lt;/Year&gt;&lt;RecNum&gt;231&lt;/RecNum&gt;&lt;DisplayText&gt;&lt;style face="superscript"&gt;188&lt;/style&gt;&lt;/DisplayText&gt;&lt;record&gt;&lt;rec-number&gt;231&lt;/rec-number&gt;&lt;foreign-keys&gt;&lt;key app="EN" db-id="dxa9s5tv72rf0kea9rbxp5xts5595z5p5pt0" timestamp="1581966833"&gt;231&lt;/key&gt;&lt;/foreign-keys&gt;&lt;ref-type name="Journal Article"&gt;17&lt;/ref-type&gt;&lt;contributors&gt;&lt;authors&gt;&lt;author&gt;Nascimento, A., Jr.&lt;/author&gt;&lt;author&gt;Pontes, F. J.&lt;/author&gt;&lt;author&gt;Lins, R. D.&lt;/author&gt;&lt;author&gt;Soares, T. A.&lt;/author&gt;&lt;/authors&gt;&lt;/contributors&gt;&lt;auth-address&gt;Department of Fundamental Chemistry, Federal University of Pernambuco, Cidade Universitaria, 50740-560, Recife, Brazil. thereza.soares@ufpe.br.&lt;/auth-address&gt;&lt;titles&gt;&lt;title&gt;Hydration, ionic valence and cross-linking propensities of cations determine the stability of lipopolysaccharide (LPS) membranes&lt;/title&gt;&lt;secondary-title&gt;Chem Commun (Camb)&lt;/secondary-title&gt;&lt;/titles&gt;&lt;periodical&gt;&lt;full-title&gt;Chem Commun (Camb)&lt;/full-title&gt;&lt;/periodical&gt;&lt;pages&gt;231-3&lt;/pages&gt;&lt;volume&gt;50&lt;/volume&gt;&lt;number&gt;2&lt;/number&gt;&lt;keywords&gt;&lt;keyword&gt;Cations/*chemistry&lt;/keyword&gt;&lt;keyword&gt;Gram-Negative Bacteria/*chemistry/cytology&lt;/keyword&gt;&lt;keyword&gt;Lipopolysaccharides/*chemistry&lt;/keyword&gt;&lt;keyword&gt;Models, Molecular&lt;/keyword&gt;&lt;keyword&gt;Phase Transition&lt;/keyword&gt;&lt;keyword&gt;Water/chemistry&lt;/keyword&gt;&lt;/keywords&gt;&lt;dates&gt;&lt;year&gt;2014&lt;/year&gt;&lt;pub-dates&gt;&lt;date&gt;Jan 7&lt;/date&gt;&lt;/pub-dates&gt;&lt;/dates&gt;&lt;isbn&gt;1364-548X (Electronic)&amp;#xD;1359-7345 (Linking)&lt;/isbn&gt;&lt;accession-num&gt;24226484&lt;/accession-num&gt;&lt;urls&gt;&lt;related-urls&gt;&lt;url&gt;https://www.ncbi.nlm.nih.gov/pubmed/24226484&lt;/url&gt;&lt;/related-urls&gt;&lt;/urls&gt;&lt;electronic-resource-num&gt;10.1039/c3cc46918b&lt;/electronic-resource-num&gt;&lt;/record&gt;&lt;/Cite&gt;&lt;/EndNote&gt;</w:instrText>
      </w:r>
      <w:r w:rsidR="00B91C73" w:rsidRPr="00B91C73">
        <w:fldChar w:fldCharType="separate"/>
      </w:r>
      <w:r w:rsidR="00105A1F" w:rsidRPr="00105A1F">
        <w:rPr>
          <w:noProof/>
          <w:vertAlign w:val="superscript"/>
        </w:rPr>
        <w:t>188</w:t>
      </w:r>
      <w:r w:rsidR="00B91C73" w:rsidRPr="00B91C73">
        <w:fldChar w:fldCharType="end"/>
      </w:r>
      <w:r w:rsidR="00B91C73" w:rsidRPr="00B91C73">
        <w:t xml:space="preserve"> Ca</w:t>
      </w:r>
      <w:r w:rsidR="00B91C73" w:rsidRPr="00B91C73">
        <w:rPr>
          <w:vertAlign w:val="superscript"/>
        </w:rPr>
        <w:t>2+</w:t>
      </w:r>
      <w:r w:rsidR="00B91C73" w:rsidRPr="00B91C73">
        <w:t xml:space="preserve"> and Mg</w:t>
      </w:r>
      <w:r w:rsidR="00B91C73" w:rsidRPr="00B91C73">
        <w:rPr>
          <w:vertAlign w:val="superscript"/>
        </w:rPr>
        <w:t>2+</w:t>
      </w:r>
      <w:r w:rsidR="00B91C73" w:rsidRPr="00B91C73">
        <w:t xml:space="preserve"> ions stabilize these anionic regions and we posit that 600-Da BPEI also binds to these sites to cause localized reduction in the diffusion barrier. This was evaluated by determining if 600-Da BPEI binds to LPS and by performing permeation assays that monitor the intracellular concentration of probe molecules. </w:t>
      </w:r>
    </w:p>
    <w:p w14:paraId="43AB7735" w14:textId="6E81A70F" w:rsidR="00B00D3E" w:rsidRPr="00B00D3E" w:rsidRDefault="00C629A2" w:rsidP="00B00D3E">
      <w:pPr>
        <w:pStyle w:val="TAMainText"/>
        <w:ind w:firstLine="720"/>
        <w:rPr>
          <w:rFonts w:ascii="Times New Roman" w:hAnsi="Times New Roman"/>
          <w:lang w:val="en-GB"/>
        </w:rPr>
      </w:pPr>
      <w:r w:rsidRPr="006637DC">
        <w:t>Isothermal Titration Calorimetry (ITC)</w:t>
      </w:r>
      <w:r>
        <w:t xml:space="preserve"> </w:t>
      </w:r>
      <w:r w:rsidR="008346C8">
        <w:t xml:space="preserve">was used to measure the enthalpy </w:t>
      </w:r>
      <w:r w:rsidR="001F5193">
        <w:t xml:space="preserve">of molecular binding interactions between 600-Da BPEI and </w:t>
      </w:r>
      <w:r w:rsidR="00D60DE7">
        <w:t xml:space="preserve">the LPS isolated from </w:t>
      </w:r>
      <w:r w:rsidR="00D60DE7" w:rsidRPr="00681C85">
        <w:rPr>
          <w:i/>
          <w:iCs/>
        </w:rPr>
        <w:t>P</w:t>
      </w:r>
      <w:r w:rsidR="00681C85" w:rsidRPr="00681C85">
        <w:rPr>
          <w:i/>
          <w:iCs/>
        </w:rPr>
        <w:t>. aeruginosa</w:t>
      </w:r>
      <w:r w:rsidR="00D60DE7" w:rsidRPr="00681C85">
        <w:rPr>
          <w:i/>
          <w:iCs/>
        </w:rPr>
        <w:t xml:space="preserve">. </w:t>
      </w:r>
      <w:r w:rsidR="00681C85">
        <w:t xml:space="preserve">An exothermic </w:t>
      </w:r>
      <w:r w:rsidR="00B05B1E">
        <w:t>reaction was found during their titration</w:t>
      </w:r>
      <w:r w:rsidR="00412422">
        <w:t>, indicating a</w:t>
      </w:r>
      <w:r w:rsidR="00527B33">
        <w:t>n electrostatic binding portfolio between cationic BPEI and anionic</w:t>
      </w:r>
      <w:r w:rsidR="004A06AB">
        <w:t xml:space="preserve"> regions of</w:t>
      </w:r>
      <w:r w:rsidR="00527B33">
        <w:t xml:space="preserve"> LPS</w:t>
      </w:r>
      <w:r w:rsidR="008209C0">
        <w:t>.</w:t>
      </w:r>
      <w:r w:rsidR="00AE7F78">
        <w:fldChar w:fldCharType="begin"/>
      </w:r>
      <w:r w:rsidR="005A4ACA">
        <w:instrText xml:space="preserve"> ADDIN EN.CITE &lt;EndNote&gt;&lt;Cite&gt;&lt;Author&gt;Lam&lt;/Author&gt;&lt;Year&gt;2020&lt;/Year&gt;&lt;RecNum&gt;283&lt;/RecNum&gt;&lt;DisplayText&gt;&lt;style face="superscript"&gt;5&lt;/style&gt;&lt;/DisplayText&gt;&lt;record&gt;&lt;rec-number&gt;283&lt;/rec-number&gt;&lt;foreign-keys&gt;&lt;key app="EN" db-id="dxa9s5tv72rf0kea9rbxp5xts5595z5p5pt0" timestamp="1586445637"&gt;283&lt;/key&gt;&lt;/foreign-keys&gt;&lt;ref-type name="Journal Article"&gt;17&lt;/ref-type&gt;&lt;contributors&gt;&lt;authors&gt;&lt;author&gt;Lam, Anh K&lt;/author&gt;&lt;author&gt;Panlilio, Hannah&lt;/author&gt;&lt;author&gt;Pusavat, Jennifer&lt;/author&gt;&lt;author&gt;Wouters, Cassandra L&lt;/author&gt;&lt;author&gt;Moen, Erika L&lt;/author&gt;&lt;author&gt;Rice, Charles V&lt;/author&gt;&lt;/authors&gt;&lt;/contributors&gt;&lt;titles&gt;&lt;title&gt;Overcoming Multidrug Resistance and Biofilms of Pseudomonas aeruginosa with a Single Dual-Function Potentiator of β-Lactams&lt;/title&gt;&lt;secondary-title&gt;ACS Infectious Diseases&lt;/secondary-title&gt;&lt;/titles&gt;&lt;periodical&gt;&lt;full-title&gt;ACS Infectious Diseases&lt;/full-title&gt;&lt;/periodical&gt;&lt;dates&gt;&lt;year&gt;2020&lt;/year&gt;&lt;/dates&gt;&lt;isbn&gt;2373-8227&lt;/isbn&gt;&lt;urls&gt;&lt;/urls&gt;&lt;/record&gt;&lt;/Cite&gt;&lt;/EndNote&gt;</w:instrText>
      </w:r>
      <w:r w:rsidR="00AE7F78">
        <w:fldChar w:fldCharType="separate"/>
      </w:r>
      <w:r w:rsidR="005A4ACA" w:rsidRPr="005A4ACA">
        <w:rPr>
          <w:noProof/>
          <w:vertAlign w:val="superscript"/>
        </w:rPr>
        <w:t>5</w:t>
      </w:r>
      <w:r w:rsidR="00AE7F78">
        <w:fldChar w:fldCharType="end"/>
      </w:r>
      <w:r w:rsidR="00895DAD">
        <w:t xml:space="preserve"> </w:t>
      </w:r>
      <w:r w:rsidR="003A62FE">
        <w:rPr>
          <w:rFonts w:ascii="Times New Roman" w:hAnsi="Times New Roman"/>
        </w:rPr>
        <w:t xml:space="preserve">This </w:t>
      </w:r>
      <w:r w:rsidR="00533009">
        <w:rPr>
          <w:rFonts w:ascii="Times New Roman" w:hAnsi="Times New Roman"/>
        </w:rPr>
        <w:lastRenderedPageBreak/>
        <w:t xml:space="preserve">binding </w:t>
      </w:r>
      <w:r w:rsidR="003A62FE">
        <w:rPr>
          <w:rFonts w:ascii="Times New Roman" w:hAnsi="Times New Roman"/>
        </w:rPr>
        <w:t xml:space="preserve">would cause localized disruption of the LPS-metals network and </w:t>
      </w:r>
      <w:r w:rsidR="003A62FE" w:rsidRPr="00B80113">
        <w:rPr>
          <w:rFonts w:ascii="Times New Roman" w:hAnsi="Times New Roman"/>
        </w:rPr>
        <w:t xml:space="preserve">creates new avenues of access </w:t>
      </w:r>
      <w:r w:rsidR="003A62FE">
        <w:rPr>
          <w:rFonts w:ascii="Times New Roman" w:hAnsi="Times New Roman"/>
        </w:rPr>
        <w:t xml:space="preserve">for β-lactams to reach porin transporters imbedded in the membrane lipid tails. </w:t>
      </w:r>
      <w:r w:rsidR="00B00D3E" w:rsidRPr="00B00D3E">
        <w:rPr>
          <w:rFonts w:ascii="Times New Roman" w:hAnsi="Times New Roman"/>
        </w:rPr>
        <w:t xml:space="preserve">Although 600-Da BPEI may be increasing antibiotic influx, it may also be hindering efflux pumps. This can be tested with a fluorescence assay.  Using </w:t>
      </w:r>
      <w:r w:rsidR="00B00D3E" w:rsidRPr="00B00D3E">
        <w:rPr>
          <w:rFonts w:ascii="Times New Roman" w:hAnsi="Times New Roman"/>
          <w:i/>
        </w:rPr>
        <w:t>P. aeruginosa</w:t>
      </w:r>
      <w:r w:rsidR="00B00D3E" w:rsidRPr="00B00D3E">
        <w:rPr>
          <w:rFonts w:ascii="Times New Roman" w:hAnsi="Times New Roman"/>
        </w:rPr>
        <w:t xml:space="preserve"> PAO1 that is multi-drug resistant,</w:t>
      </w:r>
      <w:r w:rsidR="00B00D3E" w:rsidRPr="00B00D3E">
        <w:rPr>
          <w:rFonts w:ascii="Times New Roman" w:hAnsi="Times New Roman"/>
        </w:rPr>
        <w:fldChar w:fldCharType="begin">
          <w:fldData xml:space="preserve">PEVuZE5vdGU+PENpdGUgRXhjbHVkZVllYXI9IjEiPjxBdXRob3I+S3Jpc2huYW1vb3J0aHk8L0F1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</w:fldData>
        </w:fldChar>
      </w:r>
      <w:r w:rsidR="00105A1F">
        <w:rPr>
          <w:rFonts w:ascii="Times New Roman" w:hAnsi="Times New Roman"/>
        </w:rPr>
        <w:instrText xml:space="preserve"> ADDIN EN.CITE </w:instrText>
      </w:r>
      <w:r w:rsidR="00105A1F">
        <w:rPr>
          <w:rFonts w:ascii="Times New Roman" w:hAnsi="Times New Roman"/>
        </w:rPr>
        <w:fldChar w:fldCharType="begin">
          <w:fldData xml:space="preserve">PEVuZE5vdGU+PENpdGUgRXhjbHVkZVllYXI9IjEiPjxBdXRob3I+S3Jpc2huYW1vb3J0aHk8L0F1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</w:fldData>
        </w:fldChar>
      </w:r>
      <w:r w:rsidR="00105A1F">
        <w:rPr>
          <w:rFonts w:ascii="Times New Roman" w:hAnsi="Times New Roman"/>
        </w:rPr>
        <w:instrText xml:space="preserve"> ADDIN EN.CITE.DATA </w:instrText>
      </w:r>
      <w:r w:rsidR="00105A1F">
        <w:rPr>
          <w:rFonts w:ascii="Times New Roman" w:hAnsi="Times New Roman"/>
        </w:rPr>
      </w:r>
      <w:r w:rsidR="00105A1F">
        <w:rPr>
          <w:rFonts w:ascii="Times New Roman" w:hAnsi="Times New Roman"/>
        </w:rPr>
        <w:fldChar w:fldCharType="end"/>
      </w:r>
      <w:r w:rsidR="00B00D3E" w:rsidRPr="00B00D3E">
        <w:rPr>
          <w:rFonts w:ascii="Times New Roman" w:hAnsi="Times New Roman"/>
        </w:rPr>
      </w:r>
      <w:r w:rsidR="00B00D3E" w:rsidRPr="00B00D3E">
        <w:rPr>
          <w:rFonts w:ascii="Times New Roman" w:hAnsi="Times New Roman"/>
        </w:rPr>
        <w:fldChar w:fldCharType="separate"/>
      </w:r>
      <w:r w:rsidR="00105A1F" w:rsidRPr="00105A1F">
        <w:rPr>
          <w:rFonts w:ascii="Times New Roman" w:hAnsi="Times New Roman"/>
          <w:noProof/>
          <w:vertAlign w:val="superscript"/>
        </w:rPr>
        <w:t>189</w:t>
      </w:r>
      <w:r w:rsidR="00B00D3E" w:rsidRPr="00B00D3E">
        <w:rPr>
          <w:rFonts w:ascii="Times New Roman" w:hAnsi="Times New Roman"/>
        </w:rPr>
        <w:fldChar w:fldCharType="end"/>
      </w:r>
      <w:r w:rsidR="00B00D3E" w:rsidRPr="00B00D3E">
        <w:rPr>
          <w:rFonts w:ascii="Times New Roman" w:hAnsi="Times New Roman"/>
        </w:rPr>
        <w:t xml:space="preserve"> bacterial cells were exposed to the fluorescent probe H33342 that is also a substrate for efflux pumps. Fluorescence spectroscopy data measure its accumulation within the cells (Figure </w:t>
      </w:r>
      <w:r w:rsidR="0076763F">
        <w:rPr>
          <w:rFonts w:ascii="Times New Roman" w:hAnsi="Times New Roman"/>
        </w:rPr>
        <w:t>4</w:t>
      </w:r>
      <w:r w:rsidR="00747944">
        <w:rPr>
          <w:rFonts w:ascii="Times New Roman" w:hAnsi="Times New Roman"/>
        </w:rPr>
        <w:t>4</w:t>
      </w:r>
      <w:r w:rsidR="00B00D3E" w:rsidRPr="00B00D3E">
        <w:rPr>
          <w:rFonts w:ascii="Times New Roman" w:hAnsi="Times New Roman"/>
        </w:rPr>
        <w:t>).</w:t>
      </w:r>
      <w:r w:rsidR="00B00D3E" w:rsidRPr="00B00D3E">
        <w:rPr>
          <w:rFonts w:ascii="Times New Roman" w:hAnsi="Times New Roman"/>
          <w:lang w:val="en-GB"/>
        </w:rPr>
        <w:t xml:space="preserve"> The fluorescence intensity of H33342 is significantly enhanced when bound to the cell membranes and bacterial DNA, levelling off at the maximum intracellular cellular concentration of H33342. The addition of 600-Da BPEI increased its fluorescence intensity four-fold. The increase of H33342 intracellular concentration suggests that 600-Da BPEI either enhanced the passive diffusion or inactivated the active efflux system. Using PAO1’s efflux-deficient mutant, PaΔ3,</w:t>
      </w:r>
      <w:r w:rsidR="00B00D3E" w:rsidRPr="00B00D3E">
        <w:rPr>
          <w:rFonts w:ascii="Times New Roman" w:hAnsi="Times New Roman"/>
        </w:rPr>
        <w:fldChar w:fldCharType="begin">
          <w:fldData xml:space="preserve">PEVuZE5vdGU+PENpdGUgRXhjbHVkZVllYXI9IjEiPjxBdXRob3I+S3Jpc2huYW1vb3J0aHk8L0F1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</w:fldData>
        </w:fldChar>
      </w:r>
      <w:r w:rsidR="00105A1F">
        <w:rPr>
          <w:rFonts w:ascii="Times New Roman" w:hAnsi="Times New Roman"/>
        </w:rPr>
        <w:instrText xml:space="preserve"> ADDIN EN.CITE </w:instrText>
      </w:r>
      <w:r w:rsidR="00105A1F">
        <w:rPr>
          <w:rFonts w:ascii="Times New Roman" w:hAnsi="Times New Roman"/>
        </w:rPr>
        <w:fldChar w:fldCharType="begin">
          <w:fldData xml:space="preserve">PEVuZE5vdGU+PENpdGUgRXhjbHVkZVllYXI9IjEiPjxBdXRob3I+S3Jpc2huYW1vb3J0aHk8L0F1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</w:fldData>
        </w:fldChar>
      </w:r>
      <w:r w:rsidR="00105A1F">
        <w:rPr>
          <w:rFonts w:ascii="Times New Roman" w:hAnsi="Times New Roman"/>
        </w:rPr>
        <w:instrText xml:space="preserve"> ADDIN EN.CITE.DATA </w:instrText>
      </w:r>
      <w:r w:rsidR="00105A1F">
        <w:rPr>
          <w:rFonts w:ascii="Times New Roman" w:hAnsi="Times New Roman"/>
        </w:rPr>
      </w:r>
      <w:r w:rsidR="00105A1F">
        <w:rPr>
          <w:rFonts w:ascii="Times New Roman" w:hAnsi="Times New Roman"/>
        </w:rPr>
        <w:fldChar w:fldCharType="end"/>
      </w:r>
      <w:r w:rsidR="00B00D3E" w:rsidRPr="00B00D3E">
        <w:rPr>
          <w:rFonts w:ascii="Times New Roman" w:hAnsi="Times New Roman"/>
        </w:rPr>
      </w:r>
      <w:r w:rsidR="00B00D3E" w:rsidRPr="00B00D3E">
        <w:rPr>
          <w:rFonts w:ascii="Times New Roman" w:hAnsi="Times New Roman"/>
        </w:rPr>
        <w:fldChar w:fldCharType="separate"/>
      </w:r>
      <w:r w:rsidR="00105A1F" w:rsidRPr="00105A1F">
        <w:rPr>
          <w:rFonts w:ascii="Times New Roman" w:hAnsi="Times New Roman"/>
          <w:noProof/>
          <w:vertAlign w:val="superscript"/>
        </w:rPr>
        <w:t>189</w:t>
      </w:r>
      <w:r w:rsidR="00B00D3E" w:rsidRPr="00B00D3E">
        <w:rPr>
          <w:rFonts w:ascii="Times New Roman" w:hAnsi="Times New Roman"/>
        </w:rPr>
        <w:fldChar w:fldCharType="end"/>
      </w:r>
      <w:r w:rsidR="00B00D3E" w:rsidRPr="00B00D3E">
        <w:rPr>
          <w:rFonts w:ascii="Times New Roman" w:hAnsi="Times New Roman"/>
          <w:lang w:val="en-GB"/>
        </w:rPr>
        <w:t xml:space="preserve"> the fluorescence intensity increases further. This shows that 600-Da BPEI is not blocking efflux processes. If BPEI was blocking efflux, the intensities would be same because the efflux pump target is absent in PaΔ3 cells and 600-Da BPEI would not influence the intracellular concentration in this mutant strain. However, the probe concentration does increase in the presence of 600-Da BPEI and thus the effect is attributed to increased drug influx that allows </w:t>
      </w:r>
      <w:r w:rsidR="00B00D3E" w:rsidRPr="00B00D3E">
        <w:rPr>
          <w:rFonts w:ascii="Times New Roman" w:hAnsi="Times New Roman"/>
          <w:i/>
          <w:iCs/>
          <w:lang w:val="en-GB"/>
        </w:rPr>
        <w:t>Pseudomonas</w:t>
      </w:r>
      <w:r w:rsidR="00B00D3E" w:rsidRPr="00B00D3E">
        <w:rPr>
          <w:rFonts w:ascii="Times New Roman" w:hAnsi="Times New Roman"/>
          <w:lang w:val="en-GB"/>
        </w:rPr>
        <w:t xml:space="preserve"> cells take up more of the fluorescent molecule. </w:t>
      </w:r>
    </w:p>
    <w:p w14:paraId="0E21F1BA" w14:textId="24090160" w:rsidR="00360939" w:rsidRDefault="00360939" w:rsidP="00360939">
      <w:pPr>
        <w:pStyle w:val="TAMainText"/>
        <w:ind w:firstLine="720"/>
      </w:pPr>
    </w:p>
    <w:p w14:paraId="357E98C6" w14:textId="77777777" w:rsidR="00895DAD" w:rsidRPr="00681C85" w:rsidRDefault="00895DAD" w:rsidP="00360939">
      <w:pPr>
        <w:pStyle w:val="TAMainText"/>
        <w:ind w:firstLine="720"/>
      </w:pPr>
    </w:p>
    <w:p w14:paraId="747EC2B3" w14:textId="25D0481D" w:rsidR="005E5BCD" w:rsidRDefault="005E5BCD" w:rsidP="00B46DA1">
      <w:pPr>
        <w:pStyle w:val="Caption"/>
        <w:rPr>
          <w:rFonts w:ascii="Times New Roman" w:hAnsi="Times New Roman"/>
          <w:szCs w:val="24"/>
        </w:rPr>
      </w:pPr>
    </w:p>
    <w:p w14:paraId="1F1CE1E2" w14:textId="77777777" w:rsidR="00B65784" w:rsidRDefault="00B65784" w:rsidP="00B65784">
      <w:pPr>
        <w:keepNext/>
      </w:pPr>
      <w:r>
        <w:rPr>
          <w:rFonts w:ascii="Times New Roman" w:hAnsi="Times New Roman"/>
          <w:b/>
          <w:bCs/>
          <w:noProof/>
          <w:szCs w:val="24"/>
        </w:rPr>
        <w:lastRenderedPageBreak/>
        <w:drawing>
          <wp:inline distT="0" distB="0" distL="0" distR="0" wp14:anchorId="73789F83" wp14:editId="538527F9">
            <wp:extent cx="3982383" cy="26574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993489" cy="2664886"/>
                    </a:xfrm>
                    <a:prstGeom prst="rect">
                      <a:avLst/>
                    </a:prstGeom>
                    <a:noFill/>
                    <a:ln>
                      <a:noFill/>
                    </a:ln>
                  </pic:spPr>
                </pic:pic>
              </a:graphicData>
            </a:graphic>
          </wp:inline>
        </w:drawing>
      </w:r>
    </w:p>
    <w:p w14:paraId="2E8CB406" w14:textId="4F0583EE" w:rsidR="005E5BCD" w:rsidRPr="00A57118" w:rsidRDefault="00B65784" w:rsidP="00713D2D">
      <w:pPr>
        <w:pStyle w:val="Caption"/>
        <w:spacing w:line="480" w:lineRule="auto"/>
        <w:rPr>
          <w:rFonts w:ascii="Times New Roman" w:hAnsi="Times New Roman"/>
        </w:rPr>
      </w:pPr>
      <w:bookmarkStart w:id="160" w:name="_Toc39841606"/>
      <w:r w:rsidRPr="00A57118">
        <w:rPr>
          <w:rFonts w:ascii="Times New Roman" w:hAnsi="Times New Roman"/>
        </w:rPr>
        <w:t xml:space="preserve">Figure </w:t>
      </w:r>
      <w:r w:rsidRPr="00A57118">
        <w:rPr>
          <w:rFonts w:ascii="Times New Roman" w:hAnsi="Times New Roman"/>
        </w:rPr>
        <w:fldChar w:fldCharType="begin"/>
      </w:r>
      <w:r w:rsidRPr="00A57118">
        <w:rPr>
          <w:rFonts w:ascii="Times New Roman" w:hAnsi="Times New Roman"/>
        </w:rPr>
        <w:instrText xml:space="preserve"> SEQ Figure \* ARABIC </w:instrText>
      </w:r>
      <w:r w:rsidRPr="00A57118">
        <w:rPr>
          <w:rFonts w:ascii="Times New Roman" w:hAnsi="Times New Roman"/>
        </w:rPr>
        <w:fldChar w:fldCharType="separate"/>
      </w:r>
      <w:r w:rsidR="004179C1">
        <w:rPr>
          <w:rFonts w:ascii="Times New Roman" w:hAnsi="Times New Roman"/>
          <w:noProof/>
        </w:rPr>
        <w:t>44</w:t>
      </w:r>
      <w:r w:rsidRPr="00A57118">
        <w:rPr>
          <w:rFonts w:ascii="Times New Roman" w:hAnsi="Times New Roman"/>
        </w:rPr>
        <w:fldChar w:fldCharType="end"/>
      </w:r>
      <w:r w:rsidRPr="00A57118">
        <w:rPr>
          <w:rFonts w:ascii="Times New Roman" w:hAnsi="Times New Roman"/>
        </w:rPr>
        <w:t xml:space="preserve">. </w:t>
      </w:r>
      <w:r w:rsidR="00A57118" w:rsidRPr="00A57118">
        <w:rPr>
          <w:rFonts w:ascii="Times New Roman" w:hAnsi="Times New Roman"/>
          <w:b w:val="0"/>
          <w:bCs w:val="0"/>
          <w:lang w:val="en-GB"/>
        </w:rPr>
        <w:t xml:space="preserve">Effect of 600-Da BPEI on the intracellular accumulation of the DNA-binding H33342 by </w:t>
      </w:r>
      <w:r w:rsidR="00A57118" w:rsidRPr="00A57118">
        <w:rPr>
          <w:rFonts w:ascii="Times New Roman" w:hAnsi="Times New Roman"/>
          <w:b w:val="0"/>
          <w:bCs w:val="0"/>
          <w:i/>
          <w:iCs/>
          <w:lang w:val="en-GB"/>
        </w:rPr>
        <w:t>P. aeruginosa</w:t>
      </w:r>
      <w:r w:rsidR="00A57118" w:rsidRPr="00A57118">
        <w:rPr>
          <w:rFonts w:ascii="Times New Roman" w:hAnsi="Times New Roman"/>
          <w:b w:val="0"/>
          <w:bCs w:val="0"/>
          <w:lang w:val="en-GB"/>
        </w:rPr>
        <w:t xml:space="preserve"> BAA-47. Real-time kinetics of H33342 uptake show that 600-Da BPEI significantly increased the H33342 accumulation (closed red circles) into the bacterial cells, compared to the untreated control (open red circles). Similar effects are seen with the efflux deficient mutant PaΔ3 (open and closed blue diamonds). The intracellular concentration of H33342 in the treated cells is higher than the wild-type cells indicating that 600-Da BPEI does not hinder efflux processes. Error bars denote standard deviation (</w:t>
      </w:r>
      <w:r w:rsidR="00A57118" w:rsidRPr="00A57118">
        <w:rPr>
          <w:rFonts w:ascii="Times New Roman" w:hAnsi="Times New Roman"/>
          <w:b w:val="0"/>
          <w:bCs w:val="0"/>
          <w:i/>
          <w:lang w:val="en-GB"/>
        </w:rPr>
        <w:t>n = 5</w:t>
      </w:r>
      <w:r w:rsidR="00A57118" w:rsidRPr="00A57118">
        <w:rPr>
          <w:rFonts w:ascii="Times New Roman" w:hAnsi="Times New Roman"/>
          <w:b w:val="0"/>
          <w:bCs w:val="0"/>
          <w:lang w:val="en-GB"/>
        </w:rPr>
        <w:t>).</w:t>
      </w:r>
      <w:bookmarkEnd w:id="160"/>
    </w:p>
    <w:p w14:paraId="0D36814A" w14:textId="6D421628" w:rsidR="005D6D4B" w:rsidRPr="005D6D4B" w:rsidRDefault="00FF423F" w:rsidP="005D6D4B">
      <w:pPr>
        <w:spacing w:line="480" w:lineRule="auto"/>
        <w:rPr>
          <w:rFonts w:ascii="Times New Roman" w:hAnsi="Times New Roman" w:cs="Times New Roman"/>
          <w:sz w:val="24"/>
          <w:szCs w:val="24"/>
          <w:lang w:val="en-GB" w:bidi="en-US"/>
        </w:rPr>
      </w:pPr>
      <w:r>
        <w:rPr>
          <w:lang w:bidi="en-US"/>
        </w:rPr>
        <w:tab/>
      </w:r>
      <w:r w:rsidR="005D6D4B" w:rsidRPr="005D6D4B">
        <w:rPr>
          <w:rFonts w:ascii="Times New Roman" w:hAnsi="Times New Roman" w:cs="Times New Roman"/>
          <w:sz w:val="24"/>
          <w:szCs w:val="24"/>
          <w:lang w:val="en-GB" w:bidi="en-US"/>
        </w:rPr>
        <w:t>A noteworthy consideration is that the concentration of BPEI (128 µg/mL) used in fluorescence assays is higher than those needed for potentiation or MICs because the cell density needed for a detectable fluorescence signal was much higher. All fluorescence studies used a cell density of ~6x10</w:t>
      </w:r>
      <w:r w:rsidR="005D6D4B" w:rsidRPr="005D6D4B">
        <w:rPr>
          <w:rFonts w:ascii="Times New Roman" w:hAnsi="Times New Roman" w:cs="Times New Roman"/>
          <w:sz w:val="24"/>
          <w:szCs w:val="24"/>
          <w:vertAlign w:val="superscript"/>
          <w:lang w:val="en-GB" w:bidi="en-US"/>
        </w:rPr>
        <w:t>9</w:t>
      </w:r>
      <w:r w:rsidR="005D6D4B" w:rsidRPr="005D6D4B">
        <w:rPr>
          <w:rFonts w:ascii="Times New Roman" w:hAnsi="Times New Roman" w:cs="Times New Roman"/>
          <w:sz w:val="24"/>
          <w:szCs w:val="24"/>
          <w:lang w:val="en-GB" w:bidi="en-US"/>
        </w:rPr>
        <w:t xml:space="preserve"> CFU/mL, while checkerboard assays only inoculated a cell density of 5x10</w:t>
      </w:r>
      <w:r w:rsidR="005D6D4B" w:rsidRPr="005D6D4B">
        <w:rPr>
          <w:rFonts w:ascii="Times New Roman" w:hAnsi="Times New Roman" w:cs="Times New Roman"/>
          <w:sz w:val="24"/>
          <w:szCs w:val="24"/>
          <w:vertAlign w:val="superscript"/>
          <w:lang w:val="en-GB" w:bidi="en-US"/>
        </w:rPr>
        <w:t>5</w:t>
      </w:r>
      <w:r w:rsidR="005D6D4B" w:rsidRPr="005D6D4B">
        <w:rPr>
          <w:rFonts w:ascii="Times New Roman" w:hAnsi="Times New Roman" w:cs="Times New Roman"/>
          <w:sz w:val="24"/>
          <w:szCs w:val="24"/>
          <w:lang w:val="en-GB" w:bidi="en-US"/>
        </w:rPr>
        <w:t xml:space="preserve"> CFU/mL. Therefore, an amount of 128 µg/mL BPEI for fluorescence assays is considered sub-lethal (which is tested and confirmed by resazurin assays, Figure </w:t>
      </w:r>
      <w:r w:rsidR="00747944">
        <w:rPr>
          <w:rFonts w:ascii="Times New Roman" w:hAnsi="Times New Roman" w:cs="Times New Roman"/>
          <w:sz w:val="24"/>
          <w:szCs w:val="24"/>
          <w:lang w:val="en-GB" w:bidi="en-US"/>
        </w:rPr>
        <w:t>45</w:t>
      </w:r>
      <w:r w:rsidR="005D6D4B" w:rsidRPr="005D6D4B">
        <w:rPr>
          <w:rFonts w:ascii="Times New Roman" w:hAnsi="Times New Roman" w:cs="Times New Roman"/>
          <w:sz w:val="24"/>
          <w:szCs w:val="24"/>
          <w:lang w:val="en-GB" w:bidi="en-US"/>
        </w:rPr>
        <w:t>). The reduction of resazurin to resorufin occurs via cellular metabolism and thus is an excellent reporter of cell viability.</w:t>
      </w:r>
      <w:r w:rsidR="005D6D4B" w:rsidRPr="005D6D4B">
        <w:rPr>
          <w:rFonts w:ascii="Times New Roman" w:hAnsi="Times New Roman" w:cs="Times New Roman"/>
          <w:sz w:val="24"/>
          <w:szCs w:val="24"/>
          <w:lang w:val="en-GB" w:bidi="en-US"/>
        </w:rPr>
        <w:fldChar w:fldCharType="begin"/>
      </w:r>
      <w:r w:rsidR="00105A1F">
        <w:rPr>
          <w:rFonts w:ascii="Times New Roman" w:hAnsi="Times New Roman" w:cs="Times New Roman"/>
          <w:sz w:val="24"/>
          <w:szCs w:val="24"/>
          <w:lang w:val="en-GB" w:bidi="en-US"/>
        </w:rPr>
        <w:instrText xml:space="preserve"> ADDIN EN.CITE &lt;EndNote&gt;&lt;Cite&gt;&lt;Author&gt;Rampersad&lt;/Author&gt;&lt;Year&gt;2012&lt;/Year&gt;&lt;RecNum&gt;237&lt;/RecNum&gt;&lt;DisplayText&gt;&lt;style face="superscript"&gt;190&lt;/style&gt;&lt;/DisplayText&gt;&lt;record&gt;&lt;rec-number&gt;237&lt;/rec-number&gt;&lt;foreign-keys&gt;&lt;key app="EN" db-id="dxa9s5tv72rf0kea9rbxp5xts5595z5p5pt0" timestamp="1581966834"&gt;237&lt;/key&gt;&lt;/foreign-keys&gt;&lt;ref-type name="Journal Article"&gt;17&lt;/ref-type&gt;&lt;contributors&gt;&lt;authors&gt;&lt;author&gt;Rampersad, S. N.&lt;/author&gt;&lt;/authors&gt;&lt;/contributors&gt;&lt;auth-address&gt;Univ W Indies, Dept Life Sci, St Augustine, Trinid &amp;amp; Tobago&lt;/auth-address&gt;&lt;titles&gt;&lt;title&gt;Multiple Applications of Alamar Blue as an Indicator of Metabolic Function and Cellular Health in Cell Viability Bioassays&lt;/title&gt;&lt;secondary-title&gt;Sensors&lt;/secondary-title&gt;&lt;alt-title&gt;Sensors-Basel&lt;/alt-title&gt;&lt;/titles&gt;&lt;periodical&gt;&lt;full-title&gt;Sensors&lt;/full-title&gt;&lt;abbr-1&gt;Sensors-Basel&lt;/abbr-1&gt;&lt;/periodical&gt;&lt;alt-periodical&gt;&lt;full-title&gt;Sensors&lt;/full-title&gt;&lt;abbr-1&gt;Sensors-Basel&lt;/abbr-1&gt;&lt;/alt-periodical&gt;&lt;pages&gt;12347-12360&lt;/pages&gt;&lt;volume&gt;12&lt;/volume&gt;&lt;number&gt;9&lt;/number&gt;&lt;keywords&gt;&lt;keyword&gt;alamar blue&lt;/keyword&gt;&lt;keyword&gt;cell viability&lt;/keyword&gt;&lt;keyword&gt;cytotoxicity&lt;/keyword&gt;&lt;keyword&gt;resazurin&lt;/keyword&gt;&lt;keyword&gt;mycobacterium-tuberculosis&lt;/keyword&gt;&lt;keyword&gt;lymphocyte-proliferation&lt;/keyword&gt;&lt;keyword&gt;colorimetric method&lt;/keyword&gt;&lt;keyword&gt;rapid detection&lt;/keyword&gt;&lt;keyword&gt;assay&lt;/keyword&gt;&lt;keyword&gt;susceptibility&lt;/keyword&gt;&lt;keyword&gt;cytotoxicity&lt;/keyword&gt;&lt;keyword&gt;resistance&lt;/keyword&gt;&lt;keyword&gt;growth&lt;/keyword&gt;&lt;keyword&gt;sensitivity&lt;/keyword&gt;&lt;/keywords&gt;&lt;dates&gt;&lt;year&gt;2012&lt;/year&gt;&lt;pub-dates&gt;&lt;date&gt;Sep&lt;/date&gt;&lt;/pub-dates&gt;&lt;/dates&gt;&lt;accession-num&gt;WOS:000309269900053&lt;/accession-num&gt;&lt;urls&gt;&lt;related-urls&gt;&lt;url&gt;&amp;lt;Go to ISI&amp;gt;://WOS:000309269900053&lt;/url&gt;&lt;/related-urls&gt;&lt;/urls&gt;&lt;electronic-resource-num&gt;10.3390/s120912347&lt;/electronic-resource-num&gt;&lt;language&gt;English&lt;/language&gt;&lt;/record&gt;&lt;/Cite&gt;&lt;/EndNote&gt;</w:instrText>
      </w:r>
      <w:r w:rsidR="005D6D4B" w:rsidRPr="005D6D4B">
        <w:rPr>
          <w:rFonts w:ascii="Times New Roman" w:hAnsi="Times New Roman" w:cs="Times New Roman"/>
          <w:sz w:val="24"/>
          <w:szCs w:val="24"/>
          <w:lang w:val="en-GB" w:bidi="en-US"/>
        </w:rPr>
        <w:fldChar w:fldCharType="separate"/>
      </w:r>
      <w:r w:rsidR="00105A1F" w:rsidRPr="00105A1F">
        <w:rPr>
          <w:rFonts w:ascii="Times New Roman" w:hAnsi="Times New Roman" w:cs="Times New Roman"/>
          <w:noProof/>
          <w:sz w:val="24"/>
          <w:szCs w:val="24"/>
          <w:vertAlign w:val="superscript"/>
          <w:lang w:val="en-GB" w:bidi="en-US"/>
        </w:rPr>
        <w:t>190</w:t>
      </w:r>
      <w:r w:rsidR="005D6D4B" w:rsidRPr="005D6D4B">
        <w:rPr>
          <w:rFonts w:ascii="Times New Roman" w:hAnsi="Times New Roman" w:cs="Times New Roman"/>
          <w:sz w:val="24"/>
          <w:szCs w:val="24"/>
          <w:lang w:bidi="en-US"/>
        </w:rPr>
        <w:fldChar w:fldCharType="end"/>
      </w:r>
      <w:r w:rsidR="005D6D4B" w:rsidRPr="005D6D4B">
        <w:rPr>
          <w:rFonts w:ascii="Times New Roman" w:hAnsi="Times New Roman" w:cs="Times New Roman"/>
          <w:sz w:val="24"/>
          <w:szCs w:val="24"/>
          <w:lang w:val="en-GB" w:bidi="en-US"/>
        </w:rPr>
        <w:t xml:space="preserve"> As shown in Figure </w:t>
      </w:r>
      <w:r w:rsidR="00C939C0">
        <w:rPr>
          <w:rFonts w:ascii="Times New Roman" w:hAnsi="Times New Roman" w:cs="Times New Roman"/>
          <w:sz w:val="24"/>
          <w:szCs w:val="24"/>
          <w:lang w:val="en-GB" w:bidi="en-US"/>
        </w:rPr>
        <w:t>4</w:t>
      </w:r>
      <w:r w:rsidR="00747944">
        <w:rPr>
          <w:rFonts w:ascii="Times New Roman" w:hAnsi="Times New Roman" w:cs="Times New Roman"/>
          <w:sz w:val="24"/>
          <w:szCs w:val="24"/>
          <w:lang w:val="en-GB" w:bidi="en-US"/>
        </w:rPr>
        <w:t>5</w:t>
      </w:r>
      <w:r w:rsidR="005D6D4B" w:rsidRPr="005D6D4B">
        <w:rPr>
          <w:rFonts w:ascii="Times New Roman" w:hAnsi="Times New Roman" w:cs="Times New Roman"/>
          <w:sz w:val="24"/>
          <w:szCs w:val="24"/>
          <w:lang w:val="en-GB" w:bidi="en-US"/>
        </w:rPr>
        <w:t xml:space="preserve">, </w:t>
      </w:r>
      <w:r w:rsidR="005D6D4B" w:rsidRPr="005D6D4B">
        <w:rPr>
          <w:rFonts w:ascii="Times New Roman" w:hAnsi="Times New Roman" w:cs="Times New Roman"/>
          <w:sz w:val="24"/>
          <w:szCs w:val="24"/>
          <w:lang w:val="en-GB" w:bidi="en-US"/>
        </w:rPr>
        <w:lastRenderedPageBreak/>
        <w:t>128 µg/mL of 600-Da BPEI for this large cell density (~6x10</w:t>
      </w:r>
      <w:r w:rsidR="005D6D4B" w:rsidRPr="005D6D4B">
        <w:rPr>
          <w:rFonts w:ascii="Times New Roman" w:hAnsi="Times New Roman" w:cs="Times New Roman"/>
          <w:sz w:val="24"/>
          <w:szCs w:val="24"/>
          <w:vertAlign w:val="superscript"/>
          <w:lang w:val="en-GB" w:bidi="en-US"/>
        </w:rPr>
        <w:t>9</w:t>
      </w:r>
      <w:r w:rsidR="005D6D4B" w:rsidRPr="005D6D4B">
        <w:rPr>
          <w:rFonts w:ascii="Times New Roman" w:hAnsi="Times New Roman" w:cs="Times New Roman"/>
          <w:sz w:val="24"/>
          <w:szCs w:val="24"/>
          <w:lang w:val="en-GB" w:bidi="en-US"/>
        </w:rPr>
        <w:t xml:space="preserve"> CFU/mL) is not lethal but causes a 12.5% reduction in cell viability. However, resazurin fluorescence values for cells treated with polymyxin-B are near background levels indicating that these cells are dead. These results have several important impacts. First, the BAA-47 cells in the H33342 fluorescence assays are viable and thus drug influx and efflux processes control the intracellular concentration rather than widespread disruption of outer membrane that leads to cell lysis. Secondly, 600-Da BPEI is less toxic to </w:t>
      </w:r>
      <w:r w:rsidR="005D6D4B" w:rsidRPr="005D6D4B">
        <w:rPr>
          <w:rFonts w:ascii="Times New Roman" w:hAnsi="Times New Roman" w:cs="Times New Roman"/>
          <w:i/>
          <w:sz w:val="24"/>
          <w:szCs w:val="24"/>
          <w:lang w:val="en-GB" w:bidi="en-US"/>
        </w:rPr>
        <w:t>P. aeruginosa</w:t>
      </w:r>
      <w:r w:rsidR="005D6D4B" w:rsidRPr="005D6D4B">
        <w:rPr>
          <w:rFonts w:ascii="Times New Roman" w:hAnsi="Times New Roman" w:cs="Times New Roman"/>
          <w:sz w:val="24"/>
          <w:szCs w:val="24"/>
          <w:lang w:val="en-GB" w:bidi="en-US"/>
        </w:rPr>
        <w:t xml:space="preserve"> BAA-47 cells than polymyxin B that is also toxic toward eukaryotic cells. The biocompatibility of 600-Da BPEI has been demonstrated against mouse fibroblast cells,</w:t>
      </w:r>
      <w:r w:rsidR="005D6D4B" w:rsidRPr="005D6D4B">
        <w:rPr>
          <w:rFonts w:ascii="Times New Roman" w:hAnsi="Times New Roman" w:cs="Times New Roman"/>
          <w:sz w:val="24"/>
          <w:szCs w:val="24"/>
          <w:lang w:val="en-GB" w:bidi="en-US"/>
        </w:rPr>
        <w:fldChar w:fldCharType="begin">
          <w:fldData xml:space="preserve">PEVuZE5vdGU+PENpdGUgRXhjbHVkZVllYXI9IjEiPjxBdXRob3I+Rm94bGV5PC9BdXRob3I+PFll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</w:fldData>
        </w:fldChar>
      </w:r>
      <w:r w:rsidR="005A4ACA">
        <w:rPr>
          <w:rFonts w:ascii="Times New Roman" w:hAnsi="Times New Roman" w:cs="Times New Roman"/>
          <w:sz w:val="24"/>
          <w:szCs w:val="24"/>
          <w:lang w:val="en-GB" w:bidi="en-US"/>
        </w:rPr>
        <w:instrText xml:space="preserve"> ADDIN EN.CITE </w:instrText>
      </w:r>
      <w:r w:rsidR="005A4ACA">
        <w:rPr>
          <w:rFonts w:ascii="Times New Roman" w:hAnsi="Times New Roman" w:cs="Times New Roman"/>
          <w:sz w:val="24"/>
          <w:szCs w:val="24"/>
          <w:lang w:val="en-GB" w:bidi="en-US"/>
        </w:rPr>
        <w:fldChar w:fldCharType="begin">
          <w:fldData xml:space="preserve">PEVuZE5vdGU+PENpdGUgRXhjbHVkZVllYXI9IjEiPjxBdXRob3I+Rm94bGV5PC9BdXRob3I+PFll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</w:fldData>
        </w:fldChar>
      </w:r>
      <w:r w:rsidR="005A4ACA">
        <w:rPr>
          <w:rFonts w:ascii="Times New Roman" w:hAnsi="Times New Roman" w:cs="Times New Roman"/>
          <w:sz w:val="24"/>
          <w:szCs w:val="24"/>
          <w:lang w:val="en-GB" w:bidi="en-US"/>
        </w:rPr>
        <w:instrText xml:space="preserve"> ADDIN EN.CITE.DATA </w:instrText>
      </w:r>
      <w:r w:rsidR="005A4ACA">
        <w:rPr>
          <w:rFonts w:ascii="Times New Roman" w:hAnsi="Times New Roman" w:cs="Times New Roman"/>
          <w:sz w:val="24"/>
          <w:szCs w:val="24"/>
          <w:lang w:val="en-GB" w:bidi="en-US"/>
        </w:rPr>
      </w:r>
      <w:r w:rsidR="005A4ACA">
        <w:rPr>
          <w:rFonts w:ascii="Times New Roman" w:hAnsi="Times New Roman" w:cs="Times New Roman"/>
          <w:sz w:val="24"/>
          <w:szCs w:val="24"/>
          <w:lang w:val="en-GB" w:bidi="en-US"/>
        </w:rPr>
        <w:fldChar w:fldCharType="end"/>
      </w:r>
      <w:r w:rsidR="005D6D4B" w:rsidRPr="005D6D4B">
        <w:rPr>
          <w:rFonts w:ascii="Times New Roman" w:hAnsi="Times New Roman" w:cs="Times New Roman"/>
          <w:sz w:val="24"/>
          <w:szCs w:val="24"/>
          <w:lang w:val="en-GB" w:bidi="en-US"/>
        </w:rPr>
      </w:r>
      <w:r w:rsidR="005D6D4B" w:rsidRPr="005D6D4B">
        <w:rPr>
          <w:rFonts w:ascii="Times New Roman" w:hAnsi="Times New Roman" w:cs="Times New Roman"/>
          <w:sz w:val="24"/>
          <w:szCs w:val="24"/>
          <w:lang w:val="en-GB" w:bidi="en-US"/>
        </w:rPr>
        <w:fldChar w:fldCharType="separate"/>
      </w:r>
      <w:r w:rsidR="005A4ACA" w:rsidRPr="005A4ACA">
        <w:rPr>
          <w:rFonts w:ascii="Times New Roman" w:hAnsi="Times New Roman" w:cs="Times New Roman"/>
          <w:noProof/>
          <w:sz w:val="24"/>
          <w:szCs w:val="24"/>
          <w:vertAlign w:val="superscript"/>
          <w:lang w:val="en-GB" w:bidi="en-US"/>
        </w:rPr>
        <w:t>68</w:t>
      </w:r>
      <w:r w:rsidR="005D6D4B" w:rsidRPr="005D6D4B">
        <w:rPr>
          <w:rFonts w:ascii="Times New Roman" w:hAnsi="Times New Roman" w:cs="Times New Roman"/>
          <w:sz w:val="24"/>
          <w:szCs w:val="24"/>
          <w:lang w:bidi="en-US"/>
        </w:rPr>
        <w:fldChar w:fldCharType="end"/>
      </w:r>
      <w:r w:rsidR="005D6D4B" w:rsidRPr="005D6D4B">
        <w:rPr>
          <w:rFonts w:ascii="Times New Roman" w:hAnsi="Times New Roman" w:cs="Times New Roman"/>
          <w:sz w:val="24"/>
          <w:szCs w:val="24"/>
          <w:lang w:val="en-GB" w:bidi="en-US"/>
        </w:rPr>
        <w:t xml:space="preserve"> immortal human cell lines,</w:t>
      </w:r>
      <w:r w:rsidR="005D6D4B" w:rsidRPr="005D6D4B">
        <w:rPr>
          <w:rFonts w:ascii="Times New Roman" w:hAnsi="Times New Roman" w:cs="Times New Roman"/>
          <w:sz w:val="24"/>
          <w:szCs w:val="24"/>
          <w:lang w:val="en-GB" w:bidi="en-US"/>
        </w:rPr>
        <w:fldChar w:fldCharType="begin"/>
      </w:r>
      <w:r w:rsidR="005A4ACA">
        <w:rPr>
          <w:rFonts w:ascii="Times New Roman" w:hAnsi="Times New Roman" w:cs="Times New Roman"/>
          <w:sz w:val="24"/>
          <w:szCs w:val="24"/>
          <w:lang w:val="en-GB" w:bidi="en-US"/>
        </w:rPr>
        <w:instrText xml:space="preserve"> ADDIN EN.CITE &lt;EndNote&gt;&lt;Cite&gt;&lt;Author&gt;Foxley&lt;/Author&gt;&lt;Year&gt;2017&lt;/Year&gt;&lt;RecNum&gt;33&lt;/RecNum&gt;&lt;DisplayText&gt;&lt;style face="superscript"&gt;45&lt;/style&gt;&lt;/DisplayText&gt;&lt;record&gt;&lt;rec-number&gt;33&lt;/rec-number&gt;&lt;foreign-keys&gt;&lt;key app="EN" db-id="dxa9s5tv72rf0kea9rbxp5xts5595z5p5pt0" timestamp="1564606778"&gt;33&lt;/key&gt;&lt;/foreign-keys&gt;&lt;ref-type name="Journal Article"&gt;17&lt;/ref-type&gt;&lt;contributors&gt;&lt;authors&gt;&lt;author&gt;Foxley, M. A.&lt;/author&gt;&lt;author&gt;Wright, S. N.&lt;/author&gt;&lt;author&gt;Lam, A. K.&lt;/author&gt;&lt;author&gt;Friedline, A. W.&lt;/author&gt;&lt;author&gt;Strange, S. J.&lt;/author&gt;&lt;author&gt;Xiao, M. T.&lt;/author&gt;&lt;author&gt;Moen, E. L.&lt;/author&gt;&lt;author&gt;Rice, C. V.&lt;/author&gt;&lt;/authors&gt;&lt;/contributors&gt;&lt;auth-address&gt;Department of Chemistry and Biochemistry, Stephenson Life Sciences Research Center, University of Oklahoma, 101 Stephenson Parkway, Norman, Oklahoma 73019, United States.&lt;/auth-address&gt;&lt;titles&gt;&lt;title&gt;Targeting Wall Teichoic Acid in Situ with Branched Polyethylenimine Potentiates beta-Lactam Efficacy against MRSA&lt;/title&gt;&lt;secondary-title&gt;ACS Med Chem Lett&lt;/secondary-title&gt;&lt;/titles&gt;&lt;pages&gt;1083-1088&lt;/pages&gt;&lt;volume&gt;8&lt;/volume&gt;&lt;number&gt;10&lt;/number&gt;&lt;edition&gt;2017/10/24&lt;/edition&gt;&lt;keywords&gt;&lt;keyword&gt;Branched polyethylenimine&lt;/keyword&gt;&lt;keyword&gt;Mrsa&lt;/keyword&gt;&lt;keyword&gt;antibiotic resistance&lt;/keyword&gt;&lt;keyword&gt;bacteria&lt;/keyword&gt;&lt;keyword&gt;wall teichoic acid&lt;/keyword&gt;&lt;keyword&gt;beta-lactams&lt;/keyword&gt;&lt;/keywords&gt;&lt;dates&gt;&lt;year&gt;2017&lt;/year&gt;&lt;pub-dates&gt;&lt;date&gt;Oct 12&lt;/date&gt;&lt;/pub-dates&gt;&lt;/dates&gt;&lt;isbn&gt;1948-5875 (Print)&amp;#xD;1948-5875 (Linking)&lt;/isbn&gt;&lt;accession-num&gt;29057055&lt;/accession-num&gt;&lt;urls&gt;&lt;related-urls&gt;&lt;url&gt;https://www.ncbi.nlm.nih.gov/pubmed/29057055&lt;/url&gt;&lt;/related-urls&gt;&lt;/urls&gt;&lt;custom2&gt;PMC5641947&lt;/custom2&gt;&lt;electronic-resource-num&gt;10.1021/acsmedchemlett.7b00285&lt;/electronic-resource-num&gt;&lt;remote-database-provider&gt;Crossref&lt;/remote-database-provider&gt;&lt;language&gt;en&lt;/language&gt;&lt;access-date&gt;2018/06/25/15:05:26&lt;/access-date&gt;&lt;/record&gt;&lt;/Cite&gt;&lt;/EndNote&gt;</w:instrText>
      </w:r>
      <w:r w:rsidR="005D6D4B" w:rsidRPr="005D6D4B">
        <w:rPr>
          <w:rFonts w:ascii="Times New Roman" w:hAnsi="Times New Roman" w:cs="Times New Roman"/>
          <w:sz w:val="24"/>
          <w:szCs w:val="24"/>
          <w:lang w:val="en-GB" w:bidi="en-US"/>
        </w:rPr>
        <w:fldChar w:fldCharType="separate"/>
      </w:r>
      <w:r w:rsidR="005A4ACA" w:rsidRPr="005A4ACA">
        <w:rPr>
          <w:rFonts w:ascii="Times New Roman" w:hAnsi="Times New Roman" w:cs="Times New Roman"/>
          <w:noProof/>
          <w:sz w:val="24"/>
          <w:szCs w:val="24"/>
          <w:vertAlign w:val="superscript"/>
          <w:lang w:val="en-GB" w:bidi="en-US"/>
        </w:rPr>
        <w:t>45</w:t>
      </w:r>
      <w:r w:rsidR="005D6D4B" w:rsidRPr="005D6D4B">
        <w:rPr>
          <w:rFonts w:ascii="Times New Roman" w:hAnsi="Times New Roman" w:cs="Times New Roman"/>
          <w:sz w:val="24"/>
          <w:szCs w:val="24"/>
          <w:lang w:bidi="en-US"/>
        </w:rPr>
        <w:fldChar w:fldCharType="end"/>
      </w:r>
      <w:r w:rsidR="005D6D4B" w:rsidRPr="005D6D4B">
        <w:rPr>
          <w:rFonts w:ascii="Times New Roman" w:hAnsi="Times New Roman" w:cs="Times New Roman"/>
          <w:sz w:val="24"/>
          <w:szCs w:val="24"/>
          <w:lang w:val="en-GB" w:bidi="en-US"/>
        </w:rPr>
        <w:t xml:space="preserve"> and primary human kidney epithelial cells.</w:t>
      </w:r>
      <w:r w:rsidR="005D6D4B" w:rsidRPr="005D6D4B">
        <w:rPr>
          <w:rFonts w:ascii="Times New Roman" w:hAnsi="Times New Roman" w:cs="Times New Roman"/>
          <w:sz w:val="24"/>
          <w:szCs w:val="24"/>
          <w:lang w:val="en-GB" w:bidi="en-US"/>
        </w:rPr>
        <w:fldChar w:fldCharType="begin"/>
      </w:r>
      <w:r w:rsidR="005A4ACA">
        <w:rPr>
          <w:rFonts w:ascii="Times New Roman" w:hAnsi="Times New Roman" w:cs="Times New Roman"/>
          <w:sz w:val="24"/>
          <w:szCs w:val="24"/>
          <w:lang w:val="en-GB" w:bidi="en-US"/>
        </w:rPr>
        <w:instrText xml:space="preserve"> ADDIN EN.CITE &lt;EndNote&gt;&lt;Cite ExcludeYear="1"&gt;&lt;Author&gt;Foxley&lt;/Author&gt;&lt;Year&gt;2017&lt;/Year&gt;&lt;RecNum&gt;33&lt;/RecNum&gt;&lt;DisplayText&gt;&lt;style face="superscript"&gt;45&lt;/style&gt;&lt;/DisplayText&gt;&lt;record&gt;&lt;rec-number&gt;33&lt;/rec-number&gt;&lt;foreign-keys&gt;&lt;key app="EN" db-id="dxa9s5tv72rf0kea9rbxp5xts5595z5p5pt0" timestamp="1564606778"&gt;33&lt;/key&gt;&lt;/foreign-keys&gt;&lt;ref-type name="Journal Article"&gt;17&lt;/ref-type&gt;&lt;contributors&gt;&lt;authors&gt;&lt;author&gt;Foxley, M. A.&lt;/author&gt;&lt;author&gt;Wright, S. N.&lt;/author&gt;&lt;author&gt;Lam, A. K.&lt;/author&gt;&lt;author&gt;Friedline, A. W.&lt;/author&gt;&lt;author&gt;Strange, S. J.&lt;/author&gt;&lt;author&gt;Xiao, M. T.&lt;/author&gt;&lt;author&gt;Moen, E. L.&lt;/author&gt;&lt;author&gt;Rice, C. V.&lt;/author&gt;&lt;/authors&gt;&lt;/contributors&gt;&lt;auth-address&gt;Department of Chemistry and Biochemistry, Stephenson Life Sciences Research Center, University of Oklahoma, 101 Stephenson Parkway, Norman, Oklahoma 73019, United States.&lt;/auth-address&gt;&lt;titles&gt;&lt;title&gt;Targeting Wall Teichoic Acid in Situ with Branched Polyethylenimine Potentiates beta-Lactam Efficacy against MRSA&lt;/title&gt;&lt;secondary-title&gt;ACS Med Chem Lett&lt;/secondary-title&gt;&lt;/titles&gt;&lt;pages&gt;1083-1088&lt;/pages&gt;&lt;volume&gt;8&lt;/volume&gt;&lt;number&gt;10&lt;/number&gt;&lt;edition&gt;2017/10/24&lt;/edition&gt;&lt;keywords&gt;&lt;keyword&gt;Branched polyethylenimine&lt;/keyword&gt;&lt;keyword&gt;Mrsa&lt;/keyword&gt;&lt;keyword&gt;antibiotic resistance&lt;/keyword&gt;&lt;keyword&gt;bacteria&lt;/keyword&gt;&lt;keyword&gt;wall teichoic acid&lt;/keyword&gt;&lt;keyword&gt;beta-lactams&lt;/keyword&gt;&lt;/keywords&gt;&lt;dates&gt;&lt;year&gt;2017&lt;/year&gt;&lt;pub-dates&gt;&lt;date&gt;Oct 12&lt;/date&gt;&lt;/pub-dates&gt;&lt;/dates&gt;&lt;isbn&gt;1948-5875 (Print)&amp;#xD;1948-5875 (Linking)&lt;/isbn&gt;&lt;accession-num&gt;29057055&lt;/accession-num&gt;&lt;urls&gt;&lt;related-urls&gt;&lt;url&gt;https://www.ncbi.nlm.nih.gov/pubmed/29057055&lt;/url&gt;&lt;/related-urls&gt;&lt;/urls&gt;&lt;custom2&gt;PMC5641947&lt;/custom2&gt;&lt;electronic-resource-num&gt;10.1021/acsmedchemlett.7b00285&lt;/electronic-resource-num&gt;&lt;remote-database-provider&gt;Crossref&lt;/remote-database-provider&gt;&lt;language&gt;en&lt;/language&gt;&lt;access-date&gt;2018/06/25/15:05:26&lt;/access-date&gt;&lt;/record&gt;&lt;/Cite&gt;&lt;/EndNote&gt;</w:instrText>
      </w:r>
      <w:r w:rsidR="005D6D4B" w:rsidRPr="005D6D4B">
        <w:rPr>
          <w:rFonts w:ascii="Times New Roman" w:hAnsi="Times New Roman" w:cs="Times New Roman"/>
          <w:sz w:val="24"/>
          <w:szCs w:val="24"/>
          <w:lang w:val="en-GB" w:bidi="en-US"/>
        </w:rPr>
        <w:fldChar w:fldCharType="separate"/>
      </w:r>
      <w:r w:rsidR="005A4ACA" w:rsidRPr="005A4ACA">
        <w:rPr>
          <w:rFonts w:ascii="Times New Roman" w:hAnsi="Times New Roman" w:cs="Times New Roman"/>
          <w:noProof/>
          <w:sz w:val="24"/>
          <w:szCs w:val="24"/>
          <w:vertAlign w:val="superscript"/>
          <w:lang w:val="en-GB" w:bidi="en-US"/>
        </w:rPr>
        <w:t>45</w:t>
      </w:r>
      <w:r w:rsidR="005D6D4B" w:rsidRPr="005D6D4B">
        <w:rPr>
          <w:rFonts w:ascii="Times New Roman" w:hAnsi="Times New Roman" w:cs="Times New Roman"/>
          <w:sz w:val="24"/>
          <w:szCs w:val="24"/>
          <w:lang w:bidi="en-US"/>
        </w:rPr>
        <w:fldChar w:fldCharType="end"/>
      </w:r>
      <w:r w:rsidR="005D6D4B" w:rsidRPr="005D6D4B">
        <w:rPr>
          <w:rFonts w:ascii="Times New Roman" w:hAnsi="Times New Roman" w:cs="Times New Roman"/>
          <w:sz w:val="24"/>
          <w:szCs w:val="24"/>
          <w:lang w:val="en-GB" w:bidi="en-US"/>
        </w:rPr>
        <w:t xml:space="preserve"> Finally, at sub-lethal concentration, 600-Da BPEI is not disrupting cellular energy metabolism because resazurin reduction occurs via the conversion of NADH/H</w:t>
      </w:r>
      <w:r w:rsidR="005D6D4B" w:rsidRPr="005D6D4B">
        <w:rPr>
          <w:rFonts w:ascii="Times New Roman" w:hAnsi="Times New Roman" w:cs="Times New Roman"/>
          <w:sz w:val="24"/>
          <w:szCs w:val="24"/>
          <w:vertAlign w:val="superscript"/>
          <w:lang w:val="en-GB" w:bidi="en-US"/>
        </w:rPr>
        <w:t>+</w:t>
      </w:r>
      <w:r w:rsidR="005D6D4B" w:rsidRPr="005D6D4B">
        <w:rPr>
          <w:rFonts w:ascii="Times New Roman" w:hAnsi="Times New Roman" w:cs="Times New Roman"/>
          <w:sz w:val="24"/>
          <w:szCs w:val="24"/>
          <w:lang w:val="en-GB" w:bidi="en-US"/>
        </w:rPr>
        <w:t xml:space="preserve"> to NAD</w:t>
      </w:r>
      <w:r w:rsidR="005D6D4B" w:rsidRPr="005D6D4B">
        <w:rPr>
          <w:rFonts w:ascii="Times New Roman" w:hAnsi="Times New Roman" w:cs="Times New Roman"/>
          <w:sz w:val="24"/>
          <w:szCs w:val="24"/>
          <w:vertAlign w:val="superscript"/>
          <w:lang w:val="en-GB" w:bidi="en-US"/>
        </w:rPr>
        <w:t>+</w:t>
      </w:r>
      <w:r w:rsidR="005D6D4B" w:rsidRPr="005D6D4B">
        <w:rPr>
          <w:rFonts w:ascii="Times New Roman" w:hAnsi="Times New Roman" w:cs="Times New Roman"/>
          <w:sz w:val="24"/>
          <w:szCs w:val="24"/>
          <w:lang w:val="en-GB" w:bidi="en-US"/>
        </w:rPr>
        <w:t xml:space="preserve"> and thus outer membrane energetics are also likely to be unaffected.  </w:t>
      </w:r>
    </w:p>
    <w:p w14:paraId="5F6F4F5D" w14:textId="7F0AA70E" w:rsidR="00B65784" w:rsidRDefault="00B65784" w:rsidP="00B65784">
      <w:pPr>
        <w:rPr>
          <w:lang w:bidi="en-US"/>
        </w:rPr>
      </w:pPr>
    </w:p>
    <w:p w14:paraId="1FD67734" w14:textId="77777777" w:rsidR="00713D2D" w:rsidRDefault="00713D2D" w:rsidP="00B65784">
      <w:pPr>
        <w:rPr>
          <w:lang w:bidi="en-US"/>
        </w:rPr>
      </w:pPr>
    </w:p>
    <w:p w14:paraId="4D04488C" w14:textId="77777777" w:rsidR="004335E5" w:rsidRDefault="004335E5" w:rsidP="005F1462">
      <w:pPr>
        <w:keepNext/>
        <w:spacing w:line="480" w:lineRule="auto"/>
      </w:pPr>
      <w:r>
        <w:rPr>
          <w:noProof/>
          <w:lang w:val="en-GB"/>
        </w:rPr>
        <w:lastRenderedPageBreak/>
        <w:drawing>
          <wp:inline distT="0" distB="0" distL="0" distR="0" wp14:anchorId="32481CCE" wp14:editId="1385E07B">
            <wp:extent cx="2971800" cy="28276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971800" cy="2827655"/>
                    </a:xfrm>
                    <a:prstGeom prst="rect">
                      <a:avLst/>
                    </a:prstGeom>
                    <a:noFill/>
                    <a:ln>
                      <a:noFill/>
                    </a:ln>
                  </pic:spPr>
                </pic:pic>
              </a:graphicData>
            </a:graphic>
          </wp:inline>
        </w:drawing>
      </w:r>
    </w:p>
    <w:p w14:paraId="7F44C00E" w14:textId="04DB9BE8" w:rsidR="00B65784" w:rsidRDefault="004335E5" w:rsidP="005F1462">
      <w:pPr>
        <w:pStyle w:val="Caption"/>
        <w:spacing w:line="480" w:lineRule="auto"/>
        <w:rPr>
          <w:rFonts w:ascii="Times New Roman" w:hAnsi="Times New Roman"/>
          <w:b w:val="0"/>
          <w:bCs w:val="0"/>
          <w:lang w:val="en-GB"/>
        </w:rPr>
      </w:pPr>
      <w:bookmarkStart w:id="161" w:name="_Toc39841607"/>
      <w:r w:rsidRPr="00CC5251">
        <w:rPr>
          <w:rFonts w:ascii="Times New Roman" w:hAnsi="Times New Roman"/>
        </w:rPr>
        <w:t xml:space="preserve">Figure </w:t>
      </w:r>
      <w:r w:rsidRPr="00CC5251">
        <w:rPr>
          <w:rFonts w:ascii="Times New Roman" w:hAnsi="Times New Roman"/>
        </w:rPr>
        <w:fldChar w:fldCharType="begin"/>
      </w:r>
      <w:r w:rsidRPr="00CC5251">
        <w:rPr>
          <w:rFonts w:ascii="Times New Roman" w:hAnsi="Times New Roman"/>
        </w:rPr>
        <w:instrText xml:space="preserve"> SEQ Figure \* ARABIC </w:instrText>
      </w:r>
      <w:r w:rsidRPr="00CC5251">
        <w:rPr>
          <w:rFonts w:ascii="Times New Roman" w:hAnsi="Times New Roman"/>
        </w:rPr>
        <w:fldChar w:fldCharType="separate"/>
      </w:r>
      <w:r w:rsidR="004179C1">
        <w:rPr>
          <w:rFonts w:ascii="Times New Roman" w:hAnsi="Times New Roman"/>
          <w:noProof/>
        </w:rPr>
        <w:t>45</w:t>
      </w:r>
      <w:r w:rsidRPr="00CC5251">
        <w:rPr>
          <w:rFonts w:ascii="Times New Roman" w:hAnsi="Times New Roman"/>
        </w:rPr>
        <w:fldChar w:fldCharType="end"/>
      </w:r>
      <w:r w:rsidRPr="00CC5251">
        <w:rPr>
          <w:rFonts w:ascii="Times New Roman" w:hAnsi="Times New Roman"/>
        </w:rPr>
        <w:t>.</w:t>
      </w:r>
      <w:r w:rsidRPr="00CC5251">
        <w:rPr>
          <w:rFonts w:ascii="Times New Roman" w:hAnsi="Times New Roman"/>
          <w:b w:val="0"/>
          <w:bCs w:val="0"/>
        </w:rPr>
        <w:t xml:space="preserve"> </w:t>
      </w:r>
      <w:r w:rsidR="00CC5251" w:rsidRPr="00CC5251">
        <w:rPr>
          <w:rFonts w:ascii="Times New Roman" w:hAnsi="Times New Roman"/>
          <w:b w:val="0"/>
          <w:bCs w:val="0"/>
          <w:lang w:val="en-GB"/>
        </w:rPr>
        <w:t>Incubation of PA BAA-47 cells at high cell density (~6x10</w:t>
      </w:r>
      <w:r w:rsidR="00CC5251" w:rsidRPr="00CC5251">
        <w:rPr>
          <w:rFonts w:ascii="Times New Roman" w:hAnsi="Times New Roman"/>
          <w:b w:val="0"/>
          <w:bCs w:val="0"/>
          <w:vertAlign w:val="superscript"/>
          <w:lang w:val="en-GB"/>
        </w:rPr>
        <w:t>9</w:t>
      </w:r>
      <w:r w:rsidR="00CC5251" w:rsidRPr="00CC5251">
        <w:rPr>
          <w:rFonts w:ascii="Times New Roman" w:hAnsi="Times New Roman"/>
          <w:b w:val="0"/>
          <w:bCs w:val="0"/>
          <w:lang w:val="en-GB"/>
        </w:rPr>
        <w:t xml:space="preserve"> CFU/mL) with resazurin produces the fluorescence molecule resorufin via cellular metabolism. Treating these cells with 600-Da BPEI prior to resazurin addition results in lower emission that indicates (a) the cells are alive, (b) BPEI has affected the growth rate in a concentration-dependent manner, and (c) the cells are not depolarized. This contrasts with cells treated with polymyxin-B, which kills the cell culture at all concentrations tested.</w:t>
      </w:r>
      <w:r w:rsidR="00C570E6">
        <w:rPr>
          <w:rFonts w:ascii="Times New Roman" w:hAnsi="Times New Roman"/>
          <w:b w:val="0"/>
          <w:bCs w:val="0"/>
          <w:lang w:val="en-GB"/>
        </w:rPr>
        <w:t xml:space="preserve"> </w:t>
      </w:r>
      <w:r w:rsidR="005F1462">
        <w:rPr>
          <w:rFonts w:ascii="Times New Roman" w:hAnsi="Times New Roman"/>
          <w:b w:val="0"/>
          <w:bCs w:val="0"/>
          <w:lang w:val="en-GB"/>
        </w:rPr>
        <w:t>Error bar denotes standard deviation (n = 8).</w:t>
      </w:r>
      <w:bookmarkEnd w:id="161"/>
    </w:p>
    <w:p w14:paraId="189D4848" w14:textId="69ACC148" w:rsidR="00E10143" w:rsidRPr="009C0808" w:rsidRDefault="00B953F7" w:rsidP="009C0808">
      <w:pPr>
        <w:spacing w:line="480" w:lineRule="auto"/>
        <w:rPr>
          <w:rFonts w:ascii="Times New Roman" w:hAnsi="Times New Roman" w:cs="Times New Roman"/>
          <w:lang w:val="en-GB" w:bidi="en-US"/>
        </w:rPr>
      </w:pPr>
      <w:r>
        <w:rPr>
          <w:lang w:val="en-GB" w:bidi="en-US"/>
        </w:rPr>
        <w:tab/>
      </w:r>
      <w:r w:rsidR="00311462">
        <w:rPr>
          <w:rFonts w:ascii="Times New Roman" w:hAnsi="Times New Roman" w:cs="Times New Roman"/>
          <w:sz w:val="24"/>
          <w:szCs w:val="24"/>
          <w:lang w:val="en-GB" w:bidi="en-US"/>
        </w:rPr>
        <w:t>The LPS leaflets</w:t>
      </w:r>
      <w:r w:rsidR="003E3CE6">
        <w:rPr>
          <w:rFonts w:ascii="Times New Roman" w:hAnsi="Times New Roman" w:cs="Times New Roman"/>
          <w:sz w:val="24"/>
          <w:szCs w:val="24"/>
          <w:lang w:val="en-GB" w:bidi="en-US"/>
        </w:rPr>
        <w:t xml:space="preserve"> are </w:t>
      </w:r>
      <w:r w:rsidR="00C04367">
        <w:rPr>
          <w:rFonts w:ascii="Times New Roman" w:hAnsi="Times New Roman" w:cs="Times New Roman"/>
          <w:sz w:val="24"/>
          <w:szCs w:val="24"/>
          <w:lang w:val="en-GB" w:bidi="en-US"/>
        </w:rPr>
        <w:t>stab</w:t>
      </w:r>
      <w:r w:rsidR="00F90CA4">
        <w:rPr>
          <w:rFonts w:ascii="Times New Roman" w:hAnsi="Times New Roman" w:cs="Times New Roman"/>
          <w:sz w:val="24"/>
          <w:szCs w:val="24"/>
          <w:lang w:val="en-GB" w:bidi="en-US"/>
        </w:rPr>
        <w:t xml:space="preserve">ilized by electrostatic interactions between their anionic sites </w:t>
      </w:r>
      <w:r w:rsidR="00500D3E">
        <w:rPr>
          <w:rFonts w:ascii="Times New Roman" w:hAnsi="Times New Roman" w:cs="Times New Roman"/>
          <w:sz w:val="24"/>
          <w:szCs w:val="24"/>
          <w:lang w:val="en-GB" w:bidi="en-US"/>
        </w:rPr>
        <w:t>and metal ions</w:t>
      </w:r>
      <w:r w:rsidR="005866C9">
        <w:rPr>
          <w:rFonts w:ascii="Times New Roman" w:hAnsi="Times New Roman" w:cs="Times New Roman"/>
          <w:sz w:val="24"/>
          <w:szCs w:val="24"/>
          <w:lang w:val="en-GB" w:bidi="en-US"/>
        </w:rPr>
        <w:t>.</w:t>
      </w:r>
      <w:r w:rsidR="00311462">
        <w:rPr>
          <w:rFonts w:ascii="Times New Roman" w:hAnsi="Times New Roman" w:cs="Times New Roman"/>
          <w:sz w:val="24"/>
          <w:szCs w:val="24"/>
          <w:lang w:val="en-GB" w:bidi="en-US"/>
        </w:rPr>
        <w:t xml:space="preserve"> </w:t>
      </w:r>
      <w:r w:rsidR="00310E11">
        <w:rPr>
          <w:rFonts w:ascii="Times New Roman" w:hAnsi="Times New Roman" w:cs="Times New Roman"/>
          <w:sz w:val="24"/>
          <w:szCs w:val="24"/>
          <w:lang w:val="en-GB" w:bidi="en-US"/>
        </w:rPr>
        <w:t>For instan</w:t>
      </w:r>
      <w:r w:rsidR="003E2C49">
        <w:rPr>
          <w:rFonts w:ascii="Times New Roman" w:hAnsi="Times New Roman" w:cs="Times New Roman"/>
          <w:sz w:val="24"/>
          <w:szCs w:val="24"/>
          <w:lang w:val="en-GB" w:bidi="en-US"/>
        </w:rPr>
        <w:t>t</w:t>
      </w:r>
      <w:r w:rsidR="009C0808" w:rsidRPr="009C0808">
        <w:rPr>
          <w:rFonts w:ascii="Times New Roman" w:hAnsi="Times New Roman" w:cs="Times New Roman"/>
          <w:sz w:val="24"/>
          <w:szCs w:val="24"/>
          <w:lang w:val="en-GB" w:bidi="en-US"/>
        </w:rPr>
        <w:t>, Mg</w:t>
      </w:r>
      <w:r w:rsidR="009C0808" w:rsidRPr="009C0808">
        <w:rPr>
          <w:rFonts w:ascii="Times New Roman" w:hAnsi="Times New Roman" w:cs="Times New Roman"/>
          <w:sz w:val="24"/>
          <w:szCs w:val="24"/>
          <w:vertAlign w:val="superscript"/>
          <w:lang w:val="en-GB" w:bidi="en-US"/>
        </w:rPr>
        <w:t>2+</w:t>
      </w:r>
      <w:r w:rsidR="009C0808" w:rsidRPr="009C0808">
        <w:rPr>
          <w:rFonts w:ascii="Times New Roman" w:hAnsi="Times New Roman" w:cs="Times New Roman"/>
          <w:sz w:val="24"/>
          <w:szCs w:val="24"/>
          <w:lang w:val="en-GB" w:bidi="en-US"/>
        </w:rPr>
        <w:t xml:space="preserve"> ions allow the formation of a stable membrane layer by binding to phosphate groups of the lipid A moiety and forming electrostatic bridges between adjacent LPS molecules. Additional phosphate and carboxylate groups are found on the core oligosaccharides.</w:t>
      </w:r>
      <w:r w:rsidR="009C0808" w:rsidRPr="009C0808">
        <w:rPr>
          <w:rFonts w:ascii="Times New Roman" w:hAnsi="Times New Roman" w:cs="Times New Roman"/>
          <w:sz w:val="24"/>
          <w:szCs w:val="24"/>
          <w:lang w:val="en-GB" w:bidi="en-US"/>
        </w:rPr>
        <w:fldChar w:fldCharType="begin">
          <w:fldData xml:space="preserve">PEVuZE5vdGU+PENpdGU+PEF1dGhvcj5OYXNjaW1lbnRvPC9BdXRob3I+PFllYXI+MjAxNDwvWWVh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=
</w:fldData>
        </w:fldChar>
      </w:r>
      <w:r w:rsidR="00105A1F">
        <w:rPr>
          <w:rFonts w:ascii="Times New Roman" w:hAnsi="Times New Roman" w:cs="Times New Roman"/>
          <w:sz w:val="24"/>
          <w:szCs w:val="24"/>
          <w:lang w:val="en-GB" w:bidi="en-US"/>
        </w:rPr>
        <w:instrText xml:space="preserve"> ADDIN EN.CITE </w:instrText>
      </w:r>
      <w:r w:rsidR="00105A1F">
        <w:rPr>
          <w:rFonts w:ascii="Times New Roman" w:hAnsi="Times New Roman" w:cs="Times New Roman"/>
          <w:sz w:val="24"/>
          <w:szCs w:val="24"/>
          <w:lang w:val="en-GB" w:bidi="en-US"/>
        </w:rPr>
        <w:fldChar w:fldCharType="begin">
          <w:fldData xml:space="preserve">PEVuZE5vdGU+PENpdGU+PEF1dGhvcj5OYXNjaW1lbnRvPC9BdXRob3I+PFllYXI+MjAxNDwvWWVh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=
</w:fldData>
        </w:fldChar>
      </w:r>
      <w:r w:rsidR="00105A1F">
        <w:rPr>
          <w:rFonts w:ascii="Times New Roman" w:hAnsi="Times New Roman" w:cs="Times New Roman"/>
          <w:sz w:val="24"/>
          <w:szCs w:val="24"/>
          <w:lang w:val="en-GB" w:bidi="en-US"/>
        </w:rPr>
        <w:instrText xml:space="preserve"> ADDIN EN.CITE.DATA </w:instrText>
      </w:r>
      <w:r w:rsidR="00105A1F">
        <w:rPr>
          <w:rFonts w:ascii="Times New Roman" w:hAnsi="Times New Roman" w:cs="Times New Roman"/>
          <w:sz w:val="24"/>
          <w:szCs w:val="24"/>
          <w:lang w:val="en-GB" w:bidi="en-US"/>
        </w:rPr>
      </w:r>
      <w:r w:rsidR="00105A1F">
        <w:rPr>
          <w:rFonts w:ascii="Times New Roman" w:hAnsi="Times New Roman" w:cs="Times New Roman"/>
          <w:sz w:val="24"/>
          <w:szCs w:val="24"/>
          <w:lang w:val="en-GB" w:bidi="en-US"/>
        </w:rPr>
        <w:fldChar w:fldCharType="end"/>
      </w:r>
      <w:r w:rsidR="009C0808" w:rsidRPr="009C0808">
        <w:rPr>
          <w:rFonts w:ascii="Times New Roman" w:hAnsi="Times New Roman" w:cs="Times New Roman"/>
          <w:sz w:val="24"/>
          <w:szCs w:val="24"/>
          <w:lang w:val="en-GB" w:bidi="en-US"/>
        </w:rPr>
      </w:r>
      <w:r w:rsidR="009C0808" w:rsidRPr="009C0808">
        <w:rPr>
          <w:rFonts w:ascii="Times New Roman" w:hAnsi="Times New Roman" w:cs="Times New Roman"/>
          <w:sz w:val="24"/>
          <w:szCs w:val="24"/>
          <w:lang w:val="en-GB" w:bidi="en-US"/>
        </w:rPr>
        <w:fldChar w:fldCharType="separate"/>
      </w:r>
      <w:r w:rsidR="00105A1F" w:rsidRPr="00105A1F">
        <w:rPr>
          <w:rFonts w:ascii="Times New Roman" w:hAnsi="Times New Roman" w:cs="Times New Roman"/>
          <w:noProof/>
          <w:sz w:val="24"/>
          <w:szCs w:val="24"/>
          <w:vertAlign w:val="superscript"/>
          <w:lang w:val="en-GB" w:bidi="en-US"/>
        </w:rPr>
        <w:t>187-188, 191-192</w:t>
      </w:r>
      <w:r w:rsidR="009C0808" w:rsidRPr="009C0808">
        <w:rPr>
          <w:rFonts w:ascii="Times New Roman" w:hAnsi="Times New Roman" w:cs="Times New Roman"/>
          <w:sz w:val="24"/>
          <w:szCs w:val="24"/>
          <w:lang w:val="en-GB" w:bidi="en-US"/>
        </w:rPr>
        <w:fldChar w:fldCharType="end"/>
      </w:r>
      <w:r w:rsidR="009C0808" w:rsidRPr="009C0808">
        <w:rPr>
          <w:rFonts w:ascii="Times New Roman" w:hAnsi="Times New Roman" w:cs="Times New Roman"/>
          <w:sz w:val="24"/>
          <w:szCs w:val="24"/>
          <w:lang w:val="en-GB" w:bidi="en-US"/>
        </w:rPr>
        <w:t xml:space="preserve"> The o-antigen groups are decorated with hydroxyl and the occasional carboxylate groups that can </w:t>
      </w:r>
      <w:r w:rsidR="000574C5">
        <w:rPr>
          <w:rFonts w:ascii="Times New Roman" w:hAnsi="Times New Roman" w:cs="Times New Roman"/>
          <w:sz w:val="24"/>
          <w:szCs w:val="24"/>
          <w:lang w:val="en-GB" w:bidi="en-US"/>
        </w:rPr>
        <w:t xml:space="preserve">also </w:t>
      </w:r>
      <w:r w:rsidR="009C0808" w:rsidRPr="009C0808">
        <w:rPr>
          <w:rFonts w:ascii="Times New Roman" w:hAnsi="Times New Roman" w:cs="Times New Roman"/>
          <w:sz w:val="24"/>
          <w:szCs w:val="24"/>
          <w:lang w:val="en-GB" w:bidi="en-US"/>
        </w:rPr>
        <w:t>attract metal ions.</w:t>
      </w:r>
      <w:r w:rsidR="009C0808" w:rsidRPr="009C0808">
        <w:rPr>
          <w:rFonts w:ascii="Times New Roman" w:hAnsi="Times New Roman" w:cs="Times New Roman"/>
          <w:sz w:val="24"/>
          <w:szCs w:val="24"/>
          <w:lang w:val="en-GB" w:bidi="en-US"/>
        </w:rPr>
        <w:fldChar w:fldCharType="begin"/>
      </w:r>
      <w:r w:rsidR="00105A1F">
        <w:rPr>
          <w:rFonts w:ascii="Times New Roman" w:hAnsi="Times New Roman" w:cs="Times New Roman"/>
          <w:sz w:val="24"/>
          <w:szCs w:val="24"/>
          <w:lang w:val="en-GB" w:bidi="en-US"/>
        </w:rPr>
        <w:instrText xml:space="preserve"> ADDIN EN.CITE &lt;EndNote&gt;&lt;Cite&gt;&lt;Author&gt;Knirel&lt;/Author&gt;&lt;Year&gt;2006&lt;/Year&gt;&lt;RecNum&gt;234&lt;/RecNum&gt;&lt;DisplayText&gt;&lt;style face="superscript"&gt;192&lt;/style&gt;&lt;/DisplayText&gt;&lt;record&gt;&lt;rec-number&gt;234&lt;/rec-number&gt;&lt;foreign-keys&gt;&lt;key app="EN" db-id="dxa9s5tv72rf0kea9rbxp5xts5595z5p5pt0" timestamp="1581966833"&gt;234&lt;/key&gt;&lt;/foreign-keys&gt;&lt;ref-type name="Journal Article"&gt;17&lt;/ref-type&gt;&lt;contributors&gt;&lt;authors&gt;&lt;author&gt;Knirel, Y. A.&lt;/author&gt;&lt;author&gt;Bystrova, O. V.&lt;/author&gt;&lt;author&gt;Kocharova, N. A.&lt;/author&gt;&lt;author&gt;Zahringer, U.&lt;/author&gt;&lt;author&gt;Pier, G. B.&lt;/author&gt;&lt;/authors&gt;&lt;/contributors&gt;&lt;auth-address&gt;N.D. Zelinsky Institute of Organic Chemistry, Russian Academy of Sciences, Leninsky Prospekt 47, Moscow 119991, Russia. knirel@ioc.ac.ru&lt;/auth-address&gt;&lt;titles&gt;&lt;title&gt;Conserved and variable structural features in the lipopolysaccharide of Pseudomonas aeruginosa&lt;/title&gt;&lt;secondary-title&gt;J Endotoxin Res&lt;/secondary-title&gt;&lt;/titles&gt;&lt;periodical&gt;&lt;full-title&gt;J Endotoxin Res&lt;/full-title&gt;&lt;/periodical&gt;&lt;pages&gt;324-36&lt;/pages&gt;&lt;volume&gt;12&lt;/volume&gt;&lt;number&gt;6&lt;/number&gt;&lt;keywords&gt;&lt;keyword&gt;Carbohydrate Conformation&lt;/keyword&gt;&lt;keyword&gt;Carbohydrate Sequence&lt;/keyword&gt;&lt;keyword&gt;Conserved Sequence&lt;/keyword&gt;&lt;keyword&gt;*Genetic Variation&lt;/keyword&gt;&lt;keyword&gt;Lipopolysaccharides/*chemistry&lt;/keyword&gt;&lt;keyword&gt;Molecular Sequence Data&lt;/keyword&gt;&lt;keyword&gt;O Antigens/chemistry/genetics&lt;/keyword&gt;&lt;keyword&gt;Oligosaccharides/chemistry&lt;/keyword&gt;&lt;keyword&gt;Pseudomonas aeruginosa/*genetics&lt;/keyword&gt;&lt;/keywords&gt;&lt;dates&gt;&lt;year&gt;2006&lt;/year&gt;&lt;/dates&gt;&lt;isbn&gt;0968-0519 (Print)&amp;#xD;0968-0519 (Linking)&lt;/isbn&gt;&lt;accession-num&gt;17254386&lt;/accession-num&gt;&lt;urls&gt;&lt;related-urls&gt;&lt;url&gt;https://www.ncbi.nlm.nih.gov/pubmed/17254386&lt;/url&gt;&lt;/related-urls&gt;&lt;/urls&gt;&lt;electronic-resource-num&gt;10.1179/096805106X118906&lt;/electronic-resource-num&gt;&lt;/record&gt;&lt;/Cite&gt;&lt;/EndNote&gt;</w:instrText>
      </w:r>
      <w:r w:rsidR="009C0808" w:rsidRPr="009C0808">
        <w:rPr>
          <w:rFonts w:ascii="Times New Roman" w:hAnsi="Times New Roman" w:cs="Times New Roman"/>
          <w:sz w:val="24"/>
          <w:szCs w:val="24"/>
          <w:lang w:val="en-GB" w:bidi="en-US"/>
        </w:rPr>
        <w:fldChar w:fldCharType="separate"/>
      </w:r>
      <w:r w:rsidR="00105A1F" w:rsidRPr="00105A1F">
        <w:rPr>
          <w:rFonts w:ascii="Times New Roman" w:hAnsi="Times New Roman" w:cs="Times New Roman"/>
          <w:noProof/>
          <w:sz w:val="24"/>
          <w:szCs w:val="24"/>
          <w:vertAlign w:val="superscript"/>
          <w:lang w:val="en-GB" w:bidi="en-US"/>
        </w:rPr>
        <w:t>192</w:t>
      </w:r>
      <w:r w:rsidR="009C0808" w:rsidRPr="009C0808">
        <w:rPr>
          <w:rFonts w:ascii="Times New Roman" w:hAnsi="Times New Roman" w:cs="Times New Roman"/>
          <w:sz w:val="24"/>
          <w:szCs w:val="24"/>
          <w:lang w:val="en-GB" w:bidi="en-US"/>
        </w:rPr>
        <w:fldChar w:fldCharType="end"/>
      </w:r>
      <w:r w:rsidR="009C0808" w:rsidRPr="009C0808">
        <w:rPr>
          <w:rFonts w:ascii="Times New Roman" w:hAnsi="Times New Roman" w:cs="Times New Roman"/>
          <w:sz w:val="24"/>
          <w:szCs w:val="24"/>
          <w:lang w:val="en-GB" w:bidi="en-US"/>
        </w:rPr>
        <w:t xml:space="preserve"> </w:t>
      </w:r>
      <w:r w:rsidR="009C0808" w:rsidRPr="009C0808">
        <w:rPr>
          <w:rFonts w:ascii="Times New Roman" w:hAnsi="Times New Roman" w:cs="Times New Roman"/>
          <w:sz w:val="24"/>
          <w:szCs w:val="24"/>
          <w:lang w:bidi="en-US"/>
        </w:rPr>
        <w:t>These anionic LPS sites are critical resistance mechanisms.</w:t>
      </w:r>
      <w:r w:rsidR="009C0808" w:rsidRPr="009C0808">
        <w:rPr>
          <w:rFonts w:ascii="Times New Roman" w:hAnsi="Times New Roman" w:cs="Times New Roman"/>
          <w:bCs/>
          <w:sz w:val="24"/>
          <w:szCs w:val="24"/>
          <w:lang w:bidi="en-US"/>
        </w:rPr>
        <w:fldChar w:fldCharType="begin">
          <w:fldData xml:space="preserve">PEVuZE5vdGU+PENpdGU+PEF1dGhvcj5DbGlmdG9uPC9BdXRob3I+PFllYXI+MjAxNjwvWWVhcj48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</w:fldData>
        </w:fldChar>
      </w:r>
      <w:r w:rsidR="005A4ACA">
        <w:rPr>
          <w:rFonts w:ascii="Times New Roman" w:hAnsi="Times New Roman" w:cs="Times New Roman"/>
          <w:bCs/>
          <w:sz w:val="24"/>
          <w:szCs w:val="24"/>
          <w:lang w:bidi="en-US"/>
        </w:rPr>
        <w:instrText xml:space="preserve"> ADDIN EN.CITE </w:instrText>
      </w:r>
      <w:r w:rsidR="005A4ACA">
        <w:rPr>
          <w:rFonts w:ascii="Times New Roman" w:hAnsi="Times New Roman" w:cs="Times New Roman"/>
          <w:bCs/>
          <w:sz w:val="24"/>
          <w:szCs w:val="24"/>
          <w:lang w:bidi="en-US"/>
        </w:rPr>
        <w:fldChar w:fldCharType="begin">
          <w:fldData xml:space="preserve">PEVuZE5vdGU+PENpdGU+PEF1dGhvcj5DbGlmdG9uPC9BdXRob3I+PFllYXI+MjAxNjwvWWVhcj48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</w:fldData>
        </w:fldChar>
      </w:r>
      <w:r w:rsidR="005A4ACA">
        <w:rPr>
          <w:rFonts w:ascii="Times New Roman" w:hAnsi="Times New Roman" w:cs="Times New Roman"/>
          <w:bCs/>
          <w:sz w:val="24"/>
          <w:szCs w:val="24"/>
          <w:lang w:bidi="en-US"/>
        </w:rPr>
        <w:instrText xml:space="preserve"> ADDIN EN.CITE.DATA </w:instrText>
      </w:r>
      <w:r w:rsidR="005A4ACA">
        <w:rPr>
          <w:rFonts w:ascii="Times New Roman" w:hAnsi="Times New Roman" w:cs="Times New Roman"/>
          <w:bCs/>
          <w:sz w:val="24"/>
          <w:szCs w:val="24"/>
          <w:lang w:bidi="en-US"/>
        </w:rPr>
      </w:r>
      <w:r w:rsidR="005A4ACA">
        <w:rPr>
          <w:rFonts w:ascii="Times New Roman" w:hAnsi="Times New Roman" w:cs="Times New Roman"/>
          <w:bCs/>
          <w:sz w:val="24"/>
          <w:szCs w:val="24"/>
          <w:lang w:bidi="en-US"/>
        </w:rPr>
        <w:fldChar w:fldCharType="end"/>
      </w:r>
      <w:r w:rsidR="009C0808" w:rsidRPr="009C0808">
        <w:rPr>
          <w:rFonts w:ascii="Times New Roman" w:hAnsi="Times New Roman" w:cs="Times New Roman"/>
          <w:bCs/>
          <w:sz w:val="24"/>
          <w:szCs w:val="24"/>
          <w:lang w:bidi="en-US"/>
        </w:rPr>
      </w:r>
      <w:r w:rsidR="009C0808" w:rsidRPr="009C0808">
        <w:rPr>
          <w:rFonts w:ascii="Times New Roman" w:hAnsi="Times New Roman" w:cs="Times New Roman"/>
          <w:bCs/>
          <w:sz w:val="24"/>
          <w:szCs w:val="24"/>
          <w:lang w:bidi="en-US"/>
        </w:rPr>
        <w:fldChar w:fldCharType="separate"/>
      </w:r>
      <w:r w:rsidR="005A4ACA" w:rsidRPr="005A4ACA">
        <w:rPr>
          <w:rFonts w:ascii="Times New Roman" w:hAnsi="Times New Roman" w:cs="Times New Roman"/>
          <w:bCs/>
          <w:noProof/>
          <w:sz w:val="24"/>
          <w:szCs w:val="24"/>
          <w:vertAlign w:val="superscript"/>
          <w:lang w:bidi="en-US"/>
        </w:rPr>
        <w:t>141</w:t>
      </w:r>
      <w:r w:rsidR="009C0808" w:rsidRPr="009C0808">
        <w:rPr>
          <w:rFonts w:ascii="Times New Roman" w:hAnsi="Times New Roman" w:cs="Times New Roman"/>
          <w:sz w:val="24"/>
          <w:szCs w:val="24"/>
          <w:lang w:val="en-GB" w:bidi="en-US"/>
        </w:rPr>
        <w:fldChar w:fldCharType="end"/>
      </w:r>
      <w:r w:rsidR="009C0808" w:rsidRPr="009C0808">
        <w:rPr>
          <w:rFonts w:ascii="Times New Roman" w:hAnsi="Times New Roman" w:cs="Times New Roman"/>
          <w:sz w:val="24"/>
          <w:szCs w:val="24"/>
          <w:lang w:bidi="en-US"/>
        </w:rPr>
        <w:t xml:space="preserve"> As Hancock found, various compounds (including cationic species), disrupt LPS’s Mg</w:t>
      </w:r>
      <w:r w:rsidR="009C0808" w:rsidRPr="009C0808">
        <w:rPr>
          <w:rFonts w:ascii="Times New Roman" w:hAnsi="Times New Roman" w:cs="Times New Roman"/>
          <w:sz w:val="24"/>
          <w:szCs w:val="24"/>
          <w:vertAlign w:val="superscript"/>
          <w:lang w:bidi="en-US"/>
        </w:rPr>
        <w:t>2+</w:t>
      </w:r>
      <w:r w:rsidR="009C0808" w:rsidRPr="009C0808">
        <w:rPr>
          <w:rFonts w:ascii="Times New Roman" w:hAnsi="Times New Roman" w:cs="Times New Roman"/>
          <w:sz w:val="24"/>
          <w:szCs w:val="24"/>
          <w:lang w:bidi="en-US"/>
        </w:rPr>
        <w:t xml:space="preserve"> chelation and </w:t>
      </w:r>
      <w:r w:rsidR="009C0808" w:rsidRPr="009C0808">
        <w:rPr>
          <w:rFonts w:ascii="Times New Roman" w:hAnsi="Times New Roman" w:cs="Times New Roman"/>
          <w:sz w:val="24"/>
          <w:szCs w:val="24"/>
          <w:lang w:bidi="en-US"/>
        </w:rPr>
        <w:lastRenderedPageBreak/>
        <w:t xml:space="preserve">increase </w:t>
      </w:r>
      <w:r w:rsidR="009C0808" w:rsidRPr="009C0808">
        <w:rPr>
          <w:rFonts w:ascii="Times New Roman" w:hAnsi="Times New Roman" w:cs="Times New Roman"/>
          <w:i/>
          <w:sz w:val="24"/>
          <w:szCs w:val="24"/>
          <w:lang w:bidi="en-US"/>
        </w:rPr>
        <w:t>P. aeruginosa’ s</w:t>
      </w:r>
      <w:r w:rsidR="009C0808" w:rsidRPr="009C0808">
        <w:rPr>
          <w:rFonts w:ascii="Times New Roman" w:hAnsi="Times New Roman" w:cs="Times New Roman"/>
          <w:sz w:val="24"/>
          <w:szCs w:val="24"/>
          <w:lang w:bidi="en-US"/>
        </w:rPr>
        <w:t xml:space="preserve"> susceptibility to antibacterial agents.</w:t>
      </w:r>
      <w:r w:rsidR="009C0808" w:rsidRPr="009C0808">
        <w:rPr>
          <w:rFonts w:ascii="Times New Roman" w:hAnsi="Times New Roman" w:cs="Times New Roman"/>
          <w:sz w:val="24"/>
          <w:szCs w:val="24"/>
          <w:lang w:bidi="en-US"/>
        </w:rPr>
        <w:fldChar w:fldCharType="begin">
          <w:fldData xml:space="preserve">PEVuZE5vdGU+PENpdGU+PEF1dGhvcj5IYW5jb2NrPC9BdXRob3I+PFllYXI+MTk5MTwvWWVhcj48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</w:fldData>
        </w:fldChar>
      </w:r>
      <w:r w:rsidR="00105A1F">
        <w:rPr>
          <w:rFonts w:ascii="Times New Roman" w:hAnsi="Times New Roman" w:cs="Times New Roman"/>
          <w:sz w:val="24"/>
          <w:szCs w:val="24"/>
          <w:lang w:bidi="en-US"/>
        </w:rPr>
        <w:instrText xml:space="preserve"> ADDIN EN.CITE </w:instrText>
      </w:r>
      <w:r w:rsidR="00105A1F">
        <w:rPr>
          <w:rFonts w:ascii="Times New Roman" w:hAnsi="Times New Roman" w:cs="Times New Roman"/>
          <w:sz w:val="24"/>
          <w:szCs w:val="24"/>
          <w:lang w:bidi="en-US"/>
        </w:rPr>
        <w:fldChar w:fldCharType="begin">
          <w:fldData xml:space="preserve">PEVuZE5vdGU+PENpdGU+PEF1dGhvcj5IYW5jb2NrPC9BdXRob3I+PFllYXI+MTk5MTwvWWVhcj48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</w:fldData>
        </w:fldChar>
      </w:r>
      <w:r w:rsidR="00105A1F">
        <w:rPr>
          <w:rFonts w:ascii="Times New Roman" w:hAnsi="Times New Roman" w:cs="Times New Roman"/>
          <w:sz w:val="24"/>
          <w:szCs w:val="24"/>
          <w:lang w:bidi="en-US"/>
        </w:rPr>
        <w:instrText xml:space="preserve"> ADDIN EN.CITE.DATA </w:instrText>
      </w:r>
      <w:r w:rsidR="00105A1F">
        <w:rPr>
          <w:rFonts w:ascii="Times New Roman" w:hAnsi="Times New Roman" w:cs="Times New Roman"/>
          <w:sz w:val="24"/>
          <w:szCs w:val="24"/>
          <w:lang w:bidi="en-US"/>
        </w:rPr>
      </w:r>
      <w:r w:rsidR="00105A1F">
        <w:rPr>
          <w:rFonts w:ascii="Times New Roman" w:hAnsi="Times New Roman" w:cs="Times New Roman"/>
          <w:sz w:val="24"/>
          <w:szCs w:val="24"/>
          <w:lang w:bidi="en-US"/>
        </w:rPr>
        <w:fldChar w:fldCharType="end"/>
      </w:r>
      <w:r w:rsidR="009C0808" w:rsidRPr="009C0808">
        <w:rPr>
          <w:rFonts w:ascii="Times New Roman" w:hAnsi="Times New Roman" w:cs="Times New Roman"/>
          <w:sz w:val="24"/>
          <w:szCs w:val="24"/>
          <w:lang w:bidi="en-US"/>
        </w:rPr>
      </w:r>
      <w:r w:rsidR="009C0808" w:rsidRPr="009C0808">
        <w:rPr>
          <w:rFonts w:ascii="Times New Roman" w:hAnsi="Times New Roman" w:cs="Times New Roman"/>
          <w:sz w:val="24"/>
          <w:szCs w:val="24"/>
          <w:lang w:bidi="en-US"/>
        </w:rPr>
        <w:fldChar w:fldCharType="separate"/>
      </w:r>
      <w:r w:rsidR="00105A1F" w:rsidRPr="00105A1F">
        <w:rPr>
          <w:rFonts w:ascii="Times New Roman" w:hAnsi="Times New Roman" w:cs="Times New Roman"/>
          <w:noProof/>
          <w:sz w:val="24"/>
          <w:szCs w:val="24"/>
          <w:vertAlign w:val="superscript"/>
          <w:lang w:bidi="en-US"/>
        </w:rPr>
        <w:t>193-195</w:t>
      </w:r>
      <w:r w:rsidR="009C0808" w:rsidRPr="009C0808">
        <w:rPr>
          <w:rFonts w:ascii="Times New Roman" w:hAnsi="Times New Roman" w:cs="Times New Roman"/>
          <w:sz w:val="24"/>
          <w:szCs w:val="24"/>
          <w:lang w:val="en-GB" w:bidi="en-US"/>
        </w:rPr>
        <w:fldChar w:fldCharType="end"/>
      </w:r>
      <w:r w:rsidR="009C0808" w:rsidRPr="009C0808">
        <w:rPr>
          <w:rFonts w:ascii="Times New Roman" w:hAnsi="Times New Roman" w:cs="Times New Roman"/>
          <w:sz w:val="24"/>
          <w:szCs w:val="24"/>
          <w:lang w:bidi="en-US"/>
        </w:rPr>
        <w:t xml:space="preserve"> The primary amines on 600-Da BPEI enable it to bind with phosphate and carboxylate groups, and its flexible branches facilitate structural reorganization to reach multiple binding sites within the inner- and outer-core regions of LPS, and span adjacent LPS molecules. </w:t>
      </w:r>
      <w:r w:rsidR="007B5689">
        <w:rPr>
          <w:rFonts w:ascii="Times New Roman" w:hAnsi="Times New Roman" w:cs="Times New Roman"/>
          <w:sz w:val="24"/>
          <w:szCs w:val="24"/>
          <w:lang w:bidi="en-US"/>
        </w:rPr>
        <w:t xml:space="preserve">As a consequence, </w:t>
      </w:r>
      <w:r w:rsidR="009C0808" w:rsidRPr="009C0808">
        <w:rPr>
          <w:rFonts w:ascii="Times New Roman" w:hAnsi="Times New Roman" w:cs="Times New Roman"/>
          <w:sz w:val="24"/>
          <w:szCs w:val="24"/>
          <w:lang w:bidi="en-US"/>
        </w:rPr>
        <w:t>600-Da BPEI</w:t>
      </w:r>
      <w:r w:rsidR="00B05A9C">
        <w:rPr>
          <w:rFonts w:ascii="Times New Roman" w:hAnsi="Times New Roman" w:cs="Times New Roman"/>
          <w:sz w:val="24"/>
          <w:szCs w:val="24"/>
          <w:lang w:bidi="en-US"/>
        </w:rPr>
        <w:t xml:space="preserve"> </w:t>
      </w:r>
      <w:r w:rsidR="00CB595D">
        <w:rPr>
          <w:rFonts w:ascii="Times New Roman" w:hAnsi="Times New Roman" w:cs="Times New Roman"/>
          <w:sz w:val="24"/>
          <w:szCs w:val="24"/>
          <w:lang w:bidi="en-US"/>
        </w:rPr>
        <w:t>increases</w:t>
      </w:r>
      <w:r w:rsidR="00B05A9C">
        <w:rPr>
          <w:rFonts w:ascii="Times New Roman" w:hAnsi="Times New Roman" w:cs="Times New Roman"/>
          <w:sz w:val="24"/>
          <w:szCs w:val="24"/>
          <w:lang w:bidi="en-US"/>
        </w:rPr>
        <w:t xml:space="preserve"> the bacterial membrane permeability and allows </w:t>
      </w:r>
      <w:r w:rsidR="00F30EB1">
        <w:rPr>
          <w:rFonts w:ascii="Times New Roman" w:hAnsi="Times New Roman" w:cs="Times New Roman"/>
          <w:sz w:val="24"/>
          <w:szCs w:val="24"/>
          <w:lang w:bidi="en-US"/>
        </w:rPr>
        <w:t>more influx of H33342 (As shown in Figure 4</w:t>
      </w:r>
      <w:r w:rsidR="00747944">
        <w:rPr>
          <w:rFonts w:ascii="Times New Roman" w:hAnsi="Times New Roman" w:cs="Times New Roman"/>
          <w:sz w:val="24"/>
          <w:szCs w:val="24"/>
          <w:lang w:bidi="en-US"/>
        </w:rPr>
        <w:t>4</w:t>
      </w:r>
      <w:r w:rsidR="00F30EB1">
        <w:rPr>
          <w:rFonts w:ascii="Times New Roman" w:hAnsi="Times New Roman" w:cs="Times New Roman"/>
          <w:sz w:val="24"/>
          <w:szCs w:val="24"/>
          <w:lang w:bidi="en-US"/>
        </w:rPr>
        <w:t xml:space="preserve">). </w:t>
      </w:r>
    </w:p>
    <w:p w14:paraId="46ABE36D" w14:textId="77777777" w:rsidR="00574286" w:rsidRDefault="00140F51" w:rsidP="00106462">
      <w:pPr>
        <w:keepNext/>
        <w:jc w:val="center"/>
      </w:pPr>
      <w:r>
        <w:rPr>
          <w:noProof/>
        </w:rPr>
        <w:drawing>
          <wp:inline distT="0" distB="0" distL="0" distR="0" wp14:anchorId="560C654F" wp14:editId="339571D9">
            <wp:extent cx="3493901" cy="32004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504426" cy="3210041"/>
                    </a:xfrm>
                    <a:prstGeom prst="rect">
                      <a:avLst/>
                    </a:prstGeom>
                    <a:noFill/>
                    <a:ln>
                      <a:noFill/>
                    </a:ln>
                  </pic:spPr>
                </pic:pic>
              </a:graphicData>
            </a:graphic>
          </wp:inline>
        </w:drawing>
      </w:r>
    </w:p>
    <w:p w14:paraId="5ABA39C9" w14:textId="223160AC" w:rsidR="00140F51" w:rsidRDefault="00574286" w:rsidP="00DD4D4C">
      <w:pPr>
        <w:pStyle w:val="Caption"/>
        <w:spacing w:line="480" w:lineRule="auto"/>
        <w:rPr>
          <w:rFonts w:ascii="Times New Roman" w:hAnsi="Times New Roman"/>
          <w:szCs w:val="24"/>
        </w:rPr>
      </w:pPr>
      <w:bookmarkStart w:id="162" w:name="_Toc39841608"/>
      <w:r w:rsidRPr="00197CF4">
        <w:rPr>
          <w:rFonts w:ascii="Times New Roman" w:hAnsi="Times New Roman"/>
        </w:rPr>
        <w:t xml:space="preserve">Figure </w:t>
      </w:r>
      <w:r w:rsidRPr="00197CF4">
        <w:rPr>
          <w:rFonts w:ascii="Times New Roman" w:hAnsi="Times New Roman"/>
        </w:rPr>
        <w:fldChar w:fldCharType="begin"/>
      </w:r>
      <w:r w:rsidRPr="00197CF4">
        <w:rPr>
          <w:rFonts w:ascii="Times New Roman" w:hAnsi="Times New Roman"/>
        </w:rPr>
        <w:instrText xml:space="preserve"> SEQ Figure \* ARABIC </w:instrText>
      </w:r>
      <w:r w:rsidRPr="00197CF4">
        <w:rPr>
          <w:rFonts w:ascii="Times New Roman" w:hAnsi="Times New Roman"/>
        </w:rPr>
        <w:fldChar w:fldCharType="separate"/>
      </w:r>
      <w:r w:rsidR="004179C1">
        <w:rPr>
          <w:rFonts w:ascii="Times New Roman" w:hAnsi="Times New Roman"/>
          <w:noProof/>
        </w:rPr>
        <w:t>46</w:t>
      </w:r>
      <w:r w:rsidRPr="00197CF4">
        <w:rPr>
          <w:rFonts w:ascii="Times New Roman" w:hAnsi="Times New Roman"/>
        </w:rPr>
        <w:fldChar w:fldCharType="end"/>
      </w:r>
      <w:r w:rsidRPr="00197CF4">
        <w:rPr>
          <w:rFonts w:ascii="Times New Roman" w:hAnsi="Times New Roman"/>
        </w:rPr>
        <w:t xml:space="preserve">. </w:t>
      </w:r>
      <w:r w:rsidR="00197CF4" w:rsidRPr="00197CF4">
        <w:rPr>
          <w:rFonts w:ascii="Times New Roman" w:hAnsi="Times New Roman"/>
          <w:b w:val="0"/>
          <w:bCs w:val="0"/>
        </w:rPr>
        <w:t>The dye 1-</w:t>
      </w:r>
      <w:r w:rsidR="00197CF4" w:rsidRPr="00197CF4">
        <w:rPr>
          <w:rFonts w:ascii="Times New Roman" w:hAnsi="Times New Roman"/>
          <w:b w:val="0"/>
          <w:bCs w:val="0"/>
          <w:i/>
        </w:rPr>
        <w:t>N</w:t>
      </w:r>
      <w:r w:rsidR="00197CF4" w:rsidRPr="00197CF4">
        <w:rPr>
          <w:rFonts w:ascii="Times New Roman" w:hAnsi="Times New Roman"/>
          <w:b w:val="0"/>
          <w:bCs w:val="0"/>
        </w:rPr>
        <w:t>-phenylnaphthylamine (NPN) accumulates in hydrophobic regions and fluoresces when bound to phosphate groups. Polymyxin-B (PmB) allows greater uptake of NPN than 600-Da BPEI</w:t>
      </w:r>
      <w:r w:rsidR="00BB0633">
        <w:rPr>
          <w:rFonts w:ascii="Times New Roman" w:hAnsi="Times New Roman"/>
          <w:b w:val="0"/>
          <w:bCs w:val="0"/>
        </w:rPr>
        <w:t xml:space="preserve">. </w:t>
      </w:r>
      <w:r w:rsidR="006B22FF">
        <w:rPr>
          <w:rFonts w:ascii="Times New Roman" w:hAnsi="Times New Roman"/>
          <w:b w:val="0"/>
          <w:bCs w:val="0"/>
        </w:rPr>
        <w:t>Error bars denote standard deviation.</w:t>
      </w:r>
      <w:bookmarkEnd w:id="162"/>
    </w:p>
    <w:p w14:paraId="2B7D3ECF" w14:textId="1989672F" w:rsidR="00040770" w:rsidRDefault="00A12F81" w:rsidP="00DD4D4C">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Whether BPEI </w:t>
      </w:r>
      <w:r w:rsidR="00E2747B">
        <w:rPr>
          <w:rFonts w:ascii="Times New Roman" w:eastAsia="Times New Roman" w:hAnsi="Times New Roman" w:cs="Times New Roman"/>
          <w:sz w:val="24"/>
          <w:szCs w:val="24"/>
          <w:lang w:bidi="en-US"/>
        </w:rPr>
        <w:t>increases the per</w:t>
      </w:r>
      <w:r w:rsidR="00CB595D">
        <w:rPr>
          <w:rFonts w:ascii="Times New Roman" w:eastAsia="Times New Roman" w:hAnsi="Times New Roman" w:cs="Times New Roman"/>
          <w:sz w:val="24"/>
          <w:szCs w:val="24"/>
          <w:lang w:bidi="en-US"/>
        </w:rPr>
        <w:t xml:space="preserve">meation properties or disrupts the outer </w:t>
      </w:r>
      <w:r w:rsidR="00CB595D" w:rsidRPr="00D6273C">
        <w:rPr>
          <w:rFonts w:ascii="Times New Roman" w:eastAsia="Times New Roman" w:hAnsi="Times New Roman" w:cs="Times New Roman"/>
          <w:sz w:val="24"/>
          <w:szCs w:val="24"/>
          <w:lang w:bidi="en-US"/>
        </w:rPr>
        <w:t xml:space="preserve">membrane </w:t>
      </w:r>
      <w:r w:rsidR="000F3D4B" w:rsidRPr="00D6273C">
        <w:rPr>
          <w:rFonts w:ascii="Times New Roman" w:eastAsia="Times New Roman" w:hAnsi="Times New Roman" w:cs="Times New Roman"/>
          <w:sz w:val="24"/>
          <w:szCs w:val="24"/>
          <w:lang w:bidi="en-US"/>
        </w:rPr>
        <w:t xml:space="preserve">lipid bilayer, </w:t>
      </w:r>
      <w:r w:rsidR="00A3289E" w:rsidRPr="00D6273C">
        <w:rPr>
          <w:rFonts w:ascii="Times New Roman" w:eastAsia="Times New Roman" w:hAnsi="Times New Roman" w:cs="Times New Roman"/>
          <w:sz w:val="24"/>
          <w:szCs w:val="24"/>
          <w:lang w:bidi="en-US"/>
        </w:rPr>
        <w:t xml:space="preserve">H33342 and resazurin assays </w:t>
      </w:r>
      <w:r w:rsidR="00747944" w:rsidRPr="00D6273C">
        <w:rPr>
          <w:rFonts w:ascii="Times New Roman" w:eastAsia="Times New Roman" w:hAnsi="Times New Roman" w:cs="Times New Roman"/>
          <w:sz w:val="24"/>
          <w:szCs w:val="24"/>
          <w:lang w:bidi="en-US"/>
        </w:rPr>
        <w:t>cannot</w:t>
      </w:r>
      <w:r w:rsidR="00A3289E" w:rsidRPr="00D6273C">
        <w:rPr>
          <w:rFonts w:ascii="Times New Roman" w:eastAsia="Times New Roman" w:hAnsi="Times New Roman" w:cs="Times New Roman"/>
          <w:sz w:val="24"/>
          <w:szCs w:val="24"/>
          <w:lang w:bidi="en-US"/>
        </w:rPr>
        <w:t xml:space="preserve"> answer the question. </w:t>
      </w:r>
      <w:r w:rsidR="003A0134" w:rsidRPr="00D6273C">
        <w:rPr>
          <w:rFonts w:ascii="Times New Roman" w:eastAsia="Times New Roman" w:hAnsi="Times New Roman" w:cs="Times New Roman"/>
          <w:sz w:val="24"/>
          <w:szCs w:val="24"/>
          <w:lang w:bidi="en-US"/>
        </w:rPr>
        <w:t xml:space="preserve">To better elucidate </w:t>
      </w:r>
      <w:r w:rsidR="00CE028D" w:rsidRPr="00D6273C">
        <w:rPr>
          <w:rFonts w:ascii="Times New Roman" w:eastAsia="Times New Roman" w:hAnsi="Times New Roman" w:cs="Times New Roman"/>
          <w:sz w:val="24"/>
          <w:szCs w:val="24"/>
          <w:lang w:bidi="en-US"/>
        </w:rPr>
        <w:t xml:space="preserve">its mode of action, </w:t>
      </w:r>
      <w:r w:rsidR="00D6273C" w:rsidRPr="00D6273C">
        <w:rPr>
          <w:rFonts w:ascii="Times New Roman" w:hAnsi="Times New Roman" w:cs="Times New Roman"/>
          <w:sz w:val="24"/>
          <w:szCs w:val="24"/>
        </w:rPr>
        <w:t>fluorescence probe molecule 1-</w:t>
      </w:r>
      <w:r w:rsidR="00D6273C" w:rsidRPr="00D6273C">
        <w:rPr>
          <w:rFonts w:ascii="Times New Roman" w:hAnsi="Times New Roman" w:cs="Times New Roman"/>
          <w:i/>
          <w:sz w:val="24"/>
          <w:szCs w:val="24"/>
        </w:rPr>
        <w:t>N</w:t>
      </w:r>
      <w:r w:rsidR="00D6273C" w:rsidRPr="00D6273C">
        <w:rPr>
          <w:rFonts w:ascii="Times New Roman" w:hAnsi="Times New Roman" w:cs="Times New Roman"/>
          <w:sz w:val="24"/>
          <w:szCs w:val="24"/>
        </w:rPr>
        <w:t xml:space="preserve">-phenylnaphthylamine (NPN) </w:t>
      </w:r>
      <w:r w:rsidR="008E5D21">
        <w:rPr>
          <w:rFonts w:ascii="Times New Roman" w:hAnsi="Times New Roman" w:cs="Times New Roman"/>
          <w:sz w:val="24"/>
          <w:szCs w:val="24"/>
        </w:rPr>
        <w:t>was used because it</w:t>
      </w:r>
      <w:r w:rsidR="00D6273C" w:rsidRPr="00D6273C">
        <w:rPr>
          <w:rFonts w:ascii="Times New Roman" w:hAnsi="Times New Roman" w:cs="Times New Roman"/>
          <w:sz w:val="24"/>
          <w:szCs w:val="24"/>
        </w:rPr>
        <w:t xml:space="preserve"> localizes to the lipid membrane and fluoresces when bound to phospholipids. In the absence of agents that disrupt cell </w:t>
      </w:r>
      <w:r w:rsidR="00D6273C" w:rsidRPr="00D6273C">
        <w:rPr>
          <w:rFonts w:ascii="Times New Roman" w:hAnsi="Times New Roman" w:cs="Times New Roman"/>
          <w:sz w:val="24"/>
          <w:szCs w:val="24"/>
        </w:rPr>
        <w:lastRenderedPageBreak/>
        <w:t xml:space="preserve">membrane, fluorescence is weak from barriers to passive diffusion. However, then the outer membrane is breached, NPN can easily reach phospholipids of the inner leaflet and fluorescence intensity increases. As shown in Figure </w:t>
      </w:r>
      <w:r w:rsidR="000A6741">
        <w:rPr>
          <w:rFonts w:ascii="Times New Roman" w:hAnsi="Times New Roman" w:cs="Times New Roman"/>
          <w:sz w:val="24"/>
          <w:szCs w:val="24"/>
        </w:rPr>
        <w:t>4</w:t>
      </w:r>
      <w:r w:rsidR="00747944">
        <w:rPr>
          <w:rFonts w:ascii="Times New Roman" w:hAnsi="Times New Roman" w:cs="Times New Roman"/>
          <w:sz w:val="24"/>
          <w:szCs w:val="24"/>
        </w:rPr>
        <w:t>6</w:t>
      </w:r>
      <w:r w:rsidR="00D6273C" w:rsidRPr="00D6273C">
        <w:rPr>
          <w:rFonts w:ascii="Times New Roman" w:hAnsi="Times New Roman" w:cs="Times New Roman"/>
          <w:sz w:val="24"/>
          <w:szCs w:val="24"/>
        </w:rPr>
        <w:t>, NPN fluorescence reaches value of about 13000 units in a sample of ~6x10</w:t>
      </w:r>
      <w:r w:rsidR="00D6273C" w:rsidRPr="00D6273C">
        <w:rPr>
          <w:rFonts w:ascii="Times New Roman" w:hAnsi="Times New Roman" w:cs="Times New Roman"/>
          <w:sz w:val="24"/>
          <w:szCs w:val="24"/>
          <w:vertAlign w:val="superscript"/>
        </w:rPr>
        <w:t>9</w:t>
      </w:r>
      <w:r w:rsidR="00D6273C" w:rsidRPr="00D6273C">
        <w:rPr>
          <w:rFonts w:ascii="Times New Roman" w:hAnsi="Times New Roman" w:cs="Times New Roman"/>
          <w:sz w:val="24"/>
          <w:szCs w:val="24"/>
        </w:rPr>
        <w:t xml:space="preserve"> CFU/ml </w:t>
      </w:r>
      <w:r w:rsidR="00D6273C" w:rsidRPr="00D6273C">
        <w:rPr>
          <w:rFonts w:ascii="Times New Roman" w:hAnsi="Times New Roman" w:cs="Times New Roman"/>
          <w:i/>
          <w:sz w:val="24"/>
          <w:szCs w:val="24"/>
        </w:rPr>
        <w:t>P. aeruginosa</w:t>
      </w:r>
      <w:r w:rsidR="00D6273C" w:rsidRPr="00D6273C">
        <w:rPr>
          <w:rFonts w:ascii="Times New Roman" w:hAnsi="Times New Roman" w:cs="Times New Roman"/>
          <w:sz w:val="24"/>
          <w:szCs w:val="24"/>
        </w:rPr>
        <w:t xml:space="preserve"> BAA-47 cells. Treating a similar sample with 64 µg/mL of polymyxin-B causes a 2.7 fold increase in fluorescence intensity, which occurs via insertion of polymyxin-B into the membrane via self-promoted uptake.</w:t>
      </w:r>
      <w:r w:rsidR="00D6273C" w:rsidRPr="00D6273C">
        <w:rPr>
          <w:rFonts w:ascii="Times New Roman" w:hAnsi="Times New Roman" w:cs="Times New Roman"/>
          <w:sz w:val="24"/>
          <w:szCs w:val="24"/>
        </w:rPr>
        <w:fldChar w:fldCharType="begin"/>
      </w:r>
      <w:r w:rsidR="00105A1F">
        <w:rPr>
          <w:rFonts w:ascii="Times New Roman" w:hAnsi="Times New Roman" w:cs="Times New Roman"/>
          <w:sz w:val="24"/>
          <w:szCs w:val="24"/>
        </w:rPr>
        <w:instrText xml:space="preserve"> ADDIN EN.CITE &lt;EndNote&gt;&lt;Cite&gt;&lt;Author&gt;Hancock&lt;/Author&gt;&lt;Year&gt;1991&lt;/Year&gt;&lt;RecNum&gt;240&lt;/RecNum&gt;&lt;DisplayText&gt;&lt;style face="superscript"&gt;193&lt;/style&gt;&lt;/DisplayText&gt;&lt;record&gt;&lt;rec-number&gt;240&lt;/rec-number&gt;&lt;foreign-keys&gt;&lt;key app="EN" db-id="dxa9s5tv72rf0kea9rbxp5xts5595z5p5pt0" timestamp="1581966834"&gt;240&lt;/key&gt;&lt;/foreign-keys&gt;&lt;ref-type name="Journal Article"&gt;17&lt;/ref-type&gt;&lt;contributors&gt;&lt;authors&gt;&lt;author&gt;Hancock, R. E.&lt;/author&gt;&lt;author&gt;Farmer, S. W.&lt;/author&gt;&lt;author&gt;Li, Z. S.&lt;/author&gt;&lt;author&gt;Poole, K.&lt;/author&gt;&lt;/authors&gt;&lt;/contributors&gt;&lt;auth-address&gt;Department of Microbiology, University of British Columbia, Vancouver, Canada.&lt;/auth-address&gt;&lt;titles&gt;&lt;title&gt;Interaction of aminoglycosides with the outer membranes and purified lipopolysaccharide and OmpF porin of Escherichia coli&lt;/title&gt;&lt;secondary-title&gt;Antimicrob Agents Chemother&lt;/secondary-title&gt;&lt;alt-title&gt;Antimicrob Agents Ch&amp;#xD;Antimicrob Agents Ch&lt;/alt-title&gt;&lt;/titles&gt;&lt;periodical&gt;&lt;full-title&gt;Antimicrob Agents Chemother&lt;/full-title&gt;&lt;/periodical&gt;&lt;pages&gt;1309-14&lt;/pages&gt;&lt;volume&gt;35&lt;/volume&gt;&lt;number&gt;7&lt;/number&gt;&lt;keywords&gt;&lt;keyword&gt;Anti-Bacterial Agents/metabolism/*pharmacology&lt;/keyword&gt;&lt;keyword&gt;Bacterial Outer Membrane Proteins/*drug effects/metabolism&lt;/keyword&gt;&lt;keyword&gt;Culture Media&lt;/keyword&gt;&lt;keyword&gt;Escherichia coli/drug effects/*metabolism&lt;/keyword&gt;&lt;keyword&gt;Gentamicins/pharmacology&lt;/keyword&gt;&lt;keyword&gt;Kanamycin/pharmacology&lt;/keyword&gt;&lt;keyword&gt;Lipopolysaccharides/*metabolism&lt;/keyword&gt;&lt;keyword&gt;Polymyxin B/pharmacology&lt;/keyword&gt;&lt;keyword&gt;Porins&lt;/keyword&gt;&lt;/keywords&gt;&lt;dates&gt;&lt;year&gt;1991&lt;/year&gt;&lt;pub-dates&gt;&lt;date&gt;Jul&lt;/date&gt;&lt;/pub-dates&gt;&lt;/dates&gt;&lt;isbn&gt;0066-4804 (Print)&amp;#xD;0066-4804 (Linking)&lt;/isbn&gt;&lt;accession-num&gt;1656859&lt;/accession-num&gt;&lt;urls&gt;&lt;related-urls&gt;&lt;url&gt;https://www.ncbi.nlm.nih.gov/pubmed/1656859&lt;/url&gt;&lt;/related-urls&gt;&lt;/urls&gt;&lt;custom2&gt;PMC245163&lt;/custom2&gt;&lt;electronic-resource-num&gt;10.1128/aac.35.7.1309&lt;/electronic-resource-num&gt;&lt;language&gt;English&lt;/language&gt;&lt;/record&gt;&lt;/Cite&gt;&lt;/EndNote&gt;</w:instrText>
      </w:r>
      <w:r w:rsidR="00D6273C" w:rsidRPr="00D6273C">
        <w:rPr>
          <w:rFonts w:ascii="Times New Roman" w:hAnsi="Times New Roman" w:cs="Times New Roman"/>
          <w:sz w:val="24"/>
          <w:szCs w:val="24"/>
        </w:rPr>
        <w:fldChar w:fldCharType="separate"/>
      </w:r>
      <w:r w:rsidR="00105A1F" w:rsidRPr="00105A1F">
        <w:rPr>
          <w:rFonts w:ascii="Times New Roman" w:hAnsi="Times New Roman" w:cs="Times New Roman"/>
          <w:noProof/>
          <w:sz w:val="24"/>
          <w:szCs w:val="24"/>
          <w:vertAlign w:val="superscript"/>
        </w:rPr>
        <w:t>193</w:t>
      </w:r>
      <w:r w:rsidR="00D6273C" w:rsidRPr="00D6273C">
        <w:rPr>
          <w:rFonts w:ascii="Times New Roman" w:hAnsi="Times New Roman" w:cs="Times New Roman"/>
          <w:sz w:val="24"/>
          <w:szCs w:val="24"/>
        </w:rPr>
        <w:fldChar w:fldCharType="end"/>
      </w:r>
      <w:r w:rsidR="00D6273C" w:rsidRPr="00D6273C">
        <w:rPr>
          <w:rFonts w:ascii="Times New Roman" w:hAnsi="Times New Roman" w:cs="Times New Roman"/>
          <w:sz w:val="24"/>
          <w:szCs w:val="24"/>
        </w:rPr>
        <w:t xml:space="preserve"> However, 64 and 128 µg/mL of 600-Da BPEI cause a 1.5 fold increase in NPN fluorescence and we know that these concentrations of 600-Da BPEI are non-lethal (Figure </w:t>
      </w:r>
      <w:r w:rsidR="00DD4D4C">
        <w:rPr>
          <w:rFonts w:ascii="Times New Roman" w:hAnsi="Times New Roman" w:cs="Times New Roman"/>
          <w:sz w:val="24"/>
          <w:szCs w:val="24"/>
        </w:rPr>
        <w:t>4</w:t>
      </w:r>
      <w:r w:rsidR="00747944">
        <w:rPr>
          <w:rFonts w:ascii="Times New Roman" w:hAnsi="Times New Roman" w:cs="Times New Roman"/>
          <w:sz w:val="24"/>
          <w:szCs w:val="24"/>
        </w:rPr>
        <w:t>5</w:t>
      </w:r>
      <w:r w:rsidR="00D6273C" w:rsidRPr="00D6273C">
        <w:rPr>
          <w:rFonts w:ascii="Times New Roman" w:hAnsi="Times New Roman" w:cs="Times New Roman"/>
          <w:sz w:val="24"/>
          <w:szCs w:val="24"/>
        </w:rPr>
        <w:t>). Thus, we suggest that 600-Da BPEI is weakening the LPS diffusion barrier, but it is not intercalating into the membrane bilayer that otherwise would lead to a higher increase in NPN fluorescence intensity.</w:t>
      </w:r>
    </w:p>
    <w:p w14:paraId="00F6ECFE" w14:textId="77777777" w:rsidR="005D24B8" w:rsidRPr="006637DC" w:rsidRDefault="005D24B8" w:rsidP="005D24B8">
      <w:pPr>
        <w:pStyle w:val="Heading3"/>
        <w:spacing w:line="480" w:lineRule="auto"/>
      </w:pPr>
      <w:bookmarkStart w:id="163" w:name="_Toc39841559"/>
      <w:r w:rsidRPr="006637DC">
        <w:t xml:space="preserve">SEM images </w:t>
      </w:r>
      <w:r>
        <w:t>demonstrate adverse effects</w:t>
      </w:r>
      <w:r w:rsidRPr="006637DC">
        <w:t xml:space="preserve"> of </w:t>
      </w:r>
      <w:r>
        <w:t>600-Da BPEI on morphology</w:t>
      </w:r>
      <w:bookmarkEnd w:id="163"/>
    </w:p>
    <w:p w14:paraId="1BEE69DF" w14:textId="26A3FDE2" w:rsidR="005D24B8" w:rsidRDefault="005D24B8" w:rsidP="005D24B8">
      <w:pPr>
        <w:pStyle w:val="TAMainText"/>
        <w:ind w:firstLine="720"/>
        <w:rPr>
          <w:lang w:val="en-GB"/>
        </w:rPr>
      </w:pPr>
      <w:r>
        <w:t>The ability of 600-Da BPEI to weaken the LPS diffusion barrier without causing widespread membrane disruption and cell lysis is shown with s</w:t>
      </w:r>
      <w:r w:rsidRPr="006637DC">
        <w:t>canning electron microscopy</w:t>
      </w:r>
      <w:r>
        <w:t xml:space="preserve"> (SEM). SEM</w:t>
      </w:r>
      <w:r w:rsidRPr="006637DC">
        <w:t xml:space="preserve"> was conducted to examine morphology </w:t>
      </w:r>
      <w:r>
        <w:t xml:space="preserve">and the possible effects of 600-Da BPEI on bacterial cell division. </w:t>
      </w:r>
      <w:r w:rsidRPr="00A37F43">
        <w:rPr>
          <w:i/>
        </w:rPr>
        <w:t>P. aeruginosa</w:t>
      </w:r>
      <w:r>
        <w:t xml:space="preserve"> </w:t>
      </w:r>
      <w:r w:rsidRPr="006637DC">
        <w:t>BAA-47</w:t>
      </w:r>
      <w:r>
        <w:t xml:space="preserve"> </w:t>
      </w:r>
      <w:r w:rsidRPr="006637DC">
        <w:t>cells were grown</w:t>
      </w:r>
      <w:r>
        <w:t xml:space="preserve"> to mid-log phase</w:t>
      </w:r>
      <w:r w:rsidRPr="006637DC">
        <w:t xml:space="preserve"> </w:t>
      </w:r>
      <w:r>
        <w:t>and subjected to</w:t>
      </w:r>
      <w:r w:rsidRPr="006637DC">
        <w:t xml:space="preserve"> four separate treatments: untreated control, </w:t>
      </w:r>
      <w:r>
        <w:t>sublethal 600-Da BPEI</w:t>
      </w:r>
      <w:r w:rsidRPr="006637DC">
        <w:t xml:space="preserve">, </w:t>
      </w:r>
      <w:r>
        <w:t xml:space="preserve">sub-lethal </w:t>
      </w:r>
      <w:r w:rsidRPr="006637DC">
        <w:t>piperacillin, and combination</w:t>
      </w:r>
      <w:r>
        <w:t xml:space="preserve"> of</w:t>
      </w:r>
      <w:r w:rsidRPr="006637DC">
        <w:t xml:space="preserve"> </w:t>
      </w:r>
      <w:r>
        <w:t>600-Da BPEI</w:t>
      </w:r>
      <w:r w:rsidRPr="006637DC">
        <w:t xml:space="preserve"> </w:t>
      </w:r>
      <w:r>
        <w:t>and</w:t>
      </w:r>
      <w:r w:rsidRPr="006637DC">
        <w:t xml:space="preserve"> piperacillin</w:t>
      </w:r>
      <w:r>
        <w:t>, each at sub-lethal combinations</w:t>
      </w:r>
      <w:r w:rsidRPr="006637DC">
        <w:t xml:space="preserve">. </w:t>
      </w:r>
      <w:r w:rsidRPr="00A37F43">
        <w:rPr>
          <w:lang w:val="en-GB"/>
        </w:rPr>
        <w:t xml:space="preserve">SEM images </w:t>
      </w:r>
      <w:r>
        <w:t>of</w:t>
      </w:r>
      <w:r w:rsidRPr="006637DC">
        <w:t xml:space="preserve"> the untre</w:t>
      </w:r>
      <w:r>
        <w:t>ated control sample (Figure 4</w:t>
      </w:r>
      <w:r w:rsidR="00747944">
        <w:t>7</w:t>
      </w:r>
      <w:r>
        <w:t>A) show that</w:t>
      </w:r>
      <w:r w:rsidRPr="006637DC">
        <w:t xml:space="preserve"> all the cells have regular rod-shape with </w:t>
      </w:r>
      <w:r>
        <w:t>a normal size distribution</w:t>
      </w:r>
      <w:r w:rsidRPr="006637DC">
        <w:rPr>
          <w:lang w:val="en-GB"/>
        </w:rPr>
        <w:t xml:space="preserve"> and division septa</w:t>
      </w:r>
      <w:r>
        <w:rPr>
          <w:lang w:val="en-GB"/>
        </w:rPr>
        <w:t xml:space="preserve"> are clear</w:t>
      </w:r>
      <w:r w:rsidRPr="006637DC">
        <w:rPr>
          <w:lang w:val="en-GB"/>
        </w:rPr>
        <w:t xml:space="preserve">. </w:t>
      </w:r>
      <w:r w:rsidRPr="00A37F43">
        <w:rPr>
          <w:lang w:val="en-GB"/>
        </w:rPr>
        <w:t xml:space="preserve">BPEI treated cells (Figure </w:t>
      </w:r>
      <w:r>
        <w:rPr>
          <w:lang w:val="en-GB"/>
        </w:rPr>
        <w:t>4</w:t>
      </w:r>
      <w:r w:rsidR="00747944">
        <w:rPr>
          <w:lang w:val="en-GB"/>
        </w:rPr>
        <w:t>7</w:t>
      </w:r>
      <w:r w:rsidRPr="00A37F43">
        <w:rPr>
          <w:lang w:val="en-GB"/>
        </w:rPr>
        <w:t>B) are longer</w:t>
      </w:r>
      <w:r>
        <w:rPr>
          <w:lang w:val="en-GB"/>
        </w:rPr>
        <w:t xml:space="preserve"> and cell-division septa show a gradual narrowing rather than a sharper interface. The</w:t>
      </w:r>
      <w:r w:rsidRPr="00A37F43">
        <w:rPr>
          <w:lang w:val="en-GB"/>
        </w:rPr>
        <w:t xml:space="preserve"> piperacillin treated cells (Figure </w:t>
      </w:r>
      <w:r>
        <w:rPr>
          <w:lang w:val="en-GB"/>
        </w:rPr>
        <w:t>4</w:t>
      </w:r>
      <w:r w:rsidR="00747944">
        <w:rPr>
          <w:lang w:val="en-GB"/>
        </w:rPr>
        <w:t>7</w:t>
      </w:r>
      <w:r w:rsidRPr="00A37F43">
        <w:rPr>
          <w:lang w:val="en-GB"/>
        </w:rPr>
        <w:t>C) are longer</w:t>
      </w:r>
      <w:r>
        <w:rPr>
          <w:lang w:val="en-GB"/>
        </w:rPr>
        <w:t>, do have signs of a well-form division septum, and exhibit</w:t>
      </w:r>
      <w:r w:rsidRPr="00A37F43">
        <w:rPr>
          <w:lang w:val="en-GB"/>
        </w:rPr>
        <w:t xml:space="preserve"> signs of cell </w:t>
      </w:r>
      <w:r w:rsidRPr="00A37F43">
        <w:rPr>
          <w:lang w:val="en-GB"/>
        </w:rPr>
        <w:lastRenderedPageBreak/>
        <w:t>wall weakening</w:t>
      </w:r>
      <w:r>
        <w:rPr>
          <w:lang w:val="en-GB"/>
        </w:rPr>
        <w:t xml:space="preserve"> without</w:t>
      </w:r>
      <w:r w:rsidRPr="00A37F43">
        <w:rPr>
          <w:lang w:val="en-GB"/>
        </w:rPr>
        <w:t xml:space="preserve"> burst</w:t>
      </w:r>
      <w:r>
        <w:rPr>
          <w:lang w:val="en-GB"/>
        </w:rPr>
        <w:t>ing</w:t>
      </w:r>
      <w:r w:rsidRPr="00A37F43">
        <w:rPr>
          <w:lang w:val="en-GB"/>
        </w:rPr>
        <w:t>.</w:t>
      </w:r>
      <w:r w:rsidRPr="006637DC">
        <w:rPr>
          <w:lang w:val="en-GB"/>
        </w:rPr>
        <w:t xml:space="preserve"> </w:t>
      </w:r>
      <w:r w:rsidRPr="00A37F43">
        <w:rPr>
          <w:lang w:val="en-GB"/>
        </w:rPr>
        <w:t xml:space="preserve">Combination of BPEI + piperacillin </w:t>
      </w:r>
      <w:r>
        <w:rPr>
          <w:lang w:val="en-GB"/>
        </w:rPr>
        <w:t xml:space="preserve">caused the </w:t>
      </w:r>
      <w:r w:rsidRPr="00A37F43">
        <w:rPr>
          <w:lang w:val="en-GB"/>
        </w:rPr>
        <w:t xml:space="preserve">treated cells (Figure </w:t>
      </w:r>
      <w:r>
        <w:rPr>
          <w:lang w:val="en-GB"/>
        </w:rPr>
        <w:t>4</w:t>
      </w:r>
      <w:r w:rsidR="00747944">
        <w:rPr>
          <w:lang w:val="en-GB"/>
        </w:rPr>
        <w:t>7</w:t>
      </w:r>
      <w:r w:rsidRPr="00A37F43">
        <w:rPr>
          <w:lang w:val="en-GB"/>
        </w:rPr>
        <w:t xml:space="preserve">D) </w:t>
      </w:r>
      <w:r>
        <w:rPr>
          <w:lang w:val="en-GB"/>
        </w:rPr>
        <w:t>to</w:t>
      </w:r>
      <w:r w:rsidRPr="00A37F43">
        <w:rPr>
          <w:lang w:val="en-GB"/>
        </w:rPr>
        <w:t xml:space="preserve"> rupture (Figure </w:t>
      </w:r>
      <w:r>
        <w:rPr>
          <w:lang w:val="en-GB"/>
        </w:rPr>
        <w:t>4</w:t>
      </w:r>
      <w:r w:rsidR="00747944">
        <w:rPr>
          <w:lang w:val="en-GB"/>
        </w:rPr>
        <w:t>7</w:t>
      </w:r>
      <w:r w:rsidRPr="00A37F43">
        <w:rPr>
          <w:lang w:val="en-GB"/>
        </w:rPr>
        <w:t xml:space="preserve">E) </w:t>
      </w:r>
      <w:r>
        <w:rPr>
          <w:lang w:val="en-GB"/>
        </w:rPr>
        <w:t xml:space="preserve">and show </w:t>
      </w:r>
      <w:r w:rsidRPr="00A37F43">
        <w:rPr>
          <w:lang w:val="en-GB"/>
        </w:rPr>
        <w:t xml:space="preserve">extreme distortions in shape (Figure </w:t>
      </w:r>
      <w:r>
        <w:rPr>
          <w:lang w:val="en-GB"/>
        </w:rPr>
        <w:t>4</w:t>
      </w:r>
      <w:r w:rsidR="00747944">
        <w:rPr>
          <w:lang w:val="en-GB"/>
        </w:rPr>
        <w:t>7</w:t>
      </w:r>
      <w:r w:rsidRPr="00A37F43">
        <w:rPr>
          <w:lang w:val="en-GB"/>
        </w:rPr>
        <w:t>F)</w:t>
      </w:r>
      <w:r>
        <w:rPr>
          <w:lang w:val="en-GB"/>
        </w:rPr>
        <w:t>. The</w:t>
      </w:r>
      <w:r w:rsidRPr="006637DC">
        <w:rPr>
          <w:lang w:val="en-GB"/>
        </w:rPr>
        <w:t xml:space="preserve"> extreme distortions both in size (~20 times longer than untreated control</w:t>
      </w:r>
      <w:r>
        <w:rPr>
          <w:lang w:val="en-GB"/>
        </w:rPr>
        <w:t xml:space="preserve"> cells) and shape without obvious </w:t>
      </w:r>
      <w:r w:rsidRPr="006637DC">
        <w:rPr>
          <w:lang w:val="en-GB"/>
        </w:rPr>
        <w:t xml:space="preserve">division septa </w:t>
      </w:r>
      <w:r>
        <w:rPr>
          <w:lang w:val="en-GB"/>
        </w:rPr>
        <w:t>suggests that the cell envelope is damaged and that recruiting, activity, and/or competence of bacterial divisome</w:t>
      </w:r>
      <w:r>
        <w:rPr>
          <w:lang w:val="en-GB"/>
        </w:rPr>
        <w:fldChar w:fldCharType="begin">
          <w:fldData xml:space="preserve">PEVuZE5vdGU+PENpdGU+PEF1dGhvcj5MdXRrZW5oYXVzPC9BdXRob3I+PFllYXI+MjAxMjwvWWVh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==
</w:fldData>
        </w:fldChar>
      </w:r>
      <w:r w:rsidR="00105A1F">
        <w:rPr>
          <w:lang w:val="en-GB"/>
        </w:rPr>
        <w:instrText xml:space="preserve"> ADDIN EN.CITE </w:instrText>
      </w:r>
      <w:r w:rsidR="00105A1F">
        <w:rPr>
          <w:lang w:val="en-GB"/>
        </w:rPr>
        <w:fldChar w:fldCharType="begin">
          <w:fldData xml:space="preserve">PEVuZE5vdGU+PENpdGU+PEF1dGhvcj5MdXRrZW5oYXVzPC9BdXRob3I+PFllYXI+MjAxMjwvWWVh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==
</w:fldData>
        </w:fldChar>
      </w:r>
      <w:r w:rsidR="00105A1F">
        <w:rPr>
          <w:lang w:val="en-GB"/>
        </w:rPr>
        <w:instrText xml:space="preserve"> ADDIN EN.CITE.DATA </w:instrText>
      </w:r>
      <w:r w:rsidR="00105A1F">
        <w:rPr>
          <w:lang w:val="en-GB"/>
        </w:rPr>
      </w:r>
      <w:r w:rsidR="00105A1F">
        <w:rPr>
          <w:lang w:val="en-GB"/>
        </w:rPr>
        <w:fldChar w:fldCharType="end"/>
      </w:r>
      <w:r>
        <w:rPr>
          <w:lang w:val="en-GB"/>
        </w:rPr>
      </w:r>
      <w:r>
        <w:rPr>
          <w:lang w:val="en-GB"/>
        </w:rPr>
        <w:fldChar w:fldCharType="separate"/>
      </w:r>
      <w:r w:rsidR="00105A1F" w:rsidRPr="00105A1F">
        <w:rPr>
          <w:noProof/>
          <w:vertAlign w:val="superscript"/>
          <w:lang w:val="en-GB"/>
        </w:rPr>
        <w:t>196-197</w:t>
      </w:r>
      <w:r>
        <w:rPr>
          <w:lang w:val="en-GB"/>
        </w:rPr>
        <w:fldChar w:fldCharType="end"/>
      </w:r>
      <w:r>
        <w:rPr>
          <w:lang w:val="en-GB"/>
        </w:rPr>
        <w:t xml:space="preserve"> components is hindered</w:t>
      </w:r>
      <w:r w:rsidRPr="006637DC">
        <w:rPr>
          <w:lang w:val="en-GB"/>
        </w:rPr>
        <w:t xml:space="preserve">. These cellular morphological changes </w:t>
      </w:r>
      <w:r>
        <w:rPr>
          <w:lang w:val="en-GB"/>
        </w:rPr>
        <w:t xml:space="preserve">and cell wall weakening aid in explaining the bactericidal properties of the BPEI + piperacillin combination when the concentration of each of the compounds is sub-lethal on their own. </w:t>
      </w:r>
    </w:p>
    <w:p w14:paraId="5A370DAF" w14:textId="77777777" w:rsidR="00040770" w:rsidRDefault="00040770" w:rsidP="001A332A">
      <w:pPr>
        <w:rPr>
          <w:rFonts w:ascii="Times New Roman" w:eastAsia="Times New Roman" w:hAnsi="Times New Roman" w:cs="Times New Roman"/>
          <w:sz w:val="24"/>
          <w:szCs w:val="24"/>
          <w:lang w:bidi="en-US"/>
        </w:rPr>
      </w:pPr>
    </w:p>
    <w:p w14:paraId="056D1E42" w14:textId="77777777" w:rsidR="00DD686D" w:rsidRDefault="00DD686D" w:rsidP="00DD686D">
      <w:pPr>
        <w:keepNext/>
      </w:pPr>
      <w:r>
        <w:rPr>
          <w:noProof/>
        </w:rPr>
        <w:lastRenderedPageBreak/>
        <w:drawing>
          <wp:inline distT="0" distB="0" distL="0" distR="0" wp14:anchorId="650D1A5B" wp14:editId="1788FEB8">
            <wp:extent cx="5394960" cy="546845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94960" cy="5468459"/>
                    </a:xfrm>
                    <a:prstGeom prst="rect">
                      <a:avLst/>
                    </a:prstGeom>
                    <a:noFill/>
                    <a:ln>
                      <a:noFill/>
                    </a:ln>
                  </pic:spPr>
                </pic:pic>
              </a:graphicData>
            </a:graphic>
          </wp:inline>
        </w:drawing>
      </w:r>
    </w:p>
    <w:p w14:paraId="50FB18BA" w14:textId="5A725E11" w:rsidR="00DD686D" w:rsidRPr="00C87A3C" w:rsidRDefault="00DD686D" w:rsidP="00EF12ED">
      <w:pPr>
        <w:pStyle w:val="Caption"/>
        <w:spacing w:line="480" w:lineRule="auto"/>
        <w:rPr>
          <w:rFonts w:ascii="Times New Roman" w:hAnsi="Times New Roman"/>
          <w:szCs w:val="24"/>
        </w:rPr>
      </w:pPr>
      <w:bookmarkStart w:id="164" w:name="_Toc39841609"/>
      <w:r w:rsidRPr="00C87A3C">
        <w:rPr>
          <w:rFonts w:ascii="Times New Roman" w:hAnsi="Times New Roman"/>
        </w:rPr>
        <w:t xml:space="preserve">Figure </w:t>
      </w:r>
      <w:r w:rsidRPr="00C87A3C">
        <w:rPr>
          <w:rFonts w:ascii="Times New Roman" w:hAnsi="Times New Roman"/>
        </w:rPr>
        <w:fldChar w:fldCharType="begin"/>
      </w:r>
      <w:r w:rsidRPr="00C87A3C">
        <w:rPr>
          <w:rFonts w:ascii="Times New Roman" w:hAnsi="Times New Roman"/>
        </w:rPr>
        <w:instrText xml:space="preserve"> SEQ Figure \* ARABIC </w:instrText>
      </w:r>
      <w:r w:rsidRPr="00C87A3C">
        <w:rPr>
          <w:rFonts w:ascii="Times New Roman" w:hAnsi="Times New Roman"/>
        </w:rPr>
        <w:fldChar w:fldCharType="separate"/>
      </w:r>
      <w:r w:rsidR="004179C1">
        <w:rPr>
          <w:rFonts w:ascii="Times New Roman" w:hAnsi="Times New Roman"/>
          <w:noProof/>
        </w:rPr>
        <w:t>47</w:t>
      </w:r>
      <w:r w:rsidRPr="00C87A3C">
        <w:rPr>
          <w:rFonts w:ascii="Times New Roman" w:hAnsi="Times New Roman"/>
        </w:rPr>
        <w:fldChar w:fldCharType="end"/>
      </w:r>
      <w:r w:rsidR="00C87A3C" w:rsidRPr="00C87A3C">
        <w:rPr>
          <w:rFonts w:ascii="Times New Roman" w:hAnsi="Times New Roman"/>
          <w:lang w:val="en-GB"/>
        </w:rPr>
        <w:t xml:space="preserve">. </w:t>
      </w:r>
      <w:r w:rsidR="00C87A3C" w:rsidRPr="00C87A3C">
        <w:rPr>
          <w:rFonts w:ascii="Times New Roman" w:hAnsi="Times New Roman"/>
          <w:b w:val="0"/>
          <w:bCs w:val="0"/>
          <w:lang w:val="en-GB"/>
        </w:rPr>
        <w:t>Scanning electron micrograph images of PA BAA-47. Untreated control cells appear with regular rod-shape of about 2-3 µm long (A). 600-Da BPEI treated cells (B) and piperacillin treated cells (C) show inconsistency in their size with longer lengths but the rod-shape remains. Combination of 600-Da BPEI + piperacillin treated cells (D) show extreme distortions both in size and shape with insets (E) and (F) for higher magnifications.  Scale bars = 2µm.</w:t>
      </w:r>
      <w:bookmarkEnd w:id="164"/>
    </w:p>
    <w:p w14:paraId="1CAD0188" w14:textId="77777777" w:rsidR="00EF12ED" w:rsidRDefault="00EF12ED" w:rsidP="00EF12ED">
      <w:pPr>
        <w:pStyle w:val="Heading3"/>
        <w:spacing w:line="480" w:lineRule="auto"/>
      </w:pPr>
      <w:bookmarkStart w:id="165" w:name="_Toc39841560"/>
      <w:r>
        <w:lastRenderedPageBreak/>
        <w:t xml:space="preserve">Eradicating </w:t>
      </w:r>
      <w:r w:rsidRPr="0047172B">
        <w:t>P. aeruginosa</w:t>
      </w:r>
      <w:r>
        <w:t xml:space="preserve"> biofilms</w:t>
      </w:r>
      <w:bookmarkEnd w:id="165"/>
    </w:p>
    <w:p w14:paraId="342072EF" w14:textId="344512AD" w:rsidR="00EF12ED" w:rsidRDefault="00EF12ED" w:rsidP="00F26FDC">
      <w:pPr>
        <w:pStyle w:val="TAMainText"/>
        <w:ind w:firstLine="720"/>
      </w:pPr>
      <w:r w:rsidRPr="0047172B">
        <w:t>Biofilms are accumulations of microorganisms embedded in a polysaccharide matrix known as extracellular polymeric substance (EPS), which protects the bacteria from antimicrobial agents.</w:t>
      </w:r>
      <w:r>
        <w:fldChar w:fldCharType="begin">
          <w:fldData xml:space="preserve">PEVuZE5vdGU+PENpdGU+PEF1dGhvcj5MYXZlcnk8L0F1dGhvcj48WWVhcj4yMDA3PC9ZZWFyPjxS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</w:fldData>
        </w:fldChar>
      </w:r>
      <w:r w:rsidR="00105A1F">
        <w:instrText xml:space="preserve"> ADDIN EN.CITE </w:instrText>
      </w:r>
      <w:r w:rsidR="00105A1F">
        <w:fldChar w:fldCharType="begin">
          <w:fldData xml:space="preserve">PEVuZE5vdGU+PENpdGU+PEF1dGhvcj5MYXZlcnk8L0F1dGhvcj48WWVhcj4yMDA3PC9ZZWFyPjxS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</w:fldData>
        </w:fldChar>
      </w:r>
      <w:r w:rsidR="00105A1F">
        <w:instrText xml:space="preserve"> ADDIN EN.CITE.DATA </w:instrText>
      </w:r>
      <w:r w:rsidR="00105A1F">
        <w:fldChar w:fldCharType="end"/>
      </w:r>
      <w:r>
        <w:fldChar w:fldCharType="separate"/>
      </w:r>
      <w:r w:rsidR="00105A1F" w:rsidRPr="00105A1F">
        <w:rPr>
          <w:noProof/>
          <w:vertAlign w:val="superscript"/>
        </w:rPr>
        <w:t>169, 177</w:t>
      </w:r>
      <w:r>
        <w:fldChar w:fldCharType="end"/>
      </w:r>
      <w:r w:rsidRPr="0047172B">
        <w:t xml:space="preserve"> Current in-patient treatments include cleansing the wound, debridement, maintaining a moist tissue environment, and – when possible – eliminating the underlying factors that contributed to poor wound healing.</w:t>
      </w:r>
      <w:r>
        <w:fldChar w:fldCharType="begin">
          <w:fldData xml:space="preserve">PEVuZE5vdGU+PENpdGU+PEF1dGhvcj5TdGV2ZW5zPC9BdXRob3I+PFllYXI+MjAxNDwvWWVhcj48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</w:fldData>
        </w:fldChar>
      </w:r>
      <w:r w:rsidR="005A4ACA">
        <w:instrText xml:space="preserve"> ADDIN EN.CITE </w:instrText>
      </w:r>
      <w:r w:rsidR="005A4ACA">
        <w:fldChar w:fldCharType="begin">
          <w:fldData xml:space="preserve">PEVuZE5vdGU+PENpdGU+PEF1dGhvcj5TdGV2ZW5zPC9BdXRob3I+PFllYXI+MjAxNDwvWWVhcj48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</w:fldData>
        </w:fldChar>
      </w:r>
      <w:r w:rsidR="005A4ACA">
        <w:instrText xml:space="preserve"> ADDIN EN.CITE.DATA </w:instrText>
      </w:r>
      <w:r w:rsidR="005A4ACA">
        <w:fldChar w:fldCharType="end"/>
      </w:r>
      <w:r>
        <w:fldChar w:fldCharType="separate"/>
      </w:r>
      <w:r w:rsidR="005A4ACA" w:rsidRPr="005A4ACA">
        <w:rPr>
          <w:noProof/>
          <w:vertAlign w:val="superscript"/>
        </w:rPr>
        <w:t>131</w:t>
      </w:r>
      <w:r>
        <w:fldChar w:fldCharType="end"/>
      </w:r>
      <w:r w:rsidRPr="0047172B">
        <w:t xml:space="preserve"> BPEI confronts the biofilm directly by disrupting the protective EPS. </w:t>
      </w:r>
      <w:r>
        <w:t xml:space="preserve">As shown in Figure </w:t>
      </w:r>
      <w:r w:rsidR="00F26FDC">
        <w:t>4</w:t>
      </w:r>
      <w:r w:rsidR="00747944">
        <w:t>8</w:t>
      </w:r>
      <w:r>
        <w:t xml:space="preserve">, biofilms of </w:t>
      </w:r>
      <w:r w:rsidRPr="00ED0838">
        <w:rPr>
          <w:i/>
        </w:rPr>
        <w:t>P. aeruginosa</w:t>
      </w:r>
      <w:r>
        <w:t xml:space="preserve"> BAA-47 create additional barriers that require 256 </w:t>
      </w:r>
      <w:r>
        <w:rPr>
          <w:rFonts w:cs="Times"/>
        </w:rPr>
        <w:t>µ</w:t>
      </w:r>
      <w:r>
        <w:t xml:space="preserve">g/mL of piperacillin to kill the bacteria. This minimum biofilm eradication concentration (MBEC) is significantly higher than the MIC of 4 </w:t>
      </w:r>
      <w:r>
        <w:rPr>
          <w:rFonts w:cs="Times"/>
        </w:rPr>
        <w:t>µ</w:t>
      </w:r>
      <w:r>
        <w:t xml:space="preserve">g/mL. Likewise, the MBEC of 600-Da BPEI is 512 </w:t>
      </w:r>
      <w:r>
        <w:rPr>
          <w:rFonts w:cs="Times"/>
        </w:rPr>
        <w:t>µ</w:t>
      </w:r>
      <w:r>
        <w:t xml:space="preserve">g/mL, compared to its MIC of 32 </w:t>
      </w:r>
      <w:r>
        <w:rPr>
          <w:rFonts w:cs="Times"/>
        </w:rPr>
        <w:t>µ</w:t>
      </w:r>
      <w:r>
        <w:t xml:space="preserve">g/mL. A combination treatment results in biofilm eradication with 16 </w:t>
      </w:r>
      <w:r>
        <w:rPr>
          <w:rFonts w:cs="Times"/>
        </w:rPr>
        <w:t>µ</w:t>
      </w:r>
      <w:r>
        <w:t xml:space="preserve">g/mL of BPEI and 8 </w:t>
      </w:r>
      <w:r>
        <w:rPr>
          <w:rFonts w:cs="Times"/>
        </w:rPr>
        <w:t>µ</w:t>
      </w:r>
      <w:r>
        <w:t xml:space="preserve">g/mL of piperacillin. As with the planktonic checkerboard assays, this data was collected without a </w:t>
      </w:r>
      <w:r>
        <w:rPr>
          <w:rFonts w:cs="Times"/>
        </w:rPr>
        <w:t>β</w:t>
      </w:r>
      <w:r>
        <w:t xml:space="preserve">-lactamase inhibitor. The mechanism of action for disrupting the biofilm relies on the ability of cationic 600-Da BPEI to interact with anionic targets. Instead of binding with LPS in the planktonic cells, the biofilm targets are </w:t>
      </w:r>
      <w:r w:rsidRPr="0047172B">
        <w:t xml:space="preserve">extracellular DNA, anionic polysaccharide </w:t>
      </w:r>
      <w:proofErr w:type="spellStart"/>
      <w:r w:rsidRPr="0047172B">
        <w:t>Psl</w:t>
      </w:r>
      <w:proofErr w:type="spellEnd"/>
      <w:r w:rsidRPr="0047172B">
        <w:t>, and anionic polysaccharide alginic acid</w:t>
      </w:r>
      <w:r>
        <w:t>.</w:t>
      </w:r>
      <w:r>
        <w:fldChar w:fldCharType="begin">
          <w:fldData xml:space="preserve">PEVuZE5vdGU+PENpdGU+PEF1dGhvcj5KZW5uaW5nczwvQXV0aG9yPjxZZWFyPjIwMTU8L1llYXI+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</w:fldData>
        </w:fldChar>
      </w:r>
      <w:r w:rsidR="005A4ACA">
        <w:instrText xml:space="preserve"> ADDIN EN.CITE </w:instrText>
      </w:r>
      <w:r w:rsidR="005A4ACA">
        <w:fldChar w:fldCharType="begin">
          <w:fldData xml:space="preserve">PEVuZE5vdGU+PENpdGU+PEF1dGhvcj5KZW5uaW5nczwvQXV0aG9yPjxZZWFyPjIwMTU8L1llYXI+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</w:fldData>
        </w:fldChar>
      </w:r>
      <w:r w:rsidR="005A4ACA">
        <w:instrText xml:space="preserve"> ADDIN EN.CITE.DATA </w:instrText>
      </w:r>
      <w:r w:rsidR="005A4ACA">
        <w:fldChar w:fldCharType="end"/>
      </w:r>
      <w:r>
        <w:fldChar w:fldCharType="separate"/>
      </w:r>
      <w:r w:rsidR="005A4ACA" w:rsidRPr="005A4ACA">
        <w:rPr>
          <w:noProof/>
          <w:vertAlign w:val="superscript"/>
        </w:rPr>
        <w:t>31, 65-67, 112-118</w:t>
      </w:r>
      <w:r>
        <w:fldChar w:fldCharType="end"/>
      </w:r>
      <w:r>
        <w:t xml:space="preserve"> The presence of the </w:t>
      </w:r>
      <w:r w:rsidRPr="0047172B">
        <w:t xml:space="preserve">cationic polysaccharide </w:t>
      </w:r>
      <w:proofErr w:type="spellStart"/>
      <w:r w:rsidRPr="0047172B">
        <w:t>Pel</w:t>
      </w:r>
      <w:proofErr w:type="spellEnd"/>
      <w:r>
        <w:t xml:space="preserve"> in </w:t>
      </w:r>
      <w:r w:rsidRPr="00BC6997">
        <w:rPr>
          <w:i/>
        </w:rPr>
        <w:t>P. aeruginosa</w:t>
      </w:r>
      <w:r>
        <w:t xml:space="preserve"> biofilms would repel BPEI, but this affect does not prevent 600-Da BPEI from disrupting the biofilm matrix and thus piperacillin can access to the underlying cells. The data in Figure </w:t>
      </w:r>
      <w:r w:rsidR="00F26FDC">
        <w:t>44</w:t>
      </w:r>
      <w:r>
        <w:t xml:space="preserve"> also confirms the paradigm that a</w:t>
      </w:r>
      <w:r w:rsidRPr="0047172B">
        <w:t xml:space="preserve">ntibiotics effective against planktonic </w:t>
      </w:r>
      <w:r w:rsidRPr="0047172B">
        <w:rPr>
          <w:i/>
        </w:rPr>
        <w:t xml:space="preserve">P. aeruginosa </w:t>
      </w:r>
      <w:r w:rsidRPr="0047172B">
        <w:t>are nearly inert against biofilms and resistant strains</w:t>
      </w:r>
      <w:r>
        <w:t>.</w:t>
      </w:r>
      <w:r w:rsidRPr="0047172B">
        <w:t xml:space="preserve"> when </w:t>
      </w:r>
      <w:r>
        <w:t xml:space="preserve">600-Da BPEI binds to </w:t>
      </w:r>
      <w:r w:rsidRPr="0047172B">
        <w:t>EPS</w:t>
      </w:r>
      <w:r>
        <w:t>,</w:t>
      </w:r>
      <w:r w:rsidRPr="0047172B">
        <w:t xml:space="preserve"> the biofilm </w:t>
      </w:r>
      <w:r>
        <w:t>disperses because the intermolecular network of exopolymers, protein, and metals ions is disrupted.</w:t>
      </w:r>
      <w:r>
        <w:fldChar w:fldCharType="begin"/>
      </w:r>
      <w:r>
        <w:instrText xml:space="preserve"> ADDIN EN.CITE &lt;EndNote&gt;&lt;Cite&gt;&lt;Author&gt;Lam&lt;/Author&gt;&lt;Year&gt;2019&lt;/Year&gt;&lt;RecNum&gt;115&lt;/RecNum&gt;&lt;DisplayText&gt;&lt;style face="superscript"&gt;2&lt;/style&gt;&lt;/DisplayText&gt;&lt;record&gt;&lt;rec-number&gt;115&lt;/rec-number&gt;&lt;foreign-keys&gt;&lt;key app="EN" db-id="dxa9s5tv72rf0kea9rbxp5xts5595z5p5pt0" timestamp="1571263022"&gt;115&lt;/key&gt;&lt;key app="ENWeb" db-id=""&gt;0&lt;/key&gt;&lt;/foreign-keys&gt;&lt;ref-type name="Journal Article"&gt;17&lt;/ref-type&gt;&lt;contributors&gt;&lt;authors&gt;&lt;author&gt;Lam, A. K.&lt;/author&gt;&lt;author&gt;Wouters, C. L.&lt;/author&gt;&lt;author&gt;Moen, E. L.&lt;/author&gt;&lt;author&gt;Pusavat, J.&lt;/author&gt;&lt;author&gt;Rice, C. V.&lt;/author&gt;&lt;/authors&gt;&lt;/contributors&gt;&lt;auth-address&gt;Department of Chemistry and Biochemistry, Stephenson Life Sciences Research Center , University of Oklahoma , 101 Stephenson Parkway , Norman , Oklahoma 73019 , United States.&lt;/auth-address&gt;&lt;titles&gt;&lt;title&gt;Antibiofilm Synergy of beta-Lactams and Branched Polyethylenimine against Methicillin-Resistant Staphylococcus epidermidis&lt;/title&gt;&lt;secondary-title&gt;Biomacromolecules&lt;/secondary-title&gt;&lt;/titles&gt;&lt;periodical&gt;&lt;full-title&gt;Biomacromolecules&lt;/full-title&gt;&lt;/periodical&gt;&lt;pages&gt;3778-3785&lt;/pages&gt;&lt;volume&gt;20&lt;/volume&gt;&lt;number&gt;10&lt;/number&gt;&lt;edition&gt;2019/08/21&lt;/edition&gt;&lt;dates&gt;&lt;year&gt;2019&lt;/year&gt;&lt;pub-dates&gt;&lt;date&gt;Oct 14&lt;/date&gt;&lt;/pub-dates&gt;&lt;/dates&gt;&lt;isbn&gt;1526-4602 (Electronic)&amp;#xD;1525-7797 (Linking)&lt;/isbn&gt;&lt;accession-num&gt;31430130&lt;/accession-num&gt;&lt;urls&gt;&lt;related-urls&gt;&lt;url&gt;https://www.ncbi.nlm.nih.gov/pubmed/31430130&lt;/url&gt;&lt;/related-urls&gt;&lt;/urls&gt;&lt;electronic-resource-num&gt;10.1021/acs.biomac.9b00849&lt;/electronic-resource-num&gt;&lt;/record&gt;&lt;/Cite&gt;&lt;/EndNote&gt;</w:instrText>
      </w:r>
      <w:r>
        <w:fldChar w:fldCharType="separate"/>
      </w:r>
      <w:r w:rsidRPr="00EF12ED">
        <w:rPr>
          <w:noProof/>
          <w:vertAlign w:val="superscript"/>
        </w:rPr>
        <w:t>2</w:t>
      </w:r>
      <w:r>
        <w:fldChar w:fldCharType="end"/>
      </w:r>
      <w:r>
        <w:t xml:space="preserve"> As a result, quiescent bacteria are </w:t>
      </w:r>
      <w:r>
        <w:lastRenderedPageBreak/>
        <w:t>released into solution where they become metabolically active and thus the antibiotic can kill the bacteria when additional BPEI molecules reduce LPS barriers to drug influx.</w:t>
      </w:r>
    </w:p>
    <w:p w14:paraId="3DA32BCE" w14:textId="77777777" w:rsidR="008F60AD" w:rsidRDefault="008F60AD" w:rsidP="00F26FDC">
      <w:pPr>
        <w:keepNext/>
        <w:spacing w:line="480" w:lineRule="auto"/>
        <w:jc w:val="center"/>
      </w:pPr>
      <w:r>
        <w:rPr>
          <w:rFonts w:ascii="Times New Roman" w:eastAsia="Times New Roman" w:hAnsi="Times New Roman" w:cs="Times New Roman"/>
          <w:noProof/>
          <w:sz w:val="24"/>
          <w:szCs w:val="24"/>
          <w:lang w:bidi="en-US"/>
        </w:rPr>
        <w:drawing>
          <wp:inline distT="0" distB="0" distL="0" distR="0" wp14:anchorId="554FEE44" wp14:editId="7666E83E">
            <wp:extent cx="2974975" cy="209740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74975" cy="2097405"/>
                    </a:xfrm>
                    <a:prstGeom prst="rect">
                      <a:avLst/>
                    </a:prstGeom>
                    <a:noFill/>
                  </pic:spPr>
                </pic:pic>
              </a:graphicData>
            </a:graphic>
          </wp:inline>
        </w:drawing>
      </w:r>
    </w:p>
    <w:p w14:paraId="1A55BD8D" w14:textId="3D8055DF" w:rsidR="00140F51" w:rsidRDefault="008F60AD" w:rsidP="00F26FDC">
      <w:pPr>
        <w:pStyle w:val="Caption"/>
        <w:spacing w:line="480" w:lineRule="auto"/>
        <w:rPr>
          <w:rFonts w:ascii="Times New Roman" w:hAnsi="Times New Roman"/>
          <w:b w:val="0"/>
          <w:bCs w:val="0"/>
        </w:rPr>
      </w:pPr>
      <w:bookmarkStart w:id="166" w:name="_Toc39841610"/>
      <w:r w:rsidRPr="008F60AD">
        <w:rPr>
          <w:rFonts w:ascii="Times New Roman" w:hAnsi="Times New Roman"/>
        </w:rPr>
        <w:t xml:space="preserve">Figure </w:t>
      </w:r>
      <w:r w:rsidRPr="008F60AD">
        <w:rPr>
          <w:rFonts w:ascii="Times New Roman" w:hAnsi="Times New Roman"/>
        </w:rPr>
        <w:fldChar w:fldCharType="begin"/>
      </w:r>
      <w:r w:rsidRPr="008F60AD">
        <w:rPr>
          <w:rFonts w:ascii="Times New Roman" w:hAnsi="Times New Roman"/>
        </w:rPr>
        <w:instrText xml:space="preserve"> SEQ Figure \* ARABIC </w:instrText>
      </w:r>
      <w:r w:rsidRPr="008F60AD">
        <w:rPr>
          <w:rFonts w:ascii="Times New Roman" w:hAnsi="Times New Roman"/>
        </w:rPr>
        <w:fldChar w:fldCharType="separate"/>
      </w:r>
      <w:r w:rsidR="004179C1">
        <w:rPr>
          <w:rFonts w:ascii="Times New Roman" w:hAnsi="Times New Roman"/>
          <w:noProof/>
        </w:rPr>
        <w:t>48</w:t>
      </w:r>
      <w:r w:rsidRPr="008F60AD">
        <w:rPr>
          <w:rFonts w:ascii="Times New Roman" w:hAnsi="Times New Roman"/>
        </w:rPr>
        <w:fldChar w:fldCharType="end"/>
      </w:r>
      <w:r w:rsidRPr="008F60AD">
        <w:rPr>
          <w:rFonts w:ascii="Times New Roman" w:hAnsi="Times New Roman"/>
        </w:rPr>
        <w:t>.</w:t>
      </w:r>
      <w:r>
        <w:rPr>
          <w:rFonts w:ascii="Times New Roman" w:hAnsi="Times New Roman"/>
        </w:rPr>
        <w:t xml:space="preserve"> </w:t>
      </w:r>
      <w:r w:rsidR="00C64BEB" w:rsidRPr="00C64BEB">
        <w:rPr>
          <w:rFonts w:ascii="Times New Roman" w:hAnsi="Times New Roman"/>
          <w:b w:val="0"/>
          <w:bCs w:val="0"/>
        </w:rPr>
        <w:t>Biofilm eradication assay data using collected with the Calgary biofilm device. EPS creates additional barriers to piperacillin efficacy and thus 256 µg/mL are required to kill the bacteria. However, 600-Da BPEI disrupts the biofilm EPS and increases β-lactam access to the cells, reducing the MBEC to 8 µg/mL.</w:t>
      </w:r>
      <w:bookmarkEnd w:id="166"/>
    </w:p>
    <w:p w14:paraId="3E062DFA" w14:textId="77777777" w:rsidR="00EE1DF9" w:rsidRPr="005C074B" w:rsidRDefault="00EE1DF9" w:rsidP="00EE1DF9">
      <w:pPr>
        <w:pStyle w:val="Heading2"/>
        <w:spacing w:line="480" w:lineRule="auto"/>
        <w:jc w:val="center"/>
      </w:pPr>
      <w:bookmarkStart w:id="167" w:name="_Toc39841561"/>
      <w:r>
        <w:t>Conclusions</w:t>
      </w:r>
      <w:bookmarkEnd w:id="167"/>
    </w:p>
    <w:p w14:paraId="6410643D" w14:textId="435E2A30" w:rsidR="0064660A" w:rsidRDefault="00816342" w:rsidP="00512FC9">
      <w:pPr>
        <w:spacing w:line="48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2A0D85">
        <w:rPr>
          <w:rFonts w:ascii="Times New Roman" w:eastAsia="Times New Roman" w:hAnsi="Times New Roman" w:cs="Times New Roman"/>
          <w:sz w:val="24"/>
          <w:szCs w:val="24"/>
          <w:lang w:bidi="en-US"/>
        </w:rPr>
        <w:t>Multidrug resistance and biofilms</w:t>
      </w:r>
      <w:r w:rsidR="00705618">
        <w:rPr>
          <w:rFonts w:ascii="Times New Roman" w:eastAsia="Times New Roman" w:hAnsi="Times New Roman" w:cs="Times New Roman"/>
          <w:sz w:val="24"/>
          <w:szCs w:val="24"/>
          <w:lang w:bidi="en-US"/>
        </w:rPr>
        <w:t xml:space="preserve"> of </w:t>
      </w:r>
      <w:r w:rsidR="00705618" w:rsidRPr="004060BD">
        <w:rPr>
          <w:rFonts w:ascii="Times New Roman" w:eastAsia="Times New Roman" w:hAnsi="Times New Roman" w:cs="Times New Roman"/>
          <w:i/>
          <w:iCs/>
          <w:sz w:val="24"/>
          <w:szCs w:val="24"/>
          <w:lang w:bidi="en-US"/>
        </w:rPr>
        <w:t>Pseudomonas aeruginosa</w:t>
      </w:r>
      <w:r w:rsidR="00705618">
        <w:rPr>
          <w:rFonts w:ascii="Times New Roman" w:eastAsia="Times New Roman" w:hAnsi="Times New Roman" w:cs="Times New Roman"/>
          <w:sz w:val="24"/>
          <w:szCs w:val="24"/>
          <w:lang w:bidi="en-US"/>
        </w:rPr>
        <w:t xml:space="preserve"> were defeated </w:t>
      </w:r>
      <w:r w:rsidR="00881B5B">
        <w:rPr>
          <w:rFonts w:ascii="Times New Roman" w:eastAsia="Times New Roman" w:hAnsi="Times New Roman" w:cs="Times New Roman"/>
          <w:sz w:val="24"/>
          <w:szCs w:val="24"/>
          <w:lang w:bidi="en-US"/>
        </w:rPr>
        <w:t xml:space="preserve">by combination </w:t>
      </w:r>
      <w:r w:rsidR="00496FF2">
        <w:rPr>
          <w:rFonts w:ascii="Times New Roman" w:eastAsia="Times New Roman" w:hAnsi="Times New Roman" w:cs="Times New Roman"/>
          <w:sz w:val="24"/>
          <w:szCs w:val="24"/>
          <w:lang w:bidi="en-US"/>
        </w:rPr>
        <w:t xml:space="preserve">antibiotic therapy: existing β-lactam + 600-Da BPEI. </w:t>
      </w:r>
      <w:r w:rsidR="002A4AFF">
        <w:rPr>
          <w:rFonts w:ascii="Times New Roman" w:eastAsia="Times New Roman" w:hAnsi="Times New Roman" w:cs="Times New Roman"/>
          <w:sz w:val="24"/>
          <w:szCs w:val="24"/>
          <w:lang w:bidi="en-US"/>
        </w:rPr>
        <w:t xml:space="preserve">Potentials of BPEI as a potentiator </w:t>
      </w:r>
      <w:r w:rsidR="008A6B80">
        <w:rPr>
          <w:rFonts w:ascii="Times New Roman" w:eastAsia="Times New Roman" w:hAnsi="Times New Roman" w:cs="Times New Roman"/>
          <w:sz w:val="24"/>
          <w:szCs w:val="24"/>
          <w:lang w:bidi="en-US"/>
        </w:rPr>
        <w:t xml:space="preserve">have shown to exceed </w:t>
      </w:r>
      <w:r w:rsidR="00BD136D">
        <w:rPr>
          <w:rFonts w:ascii="Times New Roman" w:eastAsia="Times New Roman" w:hAnsi="Times New Roman" w:cs="Times New Roman"/>
          <w:sz w:val="24"/>
          <w:szCs w:val="24"/>
          <w:lang w:bidi="en-US"/>
        </w:rPr>
        <w:t xml:space="preserve">what originally thought </w:t>
      </w:r>
      <w:r w:rsidR="00823A9B">
        <w:rPr>
          <w:rFonts w:ascii="Times New Roman" w:eastAsia="Times New Roman" w:hAnsi="Times New Roman" w:cs="Times New Roman"/>
          <w:sz w:val="24"/>
          <w:szCs w:val="24"/>
          <w:lang w:bidi="en-US"/>
        </w:rPr>
        <w:t xml:space="preserve">of </w:t>
      </w:r>
      <w:r w:rsidR="00337A73">
        <w:rPr>
          <w:rFonts w:ascii="Times New Roman" w:eastAsia="Times New Roman" w:hAnsi="Times New Roman" w:cs="Times New Roman"/>
          <w:sz w:val="24"/>
          <w:szCs w:val="24"/>
          <w:lang w:bidi="en-US"/>
        </w:rPr>
        <w:t xml:space="preserve">only </w:t>
      </w:r>
      <w:r w:rsidR="00823A9B">
        <w:rPr>
          <w:rFonts w:ascii="Times New Roman" w:eastAsia="Times New Roman" w:hAnsi="Times New Roman" w:cs="Times New Roman"/>
          <w:sz w:val="24"/>
          <w:szCs w:val="24"/>
          <w:lang w:bidi="en-US"/>
        </w:rPr>
        <w:t xml:space="preserve">working </w:t>
      </w:r>
      <w:r w:rsidR="00337A73">
        <w:rPr>
          <w:rFonts w:ascii="Times New Roman" w:eastAsia="Times New Roman" w:hAnsi="Times New Roman" w:cs="Times New Roman"/>
          <w:sz w:val="24"/>
          <w:szCs w:val="24"/>
          <w:lang w:bidi="en-US"/>
        </w:rPr>
        <w:t xml:space="preserve">against Gram-positive pathogens. </w:t>
      </w:r>
      <w:r w:rsidR="009F7A1B" w:rsidRPr="009F7A1B">
        <w:rPr>
          <w:rFonts w:ascii="Times New Roman" w:eastAsia="Times New Roman" w:hAnsi="Times New Roman" w:cs="Times New Roman"/>
          <w:sz w:val="24"/>
          <w:szCs w:val="24"/>
          <w:lang w:bidi="en-US"/>
        </w:rPr>
        <w:t xml:space="preserve">Here, 600-Da BPEI targets LPS-mediated resistance in MDR-PA and restores piperacillin efficacy without the need for β-lactamase inhibitors. Additionally, 600-Da BPEI </w:t>
      </w:r>
      <w:r w:rsidR="009F7A1B">
        <w:rPr>
          <w:rFonts w:ascii="Times New Roman" w:eastAsia="Times New Roman" w:hAnsi="Times New Roman" w:cs="Times New Roman"/>
          <w:sz w:val="24"/>
          <w:szCs w:val="24"/>
          <w:lang w:bidi="en-US"/>
        </w:rPr>
        <w:t>is</w:t>
      </w:r>
      <w:r w:rsidR="009F7A1B" w:rsidRPr="009F7A1B">
        <w:rPr>
          <w:rFonts w:ascii="Times New Roman" w:eastAsia="Times New Roman" w:hAnsi="Times New Roman" w:cs="Times New Roman"/>
          <w:sz w:val="24"/>
          <w:szCs w:val="24"/>
          <w:lang w:bidi="en-US"/>
        </w:rPr>
        <w:t xml:space="preserve"> attracted to anionic components of the bacterial biofilm, resulting in disruption of the extracellular matrix that dissolves the biofilms to enable anti-biofilm activity of piperacillin. Thus, 600-Da BPEI may improve patient care outcomes by restoring potency to existing antibiotics with a single potentiator. An advantage of 600-Da BPEI is that it does not need to cross the membrane itself to be </w:t>
      </w:r>
      <w:r w:rsidR="009F7A1B" w:rsidRPr="009F7A1B">
        <w:rPr>
          <w:rFonts w:ascii="Times New Roman" w:eastAsia="Times New Roman" w:hAnsi="Times New Roman" w:cs="Times New Roman"/>
          <w:sz w:val="24"/>
          <w:szCs w:val="24"/>
          <w:lang w:bidi="en-US"/>
        </w:rPr>
        <w:lastRenderedPageBreak/>
        <w:t>effective. By targeting the anionic inner-core and outer-core polysaccharides</w:t>
      </w:r>
      <w:r w:rsidR="009F7A1B" w:rsidRPr="009F7A1B">
        <w:rPr>
          <w:rFonts w:ascii="Times New Roman" w:eastAsia="Times New Roman" w:hAnsi="Times New Roman" w:cs="Times New Roman"/>
          <w:sz w:val="24"/>
          <w:szCs w:val="24"/>
          <w:lang w:bidi="en-US"/>
        </w:rPr>
        <w:fldChar w:fldCharType="begin">
          <w:fldData xml:space="preserve">PEVuZE5vdGU+PENpdGU+PEF1dGhvcj5DbGlmdG9uPC9BdXRob3I+PFllYXI+MjAxNjwvWWVhcj48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</w:fldData>
        </w:fldChar>
      </w:r>
      <w:r w:rsidR="005A4ACA">
        <w:rPr>
          <w:rFonts w:ascii="Times New Roman" w:eastAsia="Times New Roman" w:hAnsi="Times New Roman" w:cs="Times New Roman"/>
          <w:sz w:val="24"/>
          <w:szCs w:val="24"/>
          <w:lang w:bidi="en-US"/>
        </w:rPr>
        <w:instrText xml:space="preserve"> ADDIN EN.CITE </w:instrText>
      </w:r>
      <w:r w:rsidR="005A4ACA">
        <w:rPr>
          <w:rFonts w:ascii="Times New Roman" w:eastAsia="Times New Roman" w:hAnsi="Times New Roman" w:cs="Times New Roman"/>
          <w:sz w:val="24"/>
          <w:szCs w:val="24"/>
          <w:lang w:bidi="en-US"/>
        </w:rPr>
        <w:fldChar w:fldCharType="begin">
          <w:fldData xml:space="preserve">PEVuZE5vdGU+PENpdGU+PEF1dGhvcj5DbGlmdG9uPC9BdXRob3I+PFllYXI+MjAxNjwvWWVhcj48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</w:fldData>
        </w:fldChar>
      </w:r>
      <w:r w:rsidR="005A4ACA">
        <w:rPr>
          <w:rFonts w:ascii="Times New Roman" w:eastAsia="Times New Roman" w:hAnsi="Times New Roman" w:cs="Times New Roman"/>
          <w:sz w:val="24"/>
          <w:szCs w:val="24"/>
          <w:lang w:bidi="en-US"/>
        </w:rPr>
        <w:instrText xml:space="preserve"> ADDIN EN.CITE.DATA </w:instrText>
      </w:r>
      <w:r w:rsidR="005A4ACA">
        <w:rPr>
          <w:rFonts w:ascii="Times New Roman" w:eastAsia="Times New Roman" w:hAnsi="Times New Roman" w:cs="Times New Roman"/>
          <w:sz w:val="24"/>
          <w:szCs w:val="24"/>
          <w:lang w:bidi="en-US"/>
        </w:rPr>
      </w:r>
      <w:r w:rsidR="005A4ACA">
        <w:rPr>
          <w:rFonts w:ascii="Times New Roman" w:eastAsia="Times New Roman" w:hAnsi="Times New Roman" w:cs="Times New Roman"/>
          <w:sz w:val="24"/>
          <w:szCs w:val="24"/>
          <w:lang w:bidi="en-US"/>
        </w:rPr>
        <w:fldChar w:fldCharType="end"/>
      </w:r>
      <w:r w:rsidR="009F7A1B" w:rsidRPr="009F7A1B">
        <w:rPr>
          <w:rFonts w:ascii="Times New Roman" w:eastAsia="Times New Roman" w:hAnsi="Times New Roman" w:cs="Times New Roman"/>
          <w:sz w:val="24"/>
          <w:szCs w:val="24"/>
          <w:lang w:bidi="en-US"/>
        </w:rPr>
      </w:r>
      <w:r w:rsidR="009F7A1B" w:rsidRPr="009F7A1B">
        <w:rPr>
          <w:rFonts w:ascii="Times New Roman" w:eastAsia="Times New Roman" w:hAnsi="Times New Roman" w:cs="Times New Roman"/>
          <w:sz w:val="24"/>
          <w:szCs w:val="24"/>
          <w:lang w:bidi="en-US"/>
        </w:rPr>
        <w:fldChar w:fldCharType="separate"/>
      </w:r>
      <w:r w:rsidR="005A4ACA" w:rsidRPr="005A4ACA">
        <w:rPr>
          <w:rFonts w:ascii="Times New Roman" w:eastAsia="Times New Roman" w:hAnsi="Times New Roman" w:cs="Times New Roman"/>
          <w:noProof/>
          <w:sz w:val="24"/>
          <w:szCs w:val="24"/>
          <w:vertAlign w:val="superscript"/>
          <w:lang w:bidi="en-US"/>
        </w:rPr>
        <w:t>141, 198</w:t>
      </w:r>
      <w:r w:rsidR="009F7A1B" w:rsidRPr="009F7A1B">
        <w:rPr>
          <w:rFonts w:ascii="Times New Roman" w:eastAsia="Times New Roman" w:hAnsi="Times New Roman" w:cs="Times New Roman"/>
          <w:sz w:val="24"/>
          <w:szCs w:val="24"/>
          <w:lang w:bidi="en-US"/>
        </w:rPr>
        <w:fldChar w:fldCharType="end"/>
      </w:r>
      <w:r w:rsidR="009F7A1B" w:rsidRPr="009F7A1B">
        <w:rPr>
          <w:rFonts w:ascii="Times New Roman" w:eastAsia="Times New Roman" w:hAnsi="Times New Roman" w:cs="Times New Roman"/>
          <w:sz w:val="24"/>
          <w:szCs w:val="24"/>
          <w:lang w:bidi="en-US"/>
        </w:rPr>
        <w:t xml:space="preserve"> and biofilm EPS, 600-Da BPEI creates new avenues of access for antibiotics to reach their targets, Th</w:t>
      </w:r>
      <w:r w:rsidR="00FE0E5D">
        <w:rPr>
          <w:rFonts w:ascii="Times New Roman" w:eastAsia="Times New Roman" w:hAnsi="Times New Roman" w:cs="Times New Roman"/>
          <w:sz w:val="24"/>
          <w:szCs w:val="24"/>
          <w:lang w:bidi="en-US"/>
        </w:rPr>
        <w:t>erefore</w:t>
      </w:r>
      <w:r w:rsidR="009F7A1B" w:rsidRPr="009F7A1B">
        <w:rPr>
          <w:rFonts w:ascii="Times New Roman" w:eastAsia="Times New Roman" w:hAnsi="Times New Roman" w:cs="Times New Roman"/>
          <w:sz w:val="24"/>
          <w:szCs w:val="24"/>
          <w:lang w:bidi="en-US"/>
        </w:rPr>
        <w:t>, BPEI does not have to traverse the membrane for potentiation. This contrasts with other cationic antimicrobial agents, such as cationic peptides, aminoglycosides, and polymyxins, whose hydrophobic properties are required for membrane disruption.</w:t>
      </w:r>
      <w:r w:rsidR="00FE0E5D">
        <w:rPr>
          <w:rFonts w:ascii="Times New Roman" w:eastAsia="Times New Roman" w:hAnsi="Times New Roman" w:cs="Times New Roman"/>
          <w:sz w:val="24"/>
          <w:szCs w:val="24"/>
          <w:lang w:bidi="en-US"/>
        </w:rPr>
        <w:t xml:space="preserve"> </w:t>
      </w:r>
      <w:r w:rsidR="006B49EB">
        <w:rPr>
          <w:rFonts w:ascii="Times New Roman" w:eastAsia="Times New Roman" w:hAnsi="Times New Roman" w:cs="Times New Roman"/>
          <w:sz w:val="24"/>
          <w:szCs w:val="24"/>
          <w:lang w:bidi="en-US"/>
        </w:rPr>
        <w:t xml:space="preserve">Its mechanisms of action on </w:t>
      </w:r>
      <w:r w:rsidR="008F6C91" w:rsidRPr="00823A9B">
        <w:rPr>
          <w:rFonts w:ascii="Times New Roman" w:eastAsia="Times New Roman" w:hAnsi="Times New Roman" w:cs="Times New Roman"/>
          <w:i/>
          <w:iCs/>
          <w:sz w:val="24"/>
          <w:szCs w:val="24"/>
          <w:lang w:bidi="en-US"/>
        </w:rPr>
        <w:t>P. aeruginosa</w:t>
      </w:r>
      <w:r w:rsidR="008F6C91">
        <w:rPr>
          <w:rFonts w:ascii="Times New Roman" w:eastAsia="Times New Roman" w:hAnsi="Times New Roman" w:cs="Times New Roman"/>
          <w:sz w:val="24"/>
          <w:szCs w:val="24"/>
          <w:lang w:bidi="en-US"/>
        </w:rPr>
        <w:t xml:space="preserve"> have been examined and documented </w:t>
      </w:r>
      <w:r w:rsidR="00CA0E2D">
        <w:rPr>
          <w:rFonts w:ascii="Times New Roman" w:eastAsia="Times New Roman" w:hAnsi="Times New Roman" w:cs="Times New Roman"/>
          <w:sz w:val="24"/>
          <w:szCs w:val="24"/>
          <w:lang w:bidi="en-US"/>
        </w:rPr>
        <w:t>to provide</w:t>
      </w:r>
      <w:r w:rsidR="00EA2371">
        <w:rPr>
          <w:rFonts w:ascii="Times New Roman" w:eastAsia="Times New Roman" w:hAnsi="Times New Roman" w:cs="Times New Roman"/>
          <w:sz w:val="24"/>
          <w:szCs w:val="24"/>
          <w:lang w:bidi="en-US"/>
        </w:rPr>
        <w:t xml:space="preserve"> a strong </w:t>
      </w:r>
      <w:r w:rsidR="00150A2E">
        <w:rPr>
          <w:rFonts w:ascii="Times New Roman" w:eastAsia="Times New Roman" w:hAnsi="Times New Roman" w:cs="Times New Roman"/>
          <w:sz w:val="24"/>
          <w:szCs w:val="24"/>
          <w:lang w:bidi="en-US"/>
        </w:rPr>
        <w:t>foundation of</w:t>
      </w:r>
      <w:r w:rsidR="00CA0E2D">
        <w:rPr>
          <w:rFonts w:ascii="Times New Roman" w:eastAsia="Times New Roman" w:hAnsi="Times New Roman" w:cs="Times New Roman"/>
          <w:sz w:val="24"/>
          <w:szCs w:val="24"/>
          <w:lang w:bidi="en-US"/>
        </w:rPr>
        <w:t xml:space="preserve"> understanding </w:t>
      </w:r>
      <w:r w:rsidR="00B01F4F">
        <w:rPr>
          <w:rFonts w:ascii="Times New Roman" w:eastAsia="Times New Roman" w:hAnsi="Times New Roman" w:cs="Times New Roman"/>
          <w:sz w:val="24"/>
          <w:szCs w:val="24"/>
          <w:lang w:bidi="en-US"/>
        </w:rPr>
        <w:t xml:space="preserve">for </w:t>
      </w:r>
      <w:r w:rsidR="00512FC9">
        <w:rPr>
          <w:rFonts w:ascii="Times New Roman" w:eastAsia="Times New Roman" w:hAnsi="Times New Roman" w:cs="Times New Roman"/>
          <w:sz w:val="24"/>
          <w:szCs w:val="24"/>
          <w:lang w:bidi="en-US"/>
        </w:rPr>
        <w:t xml:space="preserve">future drug design and development. </w:t>
      </w:r>
    </w:p>
    <w:p w14:paraId="0C758BC2" w14:textId="064265C3" w:rsidR="00CD5805" w:rsidRPr="00205D81" w:rsidRDefault="0064660A" w:rsidP="00205D81">
      <w:pPr>
        <w:spacing w:line="480" w:lineRule="auto"/>
        <w:ind w:firstLine="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D</w:t>
      </w:r>
      <w:r w:rsidR="001A1A6C">
        <w:rPr>
          <w:rFonts w:ascii="Times New Roman" w:eastAsia="Times New Roman" w:hAnsi="Times New Roman" w:cs="Times New Roman"/>
          <w:sz w:val="24"/>
          <w:szCs w:val="24"/>
          <w:lang w:bidi="en-US"/>
        </w:rPr>
        <w:t xml:space="preserve">espite their </w:t>
      </w:r>
      <w:r w:rsidR="00691066">
        <w:rPr>
          <w:rFonts w:ascii="Times New Roman" w:eastAsia="Times New Roman" w:hAnsi="Times New Roman" w:cs="Times New Roman"/>
          <w:sz w:val="24"/>
          <w:szCs w:val="24"/>
          <w:lang w:bidi="en-US"/>
        </w:rPr>
        <w:t>tiny size, e</w:t>
      </w:r>
      <w:r w:rsidR="00091582">
        <w:rPr>
          <w:rFonts w:ascii="Times New Roman" w:eastAsia="Times New Roman" w:hAnsi="Times New Roman" w:cs="Times New Roman"/>
          <w:sz w:val="24"/>
          <w:szCs w:val="24"/>
          <w:lang w:bidi="en-US"/>
        </w:rPr>
        <w:t xml:space="preserve">ach pathogenic microorganism </w:t>
      </w:r>
      <w:r w:rsidR="00363CAB">
        <w:rPr>
          <w:rFonts w:ascii="Times New Roman" w:eastAsia="Times New Roman" w:hAnsi="Times New Roman" w:cs="Times New Roman"/>
          <w:sz w:val="24"/>
          <w:szCs w:val="24"/>
          <w:lang w:bidi="en-US"/>
        </w:rPr>
        <w:t>has a</w:t>
      </w:r>
      <w:r w:rsidR="00691066">
        <w:rPr>
          <w:rFonts w:ascii="Times New Roman" w:eastAsia="Times New Roman" w:hAnsi="Times New Roman" w:cs="Times New Roman"/>
          <w:sz w:val="24"/>
          <w:szCs w:val="24"/>
          <w:lang w:bidi="en-US"/>
        </w:rPr>
        <w:t xml:space="preserve">n exquisite </w:t>
      </w:r>
      <w:r w:rsidR="0002637A">
        <w:rPr>
          <w:rFonts w:ascii="Times New Roman" w:eastAsia="Times New Roman" w:hAnsi="Times New Roman" w:cs="Times New Roman"/>
          <w:sz w:val="24"/>
          <w:szCs w:val="24"/>
          <w:lang w:bidi="en-US"/>
        </w:rPr>
        <w:t xml:space="preserve">mechanism </w:t>
      </w:r>
      <w:r w:rsidR="000A7793">
        <w:rPr>
          <w:rFonts w:ascii="Times New Roman" w:eastAsia="Times New Roman" w:hAnsi="Times New Roman" w:cs="Times New Roman"/>
          <w:sz w:val="24"/>
          <w:szCs w:val="24"/>
          <w:lang w:bidi="en-US"/>
        </w:rPr>
        <w:t xml:space="preserve">to </w:t>
      </w:r>
      <w:r w:rsidR="00F11012">
        <w:rPr>
          <w:rFonts w:ascii="Times New Roman" w:eastAsia="Times New Roman" w:hAnsi="Times New Roman" w:cs="Times New Roman"/>
          <w:sz w:val="24"/>
          <w:szCs w:val="24"/>
          <w:lang w:bidi="en-US"/>
        </w:rPr>
        <w:t>survive,</w:t>
      </w:r>
      <w:r w:rsidR="000A7793">
        <w:rPr>
          <w:rFonts w:ascii="Times New Roman" w:eastAsia="Times New Roman" w:hAnsi="Times New Roman" w:cs="Times New Roman"/>
          <w:sz w:val="24"/>
          <w:szCs w:val="24"/>
          <w:lang w:bidi="en-US"/>
        </w:rPr>
        <w:t xml:space="preserve"> infect</w:t>
      </w:r>
      <w:r w:rsidR="00F11012">
        <w:rPr>
          <w:rFonts w:ascii="Times New Roman" w:eastAsia="Times New Roman" w:hAnsi="Times New Roman" w:cs="Times New Roman"/>
          <w:sz w:val="24"/>
          <w:szCs w:val="24"/>
          <w:lang w:bidi="en-US"/>
        </w:rPr>
        <w:t xml:space="preserve">, and </w:t>
      </w:r>
      <w:r w:rsidR="00A04559">
        <w:rPr>
          <w:rFonts w:ascii="Times New Roman" w:eastAsia="Times New Roman" w:hAnsi="Times New Roman" w:cs="Times New Roman"/>
          <w:sz w:val="24"/>
          <w:szCs w:val="24"/>
          <w:lang w:bidi="en-US"/>
        </w:rPr>
        <w:t>reproduce</w:t>
      </w:r>
      <w:r w:rsidR="00DD2B56">
        <w:rPr>
          <w:rFonts w:ascii="Times New Roman" w:eastAsia="Times New Roman" w:hAnsi="Times New Roman" w:cs="Times New Roman"/>
          <w:sz w:val="24"/>
          <w:szCs w:val="24"/>
          <w:lang w:bidi="en-US"/>
        </w:rPr>
        <w:t xml:space="preserve">. </w:t>
      </w:r>
      <w:r w:rsidR="008A6F57">
        <w:rPr>
          <w:rFonts w:ascii="Times New Roman" w:eastAsia="Times New Roman" w:hAnsi="Times New Roman" w:cs="Times New Roman"/>
          <w:sz w:val="24"/>
          <w:szCs w:val="24"/>
          <w:lang w:bidi="en-US"/>
        </w:rPr>
        <w:t>For centuries</w:t>
      </w:r>
      <w:r w:rsidR="003F7371">
        <w:rPr>
          <w:rFonts w:ascii="Times New Roman" w:eastAsia="Times New Roman" w:hAnsi="Times New Roman" w:cs="Times New Roman"/>
          <w:sz w:val="24"/>
          <w:szCs w:val="24"/>
          <w:lang w:bidi="en-US"/>
        </w:rPr>
        <w:t xml:space="preserve">, we coexist. </w:t>
      </w:r>
      <w:r w:rsidR="0010764C">
        <w:rPr>
          <w:rFonts w:ascii="Times New Roman" w:eastAsia="Times New Roman" w:hAnsi="Times New Roman" w:cs="Times New Roman"/>
          <w:sz w:val="24"/>
          <w:szCs w:val="24"/>
          <w:lang w:bidi="en-US"/>
        </w:rPr>
        <w:t xml:space="preserve">Diseases </w:t>
      </w:r>
      <w:r w:rsidR="002B06E0">
        <w:rPr>
          <w:rFonts w:ascii="Times New Roman" w:eastAsia="Times New Roman" w:hAnsi="Times New Roman" w:cs="Times New Roman"/>
          <w:sz w:val="24"/>
          <w:szCs w:val="24"/>
          <w:lang w:bidi="en-US"/>
        </w:rPr>
        <w:t xml:space="preserve">are </w:t>
      </w:r>
      <w:r w:rsidR="0061651F">
        <w:rPr>
          <w:rFonts w:ascii="Times New Roman" w:eastAsia="Times New Roman" w:hAnsi="Times New Roman" w:cs="Times New Roman"/>
          <w:sz w:val="24"/>
          <w:szCs w:val="24"/>
          <w:lang w:bidi="en-US"/>
        </w:rPr>
        <w:t xml:space="preserve">inevitable. </w:t>
      </w:r>
      <w:r w:rsidR="0087256A">
        <w:rPr>
          <w:rFonts w:ascii="Times New Roman" w:eastAsia="Times New Roman" w:hAnsi="Times New Roman" w:cs="Times New Roman"/>
          <w:sz w:val="24"/>
          <w:szCs w:val="24"/>
          <w:lang w:bidi="en-US"/>
        </w:rPr>
        <w:t xml:space="preserve">Whether it’s a virulent </w:t>
      </w:r>
      <w:r w:rsidR="00ED2BF8">
        <w:rPr>
          <w:rFonts w:ascii="Times New Roman" w:eastAsia="Times New Roman" w:hAnsi="Times New Roman" w:cs="Times New Roman"/>
          <w:sz w:val="24"/>
          <w:szCs w:val="24"/>
          <w:lang w:bidi="en-US"/>
        </w:rPr>
        <w:t xml:space="preserve">strain of </w:t>
      </w:r>
      <w:r w:rsidR="00ED2BF8" w:rsidRPr="00AB43EC">
        <w:rPr>
          <w:rFonts w:ascii="Times New Roman" w:eastAsia="Times New Roman" w:hAnsi="Times New Roman" w:cs="Times New Roman"/>
          <w:i/>
          <w:iCs/>
          <w:sz w:val="24"/>
          <w:szCs w:val="24"/>
          <w:lang w:bidi="en-US"/>
        </w:rPr>
        <w:t>P</w:t>
      </w:r>
      <w:r w:rsidR="001C3FF9" w:rsidRPr="00AB43EC">
        <w:rPr>
          <w:rFonts w:ascii="Times New Roman" w:eastAsia="Times New Roman" w:hAnsi="Times New Roman" w:cs="Times New Roman"/>
          <w:i/>
          <w:iCs/>
          <w:sz w:val="24"/>
          <w:szCs w:val="24"/>
          <w:lang w:bidi="en-US"/>
        </w:rPr>
        <w:t>. aeruginosa</w:t>
      </w:r>
      <w:r w:rsidR="001C3FF9">
        <w:rPr>
          <w:rFonts w:ascii="Times New Roman" w:eastAsia="Times New Roman" w:hAnsi="Times New Roman" w:cs="Times New Roman"/>
          <w:sz w:val="24"/>
          <w:szCs w:val="24"/>
          <w:lang w:bidi="en-US"/>
        </w:rPr>
        <w:t xml:space="preserve"> or an opportunistic </w:t>
      </w:r>
      <w:r w:rsidR="00AB43EC" w:rsidRPr="00AB43EC">
        <w:rPr>
          <w:rFonts w:ascii="Times New Roman" w:eastAsia="Times New Roman" w:hAnsi="Times New Roman" w:cs="Times New Roman"/>
          <w:i/>
          <w:iCs/>
          <w:sz w:val="24"/>
          <w:szCs w:val="24"/>
          <w:lang w:bidi="en-US"/>
        </w:rPr>
        <w:t>S. epidermidis</w:t>
      </w:r>
      <w:r w:rsidR="00AB43EC">
        <w:rPr>
          <w:rFonts w:ascii="Times New Roman" w:eastAsia="Times New Roman" w:hAnsi="Times New Roman" w:cs="Times New Roman"/>
          <w:sz w:val="24"/>
          <w:szCs w:val="24"/>
          <w:lang w:bidi="en-US"/>
        </w:rPr>
        <w:t xml:space="preserve">, </w:t>
      </w:r>
      <w:r w:rsidR="00261923">
        <w:rPr>
          <w:rFonts w:ascii="Times New Roman" w:eastAsia="Times New Roman" w:hAnsi="Times New Roman" w:cs="Times New Roman"/>
          <w:sz w:val="24"/>
          <w:szCs w:val="24"/>
          <w:lang w:bidi="en-US"/>
        </w:rPr>
        <w:t xml:space="preserve">we never know </w:t>
      </w:r>
      <w:r w:rsidR="00E50F78">
        <w:rPr>
          <w:rFonts w:ascii="Times New Roman" w:eastAsia="Times New Roman" w:hAnsi="Times New Roman" w:cs="Times New Roman"/>
          <w:sz w:val="24"/>
          <w:szCs w:val="24"/>
          <w:lang w:bidi="en-US"/>
        </w:rPr>
        <w:t xml:space="preserve">when </w:t>
      </w:r>
      <w:r w:rsidR="004B0243">
        <w:rPr>
          <w:rFonts w:ascii="Times New Roman" w:eastAsia="Times New Roman" w:hAnsi="Times New Roman" w:cs="Times New Roman"/>
          <w:sz w:val="24"/>
          <w:szCs w:val="24"/>
          <w:lang w:bidi="en-US"/>
        </w:rPr>
        <w:t>the</w:t>
      </w:r>
      <w:r w:rsidR="00E65EF7">
        <w:rPr>
          <w:rFonts w:ascii="Times New Roman" w:eastAsia="Times New Roman" w:hAnsi="Times New Roman" w:cs="Times New Roman"/>
          <w:sz w:val="24"/>
          <w:szCs w:val="24"/>
          <w:lang w:bidi="en-US"/>
        </w:rPr>
        <w:t>se bacteria</w:t>
      </w:r>
      <w:r w:rsidR="004B0243">
        <w:rPr>
          <w:rFonts w:ascii="Times New Roman" w:eastAsia="Times New Roman" w:hAnsi="Times New Roman" w:cs="Times New Roman"/>
          <w:sz w:val="24"/>
          <w:szCs w:val="24"/>
          <w:lang w:bidi="en-US"/>
        </w:rPr>
        <w:t xml:space="preserve"> would </w:t>
      </w:r>
      <w:r w:rsidR="00707857">
        <w:rPr>
          <w:rFonts w:ascii="Times New Roman" w:eastAsia="Times New Roman" w:hAnsi="Times New Roman" w:cs="Times New Roman"/>
          <w:sz w:val="24"/>
          <w:szCs w:val="24"/>
          <w:lang w:bidi="en-US"/>
        </w:rPr>
        <w:t>gene-transfer or mutate</w:t>
      </w:r>
      <w:r w:rsidR="00651B04">
        <w:rPr>
          <w:rFonts w:ascii="Times New Roman" w:eastAsia="Times New Roman" w:hAnsi="Times New Roman" w:cs="Times New Roman"/>
          <w:sz w:val="24"/>
          <w:szCs w:val="24"/>
          <w:lang w:bidi="en-US"/>
        </w:rPr>
        <w:t xml:space="preserve"> into a deadly </w:t>
      </w:r>
      <w:r w:rsidR="00E65EF7">
        <w:rPr>
          <w:rFonts w:ascii="Times New Roman" w:eastAsia="Times New Roman" w:hAnsi="Times New Roman" w:cs="Times New Roman"/>
          <w:sz w:val="24"/>
          <w:szCs w:val="24"/>
          <w:lang w:bidi="en-US"/>
        </w:rPr>
        <w:t>one.</w:t>
      </w:r>
      <w:r w:rsidR="00E65EF7" w:rsidRPr="00E65EF7">
        <w:rPr>
          <w:rFonts w:ascii="Times New Roman" w:eastAsia="Times New Roman" w:hAnsi="Times New Roman" w:cs="Times New Roman"/>
          <w:sz w:val="24"/>
          <w:szCs w:val="24"/>
          <w:lang w:bidi="en-US"/>
        </w:rPr>
        <w:t xml:space="preserve"> </w:t>
      </w:r>
      <w:r w:rsidR="00E65EF7">
        <w:rPr>
          <w:rFonts w:ascii="Times New Roman" w:eastAsia="Times New Roman" w:hAnsi="Times New Roman" w:cs="Times New Roman"/>
          <w:sz w:val="24"/>
          <w:szCs w:val="24"/>
          <w:lang w:bidi="en-US"/>
        </w:rPr>
        <w:t>The best way to mitigate is to study and research</w:t>
      </w:r>
      <w:r w:rsidR="00E76537">
        <w:rPr>
          <w:rFonts w:ascii="Times New Roman" w:eastAsia="Times New Roman" w:hAnsi="Times New Roman" w:cs="Times New Roman"/>
          <w:sz w:val="24"/>
          <w:szCs w:val="24"/>
          <w:lang w:bidi="en-US"/>
        </w:rPr>
        <w:t>—an art that saves lives. A</w:t>
      </w:r>
      <w:r w:rsidR="0020199C">
        <w:rPr>
          <w:rFonts w:ascii="Times New Roman" w:eastAsia="Times New Roman" w:hAnsi="Times New Roman" w:cs="Times New Roman"/>
          <w:sz w:val="24"/>
          <w:szCs w:val="24"/>
          <w:lang w:bidi="en-US"/>
        </w:rPr>
        <w:t xml:space="preserve">nd I am </w:t>
      </w:r>
      <w:r w:rsidR="00624854">
        <w:rPr>
          <w:rFonts w:ascii="Times New Roman" w:eastAsia="Times New Roman" w:hAnsi="Times New Roman" w:cs="Times New Roman"/>
          <w:sz w:val="24"/>
          <w:szCs w:val="24"/>
          <w:lang w:bidi="en-US"/>
        </w:rPr>
        <w:t>determined</w:t>
      </w:r>
      <w:r w:rsidR="00AA6509">
        <w:rPr>
          <w:rFonts w:ascii="Times New Roman" w:eastAsia="Times New Roman" w:hAnsi="Times New Roman" w:cs="Times New Roman"/>
          <w:sz w:val="24"/>
          <w:szCs w:val="24"/>
          <w:lang w:bidi="en-US"/>
        </w:rPr>
        <w:t xml:space="preserve"> to</w:t>
      </w:r>
      <w:r w:rsidR="00351146">
        <w:rPr>
          <w:rFonts w:ascii="Times New Roman" w:eastAsia="Times New Roman" w:hAnsi="Times New Roman" w:cs="Times New Roman"/>
          <w:sz w:val="24"/>
          <w:szCs w:val="24"/>
          <w:lang w:bidi="en-US"/>
        </w:rPr>
        <w:t xml:space="preserve"> </w:t>
      </w:r>
      <w:r w:rsidR="00624854">
        <w:rPr>
          <w:rFonts w:ascii="Times New Roman" w:eastAsia="Times New Roman" w:hAnsi="Times New Roman" w:cs="Times New Roman"/>
          <w:sz w:val="24"/>
          <w:szCs w:val="24"/>
          <w:lang w:bidi="en-US"/>
        </w:rPr>
        <w:t xml:space="preserve">be </w:t>
      </w:r>
      <w:r w:rsidR="00AA6509">
        <w:rPr>
          <w:rFonts w:ascii="Times New Roman" w:eastAsia="Times New Roman" w:hAnsi="Times New Roman" w:cs="Times New Roman"/>
          <w:sz w:val="24"/>
          <w:szCs w:val="24"/>
          <w:lang w:bidi="en-US"/>
        </w:rPr>
        <w:t>a</w:t>
      </w:r>
      <w:r w:rsidR="00624854">
        <w:rPr>
          <w:rFonts w:ascii="Times New Roman" w:eastAsia="Times New Roman" w:hAnsi="Times New Roman" w:cs="Times New Roman"/>
          <w:sz w:val="24"/>
          <w:szCs w:val="24"/>
          <w:lang w:bidi="en-US"/>
        </w:rPr>
        <w:t>n artist</w:t>
      </w:r>
      <w:r w:rsidR="007F1908">
        <w:rPr>
          <w:rFonts w:ascii="Times New Roman" w:eastAsia="Times New Roman" w:hAnsi="Times New Roman" w:cs="Times New Roman"/>
          <w:sz w:val="24"/>
          <w:szCs w:val="24"/>
          <w:lang w:bidi="en-US"/>
        </w:rPr>
        <w:t>!</w:t>
      </w:r>
    </w:p>
    <w:p w14:paraId="4A9C1643" w14:textId="77777777" w:rsidR="00CD5805" w:rsidRDefault="00CD5805" w:rsidP="00CD5805">
      <w:pPr>
        <w:tabs>
          <w:tab w:val="left" w:pos="5217"/>
        </w:tabs>
      </w:pPr>
    </w:p>
    <w:p w14:paraId="5CB85118" w14:textId="77777777" w:rsidR="00205D81" w:rsidRDefault="00205D81" w:rsidP="00825CAD">
      <w:pPr>
        <w:pStyle w:val="Heading1"/>
        <w:spacing w:line="480" w:lineRule="auto"/>
        <w:jc w:val="center"/>
        <w:rPr>
          <w:rFonts w:ascii="Times" w:hAnsi="Times" w:cs="Times"/>
          <w:b/>
          <w:bCs/>
          <w:color w:val="auto"/>
          <w:sz w:val="28"/>
          <w:szCs w:val="28"/>
          <w:lang w:bidi="en-US"/>
        </w:rPr>
      </w:pPr>
      <w:r>
        <w:rPr>
          <w:rFonts w:ascii="Times" w:hAnsi="Times" w:cs="Times"/>
          <w:b/>
          <w:bCs/>
          <w:color w:val="auto"/>
          <w:sz w:val="28"/>
          <w:szCs w:val="28"/>
          <w:lang w:bidi="en-US"/>
        </w:rPr>
        <w:br w:type="page"/>
      </w:r>
    </w:p>
    <w:p w14:paraId="610EF7AE" w14:textId="58695A41" w:rsidR="00CD5805" w:rsidRPr="00747944" w:rsidRDefault="00825CAD" w:rsidP="00825CAD">
      <w:pPr>
        <w:pStyle w:val="Heading1"/>
        <w:spacing w:line="480" w:lineRule="auto"/>
        <w:jc w:val="center"/>
        <w:rPr>
          <w:rFonts w:ascii="Times New Roman" w:hAnsi="Times New Roman" w:cs="Times New Roman"/>
          <w:b/>
          <w:bCs/>
          <w:color w:val="auto"/>
          <w:sz w:val="28"/>
          <w:szCs w:val="28"/>
        </w:rPr>
      </w:pPr>
      <w:bookmarkStart w:id="168" w:name="_Toc39841562"/>
      <w:r w:rsidRPr="00747944">
        <w:rPr>
          <w:rFonts w:ascii="Times New Roman" w:hAnsi="Times New Roman" w:cs="Times New Roman"/>
          <w:b/>
          <w:bCs/>
          <w:color w:val="auto"/>
          <w:sz w:val="28"/>
          <w:szCs w:val="28"/>
          <w:lang w:bidi="en-US"/>
        </w:rPr>
        <w:lastRenderedPageBreak/>
        <w:t>References</w:t>
      </w:r>
      <w:bookmarkEnd w:id="168"/>
    </w:p>
    <w:p w14:paraId="5B480E90" w14:textId="77777777" w:rsidR="005A4ACA" w:rsidRPr="00816647" w:rsidRDefault="007E6CA0" w:rsidP="005A4ACA">
      <w:pPr>
        <w:pStyle w:val="EndNoteBibliography"/>
        <w:spacing w:after="0"/>
        <w:rPr>
          <w:rFonts w:ascii="Times" w:hAnsi="Times" w:cs="Times"/>
        </w:rPr>
      </w:pPr>
      <w:r w:rsidRPr="00816647">
        <w:rPr>
          <w:rFonts w:ascii="Times" w:hAnsi="Times" w:cs="Times"/>
          <w:sz w:val="24"/>
          <w:szCs w:val="24"/>
        </w:rPr>
        <w:fldChar w:fldCharType="begin"/>
      </w:r>
      <w:r w:rsidRPr="00816647">
        <w:rPr>
          <w:rFonts w:ascii="Times" w:hAnsi="Times" w:cs="Times"/>
          <w:sz w:val="24"/>
          <w:szCs w:val="24"/>
        </w:rPr>
        <w:instrText xml:space="preserve"> ADDIN EN.REFLIST </w:instrText>
      </w:r>
      <w:r w:rsidRPr="00816647">
        <w:rPr>
          <w:rFonts w:ascii="Times" w:hAnsi="Times" w:cs="Times"/>
          <w:sz w:val="24"/>
          <w:szCs w:val="24"/>
        </w:rPr>
        <w:fldChar w:fldCharType="separate"/>
      </w:r>
      <w:r w:rsidR="005A4ACA" w:rsidRPr="00816647">
        <w:rPr>
          <w:rFonts w:ascii="Times" w:hAnsi="Times" w:cs="Times"/>
        </w:rPr>
        <w:t>1.</w:t>
      </w:r>
      <w:r w:rsidR="005A4ACA" w:rsidRPr="00816647">
        <w:rPr>
          <w:rFonts w:ascii="Times" w:hAnsi="Times" w:cs="Times"/>
        </w:rPr>
        <w:tab/>
        <w:t xml:space="preserve">Lam, A. K.; Hill, M. A.; Moen, E. L.; Pusavat, J.; Wouters, C. L.; Rice, C. V., Cationic Branched Polyethylenimine (BPEI) Disables Antibiotic Resistance in Methicillin-Resistant Staphylococcus epidermidis (MRSE). </w:t>
      </w:r>
      <w:r w:rsidR="005A4ACA" w:rsidRPr="00816647">
        <w:rPr>
          <w:rFonts w:ascii="Times" w:hAnsi="Times" w:cs="Times"/>
          <w:i/>
        </w:rPr>
        <w:t xml:space="preserve">ChemMedChem </w:t>
      </w:r>
      <w:r w:rsidR="005A4ACA" w:rsidRPr="00816647">
        <w:rPr>
          <w:rFonts w:ascii="Times" w:hAnsi="Times" w:cs="Times"/>
          <w:b/>
        </w:rPr>
        <w:t>2018,</w:t>
      </w:r>
      <w:r w:rsidR="005A4ACA" w:rsidRPr="00816647">
        <w:rPr>
          <w:rFonts w:ascii="Times" w:hAnsi="Times" w:cs="Times"/>
        </w:rPr>
        <w:t xml:space="preserve"> </w:t>
      </w:r>
      <w:r w:rsidR="005A4ACA" w:rsidRPr="00816647">
        <w:rPr>
          <w:rFonts w:ascii="Times" w:hAnsi="Times" w:cs="Times"/>
          <w:i/>
        </w:rPr>
        <w:t>13</w:t>
      </w:r>
      <w:r w:rsidR="005A4ACA" w:rsidRPr="00816647">
        <w:rPr>
          <w:rFonts w:ascii="Times" w:hAnsi="Times" w:cs="Times"/>
        </w:rPr>
        <w:t xml:space="preserve"> (20), 2240-2248.</w:t>
      </w:r>
    </w:p>
    <w:p w14:paraId="514B6739" w14:textId="77777777" w:rsidR="005A4ACA" w:rsidRPr="00816647" w:rsidRDefault="005A4ACA" w:rsidP="005A4ACA">
      <w:pPr>
        <w:pStyle w:val="EndNoteBibliography"/>
        <w:spacing w:after="0"/>
        <w:rPr>
          <w:rFonts w:ascii="Times" w:hAnsi="Times" w:cs="Times"/>
        </w:rPr>
      </w:pPr>
      <w:r w:rsidRPr="00816647">
        <w:rPr>
          <w:rFonts w:ascii="Times" w:hAnsi="Times" w:cs="Times"/>
        </w:rPr>
        <w:t>2.</w:t>
      </w:r>
      <w:r w:rsidRPr="00816647">
        <w:rPr>
          <w:rFonts w:ascii="Times" w:hAnsi="Times" w:cs="Times"/>
        </w:rPr>
        <w:tab/>
        <w:t xml:space="preserve">Lam, A. K.; Wouters, C. L.; Moen, E. L.; Pusavat, J.; Rice, C. V., Antibiofilm Synergy of beta-Lactams and Branched Polyethylenimine against Methicillin-Resistant Staphylococcus epidermidis. </w:t>
      </w:r>
      <w:r w:rsidRPr="00816647">
        <w:rPr>
          <w:rFonts w:ascii="Times" w:hAnsi="Times" w:cs="Times"/>
          <w:i/>
        </w:rPr>
        <w:t xml:space="preserve">Biomacromolecules </w:t>
      </w:r>
      <w:r w:rsidRPr="00816647">
        <w:rPr>
          <w:rFonts w:ascii="Times" w:hAnsi="Times" w:cs="Times"/>
          <w:b/>
        </w:rPr>
        <w:t>2019,</w:t>
      </w:r>
      <w:r w:rsidRPr="00816647">
        <w:rPr>
          <w:rFonts w:ascii="Times" w:hAnsi="Times" w:cs="Times"/>
        </w:rPr>
        <w:t xml:space="preserve"> </w:t>
      </w:r>
      <w:r w:rsidRPr="00816647">
        <w:rPr>
          <w:rFonts w:ascii="Times" w:hAnsi="Times" w:cs="Times"/>
          <w:i/>
        </w:rPr>
        <w:t>20</w:t>
      </w:r>
      <w:r w:rsidRPr="00816647">
        <w:rPr>
          <w:rFonts w:ascii="Times" w:hAnsi="Times" w:cs="Times"/>
        </w:rPr>
        <w:t xml:space="preserve"> (10), 3778-3785.</w:t>
      </w:r>
    </w:p>
    <w:p w14:paraId="284AB05B" w14:textId="77777777" w:rsidR="005A4ACA" w:rsidRPr="00816647" w:rsidRDefault="005A4ACA" w:rsidP="005A4ACA">
      <w:pPr>
        <w:pStyle w:val="EndNoteBibliography"/>
        <w:spacing w:after="0"/>
        <w:rPr>
          <w:rFonts w:ascii="Times" w:hAnsi="Times" w:cs="Times"/>
        </w:rPr>
      </w:pPr>
      <w:r w:rsidRPr="00816647">
        <w:rPr>
          <w:rFonts w:ascii="Times" w:hAnsi="Times" w:cs="Times"/>
        </w:rPr>
        <w:t>3.</w:t>
      </w:r>
      <w:r w:rsidRPr="00816647">
        <w:rPr>
          <w:rFonts w:ascii="Times" w:hAnsi="Times" w:cs="Times"/>
        </w:rPr>
        <w:tab/>
        <w:t xml:space="preserve">Lam, A. K.; Panlilio, H.; Pusavat, J.; Wouters, C. L.; Moen, E. L.; Brennan, R. E.; Rice, C., Expanding the spectrum of antibiotics capable of killing multi‐drug resistant Staphylococcus aureus and Pseudomonas aeruginosa. </w:t>
      </w:r>
      <w:r w:rsidRPr="00816647">
        <w:rPr>
          <w:rFonts w:ascii="Times" w:hAnsi="Times" w:cs="Times"/>
          <w:i/>
        </w:rPr>
        <w:t xml:space="preserve">ChemMedChem </w:t>
      </w:r>
      <w:r w:rsidRPr="00816647">
        <w:rPr>
          <w:rFonts w:ascii="Times" w:hAnsi="Times" w:cs="Times"/>
          <w:b/>
        </w:rPr>
        <w:t>2020</w:t>
      </w:r>
      <w:r w:rsidRPr="00816647">
        <w:rPr>
          <w:rFonts w:ascii="Times" w:hAnsi="Times" w:cs="Times"/>
        </w:rPr>
        <w:t>.</w:t>
      </w:r>
    </w:p>
    <w:p w14:paraId="3C798322" w14:textId="77777777" w:rsidR="005A4ACA" w:rsidRPr="00816647" w:rsidRDefault="005A4ACA" w:rsidP="005A4ACA">
      <w:pPr>
        <w:pStyle w:val="EndNoteBibliography"/>
        <w:spacing w:after="0"/>
        <w:rPr>
          <w:rFonts w:ascii="Times" w:hAnsi="Times" w:cs="Times"/>
        </w:rPr>
      </w:pPr>
      <w:r w:rsidRPr="00816647">
        <w:rPr>
          <w:rFonts w:ascii="Times" w:hAnsi="Times" w:cs="Times"/>
        </w:rPr>
        <w:t>4.</w:t>
      </w:r>
      <w:r w:rsidRPr="00816647">
        <w:rPr>
          <w:rFonts w:ascii="Times" w:hAnsi="Times" w:cs="Times"/>
        </w:rPr>
        <w:tab/>
        <w:t xml:space="preserve">Lam, A. K.; Panlilio, H.; Pusavat, J.; Wouters, C. L.; Moen, E. L.; Neel, A. J.; Rice, C. V., Low-molecular-weight Branched Polyethylenimine Potentiates Ampicillin against MRSA Biofilms. </w:t>
      </w:r>
      <w:r w:rsidRPr="00816647">
        <w:rPr>
          <w:rFonts w:ascii="Times" w:hAnsi="Times" w:cs="Times"/>
          <w:i/>
        </w:rPr>
        <w:t xml:space="preserve">ACS Medicinal Chemistry Letters </w:t>
      </w:r>
      <w:r w:rsidRPr="00816647">
        <w:rPr>
          <w:rFonts w:ascii="Times" w:hAnsi="Times" w:cs="Times"/>
          <w:b/>
        </w:rPr>
        <w:t>2020</w:t>
      </w:r>
      <w:r w:rsidRPr="00816647">
        <w:rPr>
          <w:rFonts w:ascii="Times" w:hAnsi="Times" w:cs="Times"/>
        </w:rPr>
        <w:t>.</w:t>
      </w:r>
    </w:p>
    <w:p w14:paraId="6156249D" w14:textId="77777777" w:rsidR="005A4ACA" w:rsidRPr="00816647" w:rsidRDefault="005A4ACA" w:rsidP="005A4ACA">
      <w:pPr>
        <w:pStyle w:val="EndNoteBibliography"/>
        <w:spacing w:after="0"/>
        <w:rPr>
          <w:rFonts w:ascii="Times" w:hAnsi="Times" w:cs="Times"/>
        </w:rPr>
      </w:pPr>
      <w:r w:rsidRPr="00816647">
        <w:rPr>
          <w:rFonts w:ascii="Times" w:hAnsi="Times" w:cs="Times"/>
        </w:rPr>
        <w:t>5.</w:t>
      </w:r>
      <w:r w:rsidRPr="00816647">
        <w:rPr>
          <w:rFonts w:ascii="Times" w:hAnsi="Times" w:cs="Times"/>
        </w:rPr>
        <w:tab/>
        <w:t xml:space="preserve">Lam, A. K.; Panlilio, H.; Pusavat, J.; Wouters, C. L.; Moen, E. L.; Rice, C. V., Overcoming Multidrug Resistance and Biofilms of Pseudomonas aeruginosa with a Single Dual-Function Potentiator of β-Lactams. </w:t>
      </w:r>
      <w:r w:rsidRPr="00816647">
        <w:rPr>
          <w:rFonts w:ascii="Times" w:hAnsi="Times" w:cs="Times"/>
          <w:i/>
        </w:rPr>
        <w:t xml:space="preserve">ACS Infectious Diseases </w:t>
      </w:r>
      <w:r w:rsidRPr="00816647">
        <w:rPr>
          <w:rFonts w:ascii="Times" w:hAnsi="Times" w:cs="Times"/>
          <w:b/>
        </w:rPr>
        <w:t>2020</w:t>
      </w:r>
      <w:r w:rsidRPr="00816647">
        <w:rPr>
          <w:rFonts w:ascii="Times" w:hAnsi="Times" w:cs="Times"/>
        </w:rPr>
        <w:t>.</w:t>
      </w:r>
    </w:p>
    <w:p w14:paraId="7832341F" w14:textId="77777777" w:rsidR="005A4ACA" w:rsidRPr="00816647" w:rsidRDefault="005A4ACA" w:rsidP="005A4ACA">
      <w:pPr>
        <w:pStyle w:val="EndNoteBibliography"/>
        <w:spacing w:after="0"/>
        <w:rPr>
          <w:rFonts w:ascii="Times" w:hAnsi="Times" w:cs="Times"/>
        </w:rPr>
      </w:pPr>
      <w:r w:rsidRPr="00816647">
        <w:rPr>
          <w:rFonts w:ascii="Times" w:hAnsi="Times" w:cs="Times"/>
        </w:rPr>
        <w:t>6.</w:t>
      </w:r>
      <w:r w:rsidRPr="00816647">
        <w:rPr>
          <w:rFonts w:ascii="Times" w:hAnsi="Times" w:cs="Times"/>
        </w:rPr>
        <w:tab/>
        <w:t xml:space="preserve">CDC, Antibiotic Resistance Threats in the United States 2019. Atlanta, GA: U.S Department of Health and Human Services, CDC;. </w:t>
      </w:r>
      <w:r w:rsidRPr="00816647">
        <w:rPr>
          <w:rFonts w:ascii="Times" w:hAnsi="Times" w:cs="Times"/>
          <w:b/>
        </w:rPr>
        <w:t>2019</w:t>
      </w:r>
      <w:r w:rsidRPr="00816647">
        <w:rPr>
          <w:rFonts w:ascii="Times" w:hAnsi="Times" w:cs="Times"/>
        </w:rPr>
        <w:t>.</w:t>
      </w:r>
    </w:p>
    <w:p w14:paraId="4C165D7E" w14:textId="77777777" w:rsidR="005A4ACA" w:rsidRPr="00816647" w:rsidRDefault="005A4ACA" w:rsidP="005A4ACA">
      <w:pPr>
        <w:pStyle w:val="EndNoteBibliography"/>
        <w:spacing w:after="0"/>
        <w:rPr>
          <w:rFonts w:ascii="Times" w:hAnsi="Times" w:cs="Times"/>
        </w:rPr>
      </w:pPr>
      <w:r w:rsidRPr="00816647">
        <w:rPr>
          <w:rFonts w:ascii="Times" w:hAnsi="Times" w:cs="Times"/>
        </w:rPr>
        <w:t>7.</w:t>
      </w:r>
      <w:r w:rsidRPr="00816647">
        <w:rPr>
          <w:rFonts w:ascii="Times" w:hAnsi="Times" w:cs="Times"/>
        </w:rPr>
        <w:tab/>
        <w:t xml:space="preserve">de Kraker, M. E.; Stewardson, A. J.; Harbarth, S., Will 10 million people die a year due to antimicrobial resistance by 2050? </w:t>
      </w:r>
      <w:r w:rsidRPr="00816647">
        <w:rPr>
          <w:rFonts w:ascii="Times" w:hAnsi="Times" w:cs="Times"/>
          <w:i/>
        </w:rPr>
        <w:t xml:space="preserve">PLoS medicine </w:t>
      </w:r>
      <w:r w:rsidRPr="00816647">
        <w:rPr>
          <w:rFonts w:ascii="Times" w:hAnsi="Times" w:cs="Times"/>
          <w:b/>
        </w:rPr>
        <w:t>2016,</w:t>
      </w:r>
      <w:r w:rsidRPr="00816647">
        <w:rPr>
          <w:rFonts w:ascii="Times" w:hAnsi="Times" w:cs="Times"/>
        </w:rPr>
        <w:t xml:space="preserve"> </w:t>
      </w:r>
      <w:r w:rsidRPr="00816647">
        <w:rPr>
          <w:rFonts w:ascii="Times" w:hAnsi="Times" w:cs="Times"/>
          <w:i/>
        </w:rPr>
        <w:t>13</w:t>
      </w:r>
      <w:r w:rsidRPr="00816647">
        <w:rPr>
          <w:rFonts w:ascii="Times" w:hAnsi="Times" w:cs="Times"/>
        </w:rPr>
        <w:t xml:space="preserve"> (11), e1002184.</w:t>
      </w:r>
    </w:p>
    <w:p w14:paraId="4C03F361" w14:textId="77777777" w:rsidR="005A4ACA" w:rsidRPr="00816647" w:rsidRDefault="005A4ACA" w:rsidP="005A4ACA">
      <w:pPr>
        <w:pStyle w:val="EndNoteBibliography"/>
        <w:spacing w:after="0"/>
        <w:rPr>
          <w:rFonts w:ascii="Times" w:hAnsi="Times" w:cs="Times"/>
        </w:rPr>
      </w:pPr>
      <w:r w:rsidRPr="00816647">
        <w:rPr>
          <w:rFonts w:ascii="Times" w:hAnsi="Times" w:cs="Times"/>
        </w:rPr>
        <w:t>8.</w:t>
      </w:r>
      <w:r w:rsidRPr="00816647">
        <w:rPr>
          <w:rFonts w:ascii="Times" w:hAnsi="Times" w:cs="Times"/>
        </w:rPr>
        <w:tab/>
        <w:t xml:space="preserve">Bennett, J. W.; Chung, K.-T., Alexander Fleming and the discovery of penicillin. </w:t>
      </w:r>
      <w:r w:rsidRPr="00816647">
        <w:rPr>
          <w:rFonts w:ascii="Times" w:hAnsi="Times" w:cs="Times"/>
          <w:b/>
        </w:rPr>
        <w:t>2001</w:t>
      </w:r>
      <w:r w:rsidRPr="00816647">
        <w:rPr>
          <w:rFonts w:ascii="Times" w:hAnsi="Times" w:cs="Times"/>
        </w:rPr>
        <w:t>.</w:t>
      </w:r>
    </w:p>
    <w:p w14:paraId="285594B6" w14:textId="77777777" w:rsidR="005A4ACA" w:rsidRPr="00816647" w:rsidRDefault="005A4ACA" w:rsidP="005A4ACA">
      <w:pPr>
        <w:pStyle w:val="EndNoteBibliography"/>
        <w:spacing w:after="0"/>
        <w:rPr>
          <w:rFonts w:ascii="Times" w:hAnsi="Times" w:cs="Times"/>
        </w:rPr>
      </w:pPr>
      <w:r w:rsidRPr="00816647">
        <w:rPr>
          <w:rFonts w:ascii="Times" w:hAnsi="Times" w:cs="Times"/>
        </w:rPr>
        <w:t>9.</w:t>
      </w:r>
      <w:r w:rsidRPr="00816647">
        <w:rPr>
          <w:rFonts w:ascii="Times" w:hAnsi="Times" w:cs="Times"/>
        </w:rPr>
        <w:tab/>
        <w:t xml:space="preserve">Debono, M.; Barnhart, M.; Carrell, C.; Hoffmann, J.; Occolowitz, J.; Abbott, B.; Fukuda, D.; Hamill, R.; Biemann, K.; Herlihy, W., A21978C, a complex of new acidic peptide antibiotics: isolation, chemistry, and mass spectral structure elucidation. </w:t>
      </w:r>
      <w:r w:rsidRPr="00816647">
        <w:rPr>
          <w:rFonts w:ascii="Times" w:hAnsi="Times" w:cs="Times"/>
          <w:i/>
        </w:rPr>
        <w:t xml:space="preserve">The Journal of antibiotics </w:t>
      </w:r>
      <w:r w:rsidRPr="00816647">
        <w:rPr>
          <w:rFonts w:ascii="Times" w:hAnsi="Times" w:cs="Times"/>
          <w:b/>
        </w:rPr>
        <w:t>1987,</w:t>
      </w:r>
      <w:r w:rsidRPr="00816647">
        <w:rPr>
          <w:rFonts w:ascii="Times" w:hAnsi="Times" w:cs="Times"/>
        </w:rPr>
        <w:t xml:space="preserve"> </w:t>
      </w:r>
      <w:r w:rsidRPr="00816647">
        <w:rPr>
          <w:rFonts w:ascii="Times" w:hAnsi="Times" w:cs="Times"/>
          <w:i/>
        </w:rPr>
        <w:t>40</w:t>
      </w:r>
      <w:r w:rsidRPr="00816647">
        <w:rPr>
          <w:rFonts w:ascii="Times" w:hAnsi="Times" w:cs="Times"/>
        </w:rPr>
        <w:t xml:space="preserve"> (6), 761-777.</w:t>
      </w:r>
    </w:p>
    <w:p w14:paraId="30D456B2" w14:textId="77777777" w:rsidR="005A4ACA" w:rsidRPr="00816647" w:rsidRDefault="005A4ACA" w:rsidP="005A4ACA">
      <w:pPr>
        <w:pStyle w:val="EndNoteBibliography"/>
        <w:spacing w:after="0"/>
        <w:rPr>
          <w:rFonts w:ascii="Times" w:hAnsi="Times" w:cs="Times"/>
        </w:rPr>
      </w:pPr>
      <w:r w:rsidRPr="00816647">
        <w:rPr>
          <w:rFonts w:ascii="Times" w:hAnsi="Times" w:cs="Times"/>
        </w:rPr>
        <w:t>10.</w:t>
      </w:r>
      <w:r w:rsidRPr="00816647">
        <w:rPr>
          <w:rFonts w:ascii="Times" w:hAnsi="Times" w:cs="Times"/>
        </w:rPr>
        <w:tab/>
        <w:t xml:space="preserve">Silver, L. L., Challenges of antibacterial discovery. </w:t>
      </w:r>
      <w:r w:rsidRPr="00816647">
        <w:rPr>
          <w:rFonts w:ascii="Times" w:hAnsi="Times" w:cs="Times"/>
          <w:i/>
        </w:rPr>
        <w:t xml:space="preserve">Clin Microbiol Rev </w:t>
      </w:r>
      <w:r w:rsidRPr="00816647">
        <w:rPr>
          <w:rFonts w:ascii="Times" w:hAnsi="Times" w:cs="Times"/>
          <w:b/>
        </w:rPr>
        <w:t>2011,</w:t>
      </w:r>
      <w:r w:rsidRPr="00816647">
        <w:rPr>
          <w:rFonts w:ascii="Times" w:hAnsi="Times" w:cs="Times"/>
        </w:rPr>
        <w:t xml:space="preserve"> </w:t>
      </w:r>
      <w:r w:rsidRPr="00816647">
        <w:rPr>
          <w:rFonts w:ascii="Times" w:hAnsi="Times" w:cs="Times"/>
          <w:i/>
        </w:rPr>
        <w:t>24</w:t>
      </w:r>
      <w:r w:rsidRPr="00816647">
        <w:rPr>
          <w:rFonts w:ascii="Times" w:hAnsi="Times" w:cs="Times"/>
        </w:rPr>
        <w:t xml:space="preserve"> (1), 71-109.</w:t>
      </w:r>
    </w:p>
    <w:p w14:paraId="0E263D0A" w14:textId="77777777" w:rsidR="005A4ACA" w:rsidRPr="00816647" w:rsidRDefault="005A4ACA" w:rsidP="005A4ACA">
      <w:pPr>
        <w:pStyle w:val="EndNoteBibliography"/>
        <w:spacing w:after="0"/>
        <w:rPr>
          <w:rFonts w:ascii="Times" w:hAnsi="Times" w:cs="Times"/>
        </w:rPr>
      </w:pPr>
      <w:r w:rsidRPr="00816647">
        <w:rPr>
          <w:rFonts w:ascii="Times" w:hAnsi="Times" w:cs="Times"/>
        </w:rPr>
        <w:t>11.</w:t>
      </w:r>
      <w:r w:rsidRPr="00816647">
        <w:rPr>
          <w:rFonts w:ascii="Times" w:hAnsi="Times" w:cs="Times"/>
        </w:rPr>
        <w:tab/>
        <w:t xml:space="preserve">Tortora, G. J.; Funke, B. R.; Case, C. L.; Johnson, T. R., </w:t>
      </w:r>
      <w:r w:rsidRPr="00816647">
        <w:rPr>
          <w:rFonts w:ascii="Times" w:hAnsi="Times" w:cs="Times"/>
          <w:i/>
        </w:rPr>
        <w:t>Microbiology: an introduction</w:t>
      </w:r>
      <w:r w:rsidRPr="00816647">
        <w:rPr>
          <w:rFonts w:ascii="Times" w:hAnsi="Times" w:cs="Times"/>
        </w:rPr>
        <w:t>. Benjamin Cummings San Francisco, CA: 2004; Vol. 9.</w:t>
      </w:r>
    </w:p>
    <w:p w14:paraId="6641BFAD" w14:textId="77777777" w:rsidR="005A4ACA" w:rsidRPr="00816647" w:rsidRDefault="005A4ACA" w:rsidP="005A4ACA">
      <w:pPr>
        <w:pStyle w:val="EndNoteBibliography"/>
        <w:spacing w:after="0"/>
        <w:rPr>
          <w:rFonts w:ascii="Times" w:hAnsi="Times" w:cs="Times"/>
        </w:rPr>
      </w:pPr>
      <w:r w:rsidRPr="00816647">
        <w:rPr>
          <w:rFonts w:ascii="Times" w:hAnsi="Times" w:cs="Times"/>
        </w:rPr>
        <w:t>12.</w:t>
      </w:r>
      <w:r w:rsidRPr="00816647">
        <w:rPr>
          <w:rFonts w:ascii="Times" w:hAnsi="Times" w:cs="Times"/>
        </w:rPr>
        <w:tab/>
        <w:t xml:space="preserve">Kohanski, M. A.; Dwyer, D. J.; Collins, J. J., How antibiotics kill bacteria: from targets to networks. </w:t>
      </w:r>
      <w:r w:rsidRPr="00816647">
        <w:rPr>
          <w:rFonts w:ascii="Times" w:hAnsi="Times" w:cs="Times"/>
          <w:i/>
        </w:rPr>
        <w:t xml:space="preserve">Nat Rev Microbiol </w:t>
      </w:r>
      <w:r w:rsidRPr="00816647">
        <w:rPr>
          <w:rFonts w:ascii="Times" w:hAnsi="Times" w:cs="Times"/>
          <w:b/>
        </w:rPr>
        <w:t>2010,</w:t>
      </w:r>
      <w:r w:rsidRPr="00816647">
        <w:rPr>
          <w:rFonts w:ascii="Times" w:hAnsi="Times" w:cs="Times"/>
        </w:rPr>
        <w:t xml:space="preserve"> </w:t>
      </w:r>
      <w:r w:rsidRPr="00816647">
        <w:rPr>
          <w:rFonts w:ascii="Times" w:hAnsi="Times" w:cs="Times"/>
          <w:i/>
        </w:rPr>
        <w:t>8</w:t>
      </w:r>
      <w:r w:rsidRPr="00816647">
        <w:rPr>
          <w:rFonts w:ascii="Times" w:hAnsi="Times" w:cs="Times"/>
        </w:rPr>
        <w:t xml:space="preserve"> (6), 423-35.</w:t>
      </w:r>
    </w:p>
    <w:p w14:paraId="4DFE5892" w14:textId="77777777" w:rsidR="005A4ACA" w:rsidRPr="00816647" w:rsidRDefault="005A4ACA" w:rsidP="005A4ACA">
      <w:pPr>
        <w:pStyle w:val="EndNoteBibliography"/>
        <w:spacing w:after="0"/>
        <w:rPr>
          <w:rFonts w:ascii="Times" w:hAnsi="Times" w:cs="Times"/>
        </w:rPr>
      </w:pPr>
      <w:r w:rsidRPr="00816647">
        <w:rPr>
          <w:rFonts w:ascii="Times" w:hAnsi="Times" w:cs="Times"/>
        </w:rPr>
        <w:t>13.</w:t>
      </w:r>
      <w:r w:rsidRPr="00816647">
        <w:rPr>
          <w:rFonts w:ascii="Times" w:hAnsi="Times" w:cs="Times"/>
        </w:rPr>
        <w:tab/>
        <w:t xml:space="preserve">Grace, D., Review of evidence on antimicrobial resistance and animal agriculture in developing countries. </w:t>
      </w:r>
      <w:r w:rsidRPr="00816647">
        <w:rPr>
          <w:rFonts w:ascii="Times" w:hAnsi="Times" w:cs="Times"/>
          <w:b/>
        </w:rPr>
        <w:t>2015</w:t>
      </w:r>
      <w:r w:rsidRPr="00816647">
        <w:rPr>
          <w:rFonts w:ascii="Times" w:hAnsi="Times" w:cs="Times"/>
        </w:rPr>
        <w:t>.</w:t>
      </w:r>
    </w:p>
    <w:p w14:paraId="4D0171A8" w14:textId="77777777" w:rsidR="005A4ACA" w:rsidRPr="00816647" w:rsidRDefault="005A4ACA" w:rsidP="005A4ACA">
      <w:pPr>
        <w:pStyle w:val="EndNoteBibliography"/>
        <w:spacing w:after="0"/>
        <w:rPr>
          <w:rFonts w:ascii="Times" w:hAnsi="Times" w:cs="Times"/>
        </w:rPr>
      </w:pPr>
      <w:r w:rsidRPr="00816647">
        <w:rPr>
          <w:rFonts w:ascii="Times" w:hAnsi="Times" w:cs="Times"/>
        </w:rPr>
        <w:t>14.</w:t>
      </w:r>
      <w:r w:rsidRPr="00816647">
        <w:rPr>
          <w:rFonts w:ascii="Times" w:hAnsi="Times" w:cs="Times"/>
        </w:rPr>
        <w:tab/>
        <w:t xml:space="preserve">Santajit, S.; Indrawattana, N., Mechanisms of Antimicrobial Resistance in ESKAPE Pathogens. </w:t>
      </w:r>
      <w:r w:rsidRPr="00816647">
        <w:rPr>
          <w:rFonts w:ascii="Times" w:hAnsi="Times" w:cs="Times"/>
          <w:i/>
        </w:rPr>
        <w:t xml:space="preserve">Biomed Res Int </w:t>
      </w:r>
      <w:r w:rsidRPr="00816647">
        <w:rPr>
          <w:rFonts w:ascii="Times" w:hAnsi="Times" w:cs="Times"/>
          <w:b/>
        </w:rPr>
        <w:t>2016,</w:t>
      </w:r>
      <w:r w:rsidRPr="00816647">
        <w:rPr>
          <w:rFonts w:ascii="Times" w:hAnsi="Times" w:cs="Times"/>
        </w:rPr>
        <w:t xml:space="preserve"> </w:t>
      </w:r>
      <w:r w:rsidRPr="00816647">
        <w:rPr>
          <w:rFonts w:ascii="Times" w:hAnsi="Times" w:cs="Times"/>
          <w:i/>
        </w:rPr>
        <w:t>2016</w:t>
      </w:r>
      <w:r w:rsidRPr="00816647">
        <w:rPr>
          <w:rFonts w:ascii="Times" w:hAnsi="Times" w:cs="Times"/>
        </w:rPr>
        <w:t>, 2475067.</w:t>
      </w:r>
    </w:p>
    <w:p w14:paraId="349272B3" w14:textId="77777777" w:rsidR="005A4ACA" w:rsidRPr="00816647" w:rsidRDefault="005A4ACA" w:rsidP="005A4ACA">
      <w:pPr>
        <w:pStyle w:val="EndNoteBibliography"/>
        <w:spacing w:after="0"/>
        <w:rPr>
          <w:rFonts w:ascii="Times" w:hAnsi="Times" w:cs="Times"/>
        </w:rPr>
      </w:pPr>
      <w:r w:rsidRPr="00816647">
        <w:rPr>
          <w:rFonts w:ascii="Times" w:hAnsi="Times" w:cs="Times"/>
        </w:rPr>
        <w:t>15.</w:t>
      </w:r>
      <w:r w:rsidRPr="00816647">
        <w:rPr>
          <w:rFonts w:ascii="Times" w:hAnsi="Times" w:cs="Times"/>
        </w:rPr>
        <w:tab/>
        <w:t xml:space="preserve">Vestergaard, M.; Frees, D.; Ingmer, H., Antibiotic Resistance and the MRSA Problem. </w:t>
      </w:r>
      <w:r w:rsidRPr="00816647">
        <w:rPr>
          <w:rFonts w:ascii="Times" w:hAnsi="Times" w:cs="Times"/>
          <w:i/>
        </w:rPr>
        <w:t xml:space="preserve">Microbiology spectrum </w:t>
      </w:r>
      <w:r w:rsidRPr="00816647">
        <w:rPr>
          <w:rFonts w:ascii="Times" w:hAnsi="Times" w:cs="Times"/>
          <w:b/>
        </w:rPr>
        <w:t>2019,</w:t>
      </w:r>
      <w:r w:rsidRPr="00816647">
        <w:rPr>
          <w:rFonts w:ascii="Times" w:hAnsi="Times" w:cs="Times"/>
        </w:rPr>
        <w:t xml:space="preserve"> </w:t>
      </w:r>
      <w:r w:rsidRPr="00816647">
        <w:rPr>
          <w:rFonts w:ascii="Times" w:hAnsi="Times" w:cs="Times"/>
          <w:i/>
        </w:rPr>
        <w:t>7</w:t>
      </w:r>
      <w:r w:rsidRPr="00816647">
        <w:rPr>
          <w:rFonts w:ascii="Times" w:hAnsi="Times" w:cs="Times"/>
        </w:rPr>
        <w:t xml:space="preserve"> (2).</w:t>
      </w:r>
    </w:p>
    <w:p w14:paraId="0B2595F2" w14:textId="77777777" w:rsidR="005A4ACA" w:rsidRPr="00816647" w:rsidRDefault="005A4ACA" w:rsidP="005A4ACA">
      <w:pPr>
        <w:pStyle w:val="EndNoteBibliography"/>
        <w:spacing w:after="0"/>
        <w:rPr>
          <w:rFonts w:ascii="Times" w:hAnsi="Times" w:cs="Times"/>
        </w:rPr>
      </w:pPr>
      <w:r w:rsidRPr="00816647">
        <w:rPr>
          <w:rFonts w:ascii="Times" w:hAnsi="Times" w:cs="Times"/>
        </w:rPr>
        <w:t>16.</w:t>
      </w:r>
      <w:r w:rsidRPr="00816647">
        <w:rPr>
          <w:rFonts w:ascii="Times" w:hAnsi="Times" w:cs="Times"/>
        </w:rPr>
        <w:tab/>
        <w:t xml:space="preserve">Grice, E. A.; Kong, H. H.; Conlan, S.; Deming, C. B.; Davis, J.; Young, A. C.; Bouffard, G. G.; Blakesley, R. W.; Murray, P. R.; Green, E. D., Topographical and temporal diversity of the human skin microbiome. </w:t>
      </w:r>
      <w:r w:rsidRPr="00816647">
        <w:rPr>
          <w:rFonts w:ascii="Times" w:hAnsi="Times" w:cs="Times"/>
          <w:i/>
        </w:rPr>
        <w:t xml:space="preserve">science </w:t>
      </w:r>
      <w:r w:rsidRPr="00816647">
        <w:rPr>
          <w:rFonts w:ascii="Times" w:hAnsi="Times" w:cs="Times"/>
          <w:b/>
        </w:rPr>
        <w:t>2009,</w:t>
      </w:r>
      <w:r w:rsidRPr="00816647">
        <w:rPr>
          <w:rFonts w:ascii="Times" w:hAnsi="Times" w:cs="Times"/>
        </w:rPr>
        <w:t xml:space="preserve"> </w:t>
      </w:r>
      <w:r w:rsidRPr="00816647">
        <w:rPr>
          <w:rFonts w:ascii="Times" w:hAnsi="Times" w:cs="Times"/>
          <w:i/>
        </w:rPr>
        <w:t>324</w:t>
      </w:r>
      <w:r w:rsidRPr="00816647">
        <w:rPr>
          <w:rFonts w:ascii="Times" w:hAnsi="Times" w:cs="Times"/>
        </w:rPr>
        <w:t xml:space="preserve"> (5931), 1190-1192.</w:t>
      </w:r>
    </w:p>
    <w:p w14:paraId="309A9B22" w14:textId="77777777" w:rsidR="005A4ACA" w:rsidRPr="00816647" w:rsidRDefault="005A4ACA" w:rsidP="005A4ACA">
      <w:pPr>
        <w:pStyle w:val="EndNoteBibliography"/>
        <w:spacing w:after="0"/>
        <w:rPr>
          <w:rFonts w:ascii="Times" w:hAnsi="Times" w:cs="Times"/>
        </w:rPr>
      </w:pPr>
      <w:r w:rsidRPr="00816647">
        <w:rPr>
          <w:rFonts w:ascii="Times" w:hAnsi="Times" w:cs="Times"/>
        </w:rPr>
        <w:t>17.</w:t>
      </w:r>
      <w:r w:rsidRPr="00816647">
        <w:rPr>
          <w:rFonts w:ascii="Times" w:hAnsi="Times" w:cs="Times"/>
        </w:rPr>
        <w:tab/>
        <w:t xml:space="preserve">Percival, S. L.; Suleman, L.; Vuotto, C.; Donelli, G., Healthcare-associated infections, medical devices and biofilms: risk, tolerance and control. </w:t>
      </w:r>
      <w:r w:rsidRPr="00816647">
        <w:rPr>
          <w:rFonts w:ascii="Times" w:hAnsi="Times" w:cs="Times"/>
          <w:i/>
        </w:rPr>
        <w:t xml:space="preserve">J Med Microbiol </w:t>
      </w:r>
      <w:r w:rsidRPr="00816647">
        <w:rPr>
          <w:rFonts w:ascii="Times" w:hAnsi="Times" w:cs="Times"/>
          <w:b/>
        </w:rPr>
        <w:t>2015,</w:t>
      </w:r>
      <w:r w:rsidRPr="00816647">
        <w:rPr>
          <w:rFonts w:ascii="Times" w:hAnsi="Times" w:cs="Times"/>
        </w:rPr>
        <w:t xml:space="preserve"> </w:t>
      </w:r>
      <w:r w:rsidRPr="00816647">
        <w:rPr>
          <w:rFonts w:ascii="Times" w:hAnsi="Times" w:cs="Times"/>
          <w:i/>
        </w:rPr>
        <w:t>64</w:t>
      </w:r>
      <w:r w:rsidRPr="00816647">
        <w:rPr>
          <w:rFonts w:ascii="Times" w:hAnsi="Times" w:cs="Times"/>
        </w:rPr>
        <w:t xml:space="preserve"> (Pt 4), 323-34.</w:t>
      </w:r>
    </w:p>
    <w:p w14:paraId="097AF2F7" w14:textId="77777777" w:rsidR="005A4ACA" w:rsidRPr="00816647" w:rsidRDefault="005A4ACA" w:rsidP="005A4ACA">
      <w:pPr>
        <w:pStyle w:val="EndNoteBibliography"/>
        <w:spacing w:after="0"/>
        <w:rPr>
          <w:rFonts w:ascii="Times" w:hAnsi="Times" w:cs="Times"/>
        </w:rPr>
      </w:pPr>
      <w:r w:rsidRPr="00816647">
        <w:rPr>
          <w:rFonts w:ascii="Times" w:hAnsi="Times" w:cs="Times"/>
        </w:rPr>
        <w:t>18.</w:t>
      </w:r>
      <w:r w:rsidRPr="00816647">
        <w:rPr>
          <w:rFonts w:ascii="Times" w:hAnsi="Times" w:cs="Times"/>
        </w:rPr>
        <w:tab/>
        <w:t xml:space="preserve">Otto, M., Staphylococcus epidermidis--the 'accidental' pathogen. </w:t>
      </w:r>
      <w:r w:rsidRPr="00816647">
        <w:rPr>
          <w:rFonts w:ascii="Times" w:hAnsi="Times" w:cs="Times"/>
          <w:i/>
        </w:rPr>
        <w:t xml:space="preserve">Nat Rev Microbiol </w:t>
      </w:r>
      <w:r w:rsidRPr="00816647">
        <w:rPr>
          <w:rFonts w:ascii="Times" w:hAnsi="Times" w:cs="Times"/>
          <w:b/>
        </w:rPr>
        <w:t>2009,</w:t>
      </w:r>
      <w:r w:rsidRPr="00816647">
        <w:rPr>
          <w:rFonts w:ascii="Times" w:hAnsi="Times" w:cs="Times"/>
        </w:rPr>
        <w:t xml:space="preserve"> </w:t>
      </w:r>
      <w:r w:rsidRPr="00816647">
        <w:rPr>
          <w:rFonts w:ascii="Times" w:hAnsi="Times" w:cs="Times"/>
          <w:i/>
        </w:rPr>
        <w:t>7</w:t>
      </w:r>
      <w:r w:rsidRPr="00816647">
        <w:rPr>
          <w:rFonts w:ascii="Times" w:hAnsi="Times" w:cs="Times"/>
        </w:rPr>
        <w:t xml:space="preserve"> (8), 555-67.</w:t>
      </w:r>
    </w:p>
    <w:p w14:paraId="63E0D7C4" w14:textId="77777777" w:rsidR="005A4ACA" w:rsidRPr="00816647" w:rsidRDefault="005A4ACA" w:rsidP="005A4ACA">
      <w:pPr>
        <w:pStyle w:val="EndNoteBibliography"/>
        <w:spacing w:after="0"/>
        <w:rPr>
          <w:rFonts w:ascii="Times" w:hAnsi="Times" w:cs="Times"/>
        </w:rPr>
      </w:pPr>
      <w:r w:rsidRPr="00816647">
        <w:rPr>
          <w:rFonts w:ascii="Times" w:hAnsi="Times" w:cs="Times"/>
        </w:rPr>
        <w:t>19.</w:t>
      </w:r>
      <w:r w:rsidRPr="00816647">
        <w:rPr>
          <w:rFonts w:ascii="Times" w:hAnsi="Times" w:cs="Times"/>
        </w:rPr>
        <w:tab/>
        <w:t xml:space="preserve">Neely, A. N.; Maley, M. P., Survival of enterococci and staphylococci on hospital fabrics and plastic. </w:t>
      </w:r>
      <w:r w:rsidRPr="00816647">
        <w:rPr>
          <w:rFonts w:ascii="Times" w:hAnsi="Times" w:cs="Times"/>
          <w:i/>
        </w:rPr>
        <w:t xml:space="preserve">Journal of clinical microbiology </w:t>
      </w:r>
      <w:r w:rsidRPr="00816647">
        <w:rPr>
          <w:rFonts w:ascii="Times" w:hAnsi="Times" w:cs="Times"/>
          <w:b/>
        </w:rPr>
        <w:t>2000,</w:t>
      </w:r>
      <w:r w:rsidRPr="00816647">
        <w:rPr>
          <w:rFonts w:ascii="Times" w:hAnsi="Times" w:cs="Times"/>
        </w:rPr>
        <w:t xml:space="preserve"> </w:t>
      </w:r>
      <w:r w:rsidRPr="00816647">
        <w:rPr>
          <w:rFonts w:ascii="Times" w:hAnsi="Times" w:cs="Times"/>
          <w:i/>
        </w:rPr>
        <w:t>38</w:t>
      </w:r>
      <w:r w:rsidRPr="00816647">
        <w:rPr>
          <w:rFonts w:ascii="Times" w:hAnsi="Times" w:cs="Times"/>
        </w:rPr>
        <w:t xml:space="preserve"> (2), 724-726.</w:t>
      </w:r>
    </w:p>
    <w:p w14:paraId="179947E1" w14:textId="77777777" w:rsidR="005A4ACA" w:rsidRPr="00816647" w:rsidRDefault="005A4ACA" w:rsidP="005A4ACA">
      <w:pPr>
        <w:pStyle w:val="EndNoteBibliography"/>
        <w:spacing w:after="0"/>
        <w:rPr>
          <w:rFonts w:ascii="Times" w:hAnsi="Times" w:cs="Times"/>
        </w:rPr>
      </w:pPr>
      <w:r w:rsidRPr="00816647">
        <w:rPr>
          <w:rFonts w:ascii="Times" w:hAnsi="Times" w:cs="Times"/>
        </w:rPr>
        <w:t>20.</w:t>
      </w:r>
      <w:r w:rsidRPr="00816647">
        <w:rPr>
          <w:rFonts w:ascii="Times" w:hAnsi="Times" w:cs="Times"/>
        </w:rPr>
        <w:tab/>
        <w:t xml:space="preserve">Chu, V.; Miro, J. M.; Hoen, B.; Cabell, C. H.; Pappas, P. A.; Jones, P.; Stryjewski, M. E.; Anguera, I.; Braun, S.; Munoz, P., Coagulase-negative staphylococcal prosthetic valve </w:t>
      </w:r>
      <w:r w:rsidRPr="00816647">
        <w:rPr>
          <w:rFonts w:ascii="Times" w:hAnsi="Times" w:cs="Times"/>
        </w:rPr>
        <w:lastRenderedPageBreak/>
        <w:t xml:space="preserve">endocarditis—a contemporary update based on the International Collaboration on Endocarditis: prospective cohort study. </w:t>
      </w:r>
      <w:r w:rsidRPr="00816647">
        <w:rPr>
          <w:rFonts w:ascii="Times" w:hAnsi="Times" w:cs="Times"/>
          <w:i/>
        </w:rPr>
        <w:t xml:space="preserve">Heart </w:t>
      </w:r>
      <w:r w:rsidRPr="00816647">
        <w:rPr>
          <w:rFonts w:ascii="Times" w:hAnsi="Times" w:cs="Times"/>
          <w:b/>
        </w:rPr>
        <w:t>2009,</w:t>
      </w:r>
      <w:r w:rsidRPr="00816647">
        <w:rPr>
          <w:rFonts w:ascii="Times" w:hAnsi="Times" w:cs="Times"/>
        </w:rPr>
        <w:t xml:space="preserve"> </w:t>
      </w:r>
      <w:r w:rsidRPr="00816647">
        <w:rPr>
          <w:rFonts w:ascii="Times" w:hAnsi="Times" w:cs="Times"/>
          <w:i/>
        </w:rPr>
        <w:t>95</w:t>
      </w:r>
      <w:r w:rsidRPr="00816647">
        <w:rPr>
          <w:rFonts w:ascii="Times" w:hAnsi="Times" w:cs="Times"/>
        </w:rPr>
        <w:t xml:space="preserve"> (7), 570-576.</w:t>
      </w:r>
    </w:p>
    <w:p w14:paraId="4325F0F9" w14:textId="77777777" w:rsidR="005A4ACA" w:rsidRPr="00816647" w:rsidRDefault="005A4ACA" w:rsidP="005A4ACA">
      <w:pPr>
        <w:pStyle w:val="EndNoteBibliography"/>
        <w:spacing w:after="0"/>
        <w:rPr>
          <w:rFonts w:ascii="Times" w:hAnsi="Times" w:cs="Times"/>
        </w:rPr>
      </w:pPr>
      <w:r w:rsidRPr="00816647">
        <w:rPr>
          <w:rFonts w:ascii="Times" w:hAnsi="Times" w:cs="Times"/>
        </w:rPr>
        <w:t>21.</w:t>
      </w:r>
      <w:r w:rsidRPr="00816647">
        <w:rPr>
          <w:rFonts w:ascii="Times" w:hAnsi="Times" w:cs="Times"/>
        </w:rPr>
        <w:tab/>
        <w:t xml:space="preserve">Sidhu, M. S.; Heir, E.; Leegaard, T.; Wiger, K.; Holck, A., Frequency of disinfectant resistance genes and genetic linkage with beta-lactamase transposon Tn552 among clinical staphylococci. </w:t>
      </w:r>
      <w:r w:rsidRPr="00816647">
        <w:rPr>
          <w:rFonts w:ascii="Times" w:hAnsi="Times" w:cs="Times"/>
          <w:i/>
        </w:rPr>
        <w:t xml:space="preserve">Antimicrob Agents Chemother </w:t>
      </w:r>
      <w:r w:rsidRPr="00816647">
        <w:rPr>
          <w:rFonts w:ascii="Times" w:hAnsi="Times" w:cs="Times"/>
          <w:b/>
        </w:rPr>
        <w:t>2002,</w:t>
      </w:r>
      <w:r w:rsidRPr="00816647">
        <w:rPr>
          <w:rFonts w:ascii="Times" w:hAnsi="Times" w:cs="Times"/>
        </w:rPr>
        <w:t xml:space="preserve"> </w:t>
      </w:r>
      <w:r w:rsidRPr="00816647">
        <w:rPr>
          <w:rFonts w:ascii="Times" w:hAnsi="Times" w:cs="Times"/>
          <w:i/>
        </w:rPr>
        <w:t>46</w:t>
      </w:r>
      <w:r w:rsidRPr="00816647">
        <w:rPr>
          <w:rFonts w:ascii="Times" w:hAnsi="Times" w:cs="Times"/>
        </w:rPr>
        <w:t xml:space="preserve"> (9), 2797-803.</w:t>
      </w:r>
    </w:p>
    <w:p w14:paraId="48B457E6" w14:textId="77777777" w:rsidR="005A4ACA" w:rsidRPr="00816647" w:rsidRDefault="005A4ACA" w:rsidP="005A4ACA">
      <w:pPr>
        <w:pStyle w:val="EndNoteBibliography"/>
        <w:spacing w:after="0"/>
        <w:rPr>
          <w:rFonts w:ascii="Times" w:hAnsi="Times" w:cs="Times"/>
        </w:rPr>
      </w:pPr>
      <w:r w:rsidRPr="00816647">
        <w:rPr>
          <w:rFonts w:ascii="Times" w:hAnsi="Times" w:cs="Times"/>
        </w:rPr>
        <w:t>22.</w:t>
      </w:r>
      <w:r w:rsidRPr="00816647">
        <w:rPr>
          <w:rFonts w:ascii="Times" w:hAnsi="Times" w:cs="Times"/>
        </w:rPr>
        <w:tab/>
        <w:t xml:space="preserve">Zhang, M.; O'Donoghue, M. M.; Ito, T.; Hiramatsu, K.; Boost, M. V., Prevalence of antiseptic-resistance genes in Staphylococcus aureus and coagulase-negative staphylococci colonising nurses and the general population in Hong Kong. </w:t>
      </w:r>
      <w:r w:rsidRPr="00816647">
        <w:rPr>
          <w:rFonts w:ascii="Times" w:hAnsi="Times" w:cs="Times"/>
          <w:i/>
        </w:rPr>
        <w:t xml:space="preserve">J Hosp Infect </w:t>
      </w:r>
      <w:r w:rsidRPr="00816647">
        <w:rPr>
          <w:rFonts w:ascii="Times" w:hAnsi="Times" w:cs="Times"/>
          <w:b/>
        </w:rPr>
        <w:t>2011,</w:t>
      </w:r>
      <w:r w:rsidRPr="00816647">
        <w:rPr>
          <w:rFonts w:ascii="Times" w:hAnsi="Times" w:cs="Times"/>
        </w:rPr>
        <w:t xml:space="preserve"> </w:t>
      </w:r>
      <w:r w:rsidRPr="00816647">
        <w:rPr>
          <w:rFonts w:ascii="Times" w:hAnsi="Times" w:cs="Times"/>
          <w:i/>
        </w:rPr>
        <w:t>78</w:t>
      </w:r>
      <w:r w:rsidRPr="00816647">
        <w:rPr>
          <w:rFonts w:ascii="Times" w:hAnsi="Times" w:cs="Times"/>
        </w:rPr>
        <w:t xml:space="preserve"> (2), 113-7.</w:t>
      </w:r>
    </w:p>
    <w:p w14:paraId="70851AEC" w14:textId="77777777" w:rsidR="005A4ACA" w:rsidRPr="00816647" w:rsidRDefault="005A4ACA" w:rsidP="005A4ACA">
      <w:pPr>
        <w:pStyle w:val="EndNoteBibliography"/>
        <w:spacing w:after="0"/>
        <w:rPr>
          <w:rFonts w:ascii="Times" w:hAnsi="Times" w:cs="Times"/>
        </w:rPr>
      </w:pPr>
      <w:r w:rsidRPr="00816647">
        <w:rPr>
          <w:rFonts w:ascii="Times" w:hAnsi="Times" w:cs="Times"/>
        </w:rPr>
        <w:t>23.</w:t>
      </w:r>
      <w:r w:rsidRPr="00816647">
        <w:rPr>
          <w:rFonts w:ascii="Times" w:hAnsi="Times" w:cs="Times"/>
        </w:rPr>
        <w:tab/>
        <w:t xml:space="preserve">Becker, K.; Heilmann, C.; Peters, G., Coagulase-negative staphylococci. </w:t>
      </w:r>
      <w:r w:rsidRPr="00816647">
        <w:rPr>
          <w:rFonts w:ascii="Times" w:hAnsi="Times" w:cs="Times"/>
          <w:i/>
        </w:rPr>
        <w:t xml:space="preserve">Clin Microbiol Rev </w:t>
      </w:r>
      <w:r w:rsidRPr="00816647">
        <w:rPr>
          <w:rFonts w:ascii="Times" w:hAnsi="Times" w:cs="Times"/>
          <w:b/>
        </w:rPr>
        <w:t>2014,</w:t>
      </w:r>
      <w:r w:rsidRPr="00816647">
        <w:rPr>
          <w:rFonts w:ascii="Times" w:hAnsi="Times" w:cs="Times"/>
        </w:rPr>
        <w:t xml:space="preserve"> </w:t>
      </w:r>
      <w:r w:rsidRPr="00816647">
        <w:rPr>
          <w:rFonts w:ascii="Times" w:hAnsi="Times" w:cs="Times"/>
          <w:i/>
        </w:rPr>
        <w:t>27</w:t>
      </w:r>
      <w:r w:rsidRPr="00816647">
        <w:rPr>
          <w:rFonts w:ascii="Times" w:hAnsi="Times" w:cs="Times"/>
        </w:rPr>
        <w:t xml:space="preserve"> (4), 870-926.</w:t>
      </w:r>
    </w:p>
    <w:p w14:paraId="29A07A41" w14:textId="77777777" w:rsidR="005A4ACA" w:rsidRPr="00816647" w:rsidRDefault="005A4ACA" w:rsidP="005A4ACA">
      <w:pPr>
        <w:pStyle w:val="EndNoteBibliography"/>
        <w:spacing w:after="0"/>
        <w:rPr>
          <w:rFonts w:ascii="Times" w:hAnsi="Times" w:cs="Times"/>
        </w:rPr>
      </w:pPr>
      <w:r w:rsidRPr="00816647">
        <w:rPr>
          <w:rFonts w:ascii="Times" w:hAnsi="Times" w:cs="Times"/>
        </w:rPr>
        <w:t>24.</w:t>
      </w:r>
      <w:r w:rsidRPr="00816647">
        <w:rPr>
          <w:rFonts w:ascii="Times" w:hAnsi="Times" w:cs="Times"/>
        </w:rPr>
        <w:tab/>
        <w:t xml:space="preserve">Magner, L. N., </w:t>
      </w:r>
      <w:r w:rsidRPr="00816647">
        <w:rPr>
          <w:rFonts w:ascii="Times" w:hAnsi="Times" w:cs="Times"/>
          <w:i/>
        </w:rPr>
        <w:t>A history of infectious diseases and the microbial world</w:t>
      </w:r>
      <w:r w:rsidRPr="00816647">
        <w:rPr>
          <w:rFonts w:ascii="Times" w:hAnsi="Times" w:cs="Times"/>
        </w:rPr>
        <w:t>. Praeger: Westport, Conn., 2009; p xxiv, 225 p.</w:t>
      </w:r>
    </w:p>
    <w:p w14:paraId="77652BA2" w14:textId="77777777" w:rsidR="005A4ACA" w:rsidRPr="00816647" w:rsidRDefault="005A4ACA" w:rsidP="005A4ACA">
      <w:pPr>
        <w:pStyle w:val="EndNoteBibliography"/>
        <w:spacing w:after="0"/>
        <w:rPr>
          <w:rFonts w:ascii="Times" w:hAnsi="Times" w:cs="Times"/>
        </w:rPr>
      </w:pPr>
      <w:r w:rsidRPr="00816647">
        <w:rPr>
          <w:rFonts w:ascii="Times" w:hAnsi="Times" w:cs="Times"/>
        </w:rPr>
        <w:t>25.</w:t>
      </w:r>
      <w:r w:rsidRPr="00816647">
        <w:rPr>
          <w:rFonts w:ascii="Times" w:hAnsi="Times" w:cs="Times"/>
        </w:rPr>
        <w:tab/>
        <w:t xml:space="preserve">Cowan, M. K.; Talaro, K. P., </w:t>
      </w:r>
      <w:r w:rsidRPr="00816647">
        <w:rPr>
          <w:rFonts w:ascii="Times" w:hAnsi="Times" w:cs="Times"/>
          <w:i/>
        </w:rPr>
        <w:t>Microbiology : a systems approach</w:t>
      </w:r>
      <w:r w:rsidRPr="00816647">
        <w:rPr>
          <w:rFonts w:ascii="Times" w:hAnsi="Times" w:cs="Times"/>
        </w:rPr>
        <w:t>. 2nd ed.; McGraw-Hill: Boston, 2009; p xxi, 869 p.</w:t>
      </w:r>
    </w:p>
    <w:p w14:paraId="7F73F275" w14:textId="77777777" w:rsidR="005A4ACA" w:rsidRPr="00816647" w:rsidRDefault="005A4ACA" w:rsidP="005A4ACA">
      <w:pPr>
        <w:pStyle w:val="EndNoteBibliography"/>
        <w:spacing w:after="0"/>
        <w:rPr>
          <w:rFonts w:ascii="Times" w:hAnsi="Times" w:cs="Times"/>
        </w:rPr>
      </w:pPr>
      <w:r w:rsidRPr="00816647">
        <w:rPr>
          <w:rFonts w:ascii="Times" w:hAnsi="Times" w:cs="Times"/>
        </w:rPr>
        <w:t>26.</w:t>
      </w:r>
      <w:r w:rsidRPr="00816647">
        <w:rPr>
          <w:rFonts w:ascii="Times" w:hAnsi="Times" w:cs="Times"/>
        </w:rPr>
        <w:tab/>
        <w:t xml:space="preserve">Ramachandran, G., Gram-positive and gram-negative bacterial toxins in sepsis: a brief review. </w:t>
      </w:r>
      <w:r w:rsidRPr="00816647">
        <w:rPr>
          <w:rFonts w:ascii="Times" w:hAnsi="Times" w:cs="Times"/>
          <w:i/>
        </w:rPr>
        <w:t xml:space="preserve">Virulence </w:t>
      </w:r>
      <w:r w:rsidRPr="00816647">
        <w:rPr>
          <w:rFonts w:ascii="Times" w:hAnsi="Times" w:cs="Times"/>
          <w:b/>
        </w:rPr>
        <w:t>2014,</w:t>
      </w:r>
      <w:r w:rsidRPr="00816647">
        <w:rPr>
          <w:rFonts w:ascii="Times" w:hAnsi="Times" w:cs="Times"/>
        </w:rPr>
        <w:t xml:space="preserve"> </w:t>
      </w:r>
      <w:r w:rsidRPr="00816647">
        <w:rPr>
          <w:rFonts w:ascii="Times" w:hAnsi="Times" w:cs="Times"/>
          <w:i/>
        </w:rPr>
        <w:t>5</w:t>
      </w:r>
      <w:r w:rsidRPr="00816647">
        <w:rPr>
          <w:rFonts w:ascii="Times" w:hAnsi="Times" w:cs="Times"/>
        </w:rPr>
        <w:t xml:space="preserve"> (1), 213-8.</w:t>
      </w:r>
    </w:p>
    <w:p w14:paraId="369581EA" w14:textId="77777777" w:rsidR="005A4ACA" w:rsidRPr="00816647" w:rsidRDefault="005A4ACA" w:rsidP="005A4ACA">
      <w:pPr>
        <w:pStyle w:val="EndNoteBibliography"/>
        <w:spacing w:after="0"/>
        <w:rPr>
          <w:rFonts w:ascii="Times" w:hAnsi="Times" w:cs="Times"/>
        </w:rPr>
      </w:pPr>
      <w:r w:rsidRPr="00816647">
        <w:rPr>
          <w:rFonts w:ascii="Times" w:hAnsi="Times" w:cs="Times"/>
        </w:rPr>
        <w:t>27.</w:t>
      </w:r>
      <w:r w:rsidRPr="00816647">
        <w:rPr>
          <w:rFonts w:ascii="Times" w:hAnsi="Times" w:cs="Times"/>
        </w:rPr>
        <w:tab/>
        <w:t xml:space="preserve">Fleming, A., Penicillin. </w:t>
      </w:r>
      <w:r w:rsidRPr="00816647">
        <w:rPr>
          <w:rFonts w:ascii="Times" w:hAnsi="Times" w:cs="Times"/>
          <w:i/>
        </w:rPr>
        <w:t xml:space="preserve">British medical journal </w:t>
      </w:r>
      <w:r w:rsidRPr="00816647">
        <w:rPr>
          <w:rFonts w:ascii="Times" w:hAnsi="Times" w:cs="Times"/>
          <w:b/>
        </w:rPr>
        <w:t>1941,</w:t>
      </w:r>
      <w:r w:rsidRPr="00816647">
        <w:rPr>
          <w:rFonts w:ascii="Times" w:hAnsi="Times" w:cs="Times"/>
        </w:rPr>
        <w:t xml:space="preserve"> </w:t>
      </w:r>
      <w:r w:rsidRPr="00816647">
        <w:rPr>
          <w:rFonts w:ascii="Times" w:hAnsi="Times" w:cs="Times"/>
          <w:i/>
        </w:rPr>
        <w:t>2</w:t>
      </w:r>
      <w:r w:rsidRPr="00816647">
        <w:rPr>
          <w:rFonts w:ascii="Times" w:hAnsi="Times" w:cs="Times"/>
        </w:rPr>
        <w:t xml:space="preserve"> (4210), 386.</w:t>
      </w:r>
    </w:p>
    <w:p w14:paraId="58412ECA" w14:textId="77777777" w:rsidR="005A4ACA" w:rsidRPr="00816647" w:rsidRDefault="005A4ACA" w:rsidP="005A4ACA">
      <w:pPr>
        <w:pStyle w:val="EndNoteBibliography"/>
        <w:spacing w:after="0"/>
        <w:rPr>
          <w:rFonts w:ascii="Times" w:hAnsi="Times" w:cs="Times"/>
        </w:rPr>
      </w:pPr>
      <w:r w:rsidRPr="00816647">
        <w:rPr>
          <w:rFonts w:ascii="Times" w:hAnsi="Times" w:cs="Times"/>
        </w:rPr>
        <w:t>28.</w:t>
      </w:r>
      <w:r w:rsidRPr="00816647">
        <w:rPr>
          <w:rFonts w:ascii="Times" w:hAnsi="Times" w:cs="Times"/>
        </w:rPr>
        <w:tab/>
        <w:t xml:space="preserve">Hicks, L. A.; Bartoces, M. G.; Roberts, R. M.; Suda, K. J.; Hunkler, R. J.; Taylor Jr, T. H.; Schrag, S. J., US outpatient antibiotic prescribing variation according to geography, patient population, and provider specialty in 2011. </w:t>
      </w:r>
      <w:r w:rsidRPr="00816647">
        <w:rPr>
          <w:rFonts w:ascii="Times" w:hAnsi="Times" w:cs="Times"/>
          <w:i/>
        </w:rPr>
        <w:t xml:space="preserve">Clinical Infectious Diseases </w:t>
      </w:r>
      <w:r w:rsidRPr="00816647">
        <w:rPr>
          <w:rFonts w:ascii="Times" w:hAnsi="Times" w:cs="Times"/>
          <w:b/>
        </w:rPr>
        <w:t>2015,</w:t>
      </w:r>
      <w:r w:rsidRPr="00816647">
        <w:rPr>
          <w:rFonts w:ascii="Times" w:hAnsi="Times" w:cs="Times"/>
        </w:rPr>
        <w:t xml:space="preserve"> </w:t>
      </w:r>
      <w:r w:rsidRPr="00816647">
        <w:rPr>
          <w:rFonts w:ascii="Times" w:hAnsi="Times" w:cs="Times"/>
          <w:i/>
        </w:rPr>
        <w:t>60</w:t>
      </w:r>
      <w:r w:rsidRPr="00816647">
        <w:rPr>
          <w:rFonts w:ascii="Times" w:hAnsi="Times" w:cs="Times"/>
        </w:rPr>
        <w:t xml:space="preserve"> (9), 1308-1316.</w:t>
      </w:r>
    </w:p>
    <w:p w14:paraId="0D65D855" w14:textId="77777777" w:rsidR="005A4ACA" w:rsidRPr="00816647" w:rsidRDefault="005A4ACA" w:rsidP="005A4ACA">
      <w:pPr>
        <w:pStyle w:val="EndNoteBibliography"/>
        <w:spacing w:after="0"/>
        <w:rPr>
          <w:rFonts w:ascii="Times" w:hAnsi="Times" w:cs="Times"/>
        </w:rPr>
      </w:pPr>
      <w:r w:rsidRPr="00816647">
        <w:rPr>
          <w:rFonts w:ascii="Times" w:hAnsi="Times" w:cs="Times"/>
        </w:rPr>
        <w:t>29.</w:t>
      </w:r>
      <w:r w:rsidRPr="00816647">
        <w:rPr>
          <w:rFonts w:ascii="Times" w:hAnsi="Times" w:cs="Times"/>
        </w:rPr>
        <w:tab/>
        <w:t xml:space="preserve">Ventola, C. L., The antibiotic resistance crisis: part 1: causes and threats. </w:t>
      </w:r>
      <w:r w:rsidRPr="00816647">
        <w:rPr>
          <w:rFonts w:ascii="Times" w:hAnsi="Times" w:cs="Times"/>
          <w:i/>
        </w:rPr>
        <w:t xml:space="preserve">Pharmacy and therapeutics </w:t>
      </w:r>
      <w:r w:rsidRPr="00816647">
        <w:rPr>
          <w:rFonts w:ascii="Times" w:hAnsi="Times" w:cs="Times"/>
          <w:b/>
        </w:rPr>
        <w:t>2015,</w:t>
      </w:r>
      <w:r w:rsidRPr="00816647">
        <w:rPr>
          <w:rFonts w:ascii="Times" w:hAnsi="Times" w:cs="Times"/>
        </w:rPr>
        <w:t xml:space="preserve"> </w:t>
      </w:r>
      <w:r w:rsidRPr="00816647">
        <w:rPr>
          <w:rFonts w:ascii="Times" w:hAnsi="Times" w:cs="Times"/>
          <w:i/>
        </w:rPr>
        <w:t>40</w:t>
      </w:r>
      <w:r w:rsidRPr="00816647">
        <w:rPr>
          <w:rFonts w:ascii="Times" w:hAnsi="Times" w:cs="Times"/>
        </w:rPr>
        <w:t xml:space="preserve"> (4), 277.</w:t>
      </w:r>
    </w:p>
    <w:p w14:paraId="58E0B5B9" w14:textId="77777777" w:rsidR="005A4ACA" w:rsidRPr="00816647" w:rsidRDefault="005A4ACA" w:rsidP="005A4ACA">
      <w:pPr>
        <w:pStyle w:val="EndNoteBibliography"/>
        <w:spacing w:after="0"/>
        <w:rPr>
          <w:rFonts w:ascii="Times" w:hAnsi="Times" w:cs="Times"/>
        </w:rPr>
      </w:pPr>
      <w:r w:rsidRPr="00816647">
        <w:rPr>
          <w:rFonts w:ascii="Times" w:hAnsi="Times" w:cs="Times"/>
        </w:rPr>
        <w:t>30.</w:t>
      </w:r>
      <w:r w:rsidRPr="00816647">
        <w:rPr>
          <w:rFonts w:ascii="Times" w:hAnsi="Times" w:cs="Times"/>
        </w:rPr>
        <w:tab/>
        <w:t xml:space="preserve">Diep, B. A.; Gill, S. R.; Chang, R. F.; Phan, T. H.; Chen, J. H.; Davidson, M. G.; Lin, F.; Lin, J.; Carleton, H. A.; Mongodin, E. F.; Sensabaugh, G. F.; Perdreau-Remington, F., Complete genome sequence of USA300, an epidemic clone of community-acquired meticillin-resistant Staphylococcus aureus. </w:t>
      </w:r>
      <w:r w:rsidRPr="00816647">
        <w:rPr>
          <w:rFonts w:ascii="Times" w:hAnsi="Times" w:cs="Times"/>
          <w:i/>
        </w:rPr>
        <w:t xml:space="preserve">Lancet </w:t>
      </w:r>
      <w:r w:rsidRPr="00816647">
        <w:rPr>
          <w:rFonts w:ascii="Times" w:hAnsi="Times" w:cs="Times"/>
          <w:b/>
        </w:rPr>
        <w:t>2006,</w:t>
      </w:r>
      <w:r w:rsidRPr="00816647">
        <w:rPr>
          <w:rFonts w:ascii="Times" w:hAnsi="Times" w:cs="Times"/>
        </w:rPr>
        <w:t xml:space="preserve"> </w:t>
      </w:r>
      <w:r w:rsidRPr="00816647">
        <w:rPr>
          <w:rFonts w:ascii="Times" w:hAnsi="Times" w:cs="Times"/>
          <w:i/>
        </w:rPr>
        <w:t>367</w:t>
      </w:r>
      <w:r w:rsidRPr="00816647">
        <w:rPr>
          <w:rFonts w:ascii="Times" w:hAnsi="Times" w:cs="Times"/>
        </w:rPr>
        <w:t xml:space="preserve"> (9512), 731-9.</w:t>
      </w:r>
    </w:p>
    <w:p w14:paraId="1D296D37" w14:textId="77777777" w:rsidR="005A4ACA" w:rsidRPr="00816647" w:rsidRDefault="005A4ACA" w:rsidP="005A4ACA">
      <w:pPr>
        <w:pStyle w:val="EndNoteBibliography"/>
        <w:spacing w:after="0"/>
        <w:rPr>
          <w:rFonts w:ascii="Times" w:hAnsi="Times" w:cs="Times"/>
        </w:rPr>
      </w:pPr>
      <w:r w:rsidRPr="00816647">
        <w:rPr>
          <w:rFonts w:ascii="Times" w:hAnsi="Times" w:cs="Times"/>
        </w:rPr>
        <w:t>31.</w:t>
      </w:r>
      <w:r w:rsidRPr="00816647">
        <w:rPr>
          <w:rFonts w:ascii="Times" w:hAnsi="Times" w:cs="Times"/>
        </w:rPr>
        <w:tab/>
        <w:t xml:space="preserve">Wagstaff, J. L.; Sadovskaya, I.; Vinogradov, E.; Jabbouri, S.; Howard, M. J., Poly-N-acetylglucosamine and poly(glycerol phosphate) teichoic acid identification from staphylococcal biofilm extracts using excitation sculptured TOCSY NMR. </w:t>
      </w:r>
      <w:r w:rsidRPr="00816647">
        <w:rPr>
          <w:rFonts w:ascii="Times" w:hAnsi="Times" w:cs="Times"/>
          <w:i/>
        </w:rPr>
        <w:t xml:space="preserve">Mol Biosyst </w:t>
      </w:r>
      <w:r w:rsidRPr="00816647">
        <w:rPr>
          <w:rFonts w:ascii="Times" w:hAnsi="Times" w:cs="Times"/>
          <w:b/>
        </w:rPr>
        <w:t>2008,</w:t>
      </w:r>
      <w:r w:rsidRPr="00816647">
        <w:rPr>
          <w:rFonts w:ascii="Times" w:hAnsi="Times" w:cs="Times"/>
        </w:rPr>
        <w:t xml:space="preserve"> </w:t>
      </w:r>
      <w:r w:rsidRPr="00816647">
        <w:rPr>
          <w:rFonts w:ascii="Times" w:hAnsi="Times" w:cs="Times"/>
          <w:i/>
        </w:rPr>
        <w:t>4</w:t>
      </w:r>
      <w:r w:rsidRPr="00816647">
        <w:rPr>
          <w:rFonts w:ascii="Times" w:hAnsi="Times" w:cs="Times"/>
        </w:rPr>
        <w:t xml:space="preserve"> (2), 170-4.</w:t>
      </w:r>
    </w:p>
    <w:p w14:paraId="4558A681" w14:textId="77777777" w:rsidR="005A4ACA" w:rsidRPr="00816647" w:rsidRDefault="005A4ACA" w:rsidP="005A4ACA">
      <w:pPr>
        <w:pStyle w:val="EndNoteBibliography"/>
        <w:spacing w:after="0"/>
        <w:rPr>
          <w:rFonts w:ascii="Times" w:hAnsi="Times" w:cs="Times"/>
        </w:rPr>
      </w:pPr>
      <w:r w:rsidRPr="00816647">
        <w:rPr>
          <w:rFonts w:ascii="Times" w:hAnsi="Times" w:cs="Times"/>
        </w:rPr>
        <w:t>32.</w:t>
      </w:r>
      <w:r w:rsidRPr="00816647">
        <w:rPr>
          <w:rFonts w:ascii="Times" w:hAnsi="Times" w:cs="Times"/>
        </w:rPr>
        <w:tab/>
        <w:t xml:space="preserve">Schaeffer, C. R.; Hoang, T. N.; Sudbeck, C. M.; Alawi, M.; Tolo, I. E.; Robinson, D. A.; Horswill, A. R.; Rohde, H.; Fey, P. D., Versatility of Biofilm Matrix Molecules in Staphylococcus epidermidis Clinical Isolates and Importance of Polysaccharide Intercellular Adhesin Expression during High Shear Stress. </w:t>
      </w:r>
      <w:r w:rsidRPr="00816647">
        <w:rPr>
          <w:rFonts w:ascii="Times" w:hAnsi="Times" w:cs="Times"/>
          <w:i/>
        </w:rPr>
        <w:t xml:space="preserve">mSphere </w:t>
      </w:r>
      <w:r w:rsidRPr="00816647">
        <w:rPr>
          <w:rFonts w:ascii="Times" w:hAnsi="Times" w:cs="Times"/>
          <w:b/>
        </w:rPr>
        <w:t>2016,</w:t>
      </w:r>
      <w:r w:rsidRPr="00816647">
        <w:rPr>
          <w:rFonts w:ascii="Times" w:hAnsi="Times" w:cs="Times"/>
        </w:rPr>
        <w:t xml:space="preserve"> </w:t>
      </w:r>
      <w:r w:rsidRPr="00816647">
        <w:rPr>
          <w:rFonts w:ascii="Times" w:hAnsi="Times" w:cs="Times"/>
          <w:i/>
        </w:rPr>
        <w:t>1</w:t>
      </w:r>
      <w:r w:rsidRPr="00816647">
        <w:rPr>
          <w:rFonts w:ascii="Times" w:hAnsi="Times" w:cs="Times"/>
        </w:rPr>
        <w:t xml:space="preserve"> (5), e00165-16.</w:t>
      </w:r>
    </w:p>
    <w:p w14:paraId="491CF512" w14:textId="77777777" w:rsidR="005A4ACA" w:rsidRPr="00816647" w:rsidRDefault="005A4ACA" w:rsidP="005A4ACA">
      <w:pPr>
        <w:pStyle w:val="EndNoteBibliography"/>
        <w:spacing w:after="0"/>
        <w:rPr>
          <w:rFonts w:ascii="Times" w:hAnsi="Times" w:cs="Times"/>
        </w:rPr>
      </w:pPr>
      <w:r w:rsidRPr="00816647">
        <w:rPr>
          <w:rFonts w:ascii="Times" w:hAnsi="Times" w:cs="Times"/>
        </w:rPr>
        <w:t>33.</w:t>
      </w:r>
      <w:r w:rsidRPr="00816647">
        <w:rPr>
          <w:rFonts w:ascii="Times" w:hAnsi="Times" w:cs="Times"/>
        </w:rPr>
        <w:tab/>
        <w:t xml:space="preserve">Chokr, A.; Leterme, D.; Watier, D.; Jabbouri, S., Neither the presence of ica locus, nor in vitro-biofilm formation ability is a crucial parameter for some Staphylococcus epidermidis strains to maintain an infection in a guinea pig tissue cage model. </w:t>
      </w:r>
      <w:r w:rsidRPr="00816647">
        <w:rPr>
          <w:rFonts w:ascii="Times" w:hAnsi="Times" w:cs="Times"/>
          <w:i/>
        </w:rPr>
        <w:t xml:space="preserve">Microb Pathog </w:t>
      </w:r>
      <w:r w:rsidRPr="00816647">
        <w:rPr>
          <w:rFonts w:ascii="Times" w:hAnsi="Times" w:cs="Times"/>
          <w:b/>
        </w:rPr>
        <w:t>2007,</w:t>
      </w:r>
      <w:r w:rsidRPr="00816647">
        <w:rPr>
          <w:rFonts w:ascii="Times" w:hAnsi="Times" w:cs="Times"/>
        </w:rPr>
        <w:t xml:space="preserve"> </w:t>
      </w:r>
      <w:r w:rsidRPr="00816647">
        <w:rPr>
          <w:rFonts w:ascii="Times" w:hAnsi="Times" w:cs="Times"/>
          <w:i/>
        </w:rPr>
        <w:t>42</w:t>
      </w:r>
      <w:r w:rsidRPr="00816647">
        <w:rPr>
          <w:rFonts w:ascii="Times" w:hAnsi="Times" w:cs="Times"/>
        </w:rPr>
        <w:t xml:space="preserve"> (2-3), 94-7.</w:t>
      </w:r>
    </w:p>
    <w:p w14:paraId="7429BDAF" w14:textId="77777777" w:rsidR="005A4ACA" w:rsidRPr="00816647" w:rsidRDefault="005A4ACA" w:rsidP="005A4ACA">
      <w:pPr>
        <w:pStyle w:val="EndNoteBibliography"/>
        <w:spacing w:after="0"/>
        <w:rPr>
          <w:rFonts w:ascii="Times" w:hAnsi="Times" w:cs="Times"/>
        </w:rPr>
      </w:pPr>
      <w:r w:rsidRPr="00816647">
        <w:rPr>
          <w:rFonts w:ascii="Times" w:hAnsi="Times" w:cs="Times"/>
        </w:rPr>
        <w:t>34.</w:t>
      </w:r>
      <w:r w:rsidRPr="00816647">
        <w:rPr>
          <w:rFonts w:ascii="Times" w:hAnsi="Times" w:cs="Times"/>
        </w:rPr>
        <w:tab/>
        <w:t xml:space="preserve">Rupp, M. E.; Ulphani, J. S.; Fey, P. D.; Mack, D., Characterization of Staphylococcus epidermidisPolysaccharide Intercellular Adhesin/Hemagglutinin in the Pathogenesis of Intravascular Catheter-Associated Infection in a Rat Model. </w:t>
      </w:r>
      <w:r w:rsidRPr="00816647">
        <w:rPr>
          <w:rFonts w:ascii="Times" w:hAnsi="Times" w:cs="Times"/>
          <w:i/>
        </w:rPr>
        <w:t xml:space="preserve">Infection and Immunity </w:t>
      </w:r>
      <w:r w:rsidRPr="00816647">
        <w:rPr>
          <w:rFonts w:ascii="Times" w:hAnsi="Times" w:cs="Times"/>
          <w:b/>
        </w:rPr>
        <w:t>1999,</w:t>
      </w:r>
      <w:r w:rsidRPr="00816647">
        <w:rPr>
          <w:rFonts w:ascii="Times" w:hAnsi="Times" w:cs="Times"/>
        </w:rPr>
        <w:t xml:space="preserve"> </w:t>
      </w:r>
      <w:r w:rsidRPr="00816647">
        <w:rPr>
          <w:rFonts w:ascii="Times" w:hAnsi="Times" w:cs="Times"/>
          <w:i/>
        </w:rPr>
        <w:t>67</w:t>
      </w:r>
      <w:r w:rsidRPr="00816647">
        <w:rPr>
          <w:rFonts w:ascii="Times" w:hAnsi="Times" w:cs="Times"/>
        </w:rPr>
        <w:t xml:space="preserve"> (5), 2656-2659.</w:t>
      </w:r>
    </w:p>
    <w:p w14:paraId="6F28CE15" w14:textId="77777777" w:rsidR="005A4ACA" w:rsidRPr="00816647" w:rsidRDefault="005A4ACA" w:rsidP="005A4ACA">
      <w:pPr>
        <w:pStyle w:val="EndNoteBibliography"/>
        <w:spacing w:after="0"/>
        <w:rPr>
          <w:rFonts w:ascii="Times" w:hAnsi="Times" w:cs="Times"/>
        </w:rPr>
      </w:pPr>
      <w:r w:rsidRPr="00816647">
        <w:rPr>
          <w:rFonts w:ascii="Times" w:hAnsi="Times" w:cs="Times"/>
        </w:rPr>
        <w:t>35.</w:t>
      </w:r>
      <w:r w:rsidRPr="00816647">
        <w:rPr>
          <w:rFonts w:ascii="Times" w:hAnsi="Times" w:cs="Times"/>
        </w:rPr>
        <w:tab/>
        <w:t xml:space="preserve">Rupp, M. E.; Fey, P. D.; Heilmann, C.; Gotz, F., Characterization of the importance of Staphylococcus epidermidis autolysin and polysaccharide intercellular adhesin in the pathogenesis of intravascular catheter-associated infection in a rat model. </w:t>
      </w:r>
      <w:r w:rsidRPr="00816647">
        <w:rPr>
          <w:rFonts w:ascii="Times" w:hAnsi="Times" w:cs="Times"/>
          <w:i/>
        </w:rPr>
        <w:t xml:space="preserve">J Infect Dis </w:t>
      </w:r>
      <w:r w:rsidRPr="00816647">
        <w:rPr>
          <w:rFonts w:ascii="Times" w:hAnsi="Times" w:cs="Times"/>
          <w:b/>
        </w:rPr>
        <w:t>2001,</w:t>
      </w:r>
      <w:r w:rsidRPr="00816647">
        <w:rPr>
          <w:rFonts w:ascii="Times" w:hAnsi="Times" w:cs="Times"/>
        </w:rPr>
        <w:t xml:space="preserve"> </w:t>
      </w:r>
      <w:r w:rsidRPr="00816647">
        <w:rPr>
          <w:rFonts w:ascii="Times" w:hAnsi="Times" w:cs="Times"/>
          <w:i/>
        </w:rPr>
        <w:t>183</w:t>
      </w:r>
      <w:r w:rsidRPr="00816647">
        <w:rPr>
          <w:rFonts w:ascii="Times" w:hAnsi="Times" w:cs="Times"/>
        </w:rPr>
        <w:t xml:space="preserve"> (7), 1038-42.</w:t>
      </w:r>
    </w:p>
    <w:p w14:paraId="4B0C3723" w14:textId="77777777" w:rsidR="005A4ACA" w:rsidRPr="00816647" w:rsidRDefault="005A4ACA" w:rsidP="005A4ACA">
      <w:pPr>
        <w:pStyle w:val="EndNoteBibliography"/>
        <w:spacing w:after="0"/>
        <w:rPr>
          <w:rFonts w:ascii="Times" w:hAnsi="Times" w:cs="Times"/>
        </w:rPr>
      </w:pPr>
      <w:r w:rsidRPr="00816647">
        <w:rPr>
          <w:rFonts w:ascii="Times" w:hAnsi="Times" w:cs="Times"/>
        </w:rPr>
        <w:t>36.</w:t>
      </w:r>
      <w:r w:rsidRPr="00816647">
        <w:rPr>
          <w:rFonts w:ascii="Times" w:hAnsi="Times" w:cs="Times"/>
        </w:rPr>
        <w:tab/>
        <w:t xml:space="preserve">Zhuk, D. S.; Gembitskii, P. A.; Kargin, V. A., Advances in the chemistry of polyethyleneimine (polyaziridine). </w:t>
      </w:r>
      <w:r w:rsidRPr="00816647">
        <w:rPr>
          <w:rFonts w:ascii="Times" w:hAnsi="Times" w:cs="Times"/>
          <w:i/>
        </w:rPr>
        <w:t xml:space="preserve">Russian Chemical Reviews </w:t>
      </w:r>
      <w:r w:rsidRPr="00816647">
        <w:rPr>
          <w:rFonts w:ascii="Times" w:hAnsi="Times" w:cs="Times"/>
          <w:b/>
        </w:rPr>
        <w:t>1965,</w:t>
      </w:r>
      <w:r w:rsidRPr="00816647">
        <w:rPr>
          <w:rFonts w:ascii="Times" w:hAnsi="Times" w:cs="Times"/>
        </w:rPr>
        <w:t xml:space="preserve"> </w:t>
      </w:r>
      <w:r w:rsidRPr="00816647">
        <w:rPr>
          <w:rFonts w:ascii="Times" w:hAnsi="Times" w:cs="Times"/>
          <w:i/>
        </w:rPr>
        <w:t>34</w:t>
      </w:r>
      <w:r w:rsidRPr="00816647">
        <w:rPr>
          <w:rFonts w:ascii="Times" w:hAnsi="Times" w:cs="Times"/>
        </w:rPr>
        <w:t xml:space="preserve"> (7), 515.</w:t>
      </w:r>
    </w:p>
    <w:p w14:paraId="18211B29" w14:textId="77777777" w:rsidR="005A4ACA" w:rsidRPr="00816647" w:rsidRDefault="005A4ACA" w:rsidP="005A4ACA">
      <w:pPr>
        <w:pStyle w:val="EndNoteBibliography"/>
        <w:spacing w:after="0"/>
        <w:rPr>
          <w:rFonts w:ascii="Times" w:hAnsi="Times" w:cs="Times"/>
        </w:rPr>
      </w:pPr>
      <w:r w:rsidRPr="00816647">
        <w:rPr>
          <w:rFonts w:ascii="Times" w:hAnsi="Times" w:cs="Times"/>
        </w:rPr>
        <w:t>37.</w:t>
      </w:r>
      <w:r w:rsidRPr="00816647">
        <w:rPr>
          <w:rFonts w:ascii="Times" w:hAnsi="Times" w:cs="Times"/>
        </w:rPr>
        <w:tab/>
        <w:t xml:space="preserve">Steuerle, U.; Feuerhake, R., Aziridines. In </w:t>
      </w:r>
      <w:r w:rsidRPr="00816647">
        <w:rPr>
          <w:rFonts w:ascii="Times" w:hAnsi="Times" w:cs="Times"/>
          <w:i/>
        </w:rPr>
        <w:t>Ullmann's Encyclopedia of Industrial Chemistry</w:t>
      </w:r>
      <w:r w:rsidRPr="00816647">
        <w:rPr>
          <w:rFonts w:ascii="Times" w:hAnsi="Times" w:cs="Times"/>
        </w:rPr>
        <w:t>, 2006.</w:t>
      </w:r>
    </w:p>
    <w:p w14:paraId="1CBF6AE1" w14:textId="77777777" w:rsidR="005A4ACA" w:rsidRPr="00816647" w:rsidRDefault="005A4ACA" w:rsidP="005A4ACA">
      <w:pPr>
        <w:pStyle w:val="EndNoteBibliography"/>
        <w:spacing w:after="0"/>
        <w:rPr>
          <w:rFonts w:ascii="Times" w:hAnsi="Times" w:cs="Times"/>
        </w:rPr>
      </w:pPr>
      <w:r w:rsidRPr="00816647">
        <w:rPr>
          <w:rFonts w:ascii="Times" w:hAnsi="Times" w:cs="Times"/>
        </w:rPr>
        <w:lastRenderedPageBreak/>
        <w:t>38.</w:t>
      </w:r>
      <w:r w:rsidRPr="00816647">
        <w:rPr>
          <w:rFonts w:ascii="Times" w:hAnsi="Times" w:cs="Times"/>
        </w:rPr>
        <w:tab/>
        <w:t xml:space="preserve">Parhamifar, L.; Larsen, A. K.; Hunter, A. C.; Andresen, T. L.; Moghimi, S. M., Polycation cytotoxicity: a delicate matter for nucleic acid therapy—focus on polyethylenimine. </w:t>
      </w:r>
      <w:r w:rsidRPr="00816647">
        <w:rPr>
          <w:rFonts w:ascii="Times" w:hAnsi="Times" w:cs="Times"/>
          <w:i/>
        </w:rPr>
        <w:t xml:space="preserve">Soft Matter </w:t>
      </w:r>
      <w:r w:rsidRPr="00816647">
        <w:rPr>
          <w:rFonts w:ascii="Times" w:hAnsi="Times" w:cs="Times"/>
          <w:b/>
        </w:rPr>
        <w:t>2010,</w:t>
      </w:r>
      <w:r w:rsidRPr="00816647">
        <w:rPr>
          <w:rFonts w:ascii="Times" w:hAnsi="Times" w:cs="Times"/>
        </w:rPr>
        <w:t xml:space="preserve"> </w:t>
      </w:r>
      <w:r w:rsidRPr="00816647">
        <w:rPr>
          <w:rFonts w:ascii="Times" w:hAnsi="Times" w:cs="Times"/>
          <w:i/>
        </w:rPr>
        <w:t>6</w:t>
      </w:r>
      <w:r w:rsidRPr="00816647">
        <w:rPr>
          <w:rFonts w:ascii="Times" w:hAnsi="Times" w:cs="Times"/>
        </w:rPr>
        <w:t xml:space="preserve"> (17), 4001-4009.</w:t>
      </w:r>
    </w:p>
    <w:p w14:paraId="505A1A1F" w14:textId="77777777" w:rsidR="005A4ACA" w:rsidRPr="00816647" w:rsidRDefault="005A4ACA" w:rsidP="005A4ACA">
      <w:pPr>
        <w:pStyle w:val="EndNoteBibliography"/>
        <w:spacing w:after="0"/>
        <w:rPr>
          <w:rFonts w:ascii="Times" w:hAnsi="Times" w:cs="Times"/>
        </w:rPr>
      </w:pPr>
      <w:r w:rsidRPr="00816647">
        <w:rPr>
          <w:rFonts w:ascii="Times" w:hAnsi="Times" w:cs="Times"/>
        </w:rPr>
        <w:t>39.</w:t>
      </w:r>
      <w:r w:rsidRPr="00816647">
        <w:rPr>
          <w:rFonts w:ascii="Times" w:hAnsi="Times" w:cs="Times"/>
        </w:rPr>
        <w:tab/>
        <w:t xml:space="preserve">Jager, M.; Schubert, S.; Ochrimenko, S.; Fischer, D.; Schubert, U. S., Branched and linear poly(ethylene imine)-based conjugates: synthetic modification, characterization, and application. </w:t>
      </w:r>
      <w:r w:rsidRPr="00816647">
        <w:rPr>
          <w:rFonts w:ascii="Times" w:hAnsi="Times" w:cs="Times"/>
          <w:i/>
        </w:rPr>
        <w:t xml:space="preserve">Chem Soc Rev </w:t>
      </w:r>
      <w:r w:rsidRPr="00816647">
        <w:rPr>
          <w:rFonts w:ascii="Times" w:hAnsi="Times" w:cs="Times"/>
          <w:b/>
        </w:rPr>
        <w:t>2012,</w:t>
      </w:r>
      <w:r w:rsidRPr="00816647">
        <w:rPr>
          <w:rFonts w:ascii="Times" w:hAnsi="Times" w:cs="Times"/>
        </w:rPr>
        <w:t xml:space="preserve"> </w:t>
      </w:r>
      <w:r w:rsidRPr="00816647">
        <w:rPr>
          <w:rFonts w:ascii="Times" w:hAnsi="Times" w:cs="Times"/>
          <w:i/>
        </w:rPr>
        <w:t>41</w:t>
      </w:r>
      <w:r w:rsidRPr="00816647">
        <w:rPr>
          <w:rFonts w:ascii="Times" w:hAnsi="Times" w:cs="Times"/>
        </w:rPr>
        <w:t xml:space="preserve"> (13), 4755-67.</w:t>
      </w:r>
    </w:p>
    <w:p w14:paraId="0F0A7805" w14:textId="77777777" w:rsidR="005A4ACA" w:rsidRPr="00816647" w:rsidRDefault="005A4ACA" w:rsidP="005A4ACA">
      <w:pPr>
        <w:pStyle w:val="EndNoteBibliography"/>
        <w:spacing w:after="0"/>
        <w:rPr>
          <w:rFonts w:ascii="Times" w:hAnsi="Times" w:cs="Times"/>
        </w:rPr>
      </w:pPr>
      <w:r w:rsidRPr="00816647">
        <w:rPr>
          <w:rFonts w:ascii="Times" w:hAnsi="Times" w:cs="Times"/>
        </w:rPr>
        <w:t>40.</w:t>
      </w:r>
      <w:r w:rsidRPr="00816647">
        <w:rPr>
          <w:rFonts w:ascii="Times" w:hAnsi="Times" w:cs="Times"/>
        </w:rPr>
        <w:tab/>
        <w:t xml:space="preserve">Thomas, K. J.; Rice, C. V., Equilibrium binding behavior of magnesium to wall teichoic acid. </w:t>
      </w:r>
      <w:r w:rsidRPr="00816647">
        <w:rPr>
          <w:rFonts w:ascii="Times" w:hAnsi="Times" w:cs="Times"/>
          <w:i/>
        </w:rPr>
        <w:t xml:space="preserve">Bba-Biomembranes </w:t>
      </w:r>
      <w:r w:rsidRPr="00816647">
        <w:rPr>
          <w:rFonts w:ascii="Times" w:hAnsi="Times" w:cs="Times"/>
          <w:b/>
        </w:rPr>
        <w:t>2015,</w:t>
      </w:r>
      <w:r w:rsidRPr="00816647">
        <w:rPr>
          <w:rFonts w:ascii="Times" w:hAnsi="Times" w:cs="Times"/>
        </w:rPr>
        <w:t xml:space="preserve"> </w:t>
      </w:r>
      <w:r w:rsidRPr="00816647">
        <w:rPr>
          <w:rFonts w:ascii="Times" w:hAnsi="Times" w:cs="Times"/>
          <w:i/>
        </w:rPr>
        <w:t>1848</w:t>
      </w:r>
      <w:r w:rsidRPr="00816647">
        <w:rPr>
          <w:rFonts w:ascii="Times" w:hAnsi="Times" w:cs="Times"/>
        </w:rPr>
        <w:t xml:space="preserve"> (10), 1981-1987.</w:t>
      </w:r>
    </w:p>
    <w:p w14:paraId="32C17BC1" w14:textId="77777777" w:rsidR="005A4ACA" w:rsidRPr="00816647" w:rsidRDefault="005A4ACA" w:rsidP="005A4ACA">
      <w:pPr>
        <w:pStyle w:val="EndNoteBibliography"/>
        <w:spacing w:after="0"/>
        <w:rPr>
          <w:rFonts w:ascii="Times" w:hAnsi="Times" w:cs="Times"/>
        </w:rPr>
      </w:pPr>
      <w:r w:rsidRPr="00816647">
        <w:rPr>
          <w:rFonts w:ascii="Times" w:hAnsi="Times" w:cs="Times"/>
        </w:rPr>
        <w:t>41.</w:t>
      </w:r>
      <w:r w:rsidRPr="00816647">
        <w:rPr>
          <w:rFonts w:ascii="Times" w:hAnsi="Times" w:cs="Times"/>
        </w:rPr>
        <w:tab/>
        <w:t xml:space="preserve">Foxley, M., Branched polyethylenimine re-sensitizes methicillin-resistant Staphylococcus aureus to beta-lactam antibioitics through a novel mechanism of action. </w:t>
      </w:r>
      <w:r w:rsidRPr="00816647">
        <w:rPr>
          <w:rFonts w:ascii="Times" w:hAnsi="Times" w:cs="Times"/>
          <w:b/>
        </w:rPr>
        <w:t>2018</w:t>
      </w:r>
      <w:r w:rsidRPr="00816647">
        <w:rPr>
          <w:rFonts w:ascii="Times" w:hAnsi="Times" w:cs="Times"/>
        </w:rPr>
        <w:t>.</w:t>
      </w:r>
    </w:p>
    <w:p w14:paraId="4786C99D" w14:textId="77777777" w:rsidR="005A4ACA" w:rsidRPr="00816647" w:rsidRDefault="005A4ACA" w:rsidP="005A4ACA">
      <w:pPr>
        <w:pStyle w:val="EndNoteBibliography"/>
        <w:spacing w:after="0"/>
        <w:rPr>
          <w:rFonts w:ascii="Times" w:hAnsi="Times" w:cs="Times"/>
        </w:rPr>
      </w:pPr>
      <w:r w:rsidRPr="00816647">
        <w:rPr>
          <w:rFonts w:ascii="Times" w:hAnsi="Times" w:cs="Times"/>
        </w:rPr>
        <w:t>42.</w:t>
      </w:r>
      <w:r w:rsidRPr="00816647">
        <w:rPr>
          <w:rFonts w:ascii="Times" w:hAnsi="Times" w:cs="Times"/>
        </w:rPr>
        <w:tab/>
        <w:t>Dick, C. R.; Potter, J. L.; Coker, W. P., Process for the selective alkylation of polyalkylene polyamines. Google Patents: 1971.</w:t>
      </w:r>
    </w:p>
    <w:p w14:paraId="00AD0ABD" w14:textId="77777777" w:rsidR="005A4ACA" w:rsidRPr="00816647" w:rsidRDefault="005A4ACA" w:rsidP="005A4ACA">
      <w:pPr>
        <w:pStyle w:val="EndNoteBibliography"/>
        <w:spacing w:after="0"/>
        <w:rPr>
          <w:rFonts w:ascii="Times" w:hAnsi="Times" w:cs="Times"/>
        </w:rPr>
      </w:pPr>
      <w:r w:rsidRPr="00816647">
        <w:rPr>
          <w:rFonts w:ascii="Times" w:hAnsi="Times" w:cs="Times"/>
        </w:rPr>
        <w:t>43.</w:t>
      </w:r>
      <w:r w:rsidRPr="00816647">
        <w:rPr>
          <w:rFonts w:ascii="Times" w:hAnsi="Times" w:cs="Times"/>
        </w:rPr>
        <w:tab/>
        <w:t xml:space="preserve">Wightman, L.; Kircheis, R.; Rossler, V.; Carotta, S.; Ruzicka, R.; Kursa, M.; Wagner, E., Different behavior of branched and linear polyethylenimine for gene delivery in vitro and in vivo. </w:t>
      </w:r>
      <w:r w:rsidRPr="00816647">
        <w:rPr>
          <w:rFonts w:ascii="Times" w:hAnsi="Times" w:cs="Times"/>
          <w:i/>
        </w:rPr>
        <w:t xml:space="preserve">J Gene Med </w:t>
      </w:r>
      <w:r w:rsidRPr="00816647">
        <w:rPr>
          <w:rFonts w:ascii="Times" w:hAnsi="Times" w:cs="Times"/>
          <w:b/>
        </w:rPr>
        <w:t>2001,</w:t>
      </w:r>
      <w:r w:rsidRPr="00816647">
        <w:rPr>
          <w:rFonts w:ascii="Times" w:hAnsi="Times" w:cs="Times"/>
        </w:rPr>
        <w:t xml:space="preserve"> </w:t>
      </w:r>
      <w:r w:rsidRPr="00816647">
        <w:rPr>
          <w:rFonts w:ascii="Times" w:hAnsi="Times" w:cs="Times"/>
          <w:i/>
        </w:rPr>
        <w:t>3</w:t>
      </w:r>
      <w:r w:rsidRPr="00816647">
        <w:rPr>
          <w:rFonts w:ascii="Times" w:hAnsi="Times" w:cs="Times"/>
        </w:rPr>
        <w:t xml:space="preserve"> (4), 362-72.</w:t>
      </w:r>
    </w:p>
    <w:p w14:paraId="26A238A5" w14:textId="77777777" w:rsidR="005A4ACA" w:rsidRPr="00816647" w:rsidRDefault="005A4ACA" w:rsidP="005A4ACA">
      <w:pPr>
        <w:pStyle w:val="EndNoteBibliography"/>
        <w:spacing w:after="0"/>
        <w:rPr>
          <w:rFonts w:ascii="Times" w:hAnsi="Times" w:cs="Times"/>
        </w:rPr>
      </w:pPr>
      <w:r w:rsidRPr="00816647">
        <w:rPr>
          <w:rFonts w:ascii="Times" w:hAnsi="Times" w:cs="Times"/>
        </w:rPr>
        <w:t>44.</w:t>
      </w:r>
      <w:r w:rsidRPr="00816647">
        <w:rPr>
          <w:rFonts w:ascii="Times" w:hAnsi="Times" w:cs="Times"/>
        </w:rPr>
        <w:tab/>
        <w:t xml:space="preserve">Zhang, C.; Wu, F.-G.; Hu, P.; Chen, Z., Interaction of Polyethylenimine with Model Cell Membranes Studied by Linear and Nonlinear Spectroscopic Techniques. </w:t>
      </w:r>
      <w:r w:rsidRPr="00816647">
        <w:rPr>
          <w:rFonts w:ascii="Times" w:hAnsi="Times" w:cs="Times"/>
          <w:i/>
        </w:rPr>
        <w:t xml:space="preserve">The Journal of Physical Chemistry C </w:t>
      </w:r>
      <w:r w:rsidRPr="00816647">
        <w:rPr>
          <w:rFonts w:ascii="Times" w:hAnsi="Times" w:cs="Times"/>
          <w:b/>
        </w:rPr>
        <w:t>2014,</w:t>
      </w:r>
      <w:r w:rsidRPr="00816647">
        <w:rPr>
          <w:rFonts w:ascii="Times" w:hAnsi="Times" w:cs="Times"/>
        </w:rPr>
        <w:t xml:space="preserve"> </w:t>
      </w:r>
      <w:r w:rsidRPr="00816647">
        <w:rPr>
          <w:rFonts w:ascii="Times" w:hAnsi="Times" w:cs="Times"/>
          <w:i/>
        </w:rPr>
        <w:t>118</w:t>
      </w:r>
      <w:r w:rsidRPr="00816647">
        <w:rPr>
          <w:rFonts w:ascii="Times" w:hAnsi="Times" w:cs="Times"/>
        </w:rPr>
        <w:t xml:space="preserve"> (23), 12195-12205.</w:t>
      </w:r>
    </w:p>
    <w:p w14:paraId="41FB9751" w14:textId="77777777" w:rsidR="005A4ACA" w:rsidRPr="00816647" w:rsidRDefault="005A4ACA" w:rsidP="005A4ACA">
      <w:pPr>
        <w:pStyle w:val="EndNoteBibliography"/>
        <w:spacing w:after="0"/>
        <w:rPr>
          <w:rFonts w:ascii="Times" w:hAnsi="Times" w:cs="Times"/>
        </w:rPr>
      </w:pPr>
      <w:r w:rsidRPr="00816647">
        <w:rPr>
          <w:rFonts w:ascii="Times" w:hAnsi="Times" w:cs="Times"/>
        </w:rPr>
        <w:t>45.</w:t>
      </w:r>
      <w:r w:rsidRPr="00816647">
        <w:rPr>
          <w:rFonts w:ascii="Times" w:hAnsi="Times" w:cs="Times"/>
        </w:rPr>
        <w:tab/>
        <w:t xml:space="preserve">Foxley, M. A.; Wright, S. N.; Lam, A. K.; Friedline, A. W.; Strange, S. J.; Xiao, M. T.; Moen, E. L.; Rice, C. V., Targeting Wall Teichoic Acid in Situ with Branched Polyethylenimine Potentiates beta-Lactam Efficacy against MRSA. </w:t>
      </w:r>
      <w:r w:rsidRPr="00816647">
        <w:rPr>
          <w:rFonts w:ascii="Times" w:hAnsi="Times" w:cs="Times"/>
          <w:i/>
        </w:rPr>
        <w:t xml:space="preserve">ACS Med Chem Lett </w:t>
      </w:r>
      <w:r w:rsidRPr="00816647">
        <w:rPr>
          <w:rFonts w:ascii="Times" w:hAnsi="Times" w:cs="Times"/>
          <w:b/>
        </w:rPr>
        <w:t>2017,</w:t>
      </w:r>
      <w:r w:rsidRPr="00816647">
        <w:rPr>
          <w:rFonts w:ascii="Times" w:hAnsi="Times" w:cs="Times"/>
        </w:rPr>
        <w:t xml:space="preserve"> </w:t>
      </w:r>
      <w:r w:rsidRPr="00816647">
        <w:rPr>
          <w:rFonts w:ascii="Times" w:hAnsi="Times" w:cs="Times"/>
          <w:i/>
        </w:rPr>
        <w:t>8</w:t>
      </w:r>
      <w:r w:rsidRPr="00816647">
        <w:rPr>
          <w:rFonts w:ascii="Times" w:hAnsi="Times" w:cs="Times"/>
        </w:rPr>
        <w:t xml:space="preserve"> (10), 1083-1088.</w:t>
      </w:r>
    </w:p>
    <w:p w14:paraId="4FEF1577" w14:textId="77777777" w:rsidR="005A4ACA" w:rsidRPr="00816647" w:rsidRDefault="005A4ACA" w:rsidP="005A4ACA">
      <w:pPr>
        <w:pStyle w:val="EndNoteBibliography"/>
        <w:spacing w:after="0"/>
        <w:rPr>
          <w:rFonts w:ascii="Times" w:hAnsi="Times" w:cs="Times"/>
        </w:rPr>
      </w:pPr>
      <w:r w:rsidRPr="00816647">
        <w:rPr>
          <w:rFonts w:ascii="Times" w:hAnsi="Times" w:cs="Times"/>
        </w:rPr>
        <w:t>46.</w:t>
      </w:r>
      <w:r w:rsidRPr="00816647">
        <w:rPr>
          <w:rFonts w:ascii="Times" w:hAnsi="Times" w:cs="Times"/>
        </w:rPr>
        <w:tab/>
        <w:t xml:space="preserve">Wiegand, C.; Bauer, M.; Hipler, U. C.; Fischer, D., Poly(ethyleneimines) in dermal applications: biocompatibility and antimicrobial effects. </w:t>
      </w:r>
      <w:r w:rsidRPr="00816647">
        <w:rPr>
          <w:rFonts w:ascii="Times" w:hAnsi="Times" w:cs="Times"/>
          <w:i/>
        </w:rPr>
        <w:t xml:space="preserve">Int J Pharm </w:t>
      </w:r>
      <w:r w:rsidRPr="00816647">
        <w:rPr>
          <w:rFonts w:ascii="Times" w:hAnsi="Times" w:cs="Times"/>
          <w:b/>
        </w:rPr>
        <w:t>2013,</w:t>
      </w:r>
      <w:r w:rsidRPr="00816647">
        <w:rPr>
          <w:rFonts w:ascii="Times" w:hAnsi="Times" w:cs="Times"/>
        </w:rPr>
        <w:t xml:space="preserve"> </w:t>
      </w:r>
      <w:r w:rsidRPr="00816647">
        <w:rPr>
          <w:rFonts w:ascii="Times" w:hAnsi="Times" w:cs="Times"/>
          <w:i/>
        </w:rPr>
        <w:t>456</w:t>
      </w:r>
      <w:r w:rsidRPr="00816647">
        <w:rPr>
          <w:rFonts w:ascii="Times" w:hAnsi="Times" w:cs="Times"/>
        </w:rPr>
        <w:t xml:space="preserve"> (1), 165-74.</w:t>
      </w:r>
    </w:p>
    <w:p w14:paraId="3A1C82EF" w14:textId="77777777" w:rsidR="005A4ACA" w:rsidRPr="00816647" w:rsidRDefault="005A4ACA" w:rsidP="005A4ACA">
      <w:pPr>
        <w:pStyle w:val="EndNoteBibliography"/>
        <w:spacing w:after="0"/>
        <w:rPr>
          <w:rFonts w:ascii="Times" w:hAnsi="Times" w:cs="Times"/>
        </w:rPr>
      </w:pPr>
      <w:r w:rsidRPr="00816647">
        <w:rPr>
          <w:rFonts w:ascii="Times" w:hAnsi="Times" w:cs="Times"/>
        </w:rPr>
        <w:t>47.</w:t>
      </w:r>
      <w:r w:rsidRPr="00816647">
        <w:rPr>
          <w:rFonts w:ascii="Times" w:hAnsi="Times" w:cs="Times"/>
        </w:rPr>
        <w:tab/>
        <w:t xml:space="preserve">Claessens, H.; Van Straten, M., Review on the chemical and thermal stability of stationary phases for reversed-phase liquid chromatography. </w:t>
      </w:r>
      <w:r w:rsidRPr="00816647">
        <w:rPr>
          <w:rFonts w:ascii="Times" w:hAnsi="Times" w:cs="Times"/>
          <w:i/>
        </w:rPr>
        <w:t xml:space="preserve">Journal of Chromatography A </w:t>
      </w:r>
      <w:r w:rsidRPr="00816647">
        <w:rPr>
          <w:rFonts w:ascii="Times" w:hAnsi="Times" w:cs="Times"/>
          <w:b/>
        </w:rPr>
        <w:t>2004,</w:t>
      </w:r>
      <w:r w:rsidRPr="00816647">
        <w:rPr>
          <w:rFonts w:ascii="Times" w:hAnsi="Times" w:cs="Times"/>
        </w:rPr>
        <w:t xml:space="preserve"> </w:t>
      </w:r>
      <w:r w:rsidRPr="00816647">
        <w:rPr>
          <w:rFonts w:ascii="Times" w:hAnsi="Times" w:cs="Times"/>
          <w:i/>
        </w:rPr>
        <w:t>1060</w:t>
      </w:r>
      <w:r w:rsidRPr="00816647">
        <w:rPr>
          <w:rFonts w:ascii="Times" w:hAnsi="Times" w:cs="Times"/>
        </w:rPr>
        <w:t xml:space="preserve"> (1-2), 23-41.</w:t>
      </w:r>
    </w:p>
    <w:p w14:paraId="602F96A2" w14:textId="77777777" w:rsidR="005A4ACA" w:rsidRPr="00816647" w:rsidRDefault="005A4ACA" w:rsidP="005A4ACA">
      <w:pPr>
        <w:pStyle w:val="EndNoteBibliography"/>
        <w:spacing w:after="0"/>
        <w:rPr>
          <w:rFonts w:ascii="Times" w:hAnsi="Times" w:cs="Times"/>
        </w:rPr>
      </w:pPr>
      <w:r w:rsidRPr="00816647">
        <w:rPr>
          <w:rFonts w:ascii="Times" w:hAnsi="Times" w:cs="Times"/>
        </w:rPr>
        <w:t>48.</w:t>
      </w:r>
      <w:r w:rsidRPr="00816647">
        <w:rPr>
          <w:rFonts w:ascii="Times" w:hAnsi="Times" w:cs="Times"/>
        </w:rPr>
        <w:tab/>
        <w:t xml:space="preserve">Krstulovic, A.; Brown, P. R., Reversed-phase high-performance liquid chromatography. In </w:t>
      </w:r>
      <w:r w:rsidRPr="00816647">
        <w:rPr>
          <w:rFonts w:ascii="Times" w:hAnsi="Times" w:cs="Times"/>
          <w:i/>
        </w:rPr>
        <w:t>Theory, Practice, and Biomedical Applications</w:t>
      </w:r>
      <w:r w:rsidRPr="00816647">
        <w:rPr>
          <w:rFonts w:ascii="Times" w:hAnsi="Times" w:cs="Times"/>
        </w:rPr>
        <w:t>, Wiley New York: 1982.</w:t>
      </w:r>
    </w:p>
    <w:p w14:paraId="391C6C5C" w14:textId="77777777" w:rsidR="005A4ACA" w:rsidRPr="00816647" w:rsidRDefault="005A4ACA" w:rsidP="005A4ACA">
      <w:pPr>
        <w:pStyle w:val="EndNoteBibliography"/>
        <w:spacing w:after="0"/>
        <w:rPr>
          <w:rFonts w:ascii="Times" w:hAnsi="Times" w:cs="Times"/>
        </w:rPr>
      </w:pPr>
      <w:r w:rsidRPr="00816647">
        <w:rPr>
          <w:rFonts w:ascii="Times" w:hAnsi="Times" w:cs="Times"/>
        </w:rPr>
        <w:t>49.</w:t>
      </w:r>
      <w:r w:rsidRPr="00816647">
        <w:rPr>
          <w:rFonts w:ascii="Times" w:hAnsi="Times" w:cs="Times"/>
        </w:rPr>
        <w:tab/>
        <w:t xml:space="preserve">Behm, B.; Babilas, P.; Landthaler, M.; Schreml, S., Cytokines, chemokines and growth factors in wound healing. </w:t>
      </w:r>
      <w:r w:rsidRPr="00816647">
        <w:rPr>
          <w:rFonts w:ascii="Times" w:hAnsi="Times" w:cs="Times"/>
          <w:i/>
        </w:rPr>
        <w:t xml:space="preserve">Journal of the European Academy of Dermatology and Venereology </w:t>
      </w:r>
      <w:r w:rsidRPr="00816647">
        <w:rPr>
          <w:rFonts w:ascii="Times" w:hAnsi="Times" w:cs="Times"/>
          <w:b/>
        </w:rPr>
        <w:t>2012,</w:t>
      </w:r>
      <w:r w:rsidRPr="00816647">
        <w:rPr>
          <w:rFonts w:ascii="Times" w:hAnsi="Times" w:cs="Times"/>
        </w:rPr>
        <w:t xml:space="preserve"> </w:t>
      </w:r>
      <w:r w:rsidRPr="00816647">
        <w:rPr>
          <w:rFonts w:ascii="Times" w:hAnsi="Times" w:cs="Times"/>
          <w:i/>
        </w:rPr>
        <w:t>26</w:t>
      </w:r>
      <w:r w:rsidRPr="00816647">
        <w:rPr>
          <w:rFonts w:ascii="Times" w:hAnsi="Times" w:cs="Times"/>
        </w:rPr>
        <w:t xml:space="preserve"> (7), 812-820.</w:t>
      </w:r>
    </w:p>
    <w:p w14:paraId="752CD9EF" w14:textId="77777777" w:rsidR="005A4ACA" w:rsidRPr="00816647" w:rsidRDefault="005A4ACA" w:rsidP="005A4ACA">
      <w:pPr>
        <w:pStyle w:val="EndNoteBibliography"/>
        <w:spacing w:after="0"/>
        <w:rPr>
          <w:rFonts w:ascii="Times" w:hAnsi="Times" w:cs="Times"/>
        </w:rPr>
      </w:pPr>
      <w:r w:rsidRPr="00816647">
        <w:rPr>
          <w:rFonts w:ascii="Times" w:hAnsi="Times" w:cs="Times"/>
        </w:rPr>
        <w:t>50.</w:t>
      </w:r>
      <w:r w:rsidRPr="00816647">
        <w:rPr>
          <w:rFonts w:ascii="Times" w:hAnsi="Times" w:cs="Times"/>
        </w:rPr>
        <w:tab/>
        <w:t xml:space="preserve">Mast, B. A.; Schultz, G. S., Interactions of cytokines, growth factors, and proteases in acute and chronic wounds. </w:t>
      </w:r>
      <w:r w:rsidRPr="00816647">
        <w:rPr>
          <w:rFonts w:ascii="Times" w:hAnsi="Times" w:cs="Times"/>
          <w:i/>
        </w:rPr>
        <w:t xml:space="preserve">Wound Repair and Regeneration </w:t>
      </w:r>
      <w:r w:rsidRPr="00816647">
        <w:rPr>
          <w:rFonts w:ascii="Times" w:hAnsi="Times" w:cs="Times"/>
          <w:b/>
        </w:rPr>
        <w:t>1996,</w:t>
      </w:r>
      <w:r w:rsidRPr="00816647">
        <w:rPr>
          <w:rFonts w:ascii="Times" w:hAnsi="Times" w:cs="Times"/>
        </w:rPr>
        <w:t xml:space="preserve"> </w:t>
      </w:r>
      <w:r w:rsidRPr="00816647">
        <w:rPr>
          <w:rFonts w:ascii="Times" w:hAnsi="Times" w:cs="Times"/>
          <w:i/>
        </w:rPr>
        <w:t>4</w:t>
      </w:r>
      <w:r w:rsidRPr="00816647">
        <w:rPr>
          <w:rFonts w:ascii="Times" w:hAnsi="Times" w:cs="Times"/>
        </w:rPr>
        <w:t xml:space="preserve"> (4), 411-420.</w:t>
      </w:r>
    </w:p>
    <w:p w14:paraId="3A9D95EF" w14:textId="77777777" w:rsidR="005A4ACA" w:rsidRPr="00816647" w:rsidRDefault="005A4ACA" w:rsidP="005A4ACA">
      <w:pPr>
        <w:pStyle w:val="EndNoteBibliography"/>
        <w:spacing w:after="0"/>
        <w:rPr>
          <w:rFonts w:ascii="Times" w:hAnsi="Times" w:cs="Times"/>
        </w:rPr>
      </w:pPr>
      <w:r w:rsidRPr="00816647">
        <w:rPr>
          <w:rFonts w:ascii="Times" w:hAnsi="Times" w:cs="Times"/>
        </w:rPr>
        <w:t>51.</w:t>
      </w:r>
      <w:r w:rsidRPr="00816647">
        <w:rPr>
          <w:rFonts w:ascii="Times" w:hAnsi="Times" w:cs="Times"/>
        </w:rPr>
        <w:tab/>
        <w:t xml:space="preserve">Gillitzer, R.; Goebeler, M., Chemokines in cutaneous wound healing. </w:t>
      </w:r>
      <w:r w:rsidRPr="00816647">
        <w:rPr>
          <w:rFonts w:ascii="Times" w:hAnsi="Times" w:cs="Times"/>
          <w:i/>
        </w:rPr>
        <w:t xml:space="preserve">Journal of leukocyte biology </w:t>
      </w:r>
      <w:r w:rsidRPr="00816647">
        <w:rPr>
          <w:rFonts w:ascii="Times" w:hAnsi="Times" w:cs="Times"/>
          <w:b/>
        </w:rPr>
        <w:t>2001,</w:t>
      </w:r>
      <w:r w:rsidRPr="00816647">
        <w:rPr>
          <w:rFonts w:ascii="Times" w:hAnsi="Times" w:cs="Times"/>
        </w:rPr>
        <w:t xml:space="preserve"> </w:t>
      </w:r>
      <w:r w:rsidRPr="00816647">
        <w:rPr>
          <w:rFonts w:ascii="Times" w:hAnsi="Times" w:cs="Times"/>
          <w:i/>
        </w:rPr>
        <w:t>69</w:t>
      </w:r>
      <w:r w:rsidRPr="00816647">
        <w:rPr>
          <w:rFonts w:ascii="Times" w:hAnsi="Times" w:cs="Times"/>
        </w:rPr>
        <w:t xml:space="preserve"> (4), 513-521.</w:t>
      </w:r>
    </w:p>
    <w:p w14:paraId="588716CC" w14:textId="77777777" w:rsidR="005A4ACA" w:rsidRPr="00816647" w:rsidRDefault="005A4ACA" w:rsidP="005A4ACA">
      <w:pPr>
        <w:pStyle w:val="EndNoteBibliography"/>
        <w:spacing w:after="0"/>
        <w:rPr>
          <w:rFonts w:ascii="Times" w:hAnsi="Times" w:cs="Times"/>
        </w:rPr>
      </w:pPr>
      <w:r w:rsidRPr="00816647">
        <w:rPr>
          <w:rFonts w:ascii="Times" w:hAnsi="Times" w:cs="Times"/>
        </w:rPr>
        <w:t>52.</w:t>
      </w:r>
      <w:r w:rsidRPr="00816647">
        <w:rPr>
          <w:rFonts w:ascii="Times" w:hAnsi="Times" w:cs="Times"/>
        </w:rPr>
        <w:tab/>
        <w:t xml:space="preserve">Ferreira, V. L.; Borba, H. H.; Bonetti, A. d. F.; Leonart, L. P.; Pontarolo, R., Cytokines and interferons: types and functions. In </w:t>
      </w:r>
      <w:r w:rsidRPr="00816647">
        <w:rPr>
          <w:rFonts w:ascii="Times" w:hAnsi="Times" w:cs="Times"/>
          <w:i/>
        </w:rPr>
        <w:t>Autoantibodies and Cytokines</w:t>
      </w:r>
      <w:r w:rsidRPr="00816647">
        <w:rPr>
          <w:rFonts w:ascii="Times" w:hAnsi="Times" w:cs="Times"/>
        </w:rPr>
        <w:t>, IntechOpen: 2018.</w:t>
      </w:r>
    </w:p>
    <w:p w14:paraId="529C33E5" w14:textId="77777777" w:rsidR="005A4ACA" w:rsidRPr="00816647" w:rsidRDefault="005A4ACA" w:rsidP="005A4ACA">
      <w:pPr>
        <w:pStyle w:val="EndNoteBibliography"/>
        <w:spacing w:after="0"/>
        <w:rPr>
          <w:rFonts w:ascii="Times" w:hAnsi="Times" w:cs="Times"/>
        </w:rPr>
      </w:pPr>
      <w:r w:rsidRPr="00816647">
        <w:rPr>
          <w:rFonts w:ascii="Times" w:hAnsi="Times" w:cs="Times"/>
        </w:rPr>
        <w:t>53.</w:t>
      </w:r>
      <w:r w:rsidRPr="00816647">
        <w:rPr>
          <w:rFonts w:ascii="Times" w:hAnsi="Times" w:cs="Times"/>
        </w:rPr>
        <w:tab/>
        <w:t xml:space="preserve">Gerard, C.; Rollins, B. J., Chemokines and disease. </w:t>
      </w:r>
      <w:r w:rsidRPr="00816647">
        <w:rPr>
          <w:rFonts w:ascii="Times" w:hAnsi="Times" w:cs="Times"/>
          <w:i/>
        </w:rPr>
        <w:t xml:space="preserve">Nature immunology </w:t>
      </w:r>
      <w:r w:rsidRPr="00816647">
        <w:rPr>
          <w:rFonts w:ascii="Times" w:hAnsi="Times" w:cs="Times"/>
          <w:b/>
        </w:rPr>
        <w:t>2001,</w:t>
      </w:r>
      <w:r w:rsidRPr="00816647">
        <w:rPr>
          <w:rFonts w:ascii="Times" w:hAnsi="Times" w:cs="Times"/>
        </w:rPr>
        <w:t xml:space="preserve"> </w:t>
      </w:r>
      <w:r w:rsidRPr="00816647">
        <w:rPr>
          <w:rFonts w:ascii="Times" w:hAnsi="Times" w:cs="Times"/>
          <w:i/>
        </w:rPr>
        <w:t>2</w:t>
      </w:r>
      <w:r w:rsidRPr="00816647">
        <w:rPr>
          <w:rFonts w:ascii="Times" w:hAnsi="Times" w:cs="Times"/>
        </w:rPr>
        <w:t xml:space="preserve"> (2), 108-115.</w:t>
      </w:r>
    </w:p>
    <w:p w14:paraId="37E342CF" w14:textId="77777777" w:rsidR="005A4ACA" w:rsidRPr="00816647" w:rsidRDefault="005A4ACA" w:rsidP="005A4ACA">
      <w:pPr>
        <w:pStyle w:val="EndNoteBibliography"/>
        <w:spacing w:after="0"/>
        <w:rPr>
          <w:rFonts w:ascii="Times" w:hAnsi="Times" w:cs="Times"/>
        </w:rPr>
      </w:pPr>
      <w:r w:rsidRPr="00816647">
        <w:rPr>
          <w:rFonts w:ascii="Times" w:hAnsi="Times" w:cs="Times"/>
        </w:rPr>
        <w:t>54.</w:t>
      </w:r>
      <w:r w:rsidRPr="00816647">
        <w:rPr>
          <w:rFonts w:ascii="Times" w:hAnsi="Times" w:cs="Times"/>
        </w:rPr>
        <w:tab/>
        <w:t xml:space="preserve">McDonald, C.; Inohara, N.; Nuñez, G., Peptidoglycan signaling in innate immunity and inflammatory disease. </w:t>
      </w:r>
      <w:r w:rsidRPr="00816647">
        <w:rPr>
          <w:rFonts w:ascii="Times" w:hAnsi="Times" w:cs="Times"/>
          <w:i/>
        </w:rPr>
        <w:t xml:space="preserve">Journal of Biological Chemistry </w:t>
      </w:r>
      <w:r w:rsidRPr="00816647">
        <w:rPr>
          <w:rFonts w:ascii="Times" w:hAnsi="Times" w:cs="Times"/>
          <w:b/>
        </w:rPr>
        <w:t>2005,</w:t>
      </w:r>
      <w:r w:rsidRPr="00816647">
        <w:rPr>
          <w:rFonts w:ascii="Times" w:hAnsi="Times" w:cs="Times"/>
        </w:rPr>
        <w:t xml:space="preserve"> </w:t>
      </w:r>
      <w:r w:rsidRPr="00816647">
        <w:rPr>
          <w:rFonts w:ascii="Times" w:hAnsi="Times" w:cs="Times"/>
          <w:i/>
        </w:rPr>
        <w:t>280</w:t>
      </w:r>
      <w:r w:rsidRPr="00816647">
        <w:rPr>
          <w:rFonts w:ascii="Times" w:hAnsi="Times" w:cs="Times"/>
        </w:rPr>
        <w:t xml:space="preserve"> (21), 20177-20180.</w:t>
      </w:r>
    </w:p>
    <w:p w14:paraId="26626DCF" w14:textId="77777777" w:rsidR="005A4ACA" w:rsidRPr="00816647" w:rsidRDefault="005A4ACA" w:rsidP="005A4ACA">
      <w:pPr>
        <w:pStyle w:val="EndNoteBibliography"/>
        <w:spacing w:after="0"/>
        <w:rPr>
          <w:rFonts w:ascii="Times" w:hAnsi="Times" w:cs="Times"/>
        </w:rPr>
      </w:pPr>
      <w:r w:rsidRPr="00816647">
        <w:rPr>
          <w:rFonts w:ascii="Times" w:hAnsi="Times" w:cs="Times"/>
        </w:rPr>
        <w:t>55.</w:t>
      </w:r>
      <w:r w:rsidRPr="00816647">
        <w:rPr>
          <w:rFonts w:ascii="Times" w:hAnsi="Times" w:cs="Times"/>
        </w:rPr>
        <w:tab/>
        <w:t xml:space="preserve">Jones, R. E.; Foster, D. S.; Longaker, M. T., Management of Chronic Wounds-2018. </w:t>
      </w:r>
      <w:r w:rsidRPr="00816647">
        <w:rPr>
          <w:rFonts w:ascii="Times" w:hAnsi="Times" w:cs="Times"/>
          <w:i/>
        </w:rPr>
        <w:t xml:space="preserve">JAMA </w:t>
      </w:r>
      <w:r w:rsidRPr="00816647">
        <w:rPr>
          <w:rFonts w:ascii="Times" w:hAnsi="Times" w:cs="Times"/>
          <w:b/>
        </w:rPr>
        <w:t>2018,</w:t>
      </w:r>
      <w:r w:rsidRPr="00816647">
        <w:rPr>
          <w:rFonts w:ascii="Times" w:hAnsi="Times" w:cs="Times"/>
        </w:rPr>
        <w:t xml:space="preserve"> </w:t>
      </w:r>
      <w:r w:rsidRPr="00816647">
        <w:rPr>
          <w:rFonts w:ascii="Times" w:hAnsi="Times" w:cs="Times"/>
          <w:i/>
        </w:rPr>
        <w:t>320</w:t>
      </w:r>
      <w:r w:rsidRPr="00816647">
        <w:rPr>
          <w:rFonts w:ascii="Times" w:hAnsi="Times" w:cs="Times"/>
        </w:rPr>
        <w:t xml:space="preserve"> (14), 1481-1482.</w:t>
      </w:r>
    </w:p>
    <w:p w14:paraId="17ECB811" w14:textId="77777777" w:rsidR="005A4ACA" w:rsidRPr="00816647" w:rsidRDefault="005A4ACA" w:rsidP="005A4ACA">
      <w:pPr>
        <w:pStyle w:val="EndNoteBibliography"/>
        <w:spacing w:after="0"/>
        <w:rPr>
          <w:rFonts w:ascii="Times" w:hAnsi="Times" w:cs="Times"/>
        </w:rPr>
      </w:pPr>
      <w:r w:rsidRPr="00816647">
        <w:rPr>
          <w:rFonts w:ascii="Times" w:hAnsi="Times" w:cs="Times"/>
        </w:rPr>
        <w:t>56.</w:t>
      </w:r>
      <w:r w:rsidRPr="00816647">
        <w:rPr>
          <w:rFonts w:ascii="Times" w:hAnsi="Times" w:cs="Times"/>
        </w:rPr>
        <w:tab/>
        <w:t xml:space="preserve">Sen, C. K.; Gordillo, G. M.; Roy, S.; Kirsner, R.; Lambert, L.; Hunt, T. K.; Gottrup, F.; Gurtner, G. C.; Longaker, M. T., Human skin wounds: a major and snowballing threat to public health and the economy. </w:t>
      </w:r>
      <w:r w:rsidRPr="00816647">
        <w:rPr>
          <w:rFonts w:ascii="Times" w:hAnsi="Times" w:cs="Times"/>
          <w:i/>
        </w:rPr>
        <w:t xml:space="preserve">Wound Repair Regen </w:t>
      </w:r>
      <w:r w:rsidRPr="00816647">
        <w:rPr>
          <w:rFonts w:ascii="Times" w:hAnsi="Times" w:cs="Times"/>
          <w:b/>
        </w:rPr>
        <w:t>2009,</w:t>
      </w:r>
      <w:r w:rsidRPr="00816647">
        <w:rPr>
          <w:rFonts w:ascii="Times" w:hAnsi="Times" w:cs="Times"/>
        </w:rPr>
        <w:t xml:space="preserve"> </w:t>
      </w:r>
      <w:r w:rsidRPr="00816647">
        <w:rPr>
          <w:rFonts w:ascii="Times" w:hAnsi="Times" w:cs="Times"/>
          <w:i/>
        </w:rPr>
        <w:t>17</w:t>
      </w:r>
      <w:r w:rsidRPr="00816647">
        <w:rPr>
          <w:rFonts w:ascii="Times" w:hAnsi="Times" w:cs="Times"/>
        </w:rPr>
        <w:t xml:space="preserve"> (6), 763-71.</w:t>
      </w:r>
    </w:p>
    <w:p w14:paraId="0AA6B1D9" w14:textId="77777777" w:rsidR="005A4ACA" w:rsidRPr="00816647" w:rsidRDefault="005A4ACA" w:rsidP="005A4ACA">
      <w:pPr>
        <w:pStyle w:val="EndNoteBibliography"/>
        <w:spacing w:after="0"/>
        <w:rPr>
          <w:rFonts w:ascii="Times" w:hAnsi="Times" w:cs="Times"/>
        </w:rPr>
      </w:pPr>
      <w:r w:rsidRPr="00816647">
        <w:rPr>
          <w:rFonts w:ascii="Times" w:hAnsi="Times" w:cs="Times"/>
        </w:rPr>
        <w:t>57.</w:t>
      </w:r>
      <w:r w:rsidRPr="00816647">
        <w:rPr>
          <w:rFonts w:ascii="Times" w:hAnsi="Times" w:cs="Times"/>
        </w:rPr>
        <w:tab/>
        <w:t xml:space="preserve">Omar, A.; Wright, J. B.; Schultz, G.; Burrell, R.; Nadworny, P., Microbial Biofilms and Chronic Wounds. </w:t>
      </w:r>
      <w:r w:rsidRPr="00816647">
        <w:rPr>
          <w:rFonts w:ascii="Times" w:hAnsi="Times" w:cs="Times"/>
          <w:i/>
        </w:rPr>
        <w:t xml:space="preserve">Microorganisms </w:t>
      </w:r>
      <w:r w:rsidRPr="00816647">
        <w:rPr>
          <w:rFonts w:ascii="Times" w:hAnsi="Times" w:cs="Times"/>
          <w:b/>
        </w:rPr>
        <w:t>2017,</w:t>
      </w:r>
      <w:r w:rsidRPr="00816647">
        <w:rPr>
          <w:rFonts w:ascii="Times" w:hAnsi="Times" w:cs="Times"/>
        </w:rPr>
        <w:t xml:space="preserve"> </w:t>
      </w:r>
      <w:r w:rsidRPr="00816647">
        <w:rPr>
          <w:rFonts w:ascii="Times" w:hAnsi="Times" w:cs="Times"/>
          <w:i/>
        </w:rPr>
        <w:t>5</w:t>
      </w:r>
      <w:r w:rsidRPr="00816647">
        <w:rPr>
          <w:rFonts w:ascii="Times" w:hAnsi="Times" w:cs="Times"/>
        </w:rPr>
        <w:t xml:space="preserve"> (1).</w:t>
      </w:r>
    </w:p>
    <w:p w14:paraId="7B0A1D7F" w14:textId="77777777" w:rsidR="005A4ACA" w:rsidRPr="00816647" w:rsidRDefault="005A4ACA" w:rsidP="005A4ACA">
      <w:pPr>
        <w:pStyle w:val="EndNoteBibliography"/>
        <w:spacing w:after="0"/>
        <w:rPr>
          <w:rFonts w:ascii="Times" w:hAnsi="Times" w:cs="Times"/>
        </w:rPr>
      </w:pPr>
      <w:r w:rsidRPr="00816647">
        <w:rPr>
          <w:rFonts w:ascii="Times" w:hAnsi="Times" w:cs="Times"/>
        </w:rPr>
        <w:t>58.</w:t>
      </w:r>
      <w:r w:rsidRPr="00816647">
        <w:rPr>
          <w:rFonts w:ascii="Times" w:hAnsi="Times" w:cs="Times"/>
        </w:rPr>
        <w:tab/>
        <w:t xml:space="preserve">Wolcott, R., Disrupting the biofilm matrix improves wound healing outcomes. </w:t>
      </w:r>
      <w:r w:rsidRPr="00816647">
        <w:rPr>
          <w:rFonts w:ascii="Times" w:hAnsi="Times" w:cs="Times"/>
          <w:i/>
        </w:rPr>
        <w:t xml:space="preserve">J Wound Care </w:t>
      </w:r>
      <w:r w:rsidRPr="00816647">
        <w:rPr>
          <w:rFonts w:ascii="Times" w:hAnsi="Times" w:cs="Times"/>
          <w:b/>
        </w:rPr>
        <w:t>2015,</w:t>
      </w:r>
      <w:r w:rsidRPr="00816647">
        <w:rPr>
          <w:rFonts w:ascii="Times" w:hAnsi="Times" w:cs="Times"/>
        </w:rPr>
        <w:t xml:space="preserve"> </w:t>
      </w:r>
      <w:r w:rsidRPr="00816647">
        <w:rPr>
          <w:rFonts w:ascii="Times" w:hAnsi="Times" w:cs="Times"/>
          <w:i/>
        </w:rPr>
        <w:t>24</w:t>
      </w:r>
      <w:r w:rsidRPr="00816647">
        <w:rPr>
          <w:rFonts w:ascii="Times" w:hAnsi="Times" w:cs="Times"/>
        </w:rPr>
        <w:t xml:space="preserve"> (8), 366-71.</w:t>
      </w:r>
    </w:p>
    <w:p w14:paraId="51BC9CD6" w14:textId="77777777" w:rsidR="005A4ACA" w:rsidRPr="00816647" w:rsidRDefault="005A4ACA" w:rsidP="005A4ACA">
      <w:pPr>
        <w:pStyle w:val="EndNoteBibliography"/>
        <w:spacing w:after="0"/>
        <w:rPr>
          <w:rFonts w:ascii="Times" w:hAnsi="Times" w:cs="Times"/>
        </w:rPr>
      </w:pPr>
      <w:r w:rsidRPr="00816647">
        <w:rPr>
          <w:rFonts w:ascii="Times" w:hAnsi="Times" w:cs="Times"/>
        </w:rPr>
        <w:lastRenderedPageBreak/>
        <w:t>59.</w:t>
      </w:r>
      <w:r w:rsidRPr="00816647">
        <w:rPr>
          <w:rFonts w:ascii="Times" w:hAnsi="Times" w:cs="Times"/>
        </w:rPr>
        <w:tab/>
        <w:t xml:space="preserve">Cherifi, S.; Byl, B.; Deplano, A.; Nonhoff, C.; Denis, O.; Hallin, M., Comparative epidemiology of Staphylococcus epidermidis isolates from patients with catheter-related bacteremia and from healthy volunteers. </w:t>
      </w:r>
      <w:r w:rsidRPr="00816647">
        <w:rPr>
          <w:rFonts w:ascii="Times" w:hAnsi="Times" w:cs="Times"/>
          <w:i/>
        </w:rPr>
        <w:t xml:space="preserve">J Clin Microbiol </w:t>
      </w:r>
      <w:r w:rsidRPr="00816647">
        <w:rPr>
          <w:rFonts w:ascii="Times" w:hAnsi="Times" w:cs="Times"/>
          <w:b/>
        </w:rPr>
        <w:t>2013,</w:t>
      </w:r>
      <w:r w:rsidRPr="00816647">
        <w:rPr>
          <w:rFonts w:ascii="Times" w:hAnsi="Times" w:cs="Times"/>
        </w:rPr>
        <w:t xml:space="preserve"> </w:t>
      </w:r>
      <w:r w:rsidRPr="00816647">
        <w:rPr>
          <w:rFonts w:ascii="Times" w:hAnsi="Times" w:cs="Times"/>
          <w:i/>
        </w:rPr>
        <w:t>51</w:t>
      </w:r>
      <w:r w:rsidRPr="00816647">
        <w:rPr>
          <w:rFonts w:ascii="Times" w:hAnsi="Times" w:cs="Times"/>
        </w:rPr>
        <w:t xml:space="preserve"> (5), 1541-7.</w:t>
      </w:r>
    </w:p>
    <w:p w14:paraId="769035AD" w14:textId="77777777" w:rsidR="005A4ACA" w:rsidRPr="00816647" w:rsidRDefault="005A4ACA" w:rsidP="005A4ACA">
      <w:pPr>
        <w:pStyle w:val="EndNoteBibliography"/>
        <w:spacing w:after="0"/>
        <w:rPr>
          <w:rFonts w:ascii="Times" w:hAnsi="Times" w:cs="Times"/>
        </w:rPr>
      </w:pPr>
      <w:r w:rsidRPr="00816647">
        <w:rPr>
          <w:rFonts w:ascii="Times" w:hAnsi="Times" w:cs="Times"/>
        </w:rPr>
        <w:t>60.</w:t>
      </w:r>
      <w:r w:rsidRPr="00816647">
        <w:rPr>
          <w:rFonts w:ascii="Times" w:hAnsi="Times" w:cs="Times"/>
        </w:rPr>
        <w:tab/>
        <w:t xml:space="preserve">Snowden, J. N.; Beaver, M.; Smeltzer, M. S.; Kielian, T., Biofilm-infected intracerebroventricular shunts elicit inflammation within the central nervous system. </w:t>
      </w:r>
      <w:r w:rsidRPr="00816647">
        <w:rPr>
          <w:rFonts w:ascii="Times" w:hAnsi="Times" w:cs="Times"/>
          <w:i/>
        </w:rPr>
        <w:t xml:space="preserve">Infection and immunity </w:t>
      </w:r>
      <w:r w:rsidRPr="00816647">
        <w:rPr>
          <w:rFonts w:ascii="Times" w:hAnsi="Times" w:cs="Times"/>
          <w:b/>
        </w:rPr>
        <w:t>2012,</w:t>
      </w:r>
      <w:r w:rsidRPr="00816647">
        <w:rPr>
          <w:rFonts w:ascii="Times" w:hAnsi="Times" w:cs="Times"/>
        </w:rPr>
        <w:t xml:space="preserve"> </w:t>
      </w:r>
      <w:r w:rsidRPr="00816647">
        <w:rPr>
          <w:rFonts w:ascii="Times" w:hAnsi="Times" w:cs="Times"/>
          <w:i/>
        </w:rPr>
        <w:t>80</w:t>
      </w:r>
      <w:r w:rsidRPr="00816647">
        <w:rPr>
          <w:rFonts w:ascii="Times" w:hAnsi="Times" w:cs="Times"/>
        </w:rPr>
        <w:t xml:space="preserve"> (9), 3206-3214.</w:t>
      </w:r>
    </w:p>
    <w:p w14:paraId="7E0599CA" w14:textId="77777777" w:rsidR="005A4ACA" w:rsidRPr="00816647" w:rsidRDefault="005A4ACA" w:rsidP="005A4ACA">
      <w:pPr>
        <w:pStyle w:val="EndNoteBibliography"/>
        <w:spacing w:after="0"/>
        <w:rPr>
          <w:rFonts w:ascii="Times" w:hAnsi="Times" w:cs="Times"/>
        </w:rPr>
      </w:pPr>
      <w:r w:rsidRPr="00816647">
        <w:rPr>
          <w:rFonts w:ascii="Times" w:hAnsi="Times" w:cs="Times"/>
        </w:rPr>
        <w:t>61.</w:t>
      </w:r>
      <w:r w:rsidRPr="00816647">
        <w:rPr>
          <w:rFonts w:ascii="Times" w:hAnsi="Times" w:cs="Times"/>
        </w:rPr>
        <w:tab/>
        <w:t xml:space="preserve">Farha, M. A.; Leung, A.; Sewell, E. W.; D'Elia, M. A.; Allison, S. E.; Ejim, L.; Pereira, P. M.; Pinho, M. G.; Wright, G. D.; Brown, E. D., Inhibition of WTA synthesis blocks the cooperative action of PBPs and sensitizes MRSA to beta-lactams. </w:t>
      </w:r>
      <w:r w:rsidRPr="00816647">
        <w:rPr>
          <w:rFonts w:ascii="Times" w:hAnsi="Times" w:cs="Times"/>
          <w:i/>
        </w:rPr>
        <w:t xml:space="preserve">ACS Chem Biol </w:t>
      </w:r>
      <w:r w:rsidRPr="00816647">
        <w:rPr>
          <w:rFonts w:ascii="Times" w:hAnsi="Times" w:cs="Times"/>
          <w:b/>
        </w:rPr>
        <w:t>2013,</w:t>
      </w:r>
      <w:r w:rsidRPr="00816647">
        <w:rPr>
          <w:rFonts w:ascii="Times" w:hAnsi="Times" w:cs="Times"/>
        </w:rPr>
        <w:t xml:space="preserve"> </w:t>
      </w:r>
      <w:r w:rsidRPr="00816647">
        <w:rPr>
          <w:rFonts w:ascii="Times" w:hAnsi="Times" w:cs="Times"/>
          <w:i/>
        </w:rPr>
        <w:t>8</w:t>
      </w:r>
      <w:r w:rsidRPr="00816647">
        <w:rPr>
          <w:rFonts w:ascii="Times" w:hAnsi="Times" w:cs="Times"/>
        </w:rPr>
        <w:t xml:space="preserve"> (1), 226-33.</w:t>
      </w:r>
    </w:p>
    <w:p w14:paraId="6F3146A6" w14:textId="77777777" w:rsidR="005A4ACA" w:rsidRPr="00816647" w:rsidRDefault="005A4ACA" w:rsidP="005A4ACA">
      <w:pPr>
        <w:pStyle w:val="EndNoteBibliography"/>
        <w:spacing w:after="0"/>
        <w:rPr>
          <w:rFonts w:ascii="Times" w:hAnsi="Times" w:cs="Times"/>
        </w:rPr>
      </w:pPr>
      <w:r w:rsidRPr="00816647">
        <w:rPr>
          <w:rFonts w:ascii="Times" w:hAnsi="Times" w:cs="Times"/>
        </w:rPr>
        <w:t>62.</w:t>
      </w:r>
      <w:r w:rsidRPr="00816647">
        <w:rPr>
          <w:rFonts w:ascii="Times" w:hAnsi="Times" w:cs="Times"/>
        </w:rPr>
        <w:tab/>
        <w:t xml:space="preserve">European Committee for Antimicrobial Susceptibility Testing of the European Society of Clinical, M.; Infectious, D., EUCAST Definitive Document E.Def 1.2, May 2000: Terminology relating to methods for the determination of susceptibility of bacteria to antimicrobial agents. </w:t>
      </w:r>
      <w:r w:rsidRPr="00816647">
        <w:rPr>
          <w:rFonts w:ascii="Times" w:hAnsi="Times" w:cs="Times"/>
          <w:i/>
        </w:rPr>
        <w:t xml:space="preserve">Clin Microbiol Infect </w:t>
      </w:r>
      <w:r w:rsidRPr="00816647">
        <w:rPr>
          <w:rFonts w:ascii="Times" w:hAnsi="Times" w:cs="Times"/>
          <w:b/>
        </w:rPr>
        <w:t>2000,</w:t>
      </w:r>
      <w:r w:rsidRPr="00816647">
        <w:rPr>
          <w:rFonts w:ascii="Times" w:hAnsi="Times" w:cs="Times"/>
        </w:rPr>
        <w:t xml:space="preserve"> </w:t>
      </w:r>
      <w:r w:rsidRPr="00816647">
        <w:rPr>
          <w:rFonts w:ascii="Times" w:hAnsi="Times" w:cs="Times"/>
          <w:i/>
        </w:rPr>
        <w:t>6</w:t>
      </w:r>
      <w:r w:rsidRPr="00816647">
        <w:rPr>
          <w:rFonts w:ascii="Times" w:hAnsi="Times" w:cs="Times"/>
        </w:rPr>
        <w:t xml:space="preserve"> (9), 503-8.</w:t>
      </w:r>
    </w:p>
    <w:p w14:paraId="111D11D8" w14:textId="77777777" w:rsidR="005A4ACA" w:rsidRPr="00816647" w:rsidRDefault="005A4ACA" w:rsidP="005A4ACA">
      <w:pPr>
        <w:pStyle w:val="EndNoteBibliography"/>
        <w:spacing w:after="0"/>
        <w:rPr>
          <w:rFonts w:ascii="Times" w:hAnsi="Times" w:cs="Times"/>
        </w:rPr>
      </w:pPr>
      <w:r w:rsidRPr="00816647">
        <w:rPr>
          <w:rFonts w:ascii="Times" w:hAnsi="Times" w:cs="Times"/>
        </w:rPr>
        <w:t>63.</w:t>
      </w:r>
      <w:r w:rsidRPr="00816647">
        <w:rPr>
          <w:rFonts w:ascii="Times" w:hAnsi="Times" w:cs="Times"/>
        </w:rPr>
        <w:tab/>
        <w:t xml:space="preserve">Knox, J. R.; Pratt, R. F., Different modes of vancomycin and D-alanyl-D-alanine peptidase binding to cell wall peptide and a possible role for the vancomycin resistance protein. </w:t>
      </w:r>
      <w:r w:rsidRPr="00816647">
        <w:rPr>
          <w:rFonts w:ascii="Times" w:hAnsi="Times" w:cs="Times"/>
          <w:i/>
        </w:rPr>
        <w:t xml:space="preserve">Antimicrob Agents Chemother </w:t>
      </w:r>
      <w:r w:rsidRPr="00816647">
        <w:rPr>
          <w:rFonts w:ascii="Times" w:hAnsi="Times" w:cs="Times"/>
          <w:b/>
        </w:rPr>
        <w:t>1990,</w:t>
      </w:r>
      <w:r w:rsidRPr="00816647">
        <w:rPr>
          <w:rFonts w:ascii="Times" w:hAnsi="Times" w:cs="Times"/>
        </w:rPr>
        <w:t xml:space="preserve"> </w:t>
      </w:r>
      <w:r w:rsidRPr="00816647">
        <w:rPr>
          <w:rFonts w:ascii="Times" w:hAnsi="Times" w:cs="Times"/>
          <w:i/>
        </w:rPr>
        <w:t>34</w:t>
      </w:r>
      <w:r w:rsidRPr="00816647">
        <w:rPr>
          <w:rFonts w:ascii="Times" w:hAnsi="Times" w:cs="Times"/>
        </w:rPr>
        <w:t xml:space="preserve"> (7), 1342-7.</w:t>
      </w:r>
    </w:p>
    <w:p w14:paraId="4869FAF9" w14:textId="77777777" w:rsidR="005A4ACA" w:rsidRPr="00816647" w:rsidRDefault="005A4ACA" w:rsidP="005A4ACA">
      <w:pPr>
        <w:pStyle w:val="EndNoteBibliography"/>
        <w:spacing w:after="0"/>
        <w:rPr>
          <w:rFonts w:ascii="Times" w:hAnsi="Times" w:cs="Times"/>
        </w:rPr>
      </w:pPr>
      <w:r w:rsidRPr="00816647">
        <w:rPr>
          <w:rFonts w:ascii="Times" w:hAnsi="Times" w:cs="Times"/>
        </w:rPr>
        <w:t>64.</w:t>
      </w:r>
      <w:r w:rsidRPr="00816647">
        <w:rPr>
          <w:rFonts w:ascii="Times" w:hAnsi="Times" w:cs="Times"/>
        </w:rPr>
        <w:tab/>
        <w:t xml:space="preserve">Mann, P. A.; Muller, A.; Wolff, K. A.; Fischmann, T.; Wang, H.; Reed, P.; Hou, Y.; Li, W.; Muller, C. E.; Xiao, J.; Murgolo, N.; Sher, X.; Mayhood, T.; Sheth, P. R.; Mirza, A.; Labroli, M.; Xiao, L.; McCoy, M.; Gill, C. J.; Pinho, M. G.; Schneider, T.; Roemer, T., Chemical Genetic Analysis and Functional Characterization of Staphylococcal Wall Teichoic Acid 2-Epimerases Reveals Unconventional Antibiotic Drug Targets. </w:t>
      </w:r>
      <w:r w:rsidRPr="00816647">
        <w:rPr>
          <w:rFonts w:ascii="Times" w:hAnsi="Times" w:cs="Times"/>
          <w:i/>
        </w:rPr>
        <w:t xml:space="preserve">PLoS Pathog </w:t>
      </w:r>
      <w:r w:rsidRPr="00816647">
        <w:rPr>
          <w:rFonts w:ascii="Times" w:hAnsi="Times" w:cs="Times"/>
          <w:b/>
        </w:rPr>
        <w:t>2016,</w:t>
      </w:r>
      <w:r w:rsidRPr="00816647">
        <w:rPr>
          <w:rFonts w:ascii="Times" w:hAnsi="Times" w:cs="Times"/>
        </w:rPr>
        <w:t xml:space="preserve"> </w:t>
      </w:r>
      <w:r w:rsidRPr="00816647">
        <w:rPr>
          <w:rFonts w:ascii="Times" w:hAnsi="Times" w:cs="Times"/>
          <w:i/>
        </w:rPr>
        <w:t>12</w:t>
      </w:r>
      <w:r w:rsidRPr="00816647">
        <w:rPr>
          <w:rFonts w:ascii="Times" w:hAnsi="Times" w:cs="Times"/>
        </w:rPr>
        <w:t xml:space="preserve"> (5), e1005585.</w:t>
      </w:r>
    </w:p>
    <w:p w14:paraId="0F9FC53B" w14:textId="77777777" w:rsidR="005A4ACA" w:rsidRPr="00816647" w:rsidRDefault="005A4ACA" w:rsidP="005A4ACA">
      <w:pPr>
        <w:pStyle w:val="EndNoteBibliography"/>
        <w:spacing w:after="0"/>
        <w:rPr>
          <w:rFonts w:ascii="Times" w:hAnsi="Times" w:cs="Times"/>
        </w:rPr>
      </w:pPr>
      <w:r w:rsidRPr="00816647">
        <w:rPr>
          <w:rFonts w:ascii="Times" w:hAnsi="Times" w:cs="Times"/>
        </w:rPr>
        <w:t>65.</w:t>
      </w:r>
      <w:r w:rsidRPr="00816647">
        <w:rPr>
          <w:rFonts w:ascii="Times" w:hAnsi="Times" w:cs="Times"/>
        </w:rPr>
        <w:tab/>
        <w:t xml:space="preserve">Arciola, C. R.; Campoccia, D.; Speziale, P.; Montanaro, L.; Costerton, J. W., Biofilm formation in Staphylococcus implant infections. A review of molecular mechanisms and implications for biofilm-resistant materials. </w:t>
      </w:r>
      <w:r w:rsidRPr="00816647">
        <w:rPr>
          <w:rFonts w:ascii="Times" w:hAnsi="Times" w:cs="Times"/>
          <w:i/>
        </w:rPr>
        <w:t xml:space="preserve">Biomaterials </w:t>
      </w:r>
      <w:r w:rsidRPr="00816647">
        <w:rPr>
          <w:rFonts w:ascii="Times" w:hAnsi="Times" w:cs="Times"/>
          <w:b/>
        </w:rPr>
        <w:t>2012,</w:t>
      </w:r>
      <w:r w:rsidRPr="00816647">
        <w:rPr>
          <w:rFonts w:ascii="Times" w:hAnsi="Times" w:cs="Times"/>
        </w:rPr>
        <w:t xml:space="preserve"> </w:t>
      </w:r>
      <w:r w:rsidRPr="00816647">
        <w:rPr>
          <w:rFonts w:ascii="Times" w:hAnsi="Times" w:cs="Times"/>
          <w:i/>
        </w:rPr>
        <w:t>33</w:t>
      </w:r>
      <w:r w:rsidRPr="00816647">
        <w:rPr>
          <w:rFonts w:ascii="Times" w:hAnsi="Times" w:cs="Times"/>
        </w:rPr>
        <w:t xml:space="preserve"> (26), 5967-82.</w:t>
      </w:r>
    </w:p>
    <w:p w14:paraId="5BA045F1" w14:textId="77777777" w:rsidR="005A4ACA" w:rsidRPr="00816647" w:rsidRDefault="005A4ACA" w:rsidP="005A4ACA">
      <w:pPr>
        <w:pStyle w:val="EndNoteBibliography"/>
        <w:spacing w:after="0"/>
        <w:rPr>
          <w:rFonts w:ascii="Times" w:hAnsi="Times" w:cs="Times"/>
        </w:rPr>
      </w:pPr>
      <w:r w:rsidRPr="00816647">
        <w:rPr>
          <w:rFonts w:ascii="Times" w:hAnsi="Times" w:cs="Times"/>
        </w:rPr>
        <w:t>66.</w:t>
      </w:r>
      <w:r w:rsidRPr="00816647">
        <w:rPr>
          <w:rFonts w:ascii="Times" w:hAnsi="Times" w:cs="Times"/>
        </w:rPr>
        <w:tab/>
        <w:t xml:space="preserve">Bucher, T.; Oppenheimer-Shaanan, Y.; Savidor, A.; Bloom-Ackermann, Z.; Kolodkin-Gal, I., Disturbance of the bacterial cell wall specifically interferes with biofilm formation. </w:t>
      </w:r>
      <w:r w:rsidRPr="00816647">
        <w:rPr>
          <w:rFonts w:ascii="Times" w:hAnsi="Times" w:cs="Times"/>
          <w:i/>
        </w:rPr>
        <w:t xml:space="preserve">Environ Microbiol Rep </w:t>
      </w:r>
      <w:r w:rsidRPr="00816647">
        <w:rPr>
          <w:rFonts w:ascii="Times" w:hAnsi="Times" w:cs="Times"/>
          <w:b/>
        </w:rPr>
        <w:t>2015,</w:t>
      </w:r>
      <w:r w:rsidRPr="00816647">
        <w:rPr>
          <w:rFonts w:ascii="Times" w:hAnsi="Times" w:cs="Times"/>
        </w:rPr>
        <w:t xml:space="preserve"> </w:t>
      </w:r>
      <w:r w:rsidRPr="00816647">
        <w:rPr>
          <w:rFonts w:ascii="Times" w:hAnsi="Times" w:cs="Times"/>
          <w:i/>
        </w:rPr>
        <w:t>7</w:t>
      </w:r>
      <w:r w:rsidRPr="00816647">
        <w:rPr>
          <w:rFonts w:ascii="Times" w:hAnsi="Times" w:cs="Times"/>
        </w:rPr>
        <w:t xml:space="preserve"> (6), 990-1004.</w:t>
      </w:r>
    </w:p>
    <w:p w14:paraId="2CDD6274" w14:textId="77777777" w:rsidR="005A4ACA" w:rsidRPr="00816647" w:rsidRDefault="005A4ACA" w:rsidP="005A4ACA">
      <w:pPr>
        <w:pStyle w:val="EndNoteBibliography"/>
        <w:spacing w:after="0"/>
        <w:rPr>
          <w:rFonts w:ascii="Times" w:hAnsi="Times" w:cs="Times"/>
        </w:rPr>
      </w:pPr>
      <w:r w:rsidRPr="00816647">
        <w:rPr>
          <w:rFonts w:ascii="Times" w:hAnsi="Times" w:cs="Times"/>
        </w:rPr>
        <w:t>67.</w:t>
      </w:r>
      <w:r w:rsidRPr="00816647">
        <w:rPr>
          <w:rFonts w:ascii="Times" w:hAnsi="Times" w:cs="Times"/>
        </w:rPr>
        <w:tab/>
        <w:t xml:space="preserve">Holland, L. M.; Conlon, B.; O'Gara, J. P., Mutation of tagO reveals an essential role for wall teichoic acids in Staphylococcus epidermidis biofilm development. </w:t>
      </w:r>
      <w:r w:rsidRPr="00816647">
        <w:rPr>
          <w:rFonts w:ascii="Times" w:hAnsi="Times" w:cs="Times"/>
          <w:i/>
        </w:rPr>
        <w:t xml:space="preserve">Microbiology </w:t>
      </w:r>
      <w:r w:rsidRPr="00816647">
        <w:rPr>
          <w:rFonts w:ascii="Times" w:hAnsi="Times" w:cs="Times"/>
          <w:b/>
        </w:rPr>
        <w:t>2011,</w:t>
      </w:r>
      <w:r w:rsidRPr="00816647">
        <w:rPr>
          <w:rFonts w:ascii="Times" w:hAnsi="Times" w:cs="Times"/>
        </w:rPr>
        <w:t xml:space="preserve"> </w:t>
      </w:r>
      <w:r w:rsidRPr="00816647">
        <w:rPr>
          <w:rFonts w:ascii="Times" w:hAnsi="Times" w:cs="Times"/>
          <w:i/>
        </w:rPr>
        <w:t>157</w:t>
      </w:r>
      <w:r w:rsidRPr="00816647">
        <w:rPr>
          <w:rFonts w:ascii="Times" w:hAnsi="Times" w:cs="Times"/>
        </w:rPr>
        <w:t xml:space="preserve"> (Pt 2), 408-18.</w:t>
      </w:r>
    </w:p>
    <w:p w14:paraId="5A0865E3" w14:textId="77777777" w:rsidR="005A4ACA" w:rsidRPr="00816647" w:rsidRDefault="005A4ACA" w:rsidP="005A4ACA">
      <w:pPr>
        <w:pStyle w:val="EndNoteBibliography"/>
        <w:spacing w:after="0"/>
        <w:rPr>
          <w:rFonts w:ascii="Times" w:hAnsi="Times" w:cs="Times"/>
        </w:rPr>
      </w:pPr>
      <w:r w:rsidRPr="00816647">
        <w:rPr>
          <w:rFonts w:ascii="Times" w:hAnsi="Times" w:cs="Times"/>
        </w:rPr>
        <w:t>68.</w:t>
      </w:r>
      <w:r w:rsidRPr="00816647">
        <w:rPr>
          <w:rFonts w:ascii="Times" w:hAnsi="Times" w:cs="Times"/>
        </w:rPr>
        <w:tab/>
        <w:t xml:space="preserve">Foxley, M. A.; Friedline, A. W.; Jensen, J. M.; Nimmo, S. L.; Scull, E. M.; King, J. B.; Strange, S.; Xiao, M. T.; Smith, B. E.; Thomas Iii, K. J.; Glatzhofer, D. T.; Cichewicz, R. H.; Rice, C. V., Efficacy of ampicillin against methicillin-resistant Staphylococcus aureus restored through synergy with branched poly(ethylenimine). </w:t>
      </w:r>
      <w:r w:rsidRPr="00816647">
        <w:rPr>
          <w:rFonts w:ascii="Times" w:hAnsi="Times" w:cs="Times"/>
          <w:i/>
        </w:rPr>
        <w:t xml:space="preserve">J Antibiot (Tokyo) </w:t>
      </w:r>
      <w:r w:rsidRPr="00816647">
        <w:rPr>
          <w:rFonts w:ascii="Times" w:hAnsi="Times" w:cs="Times"/>
          <w:b/>
        </w:rPr>
        <w:t>2016,</w:t>
      </w:r>
      <w:r w:rsidRPr="00816647">
        <w:rPr>
          <w:rFonts w:ascii="Times" w:hAnsi="Times" w:cs="Times"/>
        </w:rPr>
        <w:t xml:space="preserve"> </w:t>
      </w:r>
      <w:r w:rsidRPr="00816647">
        <w:rPr>
          <w:rFonts w:ascii="Times" w:hAnsi="Times" w:cs="Times"/>
          <w:i/>
        </w:rPr>
        <w:t>69</w:t>
      </w:r>
      <w:r w:rsidRPr="00816647">
        <w:rPr>
          <w:rFonts w:ascii="Times" w:hAnsi="Times" w:cs="Times"/>
        </w:rPr>
        <w:t xml:space="preserve"> (12), 871-878.</w:t>
      </w:r>
    </w:p>
    <w:p w14:paraId="31CD8BE2" w14:textId="1435BD26" w:rsidR="005A4ACA" w:rsidRPr="00816647" w:rsidRDefault="005A4ACA" w:rsidP="005A4ACA">
      <w:pPr>
        <w:pStyle w:val="EndNoteBibliography"/>
        <w:spacing w:after="0"/>
        <w:rPr>
          <w:rFonts w:ascii="Times" w:hAnsi="Times" w:cs="Times"/>
        </w:rPr>
      </w:pPr>
      <w:r w:rsidRPr="00816647">
        <w:rPr>
          <w:rFonts w:ascii="Times" w:hAnsi="Times" w:cs="Times"/>
        </w:rPr>
        <w:t>69.</w:t>
      </w:r>
      <w:r w:rsidRPr="00816647">
        <w:rPr>
          <w:rFonts w:ascii="Times" w:hAnsi="Times" w:cs="Times"/>
        </w:rPr>
        <w:tab/>
        <w:t xml:space="preserve">CDC Antibiotic resistance threats in the United States 2013. </w:t>
      </w:r>
      <w:hyperlink r:id="rId69" w:history="1">
        <w:r w:rsidRPr="00816647">
          <w:rPr>
            <w:rStyle w:val="Hyperlink"/>
            <w:rFonts w:ascii="Times" w:hAnsi="Times" w:cs="Times"/>
          </w:rPr>
          <w:t>http://www.cdc.gov/drugresistance/threat-report-2013/</w:t>
        </w:r>
      </w:hyperlink>
      <w:r w:rsidRPr="00816647">
        <w:rPr>
          <w:rFonts w:ascii="Times" w:hAnsi="Times" w:cs="Times"/>
        </w:rPr>
        <w:t>.</w:t>
      </w:r>
    </w:p>
    <w:p w14:paraId="538636B8" w14:textId="77777777" w:rsidR="005A4ACA" w:rsidRPr="00816647" w:rsidRDefault="005A4ACA" w:rsidP="005A4ACA">
      <w:pPr>
        <w:pStyle w:val="EndNoteBibliography"/>
        <w:spacing w:after="0"/>
        <w:rPr>
          <w:rFonts w:ascii="Times" w:hAnsi="Times" w:cs="Times"/>
        </w:rPr>
      </w:pPr>
      <w:r w:rsidRPr="00816647">
        <w:rPr>
          <w:rFonts w:ascii="Times" w:hAnsi="Times" w:cs="Times"/>
        </w:rPr>
        <w:t>70.</w:t>
      </w:r>
      <w:r w:rsidRPr="00816647">
        <w:rPr>
          <w:rFonts w:ascii="Times" w:hAnsi="Times" w:cs="Times"/>
        </w:rPr>
        <w:tab/>
        <w:t xml:space="preserve">Vuong, C.; Otto, M., Staphylococcus epidermidis infections. </w:t>
      </w:r>
      <w:r w:rsidRPr="00816647">
        <w:rPr>
          <w:rFonts w:ascii="Times" w:hAnsi="Times" w:cs="Times"/>
          <w:i/>
        </w:rPr>
        <w:t xml:space="preserve">Microbes and Infection </w:t>
      </w:r>
      <w:r w:rsidRPr="00816647">
        <w:rPr>
          <w:rFonts w:ascii="Times" w:hAnsi="Times" w:cs="Times"/>
          <w:b/>
        </w:rPr>
        <w:t>2002,</w:t>
      </w:r>
      <w:r w:rsidRPr="00816647">
        <w:rPr>
          <w:rFonts w:ascii="Times" w:hAnsi="Times" w:cs="Times"/>
        </w:rPr>
        <w:t xml:space="preserve"> </w:t>
      </w:r>
      <w:r w:rsidRPr="00816647">
        <w:rPr>
          <w:rFonts w:ascii="Times" w:hAnsi="Times" w:cs="Times"/>
          <w:i/>
        </w:rPr>
        <w:t>4</w:t>
      </w:r>
      <w:r w:rsidRPr="00816647">
        <w:rPr>
          <w:rFonts w:ascii="Times" w:hAnsi="Times" w:cs="Times"/>
        </w:rPr>
        <w:t xml:space="preserve"> (4), 481-489.</w:t>
      </w:r>
    </w:p>
    <w:p w14:paraId="2DA1383E" w14:textId="77777777" w:rsidR="005A4ACA" w:rsidRPr="00816647" w:rsidRDefault="005A4ACA" w:rsidP="005A4ACA">
      <w:pPr>
        <w:pStyle w:val="EndNoteBibliography"/>
        <w:spacing w:after="0"/>
        <w:rPr>
          <w:rFonts w:ascii="Times" w:hAnsi="Times" w:cs="Times"/>
        </w:rPr>
      </w:pPr>
      <w:r w:rsidRPr="00816647">
        <w:rPr>
          <w:rFonts w:ascii="Times" w:hAnsi="Times" w:cs="Times"/>
        </w:rPr>
        <w:t>71.</w:t>
      </w:r>
      <w:r w:rsidRPr="00816647">
        <w:rPr>
          <w:rFonts w:ascii="Times" w:hAnsi="Times" w:cs="Times"/>
        </w:rPr>
        <w:tab/>
        <w:t xml:space="preserve">Farha, M. A.; Leung, A.; Sewell, E. W.; D’Elia, M. A.; Allison, S. E.; Ejim, L.; Pereira, P. M.; Pinho, M. G.; Wright, G. D.; Brown, E. D., Inhibition of WTA Synthesis Blocks the Cooperative Action of PBPs and Sensitizes MRSA to β-Lactams. </w:t>
      </w:r>
      <w:r w:rsidRPr="00816647">
        <w:rPr>
          <w:rFonts w:ascii="Times" w:hAnsi="Times" w:cs="Times"/>
          <w:i/>
        </w:rPr>
        <w:t xml:space="preserve">ACS Chemical Biology </w:t>
      </w:r>
      <w:r w:rsidRPr="00816647">
        <w:rPr>
          <w:rFonts w:ascii="Times" w:hAnsi="Times" w:cs="Times"/>
          <w:b/>
        </w:rPr>
        <w:t>2012,</w:t>
      </w:r>
      <w:r w:rsidRPr="00816647">
        <w:rPr>
          <w:rFonts w:ascii="Times" w:hAnsi="Times" w:cs="Times"/>
        </w:rPr>
        <w:t xml:space="preserve"> </w:t>
      </w:r>
      <w:r w:rsidRPr="00816647">
        <w:rPr>
          <w:rFonts w:ascii="Times" w:hAnsi="Times" w:cs="Times"/>
          <w:i/>
        </w:rPr>
        <w:t>8</w:t>
      </w:r>
      <w:r w:rsidRPr="00816647">
        <w:rPr>
          <w:rFonts w:ascii="Times" w:hAnsi="Times" w:cs="Times"/>
        </w:rPr>
        <w:t xml:space="preserve"> (1), 226-233.</w:t>
      </w:r>
    </w:p>
    <w:p w14:paraId="7F0B5893" w14:textId="77777777" w:rsidR="005A4ACA" w:rsidRPr="00816647" w:rsidRDefault="005A4ACA" w:rsidP="005A4ACA">
      <w:pPr>
        <w:pStyle w:val="EndNoteBibliography"/>
        <w:spacing w:after="0"/>
        <w:rPr>
          <w:rFonts w:ascii="Times" w:hAnsi="Times" w:cs="Times"/>
        </w:rPr>
      </w:pPr>
      <w:r w:rsidRPr="00816647">
        <w:rPr>
          <w:rFonts w:ascii="Times" w:hAnsi="Times" w:cs="Times"/>
        </w:rPr>
        <w:t>72.</w:t>
      </w:r>
      <w:r w:rsidRPr="00816647">
        <w:rPr>
          <w:rFonts w:ascii="Times" w:hAnsi="Times" w:cs="Times"/>
        </w:rPr>
        <w:tab/>
        <w:t xml:space="preserve">Wang, H.; Gill, Charles J.; Lee, Sang H.; Mann, P.; Zuck, P.; Meredith, Timothy C.; Murgolo, N.; She, X.; Kales, S.; Liang, L.; Liu, J.; Wu, J.; Santa Maria, J.; Su, J.; Pan, J.; Hailey, J.; McGuinness, D.; Tan, Christopher M.; Flattery, A.; Walker, S.; Black, T.; Roemer, T., Discovery of Wall Teichoic Acid Inhibitors as Potential Anti-MRSA β-Lactam Combination Agents. </w:t>
      </w:r>
      <w:r w:rsidRPr="00816647">
        <w:rPr>
          <w:rFonts w:ascii="Times" w:hAnsi="Times" w:cs="Times"/>
          <w:i/>
        </w:rPr>
        <w:t xml:space="preserve">Chemistry &amp; Biology </w:t>
      </w:r>
      <w:r w:rsidRPr="00816647">
        <w:rPr>
          <w:rFonts w:ascii="Times" w:hAnsi="Times" w:cs="Times"/>
          <w:b/>
        </w:rPr>
        <w:t>2013,</w:t>
      </w:r>
      <w:r w:rsidRPr="00816647">
        <w:rPr>
          <w:rFonts w:ascii="Times" w:hAnsi="Times" w:cs="Times"/>
        </w:rPr>
        <w:t xml:space="preserve"> </w:t>
      </w:r>
      <w:r w:rsidRPr="00816647">
        <w:rPr>
          <w:rFonts w:ascii="Times" w:hAnsi="Times" w:cs="Times"/>
          <w:i/>
        </w:rPr>
        <w:t>20</w:t>
      </w:r>
      <w:r w:rsidRPr="00816647">
        <w:rPr>
          <w:rFonts w:ascii="Times" w:hAnsi="Times" w:cs="Times"/>
        </w:rPr>
        <w:t xml:space="preserve"> (2), 272-284.</w:t>
      </w:r>
    </w:p>
    <w:p w14:paraId="5D3ECC0A" w14:textId="77777777" w:rsidR="005A4ACA" w:rsidRPr="00816647" w:rsidRDefault="005A4ACA" w:rsidP="005A4ACA">
      <w:pPr>
        <w:pStyle w:val="EndNoteBibliography"/>
        <w:spacing w:after="0"/>
        <w:rPr>
          <w:rFonts w:ascii="Times" w:hAnsi="Times" w:cs="Times"/>
        </w:rPr>
      </w:pPr>
      <w:r w:rsidRPr="00816647">
        <w:rPr>
          <w:rFonts w:ascii="Times" w:hAnsi="Times" w:cs="Times"/>
        </w:rPr>
        <w:t>73.</w:t>
      </w:r>
      <w:r w:rsidRPr="00816647">
        <w:rPr>
          <w:rFonts w:ascii="Times" w:hAnsi="Times" w:cs="Times"/>
        </w:rPr>
        <w:tab/>
        <w:t xml:space="preserve">Pasquina, L. W.; Santa Maria, J. P.; Walker, S., Teichoic acid biosynthesis as an antibiotic target. </w:t>
      </w:r>
      <w:r w:rsidRPr="00816647">
        <w:rPr>
          <w:rFonts w:ascii="Times" w:hAnsi="Times" w:cs="Times"/>
          <w:i/>
        </w:rPr>
        <w:t xml:space="preserve">Current Opinion in Microbiology </w:t>
      </w:r>
      <w:r w:rsidRPr="00816647">
        <w:rPr>
          <w:rFonts w:ascii="Times" w:hAnsi="Times" w:cs="Times"/>
          <w:b/>
        </w:rPr>
        <w:t>2013,</w:t>
      </w:r>
      <w:r w:rsidRPr="00816647">
        <w:rPr>
          <w:rFonts w:ascii="Times" w:hAnsi="Times" w:cs="Times"/>
        </w:rPr>
        <w:t xml:space="preserve"> </w:t>
      </w:r>
      <w:r w:rsidRPr="00816647">
        <w:rPr>
          <w:rFonts w:ascii="Times" w:hAnsi="Times" w:cs="Times"/>
          <w:i/>
        </w:rPr>
        <w:t>16</w:t>
      </w:r>
      <w:r w:rsidRPr="00816647">
        <w:rPr>
          <w:rFonts w:ascii="Times" w:hAnsi="Times" w:cs="Times"/>
        </w:rPr>
        <w:t xml:space="preserve"> (5), 531-537.</w:t>
      </w:r>
    </w:p>
    <w:p w14:paraId="74A77F84" w14:textId="77777777" w:rsidR="005A4ACA" w:rsidRPr="00816647" w:rsidRDefault="005A4ACA" w:rsidP="005A4ACA">
      <w:pPr>
        <w:pStyle w:val="EndNoteBibliography"/>
        <w:spacing w:after="0"/>
        <w:rPr>
          <w:rFonts w:ascii="Times" w:hAnsi="Times" w:cs="Times"/>
        </w:rPr>
      </w:pPr>
      <w:r w:rsidRPr="00816647">
        <w:rPr>
          <w:rFonts w:ascii="Times" w:hAnsi="Times" w:cs="Times"/>
        </w:rPr>
        <w:lastRenderedPageBreak/>
        <w:t>74.</w:t>
      </w:r>
      <w:r w:rsidRPr="00816647">
        <w:rPr>
          <w:rFonts w:ascii="Times" w:hAnsi="Times" w:cs="Times"/>
        </w:rPr>
        <w:tab/>
        <w:t xml:space="preserve">Campbell, J.; Singh, A. K.; Santa Maria, J. P.; Kim, Y.; Brown, S.; Swoboda, J. G.; Mylonakis, E.; Wilkinson, B. J.; Walker, S., Synthetic Lethal Compound Combinations Reveal a Fundamental Connection between Wall Teichoic Acid and Peptidoglycan Biosyntheses inStaphylococcus aureus. </w:t>
      </w:r>
      <w:r w:rsidRPr="00816647">
        <w:rPr>
          <w:rFonts w:ascii="Times" w:hAnsi="Times" w:cs="Times"/>
          <w:i/>
        </w:rPr>
        <w:t xml:space="preserve">ACS Chemical Biology </w:t>
      </w:r>
      <w:r w:rsidRPr="00816647">
        <w:rPr>
          <w:rFonts w:ascii="Times" w:hAnsi="Times" w:cs="Times"/>
          <w:b/>
        </w:rPr>
        <w:t>2011,</w:t>
      </w:r>
      <w:r w:rsidRPr="00816647">
        <w:rPr>
          <w:rFonts w:ascii="Times" w:hAnsi="Times" w:cs="Times"/>
        </w:rPr>
        <w:t xml:space="preserve"> </w:t>
      </w:r>
      <w:r w:rsidRPr="00816647">
        <w:rPr>
          <w:rFonts w:ascii="Times" w:hAnsi="Times" w:cs="Times"/>
          <w:i/>
        </w:rPr>
        <w:t>6</w:t>
      </w:r>
      <w:r w:rsidRPr="00816647">
        <w:rPr>
          <w:rFonts w:ascii="Times" w:hAnsi="Times" w:cs="Times"/>
        </w:rPr>
        <w:t xml:space="preserve"> (1), 106-116.</w:t>
      </w:r>
    </w:p>
    <w:p w14:paraId="02D8625C" w14:textId="77777777" w:rsidR="005A4ACA" w:rsidRPr="00816647" w:rsidRDefault="005A4ACA" w:rsidP="005A4ACA">
      <w:pPr>
        <w:pStyle w:val="EndNoteBibliography"/>
        <w:spacing w:after="0"/>
        <w:rPr>
          <w:rFonts w:ascii="Times" w:hAnsi="Times" w:cs="Times"/>
        </w:rPr>
      </w:pPr>
      <w:r w:rsidRPr="00816647">
        <w:rPr>
          <w:rFonts w:ascii="Times" w:hAnsi="Times" w:cs="Times"/>
        </w:rPr>
        <w:t>75.</w:t>
      </w:r>
      <w:r w:rsidRPr="00816647">
        <w:rPr>
          <w:rFonts w:ascii="Times" w:hAnsi="Times" w:cs="Times"/>
        </w:rPr>
        <w:tab/>
        <w:t xml:space="preserve">Swoboda, J. G.; Meredith, T. C.; Campbell, J.; Brown, S.; Suzuki, T.; Bollenbach, T.; Malhowski, A. J.; Kishony, R.; Gilmore, M. S.; Walker, S., Discovery of a Small Molecule that Blocks Wall Teichoic Acid Biosynthesis inStaphylococcus aureus. </w:t>
      </w:r>
      <w:r w:rsidRPr="00816647">
        <w:rPr>
          <w:rFonts w:ascii="Times" w:hAnsi="Times" w:cs="Times"/>
          <w:i/>
        </w:rPr>
        <w:t xml:space="preserve">ACS Chemical Biology </w:t>
      </w:r>
      <w:r w:rsidRPr="00816647">
        <w:rPr>
          <w:rFonts w:ascii="Times" w:hAnsi="Times" w:cs="Times"/>
          <w:b/>
        </w:rPr>
        <w:t>2009,</w:t>
      </w:r>
      <w:r w:rsidRPr="00816647">
        <w:rPr>
          <w:rFonts w:ascii="Times" w:hAnsi="Times" w:cs="Times"/>
        </w:rPr>
        <w:t xml:space="preserve"> </w:t>
      </w:r>
      <w:r w:rsidRPr="00816647">
        <w:rPr>
          <w:rFonts w:ascii="Times" w:hAnsi="Times" w:cs="Times"/>
          <w:i/>
        </w:rPr>
        <w:t>4</w:t>
      </w:r>
      <w:r w:rsidRPr="00816647">
        <w:rPr>
          <w:rFonts w:ascii="Times" w:hAnsi="Times" w:cs="Times"/>
        </w:rPr>
        <w:t xml:space="preserve"> (10), 875-883.</w:t>
      </w:r>
    </w:p>
    <w:p w14:paraId="3E466ECE" w14:textId="77777777" w:rsidR="005A4ACA" w:rsidRPr="00816647" w:rsidRDefault="005A4ACA" w:rsidP="005A4ACA">
      <w:pPr>
        <w:pStyle w:val="EndNoteBibliography"/>
        <w:spacing w:after="0"/>
        <w:rPr>
          <w:rFonts w:ascii="Times" w:hAnsi="Times" w:cs="Times"/>
        </w:rPr>
      </w:pPr>
      <w:r w:rsidRPr="00816647">
        <w:rPr>
          <w:rFonts w:ascii="Times" w:hAnsi="Times" w:cs="Times"/>
        </w:rPr>
        <w:t>76.</w:t>
      </w:r>
      <w:r w:rsidRPr="00816647">
        <w:rPr>
          <w:rFonts w:ascii="Times" w:hAnsi="Times" w:cs="Times"/>
        </w:rPr>
        <w:tab/>
        <w:t xml:space="preserve">D'Elia, M. A.; Millar, K. E.; Beveridge, T. J.; Brown, E. D., Wall Teichoic Acid Polymers Are Dispensable for Cell Viability in Bacillus subtilis. </w:t>
      </w:r>
      <w:r w:rsidRPr="00816647">
        <w:rPr>
          <w:rFonts w:ascii="Times" w:hAnsi="Times" w:cs="Times"/>
          <w:i/>
        </w:rPr>
        <w:t xml:space="preserve">Journal of Bacteriology </w:t>
      </w:r>
      <w:r w:rsidRPr="00816647">
        <w:rPr>
          <w:rFonts w:ascii="Times" w:hAnsi="Times" w:cs="Times"/>
          <w:b/>
        </w:rPr>
        <w:t>2006,</w:t>
      </w:r>
      <w:r w:rsidRPr="00816647">
        <w:rPr>
          <w:rFonts w:ascii="Times" w:hAnsi="Times" w:cs="Times"/>
        </w:rPr>
        <w:t xml:space="preserve"> </w:t>
      </w:r>
      <w:r w:rsidRPr="00816647">
        <w:rPr>
          <w:rFonts w:ascii="Times" w:hAnsi="Times" w:cs="Times"/>
          <w:i/>
        </w:rPr>
        <w:t>188</w:t>
      </w:r>
      <w:r w:rsidRPr="00816647">
        <w:rPr>
          <w:rFonts w:ascii="Times" w:hAnsi="Times" w:cs="Times"/>
        </w:rPr>
        <w:t xml:space="preserve"> (23), 8313-8316.</w:t>
      </w:r>
    </w:p>
    <w:p w14:paraId="1D95E965" w14:textId="77777777" w:rsidR="005A4ACA" w:rsidRPr="00816647" w:rsidRDefault="005A4ACA" w:rsidP="005A4ACA">
      <w:pPr>
        <w:pStyle w:val="EndNoteBibliography"/>
        <w:spacing w:after="0"/>
        <w:rPr>
          <w:rFonts w:ascii="Times" w:hAnsi="Times" w:cs="Times"/>
        </w:rPr>
      </w:pPr>
      <w:r w:rsidRPr="00816647">
        <w:rPr>
          <w:rFonts w:ascii="Times" w:hAnsi="Times" w:cs="Times"/>
        </w:rPr>
        <w:t>77.</w:t>
      </w:r>
      <w:r w:rsidRPr="00816647">
        <w:rPr>
          <w:rFonts w:ascii="Times" w:hAnsi="Times" w:cs="Times"/>
        </w:rPr>
        <w:tab/>
        <w:t xml:space="preserve">Bhavsar, A. P.; Erdman, L. K.; Schertzer, J. W.; Brown, E. D., Teichoic Acid Is an Essential Polymer in Bacillus subtilis That Is Functionally Distinct from Teichuronic Acid. </w:t>
      </w:r>
      <w:r w:rsidRPr="00816647">
        <w:rPr>
          <w:rFonts w:ascii="Times" w:hAnsi="Times" w:cs="Times"/>
          <w:i/>
        </w:rPr>
        <w:t xml:space="preserve">Journal of Bacteriology </w:t>
      </w:r>
      <w:r w:rsidRPr="00816647">
        <w:rPr>
          <w:rFonts w:ascii="Times" w:hAnsi="Times" w:cs="Times"/>
          <w:b/>
        </w:rPr>
        <w:t>2004,</w:t>
      </w:r>
      <w:r w:rsidRPr="00816647">
        <w:rPr>
          <w:rFonts w:ascii="Times" w:hAnsi="Times" w:cs="Times"/>
        </w:rPr>
        <w:t xml:space="preserve"> </w:t>
      </w:r>
      <w:r w:rsidRPr="00816647">
        <w:rPr>
          <w:rFonts w:ascii="Times" w:hAnsi="Times" w:cs="Times"/>
          <w:i/>
        </w:rPr>
        <w:t>186</w:t>
      </w:r>
      <w:r w:rsidRPr="00816647">
        <w:rPr>
          <w:rFonts w:ascii="Times" w:hAnsi="Times" w:cs="Times"/>
        </w:rPr>
        <w:t xml:space="preserve"> (23), 7865-7873.</w:t>
      </w:r>
    </w:p>
    <w:p w14:paraId="01D3EF51" w14:textId="77777777" w:rsidR="005A4ACA" w:rsidRPr="00816647" w:rsidRDefault="005A4ACA" w:rsidP="005A4ACA">
      <w:pPr>
        <w:pStyle w:val="EndNoteBibliography"/>
        <w:spacing w:after="0"/>
        <w:rPr>
          <w:rFonts w:ascii="Times" w:hAnsi="Times" w:cs="Times"/>
        </w:rPr>
      </w:pPr>
      <w:r w:rsidRPr="00816647">
        <w:rPr>
          <w:rFonts w:ascii="Times" w:hAnsi="Times" w:cs="Times"/>
        </w:rPr>
        <w:t>78.</w:t>
      </w:r>
      <w:r w:rsidRPr="00816647">
        <w:rPr>
          <w:rFonts w:ascii="Times" w:hAnsi="Times" w:cs="Times"/>
        </w:rPr>
        <w:tab/>
        <w:t xml:space="preserve">Lee, S. H.; Wang, H.; Labroli, M.; Koseoglu, S.; Zuck, P.; Mayhood, T.; Gill, C.; Mann, P.; Sher, X.; Ha, S.; Yang, S.-W.; Mandal, M.; Yang, C.; Liang, L.; Tan, Z.; Tawa, P.; Hou, Y.; Kuvelkar, R.; DeVito, K.; Wen, X.; Xiao, J.; Batchlett, M.; Balibar, C. J.; Liu, J.; Xiao, J.; Murgolo, N.; Garlisi, C. G.; Sheth, P. R.; Flattery, A.; Su, J.; Tan, C.; Roemer, T., TarO-specific inhibitors of wall teichoic acid biosynthesis restore β-lactam efficacy against methicillin-resistant staphylococci. </w:t>
      </w:r>
      <w:r w:rsidRPr="00816647">
        <w:rPr>
          <w:rFonts w:ascii="Times" w:hAnsi="Times" w:cs="Times"/>
          <w:i/>
        </w:rPr>
        <w:t xml:space="preserve">Science Translational Medicine </w:t>
      </w:r>
      <w:r w:rsidRPr="00816647">
        <w:rPr>
          <w:rFonts w:ascii="Times" w:hAnsi="Times" w:cs="Times"/>
          <w:b/>
        </w:rPr>
        <w:t>2016,</w:t>
      </w:r>
      <w:r w:rsidRPr="00816647">
        <w:rPr>
          <w:rFonts w:ascii="Times" w:hAnsi="Times" w:cs="Times"/>
        </w:rPr>
        <w:t xml:space="preserve"> </w:t>
      </w:r>
      <w:r w:rsidRPr="00816647">
        <w:rPr>
          <w:rFonts w:ascii="Times" w:hAnsi="Times" w:cs="Times"/>
          <w:i/>
        </w:rPr>
        <w:t>8</w:t>
      </w:r>
      <w:r w:rsidRPr="00816647">
        <w:rPr>
          <w:rFonts w:ascii="Times" w:hAnsi="Times" w:cs="Times"/>
        </w:rPr>
        <w:t xml:space="preserve"> (329), 329ra32-329ra32.</w:t>
      </w:r>
    </w:p>
    <w:p w14:paraId="6ABF7716" w14:textId="77777777" w:rsidR="005A4ACA" w:rsidRPr="00816647" w:rsidRDefault="005A4ACA" w:rsidP="005A4ACA">
      <w:pPr>
        <w:pStyle w:val="EndNoteBibliography"/>
        <w:spacing w:after="0"/>
        <w:rPr>
          <w:rFonts w:ascii="Times" w:hAnsi="Times" w:cs="Times"/>
        </w:rPr>
      </w:pPr>
      <w:r w:rsidRPr="00816647">
        <w:rPr>
          <w:rFonts w:ascii="Times" w:hAnsi="Times" w:cs="Times"/>
        </w:rPr>
        <w:t>79.</w:t>
      </w:r>
      <w:r w:rsidRPr="00816647">
        <w:rPr>
          <w:rFonts w:ascii="Times" w:hAnsi="Times" w:cs="Times"/>
        </w:rPr>
        <w:tab/>
        <w:t xml:space="preserve">Mandal, M.; Tan, Z.; Madsen-Duggan, C.; Buevich, A. V.; Caldwell, J. P.; Dejesus, R.; Flattery, A.; Garlisi, C. G.; Gill, C.; Ha, S. N.; Ho, G.; Koseoglu, S.; Labroli, M.; Basu, K.; Lee, S. H.; Liang, L.; Liu, J.; Mayhood, T.; McGuinness, D.; McLaren, D. G.; Wen, X.; Parmee, E.; Rindgen, D.; Roemer, T.; Sheth, P.; Tawa, P.; Tata, J.; Yang, C.; Yang, S.-W.; Xiao, L.; Wang, H.; Tan, C.; Tang, H.; Walsh, P.; Walsh, E.; Wu, J.; Su, J., Can We Make Small Molecules Lean? Optimization of a Highly Lipophilic TarO Inhibitor. </w:t>
      </w:r>
      <w:r w:rsidRPr="00816647">
        <w:rPr>
          <w:rFonts w:ascii="Times" w:hAnsi="Times" w:cs="Times"/>
          <w:i/>
        </w:rPr>
        <w:t xml:space="preserve">Journal of Medicinal Chemistry </w:t>
      </w:r>
      <w:r w:rsidRPr="00816647">
        <w:rPr>
          <w:rFonts w:ascii="Times" w:hAnsi="Times" w:cs="Times"/>
          <w:b/>
        </w:rPr>
        <w:t>2017,</w:t>
      </w:r>
      <w:r w:rsidRPr="00816647">
        <w:rPr>
          <w:rFonts w:ascii="Times" w:hAnsi="Times" w:cs="Times"/>
        </w:rPr>
        <w:t xml:space="preserve"> </w:t>
      </w:r>
      <w:r w:rsidRPr="00816647">
        <w:rPr>
          <w:rFonts w:ascii="Times" w:hAnsi="Times" w:cs="Times"/>
          <w:i/>
        </w:rPr>
        <w:t>60</w:t>
      </w:r>
      <w:r w:rsidRPr="00816647">
        <w:rPr>
          <w:rFonts w:ascii="Times" w:hAnsi="Times" w:cs="Times"/>
        </w:rPr>
        <w:t xml:space="preserve"> (9), 3851-3865.</w:t>
      </w:r>
    </w:p>
    <w:p w14:paraId="07FAFEF0" w14:textId="77777777" w:rsidR="005A4ACA" w:rsidRPr="00816647" w:rsidRDefault="005A4ACA" w:rsidP="005A4ACA">
      <w:pPr>
        <w:pStyle w:val="EndNoteBibliography"/>
        <w:spacing w:after="0"/>
        <w:rPr>
          <w:rFonts w:ascii="Times" w:hAnsi="Times" w:cs="Times"/>
        </w:rPr>
      </w:pPr>
      <w:r w:rsidRPr="00816647">
        <w:rPr>
          <w:rFonts w:ascii="Times" w:hAnsi="Times" w:cs="Times"/>
        </w:rPr>
        <w:t>80.</w:t>
      </w:r>
      <w:r w:rsidRPr="00816647">
        <w:rPr>
          <w:rFonts w:ascii="Times" w:hAnsi="Times" w:cs="Times"/>
        </w:rPr>
        <w:tab/>
        <w:t xml:space="preserve">Foxley, M. A.; Wright, S. N.; Lam, A. K.; Friedline, A. W.; Strange, S. J.; Xiao, M. T.; Moen, E. L.; Rice, C. V., Targeting Wall Teichoic Acid in Situ with Branched Polyethylenimine Potentiates β-Lactam Efficacy against MRSA. </w:t>
      </w:r>
      <w:r w:rsidRPr="00816647">
        <w:rPr>
          <w:rFonts w:ascii="Times" w:hAnsi="Times" w:cs="Times"/>
          <w:i/>
        </w:rPr>
        <w:t xml:space="preserve">ACS Medicinal Chemistry Letters </w:t>
      </w:r>
      <w:r w:rsidRPr="00816647">
        <w:rPr>
          <w:rFonts w:ascii="Times" w:hAnsi="Times" w:cs="Times"/>
          <w:b/>
        </w:rPr>
        <w:t>2017,</w:t>
      </w:r>
      <w:r w:rsidRPr="00816647">
        <w:rPr>
          <w:rFonts w:ascii="Times" w:hAnsi="Times" w:cs="Times"/>
        </w:rPr>
        <w:t xml:space="preserve"> </w:t>
      </w:r>
      <w:r w:rsidRPr="00816647">
        <w:rPr>
          <w:rFonts w:ascii="Times" w:hAnsi="Times" w:cs="Times"/>
          <w:i/>
        </w:rPr>
        <w:t>8</w:t>
      </w:r>
      <w:r w:rsidRPr="00816647">
        <w:rPr>
          <w:rFonts w:ascii="Times" w:hAnsi="Times" w:cs="Times"/>
        </w:rPr>
        <w:t xml:space="preserve"> (10), 1083-1088.</w:t>
      </w:r>
    </w:p>
    <w:p w14:paraId="7180285F" w14:textId="77777777" w:rsidR="005A4ACA" w:rsidRPr="00816647" w:rsidRDefault="005A4ACA" w:rsidP="005A4ACA">
      <w:pPr>
        <w:pStyle w:val="EndNoteBibliography"/>
        <w:spacing w:after="0"/>
        <w:rPr>
          <w:rFonts w:ascii="Times" w:hAnsi="Times" w:cs="Times"/>
        </w:rPr>
      </w:pPr>
      <w:r w:rsidRPr="00816647">
        <w:rPr>
          <w:rFonts w:ascii="Times" w:hAnsi="Times" w:cs="Times"/>
        </w:rPr>
        <w:t>81.</w:t>
      </w:r>
      <w:r w:rsidRPr="00816647">
        <w:rPr>
          <w:rFonts w:ascii="Times" w:hAnsi="Times" w:cs="Times"/>
        </w:rPr>
        <w:tab/>
        <w:t xml:space="preserve">Foxley, M. A.; Friedline, A. W.; Jensen, J. M.; Nimmo, S. L.; Scull, E. M.; King, J. B.; Strange, S.; Xiao, M. T.; Smith, B. E.; Thomas Iii, K. J.; Glatzhofer, D. T.; Cichewicz, R. H.; Rice, C. V., Efficacy of ampicillin against methicillin-resistant Staphylococcus aureus restored through synergy with branched poly(ethylenimine). </w:t>
      </w:r>
      <w:r w:rsidRPr="00816647">
        <w:rPr>
          <w:rFonts w:ascii="Times" w:hAnsi="Times" w:cs="Times"/>
          <w:i/>
        </w:rPr>
        <w:t xml:space="preserve">The Journal of Antibiotics </w:t>
      </w:r>
      <w:r w:rsidRPr="00816647">
        <w:rPr>
          <w:rFonts w:ascii="Times" w:hAnsi="Times" w:cs="Times"/>
          <w:b/>
        </w:rPr>
        <w:t>2016,</w:t>
      </w:r>
      <w:r w:rsidRPr="00816647">
        <w:rPr>
          <w:rFonts w:ascii="Times" w:hAnsi="Times" w:cs="Times"/>
        </w:rPr>
        <w:t xml:space="preserve"> </w:t>
      </w:r>
      <w:r w:rsidRPr="00816647">
        <w:rPr>
          <w:rFonts w:ascii="Times" w:hAnsi="Times" w:cs="Times"/>
          <w:i/>
        </w:rPr>
        <w:t>69</w:t>
      </w:r>
      <w:r w:rsidRPr="00816647">
        <w:rPr>
          <w:rFonts w:ascii="Times" w:hAnsi="Times" w:cs="Times"/>
        </w:rPr>
        <w:t xml:space="preserve"> (12), 871-878.</w:t>
      </w:r>
    </w:p>
    <w:p w14:paraId="2E19F1C9" w14:textId="77777777" w:rsidR="005A4ACA" w:rsidRPr="00816647" w:rsidRDefault="005A4ACA" w:rsidP="005A4ACA">
      <w:pPr>
        <w:pStyle w:val="EndNoteBibliography"/>
        <w:spacing w:after="0"/>
        <w:rPr>
          <w:rFonts w:ascii="Times" w:hAnsi="Times" w:cs="Times"/>
        </w:rPr>
      </w:pPr>
      <w:r w:rsidRPr="00816647">
        <w:rPr>
          <w:rFonts w:ascii="Times" w:hAnsi="Times" w:cs="Times"/>
        </w:rPr>
        <w:t>82.</w:t>
      </w:r>
      <w:r w:rsidRPr="00816647">
        <w:rPr>
          <w:rFonts w:ascii="Times" w:hAnsi="Times" w:cs="Times"/>
        </w:rPr>
        <w:tab/>
        <w:t xml:space="preserve">Diep, B. A.; Gill, S. R.; Chang, R. F.; Phan, T. H.; Chen, J. H.; Davidson, M. G.; Lin, F.; Lin, J.; Carleton, H. A.; Mongodin, E. F.; Sensabaugh, G. F.; Perdreau-Remington, F., Complete genome sequence of USA300, an epidemic clone of community-acquired meticillin-resistant Staphylococcus aureus. </w:t>
      </w:r>
      <w:r w:rsidRPr="00816647">
        <w:rPr>
          <w:rFonts w:ascii="Times" w:hAnsi="Times" w:cs="Times"/>
          <w:i/>
        </w:rPr>
        <w:t xml:space="preserve">The Lancet </w:t>
      </w:r>
      <w:r w:rsidRPr="00816647">
        <w:rPr>
          <w:rFonts w:ascii="Times" w:hAnsi="Times" w:cs="Times"/>
          <w:b/>
        </w:rPr>
        <w:t>2006,</w:t>
      </w:r>
      <w:r w:rsidRPr="00816647">
        <w:rPr>
          <w:rFonts w:ascii="Times" w:hAnsi="Times" w:cs="Times"/>
        </w:rPr>
        <w:t xml:space="preserve"> </w:t>
      </w:r>
      <w:r w:rsidRPr="00816647">
        <w:rPr>
          <w:rFonts w:ascii="Times" w:hAnsi="Times" w:cs="Times"/>
          <w:i/>
        </w:rPr>
        <w:t>367</w:t>
      </w:r>
      <w:r w:rsidRPr="00816647">
        <w:rPr>
          <w:rFonts w:ascii="Times" w:hAnsi="Times" w:cs="Times"/>
        </w:rPr>
        <w:t xml:space="preserve"> (9512), 731-739.</w:t>
      </w:r>
    </w:p>
    <w:p w14:paraId="3C51000A" w14:textId="77777777" w:rsidR="005A4ACA" w:rsidRPr="00816647" w:rsidRDefault="005A4ACA" w:rsidP="005A4ACA">
      <w:pPr>
        <w:pStyle w:val="EndNoteBibliography"/>
        <w:spacing w:after="0"/>
        <w:rPr>
          <w:rFonts w:ascii="Times" w:hAnsi="Times" w:cs="Times"/>
        </w:rPr>
      </w:pPr>
      <w:r w:rsidRPr="00816647">
        <w:rPr>
          <w:rFonts w:ascii="Times" w:hAnsi="Times" w:cs="Times"/>
        </w:rPr>
        <w:t>83.</w:t>
      </w:r>
      <w:r w:rsidRPr="00816647">
        <w:rPr>
          <w:rFonts w:ascii="Times" w:hAnsi="Times" w:cs="Times"/>
        </w:rPr>
        <w:tab/>
        <w:t xml:space="preserve">Hanssen, A. M.; Kjeldsen, G.; Sollid, J. U. E., Local Variants of Staphylococcal Cassette Chromosome mec in Sporadic Methicillin-Resistant Staphylococcus aureus and Methicillin-Resistant Coagulase-Negative Staphylococci: Evidence of Horizontal Gene Transfer? </w:t>
      </w:r>
      <w:r w:rsidRPr="00816647">
        <w:rPr>
          <w:rFonts w:ascii="Times" w:hAnsi="Times" w:cs="Times"/>
          <w:i/>
        </w:rPr>
        <w:t xml:space="preserve">Antimicrob. Agents Chemother. </w:t>
      </w:r>
      <w:r w:rsidRPr="00816647">
        <w:rPr>
          <w:rFonts w:ascii="Times" w:hAnsi="Times" w:cs="Times"/>
          <w:b/>
        </w:rPr>
        <w:t>2003,</w:t>
      </w:r>
      <w:r w:rsidRPr="00816647">
        <w:rPr>
          <w:rFonts w:ascii="Times" w:hAnsi="Times" w:cs="Times"/>
        </w:rPr>
        <w:t xml:space="preserve"> </w:t>
      </w:r>
      <w:r w:rsidRPr="00816647">
        <w:rPr>
          <w:rFonts w:ascii="Times" w:hAnsi="Times" w:cs="Times"/>
          <w:i/>
        </w:rPr>
        <w:t>48</w:t>
      </w:r>
      <w:r w:rsidRPr="00816647">
        <w:rPr>
          <w:rFonts w:ascii="Times" w:hAnsi="Times" w:cs="Times"/>
        </w:rPr>
        <w:t xml:space="preserve"> (1), 285-296.</w:t>
      </w:r>
    </w:p>
    <w:p w14:paraId="71330439" w14:textId="77777777" w:rsidR="005A4ACA" w:rsidRPr="00816647" w:rsidRDefault="005A4ACA" w:rsidP="005A4ACA">
      <w:pPr>
        <w:pStyle w:val="EndNoteBibliography"/>
        <w:spacing w:after="0"/>
        <w:rPr>
          <w:rFonts w:ascii="Times" w:hAnsi="Times" w:cs="Times"/>
        </w:rPr>
      </w:pPr>
      <w:r w:rsidRPr="00816647">
        <w:rPr>
          <w:rFonts w:ascii="Times" w:hAnsi="Times" w:cs="Times"/>
        </w:rPr>
        <w:t>84.</w:t>
      </w:r>
      <w:r w:rsidRPr="00816647">
        <w:rPr>
          <w:rFonts w:ascii="Times" w:hAnsi="Times" w:cs="Times"/>
        </w:rPr>
        <w:tab/>
        <w:t xml:space="preserve">Marraffini, L. A.; Sontheimer, E. J., CRISPR Interference Limits Horizontal Gene Transfer in Staphylococci by Targeting DNA. </w:t>
      </w:r>
      <w:r w:rsidRPr="00816647">
        <w:rPr>
          <w:rFonts w:ascii="Times" w:hAnsi="Times" w:cs="Times"/>
          <w:i/>
        </w:rPr>
        <w:t xml:space="preserve">Science </w:t>
      </w:r>
      <w:r w:rsidRPr="00816647">
        <w:rPr>
          <w:rFonts w:ascii="Times" w:hAnsi="Times" w:cs="Times"/>
          <w:b/>
        </w:rPr>
        <w:t>2008,</w:t>
      </w:r>
      <w:r w:rsidRPr="00816647">
        <w:rPr>
          <w:rFonts w:ascii="Times" w:hAnsi="Times" w:cs="Times"/>
        </w:rPr>
        <w:t xml:space="preserve"> </w:t>
      </w:r>
      <w:r w:rsidRPr="00816647">
        <w:rPr>
          <w:rFonts w:ascii="Times" w:hAnsi="Times" w:cs="Times"/>
          <w:i/>
        </w:rPr>
        <w:t>322</w:t>
      </w:r>
      <w:r w:rsidRPr="00816647">
        <w:rPr>
          <w:rFonts w:ascii="Times" w:hAnsi="Times" w:cs="Times"/>
        </w:rPr>
        <w:t xml:space="preserve"> (5909), 1843-1845.</w:t>
      </w:r>
    </w:p>
    <w:p w14:paraId="2C8696B3" w14:textId="77777777" w:rsidR="005A4ACA" w:rsidRPr="00816647" w:rsidRDefault="005A4ACA" w:rsidP="005A4ACA">
      <w:pPr>
        <w:pStyle w:val="EndNoteBibliography"/>
        <w:spacing w:after="0"/>
        <w:rPr>
          <w:rFonts w:ascii="Times" w:hAnsi="Times" w:cs="Times"/>
        </w:rPr>
      </w:pPr>
      <w:r w:rsidRPr="00816647">
        <w:rPr>
          <w:rFonts w:ascii="Times" w:hAnsi="Times" w:cs="Times"/>
        </w:rPr>
        <w:t>85.</w:t>
      </w:r>
      <w:r w:rsidRPr="00816647">
        <w:rPr>
          <w:rFonts w:ascii="Times" w:hAnsi="Times" w:cs="Times"/>
        </w:rPr>
        <w:tab/>
        <w:t xml:space="preserve">Raad, I.; Hanna, H.; Maki, D., Intravascular catheter-related infections: advances in diagnosis, prevention, and management. </w:t>
      </w:r>
      <w:r w:rsidRPr="00816647">
        <w:rPr>
          <w:rFonts w:ascii="Times" w:hAnsi="Times" w:cs="Times"/>
          <w:i/>
        </w:rPr>
        <w:t xml:space="preserve">The Lancet Infectious Diseases </w:t>
      </w:r>
      <w:r w:rsidRPr="00816647">
        <w:rPr>
          <w:rFonts w:ascii="Times" w:hAnsi="Times" w:cs="Times"/>
          <w:b/>
        </w:rPr>
        <w:t>2007,</w:t>
      </w:r>
      <w:r w:rsidRPr="00816647">
        <w:rPr>
          <w:rFonts w:ascii="Times" w:hAnsi="Times" w:cs="Times"/>
        </w:rPr>
        <w:t xml:space="preserve"> </w:t>
      </w:r>
      <w:r w:rsidRPr="00816647">
        <w:rPr>
          <w:rFonts w:ascii="Times" w:hAnsi="Times" w:cs="Times"/>
          <w:i/>
        </w:rPr>
        <w:t>7</w:t>
      </w:r>
      <w:r w:rsidRPr="00816647">
        <w:rPr>
          <w:rFonts w:ascii="Times" w:hAnsi="Times" w:cs="Times"/>
        </w:rPr>
        <w:t xml:space="preserve"> (10), 645-657.</w:t>
      </w:r>
    </w:p>
    <w:p w14:paraId="6E5E58E7" w14:textId="77777777" w:rsidR="005A4ACA" w:rsidRPr="00816647" w:rsidRDefault="005A4ACA" w:rsidP="005A4ACA">
      <w:pPr>
        <w:pStyle w:val="EndNoteBibliography"/>
        <w:spacing w:after="0"/>
        <w:rPr>
          <w:rFonts w:ascii="Times" w:hAnsi="Times" w:cs="Times"/>
        </w:rPr>
      </w:pPr>
      <w:r w:rsidRPr="00816647">
        <w:rPr>
          <w:rFonts w:ascii="Times" w:hAnsi="Times" w:cs="Times"/>
        </w:rPr>
        <w:t>86.</w:t>
      </w:r>
      <w:r w:rsidRPr="00816647">
        <w:rPr>
          <w:rFonts w:ascii="Times" w:hAnsi="Times" w:cs="Times"/>
        </w:rPr>
        <w:tab/>
        <w:t xml:space="preserve">Gagnon, R. F.; Richards, G. K.; Subang, R., Experimental Staphylococcus epidermidis Implant Infection in the Mouse. </w:t>
      </w:r>
      <w:r w:rsidRPr="00816647">
        <w:rPr>
          <w:rFonts w:ascii="Times" w:hAnsi="Times" w:cs="Times"/>
          <w:i/>
        </w:rPr>
        <w:t xml:space="preserve">ASAIO Journal </w:t>
      </w:r>
      <w:r w:rsidRPr="00816647">
        <w:rPr>
          <w:rFonts w:ascii="Times" w:hAnsi="Times" w:cs="Times"/>
          <w:b/>
        </w:rPr>
        <w:t>1992,</w:t>
      </w:r>
      <w:r w:rsidRPr="00816647">
        <w:rPr>
          <w:rFonts w:ascii="Times" w:hAnsi="Times" w:cs="Times"/>
        </w:rPr>
        <w:t xml:space="preserve"> </w:t>
      </w:r>
      <w:r w:rsidRPr="00816647">
        <w:rPr>
          <w:rFonts w:ascii="Times" w:hAnsi="Times" w:cs="Times"/>
          <w:i/>
        </w:rPr>
        <w:t>38</w:t>
      </w:r>
      <w:r w:rsidRPr="00816647">
        <w:rPr>
          <w:rFonts w:ascii="Times" w:hAnsi="Times" w:cs="Times"/>
        </w:rPr>
        <w:t xml:space="preserve"> (3), M596-M599.</w:t>
      </w:r>
    </w:p>
    <w:p w14:paraId="4346D5B4" w14:textId="77777777" w:rsidR="005A4ACA" w:rsidRPr="00816647" w:rsidRDefault="005A4ACA" w:rsidP="005A4ACA">
      <w:pPr>
        <w:pStyle w:val="EndNoteBibliography"/>
        <w:spacing w:after="0"/>
        <w:rPr>
          <w:rFonts w:ascii="Times" w:hAnsi="Times" w:cs="Times"/>
        </w:rPr>
      </w:pPr>
      <w:r w:rsidRPr="00816647">
        <w:rPr>
          <w:rFonts w:ascii="Times" w:hAnsi="Times" w:cs="Times"/>
        </w:rPr>
        <w:lastRenderedPageBreak/>
        <w:t>87.</w:t>
      </w:r>
      <w:r w:rsidRPr="00816647">
        <w:rPr>
          <w:rFonts w:ascii="Times" w:hAnsi="Times" w:cs="Times"/>
        </w:rPr>
        <w:tab/>
        <w:t xml:space="preserve">Raad, I.; Hanna, H.; Jiang, Y.; Dvorak, T.; Reitzel, R.; Chaiban, G.; Sherertz, R.; Hachem, R., Comparative Activities of Daptomycin, Linezolid, and Tigecycline against Catheter-Related Methicillin-Resistant Staphylococcus Bacteremic Isolates Embedded in Biofilm. </w:t>
      </w:r>
      <w:r w:rsidRPr="00816647">
        <w:rPr>
          <w:rFonts w:ascii="Times" w:hAnsi="Times" w:cs="Times"/>
          <w:i/>
        </w:rPr>
        <w:t xml:space="preserve">Antimicrob. Agents Chemother. </w:t>
      </w:r>
      <w:r w:rsidRPr="00816647">
        <w:rPr>
          <w:rFonts w:ascii="Times" w:hAnsi="Times" w:cs="Times"/>
          <w:b/>
        </w:rPr>
        <w:t>2007,</w:t>
      </w:r>
      <w:r w:rsidRPr="00816647">
        <w:rPr>
          <w:rFonts w:ascii="Times" w:hAnsi="Times" w:cs="Times"/>
        </w:rPr>
        <w:t xml:space="preserve"> </w:t>
      </w:r>
      <w:r w:rsidRPr="00816647">
        <w:rPr>
          <w:rFonts w:ascii="Times" w:hAnsi="Times" w:cs="Times"/>
          <w:i/>
        </w:rPr>
        <w:t>51</w:t>
      </w:r>
      <w:r w:rsidRPr="00816647">
        <w:rPr>
          <w:rFonts w:ascii="Times" w:hAnsi="Times" w:cs="Times"/>
        </w:rPr>
        <w:t xml:space="preserve"> (5), 1656-1660.</w:t>
      </w:r>
    </w:p>
    <w:p w14:paraId="7168E37E" w14:textId="77777777" w:rsidR="005A4ACA" w:rsidRPr="00816647" w:rsidRDefault="005A4ACA" w:rsidP="005A4ACA">
      <w:pPr>
        <w:pStyle w:val="EndNoteBibliography"/>
        <w:spacing w:after="0"/>
        <w:rPr>
          <w:rFonts w:ascii="Times" w:hAnsi="Times" w:cs="Times"/>
        </w:rPr>
      </w:pPr>
      <w:r w:rsidRPr="00816647">
        <w:rPr>
          <w:rFonts w:ascii="Times" w:hAnsi="Times" w:cs="Times"/>
        </w:rPr>
        <w:t>88.</w:t>
      </w:r>
      <w:r w:rsidRPr="00816647">
        <w:rPr>
          <w:rFonts w:ascii="Times" w:hAnsi="Times" w:cs="Times"/>
        </w:rPr>
        <w:tab/>
        <w:t xml:space="preserve">Sieradzki, K.; Roberts, R. B.; Serur, D.; Hargrave, J.; Tomasz, A., Heterogeneously vancomycin-resistant Staphylococcus epidermidis strain causing recurrent peritonitis in a dialysis patient during vancomycin therapy. </w:t>
      </w:r>
      <w:r w:rsidRPr="00816647">
        <w:rPr>
          <w:rFonts w:ascii="Times" w:hAnsi="Times" w:cs="Times"/>
          <w:i/>
        </w:rPr>
        <w:t xml:space="preserve">J Clin Microbiol </w:t>
      </w:r>
      <w:r w:rsidRPr="00816647">
        <w:rPr>
          <w:rFonts w:ascii="Times" w:hAnsi="Times" w:cs="Times"/>
          <w:b/>
        </w:rPr>
        <w:t>1999,</w:t>
      </w:r>
      <w:r w:rsidRPr="00816647">
        <w:rPr>
          <w:rFonts w:ascii="Times" w:hAnsi="Times" w:cs="Times"/>
        </w:rPr>
        <w:t xml:space="preserve"> </w:t>
      </w:r>
      <w:r w:rsidRPr="00816647">
        <w:rPr>
          <w:rFonts w:ascii="Times" w:hAnsi="Times" w:cs="Times"/>
          <w:i/>
        </w:rPr>
        <w:t>37</w:t>
      </w:r>
      <w:r w:rsidRPr="00816647">
        <w:rPr>
          <w:rFonts w:ascii="Times" w:hAnsi="Times" w:cs="Times"/>
        </w:rPr>
        <w:t xml:space="preserve"> (1), 39-44.</w:t>
      </w:r>
    </w:p>
    <w:p w14:paraId="5150B5D7" w14:textId="77777777" w:rsidR="005A4ACA" w:rsidRPr="00816647" w:rsidRDefault="005A4ACA" w:rsidP="005A4ACA">
      <w:pPr>
        <w:pStyle w:val="EndNoteBibliography"/>
        <w:spacing w:after="0"/>
        <w:rPr>
          <w:rFonts w:ascii="Times" w:hAnsi="Times" w:cs="Times"/>
        </w:rPr>
      </w:pPr>
      <w:r w:rsidRPr="00816647">
        <w:rPr>
          <w:rFonts w:ascii="Times" w:hAnsi="Times" w:cs="Times"/>
        </w:rPr>
        <w:t>89.</w:t>
      </w:r>
      <w:r w:rsidRPr="00816647">
        <w:rPr>
          <w:rFonts w:ascii="Times" w:hAnsi="Times" w:cs="Times"/>
        </w:rPr>
        <w:tab/>
        <w:t xml:space="preserve">Schwalbe, R. S.; Stapleton, J. T.; Gilligan, P. H., Emergence of Vancomycin Resistance in Coagulase-Negative Staphylococci. </w:t>
      </w:r>
      <w:r w:rsidRPr="00816647">
        <w:rPr>
          <w:rFonts w:ascii="Times" w:hAnsi="Times" w:cs="Times"/>
          <w:i/>
        </w:rPr>
        <w:t xml:space="preserve">New England Journal of Medicine </w:t>
      </w:r>
      <w:r w:rsidRPr="00816647">
        <w:rPr>
          <w:rFonts w:ascii="Times" w:hAnsi="Times" w:cs="Times"/>
          <w:b/>
        </w:rPr>
        <w:t>1987,</w:t>
      </w:r>
      <w:r w:rsidRPr="00816647">
        <w:rPr>
          <w:rFonts w:ascii="Times" w:hAnsi="Times" w:cs="Times"/>
        </w:rPr>
        <w:t xml:space="preserve"> </w:t>
      </w:r>
      <w:r w:rsidRPr="00816647">
        <w:rPr>
          <w:rFonts w:ascii="Times" w:hAnsi="Times" w:cs="Times"/>
          <w:i/>
        </w:rPr>
        <w:t>316</w:t>
      </w:r>
      <w:r w:rsidRPr="00816647">
        <w:rPr>
          <w:rFonts w:ascii="Times" w:hAnsi="Times" w:cs="Times"/>
        </w:rPr>
        <w:t xml:space="preserve"> (15), 927-931.</w:t>
      </w:r>
    </w:p>
    <w:p w14:paraId="1259CFEA" w14:textId="77777777" w:rsidR="005A4ACA" w:rsidRPr="00816647" w:rsidRDefault="005A4ACA" w:rsidP="005A4ACA">
      <w:pPr>
        <w:pStyle w:val="EndNoteBibliography"/>
        <w:spacing w:after="0"/>
        <w:rPr>
          <w:rFonts w:ascii="Times" w:hAnsi="Times" w:cs="Times"/>
        </w:rPr>
      </w:pPr>
      <w:r w:rsidRPr="00816647">
        <w:rPr>
          <w:rFonts w:ascii="Times" w:hAnsi="Times" w:cs="Times"/>
        </w:rPr>
        <w:t>90.</w:t>
      </w:r>
      <w:r w:rsidRPr="00816647">
        <w:rPr>
          <w:rFonts w:ascii="Times" w:hAnsi="Times" w:cs="Times"/>
        </w:rPr>
        <w:tab/>
        <w:t xml:space="preserve">Nery, P. B.; Fernandes, R.; Nair, G. M.; Sumner, G. L.; Ribas, C. S.; Menon, S. M.; Wang, X.; Krahn, A. D.; Morillo, C. A.; Connolly, S. J.; Healey, J. S., Device-related infection among patients with pacemakers and implantable defibrillators: incidence, risk factors, and consequences. </w:t>
      </w:r>
      <w:r w:rsidRPr="00816647">
        <w:rPr>
          <w:rFonts w:ascii="Times" w:hAnsi="Times" w:cs="Times"/>
          <w:i/>
        </w:rPr>
        <w:t xml:space="preserve">J Cardiovasc Electrophysiol </w:t>
      </w:r>
      <w:r w:rsidRPr="00816647">
        <w:rPr>
          <w:rFonts w:ascii="Times" w:hAnsi="Times" w:cs="Times"/>
          <w:b/>
        </w:rPr>
        <w:t>2010,</w:t>
      </w:r>
      <w:r w:rsidRPr="00816647">
        <w:rPr>
          <w:rFonts w:ascii="Times" w:hAnsi="Times" w:cs="Times"/>
        </w:rPr>
        <w:t xml:space="preserve"> </w:t>
      </w:r>
      <w:r w:rsidRPr="00816647">
        <w:rPr>
          <w:rFonts w:ascii="Times" w:hAnsi="Times" w:cs="Times"/>
          <w:i/>
        </w:rPr>
        <w:t>21</w:t>
      </w:r>
      <w:r w:rsidRPr="00816647">
        <w:rPr>
          <w:rFonts w:ascii="Times" w:hAnsi="Times" w:cs="Times"/>
        </w:rPr>
        <w:t xml:space="preserve"> (7), 786-90.</w:t>
      </w:r>
    </w:p>
    <w:p w14:paraId="4E50F159" w14:textId="77777777" w:rsidR="005A4ACA" w:rsidRPr="00816647" w:rsidRDefault="005A4ACA" w:rsidP="005A4ACA">
      <w:pPr>
        <w:pStyle w:val="EndNoteBibliography"/>
        <w:spacing w:after="0"/>
        <w:rPr>
          <w:rFonts w:ascii="Times" w:hAnsi="Times" w:cs="Times"/>
        </w:rPr>
      </w:pPr>
      <w:r w:rsidRPr="00816647">
        <w:rPr>
          <w:rFonts w:ascii="Times" w:hAnsi="Times" w:cs="Times"/>
        </w:rPr>
        <w:t>91.</w:t>
      </w:r>
      <w:r w:rsidRPr="00816647">
        <w:rPr>
          <w:rFonts w:ascii="Times" w:hAnsi="Times" w:cs="Times"/>
        </w:rPr>
        <w:tab/>
        <w:t xml:space="preserve">Maki, D. G.; Kluger, D. M.; Crnich, C. J., The risk of bloodstream infection in adults with different intravascular devices: a systematic review of 200 published prospective studies. </w:t>
      </w:r>
      <w:r w:rsidRPr="00816647">
        <w:rPr>
          <w:rFonts w:ascii="Times" w:hAnsi="Times" w:cs="Times"/>
          <w:i/>
        </w:rPr>
        <w:t xml:space="preserve">Mayo Clin Proc </w:t>
      </w:r>
      <w:r w:rsidRPr="00816647">
        <w:rPr>
          <w:rFonts w:ascii="Times" w:hAnsi="Times" w:cs="Times"/>
          <w:b/>
        </w:rPr>
        <w:t>2006,</w:t>
      </w:r>
      <w:r w:rsidRPr="00816647">
        <w:rPr>
          <w:rFonts w:ascii="Times" w:hAnsi="Times" w:cs="Times"/>
        </w:rPr>
        <w:t xml:space="preserve"> </w:t>
      </w:r>
      <w:r w:rsidRPr="00816647">
        <w:rPr>
          <w:rFonts w:ascii="Times" w:hAnsi="Times" w:cs="Times"/>
          <w:i/>
        </w:rPr>
        <w:t>81</w:t>
      </w:r>
      <w:r w:rsidRPr="00816647">
        <w:rPr>
          <w:rFonts w:ascii="Times" w:hAnsi="Times" w:cs="Times"/>
        </w:rPr>
        <w:t xml:space="preserve"> (9), 1159-71.</w:t>
      </w:r>
    </w:p>
    <w:p w14:paraId="5DD853EB" w14:textId="77777777" w:rsidR="005A4ACA" w:rsidRPr="00816647" w:rsidRDefault="005A4ACA" w:rsidP="005A4ACA">
      <w:pPr>
        <w:pStyle w:val="EndNoteBibliography"/>
        <w:spacing w:after="0"/>
        <w:rPr>
          <w:rFonts w:ascii="Times" w:hAnsi="Times" w:cs="Times"/>
        </w:rPr>
      </w:pPr>
      <w:r w:rsidRPr="00816647">
        <w:rPr>
          <w:rFonts w:ascii="Times" w:hAnsi="Times" w:cs="Times"/>
        </w:rPr>
        <w:t>92.</w:t>
      </w:r>
      <w:r w:rsidRPr="00816647">
        <w:rPr>
          <w:rFonts w:ascii="Times" w:hAnsi="Times" w:cs="Times"/>
        </w:rPr>
        <w:tab/>
        <w:t xml:space="preserve">Romling, U.; Balsalobre, C., Biofilm infections, their resilience to therapy and innovative treatment strategies. </w:t>
      </w:r>
      <w:r w:rsidRPr="00816647">
        <w:rPr>
          <w:rFonts w:ascii="Times" w:hAnsi="Times" w:cs="Times"/>
          <w:i/>
        </w:rPr>
        <w:t xml:space="preserve">J Intern Med </w:t>
      </w:r>
      <w:r w:rsidRPr="00816647">
        <w:rPr>
          <w:rFonts w:ascii="Times" w:hAnsi="Times" w:cs="Times"/>
          <w:b/>
        </w:rPr>
        <w:t>2012,</w:t>
      </w:r>
      <w:r w:rsidRPr="00816647">
        <w:rPr>
          <w:rFonts w:ascii="Times" w:hAnsi="Times" w:cs="Times"/>
        </w:rPr>
        <w:t xml:space="preserve"> </w:t>
      </w:r>
      <w:r w:rsidRPr="00816647">
        <w:rPr>
          <w:rFonts w:ascii="Times" w:hAnsi="Times" w:cs="Times"/>
          <w:i/>
        </w:rPr>
        <w:t>272</w:t>
      </w:r>
      <w:r w:rsidRPr="00816647">
        <w:rPr>
          <w:rFonts w:ascii="Times" w:hAnsi="Times" w:cs="Times"/>
        </w:rPr>
        <w:t xml:space="preserve"> (6), 541-61.</w:t>
      </w:r>
    </w:p>
    <w:p w14:paraId="716787CF" w14:textId="77777777" w:rsidR="005A4ACA" w:rsidRPr="00816647" w:rsidRDefault="005A4ACA" w:rsidP="005A4ACA">
      <w:pPr>
        <w:pStyle w:val="EndNoteBibliography"/>
        <w:spacing w:after="0"/>
        <w:rPr>
          <w:rFonts w:ascii="Times" w:hAnsi="Times" w:cs="Times"/>
        </w:rPr>
      </w:pPr>
      <w:r w:rsidRPr="00816647">
        <w:rPr>
          <w:rFonts w:ascii="Times" w:hAnsi="Times" w:cs="Times"/>
        </w:rPr>
        <w:t>93.</w:t>
      </w:r>
      <w:r w:rsidRPr="00816647">
        <w:rPr>
          <w:rFonts w:ascii="Times" w:hAnsi="Times" w:cs="Times"/>
        </w:rPr>
        <w:tab/>
        <w:t xml:space="preserve">Wolfmeier, H.; Pletzer, D.; Mansour, S. C.; Hancock, R. E. W., New Perspectives in Biofilm Eradication. </w:t>
      </w:r>
      <w:r w:rsidRPr="00816647">
        <w:rPr>
          <w:rFonts w:ascii="Times" w:hAnsi="Times" w:cs="Times"/>
          <w:i/>
        </w:rPr>
        <w:t xml:space="preserve">ACS Infect Dis </w:t>
      </w:r>
      <w:r w:rsidRPr="00816647">
        <w:rPr>
          <w:rFonts w:ascii="Times" w:hAnsi="Times" w:cs="Times"/>
          <w:b/>
        </w:rPr>
        <w:t>2018,</w:t>
      </w:r>
      <w:r w:rsidRPr="00816647">
        <w:rPr>
          <w:rFonts w:ascii="Times" w:hAnsi="Times" w:cs="Times"/>
        </w:rPr>
        <w:t xml:space="preserve"> </w:t>
      </w:r>
      <w:r w:rsidRPr="00816647">
        <w:rPr>
          <w:rFonts w:ascii="Times" w:hAnsi="Times" w:cs="Times"/>
          <w:i/>
        </w:rPr>
        <w:t>4</w:t>
      </w:r>
      <w:r w:rsidRPr="00816647">
        <w:rPr>
          <w:rFonts w:ascii="Times" w:hAnsi="Times" w:cs="Times"/>
        </w:rPr>
        <w:t xml:space="preserve"> (2), 93-106.</w:t>
      </w:r>
    </w:p>
    <w:p w14:paraId="3D436838" w14:textId="77777777" w:rsidR="005A4ACA" w:rsidRPr="00816647" w:rsidRDefault="005A4ACA" w:rsidP="005A4ACA">
      <w:pPr>
        <w:pStyle w:val="EndNoteBibliography"/>
        <w:spacing w:after="0"/>
        <w:rPr>
          <w:rFonts w:ascii="Times" w:hAnsi="Times" w:cs="Times"/>
        </w:rPr>
      </w:pPr>
      <w:r w:rsidRPr="00816647">
        <w:rPr>
          <w:rFonts w:ascii="Times" w:hAnsi="Times" w:cs="Times"/>
        </w:rPr>
        <w:t>94.</w:t>
      </w:r>
      <w:r w:rsidRPr="00816647">
        <w:rPr>
          <w:rFonts w:ascii="Times" w:hAnsi="Times" w:cs="Times"/>
        </w:rPr>
        <w:tab/>
        <w:t xml:space="preserve">James, G. A.; Swogger, E.; Wolcott, R.; Pulcini, E.; Secor, P.; Sestrich, J.; Costerton, J. W.; Stewart, P. S., Biofilms in chronic wounds. </w:t>
      </w:r>
      <w:r w:rsidRPr="00816647">
        <w:rPr>
          <w:rFonts w:ascii="Times" w:hAnsi="Times" w:cs="Times"/>
          <w:i/>
        </w:rPr>
        <w:t xml:space="preserve">Wound Repair Regen </w:t>
      </w:r>
      <w:r w:rsidRPr="00816647">
        <w:rPr>
          <w:rFonts w:ascii="Times" w:hAnsi="Times" w:cs="Times"/>
          <w:b/>
        </w:rPr>
        <w:t>2008,</w:t>
      </w:r>
      <w:r w:rsidRPr="00816647">
        <w:rPr>
          <w:rFonts w:ascii="Times" w:hAnsi="Times" w:cs="Times"/>
        </w:rPr>
        <w:t xml:space="preserve"> </w:t>
      </w:r>
      <w:r w:rsidRPr="00816647">
        <w:rPr>
          <w:rFonts w:ascii="Times" w:hAnsi="Times" w:cs="Times"/>
          <w:i/>
        </w:rPr>
        <w:t>16</w:t>
      </w:r>
      <w:r w:rsidRPr="00816647">
        <w:rPr>
          <w:rFonts w:ascii="Times" w:hAnsi="Times" w:cs="Times"/>
        </w:rPr>
        <w:t xml:space="preserve"> (1), 37-44.</w:t>
      </w:r>
    </w:p>
    <w:p w14:paraId="6197346C" w14:textId="77777777" w:rsidR="005A4ACA" w:rsidRPr="00816647" w:rsidRDefault="005A4ACA" w:rsidP="005A4ACA">
      <w:pPr>
        <w:pStyle w:val="EndNoteBibliography"/>
        <w:spacing w:after="0"/>
        <w:rPr>
          <w:rFonts w:ascii="Times" w:hAnsi="Times" w:cs="Times"/>
        </w:rPr>
      </w:pPr>
      <w:r w:rsidRPr="00816647">
        <w:rPr>
          <w:rFonts w:ascii="Times" w:hAnsi="Times" w:cs="Times"/>
        </w:rPr>
        <w:t>95.</w:t>
      </w:r>
      <w:r w:rsidRPr="00816647">
        <w:rPr>
          <w:rFonts w:ascii="Times" w:hAnsi="Times" w:cs="Times"/>
        </w:rPr>
        <w:tab/>
        <w:t xml:space="preserve">Ceri, H.; Olson, M.; Morck, D.; Storey, D.; Read, R.; Buret, A.; Olson, B., The MBEC assay system: Multiple equivalent biofilms for antibiotic and biocide susceptibility testing. In </w:t>
      </w:r>
      <w:r w:rsidRPr="00816647">
        <w:rPr>
          <w:rFonts w:ascii="Times" w:hAnsi="Times" w:cs="Times"/>
          <w:i/>
        </w:rPr>
        <w:t>Methods in enzymology</w:t>
      </w:r>
      <w:r w:rsidRPr="00816647">
        <w:rPr>
          <w:rFonts w:ascii="Times" w:hAnsi="Times" w:cs="Times"/>
        </w:rPr>
        <w:t>, Elsevier: 2001; Vol. 337, pp 377-385.</w:t>
      </w:r>
    </w:p>
    <w:p w14:paraId="05A0730C" w14:textId="77777777" w:rsidR="005A4ACA" w:rsidRPr="00816647" w:rsidRDefault="005A4ACA" w:rsidP="005A4ACA">
      <w:pPr>
        <w:pStyle w:val="EndNoteBibliography"/>
        <w:spacing w:after="0"/>
        <w:rPr>
          <w:rFonts w:ascii="Times" w:hAnsi="Times" w:cs="Times"/>
        </w:rPr>
      </w:pPr>
      <w:r w:rsidRPr="00816647">
        <w:rPr>
          <w:rFonts w:ascii="Times" w:hAnsi="Times" w:cs="Times"/>
        </w:rPr>
        <w:t>96.</w:t>
      </w:r>
      <w:r w:rsidRPr="00816647">
        <w:rPr>
          <w:rFonts w:ascii="Times" w:hAnsi="Times" w:cs="Times"/>
        </w:rPr>
        <w:tab/>
        <w:t xml:space="preserve">Ceri, H.; Olson, M. E.; Stremick, C.; Read, R. R.; Morck, D.; Buret, A., The Calgary Bioﬁlm Device: New Technology for Rapid Determination of Antibiotic Susceptibilities of Bacterial Bioﬁlms. </w:t>
      </w:r>
      <w:r w:rsidRPr="00816647">
        <w:rPr>
          <w:rFonts w:ascii="Times" w:hAnsi="Times" w:cs="Times"/>
          <w:i/>
        </w:rPr>
        <w:t xml:space="preserve">J. CLIN. MICROBIOL. </w:t>
      </w:r>
      <w:r w:rsidRPr="00816647">
        <w:rPr>
          <w:rFonts w:ascii="Times" w:hAnsi="Times" w:cs="Times"/>
          <w:b/>
        </w:rPr>
        <w:t>1999,</w:t>
      </w:r>
      <w:r w:rsidRPr="00816647">
        <w:rPr>
          <w:rFonts w:ascii="Times" w:hAnsi="Times" w:cs="Times"/>
        </w:rPr>
        <w:t xml:space="preserve"> </w:t>
      </w:r>
      <w:r w:rsidRPr="00816647">
        <w:rPr>
          <w:rFonts w:ascii="Times" w:hAnsi="Times" w:cs="Times"/>
          <w:i/>
        </w:rPr>
        <w:t>37</w:t>
      </w:r>
      <w:r w:rsidRPr="00816647">
        <w:rPr>
          <w:rFonts w:ascii="Times" w:hAnsi="Times" w:cs="Times"/>
        </w:rPr>
        <w:t>, 6.</w:t>
      </w:r>
    </w:p>
    <w:p w14:paraId="2A1ADD5C" w14:textId="77777777" w:rsidR="005A4ACA" w:rsidRPr="00816647" w:rsidRDefault="005A4ACA" w:rsidP="005A4ACA">
      <w:pPr>
        <w:pStyle w:val="EndNoteBibliography"/>
        <w:spacing w:after="0"/>
        <w:rPr>
          <w:rFonts w:ascii="Times" w:hAnsi="Times" w:cs="Times"/>
        </w:rPr>
      </w:pPr>
      <w:r w:rsidRPr="00816647">
        <w:rPr>
          <w:rFonts w:ascii="Times" w:hAnsi="Times" w:cs="Times"/>
        </w:rPr>
        <w:t>97.</w:t>
      </w:r>
      <w:r w:rsidRPr="00816647">
        <w:rPr>
          <w:rFonts w:ascii="Times" w:hAnsi="Times" w:cs="Times"/>
        </w:rPr>
        <w:tab/>
        <w:t xml:space="preserve">Olson, M. E.; Ceri, H.; Morck, D. W.; Buret, A. G.; Read, R. R., Biofilm bacteria: formation and comparative susceptibility to antibiotics. </w:t>
      </w:r>
      <w:r w:rsidRPr="00816647">
        <w:rPr>
          <w:rFonts w:ascii="Times" w:hAnsi="Times" w:cs="Times"/>
          <w:i/>
        </w:rPr>
        <w:t xml:space="preserve">Can J Vet Res </w:t>
      </w:r>
      <w:r w:rsidRPr="00816647">
        <w:rPr>
          <w:rFonts w:ascii="Times" w:hAnsi="Times" w:cs="Times"/>
          <w:b/>
        </w:rPr>
        <w:t>2002,</w:t>
      </w:r>
      <w:r w:rsidRPr="00816647">
        <w:rPr>
          <w:rFonts w:ascii="Times" w:hAnsi="Times" w:cs="Times"/>
        </w:rPr>
        <w:t xml:space="preserve"> </w:t>
      </w:r>
      <w:r w:rsidRPr="00816647">
        <w:rPr>
          <w:rFonts w:ascii="Times" w:hAnsi="Times" w:cs="Times"/>
          <w:i/>
        </w:rPr>
        <w:t>66</w:t>
      </w:r>
      <w:r w:rsidRPr="00816647">
        <w:rPr>
          <w:rFonts w:ascii="Times" w:hAnsi="Times" w:cs="Times"/>
        </w:rPr>
        <w:t xml:space="preserve"> (2), 86-92.</w:t>
      </w:r>
    </w:p>
    <w:p w14:paraId="2EEEBB3F" w14:textId="77777777" w:rsidR="005A4ACA" w:rsidRPr="00816647" w:rsidRDefault="005A4ACA" w:rsidP="005A4ACA">
      <w:pPr>
        <w:pStyle w:val="EndNoteBibliography"/>
        <w:spacing w:after="0"/>
        <w:rPr>
          <w:rFonts w:ascii="Times" w:hAnsi="Times" w:cs="Times"/>
        </w:rPr>
      </w:pPr>
      <w:r w:rsidRPr="00816647">
        <w:rPr>
          <w:rFonts w:ascii="Times" w:hAnsi="Times" w:cs="Times"/>
        </w:rPr>
        <w:t>98.</w:t>
      </w:r>
      <w:r w:rsidRPr="00816647">
        <w:rPr>
          <w:rFonts w:ascii="Times" w:hAnsi="Times" w:cs="Times"/>
        </w:rPr>
        <w:tab/>
        <w:t xml:space="preserve">Odds, F. C., Synergy, antagonism, and what the chequerboard puts between them. </w:t>
      </w:r>
      <w:r w:rsidRPr="00816647">
        <w:rPr>
          <w:rFonts w:ascii="Times" w:hAnsi="Times" w:cs="Times"/>
          <w:i/>
        </w:rPr>
        <w:t xml:space="preserve">J Antimicrob Chemother </w:t>
      </w:r>
      <w:r w:rsidRPr="00816647">
        <w:rPr>
          <w:rFonts w:ascii="Times" w:hAnsi="Times" w:cs="Times"/>
          <w:b/>
        </w:rPr>
        <w:t>2003,</w:t>
      </w:r>
      <w:r w:rsidRPr="00816647">
        <w:rPr>
          <w:rFonts w:ascii="Times" w:hAnsi="Times" w:cs="Times"/>
        </w:rPr>
        <w:t xml:space="preserve"> </w:t>
      </w:r>
      <w:r w:rsidRPr="00816647">
        <w:rPr>
          <w:rFonts w:ascii="Times" w:hAnsi="Times" w:cs="Times"/>
          <w:i/>
        </w:rPr>
        <w:t>52</w:t>
      </w:r>
      <w:r w:rsidRPr="00816647">
        <w:rPr>
          <w:rFonts w:ascii="Times" w:hAnsi="Times" w:cs="Times"/>
        </w:rPr>
        <w:t xml:space="preserve"> (1), 1.</w:t>
      </w:r>
    </w:p>
    <w:p w14:paraId="10191E2D" w14:textId="77777777" w:rsidR="005A4ACA" w:rsidRPr="00816647" w:rsidRDefault="005A4ACA" w:rsidP="005A4ACA">
      <w:pPr>
        <w:pStyle w:val="EndNoteBibliography"/>
        <w:spacing w:after="0"/>
        <w:rPr>
          <w:rFonts w:ascii="Times" w:hAnsi="Times" w:cs="Times"/>
        </w:rPr>
      </w:pPr>
      <w:r w:rsidRPr="00816647">
        <w:rPr>
          <w:rFonts w:ascii="Times" w:hAnsi="Times" w:cs="Times"/>
        </w:rPr>
        <w:t>99.</w:t>
      </w:r>
      <w:r w:rsidRPr="00816647">
        <w:rPr>
          <w:rFonts w:ascii="Times" w:hAnsi="Times" w:cs="Times"/>
        </w:rPr>
        <w:tab/>
        <w:t xml:space="preserve">Schuch, R.; Khan, B. K.; Raz, A.; Rotolo, J. A.; Wittekind, M., Bacteriophage Lysin CF-301, a Potent Antistaphylococcal Biofilm Agent. </w:t>
      </w:r>
      <w:r w:rsidRPr="00816647">
        <w:rPr>
          <w:rFonts w:ascii="Times" w:hAnsi="Times" w:cs="Times"/>
          <w:i/>
        </w:rPr>
        <w:t xml:space="preserve">Antimicrob Agents Chemother </w:t>
      </w:r>
      <w:r w:rsidRPr="00816647">
        <w:rPr>
          <w:rFonts w:ascii="Times" w:hAnsi="Times" w:cs="Times"/>
          <w:b/>
        </w:rPr>
        <w:t>2017,</w:t>
      </w:r>
      <w:r w:rsidRPr="00816647">
        <w:rPr>
          <w:rFonts w:ascii="Times" w:hAnsi="Times" w:cs="Times"/>
        </w:rPr>
        <w:t xml:space="preserve"> </w:t>
      </w:r>
      <w:r w:rsidRPr="00816647">
        <w:rPr>
          <w:rFonts w:ascii="Times" w:hAnsi="Times" w:cs="Times"/>
          <w:i/>
        </w:rPr>
        <w:t>61</w:t>
      </w:r>
      <w:r w:rsidRPr="00816647">
        <w:rPr>
          <w:rFonts w:ascii="Times" w:hAnsi="Times" w:cs="Times"/>
        </w:rPr>
        <w:t xml:space="preserve"> (7), e02666-16, /aac/61/7/e02666-16.atom.</w:t>
      </w:r>
    </w:p>
    <w:p w14:paraId="4DD658D3" w14:textId="77777777" w:rsidR="005A4ACA" w:rsidRPr="00816647" w:rsidRDefault="005A4ACA" w:rsidP="005A4ACA">
      <w:pPr>
        <w:pStyle w:val="EndNoteBibliography"/>
        <w:spacing w:after="0"/>
        <w:rPr>
          <w:rFonts w:ascii="Times" w:hAnsi="Times" w:cs="Times"/>
        </w:rPr>
      </w:pPr>
      <w:r w:rsidRPr="00816647">
        <w:rPr>
          <w:rFonts w:ascii="Times" w:hAnsi="Times" w:cs="Times"/>
        </w:rPr>
        <w:t>100.</w:t>
      </w:r>
      <w:r w:rsidRPr="00816647">
        <w:rPr>
          <w:rFonts w:ascii="Times" w:hAnsi="Times" w:cs="Times"/>
        </w:rPr>
        <w:tab/>
        <w:t xml:space="preserve">Pabst, B.; Pitts, B.; Lauchnor, E.; Stewart, P. S., Gel-Entrapped Staphylococcus aureus Bacteria as Models of Biofilm Infection Exhibit Growth in Dense Aggregates, Oxygen Limitation, Antibiotic Tolerance, and Heterogeneous Gene Expression. </w:t>
      </w:r>
      <w:r w:rsidRPr="00816647">
        <w:rPr>
          <w:rFonts w:ascii="Times" w:hAnsi="Times" w:cs="Times"/>
          <w:i/>
        </w:rPr>
        <w:t xml:space="preserve">Antimicrob Agents Chemother </w:t>
      </w:r>
      <w:r w:rsidRPr="00816647">
        <w:rPr>
          <w:rFonts w:ascii="Times" w:hAnsi="Times" w:cs="Times"/>
          <w:b/>
        </w:rPr>
        <w:t>2016,</w:t>
      </w:r>
      <w:r w:rsidRPr="00816647">
        <w:rPr>
          <w:rFonts w:ascii="Times" w:hAnsi="Times" w:cs="Times"/>
        </w:rPr>
        <w:t xml:space="preserve"> </w:t>
      </w:r>
      <w:r w:rsidRPr="00816647">
        <w:rPr>
          <w:rFonts w:ascii="Times" w:hAnsi="Times" w:cs="Times"/>
          <w:i/>
        </w:rPr>
        <w:t>60</w:t>
      </w:r>
      <w:r w:rsidRPr="00816647">
        <w:rPr>
          <w:rFonts w:ascii="Times" w:hAnsi="Times" w:cs="Times"/>
        </w:rPr>
        <w:t xml:space="preserve"> (10), 6294-301.</w:t>
      </w:r>
    </w:p>
    <w:p w14:paraId="18858182" w14:textId="77777777" w:rsidR="005A4ACA" w:rsidRPr="00816647" w:rsidRDefault="005A4ACA" w:rsidP="005A4ACA">
      <w:pPr>
        <w:pStyle w:val="EndNoteBibliography"/>
        <w:spacing w:after="0"/>
        <w:rPr>
          <w:rFonts w:ascii="Times" w:hAnsi="Times" w:cs="Times"/>
        </w:rPr>
      </w:pPr>
      <w:r w:rsidRPr="00816647">
        <w:rPr>
          <w:rFonts w:ascii="Times" w:hAnsi="Times" w:cs="Times"/>
        </w:rPr>
        <w:t>101.</w:t>
      </w:r>
      <w:r w:rsidRPr="00816647">
        <w:rPr>
          <w:rFonts w:ascii="Times" w:hAnsi="Times" w:cs="Times"/>
        </w:rPr>
        <w:tab/>
      </w:r>
      <w:r w:rsidRPr="00816647">
        <w:rPr>
          <w:rFonts w:ascii="Times" w:hAnsi="Times" w:cs="Times"/>
          <w:i/>
        </w:rPr>
        <w:t>Bacterial biofilms</w:t>
      </w:r>
      <w:r w:rsidRPr="00816647">
        <w:rPr>
          <w:rFonts w:ascii="Times" w:hAnsi="Times" w:cs="Times"/>
        </w:rPr>
        <w:t>. Springer: Berlin, 2008; p 293.</w:t>
      </w:r>
    </w:p>
    <w:p w14:paraId="7E597619" w14:textId="77777777" w:rsidR="005A4ACA" w:rsidRPr="00816647" w:rsidRDefault="005A4ACA" w:rsidP="005A4ACA">
      <w:pPr>
        <w:pStyle w:val="EndNoteBibliography"/>
        <w:spacing w:after="0"/>
        <w:rPr>
          <w:rFonts w:ascii="Times" w:hAnsi="Times" w:cs="Times"/>
        </w:rPr>
      </w:pPr>
      <w:r w:rsidRPr="00816647">
        <w:rPr>
          <w:rFonts w:ascii="Times" w:hAnsi="Times" w:cs="Times"/>
        </w:rPr>
        <w:t>102.</w:t>
      </w:r>
      <w:r w:rsidRPr="00816647">
        <w:rPr>
          <w:rFonts w:ascii="Times" w:hAnsi="Times" w:cs="Times"/>
        </w:rPr>
        <w:tab/>
        <w:t xml:space="preserve">Pourmand, M. R.; Clarke, S. R.; Schuman, R. F.; Mond, J. J.; Foster, S. J., Identification of antigenic components of Staphylococcus epidermidis expressed during human infection. </w:t>
      </w:r>
      <w:r w:rsidRPr="00816647">
        <w:rPr>
          <w:rFonts w:ascii="Times" w:hAnsi="Times" w:cs="Times"/>
          <w:i/>
        </w:rPr>
        <w:t xml:space="preserve">Infect Immun </w:t>
      </w:r>
      <w:r w:rsidRPr="00816647">
        <w:rPr>
          <w:rFonts w:ascii="Times" w:hAnsi="Times" w:cs="Times"/>
          <w:b/>
        </w:rPr>
        <w:t>2006,</w:t>
      </w:r>
      <w:r w:rsidRPr="00816647">
        <w:rPr>
          <w:rFonts w:ascii="Times" w:hAnsi="Times" w:cs="Times"/>
        </w:rPr>
        <w:t xml:space="preserve"> </w:t>
      </w:r>
      <w:r w:rsidRPr="00816647">
        <w:rPr>
          <w:rFonts w:ascii="Times" w:hAnsi="Times" w:cs="Times"/>
          <w:i/>
        </w:rPr>
        <w:t>74</w:t>
      </w:r>
      <w:r w:rsidRPr="00816647">
        <w:rPr>
          <w:rFonts w:ascii="Times" w:hAnsi="Times" w:cs="Times"/>
        </w:rPr>
        <w:t xml:space="preserve"> (8), 4644-54.</w:t>
      </w:r>
    </w:p>
    <w:p w14:paraId="06C04B76" w14:textId="77777777" w:rsidR="005A4ACA" w:rsidRPr="00816647" w:rsidRDefault="005A4ACA" w:rsidP="005A4ACA">
      <w:pPr>
        <w:pStyle w:val="EndNoteBibliography"/>
        <w:spacing w:after="0"/>
        <w:rPr>
          <w:rFonts w:ascii="Times" w:hAnsi="Times" w:cs="Times"/>
        </w:rPr>
      </w:pPr>
      <w:r w:rsidRPr="00816647">
        <w:rPr>
          <w:rFonts w:ascii="Times" w:hAnsi="Times" w:cs="Times"/>
        </w:rPr>
        <w:t>103.</w:t>
      </w:r>
      <w:r w:rsidRPr="00816647">
        <w:rPr>
          <w:rFonts w:ascii="Times" w:hAnsi="Times" w:cs="Times"/>
        </w:rPr>
        <w:tab/>
        <w:t xml:space="preserve">Heilmann, C.; Gerke, C.; Perdreau-Remington, F.; Tz, F. G., Characterization of Tn917 Insertion Mutants of Staphylococcus epidermidis Affected in Bioﬁlm Formation. </w:t>
      </w:r>
      <w:r w:rsidRPr="00816647">
        <w:rPr>
          <w:rFonts w:ascii="Times" w:hAnsi="Times" w:cs="Times"/>
          <w:i/>
        </w:rPr>
        <w:t xml:space="preserve">INFECT. IMMUN. </w:t>
      </w:r>
      <w:r w:rsidRPr="00816647">
        <w:rPr>
          <w:rFonts w:ascii="Times" w:hAnsi="Times" w:cs="Times"/>
          <w:b/>
        </w:rPr>
        <w:t>1996,</w:t>
      </w:r>
      <w:r w:rsidRPr="00816647">
        <w:rPr>
          <w:rFonts w:ascii="Times" w:hAnsi="Times" w:cs="Times"/>
        </w:rPr>
        <w:t xml:space="preserve"> </w:t>
      </w:r>
      <w:r w:rsidRPr="00816647">
        <w:rPr>
          <w:rFonts w:ascii="Times" w:hAnsi="Times" w:cs="Times"/>
          <w:i/>
        </w:rPr>
        <w:t>64</w:t>
      </w:r>
      <w:r w:rsidRPr="00816647">
        <w:rPr>
          <w:rFonts w:ascii="Times" w:hAnsi="Times" w:cs="Times"/>
        </w:rPr>
        <w:t>, 8.</w:t>
      </w:r>
    </w:p>
    <w:p w14:paraId="1AB616FB" w14:textId="77777777" w:rsidR="005A4ACA" w:rsidRPr="00816647" w:rsidRDefault="005A4ACA" w:rsidP="005A4ACA">
      <w:pPr>
        <w:pStyle w:val="EndNoteBibliography"/>
        <w:spacing w:after="0"/>
        <w:rPr>
          <w:rFonts w:ascii="Times" w:hAnsi="Times" w:cs="Times"/>
        </w:rPr>
      </w:pPr>
      <w:r w:rsidRPr="00816647">
        <w:rPr>
          <w:rFonts w:ascii="Times" w:hAnsi="Times" w:cs="Times"/>
        </w:rPr>
        <w:t>104.</w:t>
      </w:r>
      <w:r w:rsidRPr="00816647">
        <w:rPr>
          <w:rFonts w:ascii="Times" w:hAnsi="Times" w:cs="Times"/>
        </w:rPr>
        <w:tab/>
        <w:t xml:space="preserve">Heilmann, C.; Schweitzer, O.; Gerke, C.; Vanittanakom, N.; Mack, D.; Gotz, F., Molecular basis of intercellular adhesion in the biofilm-forming Staphylococcus epidermidis. </w:t>
      </w:r>
      <w:r w:rsidRPr="00816647">
        <w:rPr>
          <w:rFonts w:ascii="Times" w:hAnsi="Times" w:cs="Times"/>
          <w:i/>
        </w:rPr>
        <w:t xml:space="preserve">Mol Microbiol </w:t>
      </w:r>
      <w:r w:rsidRPr="00816647">
        <w:rPr>
          <w:rFonts w:ascii="Times" w:hAnsi="Times" w:cs="Times"/>
          <w:b/>
        </w:rPr>
        <w:t>1996,</w:t>
      </w:r>
      <w:r w:rsidRPr="00816647">
        <w:rPr>
          <w:rFonts w:ascii="Times" w:hAnsi="Times" w:cs="Times"/>
        </w:rPr>
        <w:t xml:space="preserve"> </w:t>
      </w:r>
      <w:r w:rsidRPr="00816647">
        <w:rPr>
          <w:rFonts w:ascii="Times" w:hAnsi="Times" w:cs="Times"/>
          <w:i/>
        </w:rPr>
        <w:t>20</w:t>
      </w:r>
      <w:r w:rsidRPr="00816647">
        <w:rPr>
          <w:rFonts w:ascii="Times" w:hAnsi="Times" w:cs="Times"/>
        </w:rPr>
        <w:t xml:space="preserve"> (5), 1083-91.</w:t>
      </w:r>
    </w:p>
    <w:p w14:paraId="3B7FDB86" w14:textId="77777777" w:rsidR="005A4ACA" w:rsidRPr="00816647" w:rsidRDefault="005A4ACA" w:rsidP="005A4ACA">
      <w:pPr>
        <w:pStyle w:val="EndNoteBibliography"/>
        <w:spacing w:after="0"/>
        <w:rPr>
          <w:rFonts w:ascii="Times" w:hAnsi="Times" w:cs="Times"/>
        </w:rPr>
      </w:pPr>
      <w:r w:rsidRPr="00816647">
        <w:rPr>
          <w:rFonts w:ascii="Times" w:hAnsi="Times" w:cs="Times"/>
        </w:rPr>
        <w:lastRenderedPageBreak/>
        <w:t>105.</w:t>
      </w:r>
      <w:r w:rsidRPr="00816647">
        <w:rPr>
          <w:rFonts w:ascii="Times" w:hAnsi="Times" w:cs="Times"/>
        </w:rPr>
        <w:tab/>
        <w:t xml:space="preserve">Rupp, M. E.; Ulphani, J. S.; Fey, P. D.; Mack, D., Characterization of Staphylococcus epidermidis polysaccharide intercellular adhesin/hemagglutinin in the pathogenesis of intravascular catheter-associated infection in a rat model. </w:t>
      </w:r>
      <w:r w:rsidRPr="00816647">
        <w:rPr>
          <w:rFonts w:ascii="Times" w:hAnsi="Times" w:cs="Times"/>
          <w:i/>
        </w:rPr>
        <w:t xml:space="preserve">Infect Immun </w:t>
      </w:r>
      <w:r w:rsidRPr="00816647">
        <w:rPr>
          <w:rFonts w:ascii="Times" w:hAnsi="Times" w:cs="Times"/>
          <w:b/>
        </w:rPr>
        <w:t>1999,</w:t>
      </w:r>
      <w:r w:rsidRPr="00816647">
        <w:rPr>
          <w:rFonts w:ascii="Times" w:hAnsi="Times" w:cs="Times"/>
        </w:rPr>
        <w:t xml:space="preserve"> </w:t>
      </w:r>
      <w:r w:rsidRPr="00816647">
        <w:rPr>
          <w:rFonts w:ascii="Times" w:hAnsi="Times" w:cs="Times"/>
          <w:i/>
        </w:rPr>
        <w:t>67</w:t>
      </w:r>
      <w:r w:rsidRPr="00816647">
        <w:rPr>
          <w:rFonts w:ascii="Times" w:hAnsi="Times" w:cs="Times"/>
        </w:rPr>
        <w:t xml:space="preserve"> (5), 2656-9.</w:t>
      </w:r>
    </w:p>
    <w:p w14:paraId="460B4903" w14:textId="77777777" w:rsidR="005A4ACA" w:rsidRPr="00816647" w:rsidRDefault="005A4ACA" w:rsidP="005A4ACA">
      <w:pPr>
        <w:pStyle w:val="EndNoteBibliography"/>
        <w:spacing w:after="0"/>
        <w:rPr>
          <w:rFonts w:ascii="Times" w:hAnsi="Times" w:cs="Times"/>
        </w:rPr>
      </w:pPr>
      <w:r w:rsidRPr="00816647">
        <w:rPr>
          <w:rFonts w:ascii="Times" w:hAnsi="Times" w:cs="Times"/>
        </w:rPr>
        <w:t>106.</w:t>
      </w:r>
      <w:r w:rsidRPr="00816647">
        <w:rPr>
          <w:rFonts w:ascii="Times" w:hAnsi="Times" w:cs="Times"/>
        </w:rPr>
        <w:tab/>
        <w:t xml:space="preserve">Kocianova, S.; Vuong, C.; Yao, Y.; Voyich, J. M.; Fischer, E. R.; DeLeo, F. R.; Otto, M., Key role of poly-gamma-DL-glutamic acid in immune evasion and virulence of Staphylococcus epidermidis. </w:t>
      </w:r>
      <w:r w:rsidRPr="00816647">
        <w:rPr>
          <w:rFonts w:ascii="Times" w:hAnsi="Times" w:cs="Times"/>
          <w:i/>
        </w:rPr>
        <w:t xml:space="preserve">J Clin Invest </w:t>
      </w:r>
      <w:r w:rsidRPr="00816647">
        <w:rPr>
          <w:rFonts w:ascii="Times" w:hAnsi="Times" w:cs="Times"/>
          <w:b/>
        </w:rPr>
        <w:t>2005,</w:t>
      </w:r>
      <w:r w:rsidRPr="00816647">
        <w:rPr>
          <w:rFonts w:ascii="Times" w:hAnsi="Times" w:cs="Times"/>
        </w:rPr>
        <w:t xml:space="preserve"> </w:t>
      </w:r>
      <w:r w:rsidRPr="00816647">
        <w:rPr>
          <w:rFonts w:ascii="Times" w:hAnsi="Times" w:cs="Times"/>
          <w:i/>
        </w:rPr>
        <w:t>115</w:t>
      </w:r>
      <w:r w:rsidRPr="00816647">
        <w:rPr>
          <w:rFonts w:ascii="Times" w:hAnsi="Times" w:cs="Times"/>
        </w:rPr>
        <w:t xml:space="preserve"> (3), 688-94.</w:t>
      </w:r>
    </w:p>
    <w:p w14:paraId="351E7E4B" w14:textId="77777777" w:rsidR="005A4ACA" w:rsidRPr="00816647" w:rsidRDefault="005A4ACA" w:rsidP="005A4ACA">
      <w:pPr>
        <w:pStyle w:val="EndNoteBibliography"/>
        <w:spacing w:after="0"/>
        <w:rPr>
          <w:rFonts w:ascii="Times" w:hAnsi="Times" w:cs="Times"/>
        </w:rPr>
      </w:pPr>
      <w:r w:rsidRPr="00816647">
        <w:rPr>
          <w:rFonts w:ascii="Times" w:hAnsi="Times" w:cs="Times"/>
        </w:rPr>
        <w:t>107.</w:t>
      </w:r>
      <w:r w:rsidRPr="00816647">
        <w:rPr>
          <w:rFonts w:ascii="Times" w:hAnsi="Times" w:cs="Times"/>
        </w:rPr>
        <w:tab/>
        <w:t xml:space="preserve">Wiegand, C.; Bauer, M.; Hipler, U.-C.; Fischer, D., Poly (ethyleneimines) in dermal applications: biocompatibility and antimicrobial effects. </w:t>
      </w:r>
      <w:r w:rsidRPr="00816647">
        <w:rPr>
          <w:rFonts w:ascii="Times" w:hAnsi="Times" w:cs="Times"/>
          <w:i/>
        </w:rPr>
        <w:t xml:space="preserve">International journal of pharmaceutics </w:t>
      </w:r>
      <w:r w:rsidRPr="00816647">
        <w:rPr>
          <w:rFonts w:ascii="Times" w:hAnsi="Times" w:cs="Times"/>
          <w:b/>
        </w:rPr>
        <w:t>2013,</w:t>
      </w:r>
      <w:r w:rsidRPr="00816647">
        <w:rPr>
          <w:rFonts w:ascii="Times" w:hAnsi="Times" w:cs="Times"/>
        </w:rPr>
        <w:t xml:space="preserve"> </w:t>
      </w:r>
      <w:r w:rsidRPr="00816647">
        <w:rPr>
          <w:rFonts w:ascii="Times" w:hAnsi="Times" w:cs="Times"/>
          <w:i/>
        </w:rPr>
        <w:t>456</w:t>
      </w:r>
      <w:r w:rsidRPr="00816647">
        <w:rPr>
          <w:rFonts w:ascii="Times" w:hAnsi="Times" w:cs="Times"/>
        </w:rPr>
        <w:t xml:space="preserve"> (1), 165-174.</w:t>
      </w:r>
    </w:p>
    <w:p w14:paraId="3C0416C6" w14:textId="77777777" w:rsidR="005A4ACA" w:rsidRPr="00816647" w:rsidRDefault="005A4ACA" w:rsidP="005A4ACA">
      <w:pPr>
        <w:pStyle w:val="EndNoteBibliography"/>
        <w:spacing w:after="0"/>
        <w:rPr>
          <w:rFonts w:ascii="Times" w:hAnsi="Times" w:cs="Times"/>
        </w:rPr>
      </w:pPr>
      <w:r w:rsidRPr="00816647">
        <w:rPr>
          <w:rFonts w:ascii="Times" w:hAnsi="Times" w:cs="Times"/>
        </w:rPr>
        <w:t>108.</w:t>
      </w:r>
      <w:r w:rsidRPr="00816647">
        <w:rPr>
          <w:rFonts w:ascii="Times" w:hAnsi="Times" w:cs="Times"/>
        </w:rPr>
        <w:tab/>
        <w:t xml:space="preserve">Zimmerli, W.; Waldvogel, F. A.; Vaudaux, P.; Nydegger, U. E., Pathogenesis of foreign body infection: description and characteristics of an animal model. </w:t>
      </w:r>
      <w:r w:rsidRPr="00816647">
        <w:rPr>
          <w:rFonts w:ascii="Times" w:hAnsi="Times" w:cs="Times"/>
          <w:i/>
        </w:rPr>
        <w:t xml:space="preserve">J Infect Dis </w:t>
      </w:r>
      <w:r w:rsidRPr="00816647">
        <w:rPr>
          <w:rFonts w:ascii="Times" w:hAnsi="Times" w:cs="Times"/>
          <w:b/>
        </w:rPr>
        <w:t>1982,</w:t>
      </w:r>
      <w:r w:rsidRPr="00816647">
        <w:rPr>
          <w:rFonts w:ascii="Times" w:hAnsi="Times" w:cs="Times"/>
        </w:rPr>
        <w:t xml:space="preserve"> </w:t>
      </w:r>
      <w:r w:rsidRPr="00816647">
        <w:rPr>
          <w:rFonts w:ascii="Times" w:hAnsi="Times" w:cs="Times"/>
          <w:i/>
        </w:rPr>
        <w:t>146</w:t>
      </w:r>
      <w:r w:rsidRPr="00816647">
        <w:rPr>
          <w:rFonts w:ascii="Times" w:hAnsi="Times" w:cs="Times"/>
        </w:rPr>
        <w:t xml:space="preserve"> (4), 487-97.</w:t>
      </w:r>
    </w:p>
    <w:p w14:paraId="5E9F862C" w14:textId="77777777" w:rsidR="005A4ACA" w:rsidRPr="00816647" w:rsidRDefault="005A4ACA" w:rsidP="005A4ACA">
      <w:pPr>
        <w:pStyle w:val="EndNoteBibliography"/>
        <w:spacing w:after="0"/>
        <w:rPr>
          <w:rFonts w:ascii="Times" w:hAnsi="Times" w:cs="Times"/>
        </w:rPr>
      </w:pPr>
      <w:r w:rsidRPr="00816647">
        <w:rPr>
          <w:rFonts w:ascii="Times" w:hAnsi="Times" w:cs="Times"/>
        </w:rPr>
        <w:t>109.</w:t>
      </w:r>
      <w:r w:rsidRPr="00816647">
        <w:rPr>
          <w:rFonts w:ascii="Times" w:hAnsi="Times" w:cs="Times"/>
        </w:rPr>
        <w:tab/>
        <w:t xml:space="preserve">Bottcher, T.; Kolodkin-Gal, I.; Kolter, R.; Losick, R.; Clardy, J., Synthesis and activity of biomimetic biofilm disruptors. </w:t>
      </w:r>
      <w:r w:rsidRPr="00816647">
        <w:rPr>
          <w:rFonts w:ascii="Times" w:hAnsi="Times" w:cs="Times"/>
          <w:i/>
        </w:rPr>
        <w:t xml:space="preserve">J Am Chem Soc </w:t>
      </w:r>
      <w:r w:rsidRPr="00816647">
        <w:rPr>
          <w:rFonts w:ascii="Times" w:hAnsi="Times" w:cs="Times"/>
          <w:b/>
        </w:rPr>
        <w:t>2013,</w:t>
      </w:r>
      <w:r w:rsidRPr="00816647">
        <w:rPr>
          <w:rFonts w:ascii="Times" w:hAnsi="Times" w:cs="Times"/>
        </w:rPr>
        <w:t xml:space="preserve"> </w:t>
      </w:r>
      <w:r w:rsidRPr="00816647">
        <w:rPr>
          <w:rFonts w:ascii="Times" w:hAnsi="Times" w:cs="Times"/>
          <w:i/>
        </w:rPr>
        <w:t>135</w:t>
      </w:r>
      <w:r w:rsidRPr="00816647">
        <w:rPr>
          <w:rFonts w:ascii="Times" w:hAnsi="Times" w:cs="Times"/>
        </w:rPr>
        <w:t xml:space="preserve"> (8), 2927-30.</w:t>
      </w:r>
    </w:p>
    <w:p w14:paraId="61D9F4AC" w14:textId="77777777" w:rsidR="005A4ACA" w:rsidRPr="00816647" w:rsidRDefault="005A4ACA" w:rsidP="005A4ACA">
      <w:pPr>
        <w:pStyle w:val="EndNoteBibliography"/>
        <w:spacing w:after="0"/>
        <w:rPr>
          <w:rFonts w:ascii="Times" w:hAnsi="Times" w:cs="Times"/>
        </w:rPr>
      </w:pPr>
      <w:r w:rsidRPr="00816647">
        <w:rPr>
          <w:rFonts w:ascii="Times" w:hAnsi="Times" w:cs="Times"/>
        </w:rPr>
        <w:t>110.</w:t>
      </w:r>
      <w:r w:rsidRPr="00816647">
        <w:rPr>
          <w:rFonts w:ascii="Times" w:hAnsi="Times" w:cs="Times"/>
        </w:rPr>
        <w:tab/>
        <w:t xml:space="preserve">Donlan, R. M., Biofilms: microbial life on surfaces. </w:t>
      </w:r>
      <w:r w:rsidRPr="00816647">
        <w:rPr>
          <w:rFonts w:ascii="Times" w:hAnsi="Times" w:cs="Times"/>
          <w:i/>
        </w:rPr>
        <w:t xml:space="preserve">Emerg Infect Dis </w:t>
      </w:r>
      <w:r w:rsidRPr="00816647">
        <w:rPr>
          <w:rFonts w:ascii="Times" w:hAnsi="Times" w:cs="Times"/>
          <w:b/>
        </w:rPr>
        <w:t>2002,</w:t>
      </w:r>
      <w:r w:rsidRPr="00816647">
        <w:rPr>
          <w:rFonts w:ascii="Times" w:hAnsi="Times" w:cs="Times"/>
        </w:rPr>
        <w:t xml:space="preserve"> </w:t>
      </w:r>
      <w:r w:rsidRPr="00816647">
        <w:rPr>
          <w:rFonts w:ascii="Times" w:hAnsi="Times" w:cs="Times"/>
          <w:i/>
        </w:rPr>
        <w:t>8</w:t>
      </w:r>
      <w:r w:rsidRPr="00816647">
        <w:rPr>
          <w:rFonts w:ascii="Times" w:hAnsi="Times" w:cs="Times"/>
        </w:rPr>
        <w:t xml:space="preserve"> (9), 881-90.</w:t>
      </w:r>
    </w:p>
    <w:p w14:paraId="70DE9169" w14:textId="77777777" w:rsidR="005A4ACA" w:rsidRPr="00816647" w:rsidRDefault="005A4ACA" w:rsidP="005A4ACA">
      <w:pPr>
        <w:pStyle w:val="EndNoteBibliography"/>
        <w:spacing w:after="0"/>
        <w:rPr>
          <w:rFonts w:ascii="Times" w:hAnsi="Times" w:cs="Times"/>
        </w:rPr>
      </w:pPr>
      <w:r w:rsidRPr="00816647">
        <w:rPr>
          <w:rFonts w:ascii="Times" w:hAnsi="Times" w:cs="Times"/>
        </w:rPr>
        <w:t>111.</w:t>
      </w:r>
      <w:r w:rsidRPr="00816647">
        <w:rPr>
          <w:rFonts w:ascii="Times" w:hAnsi="Times" w:cs="Times"/>
        </w:rPr>
        <w:tab/>
        <w:t xml:space="preserve">Okajima, Y.; Kobayakawa, S.; Tsuji, A.; Tochikubo, T., Biofilm formation by Staphylococcus epidermidis on intraocular lens material. </w:t>
      </w:r>
      <w:r w:rsidRPr="00816647">
        <w:rPr>
          <w:rFonts w:ascii="Times" w:hAnsi="Times" w:cs="Times"/>
          <w:i/>
        </w:rPr>
        <w:t xml:space="preserve">Invest Ophthalmol Vis Sci </w:t>
      </w:r>
      <w:r w:rsidRPr="00816647">
        <w:rPr>
          <w:rFonts w:ascii="Times" w:hAnsi="Times" w:cs="Times"/>
          <w:b/>
        </w:rPr>
        <w:t>2006,</w:t>
      </w:r>
      <w:r w:rsidRPr="00816647">
        <w:rPr>
          <w:rFonts w:ascii="Times" w:hAnsi="Times" w:cs="Times"/>
        </w:rPr>
        <w:t xml:space="preserve"> </w:t>
      </w:r>
      <w:r w:rsidRPr="00816647">
        <w:rPr>
          <w:rFonts w:ascii="Times" w:hAnsi="Times" w:cs="Times"/>
          <w:i/>
        </w:rPr>
        <w:t>47</w:t>
      </w:r>
      <w:r w:rsidRPr="00816647">
        <w:rPr>
          <w:rFonts w:ascii="Times" w:hAnsi="Times" w:cs="Times"/>
        </w:rPr>
        <w:t xml:space="preserve"> (7), 2971-5.</w:t>
      </w:r>
    </w:p>
    <w:p w14:paraId="1243AE6F" w14:textId="77777777" w:rsidR="005A4ACA" w:rsidRPr="00816647" w:rsidRDefault="005A4ACA" w:rsidP="005A4ACA">
      <w:pPr>
        <w:pStyle w:val="EndNoteBibliography"/>
        <w:spacing w:after="0"/>
        <w:rPr>
          <w:rFonts w:ascii="Times" w:hAnsi="Times" w:cs="Times"/>
        </w:rPr>
      </w:pPr>
      <w:r w:rsidRPr="00816647">
        <w:rPr>
          <w:rFonts w:ascii="Times" w:hAnsi="Times" w:cs="Times"/>
        </w:rPr>
        <w:t>112.</w:t>
      </w:r>
      <w:r w:rsidRPr="00816647">
        <w:rPr>
          <w:rFonts w:ascii="Times" w:hAnsi="Times" w:cs="Times"/>
        </w:rPr>
        <w:tab/>
        <w:t xml:space="preserve">Jennings, L. K.; Storek, K. M.; Ledvina, H. E.; Coulon, C.; Marmont, L. S.; Sadovskaya, I.; Secor, P. R.; Tseng, B. S.; Scian, M.; Filloux, A.; Wozniak, D. J.; Howell, P. L.; Parsek, M. R., Pel is a cationic exopolysaccharide that cross-links extracellular DNA in the Pseudomonas aeruginosa biofilm matrix. </w:t>
      </w:r>
      <w:r w:rsidRPr="00816647">
        <w:rPr>
          <w:rFonts w:ascii="Times" w:hAnsi="Times" w:cs="Times"/>
          <w:i/>
        </w:rPr>
        <w:t xml:space="preserve">Proc Natl Acad Sci U S A </w:t>
      </w:r>
      <w:r w:rsidRPr="00816647">
        <w:rPr>
          <w:rFonts w:ascii="Times" w:hAnsi="Times" w:cs="Times"/>
          <w:b/>
        </w:rPr>
        <w:t>2015,</w:t>
      </w:r>
      <w:r w:rsidRPr="00816647">
        <w:rPr>
          <w:rFonts w:ascii="Times" w:hAnsi="Times" w:cs="Times"/>
        </w:rPr>
        <w:t xml:space="preserve"> </w:t>
      </w:r>
      <w:r w:rsidRPr="00816647">
        <w:rPr>
          <w:rFonts w:ascii="Times" w:hAnsi="Times" w:cs="Times"/>
          <w:i/>
        </w:rPr>
        <w:t>112</w:t>
      </w:r>
      <w:r w:rsidRPr="00816647">
        <w:rPr>
          <w:rFonts w:ascii="Times" w:hAnsi="Times" w:cs="Times"/>
        </w:rPr>
        <w:t xml:space="preserve"> (36), 11353-8.</w:t>
      </w:r>
    </w:p>
    <w:p w14:paraId="71867812" w14:textId="77777777" w:rsidR="005A4ACA" w:rsidRPr="00816647" w:rsidRDefault="005A4ACA" w:rsidP="005A4ACA">
      <w:pPr>
        <w:pStyle w:val="EndNoteBibliography"/>
        <w:spacing w:after="0"/>
        <w:rPr>
          <w:rFonts w:ascii="Times" w:hAnsi="Times" w:cs="Times"/>
        </w:rPr>
      </w:pPr>
      <w:r w:rsidRPr="00816647">
        <w:rPr>
          <w:rFonts w:ascii="Times" w:hAnsi="Times" w:cs="Times"/>
        </w:rPr>
        <w:t>113.</w:t>
      </w:r>
      <w:r w:rsidRPr="00816647">
        <w:rPr>
          <w:rFonts w:ascii="Times" w:hAnsi="Times" w:cs="Times"/>
        </w:rPr>
        <w:tab/>
        <w:t xml:space="preserve">Sadovskaya, I.; Vinogradov, E.; Li, J.; Jabbouri, S., Structural elucidation of the extracellular and cell-wall teichoic acids of Staphylococcus epidermidis RP62A, a reference biofilm-positive strain. </w:t>
      </w:r>
      <w:r w:rsidRPr="00816647">
        <w:rPr>
          <w:rFonts w:ascii="Times" w:hAnsi="Times" w:cs="Times"/>
          <w:i/>
        </w:rPr>
        <w:t xml:space="preserve">Carbohydr Res </w:t>
      </w:r>
      <w:r w:rsidRPr="00816647">
        <w:rPr>
          <w:rFonts w:ascii="Times" w:hAnsi="Times" w:cs="Times"/>
          <w:b/>
        </w:rPr>
        <w:t>2004,</w:t>
      </w:r>
      <w:r w:rsidRPr="00816647">
        <w:rPr>
          <w:rFonts w:ascii="Times" w:hAnsi="Times" w:cs="Times"/>
        </w:rPr>
        <w:t xml:space="preserve"> </w:t>
      </w:r>
      <w:r w:rsidRPr="00816647">
        <w:rPr>
          <w:rFonts w:ascii="Times" w:hAnsi="Times" w:cs="Times"/>
          <w:i/>
        </w:rPr>
        <w:t>339</w:t>
      </w:r>
      <w:r w:rsidRPr="00816647">
        <w:rPr>
          <w:rFonts w:ascii="Times" w:hAnsi="Times" w:cs="Times"/>
        </w:rPr>
        <w:t xml:space="preserve"> (8), 1467-73.</w:t>
      </w:r>
    </w:p>
    <w:p w14:paraId="344ED8A4" w14:textId="77777777" w:rsidR="005A4ACA" w:rsidRPr="00816647" w:rsidRDefault="005A4ACA" w:rsidP="005A4ACA">
      <w:pPr>
        <w:pStyle w:val="EndNoteBibliography"/>
        <w:spacing w:after="0"/>
        <w:rPr>
          <w:rFonts w:ascii="Times" w:hAnsi="Times" w:cs="Times"/>
        </w:rPr>
      </w:pPr>
      <w:r w:rsidRPr="00816647">
        <w:rPr>
          <w:rFonts w:ascii="Times" w:hAnsi="Times" w:cs="Times"/>
        </w:rPr>
        <w:t>114.</w:t>
      </w:r>
      <w:r w:rsidRPr="00816647">
        <w:rPr>
          <w:rFonts w:ascii="Times" w:hAnsi="Times" w:cs="Times"/>
        </w:rPr>
        <w:tab/>
        <w:t xml:space="preserve">Vinogradov, E.; Sadovskaya, I.; Li, J.; Jabbouri, S., Structural elucidation of the extracellular and cell-wall teichoic acids of Staphylococcus aureus MN8m, a biofilm forming strain. </w:t>
      </w:r>
      <w:r w:rsidRPr="00816647">
        <w:rPr>
          <w:rFonts w:ascii="Times" w:hAnsi="Times" w:cs="Times"/>
          <w:i/>
        </w:rPr>
        <w:t xml:space="preserve">Carbohydr Res </w:t>
      </w:r>
      <w:r w:rsidRPr="00816647">
        <w:rPr>
          <w:rFonts w:ascii="Times" w:hAnsi="Times" w:cs="Times"/>
          <w:b/>
        </w:rPr>
        <w:t>2006,</w:t>
      </w:r>
      <w:r w:rsidRPr="00816647">
        <w:rPr>
          <w:rFonts w:ascii="Times" w:hAnsi="Times" w:cs="Times"/>
        </w:rPr>
        <w:t xml:space="preserve"> </w:t>
      </w:r>
      <w:r w:rsidRPr="00816647">
        <w:rPr>
          <w:rFonts w:ascii="Times" w:hAnsi="Times" w:cs="Times"/>
          <w:i/>
        </w:rPr>
        <w:t>341</w:t>
      </w:r>
      <w:r w:rsidRPr="00816647">
        <w:rPr>
          <w:rFonts w:ascii="Times" w:hAnsi="Times" w:cs="Times"/>
        </w:rPr>
        <w:t xml:space="preserve"> (6), 738-43.</w:t>
      </w:r>
    </w:p>
    <w:p w14:paraId="2C68E971" w14:textId="77777777" w:rsidR="005A4ACA" w:rsidRPr="00816647" w:rsidRDefault="005A4ACA" w:rsidP="005A4ACA">
      <w:pPr>
        <w:pStyle w:val="EndNoteBibliography"/>
        <w:spacing w:after="0"/>
        <w:rPr>
          <w:rFonts w:ascii="Times" w:hAnsi="Times" w:cs="Times"/>
        </w:rPr>
      </w:pPr>
      <w:r w:rsidRPr="00816647">
        <w:rPr>
          <w:rFonts w:ascii="Times" w:hAnsi="Times" w:cs="Times"/>
        </w:rPr>
        <w:t>115.</w:t>
      </w:r>
      <w:r w:rsidRPr="00816647">
        <w:rPr>
          <w:rFonts w:ascii="Times" w:hAnsi="Times" w:cs="Times"/>
        </w:rPr>
        <w:tab/>
        <w:t xml:space="preserve">Joo, H. S.; Otto, M., Mechanisms of resistance to antimicrobial peptides in staphylococci. </w:t>
      </w:r>
      <w:r w:rsidRPr="00816647">
        <w:rPr>
          <w:rFonts w:ascii="Times" w:hAnsi="Times" w:cs="Times"/>
          <w:i/>
        </w:rPr>
        <w:t xml:space="preserve">Biochim Biophys Acta </w:t>
      </w:r>
      <w:r w:rsidRPr="00816647">
        <w:rPr>
          <w:rFonts w:ascii="Times" w:hAnsi="Times" w:cs="Times"/>
          <w:b/>
        </w:rPr>
        <w:t>2015,</w:t>
      </w:r>
      <w:r w:rsidRPr="00816647">
        <w:rPr>
          <w:rFonts w:ascii="Times" w:hAnsi="Times" w:cs="Times"/>
        </w:rPr>
        <w:t xml:space="preserve"> </w:t>
      </w:r>
      <w:r w:rsidRPr="00816647">
        <w:rPr>
          <w:rFonts w:ascii="Times" w:hAnsi="Times" w:cs="Times"/>
          <w:i/>
        </w:rPr>
        <w:t>1848</w:t>
      </w:r>
      <w:r w:rsidRPr="00816647">
        <w:rPr>
          <w:rFonts w:ascii="Times" w:hAnsi="Times" w:cs="Times"/>
        </w:rPr>
        <w:t xml:space="preserve"> (11 Pt B), 3055-61.</w:t>
      </w:r>
    </w:p>
    <w:p w14:paraId="2B77348B" w14:textId="77777777" w:rsidR="005A4ACA" w:rsidRPr="00816647" w:rsidRDefault="005A4ACA" w:rsidP="005A4ACA">
      <w:pPr>
        <w:pStyle w:val="EndNoteBibliography"/>
        <w:spacing w:after="0"/>
        <w:rPr>
          <w:rFonts w:ascii="Times" w:hAnsi="Times" w:cs="Times"/>
        </w:rPr>
      </w:pPr>
      <w:r w:rsidRPr="00816647">
        <w:rPr>
          <w:rFonts w:ascii="Times" w:hAnsi="Times" w:cs="Times"/>
        </w:rPr>
        <w:t>116.</w:t>
      </w:r>
      <w:r w:rsidRPr="00816647">
        <w:rPr>
          <w:rFonts w:ascii="Times" w:hAnsi="Times" w:cs="Times"/>
        </w:rPr>
        <w:tab/>
        <w:t xml:space="preserve">Krismer, B.; Weidenmaier, C.; Zipperer, A.; Peschel, A., The commensal lifestyle of Staphylococcus aureus and its interactions with the nasal microbiota. </w:t>
      </w:r>
      <w:r w:rsidRPr="00816647">
        <w:rPr>
          <w:rFonts w:ascii="Times" w:hAnsi="Times" w:cs="Times"/>
          <w:i/>
        </w:rPr>
        <w:t xml:space="preserve">Nat Rev Microbiol </w:t>
      </w:r>
      <w:r w:rsidRPr="00816647">
        <w:rPr>
          <w:rFonts w:ascii="Times" w:hAnsi="Times" w:cs="Times"/>
          <w:b/>
        </w:rPr>
        <w:t>2017,</w:t>
      </w:r>
      <w:r w:rsidRPr="00816647">
        <w:rPr>
          <w:rFonts w:ascii="Times" w:hAnsi="Times" w:cs="Times"/>
        </w:rPr>
        <w:t xml:space="preserve"> </w:t>
      </w:r>
      <w:r w:rsidRPr="00816647">
        <w:rPr>
          <w:rFonts w:ascii="Times" w:hAnsi="Times" w:cs="Times"/>
          <w:i/>
        </w:rPr>
        <w:t>15</w:t>
      </w:r>
      <w:r w:rsidRPr="00816647">
        <w:rPr>
          <w:rFonts w:ascii="Times" w:hAnsi="Times" w:cs="Times"/>
        </w:rPr>
        <w:t xml:space="preserve"> (11), 675-687.</w:t>
      </w:r>
    </w:p>
    <w:p w14:paraId="6439DE02" w14:textId="77777777" w:rsidR="005A4ACA" w:rsidRPr="00816647" w:rsidRDefault="005A4ACA" w:rsidP="005A4ACA">
      <w:pPr>
        <w:pStyle w:val="EndNoteBibliography"/>
        <w:spacing w:after="0"/>
        <w:rPr>
          <w:rFonts w:ascii="Times" w:hAnsi="Times" w:cs="Times"/>
        </w:rPr>
      </w:pPr>
      <w:r w:rsidRPr="00816647">
        <w:rPr>
          <w:rFonts w:ascii="Times" w:hAnsi="Times" w:cs="Times"/>
        </w:rPr>
        <w:t>117.</w:t>
      </w:r>
      <w:r w:rsidRPr="00816647">
        <w:rPr>
          <w:rFonts w:ascii="Times" w:hAnsi="Times" w:cs="Times"/>
        </w:rPr>
        <w:tab/>
        <w:t xml:space="preserve">Laverty, G.; Gorman, S. P.; Gilmore, B. F., Biomolecular mechanisms of staphylococcal biofilm formation. </w:t>
      </w:r>
      <w:r w:rsidRPr="00816647">
        <w:rPr>
          <w:rFonts w:ascii="Times" w:hAnsi="Times" w:cs="Times"/>
          <w:i/>
        </w:rPr>
        <w:t xml:space="preserve">Future Microbiol </w:t>
      </w:r>
      <w:r w:rsidRPr="00816647">
        <w:rPr>
          <w:rFonts w:ascii="Times" w:hAnsi="Times" w:cs="Times"/>
          <w:b/>
        </w:rPr>
        <w:t>2013,</w:t>
      </w:r>
      <w:r w:rsidRPr="00816647">
        <w:rPr>
          <w:rFonts w:ascii="Times" w:hAnsi="Times" w:cs="Times"/>
        </w:rPr>
        <w:t xml:space="preserve"> </w:t>
      </w:r>
      <w:r w:rsidRPr="00816647">
        <w:rPr>
          <w:rFonts w:ascii="Times" w:hAnsi="Times" w:cs="Times"/>
          <w:i/>
        </w:rPr>
        <w:t>8</w:t>
      </w:r>
      <w:r w:rsidRPr="00816647">
        <w:rPr>
          <w:rFonts w:ascii="Times" w:hAnsi="Times" w:cs="Times"/>
        </w:rPr>
        <w:t xml:space="preserve"> (4), 509-24.</w:t>
      </w:r>
    </w:p>
    <w:p w14:paraId="27A9447E" w14:textId="77777777" w:rsidR="005A4ACA" w:rsidRPr="00816647" w:rsidRDefault="005A4ACA" w:rsidP="005A4ACA">
      <w:pPr>
        <w:pStyle w:val="EndNoteBibliography"/>
        <w:spacing w:after="0"/>
        <w:rPr>
          <w:rFonts w:ascii="Times" w:hAnsi="Times" w:cs="Times"/>
        </w:rPr>
      </w:pPr>
      <w:r w:rsidRPr="00816647">
        <w:rPr>
          <w:rFonts w:ascii="Times" w:hAnsi="Times" w:cs="Times"/>
        </w:rPr>
        <w:t>118.</w:t>
      </w:r>
      <w:r w:rsidRPr="00816647">
        <w:rPr>
          <w:rFonts w:ascii="Times" w:hAnsi="Times" w:cs="Times"/>
        </w:rPr>
        <w:tab/>
        <w:t xml:space="preserve">O'Neill, E.; Pozzi, C.; Houston, P.; Smyth, D.; Humphreys, H.; Robinson, D. A.; O'Gara, J. P., Association between methicillin susceptibility and biofilm regulation in Staphylococcus aureus isolates from device-related infections. </w:t>
      </w:r>
      <w:r w:rsidRPr="00816647">
        <w:rPr>
          <w:rFonts w:ascii="Times" w:hAnsi="Times" w:cs="Times"/>
          <w:i/>
        </w:rPr>
        <w:t xml:space="preserve">J Clin Microbiol </w:t>
      </w:r>
      <w:r w:rsidRPr="00816647">
        <w:rPr>
          <w:rFonts w:ascii="Times" w:hAnsi="Times" w:cs="Times"/>
          <w:b/>
        </w:rPr>
        <w:t>2007,</w:t>
      </w:r>
      <w:r w:rsidRPr="00816647">
        <w:rPr>
          <w:rFonts w:ascii="Times" w:hAnsi="Times" w:cs="Times"/>
        </w:rPr>
        <w:t xml:space="preserve"> </w:t>
      </w:r>
      <w:r w:rsidRPr="00816647">
        <w:rPr>
          <w:rFonts w:ascii="Times" w:hAnsi="Times" w:cs="Times"/>
          <w:i/>
        </w:rPr>
        <w:t>45</w:t>
      </w:r>
      <w:r w:rsidRPr="00816647">
        <w:rPr>
          <w:rFonts w:ascii="Times" w:hAnsi="Times" w:cs="Times"/>
        </w:rPr>
        <w:t xml:space="preserve"> (5), 1379-88.</w:t>
      </w:r>
    </w:p>
    <w:p w14:paraId="515246B4" w14:textId="77777777" w:rsidR="005A4ACA" w:rsidRPr="00816647" w:rsidRDefault="005A4ACA" w:rsidP="005A4ACA">
      <w:pPr>
        <w:pStyle w:val="EndNoteBibliography"/>
        <w:spacing w:after="0"/>
        <w:rPr>
          <w:rFonts w:ascii="Times" w:hAnsi="Times" w:cs="Times"/>
        </w:rPr>
      </w:pPr>
      <w:r w:rsidRPr="00816647">
        <w:rPr>
          <w:rFonts w:ascii="Times" w:hAnsi="Times" w:cs="Times"/>
        </w:rPr>
        <w:t>119.</w:t>
      </w:r>
      <w:r w:rsidRPr="00816647">
        <w:rPr>
          <w:rFonts w:ascii="Times" w:hAnsi="Times" w:cs="Times"/>
        </w:rPr>
        <w:tab/>
        <w:t xml:space="preserve">Hill, M. A.; Lam, A. K.; Reed, P.; Harney, M. C.; Wilson, B. A.; Moen, E. L.; Wright, S. N.; Pinho, M. G.; Rice, C. V., BPEI-Induced Delocalization of PBP4 Potentiates β-Lactams against MRSA. </w:t>
      </w:r>
      <w:r w:rsidRPr="00816647">
        <w:rPr>
          <w:rFonts w:ascii="Times" w:hAnsi="Times" w:cs="Times"/>
          <w:i/>
        </w:rPr>
        <w:t xml:space="preserve">Biochemistry </w:t>
      </w:r>
      <w:r w:rsidRPr="00816647">
        <w:rPr>
          <w:rFonts w:ascii="Times" w:hAnsi="Times" w:cs="Times"/>
          <w:b/>
        </w:rPr>
        <w:t>2019,</w:t>
      </w:r>
      <w:r w:rsidRPr="00816647">
        <w:rPr>
          <w:rFonts w:ascii="Times" w:hAnsi="Times" w:cs="Times"/>
        </w:rPr>
        <w:t xml:space="preserve"> </w:t>
      </w:r>
      <w:r w:rsidRPr="00816647">
        <w:rPr>
          <w:rFonts w:ascii="Times" w:hAnsi="Times" w:cs="Times"/>
          <w:i/>
        </w:rPr>
        <w:t>58</w:t>
      </w:r>
      <w:r w:rsidRPr="00816647">
        <w:rPr>
          <w:rFonts w:ascii="Times" w:hAnsi="Times" w:cs="Times"/>
        </w:rPr>
        <w:t xml:space="preserve"> (36), 3813-3822.</w:t>
      </w:r>
    </w:p>
    <w:p w14:paraId="6F7C5F43" w14:textId="77777777" w:rsidR="005A4ACA" w:rsidRPr="00816647" w:rsidRDefault="005A4ACA" w:rsidP="005A4ACA">
      <w:pPr>
        <w:pStyle w:val="EndNoteBibliography"/>
        <w:spacing w:after="0"/>
        <w:rPr>
          <w:rFonts w:ascii="Times" w:hAnsi="Times" w:cs="Times"/>
        </w:rPr>
      </w:pPr>
      <w:r w:rsidRPr="00816647">
        <w:rPr>
          <w:rFonts w:ascii="Times" w:hAnsi="Times" w:cs="Times"/>
        </w:rPr>
        <w:t>120.</w:t>
      </w:r>
      <w:r w:rsidRPr="00816647">
        <w:rPr>
          <w:rFonts w:ascii="Times" w:hAnsi="Times" w:cs="Times"/>
        </w:rPr>
        <w:tab/>
        <w:t xml:space="preserve">Malone, M.; Bjarnsholt, T.; McBain, A. J.; James, G. A.; Stoodley, P.; Leaper, D.; Tachi, M.; Schultz, G.; Swanson, T.; Wolcott, R. D., The prevalence of biofilms in chronic wounds: a systematic review and meta-analysis of published data. </w:t>
      </w:r>
      <w:r w:rsidRPr="00816647">
        <w:rPr>
          <w:rFonts w:ascii="Times" w:hAnsi="Times" w:cs="Times"/>
          <w:i/>
        </w:rPr>
        <w:t xml:space="preserve">Journal of Wound Care </w:t>
      </w:r>
      <w:r w:rsidRPr="00816647">
        <w:rPr>
          <w:rFonts w:ascii="Times" w:hAnsi="Times" w:cs="Times"/>
          <w:b/>
        </w:rPr>
        <w:t>2017,</w:t>
      </w:r>
      <w:r w:rsidRPr="00816647">
        <w:rPr>
          <w:rFonts w:ascii="Times" w:hAnsi="Times" w:cs="Times"/>
        </w:rPr>
        <w:t xml:space="preserve"> </w:t>
      </w:r>
      <w:r w:rsidRPr="00816647">
        <w:rPr>
          <w:rFonts w:ascii="Times" w:hAnsi="Times" w:cs="Times"/>
          <w:i/>
        </w:rPr>
        <w:t>26</w:t>
      </w:r>
      <w:r w:rsidRPr="00816647">
        <w:rPr>
          <w:rFonts w:ascii="Times" w:hAnsi="Times" w:cs="Times"/>
        </w:rPr>
        <w:t xml:space="preserve"> (1), 20-25.</w:t>
      </w:r>
    </w:p>
    <w:p w14:paraId="39985C17" w14:textId="77777777" w:rsidR="005A4ACA" w:rsidRPr="00816647" w:rsidRDefault="005A4ACA" w:rsidP="005A4ACA">
      <w:pPr>
        <w:pStyle w:val="EndNoteBibliography"/>
        <w:spacing w:after="0"/>
        <w:rPr>
          <w:rFonts w:ascii="Times" w:hAnsi="Times" w:cs="Times"/>
        </w:rPr>
      </w:pPr>
      <w:r w:rsidRPr="00816647">
        <w:rPr>
          <w:rFonts w:ascii="Times" w:hAnsi="Times" w:cs="Times"/>
        </w:rPr>
        <w:t>121.</w:t>
      </w:r>
      <w:r w:rsidRPr="00816647">
        <w:rPr>
          <w:rFonts w:ascii="Times" w:hAnsi="Times" w:cs="Times"/>
        </w:rPr>
        <w:tab/>
        <w:t xml:space="preserve">Roy, S.; Santra, S.; Das, A.; Dixith, S.; Sinha, M.; Ghatak, S.; Ghosh, N.; Banerjee, P.; Khanna, S.; Mathew-Steiner, S.; Ghatak, P. D.; Blackstone, B. N.; Powell, H. M.; Bergdall, V. K.; Wozniak, D. J.; Sen, C. K., Staphylococcus aureus Biofilm Infection Compromises Wound Healing by Causing Deficiencies in Granulation Tissue Collagen. </w:t>
      </w:r>
      <w:r w:rsidRPr="00816647">
        <w:rPr>
          <w:rFonts w:ascii="Times" w:hAnsi="Times" w:cs="Times"/>
          <w:i/>
        </w:rPr>
        <w:t xml:space="preserve">Ann Surg </w:t>
      </w:r>
      <w:r w:rsidRPr="00816647">
        <w:rPr>
          <w:rFonts w:ascii="Times" w:hAnsi="Times" w:cs="Times"/>
          <w:b/>
        </w:rPr>
        <w:t>2019</w:t>
      </w:r>
      <w:r w:rsidRPr="00816647">
        <w:rPr>
          <w:rFonts w:ascii="Times" w:hAnsi="Times" w:cs="Times"/>
        </w:rPr>
        <w:t>.</w:t>
      </w:r>
    </w:p>
    <w:p w14:paraId="320B1C66" w14:textId="77777777" w:rsidR="005A4ACA" w:rsidRPr="00816647" w:rsidRDefault="005A4ACA" w:rsidP="005A4ACA">
      <w:pPr>
        <w:pStyle w:val="EndNoteBibliography"/>
        <w:spacing w:after="0"/>
        <w:rPr>
          <w:rFonts w:ascii="Times" w:hAnsi="Times" w:cs="Times"/>
        </w:rPr>
      </w:pPr>
      <w:r w:rsidRPr="00816647">
        <w:rPr>
          <w:rFonts w:ascii="Times" w:hAnsi="Times" w:cs="Times"/>
        </w:rPr>
        <w:lastRenderedPageBreak/>
        <w:t>122.</w:t>
      </w:r>
      <w:r w:rsidRPr="00816647">
        <w:rPr>
          <w:rFonts w:ascii="Times" w:hAnsi="Times" w:cs="Times"/>
        </w:rPr>
        <w:tab/>
        <w:t xml:space="preserve">Malani, P. N., National burden of invasive methicillin-resistant Staphylococcus aureus infection. </w:t>
      </w:r>
      <w:r w:rsidRPr="00816647">
        <w:rPr>
          <w:rFonts w:ascii="Times" w:hAnsi="Times" w:cs="Times"/>
          <w:i/>
        </w:rPr>
        <w:t xml:space="preserve">JAMA </w:t>
      </w:r>
      <w:r w:rsidRPr="00816647">
        <w:rPr>
          <w:rFonts w:ascii="Times" w:hAnsi="Times" w:cs="Times"/>
          <w:b/>
        </w:rPr>
        <w:t>2014,</w:t>
      </w:r>
      <w:r w:rsidRPr="00816647">
        <w:rPr>
          <w:rFonts w:ascii="Times" w:hAnsi="Times" w:cs="Times"/>
        </w:rPr>
        <w:t xml:space="preserve"> </w:t>
      </w:r>
      <w:r w:rsidRPr="00816647">
        <w:rPr>
          <w:rFonts w:ascii="Times" w:hAnsi="Times" w:cs="Times"/>
          <w:i/>
        </w:rPr>
        <w:t>311</w:t>
      </w:r>
      <w:r w:rsidRPr="00816647">
        <w:rPr>
          <w:rFonts w:ascii="Times" w:hAnsi="Times" w:cs="Times"/>
        </w:rPr>
        <w:t xml:space="preserve"> (14), 1438-1439.</w:t>
      </w:r>
    </w:p>
    <w:p w14:paraId="364209EC" w14:textId="77777777" w:rsidR="005A4ACA" w:rsidRPr="00816647" w:rsidRDefault="005A4ACA" w:rsidP="005A4ACA">
      <w:pPr>
        <w:pStyle w:val="EndNoteBibliography"/>
        <w:spacing w:after="0"/>
        <w:rPr>
          <w:rFonts w:ascii="Times" w:hAnsi="Times" w:cs="Times"/>
        </w:rPr>
      </w:pPr>
      <w:r w:rsidRPr="00816647">
        <w:rPr>
          <w:rFonts w:ascii="Times" w:hAnsi="Times" w:cs="Times"/>
        </w:rPr>
        <w:t>123.</w:t>
      </w:r>
      <w:r w:rsidRPr="00816647">
        <w:rPr>
          <w:rFonts w:ascii="Times" w:hAnsi="Times" w:cs="Times"/>
        </w:rPr>
        <w:tab/>
        <w:t xml:space="preserve">Dantes, R.; Mu, Y.; Belflower, R.; Aragon, D.; Dumyati, G.; Harrison, L. H.; Lessa, F. C.; Lynfield, R.; Nadle, J.; Petit, S., National burden of invasive methicillin-resistant Staphylococcus aureus infections, United States, 2011. </w:t>
      </w:r>
      <w:r w:rsidRPr="00816647">
        <w:rPr>
          <w:rFonts w:ascii="Times" w:hAnsi="Times" w:cs="Times"/>
          <w:i/>
        </w:rPr>
        <w:t xml:space="preserve">JAMA internal medicine </w:t>
      </w:r>
      <w:r w:rsidRPr="00816647">
        <w:rPr>
          <w:rFonts w:ascii="Times" w:hAnsi="Times" w:cs="Times"/>
          <w:b/>
        </w:rPr>
        <w:t>2013,</w:t>
      </w:r>
      <w:r w:rsidRPr="00816647">
        <w:rPr>
          <w:rFonts w:ascii="Times" w:hAnsi="Times" w:cs="Times"/>
        </w:rPr>
        <w:t xml:space="preserve"> </w:t>
      </w:r>
      <w:r w:rsidRPr="00816647">
        <w:rPr>
          <w:rFonts w:ascii="Times" w:hAnsi="Times" w:cs="Times"/>
          <w:i/>
        </w:rPr>
        <w:t>173</w:t>
      </w:r>
      <w:r w:rsidRPr="00816647">
        <w:rPr>
          <w:rFonts w:ascii="Times" w:hAnsi="Times" w:cs="Times"/>
        </w:rPr>
        <w:t xml:space="preserve"> (21), 1970-1978.</w:t>
      </w:r>
    </w:p>
    <w:p w14:paraId="5BCBA0EF" w14:textId="77777777" w:rsidR="005A4ACA" w:rsidRPr="00816647" w:rsidRDefault="005A4ACA" w:rsidP="005A4ACA">
      <w:pPr>
        <w:pStyle w:val="EndNoteBibliography"/>
        <w:spacing w:after="0"/>
        <w:rPr>
          <w:rFonts w:ascii="Times" w:hAnsi="Times" w:cs="Times"/>
        </w:rPr>
      </w:pPr>
      <w:r w:rsidRPr="00816647">
        <w:rPr>
          <w:rFonts w:ascii="Times" w:hAnsi="Times" w:cs="Times"/>
        </w:rPr>
        <w:t>124.</w:t>
      </w:r>
      <w:r w:rsidRPr="00816647">
        <w:rPr>
          <w:rFonts w:ascii="Times" w:hAnsi="Times" w:cs="Times"/>
        </w:rPr>
        <w:tab/>
        <w:t xml:space="preserve">Atilano, M. L.; Pereira, P. M.; Yates, J.; Reed, P.; Veiga, H.; Pinho, M. G.; Filipe, S. R., Teichoic acids are temporal and spatial regulators of peptidoglycan cross-linking in Staphylococcus aureus. </w:t>
      </w:r>
      <w:r w:rsidRPr="00816647">
        <w:rPr>
          <w:rFonts w:ascii="Times" w:hAnsi="Times" w:cs="Times"/>
          <w:i/>
        </w:rPr>
        <w:t xml:space="preserve">Proc Natl Acad Sci U S A </w:t>
      </w:r>
      <w:r w:rsidRPr="00816647">
        <w:rPr>
          <w:rFonts w:ascii="Times" w:hAnsi="Times" w:cs="Times"/>
          <w:b/>
        </w:rPr>
        <w:t>2010,</w:t>
      </w:r>
      <w:r w:rsidRPr="00816647">
        <w:rPr>
          <w:rFonts w:ascii="Times" w:hAnsi="Times" w:cs="Times"/>
        </w:rPr>
        <w:t xml:space="preserve"> </w:t>
      </w:r>
      <w:r w:rsidRPr="00816647">
        <w:rPr>
          <w:rFonts w:ascii="Times" w:hAnsi="Times" w:cs="Times"/>
          <w:i/>
        </w:rPr>
        <w:t>107</w:t>
      </w:r>
      <w:r w:rsidRPr="00816647">
        <w:rPr>
          <w:rFonts w:ascii="Times" w:hAnsi="Times" w:cs="Times"/>
        </w:rPr>
        <w:t xml:space="preserve"> (44), 18991-6.</w:t>
      </w:r>
    </w:p>
    <w:p w14:paraId="209FC586" w14:textId="77777777" w:rsidR="005A4ACA" w:rsidRPr="00816647" w:rsidRDefault="005A4ACA" w:rsidP="005A4ACA">
      <w:pPr>
        <w:pStyle w:val="EndNoteBibliography"/>
        <w:spacing w:after="0"/>
        <w:rPr>
          <w:rFonts w:ascii="Times" w:hAnsi="Times" w:cs="Times"/>
        </w:rPr>
      </w:pPr>
      <w:r w:rsidRPr="00816647">
        <w:rPr>
          <w:rFonts w:ascii="Times" w:hAnsi="Times" w:cs="Times"/>
        </w:rPr>
        <w:t>125.</w:t>
      </w:r>
      <w:r w:rsidRPr="00816647">
        <w:rPr>
          <w:rFonts w:ascii="Times" w:hAnsi="Times" w:cs="Times"/>
        </w:rPr>
        <w:tab/>
        <w:t xml:space="preserve">Garimella, R.; Halye, J. L.; Harrison, W.; Klebba, P. E.; Rice, C. V., Conformation of the Phosphate D-Alanine Zwitterion in Bacterial Teichoic Acid from Nuclear Magnetic Resonance Spectroscopy. </w:t>
      </w:r>
      <w:r w:rsidRPr="00816647">
        <w:rPr>
          <w:rFonts w:ascii="Times" w:hAnsi="Times" w:cs="Times"/>
          <w:i/>
        </w:rPr>
        <w:t xml:space="preserve">Biochemistry </w:t>
      </w:r>
      <w:r w:rsidRPr="00816647">
        <w:rPr>
          <w:rFonts w:ascii="Times" w:hAnsi="Times" w:cs="Times"/>
          <w:b/>
        </w:rPr>
        <w:t>2009,</w:t>
      </w:r>
      <w:r w:rsidRPr="00816647">
        <w:rPr>
          <w:rFonts w:ascii="Times" w:hAnsi="Times" w:cs="Times"/>
        </w:rPr>
        <w:t xml:space="preserve"> </w:t>
      </w:r>
      <w:r w:rsidRPr="00816647">
        <w:rPr>
          <w:rFonts w:ascii="Times" w:hAnsi="Times" w:cs="Times"/>
          <w:i/>
        </w:rPr>
        <w:t>48</w:t>
      </w:r>
      <w:r w:rsidRPr="00816647">
        <w:rPr>
          <w:rFonts w:ascii="Times" w:hAnsi="Times" w:cs="Times"/>
        </w:rPr>
        <w:t xml:space="preserve"> (39), 9242-9249.</w:t>
      </w:r>
    </w:p>
    <w:p w14:paraId="70670C53" w14:textId="77777777" w:rsidR="005A4ACA" w:rsidRPr="00816647" w:rsidRDefault="005A4ACA" w:rsidP="005A4ACA">
      <w:pPr>
        <w:pStyle w:val="EndNoteBibliography"/>
        <w:spacing w:after="0"/>
        <w:rPr>
          <w:rFonts w:ascii="Times" w:hAnsi="Times" w:cs="Times"/>
        </w:rPr>
      </w:pPr>
      <w:r w:rsidRPr="00816647">
        <w:rPr>
          <w:rFonts w:ascii="Times" w:hAnsi="Times" w:cs="Times"/>
        </w:rPr>
        <w:t>126.</w:t>
      </w:r>
      <w:r w:rsidRPr="00816647">
        <w:rPr>
          <w:rFonts w:ascii="Times" w:hAnsi="Times" w:cs="Times"/>
        </w:rPr>
        <w:tab/>
        <w:t xml:space="preserve">Halye, J. L.; Rice, C. V., Cadmium Chelation by Bacterial Teichoic Acid from Solid-State Nuclear Magnetic Resonance Spectroscopy. </w:t>
      </w:r>
      <w:r w:rsidRPr="00816647">
        <w:rPr>
          <w:rFonts w:ascii="Times" w:hAnsi="Times" w:cs="Times"/>
          <w:i/>
        </w:rPr>
        <w:t xml:space="preserve">Biomacromolecules </w:t>
      </w:r>
      <w:r w:rsidRPr="00816647">
        <w:rPr>
          <w:rFonts w:ascii="Times" w:hAnsi="Times" w:cs="Times"/>
          <w:b/>
        </w:rPr>
        <w:t>2010,</w:t>
      </w:r>
      <w:r w:rsidRPr="00816647">
        <w:rPr>
          <w:rFonts w:ascii="Times" w:hAnsi="Times" w:cs="Times"/>
        </w:rPr>
        <w:t xml:space="preserve"> </w:t>
      </w:r>
      <w:r w:rsidRPr="00816647">
        <w:rPr>
          <w:rFonts w:ascii="Times" w:hAnsi="Times" w:cs="Times"/>
          <w:i/>
        </w:rPr>
        <w:t>11</w:t>
      </w:r>
      <w:r w:rsidRPr="00816647">
        <w:rPr>
          <w:rFonts w:ascii="Times" w:hAnsi="Times" w:cs="Times"/>
        </w:rPr>
        <w:t xml:space="preserve"> (2), 333-340.</w:t>
      </w:r>
    </w:p>
    <w:p w14:paraId="13DCB879" w14:textId="77777777" w:rsidR="005A4ACA" w:rsidRPr="00816647" w:rsidRDefault="005A4ACA" w:rsidP="005A4ACA">
      <w:pPr>
        <w:pStyle w:val="EndNoteBibliography"/>
        <w:spacing w:after="0"/>
        <w:rPr>
          <w:rFonts w:ascii="Times" w:hAnsi="Times" w:cs="Times"/>
        </w:rPr>
      </w:pPr>
      <w:r w:rsidRPr="00816647">
        <w:rPr>
          <w:rFonts w:ascii="Times" w:hAnsi="Times" w:cs="Times"/>
        </w:rPr>
        <w:t>127.</w:t>
      </w:r>
      <w:r w:rsidRPr="00816647">
        <w:rPr>
          <w:rFonts w:ascii="Times" w:hAnsi="Times" w:cs="Times"/>
        </w:rPr>
        <w:tab/>
        <w:t xml:space="preserve">Thomas, K. J.; Rice, C. V., Revised model of calcium and magnesium binding to the bacterial cell wall. </w:t>
      </w:r>
      <w:r w:rsidRPr="00816647">
        <w:rPr>
          <w:rFonts w:ascii="Times" w:hAnsi="Times" w:cs="Times"/>
          <w:i/>
        </w:rPr>
        <w:t xml:space="preserve">Biometals </w:t>
      </w:r>
      <w:r w:rsidRPr="00816647">
        <w:rPr>
          <w:rFonts w:ascii="Times" w:hAnsi="Times" w:cs="Times"/>
          <w:b/>
        </w:rPr>
        <w:t>2014,</w:t>
      </w:r>
      <w:r w:rsidRPr="00816647">
        <w:rPr>
          <w:rFonts w:ascii="Times" w:hAnsi="Times" w:cs="Times"/>
        </w:rPr>
        <w:t xml:space="preserve"> </w:t>
      </w:r>
      <w:r w:rsidRPr="00816647">
        <w:rPr>
          <w:rFonts w:ascii="Times" w:hAnsi="Times" w:cs="Times"/>
          <w:i/>
        </w:rPr>
        <w:t>27</w:t>
      </w:r>
      <w:r w:rsidRPr="00816647">
        <w:rPr>
          <w:rFonts w:ascii="Times" w:hAnsi="Times" w:cs="Times"/>
        </w:rPr>
        <w:t xml:space="preserve"> (6), 1361-1370.</w:t>
      </w:r>
    </w:p>
    <w:p w14:paraId="2E4EB9EA" w14:textId="77777777" w:rsidR="005A4ACA" w:rsidRPr="00816647" w:rsidRDefault="005A4ACA" w:rsidP="005A4ACA">
      <w:pPr>
        <w:pStyle w:val="EndNoteBibliography"/>
        <w:spacing w:after="0"/>
        <w:rPr>
          <w:rFonts w:ascii="Times" w:hAnsi="Times" w:cs="Times"/>
        </w:rPr>
      </w:pPr>
      <w:r w:rsidRPr="00816647">
        <w:rPr>
          <w:rFonts w:ascii="Times" w:hAnsi="Times" w:cs="Times"/>
        </w:rPr>
        <w:t>128.</w:t>
      </w:r>
      <w:r w:rsidRPr="00816647">
        <w:rPr>
          <w:rFonts w:ascii="Times" w:hAnsi="Times" w:cs="Times"/>
        </w:rPr>
        <w:tab/>
        <w:t xml:space="preserve">Wickham, J. R.; Halye, J. L.; Kashtanov, S.; Khandogin, J.; Rice, C. V., Revisiting Magnesium Chelation by Teichoic Acid with Phosphorus Solid-State NMR and Theoretical Calculations. </w:t>
      </w:r>
      <w:r w:rsidRPr="00816647">
        <w:rPr>
          <w:rFonts w:ascii="Times" w:hAnsi="Times" w:cs="Times"/>
          <w:i/>
        </w:rPr>
        <w:t xml:space="preserve">J Phys Chem B </w:t>
      </w:r>
      <w:r w:rsidRPr="00816647">
        <w:rPr>
          <w:rFonts w:ascii="Times" w:hAnsi="Times" w:cs="Times"/>
          <w:b/>
        </w:rPr>
        <w:t>2009,</w:t>
      </w:r>
      <w:r w:rsidRPr="00816647">
        <w:rPr>
          <w:rFonts w:ascii="Times" w:hAnsi="Times" w:cs="Times"/>
        </w:rPr>
        <w:t xml:space="preserve"> </w:t>
      </w:r>
      <w:r w:rsidRPr="00816647">
        <w:rPr>
          <w:rFonts w:ascii="Times" w:hAnsi="Times" w:cs="Times"/>
          <w:i/>
        </w:rPr>
        <w:t>113</w:t>
      </w:r>
      <w:r w:rsidRPr="00816647">
        <w:rPr>
          <w:rFonts w:ascii="Times" w:hAnsi="Times" w:cs="Times"/>
        </w:rPr>
        <w:t xml:space="preserve"> (7), 2177-2183.</w:t>
      </w:r>
    </w:p>
    <w:p w14:paraId="183D0A73" w14:textId="77777777" w:rsidR="005A4ACA" w:rsidRPr="00816647" w:rsidRDefault="005A4ACA" w:rsidP="005A4ACA">
      <w:pPr>
        <w:pStyle w:val="EndNoteBibliography"/>
        <w:spacing w:after="0"/>
        <w:rPr>
          <w:rFonts w:ascii="Times" w:hAnsi="Times" w:cs="Times"/>
        </w:rPr>
      </w:pPr>
      <w:r w:rsidRPr="00816647">
        <w:rPr>
          <w:rFonts w:ascii="Times" w:hAnsi="Times" w:cs="Times"/>
        </w:rPr>
        <w:t>129.</w:t>
      </w:r>
      <w:r w:rsidRPr="00816647">
        <w:rPr>
          <w:rFonts w:ascii="Times" w:hAnsi="Times" w:cs="Times"/>
        </w:rPr>
        <w:tab/>
        <w:t xml:space="preserve">Gross, M.; Cramton, S. E.; Gotz, F.; Peschel, A., Key role of teichoic acid net charge in Staphylococcus aureus colonization of artificial surfaces. </w:t>
      </w:r>
      <w:r w:rsidRPr="00816647">
        <w:rPr>
          <w:rFonts w:ascii="Times" w:hAnsi="Times" w:cs="Times"/>
          <w:i/>
        </w:rPr>
        <w:t xml:space="preserve">Infect Immun </w:t>
      </w:r>
      <w:r w:rsidRPr="00816647">
        <w:rPr>
          <w:rFonts w:ascii="Times" w:hAnsi="Times" w:cs="Times"/>
          <w:b/>
        </w:rPr>
        <w:t>2001,</w:t>
      </w:r>
      <w:r w:rsidRPr="00816647">
        <w:rPr>
          <w:rFonts w:ascii="Times" w:hAnsi="Times" w:cs="Times"/>
        </w:rPr>
        <w:t xml:space="preserve"> </w:t>
      </w:r>
      <w:r w:rsidRPr="00816647">
        <w:rPr>
          <w:rFonts w:ascii="Times" w:hAnsi="Times" w:cs="Times"/>
          <w:i/>
        </w:rPr>
        <w:t>69</w:t>
      </w:r>
      <w:r w:rsidRPr="00816647">
        <w:rPr>
          <w:rFonts w:ascii="Times" w:hAnsi="Times" w:cs="Times"/>
        </w:rPr>
        <w:t xml:space="preserve"> (5), 3423-6.</w:t>
      </w:r>
    </w:p>
    <w:p w14:paraId="41FF6898" w14:textId="77777777" w:rsidR="005A4ACA" w:rsidRPr="00816647" w:rsidRDefault="005A4ACA" w:rsidP="005A4ACA">
      <w:pPr>
        <w:pStyle w:val="EndNoteBibliography"/>
        <w:spacing w:after="0"/>
        <w:rPr>
          <w:rFonts w:ascii="Times" w:hAnsi="Times" w:cs="Times"/>
        </w:rPr>
      </w:pPr>
      <w:r w:rsidRPr="00816647">
        <w:rPr>
          <w:rFonts w:ascii="Times" w:hAnsi="Times" w:cs="Times"/>
        </w:rPr>
        <w:t>130.</w:t>
      </w:r>
      <w:r w:rsidRPr="00816647">
        <w:rPr>
          <w:rFonts w:ascii="Times" w:hAnsi="Times" w:cs="Times"/>
        </w:rPr>
        <w:tab/>
        <w:t xml:space="preserve">Lim, H. W.; Collins, S. A.; Resneck Jr, J. S.; Bolognia, J. L.; Hodge, J. A.; Rohrer, T. A.; Van Beek, M. J.; Margolis, D. J.; Sober, A. J.; Weinstock, M. A., The burden of skin disease in the United States. </w:t>
      </w:r>
      <w:r w:rsidRPr="00816647">
        <w:rPr>
          <w:rFonts w:ascii="Times" w:hAnsi="Times" w:cs="Times"/>
          <w:i/>
        </w:rPr>
        <w:t xml:space="preserve">Journal of the American Academy of Dermatology </w:t>
      </w:r>
      <w:r w:rsidRPr="00816647">
        <w:rPr>
          <w:rFonts w:ascii="Times" w:hAnsi="Times" w:cs="Times"/>
          <w:b/>
        </w:rPr>
        <w:t>2017,</w:t>
      </w:r>
      <w:r w:rsidRPr="00816647">
        <w:rPr>
          <w:rFonts w:ascii="Times" w:hAnsi="Times" w:cs="Times"/>
        </w:rPr>
        <w:t xml:space="preserve"> </w:t>
      </w:r>
      <w:r w:rsidRPr="00816647">
        <w:rPr>
          <w:rFonts w:ascii="Times" w:hAnsi="Times" w:cs="Times"/>
          <w:i/>
        </w:rPr>
        <w:t>76</w:t>
      </w:r>
      <w:r w:rsidRPr="00816647">
        <w:rPr>
          <w:rFonts w:ascii="Times" w:hAnsi="Times" w:cs="Times"/>
        </w:rPr>
        <w:t xml:space="preserve"> (5), 958-972. e2.</w:t>
      </w:r>
    </w:p>
    <w:p w14:paraId="017173F5" w14:textId="77777777" w:rsidR="005A4ACA" w:rsidRPr="00816647" w:rsidRDefault="005A4ACA" w:rsidP="005A4ACA">
      <w:pPr>
        <w:pStyle w:val="EndNoteBibliography"/>
        <w:spacing w:after="0"/>
        <w:rPr>
          <w:rFonts w:ascii="Times" w:hAnsi="Times" w:cs="Times"/>
        </w:rPr>
      </w:pPr>
      <w:r w:rsidRPr="00816647">
        <w:rPr>
          <w:rFonts w:ascii="Times" w:hAnsi="Times" w:cs="Times"/>
        </w:rPr>
        <w:t>131.</w:t>
      </w:r>
      <w:r w:rsidRPr="00816647">
        <w:rPr>
          <w:rFonts w:ascii="Times" w:hAnsi="Times" w:cs="Times"/>
        </w:rPr>
        <w:tab/>
        <w:t xml:space="preserve">Stevens, D. L.; Bisno, A. L.; Chambers, H. F.; Dellinger, E. P.; Goldstein, E. J.; Gorbach, S. L.; Hirschmann, J. V.; Kaplan, S. L.; Montoya, J. G.; Wade, J. C., Practice guidelines for the diagnosis and management of skin and soft tissue infections: 2014 update by the infectious diseases society of America. </w:t>
      </w:r>
      <w:r w:rsidRPr="00816647">
        <w:rPr>
          <w:rFonts w:ascii="Times" w:hAnsi="Times" w:cs="Times"/>
          <w:i/>
        </w:rPr>
        <w:t xml:space="preserve">Clin Infect Dis </w:t>
      </w:r>
      <w:r w:rsidRPr="00816647">
        <w:rPr>
          <w:rFonts w:ascii="Times" w:hAnsi="Times" w:cs="Times"/>
          <w:b/>
        </w:rPr>
        <w:t>2014,</w:t>
      </w:r>
      <w:r w:rsidRPr="00816647">
        <w:rPr>
          <w:rFonts w:ascii="Times" w:hAnsi="Times" w:cs="Times"/>
        </w:rPr>
        <w:t xml:space="preserve"> </w:t>
      </w:r>
      <w:r w:rsidRPr="00816647">
        <w:rPr>
          <w:rFonts w:ascii="Times" w:hAnsi="Times" w:cs="Times"/>
          <w:i/>
        </w:rPr>
        <w:t>59</w:t>
      </w:r>
      <w:r w:rsidRPr="00816647">
        <w:rPr>
          <w:rFonts w:ascii="Times" w:hAnsi="Times" w:cs="Times"/>
        </w:rPr>
        <w:t xml:space="preserve"> (2), 147-59.</w:t>
      </w:r>
    </w:p>
    <w:p w14:paraId="428537E6" w14:textId="77777777" w:rsidR="005A4ACA" w:rsidRPr="00816647" w:rsidRDefault="005A4ACA" w:rsidP="005A4ACA">
      <w:pPr>
        <w:pStyle w:val="EndNoteBibliography"/>
        <w:spacing w:after="0"/>
        <w:rPr>
          <w:rFonts w:ascii="Times" w:hAnsi="Times" w:cs="Times"/>
        </w:rPr>
      </w:pPr>
      <w:r w:rsidRPr="00816647">
        <w:rPr>
          <w:rFonts w:ascii="Times" w:hAnsi="Times" w:cs="Times"/>
        </w:rPr>
        <w:t>132.</w:t>
      </w:r>
      <w:r w:rsidRPr="00816647">
        <w:rPr>
          <w:rFonts w:ascii="Times" w:hAnsi="Times" w:cs="Times"/>
        </w:rPr>
        <w:tab/>
        <w:t xml:space="preserve">Therien, A. G.; Huber, J. L.; Wilson, K. E.; Beaulieu, P.; Caron, A.; Claveau, D.; Deschamps, K.; Donald, R. G.; Galgoci, A. M.; Gallant, M.; Gu, X.; Kevin, N. J.; Lafleur, J.; Leavitt, P. S.; Lebeau-Jacob, C.; Lee, S. S.; Lin, M. M.; Michels, A. A.; Ogawa, A. M.; Painter, R. E.; Parish, C. A.; Park, Y. W.; Benton-Perdomo, L.; Petcu, M.; Phillips, J. W.; Powles, M. A.; Skorey, K. I.; Tam, J.; Tan, C. M.; Young, K.; Wong, S.; Waddell, S. T.; Miesel, L., Broadening the spectrum of beta-lactam antibiotics through inhibition of signal peptidase type I. </w:t>
      </w:r>
      <w:r w:rsidRPr="00816647">
        <w:rPr>
          <w:rFonts w:ascii="Times" w:hAnsi="Times" w:cs="Times"/>
          <w:i/>
        </w:rPr>
        <w:t xml:space="preserve">Antimicrob Agents Ch </w:t>
      </w:r>
      <w:r w:rsidRPr="00816647">
        <w:rPr>
          <w:rFonts w:ascii="Times" w:hAnsi="Times" w:cs="Times"/>
          <w:b/>
        </w:rPr>
        <w:t>2012,</w:t>
      </w:r>
      <w:r w:rsidRPr="00816647">
        <w:rPr>
          <w:rFonts w:ascii="Times" w:hAnsi="Times" w:cs="Times"/>
        </w:rPr>
        <w:t xml:space="preserve"> </w:t>
      </w:r>
      <w:r w:rsidRPr="00816647">
        <w:rPr>
          <w:rFonts w:ascii="Times" w:hAnsi="Times" w:cs="Times"/>
          <w:i/>
        </w:rPr>
        <w:t>56</w:t>
      </w:r>
      <w:r w:rsidRPr="00816647">
        <w:rPr>
          <w:rFonts w:ascii="Times" w:hAnsi="Times" w:cs="Times"/>
        </w:rPr>
        <w:t xml:space="preserve"> (9), 4662-70.</w:t>
      </w:r>
    </w:p>
    <w:p w14:paraId="4438200A" w14:textId="77777777" w:rsidR="005A4ACA" w:rsidRPr="00816647" w:rsidRDefault="005A4ACA" w:rsidP="005A4ACA">
      <w:pPr>
        <w:pStyle w:val="EndNoteBibliography"/>
        <w:spacing w:after="0"/>
        <w:rPr>
          <w:rFonts w:ascii="Times" w:hAnsi="Times" w:cs="Times"/>
        </w:rPr>
      </w:pPr>
      <w:r w:rsidRPr="00816647">
        <w:rPr>
          <w:rFonts w:ascii="Times" w:hAnsi="Times" w:cs="Times"/>
        </w:rPr>
        <w:t>133.</w:t>
      </w:r>
      <w:r w:rsidRPr="00816647">
        <w:rPr>
          <w:rFonts w:ascii="Times" w:hAnsi="Times" w:cs="Times"/>
        </w:rPr>
        <w:tab/>
        <w:t xml:space="preserve">Tan, C. M.; Therien, A. G.; Lu, J.; Lee, S. H.; Caron, A.; Gill, C. J.; Lebeau-Jacob, C.; Benton-Perdomo, L.; Monteiro, J. M.; Pereira, P. M.; Elsen, N. L.; Wu, J.; Deschamps, K.; Petcu, M.; Wong, S.; Daigneault, E.; Kramer, S.; Liang, L.; Maxwell, E.; Claveau, D.; Vaillancourt, J.; Skorey, K.; Tam, J.; Wang, H.; Meredith, T. C.; Sillaots, S.; Wang-Jarantow, L.; Ramtohul, Y.; Langlois, E.; Landry, F.; Reid, J. C.; Parthasarathy, G.; Sharma, S.; Baryshnikova, A.; Lumb, K. J.; Pinho, M. G.; Soisson, S. M.; Roemer, T., Restoring methicillin-resistant Staphylococcus aureus susceptibility to beta-lactam antibiotics. </w:t>
      </w:r>
      <w:r w:rsidRPr="00816647">
        <w:rPr>
          <w:rFonts w:ascii="Times" w:hAnsi="Times" w:cs="Times"/>
          <w:i/>
        </w:rPr>
        <w:t xml:space="preserve">Sci Transl Med </w:t>
      </w:r>
      <w:r w:rsidRPr="00816647">
        <w:rPr>
          <w:rFonts w:ascii="Times" w:hAnsi="Times" w:cs="Times"/>
          <w:b/>
        </w:rPr>
        <w:t>2012,</w:t>
      </w:r>
      <w:r w:rsidRPr="00816647">
        <w:rPr>
          <w:rFonts w:ascii="Times" w:hAnsi="Times" w:cs="Times"/>
        </w:rPr>
        <w:t xml:space="preserve"> </w:t>
      </w:r>
      <w:r w:rsidRPr="00816647">
        <w:rPr>
          <w:rFonts w:ascii="Times" w:hAnsi="Times" w:cs="Times"/>
          <w:i/>
        </w:rPr>
        <w:t>4</w:t>
      </w:r>
      <w:r w:rsidRPr="00816647">
        <w:rPr>
          <w:rFonts w:ascii="Times" w:hAnsi="Times" w:cs="Times"/>
        </w:rPr>
        <w:t xml:space="preserve"> (126), 126ra35.</w:t>
      </w:r>
    </w:p>
    <w:p w14:paraId="70536797" w14:textId="77777777" w:rsidR="005A4ACA" w:rsidRPr="00816647" w:rsidRDefault="005A4ACA" w:rsidP="005A4ACA">
      <w:pPr>
        <w:pStyle w:val="EndNoteBibliography"/>
        <w:spacing w:after="0"/>
        <w:rPr>
          <w:rFonts w:ascii="Times" w:hAnsi="Times" w:cs="Times"/>
        </w:rPr>
      </w:pPr>
      <w:r w:rsidRPr="00816647">
        <w:rPr>
          <w:rFonts w:ascii="Times" w:hAnsi="Times" w:cs="Times"/>
        </w:rPr>
        <w:t>134.</w:t>
      </w:r>
      <w:r w:rsidRPr="00816647">
        <w:rPr>
          <w:rFonts w:ascii="Times" w:hAnsi="Times" w:cs="Times"/>
        </w:rPr>
        <w:tab/>
        <w:t xml:space="preserve">Xia, G.; Kohler, T.; Peschel, A., The wall teichoic acid and lipoteichoic acid polymers of Staphylococcus aureus. </w:t>
      </w:r>
      <w:r w:rsidRPr="00816647">
        <w:rPr>
          <w:rFonts w:ascii="Times" w:hAnsi="Times" w:cs="Times"/>
          <w:i/>
        </w:rPr>
        <w:t xml:space="preserve">Int J Med Microbiol </w:t>
      </w:r>
      <w:r w:rsidRPr="00816647">
        <w:rPr>
          <w:rFonts w:ascii="Times" w:hAnsi="Times" w:cs="Times"/>
          <w:b/>
        </w:rPr>
        <w:t>2010,</w:t>
      </w:r>
      <w:r w:rsidRPr="00816647">
        <w:rPr>
          <w:rFonts w:ascii="Times" w:hAnsi="Times" w:cs="Times"/>
        </w:rPr>
        <w:t xml:space="preserve"> </w:t>
      </w:r>
      <w:r w:rsidRPr="00816647">
        <w:rPr>
          <w:rFonts w:ascii="Times" w:hAnsi="Times" w:cs="Times"/>
          <w:i/>
        </w:rPr>
        <w:t>300</w:t>
      </w:r>
      <w:r w:rsidRPr="00816647">
        <w:rPr>
          <w:rFonts w:ascii="Times" w:hAnsi="Times" w:cs="Times"/>
        </w:rPr>
        <w:t xml:space="preserve"> (2-3), 148-54.</w:t>
      </w:r>
    </w:p>
    <w:p w14:paraId="152A444F" w14:textId="77777777" w:rsidR="005A4ACA" w:rsidRPr="00816647" w:rsidRDefault="005A4ACA" w:rsidP="005A4ACA">
      <w:pPr>
        <w:pStyle w:val="EndNoteBibliography"/>
        <w:spacing w:after="0"/>
        <w:rPr>
          <w:rFonts w:ascii="Times" w:hAnsi="Times" w:cs="Times"/>
        </w:rPr>
      </w:pPr>
      <w:r w:rsidRPr="00816647">
        <w:rPr>
          <w:rFonts w:ascii="Times" w:hAnsi="Times" w:cs="Times"/>
        </w:rPr>
        <w:t>135.</w:t>
      </w:r>
      <w:r w:rsidRPr="00816647">
        <w:rPr>
          <w:rFonts w:ascii="Times" w:hAnsi="Times" w:cs="Times"/>
        </w:rPr>
        <w:tab/>
        <w:t xml:space="preserve">Pinho, M. G.; de Lencastre, H.; Tomasz, A., An acquired and a native penicillin-binding protein cooperate in building the cell wall of drug-resistant staphylococci. </w:t>
      </w:r>
      <w:r w:rsidRPr="00816647">
        <w:rPr>
          <w:rFonts w:ascii="Times" w:hAnsi="Times" w:cs="Times"/>
          <w:i/>
        </w:rPr>
        <w:t xml:space="preserve">P Natl Acad Sci USA </w:t>
      </w:r>
      <w:r w:rsidRPr="00816647">
        <w:rPr>
          <w:rFonts w:ascii="Times" w:hAnsi="Times" w:cs="Times"/>
          <w:b/>
        </w:rPr>
        <w:t>2001,</w:t>
      </w:r>
      <w:r w:rsidRPr="00816647">
        <w:rPr>
          <w:rFonts w:ascii="Times" w:hAnsi="Times" w:cs="Times"/>
        </w:rPr>
        <w:t xml:space="preserve"> </w:t>
      </w:r>
      <w:r w:rsidRPr="00816647">
        <w:rPr>
          <w:rFonts w:ascii="Times" w:hAnsi="Times" w:cs="Times"/>
          <w:i/>
        </w:rPr>
        <w:t>98</w:t>
      </w:r>
      <w:r w:rsidRPr="00816647">
        <w:rPr>
          <w:rFonts w:ascii="Times" w:hAnsi="Times" w:cs="Times"/>
        </w:rPr>
        <w:t xml:space="preserve"> (19), 10886-91.</w:t>
      </w:r>
    </w:p>
    <w:p w14:paraId="5EA43A15" w14:textId="77777777" w:rsidR="005A4ACA" w:rsidRPr="00816647" w:rsidRDefault="005A4ACA" w:rsidP="005A4ACA">
      <w:pPr>
        <w:pStyle w:val="EndNoteBibliography"/>
        <w:spacing w:after="0"/>
        <w:rPr>
          <w:rFonts w:ascii="Times" w:hAnsi="Times" w:cs="Times"/>
        </w:rPr>
      </w:pPr>
      <w:r w:rsidRPr="00816647">
        <w:rPr>
          <w:rFonts w:ascii="Times" w:hAnsi="Times" w:cs="Times"/>
        </w:rPr>
        <w:lastRenderedPageBreak/>
        <w:t>136.</w:t>
      </w:r>
      <w:r w:rsidRPr="00816647">
        <w:rPr>
          <w:rFonts w:ascii="Times" w:hAnsi="Times" w:cs="Times"/>
        </w:rPr>
        <w:tab/>
        <w:t xml:space="preserve">Komatsuzawa, H.; Suzuki, J.; Sugai, M.; Miyake, Y.; Suginaka, H., Effect of Combination of Oxacillin and Non-Beta-Lactam Antibiotics on Methicillin-Resistant Staphylococcus-Aureas. </w:t>
      </w:r>
      <w:r w:rsidRPr="00816647">
        <w:rPr>
          <w:rFonts w:ascii="Times" w:hAnsi="Times" w:cs="Times"/>
          <w:i/>
        </w:rPr>
        <w:t xml:space="preserve">J Antimicrob Chemoth </w:t>
      </w:r>
      <w:r w:rsidRPr="00816647">
        <w:rPr>
          <w:rFonts w:ascii="Times" w:hAnsi="Times" w:cs="Times"/>
          <w:b/>
        </w:rPr>
        <w:t>1994,</w:t>
      </w:r>
      <w:r w:rsidRPr="00816647">
        <w:rPr>
          <w:rFonts w:ascii="Times" w:hAnsi="Times" w:cs="Times"/>
        </w:rPr>
        <w:t xml:space="preserve"> </w:t>
      </w:r>
      <w:r w:rsidRPr="00816647">
        <w:rPr>
          <w:rFonts w:ascii="Times" w:hAnsi="Times" w:cs="Times"/>
          <w:i/>
        </w:rPr>
        <w:t>33</w:t>
      </w:r>
      <w:r w:rsidRPr="00816647">
        <w:rPr>
          <w:rFonts w:ascii="Times" w:hAnsi="Times" w:cs="Times"/>
        </w:rPr>
        <w:t xml:space="preserve"> (6), 1155-1163.</w:t>
      </w:r>
    </w:p>
    <w:p w14:paraId="7C72ED6F" w14:textId="77777777" w:rsidR="005A4ACA" w:rsidRPr="00816647" w:rsidRDefault="005A4ACA" w:rsidP="005A4ACA">
      <w:pPr>
        <w:pStyle w:val="EndNoteBibliography"/>
        <w:spacing w:after="0"/>
        <w:rPr>
          <w:rFonts w:ascii="Times" w:hAnsi="Times" w:cs="Times"/>
        </w:rPr>
      </w:pPr>
      <w:r w:rsidRPr="00816647">
        <w:rPr>
          <w:rFonts w:ascii="Times" w:hAnsi="Times" w:cs="Times"/>
        </w:rPr>
        <w:t>137.</w:t>
      </w:r>
      <w:r w:rsidRPr="00816647">
        <w:rPr>
          <w:rFonts w:ascii="Times" w:hAnsi="Times" w:cs="Times"/>
        </w:rPr>
        <w:tab/>
        <w:t xml:space="preserve">Clements, J. M.; Coignard, F.; Johnson, I.; Chandler, S.; Palan, S.; Waller, A.; Wijkmans, J.; Hunter, M. G., Antibacterial activities and characterization of novel inhibitors of LpxC. </w:t>
      </w:r>
      <w:r w:rsidRPr="00816647">
        <w:rPr>
          <w:rFonts w:ascii="Times" w:hAnsi="Times" w:cs="Times"/>
          <w:i/>
        </w:rPr>
        <w:t xml:space="preserve">Antimicrob Agents Ch </w:t>
      </w:r>
      <w:r w:rsidRPr="00816647">
        <w:rPr>
          <w:rFonts w:ascii="Times" w:hAnsi="Times" w:cs="Times"/>
          <w:b/>
        </w:rPr>
        <w:t>2002,</w:t>
      </w:r>
      <w:r w:rsidRPr="00816647">
        <w:rPr>
          <w:rFonts w:ascii="Times" w:hAnsi="Times" w:cs="Times"/>
        </w:rPr>
        <w:t xml:space="preserve"> </w:t>
      </w:r>
      <w:r w:rsidRPr="00816647">
        <w:rPr>
          <w:rFonts w:ascii="Times" w:hAnsi="Times" w:cs="Times"/>
          <w:i/>
        </w:rPr>
        <w:t>46</w:t>
      </w:r>
      <w:r w:rsidRPr="00816647">
        <w:rPr>
          <w:rFonts w:ascii="Times" w:hAnsi="Times" w:cs="Times"/>
        </w:rPr>
        <w:t xml:space="preserve"> (6), 1793-9.</w:t>
      </w:r>
    </w:p>
    <w:p w14:paraId="7C03AB96" w14:textId="77777777" w:rsidR="005A4ACA" w:rsidRPr="00816647" w:rsidRDefault="005A4ACA" w:rsidP="005A4ACA">
      <w:pPr>
        <w:pStyle w:val="EndNoteBibliography"/>
        <w:spacing w:after="0"/>
        <w:rPr>
          <w:rFonts w:ascii="Times" w:hAnsi="Times" w:cs="Times"/>
        </w:rPr>
      </w:pPr>
      <w:r w:rsidRPr="00816647">
        <w:rPr>
          <w:rFonts w:ascii="Times" w:hAnsi="Times" w:cs="Times"/>
        </w:rPr>
        <w:t>138.</w:t>
      </w:r>
      <w:r w:rsidRPr="00816647">
        <w:rPr>
          <w:rFonts w:ascii="Times" w:hAnsi="Times" w:cs="Times"/>
        </w:rPr>
        <w:tab/>
        <w:t xml:space="preserve">Jackman, J. E.; Fierke, C. A.; Tumey, L. N.; Pirrung, M.; Uchiyama, T.; Tahir, S. H.; Hindsgaul, O.; Raetz, C. R. H., Antibacterial agents that target lipid A biosynthesis in Gram-negative bacteria - Inhibition of diverse UDP-3-O-(R-3-hydroxymyristoyl)-N-acetyglucosamine deacetylases by substrate analogs containing zinc binding motifs. </w:t>
      </w:r>
      <w:r w:rsidRPr="00816647">
        <w:rPr>
          <w:rFonts w:ascii="Times" w:hAnsi="Times" w:cs="Times"/>
          <w:i/>
        </w:rPr>
        <w:t xml:space="preserve">J Biol Chem </w:t>
      </w:r>
      <w:r w:rsidRPr="00816647">
        <w:rPr>
          <w:rFonts w:ascii="Times" w:hAnsi="Times" w:cs="Times"/>
          <w:b/>
        </w:rPr>
        <w:t>2000,</w:t>
      </w:r>
      <w:r w:rsidRPr="00816647">
        <w:rPr>
          <w:rFonts w:ascii="Times" w:hAnsi="Times" w:cs="Times"/>
        </w:rPr>
        <w:t xml:space="preserve"> </w:t>
      </w:r>
      <w:r w:rsidRPr="00816647">
        <w:rPr>
          <w:rFonts w:ascii="Times" w:hAnsi="Times" w:cs="Times"/>
          <w:i/>
        </w:rPr>
        <w:t>275</w:t>
      </w:r>
      <w:r w:rsidRPr="00816647">
        <w:rPr>
          <w:rFonts w:ascii="Times" w:hAnsi="Times" w:cs="Times"/>
        </w:rPr>
        <w:t xml:space="preserve"> (15), 11002-11009.</w:t>
      </w:r>
    </w:p>
    <w:p w14:paraId="60F1187E" w14:textId="77777777" w:rsidR="005A4ACA" w:rsidRPr="00816647" w:rsidRDefault="005A4ACA" w:rsidP="005A4ACA">
      <w:pPr>
        <w:pStyle w:val="EndNoteBibliography"/>
        <w:spacing w:after="0"/>
        <w:rPr>
          <w:rFonts w:ascii="Times" w:hAnsi="Times" w:cs="Times"/>
        </w:rPr>
      </w:pPr>
      <w:r w:rsidRPr="00816647">
        <w:rPr>
          <w:rFonts w:ascii="Times" w:hAnsi="Times" w:cs="Times"/>
        </w:rPr>
        <w:t>139.</w:t>
      </w:r>
      <w:r w:rsidRPr="00816647">
        <w:rPr>
          <w:rFonts w:ascii="Times" w:hAnsi="Times" w:cs="Times"/>
        </w:rPr>
        <w:tab/>
        <w:t xml:space="preserve">Nayar, A. S.; Dougherty, T. J.; Ferguson, K. E.; Granger, B. A.; McWilliams, L.; Stacey, C.; Leach, L. J.; Narita, S.; Tokuda, H.; Miller, A. A.; Brown, D. G.; McLeod, S. M., Novel antibacterial targets and compounds revealed by a high-throughput cell wall reporter assay. </w:t>
      </w:r>
      <w:r w:rsidRPr="00816647">
        <w:rPr>
          <w:rFonts w:ascii="Times" w:hAnsi="Times" w:cs="Times"/>
          <w:i/>
        </w:rPr>
        <w:t xml:space="preserve">J Bacteriol </w:t>
      </w:r>
      <w:r w:rsidRPr="00816647">
        <w:rPr>
          <w:rFonts w:ascii="Times" w:hAnsi="Times" w:cs="Times"/>
          <w:b/>
        </w:rPr>
        <w:t>2015,</w:t>
      </w:r>
      <w:r w:rsidRPr="00816647">
        <w:rPr>
          <w:rFonts w:ascii="Times" w:hAnsi="Times" w:cs="Times"/>
        </w:rPr>
        <w:t xml:space="preserve"> </w:t>
      </w:r>
      <w:r w:rsidRPr="00816647">
        <w:rPr>
          <w:rFonts w:ascii="Times" w:hAnsi="Times" w:cs="Times"/>
          <w:i/>
        </w:rPr>
        <w:t>197</w:t>
      </w:r>
      <w:r w:rsidRPr="00816647">
        <w:rPr>
          <w:rFonts w:ascii="Times" w:hAnsi="Times" w:cs="Times"/>
        </w:rPr>
        <w:t xml:space="preserve"> (10), 1726-34.</w:t>
      </w:r>
    </w:p>
    <w:p w14:paraId="4A85A020" w14:textId="77777777" w:rsidR="005A4ACA" w:rsidRPr="00816647" w:rsidRDefault="005A4ACA" w:rsidP="005A4ACA">
      <w:pPr>
        <w:pStyle w:val="EndNoteBibliography"/>
        <w:spacing w:after="0"/>
        <w:rPr>
          <w:rFonts w:ascii="Times" w:hAnsi="Times" w:cs="Times"/>
        </w:rPr>
      </w:pPr>
      <w:r w:rsidRPr="00816647">
        <w:rPr>
          <w:rFonts w:ascii="Times" w:hAnsi="Times" w:cs="Times"/>
        </w:rPr>
        <w:t>140.</w:t>
      </w:r>
      <w:r w:rsidRPr="00816647">
        <w:rPr>
          <w:rFonts w:ascii="Times" w:hAnsi="Times" w:cs="Times"/>
        </w:rPr>
        <w:tab/>
        <w:t xml:space="preserve">Wei, J. R.; Richie, D. L.; Mostafavi, M.; Metzger, L. E. t.; Rath, C. M.; Sawyer, W. S.; Takeoka, K. T.; Dean, C. R., LpxK Is Essential for Growth of Acinetobacter baumannii ATCC 19606: Relationship to Toxic Accumulation of Lipid A Pathway Intermediates. </w:t>
      </w:r>
      <w:r w:rsidRPr="00816647">
        <w:rPr>
          <w:rFonts w:ascii="Times" w:hAnsi="Times" w:cs="Times"/>
          <w:i/>
        </w:rPr>
        <w:t xml:space="preserve">mSphere </w:t>
      </w:r>
      <w:r w:rsidRPr="00816647">
        <w:rPr>
          <w:rFonts w:ascii="Times" w:hAnsi="Times" w:cs="Times"/>
          <w:b/>
        </w:rPr>
        <w:t>2017,</w:t>
      </w:r>
      <w:r w:rsidRPr="00816647">
        <w:rPr>
          <w:rFonts w:ascii="Times" w:hAnsi="Times" w:cs="Times"/>
        </w:rPr>
        <w:t xml:space="preserve"> </w:t>
      </w:r>
      <w:r w:rsidRPr="00816647">
        <w:rPr>
          <w:rFonts w:ascii="Times" w:hAnsi="Times" w:cs="Times"/>
          <w:i/>
        </w:rPr>
        <w:t>2</w:t>
      </w:r>
      <w:r w:rsidRPr="00816647">
        <w:rPr>
          <w:rFonts w:ascii="Times" w:hAnsi="Times" w:cs="Times"/>
        </w:rPr>
        <w:t xml:space="preserve"> (4).</w:t>
      </w:r>
    </w:p>
    <w:p w14:paraId="7E78F11B" w14:textId="77777777" w:rsidR="005A4ACA" w:rsidRPr="00816647" w:rsidRDefault="005A4ACA" w:rsidP="005A4ACA">
      <w:pPr>
        <w:pStyle w:val="EndNoteBibliography"/>
        <w:spacing w:after="0"/>
        <w:rPr>
          <w:rFonts w:ascii="Times" w:hAnsi="Times" w:cs="Times"/>
        </w:rPr>
      </w:pPr>
      <w:r w:rsidRPr="00816647">
        <w:rPr>
          <w:rFonts w:ascii="Times" w:hAnsi="Times" w:cs="Times"/>
        </w:rPr>
        <w:t>141.</w:t>
      </w:r>
      <w:r w:rsidRPr="00816647">
        <w:rPr>
          <w:rFonts w:ascii="Times" w:hAnsi="Times" w:cs="Times"/>
        </w:rPr>
        <w:tab/>
        <w:t xml:space="preserve">Clifton, L. A.; Ciesielski, F.; Skoda, M. W.; Paracini, N.; Holt, S. A.; Lakey, J. H., The Effect of Lipopolysaccharide Core Oligosaccharide Size on the Electrostatic Binding of Antimicrobial Proteins to Models of the Gram Negative Bacterial Outer Membrane. </w:t>
      </w:r>
      <w:r w:rsidRPr="00816647">
        <w:rPr>
          <w:rFonts w:ascii="Times" w:hAnsi="Times" w:cs="Times"/>
          <w:i/>
        </w:rPr>
        <w:t xml:space="preserve">Langmuir </w:t>
      </w:r>
      <w:r w:rsidRPr="00816647">
        <w:rPr>
          <w:rFonts w:ascii="Times" w:hAnsi="Times" w:cs="Times"/>
          <w:b/>
        </w:rPr>
        <w:t>2016,</w:t>
      </w:r>
      <w:r w:rsidRPr="00816647">
        <w:rPr>
          <w:rFonts w:ascii="Times" w:hAnsi="Times" w:cs="Times"/>
        </w:rPr>
        <w:t xml:space="preserve"> </w:t>
      </w:r>
      <w:r w:rsidRPr="00816647">
        <w:rPr>
          <w:rFonts w:ascii="Times" w:hAnsi="Times" w:cs="Times"/>
          <w:i/>
        </w:rPr>
        <w:t>32</w:t>
      </w:r>
      <w:r w:rsidRPr="00816647">
        <w:rPr>
          <w:rFonts w:ascii="Times" w:hAnsi="Times" w:cs="Times"/>
        </w:rPr>
        <w:t xml:space="preserve"> (14), 3485-94.</w:t>
      </w:r>
    </w:p>
    <w:p w14:paraId="58AD5C0A" w14:textId="77777777" w:rsidR="005A4ACA" w:rsidRPr="00816647" w:rsidRDefault="005A4ACA" w:rsidP="005A4ACA">
      <w:pPr>
        <w:pStyle w:val="EndNoteBibliography"/>
        <w:spacing w:after="0"/>
        <w:rPr>
          <w:rFonts w:ascii="Times" w:hAnsi="Times" w:cs="Times"/>
        </w:rPr>
      </w:pPr>
      <w:r w:rsidRPr="00816647">
        <w:rPr>
          <w:rFonts w:ascii="Times" w:hAnsi="Times" w:cs="Times"/>
        </w:rPr>
        <w:t>142.</w:t>
      </w:r>
      <w:r w:rsidRPr="00816647">
        <w:rPr>
          <w:rFonts w:ascii="Times" w:hAnsi="Times" w:cs="Times"/>
        </w:rPr>
        <w:tab/>
        <w:t xml:space="preserve">Snyder, S.; Kim, D.; McIntosh, T. J., Lipopolysaccharide bilayer structure: effect of chemotype, core mutations, divalent cations, and temperature. </w:t>
      </w:r>
      <w:r w:rsidRPr="00816647">
        <w:rPr>
          <w:rFonts w:ascii="Times" w:hAnsi="Times" w:cs="Times"/>
          <w:i/>
        </w:rPr>
        <w:t xml:space="preserve">Biochemistry </w:t>
      </w:r>
      <w:r w:rsidRPr="00816647">
        <w:rPr>
          <w:rFonts w:ascii="Times" w:hAnsi="Times" w:cs="Times"/>
          <w:b/>
        </w:rPr>
        <w:t>1999,</w:t>
      </w:r>
      <w:r w:rsidRPr="00816647">
        <w:rPr>
          <w:rFonts w:ascii="Times" w:hAnsi="Times" w:cs="Times"/>
        </w:rPr>
        <w:t xml:space="preserve"> </w:t>
      </w:r>
      <w:r w:rsidRPr="00816647">
        <w:rPr>
          <w:rFonts w:ascii="Times" w:hAnsi="Times" w:cs="Times"/>
          <w:i/>
        </w:rPr>
        <w:t>38</w:t>
      </w:r>
      <w:r w:rsidRPr="00816647">
        <w:rPr>
          <w:rFonts w:ascii="Times" w:hAnsi="Times" w:cs="Times"/>
        </w:rPr>
        <w:t xml:space="preserve"> (33), 10758-67.</w:t>
      </w:r>
    </w:p>
    <w:p w14:paraId="0A8542CE" w14:textId="77777777" w:rsidR="005A4ACA" w:rsidRPr="00816647" w:rsidRDefault="005A4ACA" w:rsidP="005A4ACA">
      <w:pPr>
        <w:pStyle w:val="EndNoteBibliography"/>
        <w:spacing w:after="0"/>
        <w:rPr>
          <w:rFonts w:ascii="Times" w:hAnsi="Times" w:cs="Times"/>
        </w:rPr>
      </w:pPr>
      <w:r w:rsidRPr="00816647">
        <w:rPr>
          <w:rFonts w:ascii="Times" w:hAnsi="Times" w:cs="Times"/>
        </w:rPr>
        <w:t>143.</w:t>
      </w:r>
      <w:r w:rsidRPr="00816647">
        <w:rPr>
          <w:rFonts w:ascii="Times" w:hAnsi="Times" w:cs="Times"/>
        </w:rPr>
        <w:tab/>
        <w:t xml:space="preserve">Wang, H.; Gill, C. J.; Lee, S. H.; Mann, P.; Zuck, P.; Meredith, T. C.; Murgolo, N.; She, X.; Kales, S.; Liang, L.; Liu, J.; Wu, J.; Santa Maria, J.; Su, J.; Pan, J.; Hailey, J.; McGuinness, D.; Tan, C. M.; Flattery, A.; Walker, S.; Black, T.; Roemer, T., Discovery of wall teichoic acid inhibitors as potential anti-MRSA beta-lactam combination agents. </w:t>
      </w:r>
      <w:r w:rsidRPr="00816647">
        <w:rPr>
          <w:rFonts w:ascii="Times" w:hAnsi="Times" w:cs="Times"/>
          <w:i/>
        </w:rPr>
        <w:t xml:space="preserve">Chem Biol </w:t>
      </w:r>
      <w:r w:rsidRPr="00816647">
        <w:rPr>
          <w:rFonts w:ascii="Times" w:hAnsi="Times" w:cs="Times"/>
          <w:b/>
        </w:rPr>
        <w:t>2013,</w:t>
      </w:r>
      <w:r w:rsidRPr="00816647">
        <w:rPr>
          <w:rFonts w:ascii="Times" w:hAnsi="Times" w:cs="Times"/>
        </w:rPr>
        <w:t xml:space="preserve"> </w:t>
      </w:r>
      <w:r w:rsidRPr="00816647">
        <w:rPr>
          <w:rFonts w:ascii="Times" w:hAnsi="Times" w:cs="Times"/>
          <w:i/>
        </w:rPr>
        <w:t>20</w:t>
      </w:r>
      <w:r w:rsidRPr="00816647">
        <w:rPr>
          <w:rFonts w:ascii="Times" w:hAnsi="Times" w:cs="Times"/>
        </w:rPr>
        <w:t xml:space="preserve"> (2), 272-84.</w:t>
      </w:r>
    </w:p>
    <w:p w14:paraId="456D5342" w14:textId="77777777" w:rsidR="005A4ACA" w:rsidRPr="00816647" w:rsidRDefault="005A4ACA" w:rsidP="005A4ACA">
      <w:pPr>
        <w:pStyle w:val="EndNoteBibliography"/>
        <w:spacing w:after="0"/>
        <w:rPr>
          <w:rFonts w:ascii="Times" w:hAnsi="Times" w:cs="Times"/>
        </w:rPr>
      </w:pPr>
      <w:r w:rsidRPr="00816647">
        <w:rPr>
          <w:rFonts w:ascii="Times" w:hAnsi="Times" w:cs="Times"/>
        </w:rPr>
        <w:t>144.</w:t>
      </w:r>
      <w:r w:rsidRPr="00816647">
        <w:rPr>
          <w:rFonts w:ascii="Times" w:hAnsi="Times" w:cs="Times"/>
        </w:rPr>
        <w:tab/>
        <w:t xml:space="preserve">Pasquina, L. W.; Santa Maria, J. P.; Walker, S., Teichoic acid biosynthesis as an antibiotic target. </w:t>
      </w:r>
      <w:r w:rsidRPr="00816647">
        <w:rPr>
          <w:rFonts w:ascii="Times" w:hAnsi="Times" w:cs="Times"/>
          <w:i/>
        </w:rPr>
        <w:t xml:space="preserve">Curr Opin Microbiol </w:t>
      </w:r>
      <w:r w:rsidRPr="00816647">
        <w:rPr>
          <w:rFonts w:ascii="Times" w:hAnsi="Times" w:cs="Times"/>
          <w:b/>
        </w:rPr>
        <w:t>2013,</w:t>
      </w:r>
      <w:r w:rsidRPr="00816647">
        <w:rPr>
          <w:rFonts w:ascii="Times" w:hAnsi="Times" w:cs="Times"/>
        </w:rPr>
        <w:t xml:space="preserve"> </w:t>
      </w:r>
      <w:r w:rsidRPr="00816647">
        <w:rPr>
          <w:rFonts w:ascii="Times" w:hAnsi="Times" w:cs="Times"/>
          <w:i/>
        </w:rPr>
        <w:t>16</w:t>
      </w:r>
      <w:r w:rsidRPr="00816647">
        <w:rPr>
          <w:rFonts w:ascii="Times" w:hAnsi="Times" w:cs="Times"/>
        </w:rPr>
        <w:t xml:space="preserve"> (5), 531-7.</w:t>
      </w:r>
    </w:p>
    <w:p w14:paraId="65048EBD" w14:textId="77777777" w:rsidR="005A4ACA" w:rsidRPr="00816647" w:rsidRDefault="005A4ACA" w:rsidP="005A4ACA">
      <w:pPr>
        <w:pStyle w:val="EndNoteBibliography"/>
        <w:spacing w:after="0"/>
        <w:rPr>
          <w:rFonts w:ascii="Times" w:hAnsi="Times" w:cs="Times"/>
        </w:rPr>
      </w:pPr>
      <w:r w:rsidRPr="00816647">
        <w:rPr>
          <w:rFonts w:ascii="Times" w:hAnsi="Times" w:cs="Times"/>
        </w:rPr>
        <w:t>145.</w:t>
      </w:r>
      <w:r w:rsidRPr="00816647">
        <w:rPr>
          <w:rFonts w:ascii="Times" w:hAnsi="Times" w:cs="Times"/>
        </w:rPr>
        <w:tab/>
        <w:t xml:space="preserve">Mermel, L. A.; Allon, M.; Bouza, E., Clinical practice guidelines for the diagnosis and management of intravascular catheter-related infection: 2009 update by the Infectious Diseases Society of America (vol 49, pg 1, 2009). </w:t>
      </w:r>
      <w:r w:rsidRPr="00816647">
        <w:rPr>
          <w:rFonts w:ascii="Times" w:hAnsi="Times" w:cs="Times"/>
          <w:i/>
        </w:rPr>
        <w:t xml:space="preserve">Clinical Infectious Diseases </w:t>
      </w:r>
      <w:r w:rsidRPr="00816647">
        <w:rPr>
          <w:rFonts w:ascii="Times" w:hAnsi="Times" w:cs="Times"/>
          <w:b/>
        </w:rPr>
        <w:t>2010,</w:t>
      </w:r>
      <w:r w:rsidRPr="00816647">
        <w:rPr>
          <w:rFonts w:ascii="Times" w:hAnsi="Times" w:cs="Times"/>
        </w:rPr>
        <w:t xml:space="preserve"> </w:t>
      </w:r>
      <w:r w:rsidRPr="00816647">
        <w:rPr>
          <w:rFonts w:ascii="Times" w:hAnsi="Times" w:cs="Times"/>
          <w:i/>
        </w:rPr>
        <w:t>50</w:t>
      </w:r>
      <w:r w:rsidRPr="00816647">
        <w:rPr>
          <w:rFonts w:ascii="Times" w:hAnsi="Times" w:cs="Times"/>
        </w:rPr>
        <w:t xml:space="preserve"> (7), 1079-1079.</w:t>
      </w:r>
    </w:p>
    <w:p w14:paraId="1FE1AFC4" w14:textId="77777777" w:rsidR="005A4ACA" w:rsidRPr="00816647" w:rsidRDefault="005A4ACA" w:rsidP="005A4ACA">
      <w:pPr>
        <w:pStyle w:val="EndNoteBibliography"/>
        <w:spacing w:after="0"/>
        <w:rPr>
          <w:rFonts w:ascii="Times" w:hAnsi="Times" w:cs="Times"/>
        </w:rPr>
      </w:pPr>
      <w:r w:rsidRPr="00816647">
        <w:rPr>
          <w:rFonts w:ascii="Times" w:hAnsi="Times" w:cs="Times"/>
        </w:rPr>
        <w:t>146.</w:t>
      </w:r>
      <w:r w:rsidRPr="00816647">
        <w:rPr>
          <w:rFonts w:ascii="Times" w:hAnsi="Times" w:cs="Times"/>
        </w:rPr>
        <w:tab/>
        <w:t xml:space="preserve">Baddour, L. M.; Wilson, W. R.; Bayer, A. S.; Fowler, V. G., Jr.; Tleyjeh, I. M.; Rybak, M. J.; Barsic, B.; Lockhart, P. B.; Gewitz, M. H.; Levison, M. E.; Bolger, A. F.; Steckelberg, J. M.; Baltimore, R. S.; Fink, A. M.; O'Gara, P.; Taubert, K. A.; American Heart Association Committee on Rheumatic Fever, E.; Kawasaki Disease of the Council on Cardiovascular Disease in the Young, C. o. C. C. C. o. C. S.; Anesthesia; Stroke, C., Infective Endocarditis in Adults: Diagnosis, Antimicrobial Therapy, and Management of Complications: A Scientific Statement for Healthcare Professionals From the American Heart Association. </w:t>
      </w:r>
      <w:r w:rsidRPr="00816647">
        <w:rPr>
          <w:rFonts w:ascii="Times" w:hAnsi="Times" w:cs="Times"/>
          <w:i/>
        </w:rPr>
        <w:t xml:space="preserve">Circulation </w:t>
      </w:r>
      <w:r w:rsidRPr="00816647">
        <w:rPr>
          <w:rFonts w:ascii="Times" w:hAnsi="Times" w:cs="Times"/>
          <w:b/>
        </w:rPr>
        <w:t>2015,</w:t>
      </w:r>
      <w:r w:rsidRPr="00816647">
        <w:rPr>
          <w:rFonts w:ascii="Times" w:hAnsi="Times" w:cs="Times"/>
        </w:rPr>
        <w:t xml:space="preserve"> </w:t>
      </w:r>
      <w:r w:rsidRPr="00816647">
        <w:rPr>
          <w:rFonts w:ascii="Times" w:hAnsi="Times" w:cs="Times"/>
          <w:i/>
        </w:rPr>
        <w:t>132</w:t>
      </w:r>
      <w:r w:rsidRPr="00816647">
        <w:rPr>
          <w:rFonts w:ascii="Times" w:hAnsi="Times" w:cs="Times"/>
        </w:rPr>
        <w:t xml:space="preserve"> (15), 1435-86.</w:t>
      </w:r>
    </w:p>
    <w:p w14:paraId="5F3378F6" w14:textId="77777777" w:rsidR="005A4ACA" w:rsidRPr="00816647" w:rsidRDefault="005A4ACA" w:rsidP="005A4ACA">
      <w:pPr>
        <w:pStyle w:val="EndNoteBibliography"/>
        <w:spacing w:after="0"/>
        <w:rPr>
          <w:rFonts w:ascii="Times" w:hAnsi="Times" w:cs="Times"/>
        </w:rPr>
      </w:pPr>
      <w:r w:rsidRPr="00816647">
        <w:rPr>
          <w:rFonts w:ascii="Times" w:hAnsi="Times" w:cs="Times"/>
        </w:rPr>
        <w:t>147.</w:t>
      </w:r>
      <w:r w:rsidRPr="00816647">
        <w:rPr>
          <w:rFonts w:ascii="Times" w:hAnsi="Times" w:cs="Times"/>
        </w:rPr>
        <w:tab/>
        <w:t xml:space="preserve">McDanel, J. S.; Roghmann, M. C.; Perencevich, E. N.; Ohl, M. E.; Goto, M.; Livorsi, D. J.; Jones, M.; Albertson, J. P.; Nair, R.; O'Shea, A. M. J.; Schweizer, M. L., Comparative Effectiveness of Cefazolin Versus Nafcillin or Oxacillin for Treatment of Methicillin-Susceptible Staphylococcus aureus Infections Complicated by Bacteremia: A Nationwide Cohort Study. </w:t>
      </w:r>
      <w:r w:rsidRPr="00816647">
        <w:rPr>
          <w:rFonts w:ascii="Times" w:hAnsi="Times" w:cs="Times"/>
          <w:i/>
        </w:rPr>
        <w:t xml:space="preserve">Clin Infect Dis </w:t>
      </w:r>
      <w:r w:rsidRPr="00816647">
        <w:rPr>
          <w:rFonts w:ascii="Times" w:hAnsi="Times" w:cs="Times"/>
          <w:b/>
        </w:rPr>
        <w:t>2017,</w:t>
      </w:r>
      <w:r w:rsidRPr="00816647">
        <w:rPr>
          <w:rFonts w:ascii="Times" w:hAnsi="Times" w:cs="Times"/>
        </w:rPr>
        <w:t xml:space="preserve"> </w:t>
      </w:r>
      <w:r w:rsidRPr="00816647">
        <w:rPr>
          <w:rFonts w:ascii="Times" w:hAnsi="Times" w:cs="Times"/>
          <w:i/>
        </w:rPr>
        <w:t>65</w:t>
      </w:r>
      <w:r w:rsidRPr="00816647">
        <w:rPr>
          <w:rFonts w:ascii="Times" w:hAnsi="Times" w:cs="Times"/>
        </w:rPr>
        <w:t xml:space="preserve"> (1), 100-106.</w:t>
      </w:r>
    </w:p>
    <w:p w14:paraId="2906577E" w14:textId="77777777" w:rsidR="005A4ACA" w:rsidRPr="00816647" w:rsidRDefault="005A4ACA" w:rsidP="005A4ACA">
      <w:pPr>
        <w:pStyle w:val="EndNoteBibliography"/>
        <w:spacing w:after="0"/>
        <w:rPr>
          <w:rFonts w:ascii="Times" w:hAnsi="Times" w:cs="Times"/>
        </w:rPr>
      </w:pPr>
      <w:r w:rsidRPr="00816647">
        <w:rPr>
          <w:rFonts w:ascii="Times" w:hAnsi="Times" w:cs="Times"/>
        </w:rPr>
        <w:t>148.</w:t>
      </w:r>
      <w:r w:rsidRPr="00816647">
        <w:rPr>
          <w:rFonts w:ascii="Times" w:hAnsi="Times" w:cs="Times"/>
        </w:rPr>
        <w:tab/>
        <w:t xml:space="preserve">Blumenthal, K. G.; Shenoy, E. S., Editorial Commentary: Fortune Favors the Bold: Give a Beta-Lactam! </w:t>
      </w:r>
      <w:r w:rsidRPr="00816647">
        <w:rPr>
          <w:rFonts w:ascii="Times" w:hAnsi="Times" w:cs="Times"/>
          <w:i/>
        </w:rPr>
        <w:t xml:space="preserve">Clin Infect Dis </w:t>
      </w:r>
      <w:r w:rsidRPr="00816647">
        <w:rPr>
          <w:rFonts w:ascii="Times" w:hAnsi="Times" w:cs="Times"/>
          <w:b/>
        </w:rPr>
        <w:t>2016,</w:t>
      </w:r>
      <w:r w:rsidRPr="00816647">
        <w:rPr>
          <w:rFonts w:ascii="Times" w:hAnsi="Times" w:cs="Times"/>
        </w:rPr>
        <w:t xml:space="preserve"> </w:t>
      </w:r>
      <w:r w:rsidRPr="00816647">
        <w:rPr>
          <w:rFonts w:ascii="Times" w:hAnsi="Times" w:cs="Times"/>
          <w:i/>
        </w:rPr>
        <w:t>63</w:t>
      </w:r>
      <w:r w:rsidRPr="00816647">
        <w:rPr>
          <w:rFonts w:ascii="Times" w:hAnsi="Times" w:cs="Times"/>
        </w:rPr>
        <w:t xml:space="preserve"> (7), 911-3.</w:t>
      </w:r>
    </w:p>
    <w:p w14:paraId="74BD2395" w14:textId="77777777" w:rsidR="005A4ACA" w:rsidRPr="00816647" w:rsidRDefault="005A4ACA" w:rsidP="005A4ACA">
      <w:pPr>
        <w:pStyle w:val="EndNoteBibliography"/>
        <w:spacing w:after="0"/>
        <w:rPr>
          <w:rFonts w:ascii="Times" w:hAnsi="Times" w:cs="Times"/>
        </w:rPr>
      </w:pPr>
      <w:r w:rsidRPr="00816647">
        <w:rPr>
          <w:rFonts w:ascii="Times" w:hAnsi="Times" w:cs="Times"/>
        </w:rPr>
        <w:lastRenderedPageBreak/>
        <w:t>149.</w:t>
      </w:r>
      <w:r w:rsidRPr="00816647">
        <w:rPr>
          <w:rFonts w:ascii="Times" w:hAnsi="Times" w:cs="Times"/>
        </w:rPr>
        <w:tab/>
        <w:t xml:space="preserve">Klein, J. O., History of macrolide use in pediatrics. </w:t>
      </w:r>
      <w:r w:rsidRPr="00816647">
        <w:rPr>
          <w:rFonts w:ascii="Times" w:hAnsi="Times" w:cs="Times"/>
          <w:i/>
        </w:rPr>
        <w:t xml:space="preserve">The Pediatric infectious disease journal </w:t>
      </w:r>
      <w:r w:rsidRPr="00816647">
        <w:rPr>
          <w:rFonts w:ascii="Times" w:hAnsi="Times" w:cs="Times"/>
          <w:b/>
        </w:rPr>
        <w:t>1997,</w:t>
      </w:r>
      <w:r w:rsidRPr="00816647">
        <w:rPr>
          <w:rFonts w:ascii="Times" w:hAnsi="Times" w:cs="Times"/>
        </w:rPr>
        <w:t xml:space="preserve"> </w:t>
      </w:r>
      <w:r w:rsidRPr="00816647">
        <w:rPr>
          <w:rFonts w:ascii="Times" w:hAnsi="Times" w:cs="Times"/>
          <w:i/>
        </w:rPr>
        <w:t>16</w:t>
      </w:r>
      <w:r w:rsidRPr="00816647">
        <w:rPr>
          <w:rFonts w:ascii="Times" w:hAnsi="Times" w:cs="Times"/>
        </w:rPr>
        <w:t xml:space="preserve"> (4), 427-431.</w:t>
      </w:r>
    </w:p>
    <w:p w14:paraId="3AE08C98" w14:textId="77777777" w:rsidR="005A4ACA" w:rsidRPr="00816647" w:rsidRDefault="005A4ACA" w:rsidP="005A4ACA">
      <w:pPr>
        <w:pStyle w:val="EndNoteBibliography"/>
        <w:spacing w:after="0"/>
        <w:rPr>
          <w:rFonts w:ascii="Times" w:hAnsi="Times" w:cs="Times"/>
        </w:rPr>
      </w:pPr>
      <w:r w:rsidRPr="00816647">
        <w:rPr>
          <w:rFonts w:ascii="Times" w:hAnsi="Times" w:cs="Times"/>
        </w:rPr>
        <w:t>150.</w:t>
      </w:r>
      <w:r w:rsidRPr="00816647">
        <w:rPr>
          <w:rFonts w:ascii="Times" w:hAnsi="Times" w:cs="Times"/>
        </w:rPr>
        <w:tab/>
        <w:t xml:space="preserve">Ross, J.; Eady, E.; Cove, J.; Cunliffe, W.; Baumberg, S.; Wootton, J., Inducible erythromycin resistance in staphlyococci is encoded by a member of the ATP‐binding transport super‐gene family. </w:t>
      </w:r>
      <w:r w:rsidRPr="00816647">
        <w:rPr>
          <w:rFonts w:ascii="Times" w:hAnsi="Times" w:cs="Times"/>
          <w:i/>
        </w:rPr>
        <w:t xml:space="preserve">Molecular microbiology </w:t>
      </w:r>
      <w:r w:rsidRPr="00816647">
        <w:rPr>
          <w:rFonts w:ascii="Times" w:hAnsi="Times" w:cs="Times"/>
          <w:b/>
        </w:rPr>
        <w:t>1990,</w:t>
      </w:r>
      <w:r w:rsidRPr="00816647">
        <w:rPr>
          <w:rFonts w:ascii="Times" w:hAnsi="Times" w:cs="Times"/>
        </w:rPr>
        <w:t xml:space="preserve"> </w:t>
      </w:r>
      <w:r w:rsidRPr="00816647">
        <w:rPr>
          <w:rFonts w:ascii="Times" w:hAnsi="Times" w:cs="Times"/>
          <w:i/>
        </w:rPr>
        <w:t>4</w:t>
      </w:r>
      <w:r w:rsidRPr="00816647">
        <w:rPr>
          <w:rFonts w:ascii="Times" w:hAnsi="Times" w:cs="Times"/>
        </w:rPr>
        <w:t xml:space="preserve"> (7), 1207-1214.</w:t>
      </w:r>
    </w:p>
    <w:p w14:paraId="481C713E" w14:textId="77777777" w:rsidR="005A4ACA" w:rsidRPr="00816647" w:rsidRDefault="005A4ACA" w:rsidP="005A4ACA">
      <w:pPr>
        <w:pStyle w:val="EndNoteBibliography"/>
        <w:spacing w:after="0"/>
        <w:rPr>
          <w:rFonts w:ascii="Times" w:hAnsi="Times" w:cs="Times"/>
        </w:rPr>
      </w:pPr>
      <w:r w:rsidRPr="00816647">
        <w:rPr>
          <w:rFonts w:ascii="Times" w:hAnsi="Times" w:cs="Times"/>
        </w:rPr>
        <w:t>151.</w:t>
      </w:r>
      <w:r w:rsidRPr="00816647">
        <w:rPr>
          <w:rFonts w:ascii="Times" w:hAnsi="Times" w:cs="Times"/>
        </w:rPr>
        <w:tab/>
        <w:t xml:space="preserve">Guay, G. G.; Khan, S. A.; Rothstein, D. M., The tet (K) gene of plasmid pT181 of Staphylococcus aureus encodes an efflux protein that contains 14 transmembrane helices. </w:t>
      </w:r>
      <w:r w:rsidRPr="00816647">
        <w:rPr>
          <w:rFonts w:ascii="Times" w:hAnsi="Times" w:cs="Times"/>
          <w:i/>
        </w:rPr>
        <w:t xml:space="preserve">Plasmid </w:t>
      </w:r>
      <w:r w:rsidRPr="00816647">
        <w:rPr>
          <w:rFonts w:ascii="Times" w:hAnsi="Times" w:cs="Times"/>
          <w:b/>
        </w:rPr>
        <w:t>1993,</w:t>
      </w:r>
      <w:r w:rsidRPr="00816647">
        <w:rPr>
          <w:rFonts w:ascii="Times" w:hAnsi="Times" w:cs="Times"/>
        </w:rPr>
        <w:t xml:space="preserve"> </w:t>
      </w:r>
      <w:r w:rsidRPr="00816647">
        <w:rPr>
          <w:rFonts w:ascii="Times" w:hAnsi="Times" w:cs="Times"/>
          <w:i/>
        </w:rPr>
        <w:t>30</w:t>
      </w:r>
      <w:r w:rsidRPr="00816647">
        <w:rPr>
          <w:rFonts w:ascii="Times" w:hAnsi="Times" w:cs="Times"/>
        </w:rPr>
        <w:t xml:space="preserve"> (2), 163-166.</w:t>
      </w:r>
    </w:p>
    <w:p w14:paraId="7BB7C5D1" w14:textId="77777777" w:rsidR="005A4ACA" w:rsidRPr="00816647" w:rsidRDefault="005A4ACA" w:rsidP="005A4ACA">
      <w:pPr>
        <w:pStyle w:val="EndNoteBibliography"/>
        <w:spacing w:after="0"/>
        <w:rPr>
          <w:rFonts w:ascii="Times" w:hAnsi="Times" w:cs="Times"/>
        </w:rPr>
      </w:pPr>
      <w:r w:rsidRPr="00816647">
        <w:rPr>
          <w:rFonts w:ascii="Times" w:hAnsi="Times" w:cs="Times"/>
        </w:rPr>
        <w:t>152.</w:t>
      </w:r>
      <w:r w:rsidRPr="00816647">
        <w:rPr>
          <w:rFonts w:ascii="Times" w:hAnsi="Times" w:cs="Times"/>
        </w:rPr>
        <w:tab/>
        <w:t xml:space="preserve">Ng, E.; Trucksis, M.; Hooper, D. C., Quinolone resistance mediated by norA: physiologic characterization and relationship to flqB, a quinolone resistance locus on the Staphylococcus aureus chromosome. </w:t>
      </w:r>
      <w:r w:rsidRPr="00816647">
        <w:rPr>
          <w:rFonts w:ascii="Times" w:hAnsi="Times" w:cs="Times"/>
          <w:i/>
        </w:rPr>
        <w:t xml:space="preserve">Antimicrob. Agents Chemother. </w:t>
      </w:r>
      <w:r w:rsidRPr="00816647">
        <w:rPr>
          <w:rFonts w:ascii="Times" w:hAnsi="Times" w:cs="Times"/>
          <w:b/>
        </w:rPr>
        <w:t>1994,</w:t>
      </w:r>
      <w:r w:rsidRPr="00816647">
        <w:rPr>
          <w:rFonts w:ascii="Times" w:hAnsi="Times" w:cs="Times"/>
        </w:rPr>
        <w:t xml:space="preserve"> </w:t>
      </w:r>
      <w:r w:rsidRPr="00816647">
        <w:rPr>
          <w:rFonts w:ascii="Times" w:hAnsi="Times" w:cs="Times"/>
          <w:i/>
        </w:rPr>
        <w:t>38</w:t>
      </w:r>
      <w:r w:rsidRPr="00816647">
        <w:rPr>
          <w:rFonts w:ascii="Times" w:hAnsi="Times" w:cs="Times"/>
        </w:rPr>
        <w:t xml:space="preserve"> (6), 1345-1355.</w:t>
      </w:r>
    </w:p>
    <w:p w14:paraId="76183F37" w14:textId="77777777" w:rsidR="005A4ACA" w:rsidRPr="00816647" w:rsidRDefault="005A4ACA" w:rsidP="005A4ACA">
      <w:pPr>
        <w:pStyle w:val="EndNoteBibliography"/>
        <w:spacing w:after="0"/>
        <w:rPr>
          <w:rFonts w:ascii="Times" w:hAnsi="Times" w:cs="Times"/>
        </w:rPr>
      </w:pPr>
      <w:r w:rsidRPr="00816647">
        <w:rPr>
          <w:rFonts w:ascii="Times" w:hAnsi="Times" w:cs="Times"/>
        </w:rPr>
        <w:t>153.</w:t>
      </w:r>
      <w:r w:rsidRPr="00816647">
        <w:rPr>
          <w:rFonts w:ascii="Times" w:hAnsi="Times" w:cs="Times"/>
        </w:rPr>
        <w:tab/>
        <w:t xml:space="preserve">Scott, M. G.; Gold, M. R.; Hancock, R. E., Interaction of cationic peptides with lipoteichoic acid and gram-positive bacteria. </w:t>
      </w:r>
      <w:r w:rsidRPr="00816647">
        <w:rPr>
          <w:rFonts w:ascii="Times" w:hAnsi="Times" w:cs="Times"/>
          <w:i/>
        </w:rPr>
        <w:t xml:space="preserve">Infection and immunity </w:t>
      </w:r>
      <w:r w:rsidRPr="00816647">
        <w:rPr>
          <w:rFonts w:ascii="Times" w:hAnsi="Times" w:cs="Times"/>
          <w:b/>
        </w:rPr>
        <w:t>1999,</w:t>
      </w:r>
      <w:r w:rsidRPr="00816647">
        <w:rPr>
          <w:rFonts w:ascii="Times" w:hAnsi="Times" w:cs="Times"/>
        </w:rPr>
        <w:t xml:space="preserve"> </w:t>
      </w:r>
      <w:r w:rsidRPr="00816647">
        <w:rPr>
          <w:rFonts w:ascii="Times" w:hAnsi="Times" w:cs="Times"/>
          <w:i/>
        </w:rPr>
        <w:t>67</w:t>
      </w:r>
      <w:r w:rsidRPr="00816647">
        <w:rPr>
          <w:rFonts w:ascii="Times" w:hAnsi="Times" w:cs="Times"/>
        </w:rPr>
        <w:t xml:space="preserve"> (12), 6445-6453.</w:t>
      </w:r>
    </w:p>
    <w:p w14:paraId="3B018902" w14:textId="77777777" w:rsidR="005A4ACA" w:rsidRPr="00816647" w:rsidRDefault="005A4ACA" w:rsidP="005A4ACA">
      <w:pPr>
        <w:pStyle w:val="EndNoteBibliography"/>
        <w:spacing w:after="0"/>
        <w:rPr>
          <w:rFonts w:ascii="Times" w:hAnsi="Times" w:cs="Times"/>
        </w:rPr>
      </w:pPr>
      <w:r w:rsidRPr="00816647">
        <w:rPr>
          <w:rFonts w:ascii="Times" w:hAnsi="Times" w:cs="Times"/>
        </w:rPr>
        <w:t>154.</w:t>
      </w:r>
      <w:r w:rsidRPr="00816647">
        <w:rPr>
          <w:rFonts w:ascii="Times" w:hAnsi="Times" w:cs="Times"/>
        </w:rPr>
        <w:tab/>
        <w:t xml:space="preserve">Falagas, M. E.; Kasiakou, S. K., Toxicity of polymyxins: a systematic review of the evidence from old and recent studies. </w:t>
      </w:r>
      <w:r w:rsidRPr="00816647">
        <w:rPr>
          <w:rFonts w:ascii="Times" w:hAnsi="Times" w:cs="Times"/>
          <w:i/>
        </w:rPr>
        <w:t xml:space="preserve">Crit Care </w:t>
      </w:r>
      <w:r w:rsidRPr="00816647">
        <w:rPr>
          <w:rFonts w:ascii="Times" w:hAnsi="Times" w:cs="Times"/>
          <w:b/>
        </w:rPr>
        <w:t>2006,</w:t>
      </w:r>
      <w:r w:rsidRPr="00816647">
        <w:rPr>
          <w:rFonts w:ascii="Times" w:hAnsi="Times" w:cs="Times"/>
        </w:rPr>
        <w:t xml:space="preserve"> </w:t>
      </w:r>
      <w:r w:rsidRPr="00816647">
        <w:rPr>
          <w:rFonts w:ascii="Times" w:hAnsi="Times" w:cs="Times"/>
          <w:i/>
        </w:rPr>
        <w:t>10</w:t>
      </w:r>
      <w:r w:rsidRPr="00816647">
        <w:rPr>
          <w:rFonts w:ascii="Times" w:hAnsi="Times" w:cs="Times"/>
        </w:rPr>
        <w:t xml:space="preserve"> (1), R27.</w:t>
      </w:r>
    </w:p>
    <w:p w14:paraId="63C0FD3D" w14:textId="77777777" w:rsidR="005A4ACA" w:rsidRPr="00816647" w:rsidRDefault="005A4ACA" w:rsidP="005A4ACA">
      <w:pPr>
        <w:pStyle w:val="EndNoteBibliography"/>
        <w:spacing w:after="0"/>
        <w:rPr>
          <w:rFonts w:ascii="Times" w:hAnsi="Times" w:cs="Times"/>
        </w:rPr>
      </w:pPr>
      <w:r w:rsidRPr="00816647">
        <w:rPr>
          <w:rFonts w:ascii="Times" w:hAnsi="Times" w:cs="Times"/>
        </w:rPr>
        <w:t>155.</w:t>
      </w:r>
      <w:r w:rsidRPr="00816647">
        <w:rPr>
          <w:rFonts w:ascii="Times" w:hAnsi="Times" w:cs="Times"/>
        </w:rPr>
        <w:tab/>
        <w:t xml:space="preserve">Gibney, K. A.; Sovadinova, I.; Lopez, A. I.; Urban, M.; Ridgway, Z.; Caputo, G. A.; Kuroda, K., Poly(ethylene imine)s as antimicrobial agents with selective activity. </w:t>
      </w:r>
      <w:r w:rsidRPr="00816647">
        <w:rPr>
          <w:rFonts w:ascii="Times" w:hAnsi="Times" w:cs="Times"/>
          <w:i/>
        </w:rPr>
        <w:t xml:space="preserve">Macromol Biosci </w:t>
      </w:r>
      <w:r w:rsidRPr="00816647">
        <w:rPr>
          <w:rFonts w:ascii="Times" w:hAnsi="Times" w:cs="Times"/>
          <w:b/>
        </w:rPr>
        <w:t>2012,</w:t>
      </w:r>
      <w:r w:rsidRPr="00816647">
        <w:rPr>
          <w:rFonts w:ascii="Times" w:hAnsi="Times" w:cs="Times"/>
        </w:rPr>
        <w:t xml:space="preserve"> </w:t>
      </w:r>
      <w:r w:rsidRPr="00816647">
        <w:rPr>
          <w:rFonts w:ascii="Times" w:hAnsi="Times" w:cs="Times"/>
          <w:i/>
        </w:rPr>
        <w:t>12</w:t>
      </w:r>
      <w:r w:rsidRPr="00816647">
        <w:rPr>
          <w:rFonts w:ascii="Times" w:hAnsi="Times" w:cs="Times"/>
        </w:rPr>
        <w:t xml:space="preserve"> (9), 1279-89.</w:t>
      </w:r>
    </w:p>
    <w:p w14:paraId="79D0F76A" w14:textId="77777777" w:rsidR="005A4ACA" w:rsidRPr="00816647" w:rsidRDefault="005A4ACA" w:rsidP="005A4ACA">
      <w:pPr>
        <w:pStyle w:val="EndNoteBibliography"/>
        <w:spacing w:after="0"/>
        <w:rPr>
          <w:rFonts w:ascii="Times" w:hAnsi="Times" w:cs="Times"/>
        </w:rPr>
      </w:pPr>
      <w:r w:rsidRPr="00816647">
        <w:rPr>
          <w:rFonts w:ascii="Times" w:hAnsi="Times" w:cs="Times"/>
        </w:rPr>
        <w:t>156.</w:t>
      </w:r>
      <w:r w:rsidRPr="00816647">
        <w:rPr>
          <w:rFonts w:ascii="Times" w:hAnsi="Times" w:cs="Times"/>
        </w:rPr>
        <w:tab/>
        <w:t xml:space="preserve">Boussif, O.; Lezoualc'h, F.; Zanta, M. A.; Mergny, M. D.; Scherman, D.; Demeneix, B.; Behr, J.-P., A versatile vector for gene and oligonucleotide transfer into cells in culture and in vivo: polyethylenimine. </w:t>
      </w:r>
      <w:r w:rsidRPr="00816647">
        <w:rPr>
          <w:rFonts w:ascii="Times" w:hAnsi="Times" w:cs="Times"/>
          <w:i/>
        </w:rPr>
        <w:t xml:space="preserve">Proc Natl Acad Sci USA </w:t>
      </w:r>
      <w:r w:rsidRPr="00816647">
        <w:rPr>
          <w:rFonts w:ascii="Times" w:hAnsi="Times" w:cs="Times"/>
          <w:b/>
        </w:rPr>
        <w:t>1995,</w:t>
      </w:r>
      <w:r w:rsidRPr="00816647">
        <w:rPr>
          <w:rFonts w:ascii="Times" w:hAnsi="Times" w:cs="Times"/>
        </w:rPr>
        <w:t xml:space="preserve"> </w:t>
      </w:r>
      <w:r w:rsidRPr="00816647">
        <w:rPr>
          <w:rFonts w:ascii="Times" w:hAnsi="Times" w:cs="Times"/>
          <w:i/>
        </w:rPr>
        <w:t>92</w:t>
      </w:r>
      <w:r w:rsidRPr="00816647">
        <w:rPr>
          <w:rFonts w:ascii="Times" w:hAnsi="Times" w:cs="Times"/>
        </w:rPr>
        <w:t xml:space="preserve"> (16), 7297-7301.</w:t>
      </w:r>
    </w:p>
    <w:p w14:paraId="5B7B4321" w14:textId="77777777" w:rsidR="005A4ACA" w:rsidRPr="00816647" w:rsidRDefault="005A4ACA" w:rsidP="005A4ACA">
      <w:pPr>
        <w:pStyle w:val="EndNoteBibliography"/>
        <w:spacing w:after="0"/>
        <w:rPr>
          <w:rFonts w:ascii="Times" w:hAnsi="Times" w:cs="Times"/>
        </w:rPr>
      </w:pPr>
      <w:r w:rsidRPr="00816647">
        <w:rPr>
          <w:rFonts w:ascii="Times" w:hAnsi="Times" w:cs="Times"/>
        </w:rPr>
        <w:t>157.</w:t>
      </w:r>
      <w:r w:rsidRPr="00816647">
        <w:rPr>
          <w:rFonts w:ascii="Times" w:hAnsi="Times" w:cs="Times"/>
        </w:rPr>
        <w:tab/>
        <w:t xml:space="preserve">Boussif, O.; Zanta, M.; Behr, J., Optimized galenics improve in vitro gene transfer with cationic molecules up to 1000-fold. </w:t>
      </w:r>
      <w:r w:rsidRPr="00816647">
        <w:rPr>
          <w:rFonts w:ascii="Times" w:hAnsi="Times" w:cs="Times"/>
          <w:i/>
        </w:rPr>
        <w:t xml:space="preserve">Gene therapy </w:t>
      </w:r>
      <w:r w:rsidRPr="00816647">
        <w:rPr>
          <w:rFonts w:ascii="Times" w:hAnsi="Times" w:cs="Times"/>
          <w:b/>
        </w:rPr>
        <w:t>1996,</w:t>
      </w:r>
      <w:r w:rsidRPr="00816647">
        <w:rPr>
          <w:rFonts w:ascii="Times" w:hAnsi="Times" w:cs="Times"/>
        </w:rPr>
        <w:t xml:space="preserve"> </w:t>
      </w:r>
      <w:r w:rsidRPr="00816647">
        <w:rPr>
          <w:rFonts w:ascii="Times" w:hAnsi="Times" w:cs="Times"/>
          <w:i/>
        </w:rPr>
        <w:t>3</w:t>
      </w:r>
      <w:r w:rsidRPr="00816647">
        <w:rPr>
          <w:rFonts w:ascii="Times" w:hAnsi="Times" w:cs="Times"/>
        </w:rPr>
        <w:t xml:space="preserve"> (12), 1074-1080.</w:t>
      </w:r>
    </w:p>
    <w:p w14:paraId="5DB5AF24" w14:textId="77777777" w:rsidR="005A4ACA" w:rsidRPr="00816647" w:rsidRDefault="005A4ACA" w:rsidP="005A4ACA">
      <w:pPr>
        <w:pStyle w:val="EndNoteBibliography"/>
        <w:spacing w:after="0"/>
        <w:rPr>
          <w:rFonts w:ascii="Times" w:hAnsi="Times" w:cs="Times"/>
        </w:rPr>
      </w:pPr>
      <w:r w:rsidRPr="00816647">
        <w:rPr>
          <w:rFonts w:ascii="Times" w:hAnsi="Times" w:cs="Times"/>
        </w:rPr>
        <w:t>158.</w:t>
      </w:r>
      <w:r w:rsidRPr="00816647">
        <w:rPr>
          <w:rFonts w:ascii="Times" w:hAnsi="Times" w:cs="Times"/>
        </w:rPr>
        <w:tab/>
        <w:t xml:space="preserve">Zanta, M.-A.; Boussif, O.; Adib, A.; Behr, J.-P., In vitro gene delivery to hepatocytes with galactosylated polyethylenimine. </w:t>
      </w:r>
      <w:r w:rsidRPr="00816647">
        <w:rPr>
          <w:rFonts w:ascii="Times" w:hAnsi="Times" w:cs="Times"/>
          <w:i/>
        </w:rPr>
        <w:t xml:space="preserve">Bioconjugate Chemistry </w:t>
      </w:r>
      <w:r w:rsidRPr="00816647">
        <w:rPr>
          <w:rFonts w:ascii="Times" w:hAnsi="Times" w:cs="Times"/>
          <w:b/>
        </w:rPr>
        <w:t>1997,</w:t>
      </w:r>
      <w:r w:rsidRPr="00816647">
        <w:rPr>
          <w:rFonts w:ascii="Times" w:hAnsi="Times" w:cs="Times"/>
        </w:rPr>
        <w:t xml:space="preserve"> </w:t>
      </w:r>
      <w:r w:rsidRPr="00816647">
        <w:rPr>
          <w:rFonts w:ascii="Times" w:hAnsi="Times" w:cs="Times"/>
          <w:i/>
        </w:rPr>
        <w:t>8</w:t>
      </w:r>
      <w:r w:rsidRPr="00816647">
        <w:rPr>
          <w:rFonts w:ascii="Times" w:hAnsi="Times" w:cs="Times"/>
        </w:rPr>
        <w:t xml:space="preserve"> (6), 839-844.</w:t>
      </w:r>
    </w:p>
    <w:p w14:paraId="69141D66" w14:textId="77777777" w:rsidR="005A4ACA" w:rsidRPr="00816647" w:rsidRDefault="005A4ACA" w:rsidP="005A4ACA">
      <w:pPr>
        <w:pStyle w:val="EndNoteBibliography"/>
        <w:spacing w:after="0"/>
        <w:rPr>
          <w:rFonts w:ascii="Times" w:hAnsi="Times" w:cs="Times"/>
        </w:rPr>
      </w:pPr>
      <w:r w:rsidRPr="00816647">
        <w:rPr>
          <w:rFonts w:ascii="Times" w:hAnsi="Times" w:cs="Times"/>
        </w:rPr>
        <w:t>159.</w:t>
      </w:r>
      <w:r w:rsidRPr="00816647">
        <w:rPr>
          <w:rFonts w:ascii="Times" w:hAnsi="Times" w:cs="Times"/>
        </w:rPr>
        <w:tab/>
        <w:t xml:space="preserve">Fischer, D.; Bieber, T.; Li, Y.; Elsässer, H.-P.; Kissel, T., A novel non-viral vector for DNA delivery based on low molecular weight, branched polyethylenimine: effect of molecular weight on transfection efficiency and cytotoxicity. </w:t>
      </w:r>
      <w:r w:rsidRPr="00816647">
        <w:rPr>
          <w:rFonts w:ascii="Times" w:hAnsi="Times" w:cs="Times"/>
          <w:i/>
        </w:rPr>
        <w:t xml:space="preserve">Pharmaceutical research </w:t>
      </w:r>
      <w:r w:rsidRPr="00816647">
        <w:rPr>
          <w:rFonts w:ascii="Times" w:hAnsi="Times" w:cs="Times"/>
          <w:b/>
        </w:rPr>
        <w:t>1999,</w:t>
      </w:r>
      <w:r w:rsidRPr="00816647">
        <w:rPr>
          <w:rFonts w:ascii="Times" w:hAnsi="Times" w:cs="Times"/>
        </w:rPr>
        <w:t xml:space="preserve"> </w:t>
      </w:r>
      <w:r w:rsidRPr="00816647">
        <w:rPr>
          <w:rFonts w:ascii="Times" w:hAnsi="Times" w:cs="Times"/>
          <w:i/>
        </w:rPr>
        <w:t>16</w:t>
      </w:r>
      <w:r w:rsidRPr="00816647">
        <w:rPr>
          <w:rFonts w:ascii="Times" w:hAnsi="Times" w:cs="Times"/>
        </w:rPr>
        <w:t xml:space="preserve"> (8), 1273-1279.</w:t>
      </w:r>
    </w:p>
    <w:p w14:paraId="1F98B701" w14:textId="77777777" w:rsidR="005A4ACA" w:rsidRPr="00816647" w:rsidRDefault="005A4ACA" w:rsidP="005A4ACA">
      <w:pPr>
        <w:pStyle w:val="EndNoteBibliography"/>
        <w:spacing w:after="0"/>
        <w:rPr>
          <w:rFonts w:ascii="Times" w:hAnsi="Times" w:cs="Times"/>
        </w:rPr>
      </w:pPr>
      <w:r w:rsidRPr="00816647">
        <w:rPr>
          <w:rFonts w:ascii="Times" w:hAnsi="Times" w:cs="Times"/>
        </w:rPr>
        <w:t>160.</w:t>
      </w:r>
      <w:r w:rsidRPr="00816647">
        <w:rPr>
          <w:rFonts w:ascii="Times" w:hAnsi="Times" w:cs="Times"/>
        </w:rPr>
        <w:tab/>
        <w:t xml:space="preserve">Motley, M. P.; Banerjee, K.; Fries, B. C., Monoclonal antibody-based therapies for bacterial infections. </w:t>
      </w:r>
      <w:r w:rsidRPr="00816647">
        <w:rPr>
          <w:rFonts w:ascii="Times" w:hAnsi="Times" w:cs="Times"/>
          <w:i/>
        </w:rPr>
        <w:t xml:space="preserve">Curr Opin Infect Dis </w:t>
      </w:r>
      <w:r w:rsidRPr="00816647">
        <w:rPr>
          <w:rFonts w:ascii="Times" w:hAnsi="Times" w:cs="Times"/>
          <w:b/>
        </w:rPr>
        <w:t>2019,</w:t>
      </w:r>
      <w:r w:rsidRPr="00816647">
        <w:rPr>
          <w:rFonts w:ascii="Times" w:hAnsi="Times" w:cs="Times"/>
        </w:rPr>
        <w:t xml:space="preserve"> </w:t>
      </w:r>
      <w:r w:rsidRPr="00816647">
        <w:rPr>
          <w:rFonts w:ascii="Times" w:hAnsi="Times" w:cs="Times"/>
          <w:i/>
        </w:rPr>
        <w:t>32</w:t>
      </w:r>
      <w:r w:rsidRPr="00816647">
        <w:rPr>
          <w:rFonts w:ascii="Times" w:hAnsi="Times" w:cs="Times"/>
        </w:rPr>
        <w:t xml:space="preserve"> (3), 210-216.</w:t>
      </w:r>
    </w:p>
    <w:p w14:paraId="69C33839" w14:textId="77777777" w:rsidR="005A4ACA" w:rsidRPr="00816647" w:rsidRDefault="005A4ACA" w:rsidP="005A4ACA">
      <w:pPr>
        <w:pStyle w:val="EndNoteBibliography"/>
        <w:spacing w:after="0"/>
        <w:rPr>
          <w:rFonts w:ascii="Times" w:hAnsi="Times" w:cs="Times"/>
        </w:rPr>
      </w:pPr>
      <w:r w:rsidRPr="00816647">
        <w:rPr>
          <w:rFonts w:ascii="Times" w:hAnsi="Times" w:cs="Times"/>
        </w:rPr>
        <w:t>161.</w:t>
      </w:r>
      <w:r w:rsidRPr="00816647">
        <w:rPr>
          <w:rFonts w:ascii="Times" w:hAnsi="Times" w:cs="Times"/>
        </w:rPr>
        <w:tab/>
        <w:t xml:space="preserve">van Riet, E.; Everts, B.; Retra, K.; Phylipsen, M.; van Hellemond, J. J.; Tielens, A. G.; van der Kleij, D.; Hartgers, F. C.; Yazdanbakhsh, M., Combined TLR2 and TLR4 ligation in the context of bacterial or helminth extracts in human monocyte derived dendritic cells: molecular correlates for Th1/Th2 polarization. </w:t>
      </w:r>
      <w:r w:rsidRPr="00816647">
        <w:rPr>
          <w:rFonts w:ascii="Times" w:hAnsi="Times" w:cs="Times"/>
          <w:i/>
        </w:rPr>
        <w:t xml:space="preserve">BMC Immunol </w:t>
      </w:r>
      <w:r w:rsidRPr="00816647">
        <w:rPr>
          <w:rFonts w:ascii="Times" w:hAnsi="Times" w:cs="Times"/>
          <w:b/>
        </w:rPr>
        <w:t>2009,</w:t>
      </w:r>
      <w:r w:rsidRPr="00816647">
        <w:rPr>
          <w:rFonts w:ascii="Times" w:hAnsi="Times" w:cs="Times"/>
        </w:rPr>
        <w:t xml:space="preserve"> </w:t>
      </w:r>
      <w:r w:rsidRPr="00816647">
        <w:rPr>
          <w:rFonts w:ascii="Times" w:hAnsi="Times" w:cs="Times"/>
          <w:i/>
        </w:rPr>
        <w:t>10</w:t>
      </w:r>
      <w:r w:rsidRPr="00816647">
        <w:rPr>
          <w:rFonts w:ascii="Times" w:hAnsi="Times" w:cs="Times"/>
        </w:rPr>
        <w:t>, 9.</w:t>
      </w:r>
    </w:p>
    <w:p w14:paraId="559CCEAA" w14:textId="77777777" w:rsidR="005A4ACA" w:rsidRPr="00816647" w:rsidRDefault="005A4ACA" w:rsidP="005A4ACA">
      <w:pPr>
        <w:pStyle w:val="EndNoteBibliography"/>
        <w:spacing w:after="0"/>
        <w:rPr>
          <w:rFonts w:ascii="Times" w:hAnsi="Times" w:cs="Times"/>
        </w:rPr>
      </w:pPr>
      <w:r w:rsidRPr="00816647">
        <w:rPr>
          <w:rFonts w:ascii="Times" w:hAnsi="Times" w:cs="Times"/>
        </w:rPr>
        <w:t>162.</w:t>
      </w:r>
      <w:r w:rsidRPr="00816647">
        <w:rPr>
          <w:rFonts w:ascii="Times" w:hAnsi="Times" w:cs="Times"/>
        </w:rPr>
        <w:tab/>
        <w:t xml:space="preserve">Strunk, T.; Power Coombs, M. R.; Currie, A. J.; Richmond, P.; Golenbock, D. T.; Stoler-Barak, L.; Gallington, L. C.; Otto, M.; Burgner, D.; Levy, O., TLR2 mediates recognition of live Staphylococcus epidermidis and clearance of bacteremia. </w:t>
      </w:r>
      <w:r w:rsidRPr="00816647">
        <w:rPr>
          <w:rFonts w:ascii="Times" w:hAnsi="Times" w:cs="Times"/>
          <w:i/>
        </w:rPr>
        <w:t xml:space="preserve">PLoS One </w:t>
      </w:r>
      <w:r w:rsidRPr="00816647">
        <w:rPr>
          <w:rFonts w:ascii="Times" w:hAnsi="Times" w:cs="Times"/>
          <w:b/>
        </w:rPr>
        <w:t>2010,</w:t>
      </w:r>
      <w:r w:rsidRPr="00816647">
        <w:rPr>
          <w:rFonts w:ascii="Times" w:hAnsi="Times" w:cs="Times"/>
        </w:rPr>
        <w:t xml:space="preserve"> </w:t>
      </w:r>
      <w:r w:rsidRPr="00816647">
        <w:rPr>
          <w:rFonts w:ascii="Times" w:hAnsi="Times" w:cs="Times"/>
          <w:i/>
        </w:rPr>
        <w:t>5</w:t>
      </w:r>
      <w:r w:rsidRPr="00816647">
        <w:rPr>
          <w:rFonts w:ascii="Times" w:hAnsi="Times" w:cs="Times"/>
        </w:rPr>
        <w:t xml:space="preserve"> (4), e10111.</w:t>
      </w:r>
    </w:p>
    <w:p w14:paraId="496BB78E" w14:textId="77777777" w:rsidR="005A4ACA" w:rsidRPr="00816647" w:rsidRDefault="005A4ACA" w:rsidP="005A4ACA">
      <w:pPr>
        <w:pStyle w:val="EndNoteBibliography"/>
        <w:spacing w:after="0"/>
        <w:rPr>
          <w:rFonts w:ascii="Times" w:hAnsi="Times" w:cs="Times"/>
        </w:rPr>
      </w:pPr>
      <w:r w:rsidRPr="00816647">
        <w:rPr>
          <w:rFonts w:ascii="Times" w:hAnsi="Times" w:cs="Times"/>
        </w:rPr>
        <w:t>163.</w:t>
      </w:r>
      <w:r w:rsidRPr="00816647">
        <w:rPr>
          <w:rFonts w:ascii="Times" w:hAnsi="Times" w:cs="Times"/>
        </w:rPr>
        <w:tab/>
        <w:t xml:space="preserve">Netea, M. G.; Nold-Petry, C. A.; Nold, M. F.; Joosten, L. A.; Opitz, B.; van der Meer, J. H.; van de Veerdonk, F. L.; Ferwerda, G.; Heinhuis, B.; Devesa, I.; Funk, C. J.; Mason, R. J.; Kullberg, B. J.; Rubartelli, A.; van der Meer, J. W.; Dinarello, C. A., Differential requirement for the activation of the inflammasome for processing and release of IL-1beta in monocytes and macrophages. </w:t>
      </w:r>
      <w:r w:rsidRPr="00816647">
        <w:rPr>
          <w:rFonts w:ascii="Times" w:hAnsi="Times" w:cs="Times"/>
          <w:i/>
        </w:rPr>
        <w:t xml:space="preserve">Blood </w:t>
      </w:r>
      <w:r w:rsidRPr="00816647">
        <w:rPr>
          <w:rFonts w:ascii="Times" w:hAnsi="Times" w:cs="Times"/>
          <w:b/>
        </w:rPr>
        <w:t>2009,</w:t>
      </w:r>
      <w:r w:rsidRPr="00816647">
        <w:rPr>
          <w:rFonts w:ascii="Times" w:hAnsi="Times" w:cs="Times"/>
        </w:rPr>
        <w:t xml:space="preserve"> </w:t>
      </w:r>
      <w:r w:rsidRPr="00816647">
        <w:rPr>
          <w:rFonts w:ascii="Times" w:hAnsi="Times" w:cs="Times"/>
          <w:i/>
        </w:rPr>
        <w:t>113</w:t>
      </w:r>
      <w:r w:rsidRPr="00816647">
        <w:rPr>
          <w:rFonts w:ascii="Times" w:hAnsi="Times" w:cs="Times"/>
        </w:rPr>
        <w:t xml:space="preserve"> (10), 2324-35.</w:t>
      </w:r>
    </w:p>
    <w:p w14:paraId="13882C62" w14:textId="77777777" w:rsidR="005A4ACA" w:rsidRPr="00816647" w:rsidRDefault="005A4ACA" w:rsidP="005A4ACA">
      <w:pPr>
        <w:pStyle w:val="EndNoteBibliography"/>
        <w:spacing w:after="0"/>
        <w:rPr>
          <w:rFonts w:ascii="Times" w:hAnsi="Times" w:cs="Times"/>
        </w:rPr>
      </w:pPr>
      <w:r w:rsidRPr="00816647">
        <w:rPr>
          <w:rFonts w:ascii="Times" w:hAnsi="Times" w:cs="Times"/>
        </w:rPr>
        <w:t>164.</w:t>
      </w:r>
      <w:r w:rsidRPr="00816647">
        <w:rPr>
          <w:rFonts w:ascii="Times" w:hAnsi="Times" w:cs="Times"/>
        </w:rPr>
        <w:tab/>
        <w:t xml:space="preserve">Takeuchi, O.; Hoshino, K.; Akira, S., Cutting edge: TLR2-deficient and MyD88-deficient mice are highly susceptible to Staphylococcus aureus infection. </w:t>
      </w:r>
      <w:r w:rsidRPr="00816647">
        <w:rPr>
          <w:rFonts w:ascii="Times" w:hAnsi="Times" w:cs="Times"/>
          <w:i/>
        </w:rPr>
        <w:t xml:space="preserve">J Immunol </w:t>
      </w:r>
      <w:r w:rsidRPr="00816647">
        <w:rPr>
          <w:rFonts w:ascii="Times" w:hAnsi="Times" w:cs="Times"/>
          <w:b/>
        </w:rPr>
        <w:t>2000,</w:t>
      </w:r>
      <w:r w:rsidRPr="00816647">
        <w:rPr>
          <w:rFonts w:ascii="Times" w:hAnsi="Times" w:cs="Times"/>
        </w:rPr>
        <w:t xml:space="preserve"> </w:t>
      </w:r>
      <w:r w:rsidRPr="00816647">
        <w:rPr>
          <w:rFonts w:ascii="Times" w:hAnsi="Times" w:cs="Times"/>
          <w:i/>
        </w:rPr>
        <w:t>165</w:t>
      </w:r>
      <w:r w:rsidRPr="00816647">
        <w:rPr>
          <w:rFonts w:ascii="Times" w:hAnsi="Times" w:cs="Times"/>
        </w:rPr>
        <w:t xml:space="preserve"> (10), 5392-6.</w:t>
      </w:r>
    </w:p>
    <w:p w14:paraId="2DF38327" w14:textId="77777777" w:rsidR="005A4ACA" w:rsidRPr="00816647" w:rsidRDefault="005A4ACA" w:rsidP="005A4ACA">
      <w:pPr>
        <w:pStyle w:val="EndNoteBibliography"/>
        <w:spacing w:after="0"/>
        <w:rPr>
          <w:rFonts w:ascii="Times" w:hAnsi="Times" w:cs="Times"/>
        </w:rPr>
      </w:pPr>
      <w:r w:rsidRPr="00816647">
        <w:rPr>
          <w:rFonts w:ascii="Times" w:hAnsi="Times" w:cs="Times"/>
        </w:rPr>
        <w:t>165.</w:t>
      </w:r>
      <w:r w:rsidRPr="00816647">
        <w:rPr>
          <w:rFonts w:ascii="Times" w:hAnsi="Times" w:cs="Times"/>
        </w:rPr>
        <w:tab/>
        <w:t xml:space="preserve">Lembo, A.; Kalis, C.; Kirschning, C. J.; Mitolo, V.; Jirillo, E.; Wagner, H.; Galanos, C.; Freudenberg, M. A., Differential contribution of Toll-like receptors 4 and 2 to the cytokine response to Salmonella enterica serovar Typhimurium and Staphylococcus aureus in mice. </w:t>
      </w:r>
      <w:r w:rsidRPr="00816647">
        <w:rPr>
          <w:rFonts w:ascii="Times" w:hAnsi="Times" w:cs="Times"/>
          <w:i/>
        </w:rPr>
        <w:t xml:space="preserve">Infect Immun </w:t>
      </w:r>
      <w:r w:rsidRPr="00816647">
        <w:rPr>
          <w:rFonts w:ascii="Times" w:hAnsi="Times" w:cs="Times"/>
          <w:b/>
        </w:rPr>
        <w:t>2003,</w:t>
      </w:r>
      <w:r w:rsidRPr="00816647">
        <w:rPr>
          <w:rFonts w:ascii="Times" w:hAnsi="Times" w:cs="Times"/>
        </w:rPr>
        <w:t xml:space="preserve"> </w:t>
      </w:r>
      <w:r w:rsidRPr="00816647">
        <w:rPr>
          <w:rFonts w:ascii="Times" w:hAnsi="Times" w:cs="Times"/>
          <w:i/>
        </w:rPr>
        <w:t>71</w:t>
      </w:r>
      <w:r w:rsidRPr="00816647">
        <w:rPr>
          <w:rFonts w:ascii="Times" w:hAnsi="Times" w:cs="Times"/>
        </w:rPr>
        <w:t xml:space="preserve"> (10), 6058-62.</w:t>
      </w:r>
    </w:p>
    <w:p w14:paraId="6DF99E44" w14:textId="77777777" w:rsidR="005A4ACA" w:rsidRPr="00816647" w:rsidRDefault="005A4ACA" w:rsidP="005A4ACA">
      <w:pPr>
        <w:pStyle w:val="EndNoteBibliography"/>
        <w:spacing w:after="0"/>
        <w:rPr>
          <w:rFonts w:ascii="Times" w:hAnsi="Times" w:cs="Times"/>
        </w:rPr>
      </w:pPr>
      <w:r w:rsidRPr="00816647">
        <w:rPr>
          <w:rFonts w:ascii="Times" w:hAnsi="Times" w:cs="Times"/>
        </w:rPr>
        <w:lastRenderedPageBreak/>
        <w:t>166.</w:t>
      </w:r>
      <w:r w:rsidRPr="00816647">
        <w:rPr>
          <w:rFonts w:ascii="Times" w:hAnsi="Times" w:cs="Times"/>
        </w:rPr>
        <w:tab/>
        <w:t xml:space="preserve">Schwandner, R.; Dziarski, R.; Wesche, H.; Rothe, M.; Kirschning, C. J., Peptidoglycan- and lipoteichoic acid-induced cell activation is mediated by toll-like receptor 2. </w:t>
      </w:r>
      <w:r w:rsidRPr="00816647">
        <w:rPr>
          <w:rFonts w:ascii="Times" w:hAnsi="Times" w:cs="Times"/>
          <w:i/>
        </w:rPr>
        <w:t xml:space="preserve">J Biol Chem </w:t>
      </w:r>
      <w:r w:rsidRPr="00816647">
        <w:rPr>
          <w:rFonts w:ascii="Times" w:hAnsi="Times" w:cs="Times"/>
          <w:b/>
        </w:rPr>
        <w:t>1999,</w:t>
      </w:r>
      <w:r w:rsidRPr="00816647">
        <w:rPr>
          <w:rFonts w:ascii="Times" w:hAnsi="Times" w:cs="Times"/>
        </w:rPr>
        <w:t xml:space="preserve"> </w:t>
      </w:r>
      <w:r w:rsidRPr="00816647">
        <w:rPr>
          <w:rFonts w:ascii="Times" w:hAnsi="Times" w:cs="Times"/>
          <w:i/>
        </w:rPr>
        <w:t>274</w:t>
      </w:r>
      <w:r w:rsidRPr="00816647">
        <w:rPr>
          <w:rFonts w:ascii="Times" w:hAnsi="Times" w:cs="Times"/>
        </w:rPr>
        <w:t xml:space="preserve"> (25), 17406-9.</w:t>
      </w:r>
    </w:p>
    <w:p w14:paraId="6534F832" w14:textId="77777777" w:rsidR="005A4ACA" w:rsidRPr="00816647" w:rsidRDefault="005A4ACA" w:rsidP="005A4ACA">
      <w:pPr>
        <w:pStyle w:val="EndNoteBibliography"/>
        <w:spacing w:after="0"/>
        <w:rPr>
          <w:rFonts w:ascii="Times" w:hAnsi="Times" w:cs="Times"/>
        </w:rPr>
      </w:pPr>
      <w:r w:rsidRPr="00816647">
        <w:rPr>
          <w:rFonts w:ascii="Times" w:hAnsi="Times" w:cs="Times"/>
        </w:rPr>
        <w:t>167.</w:t>
      </w:r>
      <w:r w:rsidRPr="00816647">
        <w:rPr>
          <w:rFonts w:ascii="Times" w:hAnsi="Times" w:cs="Times"/>
        </w:rPr>
        <w:tab/>
        <w:t xml:space="preserve">Schultz, G.; Bjarnsholt, T.; James, G. A.; Leaper, D. J.; McBain, A. J.; Malone, M.; Stoodley, P.; Swanson, T.; Tachi, M.; Wolcott, R. D.; Global Wound Biofilm Expert, P., Consensus guidelines for the identification and treatment of biofilms in chronic nonhealing wounds. </w:t>
      </w:r>
      <w:r w:rsidRPr="00816647">
        <w:rPr>
          <w:rFonts w:ascii="Times" w:hAnsi="Times" w:cs="Times"/>
          <w:i/>
        </w:rPr>
        <w:t xml:space="preserve">Wound Repair Regen </w:t>
      </w:r>
      <w:r w:rsidRPr="00816647">
        <w:rPr>
          <w:rFonts w:ascii="Times" w:hAnsi="Times" w:cs="Times"/>
          <w:b/>
        </w:rPr>
        <w:t>2017,</w:t>
      </w:r>
      <w:r w:rsidRPr="00816647">
        <w:rPr>
          <w:rFonts w:ascii="Times" w:hAnsi="Times" w:cs="Times"/>
        </w:rPr>
        <w:t xml:space="preserve"> </w:t>
      </w:r>
      <w:r w:rsidRPr="00816647">
        <w:rPr>
          <w:rFonts w:ascii="Times" w:hAnsi="Times" w:cs="Times"/>
          <w:i/>
        </w:rPr>
        <w:t>25</w:t>
      </w:r>
      <w:r w:rsidRPr="00816647">
        <w:rPr>
          <w:rFonts w:ascii="Times" w:hAnsi="Times" w:cs="Times"/>
        </w:rPr>
        <w:t xml:space="preserve"> (5), 744-757.</w:t>
      </w:r>
    </w:p>
    <w:p w14:paraId="14D5B27F" w14:textId="77777777" w:rsidR="005A4ACA" w:rsidRPr="00816647" w:rsidRDefault="005A4ACA" w:rsidP="005A4ACA">
      <w:pPr>
        <w:pStyle w:val="EndNoteBibliography"/>
        <w:spacing w:after="0"/>
        <w:rPr>
          <w:rFonts w:ascii="Times" w:hAnsi="Times" w:cs="Times"/>
        </w:rPr>
      </w:pPr>
      <w:r w:rsidRPr="00816647">
        <w:rPr>
          <w:rFonts w:ascii="Times" w:hAnsi="Times" w:cs="Times"/>
        </w:rPr>
        <w:t>168.</w:t>
      </w:r>
      <w:r w:rsidRPr="00816647">
        <w:rPr>
          <w:rFonts w:ascii="Times" w:hAnsi="Times" w:cs="Times"/>
        </w:rPr>
        <w:tab/>
        <w:t xml:space="preserve">Zhao, G.; Usui, M. L.; Lippman, S. I.; James, G. A.; Stewart, P. S.; Fleckman, P.; Olerud, J. E., Biofilms and Inflammation in Chronic Wounds. </w:t>
      </w:r>
      <w:r w:rsidRPr="00816647">
        <w:rPr>
          <w:rFonts w:ascii="Times" w:hAnsi="Times" w:cs="Times"/>
          <w:i/>
        </w:rPr>
        <w:t xml:space="preserve">Adv Wound Care (New Rochelle) </w:t>
      </w:r>
      <w:r w:rsidRPr="00816647">
        <w:rPr>
          <w:rFonts w:ascii="Times" w:hAnsi="Times" w:cs="Times"/>
          <w:b/>
        </w:rPr>
        <w:t>2013,</w:t>
      </w:r>
      <w:r w:rsidRPr="00816647">
        <w:rPr>
          <w:rFonts w:ascii="Times" w:hAnsi="Times" w:cs="Times"/>
        </w:rPr>
        <w:t xml:space="preserve"> </w:t>
      </w:r>
      <w:r w:rsidRPr="00816647">
        <w:rPr>
          <w:rFonts w:ascii="Times" w:hAnsi="Times" w:cs="Times"/>
          <w:i/>
        </w:rPr>
        <w:t>2</w:t>
      </w:r>
      <w:r w:rsidRPr="00816647">
        <w:rPr>
          <w:rFonts w:ascii="Times" w:hAnsi="Times" w:cs="Times"/>
        </w:rPr>
        <w:t xml:space="preserve"> (7), 389-399.</w:t>
      </w:r>
    </w:p>
    <w:p w14:paraId="643E7147" w14:textId="77777777" w:rsidR="005A4ACA" w:rsidRPr="00816647" w:rsidRDefault="005A4ACA" w:rsidP="005A4ACA">
      <w:pPr>
        <w:pStyle w:val="EndNoteBibliography"/>
        <w:spacing w:after="0"/>
        <w:rPr>
          <w:rFonts w:ascii="Times" w:hAnsi="Times" w:cs="Times"/>
        </w:rPr>
      </w:pPr>
      <w:r w:rsidRPr="00816647">
        <w:rPr>
          <w:rFonts w:ascii="Times" w:hAnsi="Times" w:cs="Times"/>
        </w:rPr>
        <w:t>169.</w:t>
      </w:r>
      <w:r w:rsidRPr="00816647">
        <w:rPr>
          <w:rFonts w:ascii="Times" w:hAnsi="Times" w:cs="Times"/>
        </w:rPr>
        <w:tab/>
        <w:t xml:space="preserve">Lavery, L. A.; Armstrong, D. G.; Murdoch, D. P.; Peters, E. J.; Lipsky, B. A., Validation of the Infectious Diseases Society of America's diabetic foot infection classification system. </w:t>
      </w:r>
      <w:r w:rsidRPr="00816647">
        <w:rPr>
          <w:rFonts w:ascii="Times" w:hAnsi="Times" w:cs="Times"/>
          <w:i/>
        </w:rPr>
        <w:t xml:space="preserve">Clin Infect Dis </w:t>
      </w:r>
      <w:r w:rsidRPr="00816647">
        <w:rPr>
          <w:rFonts w:ascii="Times" w:hAnsi="Times" w:cs="Times"/>
          <w:b/>
        </w:rPr>
        <w:t>2007,</w:t>
      </w:r>
      <w:r w:rsidRPr="00816647">
        <w:rPr>
          <w:rFonts w:ascii="Times" w:hAnsi="Times" w:cs="Times"/>
        </w:rPr>
        <w:t xml:space="preserve"> </w:t>
      </w:r>
      <w:r w:rsidRPr="00816647">
        <w:rPr>
          <w:rFonts w:ascii="Times" w:hAnsi="Times" w:cs="Times"/>
          <w:i/>
        </w:rPr>
        <w:t>44</w:t>
      </w:r>
      <w:r w:rsidRPr="00816647">
        <w:rPr>
          <w:rFonts w:ascii="Times" w:hAnsi="Times" w:cs="Times"/>
        </w:rPr>
        <w:t xml:space="preserve"> (4), 562-5.</w:t>
      </w:r>
    </w:p>
    <w:p w14:paraId="762D52A6" w14:textId="77777777" w:rsidR="005A4ACA" w:rsidRPr="00816647" w:rsidRDefault="005A4ACA" w:rsidP="005A4ACA">
      <w:pPr>
        <w:pStyle w:val="EndNoteBibliography"/>
        <w:spacing w:after="0"/>
        <w:rPr>
          <w:rFonts w:ascii="Times" w:hAnsi="Times" w:cs="Times"/>
        </w:rPr>
      </w:pPr>
      <w:r w:rsidRPr="00816647">
        <w:rPr>
          <w:rFonts w:ascii="Times" w:hAnsi="Times" w:cs="Times"/>
        </w:rPr>
        <w:t>170.</w:t>
      </w:r>
      <w:r w:rsidRPr="00816647">
        <w:rPr>
          <w:rFonts w:ascii="Times" w:hAnsi="Times" w:cs="Times"/>
        </w:rPr>
        <w:tab/>
        <w:t xml:space="preserve">Driscoll, J. A.; Brody, S. L.; Kollef, M. H., The epidemiology, pathogenesis and treatment of Pseudomonas aeruginosa infections. </w:t>
      </w:r>
      <w:r w:rsidRPr="00816647">
        <w:rPr>
          <w:rFonts w:ascii="Times" w:hAnsi="Times" w:cs="Times"/>
          <w:i/>
        </w:rPr>
        <w:t xml:space="preserve">Drugs </w:t>
      </w:r>
      <w:r w:rsidRPr="00816647">
        <w:rPr>
          <w:rFonts w:ascii="Times" w:hAnsi="Times" w:cs="Times"/>
          <w:b/>
        </w:rPr>
        <w:t>2007,</w:t>
      </w:r>
      <w:r w:rsidRPr="00816647">
        <w:rPr>
          <w:rFonts w:ascii="Times" w:hAnsi="Times" w:cs="Times"/>
        </w:rPr>
        <w:t xml:space="preserve"> </w:t>
      </w:r>
      <w:r w:rsidRPr="00816647">
        <w:rPr>
          <w:rFonts w:ascii="Times" w:hAnsi="Times" w:cs="Times"/>
          <w:i/>
        </w:rPr>
        <w:t>67</w:t>
      </w:r>
      <w:r w:rsidRPr="00816647">
        <w:rPr>
          <w:rFonts w:ascii="Times" w:hAnsi="Times" w:cs="Times"/>
        </w:rPr>
        <w:t xml:space="preserve"> (3), 351-368.</w:t>
      </w:r>
    </w:p>
    <w:p w14:paraId="53B8FEA9" w14:textId="77777777" w:rsidR="005A4ACA" w:rsidRPr="00816647" w:rsidRDefault="005A4ACA" w:rsidP="005A4ACA">
      <w:pPr>
        <w:pStyle w:val="EndNoteBibliography"/>
        <w:spacing w:after="0"/>
        <w:rPr>
          <w:rFonts w:ascii="Times" w:hAnsi="Times" w:cs="Times"/>
        </w:rPr>
      </w:pPr>
      <w:r w:rsidRPr="00816647">
        <w:rPr>
          <w:rFonts w:ascii="Times" w:hAnsi="Times" w:cs="Times"/>
        </w:rPr>
        <w:t>171.</w:t>
      </w:r>
      <w:r w:rsidRPr="00816647">
        <w:rPr>
          <w:rFonts w:ascii="Times" w:hAnsi="Times" w:cs="Times"/>
        </w:rPr>
        <w:tab/>
        <w:t xml:space="preserve">Richards, M. J.; Edwards, J. R.; Culver, D. H.; Gaynes, R. P.; System, N. N. I. S., Nosocomial infections in pediatric intensive care units in the United States. </w:t>
      </w:r>
      <w:r w:rsidRPr="00816647">
        <w:rPr>
          <w:rFonts w:ascii="Times" w:hAnsi="Times" w:cs="Times"/>
          <w:i/>
        </w:rPr>
        <w:t xml:space="preserve">Pediatrics </w:t>
      </w:r>
      <w:r w:rsidRPr="00816647">
        <w:rPr>
          <w:rFonts w:ascii="Times" w:hAnsi="Times" w:cs="Times"/>
          <w:b/>
        </w:rPr>
        <w:t>1999,</w:t>
      </w:r>
      <w:r w:rsidRPr="00816647">
        <w:rPr>
          <w:rFonts w:ascii="Times" w:hAnsi="Times" w:cs="Times"/>
        </w:rPr>
        <w:t xml:space="preserve"> </w:t>
      </w:r>
      <w:r w:rsidRPr="00816647">
        <w:rPr>
          <w:rFonts w:ascii="Times" w:hAnsi="Times" w:cs="Times"/>
          <w:i/>
        </w:rPr>
        <w:t>103</w:t>
      </w:r>
      <w:r w:rsidRPr="00816647">
        <w:rPr>
          <w:rFonts w:ascii="Times" w:hAnsi="Times" w:cs="Times"/>
        </w:rPr>
        <w:t xml:space="preserve"> (4), e39-e39.</w:t>
      </w:r>
    </w:p>
    <w:p w14:paraId="27840D52" w14:textId="77777777" w:rsidR="005A4ACA" w:rsidRPr="00816647" w:rsidRDefault="005A4ACA" w:rsidP="005A4ACA">
      <w:pPr>
        <w:pStyle w:val="EndNoteBibliography"/>
        <w:spacing w:after="0"/>
        <w:rPr>
          <w:rFonts w:ascii="Times" w:hAnsi="Times" w:cs="Times"/>
        </w:rPr>
      </w:pPr>
      <w:r w:rsidRPr="00816647">
        <w:rPr>
          <w:rFonts w:ascii="Times" w:hAnsi="Times" w:cs="Times"/>
        </w:rPr>
        <w:t>172.</w:t>
      </w:r>
      <w:r w:rsidRPr="00816647">
        <w:rPr>
          <w:rFonts w:ascii="Times" w:hAnsi="Times" w:cs="Times"/>
        </w:rPr>
        <w:tab/>
        <w:t xml:space="preserve">Burns, J. L.; Gibson, R. L.; McNamara, S.; Yim, D.; Emerson, J.; Rosenfeld, M.; Hiatt, P.; McCoy, K.; Castile, R.; Smith, A. L., Longitudinal assessment of Pseudomonas aeruginosa in young children with cystic fibrosis. </w:t>
      </w:r>
      <w:r w:rsidRPr="00816647">
        <w:rPr>
          <w:rFonts w:ascii="Times" w:hAnsi="Times" w:cs="Times"/>
          <w:i/>
        </w:rPr>
        <w:t xml:space="preserve">The Journal of infectious diseases </w:t>
      </w:r>
      <w:r w:rsidRPr="00816647">
        <w:rPr>
          <w:rFonts w:ascii="Times" w:hAnsi="Times" w:cs="Times"/>
          <w:b/>
        </w:rPr>
        <w:t>2001,</w:t>
      </w:r>
      <w:r w:rsidRPr="00816647">
        <w:rPr>
          <w:rFonts w:ascii="Times" w:hAnsi="Times" w:cs="Times"/>
        </w:rPr>
        <w:t xml:space="preserve"> </w:t>
      </w:r>
      <w:r w:rsidRPr="00816647">
        <w:rPr>
          <w:rFonts w:ascii="Times" w:hAnsi="Times" w:cs="Times"/>
          <w:i/>
        </w:rPr>
        <w:t>183</w:t>
      </w:r>
      <w:r w:rsidRPr="00816647">
        <w:rPr>
          <w:rFonts w:ascii="Times" w:hAnsi="Times" w:cs="Times"/>
        </w:rPr>
        <w:t xml:space="preserve"> (3), 444-452.</w:t>
      </w:r>
    </w:p>
    <w:p w14:paraId="420683B8" w14:textId="77777777" w:rsidR="005A4ACA" w:rsidRPr="00816647" w:rsidRDefault="005A4ACA" w:rsidP="005A4ACA">
      <w:pPr>
        <w:pStyle w:val="EndNoteBibliography"/>
        <w:spacing w:after="0"/>
        <w:rPr>
          <w:rFonts w:ascii="Times" w:hAnsi="Times" w:cs="Times"/>
        </w:rPr>
      </w:pPr>
      <w:r w:rsidRPr="00816647">
        <w:rPr>
          <w:rFonts w:ascii="Times" w:hAnsi="Times" w:cs="Times"/>
        </w:rPr>
        <w:t>173.</w:t>
      </w:r>
      <w:r w:rsidRPr="00816647">
        <w:rPr>
          <w:rFonts w:ascii="Times" w:hAnsi="Times" w:cs="Times"/>
        </w:rPr>
        <w:tab/>
        <w:t xml:space="preserve">Lyczak, J. B.; Cannon, C. L.; Pier, G. B., Establishment of Pseudomonas aeruginosa infection: lessons from a versatile opportunist1*Address for correspondence: Channing Laboratory, 181 Longwood Avenue, Boston, MA 02115, USA. </w:t>
      </w:r>
      <w:r w:rsidRPr="00816647">
        <w:rPr>
          <w:rFonts w:ascii="Times" w:hAnsi="Times" w:cs="Times"/>
          <w:i/>
        </w:rPr>
        <w:t xml:space="preserve">Microbes and Infection </w:t>
      </w:r>
      <w:r w:rsidRPr="00816647">
        <w:rPr>
          <w:rFonts w:ascii="Times" w:hAnsi="Times" w:cs="Times"/>
          <w:b/>
        </w:rPr>
        <w:t>2000,</w:t>
      </w:r>
      <w:r w:rsidRPr="00816647">
        <w:rPr>
          <w:rFonts w:ascii="Times" w:hAnsi="Times" w:cs="Times"/>
        </w:rPr>
        <w:t xml:space="preserve"> </w:t>
      </w:r>
      <w:r w:rsidRPr="00816647">
        <w:rPr>
          <w:rFonts w:ascii="Times" w:hAnsi="Times" w:cs="Times"/>
          <w:i/>
        </w:rPr>
        <w:t>2</w:t>
      </w:r>
      <w:r w:rsidRPr="00816647">
        <w:rPr>
          <w:rFonts w:ascii="Times" w:hAnsi="Times" w:cs="Times"/>
        </w:rPr>
        <w:t xml:space="preserve"> (9), 1051-1060.</w:t>
      </w:r>
    </w:p>
    <w:p w14:paraId="5BE3000C" w14:textId="77777777" w:rsidR="005A4ACA" w:rsidRPr="00816647" w:rsidRDefault="005A4ACA" w:rsidP="005A4ACA">
      <w:pPr>
        <w:pStyle w:val="EndNoteBibliography"/>
        <w:spacing w:after="0"/>
        <w:rPr>
          <w:rFonts w:ascii="Times" w:hAnsi="Times" w:cs="Times"/>
        </w:rPr>
      </w:pPr>
      <w:r w:rsidRPr="00816647">
        <w:rPr>
          <w:rFonts w:ascii="Times" w:hAnsi="Times" w:cs="Times"/>
        </w:rPr>
        <w:t>174.</w:t>
      </w:r>
      <w:r w:rsidRPr="00816647">
        <w:rPr>
          <w:rFonts w:ascii="Times" w:hAnsi="Times" w:cs="Times"/>
        </w:rPr>
        <w:tab/>
        <w:t xml:space="preserve">Branski, L. K.; Al-Mousawi, A.; Rivero, H.; Jeschke, M. G.; Sanford, A. P.; Herndon, D. N., Emerging infections in burns. </w:t>
      </w:r>
      <w:r w:rsidRPr="00816647">
        <w:rPr>
          <w:rFonts w:ascii="Times" w:hAnsi="Times" w:cs="Times"/>
          <w:i/>
        </w:rPr>
        <w:t xml:space="preserve">Surg Infect (Larchmt) </w:t>
      </w:r>
      <w:r w:rsidRPr="00816647">
        <w:rPr>
          <w:rFonts w:ascii="Times" w:hAnsi="Times" w:cs="Times"/>
          <w:b/>
        </w:rPr>
        <w:t>2009,</w:t>
      </w:r>
      <w:r w:rsidRPr="00816647">
        <w:rPr>
          <w:rFonts w:ascii="Times" w:hAnsi="Times" w:cs="Times"/>
        </w:rPr>
        <w:t xml:space="preserve"> </w:t>
      </w:r>
      <w:r w:rsidRPr="00816647">
        <w:rPr>
          <w:rFonts w:ascii="Times" w:hAnsi="Times" w:cs="Times"/>
          <w:i/>
        </w:rPr>
        <w:t>10</w:t>
      </w:r>
      <w:r w:rsidRPr="00816647">
        <w:rPr>
          <w:rFonts w:ascii="Times" w:hAnsi="Times" w:cs="Times"/>
        </w:rPr>
        <w:t xml:space="preserve"> (5), 389-97.</w:t>
      </w:r>
    </w:p>
    <w:p w14:paraId="1A68536E" w14:textId="77777777" w:rsidR="005A4ACA" w:rsidRPr="00816647" w:rsidRDefault="005A4ACA" w:rsidP="005A4ACA">
      <w:pPr>
        <w:pStyle w:val="EndNoteBibliography"/>
        <w:spacing w:after="0"/>
        <w:rPr>
          <w:rFonts w:ascii="Times" w:hAnsi="Times" w:cs="Times"/>
        </w:rPr>
      </w:pPr>
      <w:r w:rsidRPr="00816647">
        <w:rPr>
          <w:rFonts w:ascii="Times" w:hAnsi="Times" w:cs="Times"/>
        </w:rPr>
        <w:t>175.</w:t>
      </w:r>
      <w:r w:rsidRPr="00816647">
        <w:rPr>
          <w:rFonts w:ascii="Times" w:hAnsi="Times" w:cs="Times"/>
        </w:rPr>
        <w:tab/>
        <w:t xml:space="preserve">Lim, H. W.; Collins, S. A. B.; Resneck, J. S., Jr.; Bolognia, J. L.; Hodge, J. A.; Rohrer, T. A.; Van Beek, M. J.; Margolis, D. J.; Sober, A. J.; Weinstock, M. A.; Nerenz, D. R.; Smith Begolka, W.; Moyano, J. V., The burden of skin disease in the United States. </w:t>
      </w:r>
      <w:r w:rsidRPr="00816647">
        <w:rPr>
          <w:rFonts w:ascii="Times" w:hAnsi="Times" w:cs="Times"/>
          <w:i/>
        </w:rPr>
        <w:t xml:space="preserve">J Am Acad Dermatol </w:t>
      </w:r>
      <w:r w:rsidRPr="00816647">
        <w:rPr>
          <w:rFonts w:ascii="Times" w:hAnsi="Times" w:cs="Times"/>
          <w:b/>
        </w:rPr>
        <w:t>2017,</w:t>
      </w:r>
      <w:r w:rsidRPr="00816647">
        <w:rPr>
          <w:rFonts w:ascii="Times" w:hAnsi="Times" w:cs="Times"/>
        </w:rPr>
        <w:t xml:space="preserve"> </w:t>
      </w:r>
      <w:r w:rsidRPr="00816647">
        <w:rPr>
          <w:rFonts w:ascii="Times" w:hAnsi="Times" w:cs="Times"/>
          <w:i/>
        </w:rPr>
        <w:t>76</w:t>
      </w:r>
      <w:r w:rsidRPr="00816647">
        <w:rPr>
          <w:rFonts w:ascii="Times" w:hAnsi="Times" w:cs="Times"/>
        </w:rPr>
        <w:t xml:space="preserve"> (5), 958-972 e2.</w:t>
      </w:r>
    </w:p>
    <w:p w14:paraId="77F5F773" w14:textId="77777777" w:rsidR="005A4ACA" w:rsidRPr="00816647" w:rsidRDefault="005A4ACA" w:rsidP="005A4ACA">
      <w:pPr>
        <w:pStyle w:val="EndNoteBibliography"/>
        <w:spacing w:after="0"/>
        <w:rPr>
          <w:rFonts w:ascii="Times" w:hAnsi="Times" w:cs="Times"/>
        </w:rPr>
      </w:pPr>
      <w:r w:rsidRPr="00816647">
        <w:rPr>
          <w:rFonts w:ascii="Times" w:hAnsi="Times" w:cs="Times"/>
        </w:rPr>
        <w:t>176.</w:t>
      </w:r>
      <w:r w:rsidRPr="00816647">
        <w:rPr>
          <w:rFonts w:ascii="Times" w:hAnsi="Times" w:cs="Times"/>
        </w:rPr>
        <w:tab/>
        <w:t>Centers for Disease Control and Prevention. National Diabetes Statistics Report, A., GA: Centers for Disease Control and Prevention, US Department of Health and Human Services; 2017.</w:t>
      </w:r>
    </w:p>
    <w:p w14:paraId="4F2CD3B8" w14:textId="77777777" w:rsidR="005A4ACA" w:rsidRPr="00816647" w:rsidRDefault="005A4ACA" w:rsidP="005A4ACA">
      <w:pPr>
        <w:pStyle w:val="EndNoteBibliography"/>
        <w:spacing w:after="0"/>
        <w:rPr>
          <w:rFonts w:ascii="Times" w:hAnsi="Times" w:cs="Times"/>
        </w:rPr>
      </w:pPr>
      <w:r w:rsidRPr="00816647">
        <w:rPr>
          <w:rFonts w:ascii="Times" w:hAnsi="Times" w:cs="Times"/>
        </w:rPr>
        <w:t>177.</w:t>
      </w:r>
      <w:r w:rsidRPr="00816647">
        <w:rPr>
          <w:rFonts w:ascii="Times" w:hAnsi="Times" w:cs="Times"/>
        </w:rPr>
        <w:tab/>
        <w:t xml:space="preserve">Swanson, T.; Wolcott, R. D.; Wallis, H.; Woodmansey, E. J., Understanding biofilm in practice: a global survey of health professionals. </w:t>
      </w:r>
      <w:r w:rsidRPr="00816647">
        <w:rPr>
          <w:rFonts w:ascii="Times" w:hAnsi="Times" w:cs="Times"/>
          <w:i/>
        </w:rPr>
        <w:t xml:space="preserve">J Wound Care </w:t>
      </w:r>
      <w:r w:rsidRPr="00816647">
        <w:rPr>
          <w:rFonts w:ascii="Times" w:hAnsi="Times" w:cs="Times"/>
          <w:b/>
        </w:rPr>
        <w:t>2017,</w:t>
      </w:r>
      <w:r w:rsidRPr="00816647">
        <w:rPr>
          <w:rFonts w:ascii="Times" w:hAnsi="Times" w:cs="Times"/>
        </w:rPr>
        <w:t xml:space="preserve"> </w:t>
      </w:r>
      <w:r w:rsidRPr="00816647">
        <w:rPr>
          <w:rFonts w:ascii="Times" w:hAnsi="Times" w:cs="Times"/>
          <w:i/>
        </w:rPr>
        <w:t>26</w:t>
      </w:r>
      <w:r w:rsidRPr="00816647">
        <w:rPr>
          <w:rFonts w:ascii="Times" w:hAnsi="Times" w:cs="Times"/>
        </w:rPr>
        <w:t xml:space="preserve"> (8), 426-440.</w:t>
      </w:r>
    </w:p>
    <w:p w14:paraId="470A8F0E" w14:textId="77777777" w:rsidR="005A4ACA" w:rsidRPr="00816647" w:rsidRDefault="005A4ACA" w:rsidP="005A4ACA">
      <w:pPr>
        <w:pStyle w:val="EndNoteBibliography"/>
        <w:spacing w:after="0"/>
        <w:rPr>
          <w:rFonts w:ascii="Times" w:hAnsi="Times" w:cs="Times"/>
        </w:rPr>
      </w:pPr>
      <w:r w:rsidRPr="00816647">
        <w:rPr>
          <w:rFonts w:ascii="Times" w:hAnsi="Times" w:cs="Times"/>
        </w:rPr>
        <w:t>178.</w:t>
      </w:r>
      <w:r w:rsidRPr="00816647">
        <w:rPr>
          <w:rFonts w:ascii="Times" w:hAnsi="Times" w:cs="Times"/>
        </w:rPr>
        <w:tab/>
        <w:t xml:space="preserve">Fazli, M.; Bjarnsholt, T.; Kirketerp-Moller, K.; Jorgensen, B.; Andersen, A. S.; Krogfelt, K. A.; Givskov, M.; Tolker-Nielsen, T., Nonrandom distribution of Pseudomonas aeruginosa and Staphylococcus aureus in chronic wounds. </w:t>
      </w:r>
      <w:r w:rsidRPr="00816647">
        <w:rPr>
          <w:rFonts w:ascii="Times" w:hAnsi="Times" w:cs="Times"/>
          <w:i/>
        </w:rPr>
        <w:t xml:space="preserve">J Clin Microbiol </w:t>
      </w:r>
      <w:r w:rsidRPr="00816647">
        <w:rPr>
          <w:rFonts w:ascii="Times" w:hAnsi="Times" w:cs="Times"/>
          <w:b/>
        </w:rPr>
        <w:t>2009,</w:t>
      </w:r>
      <w:r w:rsidRPr="00816647">
        <w:rPr>
          <w:rFonts w:ascii="Times" w:hAnsi="Times" w:cs="Times"/>
        </w:rPr>
        <w:t xml:space="preserve"> </w:t>
      </w:r>
      <w:r w:rsidRPr="00816647">
        <w:rPr>
          <w:rFonts w:ascii="Times" w:hAnsi="Times" w:cs="Times"/>
          <w:i/>
        </w:rPr>
        <w:t>47</w:t>
      </w:r>
      <w:r w:rsidRPr="00816647">
        <w:rPr>
          <w:rFonts w:ascii="Times" w:hAnsi="Times" w:cs="Times"/>
        </w:rPr>
        <w:t xml:space="preserve"> (12), 4084-9.</w:t>
      </w:r>
    </w:p>
    <w:p w14:paraId="3C977DE4" w14:textId="77777777" w:rsidR="005A4ACA" w:rsidRPr="00816647" w:rsidRDefault="005A4ACA" w:rsidP="005A4ACA">
      <w:pPr>
        <w:pStyle w:val="EndNoteBibliography"/>
        <w:spacing w:after="0"/>
        <w:rPr>
          <w:rFonts w:ascii="Times" w:hAnsi="Times" w:cs="Times"/>
        </w:rPr>
      </w:pPr>
      <w:r w:rsidRPr="00816647">
        <w:rPr>
          <w:rFonts w:ascii="Times" w:hAnsi="Times" w:cs="Times"/>
        </w:rPr>
        <w:t>179.</w:t>
      </w:r>
      <w:r w:rsidRPr="00816647">
        <w:rPr>
          <w:rFonts w:ascii="Times" w:hAnsi="Times" w:cs="Times"/>
        </w:rPr>
        <w:tab/>
        <w:t xml:space="preserve">Malic, S.; Hill, K. E.; Hayes, A.; Percival, S. L.; Thomas, D. W.; Williams, D. W., Detection and identification of specific bacteria in wound biofilms using peptide nucleic acid fluorescent in situ hybridization (PNA FISH). </w:t>
      </w:r>
      <w:r w:rsidRPr="00816647">
        <w:rPr>
          <w:rFonts w:ascii="Times" w:hAnsi="Times" w:cs="Times"/>
          <w:i/>
        </w:rPr>
        <w:t xml:space="preserve">Microbiology </w:t>
      </w:r>
      <w:r w:rsidRPr="00816647">
        <w:rPr>
          <w:rFonts w:ascii="Times" w:hAnsi="Times" w:cs="Times"/>
          <w:b/>
        </w:rPr>
        <w:t>2009,</w:t>
      </w:r>
      <w:r w:rsidRPr="00816647">
        <w:rPr>
          <w:rFonts w:ascii="Times" w:hAnsi="Times" w:cs="Times"/>
        </w:rPr>
        <w:t xml:space="preserve"> </w:t>
      </w:r>
      <w:r w:rsidRPr="00816647">
        <w:rPr>
          <w:rFonts w:ascii="Times" w:hAnsi="Times" w:cs="Times"/>
          <w:i/>
        </w:rPr>
        <w:t>155</w:t>
      </w:r>
      <w:r w:rsidRPr="00816647">
        <w:rPr>
          <w:rFonts w:ascii="Times" w:hAnsi="Times" w:cs="Times"/>
        </w:rPr>
        <w:t xml:space="preserve"> (Pt 8), 2603-11.</w:t>
      </w:r>
    </w:p>
    <w:p w14:paraId="3A3FE01D" w14:textId="77777777" w:rsidR="005A4ACA" w:rsidRPr="00816647" w:rsidRDefault="005A4ACA" w:rsidP="005A4ACA">
      <w:pPr>
        <w:pStyle w:val="EndNoteBibliography"/>
        <w:spacing w:after="0"/>
        <w:rPr>
          <w:rFonts w:ascii="Times" w:hAnsi="Times" w:cs="Times"/>
        </w:rPr>
      </w:pPr>
      <w:r w:rsidRPr="00816647">
        <w:rPr>
          <w:rFonts w:ascii="Times" w:hAnsi="Times" w:cs="Times"/>
        </w:rPr>
        <w:t>180.</w:t>
      </w:r>
      <w:r w:rsidRPr="00816647">
        <w:rPr>
          <w:rFonts w:ascii="Times" w:hAnsi="Times" w:cs="Times"/>
        </w:rPr>
        <w:tab/>
        <w:t xml:space="preserve">Gjodsbol, K.; Christensen, J. J.; Karlsmark, T.; Jorgensen, B.; Klein, B. M.; Krogfelt, K. A., Multiple bacterial species reside in chronic wounds: a longitudinal study. </w:t>
      </w:r>
      <w:r w:rsidRPr="00816647">
        <w:rPr>
          <w:rFonts w:ascii="Times" w:hAnsi="Times" w:cs="Times"/>
          <w:i/>
        </w:rPr>
        <w:t xml:space="preserve">Int Wound J </w:t>
      </w:r>
      <w:r w:rsidRPr="00816647">
        <w:rPr>
          <w:rFonts w:ascii="Times" w:hAnsi="Times" w:cs="Times"/>
          <w:b/>
        </w:rPr>
        <w:t>2006,</w:t>
      </w:r>
      <w:r w:rsidRPr="00816647">
        <w:rPr>
          <w:rFonts w:ascii="Times" w:hAnsi="Times" w:cs="Times"/>
        </w:rPr>
        <w:t xml:space="preserve"> </w:t>
      </w:r>
      <w:r w:rsidRPr="00816647">
        <w:rPr>
          <w:rFonts w:ascii="Times" w:hAnsi="Times" w:cs="Times"/>
          <w:i/>
        </w:rPr>
        <w:t>3</w:t>
      </w:r>
      <w:r w:rsidRPr="00816647">
        <w:rPr>
          <w:rFonts w:ascii="Times" w:hAnsi="Times" w:cs="Times"/>
        </w:rPr>
        <w:t xml:space="preserve"> (3), 225-31.</w:t>
      </w:r>
    </w:p>
    <w:p w14:paraId="182748D3" w14:textId="77777777" w:rsidR="005A4ACA" w:rsidRPr="00816647" w:rsidRDefault="005A4ACA" w:rsidP="005A4ACA">
      <w:pPr>
        <w:pStyle w:val="EndNoteBibliography"/>
        <w:spacing w:after="0"/>
        <w:rPr>
          <w:rFonts w:ascii="Times" w:hAnsi="Times" w:cs="Times"/>
        </w:rPr>
      </w:pPr>
      <w:r w:rsidRPr="00816647">
        <w:rPr>
          <w:rFonts w:ascii="Times" w:hAnsi="Times" w:cs="Times"/>
        </w:rPr>
        <w:t>181.</w:t>
      </w:r>
      <w:r w:rsidRPr="00816647">
        <w:rPr>
          <w:rFonts w:ascii="Times" w:hAnsi="Times" w:cs="Times"/>
        </w:rPr>
        <w:tab/>
        <w:t xml:space="preserve">Stover, C. K.; Pham, X. Q.; Erwin, A. L.; Mizoguchi, S. D.; Warrener, P.; Hickey, M. J.; Brinkman, F. S.; Hufnagle, W. O.; Kowalik, D. J.; Lagrou, M.; Garber, R. L.; Goltry, L.; Tolentino, E.; Westbrock-Wadman, S.; Yuan, Y.; Brody, L. L.; Coulter, S. N.; Folger, K. R.; Kas, A.; Larbig, K.; Lim, R.; Smith, K.; Spencer, D.; Wong, G. K.; Wu, Z.; Paulsen, I. T.; </w:t>
      </w:r>
      <w:r w:rsidRPr="00816647">
        <w:rPr>
          <w:rFonts w:ascii="Times" w:hAnsi="Times" w:cs="Times"/>
        </w:rPr>
        <w:lastRenderedPageBreak/>
        <w:t xml:space="preserve">Reizer, J.; Saier, M. H.; Hancock, R. E.; Lory, S.; Olson, M. V., Complete genome sequence of Pseudomonas aeruginosa PAO1, an opportunistic pathogen. </w:t>
      </w:r>
      <w:r w:rsidRPr="00816647">
        <w:rPr>
          <w:rFonts w:ascii="Times" w:hAnsi="Times" w:cs="Times"/>
          <w:i/>
        </w:rPr>
        <w:t xml:space="preserve">Nature </w:t>
      </w:r>
      <w:r w:rsidRPr="00816647">
        <w:rPr>
          <w:rFonts w:ascii="Times" w:hAnsi="Times" w:cs="Times"/>
          <w:b/>
        </w:rPr>
        <w:t>2000,</w:t>
      </w:r>
      <w:r w:rsidRPr="00816647">
        <w:rPr>
          <w:rFonts w:ascii="Times" w:hAnsi="Times" w:cs="Times"/>
        </w:rPr>
        <w:t xml:space="preserve"> </w:t>
      </w:r>
      <w:r w:rsidRPr="00816647">
        <w:rPr>
          <w:rFonts w:ascii="Times" w:hAnsi="Times" w:cs="Times"/>
          <w:i/>
        </w:rPr>
        <w:t>406</w:t>
      </w:r>
      <w:r w:rsidRPr="00816647">
        <w:rPr>
          <w:rFonts w:ascii="Times" w:hAnsi="Times" w:cs="Times"/>
        </w:rPr>
        <w:t xml:space="preserve"> (6799), 959-64.</w:t>
      </w:r>
    </w:p>
    <w:p w14:paraId="62A063E4" w14:textId="77777777" w:rsidR="005A4ACA" w:rsidRPr="00816647" w:rsidRDefault="005A4ACA" w:rsidP="005A4ACA">
      <w:pPr>
        <w:pStyle w:val="EndNoteBibliography"/>
        <w:spacing w:after="0"/>
        <w:rPr>
          <w:rFonts w:ascii="Times" w:hAnsi="Times" w:cs="Times"/>
        </w:rPr>
      </w:pPr>
      <w:r w:rsidRPr="00816647">
        <w:rPr>
          <w:rFonts w:ascii="Times" w:hAnsi="Times" w:cs="Times"/>
        </w:rPr>
        <w:t>182.</w:t>
      </w:r>
      <w:r w:rsidRPr="00816647">
        <w:rPr>
          <w:rFonts w:ascii="Times" w:hAnsi="Times" w:cs="Times"/>
        </w:rPr>
        <w:tab/>
        <w:t xml:space="preserve">Dongari-Bagtzoglou, A., Pathogenesis of mucosal biofilm infections: challenges and progress. </w:t>
      </w:r>
      <w:r w:rsidRPr="00816647">
        <w:rPr>
          <w:rFonts w:ascii="Times" w:hAnsi="Times" w:cs="Times"/>
          <w:i/>
        </w:rPr>
        <w:t xml:space="preserve">Expert Rev Anti-Infe </w:t>
      </w:r>
      <w:r w:rsidRPr="00816647">
        <w:rPr>
          <w:rFonts w:ascii="Times" w:hAnsi="Times" w:cs="Times"/>
          <w:b/>
        </w:rPr>
        <w:t>2008,</w:t>
      </w:r>
      <w:r w:rsidRPr="00816647">
        <w:rPr>
          <w:rFonts w:ascii="Times" w:hAnsi="Times" w:cs="Times"/>
        </w:rPr>
        <w:t xml:space="preserve"> </w:t>
      </w:r>
      <w:r w:rsidRPr="00816647">
        <w:rPr>
          <w:rFonts w:ascii="Times" w:hAnsi="Times" w:cs="Times"/>
          <w:i/>
        </w:rPr>
        <w:t>6</w:t>
      </w:r>
      <w:r w:rsidRPr="00816647">
        <w:rPr>
          <w:rFonts w:ascii="Times" w:hAnsi="Times" w:cs="Times"/>
        </w:rPr>
        <w:t xml:space="preserve"> (2), 201-8.</w:t>
      </w:r>
    </w:p>
    <w:p w14:paraId="2FCB7346" w14:textId="77777777" w:rsidR="005A4ACA" w:rsidRPr="00816647" w:rsidRDefault="005A4ACA" w:rsidP="005A4ACA">
      <w:pPr>
        <w:pStyle w:val="EndNoteBibliography"/>
        <w:spacing w:after="0"/>
        <w:rPr>
          <w:rFonts w:ascii="Times" w:hAnsi="Times" w:cs="Times"/>
        </w:rPr>
      </w:pPr>
      <w:r w:rsidRPr="00816647">
        <w:rPr>
          <w:rFonts w:ascii="Times" w:hAnsi="Times" w:cs="Times"/>
        </w:rPr>
        <w:t>183.</w:t>
      </w:r>
      <w:r w:rsidRPr="00816647">
        <w:rPr>
          <w:rFonts w:ascii="Times" w:hAnsi="Times" w:cs="Times"/>
        </w:rPr>
        <w:tab/>
        <w:t xml:space="preserve">Vermote, A.; Van Calenbergh, S., Small-Molecule Potentiators for Conventional Antibiotics against Staphylococcus aureus. </w:t>
      </w:r>
      <w:r w:rsidRPr="00816647">
        <w:rPr>
          <w:rFonts w:ascii="Times" w:hAnsi="Times" w:cs="Times"/>
          <w:i/>
        </w:rPr>
        <w:t xml:space="preserve">ACS Infect Dis </w:t>
      </w:r>
      <w:r w:rsidRPr="00816647">
        <w:rPr>
          <w:rFonts w:ascii="Times" w:hAnsi="Times" w:cs="Times"/>
          <w:b/>
        </w:rPr>
        <w:t>2017,</w:t>
      </w:r>
      <w:r w:rsidRPr="00816647">
        <w:rPr>
          <w:rFonts w:ascii="Times" w:hAnsi="Times" w:cs="Times"/>
        </w:rPr>
        <w:t xml:space="preserve"> </w:t>
      </w:r>
      <w:r w:rsidRPr="00816647">
        <w:rPr>
          <w:rFonts w:ascii="Times" w:hAnsi="Times" w:cs="Times"/>
          <w:i/>
        </w:rPr>
        <w:t>3</w:t>
      </w:r>
      <w:r w:rsidRPr="00816647">
        <w:rPr>
          <w:rFonts w:ascii="Times" w:hAnsi="Times" w:cs="Times"/>
        </w:rPr>
        <w:t xml:space="preserve"> (11), 780-796.</w:t>
      </w:r>
    </w:p>
    <w:p w14:paraId="2DCFB431" w14:textId="77777777" w:rsidR="005A4ACA" w:rsidRPr="00816647" w:rsidRDefault="005A4ACA" w:rsidP="005A4ACA">
      <w:pPr>
        <w:pStyle w:val="EndNoteBibliography"/>
        <w:spacing w:after="0"/>
        <w:rPr>
          <w:rFonts w:ascii="Times" w:hAnsi="Times" w:cs="Times"/>
        </w:rPr>
      </w:pPr>
      <w:r w:rsidRPr="00816647">
        <w:rPr>
          <w:rFonts w:ascii="Times" w:hAnsi="Times" w:cs="Times"/>
        </w:rPr>
        <w:t>184.</w:t>
      </w:r>
      <w:r w:rsidRPr="00816647">
        <w:rPr>
          <w:rFonts w:ascii="Times" w:hAnsi="Times" w:cs="Times"/>
        </w:rPr>
        <w:tab/>
        <w:t xml:space="preserve">Hill, M. A.; Lam, A. K.; Reed, P.; Harney, M. C.; Wilson, B. A.; Moen, E. L.; Wright, S. N.; Pinho, M. G.; Rice, C. V., BPEI-Induced Delocalization of PBP4 Potentiates beta-Lactams against MRSA. </w:t>
      </w:r>
      <w:r w:rsidRPr="00816647">
        <w:rPr>
          <w:rFonts w:ascii="Times" w:hAnsi="Times" w:cs="Times"/>
          <w:i/>
        </w:rPr>
        <w:t xml:space="preserve">Biochemistry </w:t>
      </w:r>
      <w:r w:rsidRPr="00816647">
        <w:rPr>
          <w:rFonts w:ascii="Times" w:hAnsi="Times" w:cs="Times"/>
          <w:b/>
        </w:rPr>
        <w:t>2019,</w:t>
      </w:r>
      <w:r w:rsidRPr="00816647">
        <w:rPr>
          <w:rFonts w:ascii="Times" w:hAnsi="Times" w:cs="Times"/>
        </w:rPr>
        <w:t xml:space="preserve"> </w:t>
      </w:r>
      <w:r w:rsidRPr="00816647">
        <w:rPr>
          <w:rFonts w:ascii="Times" w:hAnsi="Times" w:cs="Times"/>
          <w:i/>
        </w:rPr>
        <w:t>58</w:t>
      </w:r>
      <w:r w:rsidRPr="00816647">
        <w:rPr>
          <w:rFonts w:ascii="Times" w:hAnsi="Times" w:cs="Times"/>
        </w:rPr>
        <w:t xml:space="preserve"> (36), 3813-3822.</w:t>
      </w:r>
    </w:p>
    <w:p w14:paraId="38F6C642" w14:textId="7678A7FC" w:rsidR="005A4ACA" w:rsidRPr="00816647" w:rsidRDefault="005A4ACA" w:rsidP="005A4ACA">
      <w:pPr>
        <w:pStyle w:val="EndNoteBibliography"/>
        <w:spacing w:after="0"/>
        <w:rPr>
          <w:rFonts w:ascii="Times" w:hAnsi="Times" w:cs="Times"/>
        </w:rPr>
      </w:pPr>
      <w:r w:rsidRPr="00816647">
        <w:rPr>
          <w:rFonts w:ascii="Times" w:hAnsi="Times" w:cs="Times"/>
        </w:rPr>
        <w:t>185.</w:t>
      </w:r>
      <w:r w:rsidRPr="00816647">
        <w:rPr>
          <w:rFonts w:ascii="Times" w:hAnsi="Times" w:cs="Times"/>
        </w:rPr>
        <w:tab/>
        <w:t xml:space="preserve">(USCAST)., T. U. S. C. o. A. S. T. Breakpoint tables for interpretation of MICs and zone diameters Version 3.0. </w:t>
      </w:r>
      <w:hyperlink r:id="rId70" w:history="1">
        <w:r w:rsidRPr="00816647">
          <w:rPr>
            <w:rStyle w:val="Hyperlink"/>
            <w:rFonts w:ascii="Times" w:hAnsi="Times" w:cs="Times"/>
          </w:rPr>
          <w:t>http://www.uscast.org</w:t>
        </w:r>
      </w:hyperlink>
      <w:r w:rsidRPr="00816647">
        <w:rPr>
          <w:rFonts w:ascii="Times" w:hAnsi="Times" w:cs="Times"/>
        </w:rPr>
        <w:t>.</w:t>
      </w:r>
    </w:p>
    <w:p w14:paraId="4E3A7A1E" w14:textId="77777777" w:rsidR="005A4ACA" w:rsidRPr="00816647" w:rsidRDefault="005A4ACA" w:rsidP="005A4ACA">
      <w:pPr>
        <w:pStyle w:val="EndNoteBibliography"/>
        <w:spacing w:after="0"/>
        <w:rPr>
          <w:rFonts w:ascii="Times" w:hAnsi="Times" w:cs="Times"/>
        </w:rPr>
      </w:pPr>
      <w:r w:rsidRPr="00816647">
        <w:rPr>
          <w:rFonts w:ascii="Times" w:hAnsi="Times" w:cs="Times"/>
        </w:rPr>
        <w:t>186.</w:t>
      </w:r>
      <w:r w:rsidRPr="00816647">
        <w:rPr>
          <w:rFonts w:ascii="Times" w:hAnsi="Times" w:cs="Times"/>
        </w:rPr>
        <w:tab/>
        <w:t xml:space="preserve">Kojima, S.; Nikaido, H., Permeation rates of penicillins indicate that Escherichia coli porins function principally as nonspecific channels. </w:t>
      </w:r>
      <w:r w:rsidRPr="00816647">
        <w:rPr>
          <w:rFonts w:ascii="Times" w:hAnsi="Times" w:cs="Times"/>
          <w:i/>
        </w:rPr>
        <w:t xml:space="preserve">Proc Natl Acad Sci U S A </w:t>
      </w:r>
      <w:r w:rsidRPr="00816647">
        <w:rPr>
          <w:rFonts w:ascii="Times" w:hAnsi="Times" w:cs="Times"/>
          <w:b/>
        </w:rPr>
        <w:t>2013,</w:t>
      </w:r>
      <w:r w:rsidRPr="00816647">
        <w:rPr>
          <w:rFonts w:ascii="Times" w:hAnsi="Times" w:cs="Times"/>
        </w:rPr>
        <w:t xml:space="preserve"> </w:t>
      </w:r>
      <w:r w:rsidRPr="00816647">
        <w:rPr>
          <w:rFonts w:ascii="Times" w:hAnsi="Times" w:cs="Times"/>
          <w:i/>
        </w:rPr>
        <w:t>110</w:t>
      </w:r>
      <w:r w:rsidRPr="00816647">
        <w:rPr>
          <w:rFonts w:ascii="Times" w:hAnsi="Times" w:cs="Times"/>
        </w:rPr>
        <w:t xml:space="preserve"> (28), E2629-34.</w:t>
      </w:r>
    </w:p>
    <w:p w14:paraId="2079723B" w14:textId="77777777" w:rsidR="005A4ACA" w:rsidRPr="00816647" w:rsidRDefault="005A4ACA" w:rsidP="005A4ACA">
      <w:pPr>
        <w:pStyle w:val="EndNoteBibliography"/>
        <w:spacing w:after="0"/>
        <w:rPr>
          <w:rFonts w:ascii="Times" w:hAnsi="Times" w:cs="Times"/>
        </w:rPr>
      </w:pPr>
      <w:r w:rsidRPr="00816647">
        <w:rPr>
          <w:rFonts w:ascii="Times" w:hAnsi="Times" w:cs="Times"/>
        </w:rPr>
        <w:t>187.</w:t>
      </w:r>
      <w:r w:rsidRPr="00816647">
        <w:rPr>
          <w:rFonts w:ascii="Times" w:hAnsi="Times" w:cs="Times"/>
        </w:rPr>
        <w:tab/>
        <w:t xml:space="preserve">Zgurskaya, H. I.; Lopez, C. A.; Gnanakaran, S., Permeability Barrier of Gram-Negative Cell Envelopes and Approaches To Bypass It. </w:t>
      </w:r>
      <w:r w:rsidRPr="00816647">
        <w:rPr>
          <w:rFonts w:ascii="Times" w:hAnsi="Times" w:cs="Times"/>
          <w:i/>
        </w:rPr>
        <w:t xml:space="preserve">ACS Infect Dis </w:t>
      </w:r>
      <w:r w:rsidRPr="00816647">
        <w:rPr>
          <w:rFonts w:ascii="Times" w:hAnsi="Times" w:cs="Times"/>
          <w:b/>
        </w:rPr>
        <w:t>2015,</w:t>
      </w:r>
      <w:r w:rsidRPr="00816647">
        <w:rPr>
          <w:rFonts w:ascii="Times" w:hAnsi="Times" w:cs="Times"/>
        </w:rPr>
        <w:t xml:space="preserve"> </w:t>
      </w:r>
      <w:r w:rsidRPr="00816647">
        <w:rPr>
          <w:rFonts w:ascii="Times" w:hAnsi="Times" w:cs="Times"/>
          <w:i/>
        </w:rPr>
        <w:t>1</w:t>
      </w:r>
      <w:r w:rsidRPr="00816647">
        <w:rPr>
          <w:rFonts w:ascii="Times" w:hAnsi="Times" w:cs="Times"/>
        </w:rPr>
        <w:t xml:space="preserve"> (11), 512-522.</w:t>
      </w:r>
    </w:p>
    <w:p w14:paraId="4A3F580D" w14:textId="77777777" w:rsidR="005A4ACA" w:rsidRPr="00816647" w:rsidRDefault="005A4ACA" w:rsidP="005A4ACA">
      <w:pPr>
        <w:pStyle w:val="EndNoteBibliography"/>
        <w:spacing w:after="0"/>
        <w:rPr>
          <w:rFonts w:ascii="Times" w:hAnsi="Times" w:cs="Times"/>
        </w:rPr>
      </w:pPr>
      <w:r w:rsidRPr="00816647">
        <w:rPr>
          <w:rFonts w:ascii="Times" w:hAnsi="Times" w:cs="Times"/>
        </w:rPr>
        <w:t>188.</w:t>
      </w:r>
      <w:r w:rsidRPr="00816647">
        <w:rPr>
          <w:rFonts w:ascii="Times" w:hAnsi="Times" w:cs="Times"/>
        </w:rPr>
        <w:tab/>
        <w:t xml:space="preserve">Nascimento, A., Jr.; Pontes, F. J.; Lins, R. D.; Soares, T. A., Hydration, ionic valence and cross-linking propensities of cations determine the stability of lipopolysaccharide (LPS) membranes. </w:t>
      </w:r>
      <w:r w:rsidRPr="00816647">
        <w:rPr>
          <w:rFonts w:ascii="Times" w:hAnsi="Times" w:cs="Times"/>
          <w:i/>
        </w:rPr>
        <w:t xml:space="preserve">Chem Commun (Camb) </w:t>
      </w:r>
      <w:r w:rsidRPr="00816647">
        <w:rPr>
          <w:rFonts w:ascii="Times" w:hAnsi="Times" w:cs="Times"/>
          <w:b/>
        </w:rPr>
        <w:t>2014,</w:t>
      </w:r>
      <w:r w:rsidRPr="00816647">
        <w:rPr>
          <w:rFonts w:ascii="Times" w:hAnsi="Times" w:cs="Times"/>
        </w:rPr>
        <w:t xml:space="preserve"> </w:t>
      </w:r>
      <w:r w:rsidRPr="00816647">
        <w:rPr>
          <w:rFonts w:ascii="Times" w:hAnsi="Times" w:cs="Times"/>
          <w:i/>
        </w:rPr>
        <w:t>50</w:t>
      </w:r>
      <w:r w:rsidRPr="00816647">
        <w:rPr>
          <w:rFonts w:ascii="Times" w:hAnsi="Times" w:cs="Times"/>
        </w:rPr>
        <w:t xml:space="preserve"> (2), 231-3.</w:t>
      </w:r>
    </w:p>
    <w:p w14:paraId="0A535D10" w14:textId="77777777" w:rsidR="005A4ACA" w:rsidRPr="00816647" w:rsidRDefault="005A4ACA" w:rsidP="005A4ACA">
      <w:pPr>
        <w:pStyle w:val="EndNoteBibliography"/>
        <w:spacing w:after="0"/>
        <w:rPr>
          <w:rFonts w:ascii="Times" w:hAnsi="Times" w:cs="Times"/>
        </w:rPr>
      </w:pPr>
      <w:r w:rsidRPr="00816647">
        <w:rPr>
          <w:rFonts w:ascii="Times" w:hAnsi="Times" w:cs="Times"/>
        </w:rPr>
        <w:t>189.</w:t>
      </w:r>
      <w:r w:rsidRPr="00816647">
        <w:rPr>
          <w:rFonts w:ascii="Times" w:hAnsi="Times" w:cs="Times"/>
        </w:rPr>
        <w:tab/>
        <w:t xml:space="preserve">Krishnamoorthy, G.; Leus, I. V.; Weeks, J. W.; Wolloscheck, D.; Rybenkov, V. V.; Zgurskaya, H. I., Synergy between Active Efflux and Outer Membrane Diffusion Defines Rules of Antibiotic Permeation into Gram-Negative Bacteria. </w:t>
      </w:r>
      <w:r w:rsidRPr="00816647">
        <w:rPr>
          <w:rFonts w:ascii="Times" w:hAnsi="Times" w:cs="Times"/>
          <w:i/>
        </w:rPr>
        <w:t xml:space="preserve">Mbio </w:t>
      </w:r>
      <w:r w:rsidRPr="00816647">
        <w:rPr>
          <w:rFonts w:ascii="Times" w:hAnsi="Times" w:cs="Times"/>
          <w:b/>
        </w:rPr>
        <w:t>2017,</w:t>
      </w:r>
      <w:r w:rsidRPr="00816647">
        <w:rPr>
          <w:rFonts w:ascii="Times" w:hAnsi="Times" w:cs="Times"/>
        </w:rPr>
        <w:t xml:space="preserve"> </w:t>
      </w:r>
      <w:r w:rsidRPr="00816647">
        <w:rPr>
          <w:rFonts w:ascii="Times" w:hAnsi="Times" w:cs="Times"/>
          <w:i/>
        </w:rPr>
        <w:t>8</w:t>
      </w:r>
      <w:r w:rsidRPr="00816647">
        <w:rPr>
          <w:rFonts w:ascii="Times" w:hAnsi="Times" w:cs="Times"/>
        </w:rPr>
        <w:t xml:space="preserve"> (5).</w:t>
      </w:r>
    </w:p>
    <w:p w14:paraId="77EE0CFE" w14:textId="77777777" w:rsidR="005A4ACA" w:rsidRPr="00816647" w:rsidRDefault="005A4ACA" w:rsidP="005A4ACA">
      <w:pPr>
        <w:pStyle w:val="EndNoteBibliography"/>
        <w:spacing w:after="0"/>
        <w:rPr>
          <w:rFonts w:ascii="Times" w:hAnsi="Times" w:cs="Times"/>
        </w:rPr>
      </w:pPr>
      <w:r w:rsidRPr="00816647">
        <w:rPr>
          <w:rFonts w:ascii="Times" w:hAnsi="Times" w:cs="Times"/>
        </w:rPr>
        <w:t>190.</w:t>
      </w:r>
      <w:r w:rsidRPr="00816647">
        <w:rPr>
          <w:rFonts w:ascii="Times" w:hAnsi="Times" w:cs="Times"/>
        </w:rPr>
        <w:tab/>
        <w:t xml:space="preserve">Rampersad, S. N., Multiple Applications of Alamar Blue as an Indicator of Metabolic Function and Cellular Health in Cell Viability Bioassays. </w:t>
      </w:r>
      <w:r w:rsidRPr="00816647">
        <w:rPr>
          <w:rFonts w:ascii="Times" w:hAnsi="Times" w:cs="Times"/>
          <w:i/>
        </w:rPr>
        <w:t xml:space="preserve">Sensors-Basel </w:t>
      </w:r>
      <w:r w:rsidRPr="00816647">
        <w:rPr>
          <w:rFonts w:ascii="Times" w:hAnsi="Times" w:cs="Times"/>
          <w:b/>
        </w:rPr>
        <w:t>2012,</w:t>
      </w:r>
      <w:r w:rsidRPr="00816647">
        <w:rPr>
          <w:rFonts w:ascii="Times" w:hAnsi="Times" w:cs="Times"/>
        </w:rPr>
        <w:t xml:space="preserve"> </w:t>
      </w:r>
      <w:r w:rsidRPr="00816647">
        <w:rPr>
          <w:rFonts w:ascii="Times" w:hAnsi="Times" w:cs="Times"/>
          <w:i/>
        </w:rPr>
        <w:t>12</w:t>
      </w:r>
      <w:r w:rsidRPr="00816647">
        <w:rPr>
          <w:rFonts w:ascii="Times" w:hAnsi="Times" w:cs="Times"/>
        </w:rPr>
        <w:t xml:space="preserve"> (9), 12347-12360.</w:t>
      </w:r>
    </w:p>
    <w:p w14:paraId="2F14BF8F" w14:textId="77777777" w:rsidR="005A4ACA" w:rsidRPr="00816647" w:rsidRDefault="005A4ACA" w:rsidP="005A4ACA">
      <w:pPr>
        <w:pStyle w:val="EndNoteBibliography"/>
        <w:spacing w:after="0"/>
        <w:rPr>
          <w:rFonts w:ascii="Times" w:hAnsi="Times" w:cs="Times"/>
        </w:rPr>
      </w:pPr>
      <w:r w:rsidRPr="00816647">
        <w:rPr>
          <w:rFonts w:ascii="Times" w:hAnsi="Times" w:cs="Times"/>
        </w:rPr>
        <w:t>191.</w:t>
      </w:r>
      <w:r w:rsidRPr="00816647">
        <w:rPr>
          <w:rFonts w:ascii="Times" w:hAnsi="Times" w:cs="Times"/>
        </w:rPr>
        <w:tab/>
        <w:t xml:space="preserve">Jo, S.; Wu, E. L.; Stuhlsatz, D.; Klauda, J. B.; MacKerell, A. D.; Widmalm, G.; Im, W., Lipopolysaccharide Membrane Building and Simulation. In </w:t>
      </w:r>
      <w:r w:rsidRPr="00816647">
        <w:rPr>
          <w:rFonts w:ascii="Times" w:hAnsi="Times" w:cs="Times"/>
          <w:i/>
        </w:rPr>
        <w:t>Glycoinformatics</w:t>
      </w:r>
      <w:r w:rsidRPr="00816647">
        <w:rPr>
          <w:rFonts w:ascii="Times" w:hAnsi="Times" w:cs="Times"/>
        </w:rPr>
        <w:t>, Lütteke, T.; Frank, M., Eds. Springer New York: New York, NY, 2015; pp 391-406.</w:t>
      </w:r>
    </w:p>
    <w:p w14:paraId="7115E001" w14:textId="77777777" w:rsidR="005A4ACA" w:rsidRPr="00816647" w:rsidRDefault="005A4ACA" w:rsidP="005A4ACA">
      <w:pPr>
        <w:pStyle w:val="EndNoteBibliography"/>
        <w:spacing w:after="0"/>
        <w:rPr>
          <w:rFonts w:ascii="Times" w:hAnsi="Times" w:cs="Times"/>
        </w:rPr>
      </w:pPr>
      <w:r w:rsidRPr="00816647">
        <w:rPr>
          <w:rFonts w:ascii="Times" w:hAnsi="Times" w:cs="Times"/>
        </w:rPr>
        <w:t>192.</w:t>
      </w:r>
      <w:r w:rsidRPr="00816647">
        <w:rPr>
          <w:rFonts w:ascii="Times" w:hAnsi="Times" w:cs="Times"/>
        </w:rPr>
        <w:tab/>
        <w:t xml:space="preserve">Knirel, Y. A.; Bystrova, O. V.; Kocharova, N. A.; Zahringer, U.; Pier, G. B., Conserved and variable structural features in the lipopolysaccharide of Pseudomonas aeruginosa. </w:t>
      </w:r>
      <w:r w:rsidRPr="00816647">
        <w:rPr>
          <w:rFonts w:ascii="Times" w:hAnsi="Times" w:cs="Times"/>
          <w:i/>
        </w:rPr>
        <w:t xml:space="preserve">J Endotoxin Res </w:t>
      </w:r>
      <w:r w:rsidRPr="00816647">
        <w:rPr>
          <w:rFonts w:ascii="Times" w:hAnsi="Times" w:cs="Times"/>
          <w:b/>
        </w:rPr>
        <w:t>2006,</w:t>
      </w:r>
      <w:r w:rsidRPr="00816647">
        <w:rPr>
          <w:rFonts w:ascii="Times" w:hAnsi="Times" w:cs="Times"/>
        </w:rPr>
        <w:t xml:space="preserve"> </w:t>
      </w:r>
      <w:r w:rsidRPr="00816647">
        <w:rPr>
          <w:rFonts w:ascii="Times" w:hAnsi="Times" w:cs="Times"/>
          <w:i/>
        </w:rPr>
        <w:t>12</w:t>
      </w:r>
      <w:r w:rsidRPr="00816647">
        <w:rPr>
          <w:rFonts w:ascii="Times" w:hAnsi="Times" w:cs="Times"/>
        </w:rPr>
        <w:t xml:space="preserve"> (6), 324-36.</w:t>
      </w:r>
    </w:p>
    <w:p w14:paraId="69F29F5A" w14:textId="77777777" w:rsidR="005A4ACA" w:rsidRPr="00816647" w:rsidRDefault="005A4ACA" w:rsidP="005A4ACA">
      <w:pPr>
        <w:pStyle w:val="EndNoteBibliography"/>
        <w:spacing w:after="0"/>
        <w:rPr>
          <w:rFonts w:ascii="Times" w:hAnsi="Times" w:cs="Times"/>
        </w:rPr>
      </w:pPr>
      <w:r w:rsidRPr="00816647">
        <w:rPr>
          <w:rFonts w:ascii="Times" w:hAnsi="Times" w:cs="Times"/>
        </w:rPr>
        <w:t>193.</w:t>
      </w:r>
      <w:r w:rsidRPr="00816647">
        <w:rPr>
          <w:rFonts w:ascii="Times" w:hAnsi="Times" w:cs="Times"/>
        </w:rPr>
        <w:tab/>
        <w:t xml:space="preserve">Hancock, R. E.; Farmer, S. W.; Li, Z. S.; Poole, K., Interaction of aminoglycosides with the outer membranes and purified lipopolysaccharide and OmpF porin of Escherichia coli. </w:t>
      </w:r>
      <w:r w:rsidRPr="00816647">
        <w:rPr>
          <w:rFonts w:ascii="Times" w:hAnsi="Times" w:cs="Times"/>
          <w:i/>
        </w:rPr>
        <w:t xml:space="preserve">Antimicrob Agents Chemother </w:t>
      </w:r>
      <w:r w:rsidRPr="00816647">
        <w:rPr>
          <w:rFonts w:ascii="Times" w:hAnsi="Times" w:cs="Times"/>
          <w:b/>
        </w:rPr>
        <w:t>1991,</w:t>
      </w:r>
      <w:r w:rsidRPr="00816647">
        <w:rPr>
          <w:rFonts w:ascii="Times" w:hAnsi="Times" w:cs="Times"/>
        </w:rPr>
        <w:t xml:space="preserve"> </w:t>
      </w:r>
      <w:r w:rsidRPr="00816647">
        <w:rPr>
          <w:rFonts w:ascii="Times" w:hAnsi="Times" w:cs="Times"/>
          <w:i/>
        </w:rPr>
        <w:t>35</w:t>
      </w:r>
      <w:r w:rsidRPr="00816647">
        <w:rPr>
          <w:rFonts w:ascii="Times" w:hAnsi="Times" w:cs="Times"/>
        </w:rPr>
        <w:t xml:space="preserve"> (7), 1309-14.</w:t>
      </w:r>
    </w:p>
    <w:p w14:paraId="4DDF5CDA" w14:textId="77777777" w:rsidR="005A4ACA" w:rsidRPr="00816647" w:rsidRDefault="005A4ACA" w:rsidP="005A4ACA">
      <w:pPr>
        <w:pStyle w:val="EndNoteBibliography"/>
        <w:spacing w:after="0"/>
        <w:rPr>
          <w:rFonts w:ascii="Times" w:hAnsi="Times" w:cs="Times"/>
        </w:rPr>
      </w:pPr>
      <w:r w:rsidRPr="00816647">
        <w:rPr>
          <w:rFonts w:ascii="Times" w:hAnsi="Times" w:cs="Times"/>
        </w:rPr>
        <w:t>194.</w:t>
      </w:r>
      <w:r w:rsidRPr="00816647">
        <w:rPr>
          <w:rFonts w:ascii="Times" w:hAnsi="Times" w:cs="Times"/>
        </w:rPr>
        <w:tab/>
        <w:t xml:space="preserve">Gill, E. E.; Franco, O. L.; Hancock, R. E., Antibiotic adjuvants: diverse strategies for controlling drug-resistant pathogens. </w:t>
      </w:r>
      <w:r w:rsidRPr="00816647">
        <w:rPr>
          <w:rFonts w:ascii="Times" w:hAnsi="Times" w:cs="Times"/>
          <w:i/>
        </w:rPr>
        <w:t xml:space="preserve">Chem Biol Drug Des </w:t>
      </w:r>
      <w:r w:rsidRPr="00816647">
        <w:rPr>
          <w:rFonts w:ascii="Times" w:hAnsi="Times" w:cs="Times"/>
          <w:b/>
        </w:rPr>
        <w:t>2015,</w:t>
      </w:r>
      <w:r w:rsidRPr="00816647">
        <w:rPr>
          <w:rFonts w:ascii="Times" w:hAnsi="Times" w:cs="Times"/>
        </w:rPr>
        <w:t xml:space="preserve"> </w:t>
      </w:r>
      <w:r w:rsidRPr="00816647">
        <w:rPr>
          <w:rFonts w:ascii="Times" w:hAnsi="Times" w:cs="Times"/>
          <w:i/>
        </w:rPr>
        <w:t>85</w:t>
      </w:r>
      <w:r w:rsidRPr="00816647">
        <w:rPr>
          <w:rFonts w:ascii="Times" w:hAnsi="Times" w:cs="Times"/>
        </w:rPr>
        <w:t xml:space="preserve"> (1), 56-78.</w:t>
      </w:r>
    </w:p>
    <w:p w14:paraId="2119B0BB" w14:textId="77777777" w:rsidR="005A4ACA" w:rsidRPr="00816647" w:rsidRDefault="005A4ACA" w:rsidP="005A4ACA">
      <w:pPr>
        <w:pStyle w:val="EndNoteBibliography"/>
        <w:spacing w:after="0"/>
        <w:rPr>
          <w:rFonts w:ascii="Times" w:hAnsi="Times" w:cs="Times"/>
        </w:rPr>
      </w:pPr>
      <w:r w:rsidRPr="00816647">
        <w:rPr>
          <w:rFonts w:ascii="Times" w:hAnsi="Times" w:cs="Times"/>
        </w:rPr>
        <w:t>195.</w:t>
      </w:r>
      <w:r w:rsidRPr="00816647">
        <w:rPr>
          <w:rFonts w:ascii="Times" w:hAnsi="Times" w:cs="Times"/>
        </w:rPr>
        <w:tab/>
        <w:t xml:space="preserve">Trimble, M. J.; Mlynarcik, P.; Kolar, M.; Hancock, R. E., Polymyxin: Alternative Mechanisms of Action and Resistance. </w:t>
      </w:r>
      <w:r w:rsidRPr="00816647">
        <w:rPr>
          <w:rFonts w:ascii="Times" w:hAnsi="Times" w:cs="Times"/>
          <w:i/>
        </w:rPr>
        <w:t xml:space="preserve">Cold Spring Harb Perspect Med </w:t>
      </w:r>
      <w:r w:rsidRPr="00816647">
        <w:rPr>
          <w:rFonts w:ascii="Times" w:hAnsi="Times" w:cs="Times"/>
          <w:b/>
        </w:rPr>
        <w:t>2016,</w:t>
      </w:r>
      <w:r w:rsidRPr="00816647">
        <w:rPr>
          <w:rFonts w:ascii="Times" w:hAnsi="Times" w:cs="Times"/>
        </w:rPr>
        <w:t xml:space="preserve"> </w:t>
      </w:r>
      <w:r w:rsidRPr="00816647">
        <w:rPr>
          <w:rFonts w:ascii="Times" w:hAnsi="Times" w:cs="Times"/>
          <w:i/>
        </w:rPr>
        <w:t>6</w:t>
      </w:r>
      <w:r w:rsidRPr="00816647">
        <w:rPr>
          <w:rFonts w:ascii="Times" w:hAnsi="Times" w:cs="Times"/>
        </w:rPr>
        <w:t xml:space="preserve"> (10).</w:t>
      </w:r>
    </w:p>
    <w:p w14:paraId="56A5D43A" w14:textId="77777777" w:rsidR="005A4ACA" w:rsidRPr="00816647" w:rsidRDefault="005A4ACA" w:rsidP="005A4ACA">
      <w:pPr>
        <w:pStyle w:val="EndNoteBibliography"/>
        <w:spacing w:after="0"/>
        <w:rPr>
          <w:rFonts w:ascii="Times" w:hAnsi="Times" w:cs="Times"/>
        </w:rPr>
      </w:pPr>
      <w:r w:rsidRPr="00816647">
        <w:rPr>
          <w:rFonts w:ascii="Times" w:hAnsi="Times" w:cs="Times"/>
        </w:rPr>
        <w:t>196.</w:t>
      </w:r>
      <w:r w:rsidRPr="00816647">
        <w:rPr>
          <w:rFonts w:ascii="Times" w:hAnsi="Times" w:cs="Times"/>
        </w:rPr>
        <w:tab/>
        <w:t xml:space="preserve">Lutkenhaus, J.; Pichoff, S.; Du, S., Bacterial cytokinesis: From Z ring to divisome. </w:t>
      </w:r>
      <w:r w:rsidRPr="00816647">
        <w:rPr>
          <w:rFonts w:ascii="Times" w:hAnsi="Times" w:cs="Times"/>
          <w:i/>
        </w:rPr>
        <w:t xml:space="preserve">Cytoskeleton </w:t>
      </w:r>
      <w:r w:rsidRPr="00816647">
        <w:rPr>
          <w:rFonts w:ascii="Times" w:hAnsi="Times" w:cs="Times"/>
          <w:b/>
        </w:rPr>
        <w:t>2012,</w:t>
      </w:r>
      <w:r w:rsidRPr="00816647">
        <w:rPr>
          <w:rFonts w:ascii="Times" w:hAnsi="Times" w:cs="Times"/>
        </w:rPr>
        <w:t xml:space="preserve"> </w:t>
      </w:r>
      <w:r w:rsidRPr="00816647">
        <w:rPr>
          <w:rFonts w:ascii="Times" w:hAnsi="Times" w:cs="Times"/>
          <w:i/>
        </w:rPr>
        <w:t>69</w:t>
      </w:r>
      <w:r w:rsidRPr="00816647">
        <w:rPr>
          <w:rFonts w:ascii="Times" w:hAnsi="Times" w:cs="Times"/>
        </w:rPr>
        <w:t xml:space="preserve"> (10), 778-90.</w:t>
      </w:r>
    </w:p>
    <w:p w14:paraId="46617060" w14:textId="77777777" w:rsidR="005A4ACA" w:rsidRPr="00816647" w:rsidRDefault="005A4ACA" w:rsidP="005A4ACA">
      <w:pPr>
        <w:pStyle w:val="EndNoteBibliography"/>
        <w:spacing w:after="0"/>
        <w:rPr>
          <w:rFonts w:ascii="Times" w:hAnsi="Times" w:cs="Times"/>
        </w:rPr>
      </w:pPr>
      <w:r w:rsidRPr="00816647">
        <w:rPr>
          <w:rFonts w:ascii="Times" w:hAnsi="Times" w:cs="Times"/>
        </w:rPr>
        <w:t>197.</w:t>
      </w:r>
      <w:r w:rsidRPr="00816647">
        <w:rPr>
          <w:rFonts w:ascii="Times" w:hAnsi="Times" w:cs="Times"/>
        </w:rPr>
        <w:tab/>
        <w:t xml:space="preserve">de Boer, P. A., Advances in understanding E. coli cell fission. </w:t>
      </w:r>
      <w:r w:rsidRPr="00816647">
        <w:rPr>
          <w:rFonts w:ascii="Times" w:hAnsi="Times" w:cs="Times"/>
          <w:i/>
        </w:rPr>
        <w:t xml:space="preserve">Curr Opin Microbiol </w:t>
      </w:r>
      <w:r w:rsidRPr="00816647">
        <w:rPr>
          <w:rFonts w:ascii="Times" w:hAnsi="Times" w:cs="Times"/>
          <w:b/>
        </w:rPr>
        <w:t>2010,</w:t>
      </w:r>
      <w:r w:rsidRPr="00816647">
        <w:rPr>
          <w:rFonts w:ascii="Times" w:hAnsi="Times" w:cs="Times"/>
        </w:rPr>
        <w:t xml:space="preserve"> </w:t>
      </w:r>
      <w:r w:rsidRPr="00816647">
        <w:rPr>
          <w:rFonts w:ascii="Times" w:hAnsi="Times" w:cs="Times"/>
          <w:i/>
        </w:rPr>
        <w:t>13</w:t>
      </w:r>
      <w:r w:rsidRPr="00816647">
        <w:rPr>
          <w:rFonts w:ascii="Times" w:hAnsi="Times" w:cs="Times"/>
        </w:rPr>
        <w:t xml:space="preserve"> (6), 730-7.</w:t>
      </w:r>
    </w:p>
    <w:p w14:paraId="0C105875" w14:textId="77777777" w:rsidR="005A4ACA" w:rsidRPr="00816647" w:rsidRDefault="005A4ACA" w:rsidP="005A4ACA">
      <w:pPr>
        <w:pStyle w:val="EndNoteBibliography"/>
        <w:rPr>
          <w:rFonts w:ascii="Times" w:hAnsi="Times" w:cs="Times"/>
        </w:rPr>
      </w:pPr>
      <w:r w:rsidRPr="00816647">
        <w:rPr>
          <w:rFonts w:ascii="Times" w:hAnsi="Times" w:cs="Times"/>
        </w:rPr>
        <w:t>198.</w:t>
      </w:r>
      <w:r w:rsidRPr="00816647">
        <w:rPr>
          <w:rFonts w:ascii="Times" w:hAnsi="Times" w:cs="Times"/>
        </w:rPr>
        <w:tab/>
        <w:t xml:space="preserve">Goldberg, J. B.; Hatano, K.; Pier, G. B., Synthesis of lipopolysaccharide O side chains by Pseudomonas aeruginosa PAO1 requires the enzyme phosphomannomutase. </w:t>
      </w:r>
      <w:r w:rsidRPr="00816647">
        <w:rPr>
          <w:rFonts w:ascii="Times" w:hAnsi="Times" w:cs="Times"/>
          <w:i/>
        </w:rPr>
        <w:t xml:space="preserve">J Bacteriol </w:t>
      </w:r>
      <w:r w:rsidRPr="00816647">
        <w:rPr>
          <w:rFonts w:ascii="Times" w:hAnsi="Times" w:cs="Times"/>
          <w:b/>
        </w:rPr>
        <w:t>1993,</w:t>
      </w:r>
      <w:r w:rsidRPr="00816647">
        <w:rPr>
          <w:rFonts w:ascii="Times" w:hAnsi="Times" w:cs="Times"/>
        </w:rPr>
        <w:t xml:space="preserve"> </w:t>
      </w:r>
      <w:r w:rsidRPr="00816647">
        <w:rPr>
          <w:rFonts w:ascii="Times" w:hAnsi="Times" w:cs="Times"/>
          <w:i/>
        </w:rPr>
        <w:t>175</w:t>
      </w:r>
      <w:r w:rsidRPr="00816647">
        <w:rPr>
          <w:rFonts w:ascii="Times" w:hAnsi="Times" w:cs="Times"/>
        </w:rPr>
        <w:t xml:space="preserve"> (6), 1605-11.</w:t>
      </w:r>
    </w:p>
    <w:p w14:paraId="46ADE115" w14:textId="7E9AC5B8" w:rsidR="00045DC7" w:rsidRPr="00F11F74" w:rsidRDefault="007E6CA0" w:rsidP="003619D4">
      <w:pPr>
        <w:spacing w:line="480" w:lineRule="auto"/>
        <w:rPr>
          <w:rFonts w:ascii="Times New Roman" w:hAnsi="Times New Roman" w:cs="Times New Roman"/>
          <w:sz w:val="24"/>
          <w:szCs w:val="24"/>
        </w:rPr>
      </w:pPr>
      <w:r w:rsidRPr="00816647">
        <w:rPr>
          <w:rFonts w:ascii="Times" w:hAnsi="Times" w:cs="Times"/>
          <w:sz w:val="24"/>
          <w:szCs w:val="24"/>
        </w:rPr>
        <w:fldChar w:fldCharType="end"/>
      </w:r>
    </w:p>
    <w:sectPr w:rsidR="00045DC7" w:rsidRPr="00F11F74" w:rsidSect="00020F4C">
      <w:footerReference w:type="default" r:id="rId71"/>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F5C3F" w14:textId="77777777" w:rsidR="00C24823" w:rsidRDefault="00C24823" w:rsidP="00D93CAC">
      <w:pPr>
        <w:spacing w:after="0" w:line="240" w:lineRule="auto"/>
      </w:pPr>
      <w:r>
        <w:separator/>
      </w:r>
    </w:p>
  </w:endnote>
  <w:endnote w:type="continuationSeparator" w:id="0">
    <w:p w14:paraId="0557076A" w14:textId="77777777" w:rsidR="00C24823" w:rsidRDefault="00C24823" w:rsidP="00D93CAC">
      <w:pPr>
        <w:spacing w:after="0" w:line="240" w:lineRule="auto"/>
      </w:pPr>
      <w:r>
        <w:continuationSeparator/>
      </w:r>
    </w:p>
  </w:endnote>
  <w:endnote w:type="continuationNotice" w:id="1">
    <w:p w14:paraId="5FBEB7DC" w14:textId="77777777" w:rsidR="00C24823" w:rsidRDefault="00C248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71F59" w14:textId="416A7E7C" w:rsidR="00C0167F" w:rsidRPr="0024247A" w:rsidRDefault="00C0167F" w:rsidP="0024247A">
    <w:pPr>
      <w:pStyle w:val="Footer"/>
      <w:tabs>
        <w:tab w:val="clear" w:pos="4680"/>
        <w:tab w:val="clear" w:pos="9360"/>
      </w:tabs>
      <w:jc w:val="center"/>
      <w:rPr>
        <w:rFonts w:ascii="Times" w:hAnsi="Times" w:cs="Times"/>
        <w:caps/>
        <w:noProof/>
      </w:rPr>
    </w:pPr>
    <w:r w:rsidRPr="0024247A">
      <w:rPr>
        <w:rFonts w:ascii="Times" w:hAnsi="Times" w:cs="Times"/>
        <w:caps/>
      </w:rPr>
      <w:fldChar w:fldCharType="begin"/>
    </w:r>
    <w:r w:rsidRPr="0024247A">
      <w:rPr>
        <w:rFonts w:ascii="Times" w:hAnsi="Times" w:cs="Times"/>
        <w:caps/>
      </w:rPr>
      <w:instrText xml:space="preserve"> PAGE   \* MERGEFORMAT </w:instrText>
    </w:r>
    <w:r w:rsidRPr="0024247A">
      <w:rPr>
        <w:rFonts w:ascii="Times" w:hAnsi="Times" w:cs="Times"/>
        <w:caps/>
      </w:rPr>
      <w:fldChar w:fldCharType="separate"/>
    </w:r>
    <w:r w:rsidRPr="0024247A">
      <w:rPr>
        <w:rFonts w:ascii="Times" w:hAnsi="Times" w:cs="Times"/>
        <w:caps/>
        <w:noProof/>
      </w:rPr>
      <w:t>2</w:t>
    </w:r>
    <w:r w:rsidRPr="0024247A">
      <w:rPr>
        <w:rFonts w:ascii="Times" w:hAnsi="Times" w:cs="Times"/>
        <w:cap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C4BC5" w14:textId="77777777" w:rsidR="00C0167F" w:rsidRPr="0024247A" w:rsidRDefault="00C0167F" w:rsidP="0024247A">
    <w:pPr>
      <w:pStyle w:val="Footer"/>
      <w:tabs>
        <w:tab w:val="clear" w:pos="4680"/>
        <w:tab w:val="clear" w:pos="9360"/>
      </w:tabs>
      <w:jc w:val="center"/>
      <w:rPr>
        <w:rFonts w:ascii="Times" w:hAnsi="Times" w:cs="Times"/>
        <w:caps/>
        <w:noProof/>
      </w:rPr>
    </w:pPr>
    <w:r w:rsidRPr="0024247A">
      <w:rPr>
        <w:rFonts w:ascii="Times" w:hAnsi="Times" w:cs="Times"/>
        <w:caps/>
      </w:rPr>
      <w:fldChar w:fldCharType="begin"/>
    </w:r>
    <w:r w:rsidRPr="0024247A">
      <w:rPr>
        <w:rFonts w:ascii="Times" w:hAnsi="Times" w:cs="Times"/>
        <w:caps/>
      </w:rPr>
      <w:instrText xml:space="preserve"> PAGE   \* MERGEFORMAT </w:instrText>
    </w:r>
    <w:r w:rsidRPr="0024247A">
      <w:rPr>
        <w:rFonts w:ascii="Times" w:hAnsi="Times" w:cs="Times"/>
        <w:caps/>
      </w:rPr>
      <w:fldChar w:fldCharType="separate"/>
    </w:r>
    <w:r w:rsidRPr="0024247A">
      <w:rPr>
        <w:rFonts w:ascii="Times" w:hAnsi="Times" w:cs="Times"/>
        <w:caps/>
        <w:noProof/>
      </w:rPr>
      <w:t>2</w:t>
    </w:r>
    <w:r w:rsidRPr="0024247A">
      <w:rPr>
        <w:rFonts w:ascii="Times" w:hAnsi="Times" w:cs="Times"/>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8B15A5" w14:textId="77777777" w:rsidR="00C24823" w:rsidRDefault="00C24823" w:rsidP="00D93CAC">
      <w:pPr>
        <w:spacing w:after="0" w:line="240" w:lineRule="auto"/>
      </w:pPr>
      <w:r>
        <w:separator/>
      </w:r>
    </w:p>
  </w:footnote>
  <w:footnote w:type="continuationSeparator" w:id="0">
    <w:p w14:paraId="109230CE" w14:textId="77777777" w:rsidR="00C24823" w:rsidRDefault="00C24823" w:rsidP="00D93CAC">
      <w:pPr>
        <w:spacing w:after="0" w:line="240" w:lineRule="auto"/>
      </w:pPr>
      <w:r>
        <w:continuationSeparator/>
      </w:r>
    </w:p>
  </w:footnote>
  <w:footnote w:type="continuationNotice" w:id="1">
    <w:p w14:paraId="32FB7B49" w14:textId="77777777" w:rsidR="00C24823" w:rsidRDefault="00C248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E25C3" w14:textId="77777777" w:rsidR="00C0167F" w:rsidRDefault="00C01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a9s5tv72rf0kea9rbxp5xts5595z5p5pt0&quot;&gt;My EndNote Library&lt;record-ids&gt;&lt;item&gt;4&lt;/item&gt;&lt;item&gt;5&lt;/item&gt;&lt;item&gt;6&lt;/item&gt;&lt;item&gt;7&lt;/item&gt;&lt;item&gt;9&lt;/item&gt;&lt;item&gt;10&lt;/item&gt;&lt;item&gt;15&lt;/item&gt;&lt;item&gt;17&lt;/item&gt;&lt;item&gt;18&lt;/item&gt;&lt;item&gt;20&lt;/item&gt;&lt;item&gt;27&lt;/item&gt;&lt;item&gt;33&lt;/item&gt;&lt;item&gt;34&lt;/item&gt;&lt;item&gt;35&lt;/item&gt;&lt;item&gt;38&lt;/item&gt;&lt;item&gt;39&lt;/item&gt;&lt;item&gt;40&lt;/item&gt;&lt;item&gt;41&lt;/item&gt;&lt;item&gt;43&lt;/item&gt;&lt;item&gt;44&lt;/item&gt;&lt;item&gt;45&lt;/item&gt;&lt;item&gt;47&lt;/item&gt;&lt;item&gt;48&lt;/item&gt;&lt;item&gt;49&lt;/item&gt;&lt;item&gt;50&lt;/item&gt;&lt;item&gt;51&lt;/item&gt;&lt;item&gt;52&lt;/item&gt;&lt;item&gt;53&lt;/item&gt;&lt;item&gt;56&lt;/item&gt;&lt;item&gt;58&lt;/item&gt;&lt;item&gt;59&lt;/item&gt;&lt;item&gt;60&lt;/item&gt;&lt;item&gt;61&lt;/item&gt;&lt;item&gt;62&lt;/item&gt;&lt;item&gt;64&lt;/item&gt;&lt;item&gt;65&lt;/item&gt;&lt;item&gt;66&lt;/item&gt;&lt;item&gt;67&lt;/item&gt;&lt;item&gt;68&lt;/item&gt;&lt;item&gt;69&lt;/item&gt;&lt;item&gt;70&lt;/item&gt;&lt;item&gt;71&lt;/item&gt;&lt;item&gt;72&lt;/item&gt;&lt;item&gt;73&lt;/item&gt;&lt;item&gt;77&lt;/item&gt;&lt;item&gt;79&lt;/item&gt;&lt;item&gt;80&lt;/item&gt;&lt;item&gt;81&lt;/item&gt;&lt;item&gt;82&lt;/item&gt;&lt;item&gt;83&lt;/item&gt;&lt;item&gt;84&lt;/item&gt;&lt;item&gt;86&lt;/item&gt;&lt;item&gt;93&lt;/item&gt;&lt;item&gt;115&lt;/item&gt;&lt;item&gt;129&lt;/item&gt;&lt;item&gt;131&lt;/item&gt;&lt;item&gt;132&lt;/item&gt;&lt;item&gt;135&lt;/item&gt;&lt;item&gt;138&lt;/item&gt;&lt;item&gt;139&lt;/item&gt;&lt;item&gt;140&lt;/item&gt;&lt;item&gt;141&lt;/item&gt;&lt;item&gt;142&lt;/item&gt;&lt;item&gt;144&lt;/item&gt;&lt;item&gt;145&lt;/item&gt;&lt;item&gt;147&lt;/item&gt;&lt;item&gt;149&lt;/item&gt;&lt;item&gt;151&lt;/item&gt;&lt;item&gt;153&lt;/item&gt;&lt;item&gt;155&lt;/item&gt;&lt;item&gt;157&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9&lt;/item&gt;&lt;item&gt;180&lt;/item&gt;&lt;item&gt;181&lt;/item&gt;&lt;item&gt;182&lt;/item&gt;&lt;item&gt;183&lt;/item&gt;&lt;item&gt;184&lt;/item&gt;&lt;item&gt;186&lt;/item&gt;&lt;item&gt;187&lt;/item&gt;&lt;item&gt;188&lt;/item&gt;&lt;item&gt;189&lt;/item&gt;&lt;item&gt;191&lt;/item&gt;&lt;item&gt;192&lt;/item&gt;&lt;item&gt;194&lt;/item&gt;&lt;item&gt;198&lt;/item&gt;&lt;item&gt;201&lt;/item&gt;&lt;item&gt;204&lt;/item&gt;&lt;item&gt;208&lt;/item&gt;&lt;item&gt;210&lt;/item&gt;&lt;item&gt;212&lt;/item&gt;&lt;item&gt;214&lt;/item&gt;&lt;item&gt;215&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4&lt;/item&gt;&lt;item&gt;236&lt;/item&gt;&lt;item&gt;237&lt;/item&gt;&lt;item&gt;239&lt;/item&gt;&lt;item&gt;240&lt;/item&gt;&lt;item&gt;241&lt;/item&gt;&lt;item&gt;242&lt;/item&gt;&lt;item&gt;244&lt;/item&gt;&lt;item&gt;245&lt;/item&gt;&lt;item&gt;246&lt;/item&gt;&lt;item&gt;247&lt;/item&gt;&lt;item&gt;248&lt;/item&gt;&lt;item&gt;257&lt;/item&gt;&lt;item&gt;258&lt;/item&gt;&lt;item&gt;259&lt;/item&gt;&lt;item&gt;260&lt;/item&gt;&lt;item&gt;266&lt;/item&gt;&lt;item&gt;269&lt;/item&gt;&lt;item&gt;271&lt;/item&gt;&lt;item&gt;272&lt;/item&gt;&lt;item&gt;273&lt;/item&gt;&lt;item&gt;276&lt;/item&gt;&lt;item&gt;277&lt;/item&gt;&lt;item&gt;278&lt;/item&gt;&lt;item&gt;280&lt;/item&gt;&lt;item&gt;281&lt;/item&gt;&lt;item&gt;282&lt;/item&gt;&lt;item&gt;283&lt;/item&gt;&lt;item&gt;287&lt;/item&gt;&lt;item&gt;288&lt;/item&gt;&lt;item&gt;293&lt;/item&gt;&lt;item&gt;294&lt;/item&gt;&lt;item&gt;295&lt;/item&gt;&lt;item&gt;296&lt;/item&gt;&lt;item&gt;297&lt;/item&gt;&lt;item&gt;298&lt;/item&gt;&lt;item&gt;299&lt;/item&gt;&lt;item&gt;300&lt;/item&gt;&lt;item&gt;301&lt;/item&gt;&lt;item&gt;302&lt;/item&gt;&lt;item&gt;303&lt;/item&gt;&lt;item&gt;304&lt;/item&gt;&lt;item&gt;307&lt;/item&gt;&lt;/record-ids&gt;&lt;/item&gt;&lt;/Libraries&gt;"/>
  </w:docVars>
  <w:rsids>
    <w:rsidRoot w:val="00F406A3"/>
    <w:rsid w:val="00000315"/>
    <w:rsid w:val="00000671"/>
    <w:rsid w:val="000013B7"/>
    <w:rsid w:val="0000177F"/>
    <w:rsid w:val="00001C83"/>
    <w:rsid w:val="0000257F"/>
    <w:rsid w:val="00003925"/>
    <w:rsid w:val="0000434C"/>
    <w:rsid w:val="00004420"/>
    <w:rsid w:val="00004548"/>
    <w:rsid w:val="00004905"/>
    <w:rsid w:val="00005654"/>
    <w:rsid w:val="00006341"/>
    <w:rsid w:val="000063DA"/>
    <w:rsid w:val="0000696F"/>
    <w:rsid w:val="00007E43"/>
    <w:rsid w:val="00010747"/>
    <w:rsid w:val="00011BC1"/>
    <w:rsid w:val="0001302D"/>
    <w:rsid w:val="00014814"/>
    <w:rsid w:val="00015AAF"/>
    <w:rsid w:val="000160AE"/>
    <w:rsid w:val="0001611A"/>
    <w:rsid w:val="000161D0"/>
    <w:rsid w:val="00016F42"/>
    <w:rsid w:val="0002057A"/>
    <w:rsid w:val="000208C3"/>
    <w:rsid w:val="00020F4C"/>
    <w:rsid w:val="0002115C"/>
    <w:rsid w:val="000214BF"/>
    <w:rsid w:val="00021A7C"/>
    <w:rsid w:val="00021FB3"/>
    <w:rsid w:val="00022177"/>
    <w:rsid w:val="00022737"/>
    <w:rsid w:val="00022742"/>
    <w:rsid w:val="00023691"/>
    <w:rsid w:val="00023B4F"/>
    <w:rsid w:val="00023C5F"/>
    <w:rsid w:val="00024197"/>
    <w:rsid w:val="00024A6B"/>
    <w:rsid w:val="000259D4"/>
    <w:rsid w:val="00025C81"/>
    <w:rsid w:val="00025E45"/>
    <w:rsid w:val="000260B7"/>
    <w:rsid w:val="000262C1"/>
    <w:rsid w:val="0002637A"/>
    <w:rsid w:val="00026465"/>
    <w:rsid w:val="00026897"/>
    <w:rsid w:val="00026F43"/>
    <w:rsid w:val="00030084"/>
    <w:rsid w:val="00030C33"/>
    <w:rsid w:val="00031088"/>
    <w:rsid w:val="000325A1"/>
    <w:rsid w:val="00032F69"/>
    <w:rsid w:val="00033A38"/>
    <w:rsid w:val="00033F9C"/>
    <w:rsid w:val="00034929"/>
    <w:rsid w:val="00034D9A"/>
    <w:rsid w:val="00035C47"/>
    <w:rsid w:val="000363CB"/>
    <w:rsid w:val="00037703"/>
    <w:rsid w:val="000379C0"/>
    <w:rsid w:val="00037E06"/>
    <w:rsid w:val="00040204"/>
    <w:rsid w:val="00040770"/>
    <w:rsid w:val="00040B5A"/>
    <w:rsid w:val="00040D70"/>
    <w:rsid w:val="00040F89"/>
    <w:rsid w:val="0004170F"/>
    <w:rsid w:val="00041CFB"/>
    <w:rsid w:val="0004293D"/>
    <w:rsid w:val="00042C71"/>
    <w:rsid w:val="000434FD"/>
    <w:rsid w:val="00043662"/>
    <w:rsid w:val="00043CD0"/>
    <w:rsid w:val="000441CA"/>
    <w:rsid w:val="00044B8C"/>
    <w:rsid w:val="00044BF4"/>
    <w:rsid w:val="000450AB"/>
    <w:rsid w:val="00045978"/>
    <w:rsid w:val="00045DC7"/>
    <w:rsid w:val="0004605E"/>
    <w:rsid w:val="000460AE"/>
    <w:rsid w:val="0004656F"/>
    <w:rsid w:val="00046957"/>
    <w:rsid w:val="00046A2F"/>
    <w:rsid w:val="00046FDC"/>
    <w:rsid w:val="00047B11"/>
    <w:rsid w:val="00047E2F"/>
    <w:rsid w:val="0005025A"/>
    <w:rsid w:val="00052422"/>
    <w:rsid w:val="0005261C"/>
    <w:rsid w:val="00052AF1"/>
    <w:rsid w:val="00052F99"/>
    <w:rsid w:val="00053453"/>
    <w:rsid w:val="00053936"/>
    <w:rsid w:val="00053F81"/>
    <w:rsid w:val="000547AB"/>
    <w:rsid w:val="00054D8D"/>
    <w:rsid w:val="000555E2"/>
    <w:rsid w:val="00055E54"/>
    <w:rsid w:val="000560E2"/>
    <w:rsid w:val="000565FC"/>
    <w:rsid w:val="00057230"/>
    <w:rsid w:val="00057318"/>
    <w:rsid w:val="000574C5"/>
    <w:rsid w:val="00057949"/>
    <w:rsid w:val="00060257"/>
    <w:rsid w:val="000602AF"/>
    <w:rsid w:val="000602BD"/>
    <w:rsid w:val="000604D5"/>
    <w:rsid w:val="00060D21"/>
    <w:rsid w:val="000610FD"/>
    <w:rsid w:val="00061674"/>
    <w:rsid w:val="00061B8F"/>
    <w:rsid w:val="00064983"/>
    <w:rsid w:val="000658E5"/>
    <w:rsid w:val="0006696E"/>
    <w:rsid w:val="00066FAD"/>
    <w:rsid w:val="00067CD2"/>
    <w:rsid w:val="00067D7D"/>
    <w:rsid w:val="00070C32"/>
    <w:rsid w:val="0007113E"/>
    <w:rsid w:val="000715FC"/>
    <w:rsid w:val="000716CD"/>
    <w:rsid w:val="00072158"/>
    <w:rsid w:val="000724D2"/>
    <w:rsid w:val="00072717"/>
    <w:rsid w:val="000733AB"/>
    <w:rsid w:val="000736D7"/>
    <w:rsid w:val="00073CC2"/>
    <w:rsid w:val="00074804"/>
    <w:rsid w:val="00074E6B"/>
    <w:rsid w:val="00075C10"/>
    <w:rsid w:val="00075CB6"/>
    <w:rsid w:val="00075D6C"/>
    <w:rsid w:val="000763CA"/>
    <w:rsid w:val="00076552"/>
    <w:rsid w:val="000765CD"/>
    <w:rsid w:val="000769CA"/>
    <w:rsid w:val="0007720E"/>
    <w:rsid w:val="00080AFB"/>
    <w:rsid w:val="00081B6C"/>
    <w:rsid w:val="00081CF0"/>
    <w:rsid w:val="00082523"/>
    <w:rsid w:val="00082A54"/>
    <w:rsid w:val="00083AAF"/>
    <w:rsid w:val="000843C8"/>
    <w:rsid w:val="00084503"/>
    <w:rsid w:val="00084E67"/>
    <w:rsid w:val="00085177"/>
    <w:rsid w:val="00085328"/>
    <w:rsid w:val="0008592C"/>
    <w:rsid w:val="00085A6C"/>
    <w:rsid w:val="000860FF"/>
    <w:rsid w:val="0008661B"/>
    <w:rsid w:val="00087D4D"/>
    <w:rsid w:val="00087D5F"/>
    <w:rsid w:val="000903BA"/>
    <w:rsid w:val="0009066B"/>
    <w:rsid w:val="00090E91"/>
    <w:rsid w:val="00091582"/>
    <w:rsid w:val="0009159E"/>
    <w:rsid w:val="00091807"/>
    <w:rsid w:val="0009215E"/>
    <w:rsid w:val="00092587"/>
    <w:rsid w:val="00093901"/>
    <w:rsid w:val="00093F66"/>
    <w:rsid w:val="000963FA"/>
    <w:rsid w:val="00096402"/>
    <w:rsid w:val="00096821"/>
    <w:rsid w:val="00097458"/>
    <w:rsid w:val="00097668"/>
    <w:rsid w:val="000977F8"/>
    <w:rsid w:val="000A00A3"/>
    <w:rsid w:val="000A045E"/>
    <w:rsid w:val="000A08E7"/>
    <w:rsid w:val="000A0DAE"/>
    <w:rsid w:val="000A0F1A"/>
    <w:rsid w:val="000A14B7"/>
    <w:rsid w:val="000A1B42"/>
    <w:rsid w:val="000A1FC8"/>
    <w:rsid w:val="000A2548"/>
    <w:rsid w:val="000A26DE"/>
    <w:rsid w:val="000A4193"/>
    <w:rsid w:val="000A4FA7"/>
    <w:rsid w:val="000A52C9"/>
    <w:rsid w:val="000A5BD9"/>
    <w:rsid w:val="000A6741"/>
    <w:rsid w:val="000A6C0E"/>
    <w:rsid w:val="000A6DA6"/>
    <w:rsid w:val="000A73D3"/>
    <w:rsid w:val="000A7793"/>
    <w:rsid w:val="000A7934"/>
    <w:rsid w:val="000B01B7"/>
    <w:rsid w:val="000B02CA"/>
    <w:rsid w:val="000B0676"/>
    <w:rsid w:val="000B0CA8"/>
    <w:rsid w:val="000B1A3C"/>
    <w:rsid w:val="000B3488"/>
    <w:rsid w:val="000B3A22"/>
    <w:rsid w:val="000B4123"/>
    <w:rsid w:val="000B4440"/>
    <w:rsid w:val="000B48D9"/>
    <w:rsid w:val="000B4A24"/>
    <w:rsid w:val="000B4EA5"/>
    <w:rsid w:val="000B5180"/>
    <w:rsid w:val="000B52CA"/>
    <w:rsid w:val="000B57A5"/>
    <w:rsid w:val="000B5B0E"/>
    <w:rsid w:val="000B5CA6"/>
    <w:rsid w:val="000B66FF"/>
    <w:rsid w:val="000B7092"/>
    <w:rsid w:val="000B71F1"/>
    <w:rsid w:val="000C01ED"/>
    <w:rsid w:val="000C17A3"/>
    <w:rsid w:val="000C2170"/>
    <w:rsid w:val="000C28D5"/>
    <w:rsid w:val="000C2C2E"/>
    <w:rsid w:val="000C330A"/>
    <w:rsid w:val="000C3D95"/>
    <w:rsid w:val="000C3F2C"/>
    <w:rsid w:val="000C403E"/>
    <w:rsid w:val="000C4A7B"/>
    <w:rsid w:val="000C4AB8"/>
    <w:rsid w:val="000C51C4"/>
    <w:rsid w:val="000C5643"/>
    <w:rsid w:val="000C58C1"/>
    <w:rsid w:val="000C59FD"/>
    <w:rsid w:val="000C5B94"/>
    <w:rsid w:val="000C5E31"/>
    <w:rsid w:val="000C74B3"/>
    <w:rsid w:val="000C7796"/>
    <w:rsid w:val="000D0865"/>
    <w:rsid w:val="000D1C19"/>
    <w:rsid w:val="000D2584"/>
    <w:rsid w:val="000D304A"/>
    <w:rsid w:val="000D3792"/>
    <w:rsid w:val="000D3924"/>
    <w:rsid w:val="000D3BCF"/>
    <w:rsid w:val="000D3F82"/>
    <w:rsid w:val="000D4337"/>
    <w:rsid w:val="000D462D"/>
    <w:rsid w:val="000D4AFE"/>
    <w:rsid w:val="000D5DD6"/>
    <w:rsid w:val="000D737C"/>
    <w:rsid w:val="000E06A5"/>
    <w:rsid w:val="000E1B37"/>
    <w:rsid w:val="000E3FF7"/>
    <w:rsid w:val="000E456D"/>
    <w:rsid w:val="000E4642"/>
    <w:rsid w:val="000E4E7A"/>
    <w:rsid w:val="000E7218"/>
    <w:rsid w:val="000E7418"/>
    <w:rsid w:val="000E7922"/>
    <w:rsid w:val="000E7DF9"/>
    <w:rsid w:val="000F00EF"/>
    <w:rsid w:val="000F046E"/>
    <w:rsid w:val="000F0878"/>
    <w:rsid w:val="000F09FA"/>
    <w:rsid w:val="000F2519"/>
    <w:rsid w:val="000F2A29"/>
    <w:rsid w:val="000F312A"/>
    <w:rsid w:val="000F33B3"/>
    <w:rsid w:val="000F3AAB"/>
    <w:rsid w:val="000F3D4B"/>
    <w:rsid w:val="000F41A0"/>
    <w:rsid w:val="000F44E0"/>
    <w:rsid w:val="000F47D7"/>
    <w:rsid w:val="000F49E3"/>
    <w:rsid w:val="000F537D"/>
    <w:rsid w:val="000F5475"/>
    <w:rsid w:val="000F54AB"/>
    <w:rsid w:val="000F5709"/>
    <w:rsid w:val="000F6304"/>
    <w:rsid w:val="000F64EF"/>
    <w:rsid w:val="0010015E"/>
    <w:rsid w:val="00100253"/>
    <w:rsid w:val="00100E3C"/>
    <w:rsid w:val="001010B9"/>
    <w:rsid w:val="00101329"/>
    <w:rsid w:val="00101671"/>
    <w:rsid w:val="00101875"/>
    <w:rsid w:val="00102D48"/>
    <w:rsid w:val="00103080"/>
    <w:rsid w:val="001033AE"/>
    <w:rsid w:val="0010397F"/>
    <w:rsid w:val="0010446A"/>
    <w:rsid w:val="00104506"/>
    <w:rsid w:val="00104647"/>
    <w:rsid w:val="0010585D"/>
    <w:rsid w:val="00105A1F"/>
    <w:rsid w:val="00105B78"/>
    <w:rsid w:val="00106462"/>
    <w:rsid w:val="0010764C"/>
    <w:rsid w:val="00107E5F"/>
    <w:rsid w:val="00110876"/>
    <w:rsid w:val="00110BC4"/>
    <w:rsid w:val="0011110F"/>
    <w:rsid w:val="0011130C"/>
    <w:rsid w:val="00111545"/>
    <w:rsid w:val="00111D9C"/>
    <w:rsid w:val="00112975"/>
    <w:rsid w:val="00112BC1"/>
    <w:rsid w:val="0011333E"/>
    <w:rsid w:val="001136D6"/>
    <w:rsid w:val="00115451"/>
    <w:rsid w:val="001157AF"/>
    <w:rsid w:val="00115FDD"/>
    <w:rsid w:val="001163E9"/>
    <w:rsid w:val="00117536"/>
    <w:rsid w:val="0011774E"/>
    <w:rsid w:val="001205FA"/>
    <w:rsid w:val="001210F7"/>
    <w:rsid w:val="001212D9"/>
    <w:rsid w:val="001227C1"/>
    <w:rsid w:val="00122C4D"/>
    <w:rsid w:val="00123431"/>
    <w:rsid w:val="0012358D"/>
    <w:rsid w:val="001235D9"/>
    <w:rsid w:val="00123689"/>
    <w:rsid w:val="0012405C"/>
    <w:rsid w:val="0012490C"/>
    <w:rsid w:val="00124F3A"/>
    <w:rsid w:val="0012501E"/>
    <w:rsid w:val="001250FF"/>
    <w:rsid w:val="00125323"/>
    <w:rsid w:val="00125A64"/>
    <w:rsid w:val="001264B9"/>
    <w:rsid w:val="00126E5E"/>
    <w:rsid w:val="00126E73"/>
    <w:rsid w:val="00127314"/>
    <w:rsid w:val="00127495"/>
    <w:rsid w:val="00127741"/>
    <w:rsid w:val="0012795A"/>
    <w:rsid w:val="0012795B"/>
    <w:rsid w:val="001279F0"/>
    <w:rsid w:val="00127D38"/>
    <w:rsid w:val="001303C7"/>
    <w:rsid w:val="00130BE7"/>
    <w:rsid w:val="00130FCE"/>
    <w:rsid w:val="001310EC"/>
    <w:rsid w:val="00131206"/>
    <w:rsid w:val="00131EFE"/>
    <w:rsid w:val="00132793"/>
    <w:rsid w:val="00132F48"/>
    <w:rsid w:val="001332F9"/>
    <w:rsid w:val="0013382C"/>
    <w:rsid w:val="00134714"/>
    <w:rsid w:val="001348BC"/>
    <w:rsid w:val="00134DE2"/>
    <w:rsid w:val="001351F0"/>
    <w:rsid w:val="00135517"/>
    <w:rsid w:val="001359C8"/>
    <w:rsid w:val="00135C47"/>
    <w:rsid w:val="00135DAF"/>
    <w:rsid w:val="0013680B"/>
    <w:rsid w:val="001369C3"/>
    <w:rsid w:val="00136AB6"/>
    <w:rsid w:val="00137AF0"/>
    <w:rsid w:val="00137DF7"/>
    <w:rsid w:val="00137EB4"/>
    <w:rsid w:val="00137ECC"/>
    <w:rsid w:val="001404D2"/>
    <w:rsid w:val="001409AA"/>
    <w:rsid w:val="00140F51"/>
    <w:rsid w:val="00141F67"/>
    <w:rsid w:val="0014208A"/>
    <w:rsid w:val="001424A7"/>
    <w:rsid w:val="0014342C"/>
    <w:rsid w:val="00144560"/>
    <w:rsid w:val="00144FE6"/>
    <w:rsid w:val="00145313"/>
    <w:rsid w:val="00145391"/>
    <w:rsid w:val="00145BDB"/>
    <w:rsid w:val="00146F33"/>
    <w:rsid w:val="00150A2E"/>
    <w:rsid w:val="00150B1E"/>
    <w:rsid w:val="00150D6E"/>
    <w:rsid w:val="00151133"/>
    <w:rsid w:val="001514A5"/>
    <w:rsid w:val="00152D8B"/>
    <w:rsid w:val="00152D9D"/>
    <w:rsid w:val="00153094"/>
    <w:rsid w:val="00153CA5"/>
    <w:rsid w:val="00153DB4"/>
    <w:rsid w:val="00154219"/>
    <w:rsid w:val="0015425E"/>
    <w:rsid w:val="00154564"/>
    <w:rsid w:val="00154657"/>
    <w:rsid w:val="0015529B"/>
    <w:rsid w:val="00155AC2"/>
    <w:rsid w:val="001572A7"/>
    <w:rsid w:val="001618BD"/>
    <w:rsid w:val="00162137"/>
    <w:rsid w:val="00163AD8"/>
    <w:rsid w:val="001641B4"/>
    <w:rsid w:val="00164404"/>
    <w:rsid w:val="001649D8"/>
    <w:rsid w:val="001652D4"/>
    <w:rsid w:val="001652D5"/>
    <w:rsid w:val="0016551C"/>
    <w:rsid w:val="00166383"/>
    <w:rsid w:val="00166998"/>
    <w:rsid w:val="00167101"/>
    <w:rsid w:val="00167869"/>
    <w:rsid w:val="00167A1F"/>
    <w:rsid w:val="00167CA4"/>
    <w:rsid w:val="00167D12"/>
    <w:rsid w:val="0017044A"/>
    <w:rsid w:val="00170498"/>
    <w:rsid w:val="00171107"/>
    <w:rsid w:val="001717F4"/>
    <w:rsid w:val="0017188F"/>
    <w:rsid w:val="00171975"/>
    <w:rsid w:val="00171CEA"/>
    <w:rsid w:val="00172908"/>
    <w:rsid w:val="0017332A"/>
    <w:rsid w:val="001742C8"/>
    <w:rsid w:val="00174480"/>
    <w:rsid w:val="001744E2"/>
    <w:rsid w:val="00176A90"/>
    <w:rsid w:val="00180195"/>
    <w:rsid w:val="00180497"/>
    <w:rsid w:val="00180CC5"/>
    <w:rsid w:val="00181077"/>
    <w:rsid w:val="00181266"/>
    <w:rsid w:val="00182114"/>
    <w:rsid w:val="00182261"/>
    <w:rsid w:val="00182AE8"/>
    <w:rsid w:val="00183D13"/>
    <w:rsid w:val="00184702"/>
    <w:rsid w:val="00184F74"/>
    <w:rsid w:val="00185828"/>
    <w:rsid w:val="00186494"/>
    <w:rsid w:val="001874CB"/>
    <w:rsid w:val="0019063A"/>
    <w:rsid w:val="00190FE8"/>
    <w:rsid w:val="00191934"/>
    <w:rsid w:val="00192455"/>
    <w:rsid w:val="00192465"/>
    <w:rsid w:val="0019250D"/>
    <w:rsid w:val="0019287C"/>
    <w:rsid w:val="001929C5"/>
    <w:rsid w:val="00193AFA"/>
    <w:rsid w:val="001946E8"/>
    <w:rsid w:val="001947A8"/>
    <w:rsid w:val="00194F53"/>
    <w:rsid w:val="0019546B"/>
    <w:rsid w:val="001954CE"/>
    <w:rsid w:val="00196150"/>
    <w:rsid w:val="00196558"/>
    <w:rsid w:val="001969E4"/>
    <w:rsid w:val="00196A3A"/>
    <w:rsid w:val="00196FD6"/>
    <w:rsid w:val="00197947"/>
    <w:rsid w:val="00197B83"/>
    <w:rsid w:val="00197CF4"/>
    <w:rsid w:val="001A033A"/>
    <w:rsid w:val="001A0D34"/>
    <w:rsid w:val="001A0F0C"/>
    <w:rsid w:val="001A1675"/>
    <w:rsid w:val="001A1A6C"/>
    <w:rsid w:val="001A1D03"/>
    <w:rsid w:val="001A2081"/>
    <w:rsid w:val="001A25EB"/>
    <w:rsid w:val="001A2B25"/>
    <w:rsid w:val="001A2E5B"/>
    <w:rsid w:val="001A332A"/>
    <w:rsid w:val="001A3B28"/>
    <w:rsid w:val="001A3CA4"/>
    <w:rsid w:val="001A4420"/>
    <w:rsid w:val="001A4D9B"/>
    <w:rsid w:val="001A5D04"/>
    <w:rsid w:val="001A7929"/>
    <w:rsid w:val="001A7DF3"/>
    <w:rsid w:val="001B0D6F"/>
    <w:rsid w:val="001B1F62"/>
    <w:rsid w:val="001B2029"/>
    <w:rsid w:val="001B2C9A"/>
    <w:rsid w:val="001B3121"/>
    <w:rsid w:val="001B3191"/>
    <w:rsid w:val="001B3CB6"/>
    <w:rsid w:val="001B48AF"/>
    <w:rsid w:val="001B501D"/>
    <w:rsid w:val="001B54C9"/>
    <w:rsid w:val="001B55F3"/>
    <w:rsid w:val="001B568D"/>
    <w:rsid w:val="001B56C1"/>
    <w:rsid w:val="001C003A"/>
    <w:rsid w:val="001C0119"/>
    <w:rsid w:val="001C1BEE"/>
    <w:rsid w:val="001C25FA"/>
    <w:rsid w:val="001C26CD"/>
    <w:rsid w:val="001C2F01"/>
    <w:rsid w:val="001C357A"/>
    <w:rsid w:val="001C36EA"/>
    <w:rsid w:val="001C3CBE"/>
    <w:rsid w:val="001C3E16"/>
    <w:rsid w:val="001C3F38"/>
    <w:rsid w:val="001C3FF9"/>
    <w:rsid w:val="001C40C8"/>
    <w:rsid w:val="001C4270"/>
    <w:rsid w:val="001C50B1"/>
    <w:rsid w:val="001C7881"/>
    <w:rsid w:val="001D057B"/>
    <w:rsid w:val="001D084D"/>
    <w:rsid w:val="001D13A7"/>
    <w:rsid w:val="001D2326"/>
    <w:rsid w:val="001D2412"/>
    <w:rsid w:val="001D24C8"/>
    <w:rsid w:val="001D2FD9"/>
    <w:rsid w:val="001D34D4"/>
    <w:rsid w:val="001D385C"/>
    <w:rsid w:val="001D3C23"/>
    <w:rsid w:val="001D441E"/>
    <w:rsid w:val="001D4505"/>
    <w:rsid w:val="001D4673"/>
    <w:rsid w:val="001D48DC"/>
    <w:rsid w:val="001D4FC6"/>
    <w:rsid w:val="001D509A"/>
    <w:rsid w:val="001D52CE"/>
    <w:rsid w:val="001D584B"/>
    <w:rsid w:val="001D5A28"/>
    <w:rsid w:val="001D5EB2"/>
    <w:rsid w:val="001D70A6"/>
    <w:rsid w:val="001D74BC"/>
    <w:rsid w:val="001D752B"/>
    <w:rsid w:val="001D7757"/>
    <w:rsid w:val="001E04D4"/>
    <w:rsid w:val="001E13E7"/>
    <w:rsid w:val="001E5714"/>
    <w:rsid w:val="001E72E9"/>
    <w:rsid w:val="001E74D0"/>
    <w:rsid w:val="001E7970"/>
    <w:rsid w:val="001E7BF2"/>
    <w:rsid w:val="001F06DD"/>
    <w:rsid w:val="001F0BDF"/>
    <w:rsid w:val="001F0C18"/>
    <w:rsid w:val="001F0E7A"/>
    <w:rsid w:val="001F1533"/>
    <w:rsid w:val="001F2004"/>
    <w:rsid w:val="001F22CA"/>
    <w:rsid w:val="001F268B"/>
    <w:rsid w:val="001F2989"/>
    <w:rsid w:val="001F37B5"/>
    <w:rsid w:val="001F4029"/>
    <w:rsid w:val="001F5193"/>
    <w:rsid w:val="001F52D5"/>
    <w:rsid w:val="001F5BE3"/>
    <w:rsid w:val="001F64E3"/>
    <w:rsid w:val="001F672F"/>
    <w:rsid w:val="001F6A50"/>
    <w:rsid w:val="001F6B6A"/>
    <w:rsid w:val="0020199C"/>
    <w:rsid w:val="00202CAF"/>
    <w:rsid w:val="002031AC"/>
    <w:rsid w:val="00203877"/>
    <w:rsid w:val="0020388D"/>
    <w:rsid w:val="002043FC"/>
    <w:rsid w:val="00204539"/>
    <w:rsid w:val="00205386"/>
    <w:rsid w:val="00205994"/>
    <w:rsid w:val="00205D12"/>
    <w:rsid w:val="00205D81"/>
    <w:rsid w:val="00205FEA"/>
    <w:rsid w:val="00206395"/>
    <w:rsid w:val="00206A8F"/>
    <w:rsid w:val="00206FD9"/>
    <w:rsid w:val="00207144"/>
    <w:rsid w:val="00207773"/>
    <w:rsid w:val="00207CE7"/>
    <w:rsid w:val="00211735"/>
    <w:rsid w:val="0021190D"/>
    <w:rsid w:val="00211EF6"/>
    <w:rsid w:val="002126C4"/>
    <w:rsid w:val="002128E1"/>
    <w:rsid w:val="00212A8E"/>
    <w:rsid w:val="00212E90"/>
    <w:rsid w:val="002137C9"/>
    <w:rsid w:val="00213CCF"/>
    <w:rsid w:val="00214D51"/>
    <w:rsid w:val="002150CC"/>
    <w:rsid w:val="00215747"/>
    <w:rsid w:val="0021574E"/>
    <w:rsid w:val="002158E2"/>
    <w:rsid w:val="00216066"/>
    <w:rsid w:val="002160F9"/>
    <w:rsid w:val="0021662D"/>
    <w:rsid w:val="002169D5"/>
    <w:rsid w:val="00216CB0"/>
    <w:rsid w:val="00216CB5"/>
    <w:rsid w:val="00217133"/>
    <w:rsid w:val="002177E6"/>
    <w:rsid w:val="0022295D"/>
    <w:rsid w:val="00223393"/>
    <w:rsid w:val="002234F8"/>
    <w:rsid w:val="00224DD3"/>
    <w:rsid w:val="0022506B"/>
    <w:rsid w:val="00225195"/>
    <w:rsid w:val="002251E5"/>
    <w:rsid w:val="002252E4"/>
    <w:rsid w:val="00225346"/>
    <w:rsid w:val="00225642"/>
    <w:rsid w:val="002256AA"/>
    <w:rsid w:val="0022596C"/>
    <w:rsid w:val="00225B5C"/>
    <w:rsid w:val="0022615A"/>
    <w:rsid w:val="0022706E"/>
    <w:rsid w:val="002274E6"/>
    <w:rsid w:val="0022761D"/>
    <w:rsid w:val="0022771E"/>
    <w:rsid w:val="00227993"/>
    <w:rsid w:val="00227DBD"/>
    <w:rsid w:val="00230AAD"/>
    <w:rsid w:val="00230C47"/>
    <w:rsid w:val="00230D72"/>
    <w:rsid w:val="00230E95"/>
    <w:rsid w:val="00230EF8"/>
    <w:rsid w:val="00230F31"/>
    <w:rsid w:val="002310DA"/>
    <w:rsid w:val="00233B02"/>
    <w:rsid w:val="00233FC7"/>
    <w:rsid w:val="00234BC1"/>
    <w:rsid w:val="00236693"/>
    <w:rsid w:val="0023791B"/>
    <w:rsid w:val="00237F66"/>
    <w:rsid w:val="0024247A"/>
    <w:rsid w:val="00243015"/>
    <w:rsid w:val="002438EE"/>
    <w:rsid w:val="00244414"/>
    <w:rsid w:val="0024499F"/>
    <w:rsid w:val="002452C9"/>
    <w:rsid w:val="002459D4"/>
    <w:rsid w:val="002469AA"/>
    <w:rsid w:val="0024793D"/>
    <w:rsid w:val="002500CE"/>
    <w:rsid w:val="00251276"/>
    <w:rsid w:val="002516EB"/>
    <w:rsid w:val="0025242A"/>
    <w:rsid w:val="0025250E"/>
    <w:rsid w:val="00252F7A"/>
    <w:rsid w:val="0025330C"/>
    <w:rsid w:val="00253998"/>
    <w:rsid w:val="00253AD2"/>
    <w:rsid w:val="00253B78"/>
    <w:rsid w:val="00254DFB"/>
    <w:rsid w:val="002551C8"/>
    <w:rsid w:val="00255358"/>
    <w:rsid w:val="002560C8"/>
    <w:rsid w:val="002561B4"/>
    <w:rsid w:val="002561CB"/>
    <w:rsid w:val="00257C69"/>
    <w:rsid w:val="00260052"/>
    <w:rsid w:val="00260060"/>
    <w:rsid w:val="00260286"/>
    <w:rsid w:val="002602AE"/>
    <w:rsid w:val="00260FA9"/>
    <w:rsid w:val="00261243"/>
    <w:rsid w:val="00261619"/>
    <w:rsid w:val="0026176B"/>
    <w:rsid w:val="00261923"/>
    <w:rsid w:val="00261B0A"/>
    <w:rsid w:val="00261EE6"/>
    <w:rsid w:val="0026212B"/>
    <w:rsid w:val="00262B7D"/>
    <w:rsid w:val="002636E2"/>
    <w:rsid w:val="00263A75"/>
    <w:rsid w:val="00263E74"/>
    <w:rsid w:val="002641DD"/>
    <w:rsid w:val="002643D6"/>
    <w:rsid w:val="00264ABA"/>
    <w:rsid w:val="00264CFD"/>
    <w:rsid w:val="00265FA0"/>
    <w:rsid w:val="00266264"/>
    <w:rsid w:val="00266D28"/>
    <w:rsid w:val="00267748"/>
    <w:rsid w:val="00267FC1"/>
    <w:rsid w:val="00270220"/>
    <w:rsid w:val="00270C47"/>
    <w:rsid w:val="00271338"/>
    <w:rsid w:val="00272031"/>
    <w:rsid w:val="0027217B"/>
    <w:rsid w:val="0027221A"/>
    <w:rsid w:val="00272989"/>
    <w:rsid w:val="00272B0A"/>
    <w:rsid w:val="00272FF4"/>
    <w:rsid w:val="0027326D"/>
    <w:rsid w:val="002732A9"/>
    <w:rsid w:val="0027401B"/>
    <w:rsid w:val="00274E2F"/>
    <w:rsid w:val="002751D2"/>
    <w:rsid w:val="00275741"/>
    <w:rsid w:val="002758D6"/>
    <w:rsid w:val="00275A41"/>
    <w:rsid w:val="00276153"/>
    <w:rsid w:val="00277967"/>
    <w:rsid w:val="00277B58"/>
    <w:rsid w:val="00277BE3"/>
    <w:rsid w:val="002806BC"/>
    <w:rsid w:val="002813E9"/>
    <w:rsid w:val="00281623"/>
    <w:rsid w:val="00281E63"/>
    <w:rsid w:val="00282951"/>
    <w:rsid w:val="00282C77"/>
    <w:rsid w:val="00283176"/>
    <w:rsid w:val="00283446"/>
    <w:rsid w:val="00283820"/>
    <w:rsid w:val="00283AAB"/>
    <w:rsid w:val="00283DBC"/>
    <w:rsid w:val="00283E0D"/>
    <w:rsid w:val="00284DD5"/>
    <w:rsid w:val="00285200"/>
    <w:rsid w:val="00285A27"/>
    <w:rsid w:val="00285E37"/>
    <w:rsid w:val="00286A2D"/>
    <w:rsid w:val="00286E52"/>
    <w:rsid w:val="00286EF7"/>
    <w:rsid w:val="0028717F"/>
    <w:rsid w:val="00287C50"/>
    <w:rsid w:val="002910F5"/>
    <w:rsid w:val="002914F8"/>
    <w:rsid w:val="002918AB"/>
    <w:rsid w:val="002919D7"/>
    <w:rsid w:val="00291D76"/>
    <w:rsid w:val="0029207F"/>
    <w:rsid w:val="00292298"/>
    <w:rsid w:val="00294063"/>
    <w:rsid w:val="002945F1"/>
    <w:rsid w:val="002955A4"/>
    <w:rsid w:val="00295F7D"/>
    <w:rsid w:val="002967DB"/>
    <w:rsid w:val="002968E5"/>
    <w:rsid w:val="002972B9"/>
    <w:rsid w:val="00297603"/>
    <w:rsid w:val="00297EA1"/>
    <w:rsid w:val="002A0644"/>
    <w:rsid w:val="002A0C35"/>
    <w:rsid w:val="002A0D14"/>
    <w:rsid w:val="002A0D85"/>
    <w:rsid w:val="002A10F9"/>
    <w:rsid w:val="002A1193"/>
    <w:rsid w:val="002A1ABE"/>
    <w:rsid w:val="002A2341"/>
    <w:rsid w:val="002A23FA"/>
    <w:rsid w:val="002A27EA"/>
    <w:rsid w:val="002A2837"/>
    <w:rsid w:val="002A31B6"/>
    <w:rsid w:val="002A3B17"/>
    <w:rsid w:val="002A3E7C"/>
    <w:rsid w:val="002A4122"/>
    <w:rsid w:val="002A4454"/>
    <w:rsid w:val="002A4AFF"/>
    <w:rsid w:val="002A4B51"/>
    <w:rsid w:val="002A4BF7"/>
    <w:rsid w:val="002A52C6"/>
    <w:rsid w:val="002A58BA"/>
    <w:rsid w:val="002A6106"/>
    <w:rsid w:val="002A6DAC"/>
    <w:rsid w:val="002B06E0"/>
    <w:rsid w:val="002B0861"/>
    <w:rsid w:val="002B0B4F"/>
    <w:rsid w:val="002B0EBF"/>
    <w:rsid w:val="002B18FC"/>
    <w:rsid w:val="002B26F2"/>
    <w:rsid w:val="002B2C8F"/>
    <w:rsid w:val="002B3BA1"/>
    <w:rsid w:val="002B3DDE"/>
    <w:rsid w:val="002B42A2"/>
    <w:rsid w:val="002B42E1"/>
    <w:rsid w:val="002B59A9"/>
    <w:rsid w:val="002B60EC"/>
    <w:rsid w:val="002B6510"/>
    <w:rsid w:val="002B6654"/>
    <w:rsid w:val="002B6B3C"/>
    <w:rsid w:val="002C1AD1"/>
    <w:rsid w:val="002C22FE"/>
    <w:rsid w:val="002C28F7"/>
    <w:rsid w:val="002C48C3"/>
    <w:rsid w:val="002C4D99"/>
    <w:rsid w:val="002C4DA2"/>
    <w:rsid w:val="002C4FAD"/>
    <w:rsid w:val="002C50F6"/>
    <w:rsid w:val="002C5AF7"/>
    <w:rsid w:val="002C66C6"/>
    <w:rsid w:val="002C71B6"/>
    <w:rsid w:val="002C7E72"/>
    <w:rsid w:val="002D09EC"/>
    <w:rsid w:val="002D09F9"/>
    <w:rsid w:val="002D0D6F"/>
    <w:rsid w:val="002D175B"/>
    <w:rsid w:val="002D1E60"/>
    <w:rsid w:val="002D320D"/>
    <w:rsid w:val="002D3FAF"/>
    <w:rsid w:val="002D416F"/>
    <w:rsid w:val="002D4497"/>
    <w:rsid w:val="002D492C"/>
    <w:rsid w:val="002D4EAD"/>
    <w:rsid w:val="002D69CB"/>
    <w:rsid w:val="002D6BE4"/>
    <w:rsid w:val="002D7519"/>
    <w:rsid w:val="002D79BD"/>
    <w:rsid w:val="002D79D7"/>
    <w:rsid w:val="002E09D6"/>
    <w:rsid w:val="002E0B29"/>
    <w:rsid w:val="002E0C2B"/>
    <w:rsid w:val="002E0F37"/>
    <w:rsid w:val="002E0FFA"/>
    <w:rsid w:val="002E2036"/>
    <w:rsid w:val="002E2577"/>
    <w:rsid w:val="002E2972"/>
    <w:rsid w:val="002E2A3E"/>
    <w:rsid w:val="002E2D3F"/>
    <w:rsid w:val="002E30AB"/>
    <w:rsid w:val="002E3447"/>
    <w:rsid w:val="002E34C1"/>
    <w:rsid w:val="002E421A"/>
    <w:rsid w:val="002E46E7"/>
    <w:rsid w:val="002E478E"/>
    <w:rsid w:val="002E53B5"/>
    <w:rsid w:val="002E54A3"/>
    <w:rsid w:val="002E58D3"/>
    <w:rsid w:val="002E6C60"/>
    <w:rsid w:val="002E71C8"/>
    <w:rsid w:val="002E722A"/>
    <w:rsid w:val="002E7394"/>
    <w:rsid w:val="002E7871"/>
    <w:rsid w:val="002E7BF7"/>
    <w:rsid w:val="002E7DEF"/>
    <w:rsid w:val="002F1396"/>
    <w:rsid w:val="002F205A"/>
    <w:rsid w:val="002F2490"/>
    <w:rsid w:val="002F2F97"/>
    <w:rsid w:val="002F2FD8"/>
    <w:rsid w:val="002F3C0B"/>
    <w:rsid w:val="002F3E91"/>
    <w:rsid w:val="002F45D5"/>
    <w:rsid w:val="002F4AB2"/>
    <w:rsid w:val="002F5B6C"/>
    <w:rsid w:val="002F5DF7"/>
    <w:rsid w:val="002F78CA"/>
    <w:rsid w:val="002F7D0B"/>
    <w:rsid w:val="00300DCB"/>
    <w:rsid w:val="003015B4"/>
    <w:rsid w:val="0030199E"/>
    <w:rsid w:val="00302368"/>
    <w:rsid w:val="00302FE5"/>
    <w:rsid w:val="003041BC"/>
    <w:rsid w:val="00304EF8"/>
    <w:rsid w:val="003051E5"/>
    <w:rsid w:val="00305630"/>
    <w:rsid w:val="00306380"/>
    <w:rsid w:val="00306792"/>
    <w:rsid w:val="00306B44"/>
    <w:rsid w:val="00306D2E"/>
    <w:rsid w:val="003103CB"/>
    <w:rsid w:val="0031056A"/>
    <w:rsid w:val="003108CC"/>
    <w:rsid w:val="00310A38"/>
    <w:rsid w:val="00310E11"/>
    <w:rsid w:val="00311462"/>
    <w:rsid w:val="0031238E"/>
    <w:rsid w:val="00312B4F"/>
    <w:rsid w:val="0031300E"/>
    <w:rsid w:val="0031312B"/>
    <w:rsid w:val="00313858"/>
    <w:rsid w:val="00314329"/>
    <w:rsid w:val="00314CE7"/>
    <w:rsid w:val="00314D68"/>
    <w:rsid w:val="00317DCB"/>
    <w:rsid w:val="00317EBE"/>
    <w:rsid w:val="003204B9"/>
    <w:rsid w:val="00320A7D"/>
    <w:rsid w:val="003212EC"/>
    <w:rsid w:val="003215CC"/>
    <w:rsid w:val="00321CB0"/>
    <w:rsid w:val="00321E4C"/>
    <w:rsid w:val="00323964"/>
    <w:rsid w:val="00324F12"/>
    <w:rsid w:val="003256CF"/>
    <w:rsid w:val="00325AB2"/>
    <w:rsid w:val="00325ABB"/>
    <w:rsid w:val="00325AF1"/>
    <w:rsid w:val="0032625A"/>
    <w:rsid w:val="003267DD"/>
    <w:rsid w:val="0032709A"/>
    <w:rsid w:val="0032713F"/>
    <w:rsid w:val="00327418"/>
    <w:rsid w:val="003307F1"/>
    <w:rsid w:val="00330FC8"/>
    <w:rsid w:val="00331B6D"/>
    <w:rsid w:val="00331D2F"/>
    <w:rsid w:val="0033236A"/>
    <w:rsid w:val="00332884"/>
    <w:rsid w:val="0033294C"/>
    <w:rsid w:val="00332CC2"/>
    <w:rsid w:val="00333DF8"/>
    <w:rsid w:val="00334A6A"/>
    <w:rsid w:val="00335250"/>
    <w:rsid w:val="00335E20"/>
    <w:rsid w:val="003363CF"/>
    <w:rsid w:val="00336857"/>
    <w:rsid w:val="00336F20"/>
    <w:rsid w:val="00337189"/>
    <w:rsid w:val="00337A73"/>
    <w:rsid w:val="003401F5"/>
    <w:rsid w:val="00340E61"/>
    <w:rsid w:val="003415E0"/>
    <w:rsid w:val="003416C5"/>
    <w:rsid w:val="003427D5"/>
    <w:rsid w:val="0034282D"/>
    <w:rsid w:val="003428DB"/>
    <w:rsid w:val="00343E40"/>
    <w:rsid w:val="0034416B"/>
    <w:rsid w:val="0034434C"/>
    <w:rsid w:val="00344406"/>
    <w:rsid w:val="003447A4"/>
    <w:rsid w:val="0034534A"/>
    <w:rsid w:val="00345C84"/>
    <w:rsid w:val="00345CBE"/>
    <w:rsid w:val="003464D3"/>
    <w:rsid w:val="00346EC4"/>
    <w:rsid w:val="0035025B"/>
    <w:rsid w:val="0035029C"/>
    <w:rsid w:val="00350610"/>
    <w:rsid w:val="003508AC"/>
    <w:rsid w:val="00350C0C"/>
    <w:rsid w:val="00350EAC"/>
    <w:rsid w:val="00350FF8"/>
    <w:rsid w:val="003510EF"/>
    <w:rsid w:val="00351146"/>
    <w:rsid w:val="0035203D"/>
    <w:rsid w:val="00352211"/>
    <w:rsid w:val="00352EA0"/>
    <w:rsid w:val="00353386"/>
    <w:rsid w:val="00353649"/>
    <w:rsid w:val="00353F3E"/>
    <w:rsid w:val="00354A49"/>
    <w:rsid w:val="003555B1"/>
    <w:rsid w:val="0035611A"/>
    <w:rsid w:val="00356C31"/>
    <w:rsid w:val="00356EC0"/>
    <w:rsid w:val="00357B83"/>
    <w:rsid w:val="00357D05"/>
    <w:rsid w:val="00357D40"/>
    <w:rsid w:val="003608D3"/>
    <w:rsid w:val="00360939"/>
    <w:rsid w:val="003613CC"/>
    <w:rsid w:val="0036166A"/>
    <w:rsid w:val="003619D4"/>
    <w:rsid w:val="00361F11"/>
    <w:rsid w:val="003620D6"/>
    <w:rsid w:val="00362148"/>
    <w:rsid w:val="00362ECF"/>
    <w:rsid w:val="00362FFA"/>
    <w:rsid w:val="00363281"/>
    <w:rsid w:val="003634EE"/>
    <w:rsid w:val="003636FF"/>
    <w:rsid w:val="003637A6"/>
    <w:rsid w:val="00363CAB"/>
    <w:rsid w:val="00364236"/>
    <w:rsid w:val="00364370"/>
    <w:rsid w:val="003643A1"/>
    <w:rsid w:val="0036455D"/>
    <w:rsid w:val="003654F7"/>
    <w:rsid w:val="00365776"/>
    <w:rsid w:val="003658D0"/>
    <w:rsid w:val="00366008"/>
    <w:rsid w:val="00366535"/>
    <w:rsid w:val="00366903"/>
    <w:rsid w:val="00367249"/>
    <w:rsid w:val="003675A2"/>
    <w:rsid w:val="0036789D"/>
    <w:rsid w:val="00370419"/>
    <w:rsid w:val="00370587"/>
    <w:rsid w:val="00370ADD"/>
    <w:rsid w:val="00370C8C"/>
    <w:rsid w:val="00370D63"/>
    <w:rsid w:val="003717CD"/>
    <w:rsid w:val="00371DC4"/>
    <w:rsid w:val="00372F64"/>
    <w:rsid w:val="003730B4"/>
    <w:rsid w:val="003731AA"/>
    <w:rsid w:val="00373DB3"/>
    <w:rsid w:val="003745A5"/>
    <w:rsid w:val="0037497A"/>
    <w:rsid w:val="00374F2C"/>
    <w:rsid w:val="003755DB"/>
    <w:rsid w:val="00375A6B"/>
    <w:rsid w:val="00376038"/>
    <w:rsid w:val="003761A6"/>
    <w:rsid w:val="0037627C"/>
    <w:rsid w:val="0037676B"/>
    <w:rsid w:val="00376907"/>
    <w:rsid w:val="00377B19"/>
    <w:rsid w:val="003812B4"/>
    <w:rsid w:val="00381462"/>
    <w:rsid w:val="00381796"/>
    <w:rsid w:val="00381B0E"/>
    <w:rsid w:val="003828F0"/>
    <w:rsid w:val="00382ACD"/>
    <w:rsid w:val="00382C5E"/>
    <w:rsid w:val="003836E4"/>
    <w:rsid w:val="00383884"/>
    <w:rsid w:val="00383C17"/>
    <w:rsid w:val="003849E3"/>
    <w:rsid w:val="00384A0D"/>
    <w:rsid w:val="00384E67"/>
    <w:rsid w:val="00384F44"/>
    <w:rsid w:val="00385338"/>
    <w:rsid w:val="003853C0"/>
    <w:rsid w:val="003858DB"/>
    <w:rsid w:val="00385913"/>
    <w:rsid w:val="003859EC"/>
    <w:rsid w:val="00386B4C"/>
    <w:rsid w:val="00386C66"/>
    <w:rsid w:val="00390477"/>
    <w:rsid w:val="00390AF5"/>
    <w:rsid w:val="00391588"/>
    <w:rsid w:val="00391737"/>
    <w:rsid w:val="00391AFE"/>
    <w:rsid w:val="00392748"/>
    <w:rsid w:val="003937EF"/>
    <w:rsid w:val="00394624"/>
    <w:rsid w:val="00394E6D"/>
    <w:rsid w:val="00395502"/>
    <w:rsid w:val="003957C9"/>
    <w:rsid w:val="00396CEC"/>
    <w:rsid w:val="00396F90"/>
    <w:rsid w:val="00397093"/>
    <w:rsid w:val="00397BE9"/>
    <w:rsid w:val="003A0134"/>
    <w:rsid w:val="003A0322"/>
    <w:rsid w:val="003A09D1"/>
    <w:rsid w:val="003A0E89"/>
    <w:rsid w:val="003A1495"/>
    <w:rsid w:val="003A1DD6"/>
    <w:rsid w:val="003A22C6"/>
    <w:rsid w:val="003A2435"/>
    <w:rsid w:val="003A24A4"/>
    <w:rsid w:val="003A2752"/>
    <w:rsid w:val="003A2BC7"/>
    <w:rsid w:val="003A2CC3"/>
    <w:rsid w:val="003A32B6"/>
    <w:rsid w:val="003A3754"/>
    <w:rsid w:val="003A41A6"/>
    <w:rsid w:val="003A45BD"/>
    <w:rsid w:val="003A55F6"/>
    <w:rsid w:val="003A5C4F"/>
    <w:rsid w:val="003A6251"/>
    <w:rsid w:val="003A62FE"/>
    <w:rsid w:val="003A6674"/>
    <w:rsid w:val="003A7426"/>
    <w:rsid w:val="003A77D3"/>
    <w:rsid w:val="003A7814"/>
    <w:rsid w:val="003B013F"/>
    <w:rsid w:val="003B019A"/>
    <w:rsid w:val="003B05CC"/>
    <w:rsid w:val="003B1118"/>
    <w:rsid w:val="003B1460"/>
    <w:rsid w:val="003B167F"/>
    <w:rsid w:val="003B1D06"/>
    <w:rsid w:val="003B239D"/>
    <w:rsid w:val="003B27E4"/>
    <w:rsid w:val="003B2934"/>
    <w:rsid w:val="003B3EFD"/>
    <w:rsid w:val="003B407A"/>
    <w:rsid w:val="003B45A8"/>
    <w:rsid w:val="003B4EAB"/>
    <w:rsid w:val="003B56B8"/>
    <w:rsid w:val="003B5946"/>
    <w:rsid w:val="003B6471"/>
    <w:rsid w:val="003B6BA1"/>
    <w:rsid w:val="003B76A0"/>
    <w:rsid w:val="003C0034"/>
    <w:rsid w:val="003C11DF"/>
    <w:rsid w:val="003C187E"/>
    <w:rsid w:val="003C27B4"/>
    <w:rsid w:val="003C345E"/>
    <w:rsid w:val="003C3494"/>
    <w:rsid w:val="003C39BC"/>
    <w:rsid w:val="003C3D44"/>
    <w:rsid w:val="003C421E"/>
    <w:rsid w:val="003C4583"/>
    <w:rsid w:val="003C4660"/>
    <w:rsid w:val="003C486A"/>
    <w:rsid w:val="003C4A96"/>
    <w:rsid w:val="003C4F95"/>
    <w:rsid w:val="003C5618"/>
    <w:rsid w:val="003C5666"/>
    <w:rsid w:val="003C651A"/>
    <w:rsid w:val="003C66E8"/>
    <w:rsid w:val="003C6B31"/>
    <w:rsid w:val="003C7BE7"/>
    <w:rsid w:val="003D06CE"/>
    <w:rsid w:val="003D1784"/>
    <w:rsid w:val="003D1AAC"/>
    <w:rsid w:val="003D2035"/>
    <w:rsid w:val="003D2046"/>
    <w:rsid w:val="003D3F68"/>
    <w:rsid w:val="003D4305"/>
    <w:rsid w:val="003D4531"/>
    <w:rsid w:val="003D4B00"/>
    <w:rsid w:val="003D4C55"/>
    <w:rsid w:val="003D53F5"/>
    <w:rsid w:val="003D6A60"/>
    <w:rsid w:val="003D7A68"/>
    <w:rsid w:val="003E15DB"/>
    <w:rsid w:val="003E1A7F"/>
    <w:rsid w:val="003E1C86"/>
    <w:rsid w:val="003E1CF4"/>
    <w:rsid w:val="003E21A1"/>
    <w:rsid w:val="003E29D7"/>
    <w:rsid w:val="003E2ABD"/>
    <w:rsid w:val="003E2C49"/>
    <w:rsid w:val="003E3488"/>
    <w:rsid w:val="003E3CE6"/>
    <w:rsid w:val="003E3D0A"/>
    <w:rsid w:val="003E3E19"/>
    <w:rsid w:val="003E3F69"/>
    <w:rsid w:val="003E418E"/>
    <w:rsid w:val="003E443F"/>
    <w:rsid w:val="003E45CD"/>
    <w:rsid w:val="003E5991"/>
    <w:rsid w:val="003E658D"/>
    <w:rsid w:val="003E75D2"/>
    <w:rsid w:val="003E7C1C"/>
    <w:rsid w:val="003F0235"/>
    <w:rsid w:val="003F1678"/>
    <w:rsid w:val="003F2F54"/>
    <w:rsid w:val="003F33A4"/>
    <w:rsid w:val="003F3528"/>
    <w:rsid w:val="003F3B2F"/>
    <w:rsid w:val="003F45EA"/>
    <w:rsid w:val="003F56C0"/>
    <w:rsid w:val="003F642A"/>
    <w:rsid w:val="003F664E"/>
    <w:rsid w:val="003F6FF3"/>
    <w:rsid w:val="003F7371"/>
    <w:rsid w:val="003F7949"/>
    <w:rsid w:val="003F7C1C"/>
    <w:rsid w:val="004003FA"/>
    <w:rsid w:val="00400C8E"/>
    <w:rsid w:val="00400D73"/>
    <w:rsid w:val="00401E77"/>
    <w:rsid w:val="0040323C"/>
    <w:rsid w:val="00403EC5"/>
    <w:rsid w:val="004043C5"/>
    <w:rsid w:val="00404755"/>
    <w:rsid w:val="00404BB9"/>
    <w:rsid w:val="0040535C"/>
    <w:rsid w:val="0040580C"/>
    <w:rsid w:val="0040603B"/>
    <w:rsid w:val="004060BD"/>
    <w:rsid w:val="004063B5"/>
    <w:rsid w:val="00406644"/>
    <w:rsid w:val="00406A9F"/>
    <w:rsid w:val="00406FF5"/>
    <w:rsid w:val="00407718"/>
    <w:rsid w:val="00407E6C"/>
    <w:rsid w:val="004102C9"/>
    <w:rsid w:val="00410DDC"/>
    <w:rsid w:val="00410FFA"/>
    <w:rsid w:val="00411C4D"/>
    <w:rsid w:val="00411FFC"/>
    <w:rsid w:val="00412422"/>
    <w:rsid w:val="00412B2E"/>
    <w:rsid w:val="00413C38"/>
    <w:rsid w:val="004142A6"/>
    <w:rsid w:val="00414404"/>
    <w:rsid w:val="00414918"/>
    <w:rsid w:val="00415069"/>
    <w:rsid w:val="004151BC"/>
    <w:rsid w:val="0041625A"/>
    <w:rsid w:val="0041652A"/>
    <w:rsid w:val="00416AFA"/>
    <w:rsid w:val="00416E0E"/>
    <w:rsid w:val="004170F3"/>
    <w:rsid w:val="0041738C"/>
    <w:rsid w:val="004175BD"/>
    <w:rsid w:val="00417765"/>
    <w:rsid w:val="0041796A"/>
    <w:rsid w:val="004179A2"/>
    <w:rsid w:val="004179C1"/>
    <w:rsid w:val="00417EB8"/>
    <w:rsid w:val="00420238"/>
    <w:rsid w:val="0042114E"/>
    <w:rsid w:val="004211A3"/>
    <w:rsid w:val="0042179E"/>
    <w:rsid w:val="004217F3"/>
    <w:rsid w:val="00421A42"/>
    <w:rsid w:val="00421AD7"/>
    <w:rsid w:val="0042295B"/>
    <w:rsid w:val="00423673"/>
    <w:rsid w:val="00423907"/>
    <w:rsid w:val="00424297"/>
    <w:rsid w:val="00426263"/>
    <w:rsid w:val="004266F4"/>
    <w:rsid w:val="00427133"/>
    <w:rsid w:val="00427BC8"/>
    <w:rsid w:val="00427F9F"/>
    <w:rsid w:val="004305F4"/>
    <w:rsid w:val="004312A0"/>
    <w:rsid w:val="00431C1B"/>
    <w:rsid w:val="004322D4"/>
    <w:rsid w:val="00432970"/>
    <w:rsid w:val="00432C04"/>
    <w:rsid w:val="00432CF9"/>
    <w:rsid w:val="0043327F"/>
    <w:rsid w:val="004335E5"/>
    <w:rsid w:val="00433AEC"/>
    <w:rsid w:val="00434193"/>
    <w:rsid w:val="00434280"/>
    <w:rsid w:val="0043477A"/>
    <w:rsid w:val="00434CB4"/>
    <w:rsid w:val="0043544F"/>
    <w:rsid w:val="00435461"/>
    <w:rsid w:val="0043561B"/>
    <w:rsid w:val="00435A92"/>
    <w:rsid w:val="00435C41"/>
    <w:rsid w:val="00436246"/>
    <w:rsid w:val="004369F7"/>
    <w:rsid w:val="00436E9B"/>
    <w:rsid w:val="00436F66"/>
    <w:rsid w:val="00437BD7"/>
    <w:rsid w:val="0044021C"/>
    <w:rsid w:val="00440608"/>
    <w:rsid w:val="00440E0A"/>
    <w:rsid w:val="00441959"/>
    <w:rsid w:val="00441B76"/>
    <w:rsid w:val="00442593"/>
    <w:rsid w:val="00443294"/>
    <w:rsid w:val="00443777"/>
    <w:rsid w:val="00445C71"/>
    <w:rsid w:val="00445FD5"/>
    <w:rsid w:val="00446DF8"/>
    <w:rsid w:val="00446E20"/>
    <w:rsid w:val="0045046B"/>
    <w:rsid w:val="00450619"/>
    <w:rsid w:val="0045360B"/>
    <w:rsid w:val="00454B34"/>
    <w:rsid w:val="00455BD8"/>
    <w:rsid w:val="0045612A"/>
    <w:rsid w:val="0045659E"/>
    <w:rsid w:val="00456C24"/>
    <w:rsid w:val="00456C8C"/>
    <w:rsid w:val="00456CB7"/>
    <w:rsid w:val="004573D8"/>
    <w:rsid w:val="00457C54"/>
    <w:rsid w:val="00457E1F"/>
    <w:rsid w:val="004601D3"/>
    <w:rsid w:val="0046031F"/>
    <w:rsid w:val="00460FFB"/>
    <w:rsid w:val="0046117B"/>
    <w:rsid w:val="004611F7"/>
    <w:rsid w:val="0046141F"/>
    <w:rsid w:val="00461806"/>
    <w:rsid w:val="0046195E"/>
    <w:rsid w:val="0046231A"/>
    <w:rsid w:val="004624CE"/>
    <w:rsid w:val="00462803"/>
    <w:rsid w:val="00463BF4"/>
    <w:rsid w:val="00463D91"/>
    <w:rsid w:val="0046418C"/>
    <w:rsid w:val="004642E2"/>
    <w:rsid w:val="004645CD"/>
    <w:rsid w:val="00464B85"/>
    <w:rsid w:val="00465119"/>
    <w:rsid w:val="004657AD"/>
    <w:rsid w:val="00466703"/>
    <w:rsid w:val="00466A43"/>
    <w:rsid w:val="00466DC7"/>
    <w:rsid w:val="00466E9F"/>
    <w:rsid w:val="0046727E"/>
    <w:rsid w:val="0046757D"/>
    <w:rsid w:val="00467ACB"/>
    <w:rsid w:val="00467B0F"/>
    <w:rsid w:val="00467CCB"/>
    <w:rsid w:val="00470895"/>
    <w:rsid w:val="00470BE8"/>
    <w:rsid w:val="0047132A"/>
    <w:rsid w:val="004713E5"/>
    <w:rsid w:val="004719E7"/>
    <w:rsid w:val="00472023"/>
    <w:rsid w:val="00472907"/>
    <w:rsid w:val="00472C44"/>
    <w:rsid w:val="004731C9"/>
    <w:rsid w:val="004732C8"/>
    <w:rsid w:val="00473A8B"/>
    <w:rsid w:val="00474AC1"/>
    <w:rsid w:val="00475B93"/>
    <w:rsid w:val="00475BB5"/>
    <w:rsid w:val="00475BD6"/>
    <w:rsid w:val="00477048"/>
    <w:rsid w:val="00477EC3"/>
    <w:rsid w:val="00480278"/>
    <w:rsid w:val="00480285"/>
    <w:rsid w:val="004805EA"/>
    <w:rsid w:val="004806C5"/>
    <w:rsid w:val="00481185"/>
    <w:rsid w:val="00481228"/>
    <w:rsid w:val="00481ADD"/>
    <w:rsid w:val="00482E5D"/>
    <w:rsid w:val="0048318B"/>
    <w:rsid w:val="004832A4"/>
    <w:rsid w:val="0048333C"/>
    <w:rsid w:val="00484F2C"/>
    <w:rsid w:val="00485866"/>
    <w:rsid w:val="004867AE"/>
    <w:rsid w:val="00486CA0"/>
    <w:rsid w:val="00486EE7"/>
    <w:rsid w:val="00487413"/>
    <w:rsid w:val="0049110C"/>
    <w:rsid w:val="0049244D"/>
    <w:rsid w:val="00492653"/>
    <w:rsid w:val="00492A7D"/>
    <w:rsid w:val="00493275"/>
    <w:rsid w:val="004936D3"/>
    <w:rsid w:val="004936F1"/>
    <w:rsid w:val="004938C4"/>
    <w:rsid w:val="00493BF6"/>
    <w:rsid w:val="00494541"/>
    <w:rsid w:val="00494CCE"/>
    <w:rsid w:val="00496578"/>
    <w:rsid w:val="004968EF"/>
    <w:rsid w:val="00496DA9"/>
    <w:rsid w:val="00496FF2"/>
    <w:rsid w:val="004A022C"/>
    <w:rsid w:val="004A046B"/>
    <w:rsid w:val="004A05E5"/>
    <w:rsid w:val="004A0678"/>
    <w:rsid w:val="004A06AB"/>
    <w:rsid w:val="004A07AB"/>
    <w:rsid w:val="004A0EAC"/>
    <w:rsid w:val="004A1487"/>
    <w:rsid w:val="004A1B3B"/>
    <w:rsid w:val="004A2559"/>
    <w:rsid w:val="004A2712"/>
    <w:rsid w:val="004A31FF"/>
    <w:rsid w:val="004A4111"/>
    <w:rsid w:val="004A48B3"/>
    <w:rsid w:val="004A4C95"/>
    <w:rsid w:val="004A4D6A"/>
    <w:rsid w:val="004A538B"/>
    <w:rsid w:val="004A55A9"/>
    <w:rsid w:val="004A5BDA"/>
    <w:rsid w:val="004A5D5F"/>
    <w:rsid w:val="004A670E"/>
    <w:rsid w:val="004A6FC9"/>
    <w:rsid w:val="004A7CEF"/>
    <w:rsid w:val="004A7D2B"/>
    <w:rsid w:val="004B0243"/>
    <w:rsid w:val="004B04B7"/>
    <w:rsid w:val="004B09E8"/>
    <w:rsid w:val="004B0B42"/>
    <w:rsid w:val="004B12CA"/>
    <w:rsid w:val="004B13BD"/>
    <w:rsid w:val="004B13C8"/>
    <w:rsid w:val="004B1711"/>
    <w:rsid w:val="004B19DC"/>
    <w:rsid w:val="004B1A8D"/>
    <w:rsid w:val="004B2621"/>
    <w:rsid w:val="004B36C3"/>
    <w:rsid w:val="004B46AE"/>
    <w:rsid w:val="004B4B21"/>
    <w:rsid w:val="004B56A9"/>
    <w:rsid w:val="004B589E"/>
    <w:rsid w:val="004B5B44"/>
    <w:rsid w:val="004B636E"/>
    <w:rsid w:val="004B68C4"/>
    <w:rsid w:val="004B6D98"/>
    <w:rsid w:val="004B7E6F"/>
    <w:rsid w:val="004C0ED5"/>
    <w:rsid w:val="004C11B1"/>
    <w:rsid w:val="004C123A"/>
    <w:rsid w:val="004C169A"/>
    <w:rsid w:val="004C202F"/>
    <w:rsid w:val="004C33DC"/>
    <w:rsid w:val="004C353C"/>
    <w:rsid w:val="004C36A4"/>
    <w:rsid w:val="004C3A6E"/>
    <w:rsid w:val="004C4716"/>
    <w:rsid w:val="004C4752"/>
    <w:rsid w:val="004C4C0B"/>
    <w:rsid w:val="004C5594"/>
    <w:rsid w:val="004C5C4E"/>
    <w:rsid w:val="004C71EB"/>
    <w:rsid w:val="004C7A87"/>
    <w:rsid w:val="004C7ADC"/>
    <w:rsid w:val="004C7B33"/>
    <w:rsid w:val="004D011C"/>
    <w:rsid w:val="004D0EAE"/>
    <w:rsid w:val="004D0F5F"/>
    <w:rsid w:val="004D1556"/>
    <w:rsid w:val="004D235D"/>
    <w:rsid w:val="004D378D"/>
    <w:rsid w:val="004D4B07"/>
    <w:rsid w:val="004D5D06"/>
    <w:rsid w:val="004D6657"/>
    <w:rsid w:val="004D7988"/>
    <w:rsid w:val="004E01AA"/>
    <w:rsid w:val="004E1200"/>
    <w:rsid w:val="004E1394"/>
    <w:rsid w:val="004E1431"/>
    <w:rsid w:val="004E28A6"/>
    <w:rsid w:val="004E2A4B"/>
    <w:rsid w:val="004E4339"/>
    <w:rsid w:val="004E459A"/>
    <w:rsid w:val="004E4A1C"/>
    <w:rsid w:val="004E4E12"/>
    <w:rsid w:val="004E51B8"/>
    <w:rsid w:val="004E57F0"/>
    <w:rsid w:val="004E6657"/>
    <w:rsid w:val="004E6A23"/>
    <w:rsid w:val="004E7141"/>
    <w:rsid w:val="004E7AE4"/>
    <w:rsid w:val="004E7EB1"/>
    <w:rsid w:val="004F0BFA"/>
    <w:rsid w:val="004F100C"/>
    <w:rsid w:val="004F1340"/>
    <w:rsid w:val="004F1530"/>
    <w:rsid w:val="004F1933"/>
    <w:rsid w:val="004F2333"/>
    <w:rsid w:val="004F263D"/>
    <w:rsid w:val="004F3907"/>
    <w:rsid w:val="004F3A32"/>
    <w:rsid w:val="004F4508"/>
    <w:rsid w:val="004F47EF"/>
    <w:rsid w:val="004F4CF9"/>
    <w:rsid w:val="004F5639"/>
    <w:rsid w:val="004F5C2C"/>
    <w:rsid w:val="004F5EFC"/>
    <w:rsid w:val="004F60CE"/>
    <w:rsid w:val="004F62CE"/>
    <w:rsid w:val="004F73EA"/>
    <w:rsid w:val="004F751B"/>
    <w:rsid w:val="004F79C2"/>
    <w:rsid w:val="005003D9"/>
    <w:rsid w:val="00500922"/>
    <w:rsid w:val="00500D3E"/>
    <w:rsid w:val="00501605"/>
    <w:rsid w:val="00501923"/>
    <w:rsid w:val="00501FF3"/>
    <w:rsid w:val="005020C9"/>
    <w:rsid w:val="005024F2"/>
    <w:rsid w:val="00502947"/>
    <w:rsid w:val="00502A04"/>
    <w:rsid w:val="00502EA6"/>
    <w:rsid w:val="005039C0"/>
    <w:rsid w:val="00503AA0"/>
    <w:rsid w:val="00504627"/>
    <w:rsid w:val="00504AE0"/>
    <w:rsid w:val="00504B12"/>
    <w:rsid w:val="00504EBE"/>
    <w:rsid w:val="0050539D"/>
    <w:rsid w:val="005055E6"/>
    <w:rsid w:val="00505927"/>
    <w:rsid w:val="00505D50"/>
    <w:rsid w:val="00506275"/>
    <w:rsid w:val="0050634B"/>
    <w:rsid w:val="0050653C"/>
    <w:rsid w:val="0050696B"/>
    <w:rsid w:val="00507590"/>
    <w:rsid w:val="00507915"/>
    <w:rsid w:val="00507E17"/>
    <w:rsid w:val="00510415"/>
    <w:rsid w:val="00510E5C"/>
    <w:rsid w:val="00510FC7"/>
    <w:rsid w:val="0051110B"/>
    <w:rsid w:val="00511168"/>
    <w:rsid w:val="00511D2C"/>
    <w:rsid w:val="00512FC9"/>
    <w:rsid w:val="00513496"/>
    <w:rsid w:val="0051401D"/>
    <w:rsid w:val="00514929"/>
    <w:rsid w:val="00514AF4"/>
    <w:rsid w:val="005155EC"/>
    <w:rsid w:val="005167E0"/>
    <w:rsid w:val="0051780F"/>
    <w:rsid w:val="00517B12"/>
    <w:rsid w:val="0052110B"/>
    <w:rsid w:val="00521388"/>
    <w:rsid w:val="005216A7"/>
    <w:rsid w:val="00521914"/>
    <w:rsid w:val="00521C82"/>
    <w:rsid w:val="005223AE"/>
    <w:rsid w:val="00522581"/>
    <w:rsid w:val="00522C07"/>
    <w:rsid w:val="00522EB1"/>
    <w:rsid w:val="0052333A"/>
    <w:rsid w:val="005238E3"/>
    <w:rsid w:val="00523CFA"/>
    <w:rsid w:val="005246C1"/>
    <w:rsid w:val="00524A67"/>
    <w:rsid w:val="00525072"/>
    <w:rsid w:val="00525506"/>
    <w:rsid w:val="00526098"/>
    <w:rsid w:val="0052705B"/>
    <w:rsid w:val="005273CC"/>
    <w:rsid w:val="00527B33"/>
    <w:rsid w:val="00530331"/>
    <w:rsid w:val="00530449"/>
    <w:rsid w:val="005305E9"/>
    <w:rsid w:val="00530772"/>
    <w:rsid w:val="00530906"/>
    <w:rsid w:val="00531350"/>
    <w:rsid w:val="00531371"/>
    <w:rsid w:val="005325BA"/>
    <w:rsid w:val="005325CE"/>
    <w:rsid w:val="00532BF4"/>
    <w:rsid w:val="00533009"/>
    <w:rsid w:val="00533269"/>
    <w:rsid w:val="00533550"/>
    <w:rsid w:val="00533BC6"/>
    <w:rsid w:val="00534191"/>
    <w:rsid w:val="00534264"/>
    <w:rsid w:val="0053438F"/>
    <w:rsid w:val="0053470D"/>
    <w:rsid w:val="0053479D"/>
    <w:rsid w:val="0053491E"/>
    <w:rsid w:val="0053587A"/>
    <w:rsid w:val="00536140"/>
    <w:rsid w:val="00536786"/>
    <w:rsid w:val="00536793"/>
    <w:rsid w:val="00536F0B"/>
    <w:rsid w:val="00536FDF"/>
    <w:rsid w:val="0053719B"/>
    <w:rsid w:val="00537410"/>
    <w:rsid w:val="00537844"/>
    <w:rsid w:val="00537F9E"/>
    <w:rsid w:val="0054008E"/>
    <w:rsid w:val="00541564"/>
    <w:rsid w:val="005422D4"/>
    <w:rsid w:val="0054295C"/>
    <w:rsid w:val="00542F5A"/>
    <w:rsid w:val="00543A1B"/>
    <w:rsid w:val="00543E68"/>
    <w:rsid w:val="00543FC1"/>
    <w:rsid w:val="0054486F"/>
    <w:rsid w:val="00544DD4"/>
    <w:rsid w:val="00545948"/>
    <w:rsid w:val="00545980"/>
    <w:rsid w:val="005459F2"/>
    <w:rsid w:val="00545CC4"/>
    <w:rsid w:val="00547138"/>
    <w:rsid w:val="005471FC"/>
    <w:rsid w:val="00547799"/>
    <w:rsid w:val="005501C9"/>
    <w:rsid w:val="00550437"/>
    <w:rsid w:val="00550B0A"/>
    <w:rsid w:val="00550E5C"/>
    <w:rsid w:val="0055244E"/>
    <w:rsid w:val="005524C5"/>
    <w:rsid w:val="00552D55"/>
    <w:rsid w:val="005544D4"/>
    <w:rsid w:val="005547AD"/>
    <w:rsid w:val="00555DE1"/>
    <w:rsid w:val="00555F18"/>
    <w:rsid w:val="0055641A"/>
    <w:rsid w:val="005572F4"/>
    <w:rsid w:val="00557802"/>
    <w:rsid w:val="005579BD"/>
    <w:rsid w:val="00557A10"/>
    <w:rsid w:val="00557BB2"/>
    <w:rsid w:val="00560833"/>
    <w:rsid w:val="00561329"/>
    <w:rsid w:val="005617D0"/>
    <w:rsid w:val="00561CE3"/>
    <w:rsid w:val="00561DA8"/>
    <w:rsid w:val="005636D7"/>
    <w:rsid w:val="0056375F"/>
    <w:rsid w:val="0056387D"/>
    <w:rsid w:val="005643D7"/>
    <w:rsid w:val="0056490B"/>
    <w:rsid w:val="00564D95"/>
    <w:rsid w:val="00565F05"/>
    <w:rsid w:val="00566183"/>
    <w:rsid w:val="00566A1C"/>
    <w:rsid w:val="005671EE"/>
    <w:rsid w:val="0056724E"/>
    <w:rsid w:val="00567250"/>
    <w:rsid w:val="00567787"/>
    <w:rsid w:val="00567AE0"/>
    <w:rsid w:val="00567B4B"/>
    <w:rsid w:val="00567BBF"/>
    <w:rsid w:val="00570270"/>
    <w:rsid w:val="00570CAF"/>
    <w:rsid w:val="00570E99"/>
    <w:rsid w:val="005712D3"/>
    <w:rsid w:val="005715C0"/>
    <w:rsid w:val="0057184D"/>
    <w:rsid w:val="0057337F"/>
    <w:rsid w:val="005739C6"/>
    <w:rsid w:val="00573C3C"/>
    <w:rsid w:val="005740E3"/>
    <w:rsid w:val="00574286"/>
    <w:rsid w:val="0057434C"/>
    <w:rsid w:val="00574B11"/>
    <w:rsid w:val="00574F48"/>
    <w:rsid w:val="00575BAD"/>
    <w:rsid w:val="00576567"/>
    <w:rsid w:val="0057741A"/>
    <w:rsid w:val="00577C5B"/>
    <w:rsid w:val="00577E66"/>
    <w:rsid w:val="00580ACB"/>
    <w:rsid w:val="00581EEA"/>
    <w:rsid w:val="00582C1B"/>
    <w:rsid w:val="00583240"/>
    <w:rsid w:val="00584281"/>
    <w:rsid w:val="0058433A"/>
    <w:rsid w:val="00584997"/>
    <w:rsid w:val="00584E93"/>
    <w:rsid w:val="00585263"/>
    <w:rsid w:val="005862E6"/>
    <w:rsid w:val="005866B6"/>
    <w:rsid w:val="005866C9"/>
    <w:rsid w:val="00586A28"/>
    <w:rsid w:val="00586F93"/>
    <w:rsid w:val="00587BF5"/>
    <w:rsid w:val="00587F04"/>
    <w:rsid w:val="005902FE"/>
    <w:rsid w:val="00590414"/>
    <w:rsid w:val="00590AC8"/>
    <w:rsid w:val="005914D1"/>
    <w:rsid w:val="005914DF"/>
    <w:rsid w:val="005914F0"/>
    <w:rsid w:val="00591B17"/>
    <w:rsid w:val="00592E8C"/>
    <w:rsid w:val="005942D2"/>
    <w:rsid w:val="00595255"/>
    <w:rsid w:val="005956CD"/>
    <w:rsid w:val="00595A10"/>
    <w:rsid w:val="00596358"/>
    <w:rsid w:val="005969FC"/>
    <w:rsid w:val="00596EDA"/>
    <w:rsid w:val="00597099"/>
    <w:rsid w:val="0059745B"/>
    <w:rsid w:val="00597591"/>
    <w:rsid w:val="005976E9"/>
    <w:rsid w:val="00597DDE"/>
    <w:rsid w:val="005A13E7"/>
    <w:rsid w:val="005A1DCE"/>
    <w:rsid w:val="005A3B70"/>
    <w:rsid w:val="005A3C00"/>
    <w:rsid w:val="005A3D45"/>
    <w:rsid w:val="005A3DE8"/>
    <w:rsid w:val="005A4ACA"/>
    <w:rsid w:val="005A5831"/>
    <w:rsid w:val="005A5A6A"/>
    <w:rsid w:val="005A5BBF"/>
    <w:rsid w:val="005A60B3"/>
    <w:rsid w:val="005A60EB"/>
    <w:rsid w:val="005A6FCD"/>
    <w:rsid w:val="005A7321"/>
    <w:rsid w:val="005A76BE"/>
    <w:rsid w:val="005B01EA"/>
    <w:rsid w:val="005B0845"/>
    <w:rsid w:val="005B0BEA"/>
    <w:rsid w:val="005B0C07"/>
    <w:rsid w:val="005B142D"/>
    <w:rsid w:val="005B237B"/>
    <w:rsid w:val="005B29B3"/>
    <w:rsid w:val="005B336A"/>
    <w:rsid w:val="005B4053"/>
    <w:rsid w:val="005B439B"/>
    <w:rsid w:val="005B468C"/>
    <w:rsid w:val="005B4769"/>
    <w:rsid w:val="005B494A"/>
    <w:rsid w:val="005B4EE5"/>
    <w:rsid w:val="005B4F95"/>
    <w:rsid w:val="005B535D"/>
    <w:rsid w:val="005B61D5"/>
    <w:rsid w:val="005B6296"/>
    <w:rsid w:val="005B6C0D"/>
    <w:rsid w:val="005B7005"/>
    <w:rsid w:val="005B7AB8"/>
    <w:rsid w:val="005C01C4"/>
    <w:rsid w:val="005C074B"/>
    <w:rsid w:val="005C1397"/>
    <w:rsid w:val="005C148F"/>
    <w:rsid w:val="005C18CB"/>
    <w:rsid w:val="005C35B1"/>
    <w:rsid w:val="005C368B"/>
    <w:rsid w:val="005C3B4E"/>
    <w:rsid w:val="005C43D4"/>
    <w:rsid w:val="005C465B"/>
    <w:rsid w:val="005C4A7A"/>
    <w:rsid w:val="005C5015"/>
    <w:rsid w:val="005C5521"/>
    <w:rsid w:val="005C672E"/>
    <w:rsid w:val="005C6805"/>
    <w:rsid w:val="005C698D"/>
    <w:rsid w:val="005C71DD"/>
    <w:rsid w:val="005C7484"/>
    <w:rsid w:val="005D015F"/>
    <w:rsid w:val="005D09B6"/>
    <w:rsid w:val="005D1318"/>
    <w:rsid w:val="005D1375"/>
    <w:rsid w:val="005D1D83"/>
    <w:rsid w:val="005D212A"/>
    <w:rsid w:val="005D24B8"/>
    <w:rsid w:val="005D422F"/>
    <w:rsid w:val="005D456E"/>
    <w:rsid w:val="005D4C22"/>
    <w:rsid w:val="005D5418"/>
    <w:rsid w:val="005D5787"/>
    <w:rsid w:val="005D584F"/>
    <w:rsid w:val="005D5923"/>
    <w:rsid w:val="005D5D86"/>
    <w:rsid w:val="005D629F"/>
    <w:rsid w:val="005D6492"/>
    <w:rsid w:val="005D6712"/>
    <w:rsid w:val="005D6D4B"/>
    <w:rsid w:val="005D70E2"/>
    <w:rsid w:val="005D744D"/>
    <w:rsid w:val="005D7618"/>
    <w:rsid w:val="005D7B8D"/>
    <w:rsid w:val="005E05F3"/>
    <w:rsid w:val="005E10DD"/>
    <w:rsid w:val="005E20A1"/>
    <w:rsid w:val="005E2B23"/>
    <w:rsid w:val="005E3043"/>
    <w:rsid w:val="005E42EC"/>
    <w:rsid w:val="005E4528"/>
    <w:rsid w:val="005E4D2A"/>
    <w:rsid w:val="005E4F21"/>
    <w:rsid w:val="005E5A88"/>
    <w:rsid w:val="005E5BC3"/>
    <w:rsid w:val="005E5BCD"/>
    <w:rsid w:val="005E5E16"/>
    <w:rsid w:val="005E6B97"/>
    <w:rsid w:val="005E6BC0"/>
    <w:rsid w:val="005E7E93"/>
    <w:rsid w:val="005F046E"/>
    <w:rsid w:val="005F1462"/>
    <w:rsid w:val="005F1ADE"/>
    <w:rsid w:val="005F1EA5"/>
    <w:rsid w:val="005F2AC3"/>
    <w:rsid w:val="005F2FA0"/>
    <w:rsid w:val="005F3365"/>
    <w:rsid w:val="005F4290"/>
    <w:rsid w:val="005F4F9C"/>
    <w:rsid w:val="005F5459"/>
    <w:rsid w:val="005F5772"/>
    <w:rsid w:val="005F5B0C"/>
    <w:rsid w:val="005F6BF4"/>
    <w:rsid w:val="005F7044"/>
    <w:rsid w:val="005F7711"/>
    <w:rsid w:val="0060019E"/>
    <w:rsid w:val="0060025F"/>
    <w:rsid w:val="0060075E"/>
    <w:rsid w:val="006008E4"/>
    <w:rsid w:val="00601D4D"/>
    <w:rsid w:val="00601EFD"/>
    <w:rsid w:val="00602226"/>
    <w:rsid w:val="006028A3"/>
    <w:rsid w:val="00602DCD"/>
    <w:rsid w:val="0060388D"/>
    <w:rsid w:val="006041EA"/>
    <w:rsid w:val="00604596"/>
    <w:rsid w:val="00604613"/>
    <w:rsid w:val="00604676"/>
    <w:rsid w:val="00604EAB"/>
    <w:rsid w:val="006051E4"/>
    <w:rsid w:val="006057E0"/>
    <w:rsid w:val="00606245"/>
    <w:rsid w:val="00606480"/>
    <w:rsid w:val="006072C9"/>
    <w:rsid w:val="00607958"/>
    <w:rsid w:val="006079A1"/>
    <w:rsid w:val="00607DCB"/>
    <w:rsid w:val="0061107A"/>
    <w:rsid w:val="00611181"/>
    <w:rsid w:val="00611645"/>
    <w:rsid w:val="0061178D"/>
    <w:rsid w:val="0061251F"/>
    <w:rsid w:val="00614124"/>
    <w:rsid w:val="006144D0"/>
    <w:rsid w:val="00614FE1"/>
    <w:rsid w:val="006155FB"/>
    <w:rsid w:val="00615A85"/>
    <w:rsid w:val="00615CCE"/>
    <w:rsid w:val="00616193"/>
    <w:rsid w:val="0061651F"/>
    <w:rsid w:val="00616C7B"/>
    <w:rsid w:val="00616DE8"/>
    <w:rsid w:val="006175CA"/>
    <w:rsid w:val="00617D52"/>
    <w:rsid w:val="0062056F"/>
    <w:rsid w:val="00620694"/>
    <w:rsid w:val="00620C51"/>
    <w:rsid w:val="0062142F"/>
    <w:rsid w:val="00623085"/>
    <w:rsid w:val="00623A30"/>
    <w:rsid w:val="00623C81"/>
    <w:rsid w:val="00624854"/>
    <w:rsid w:val="00624BA6"/>
    <w:rsid w:val="00624BB4"/>
    <w:rsid w:val="00625DE0"/>
    <w:rsid w:val="00626783"/>
    <w:rsid w:val="0062694B"/>
    <w:rsid w:val="006275E0"/>
    <w:rsid w:val="00627BC9"/>
    <w:rsid w:val="00627FFA"/>
    <w:rsid w:val="00630B01"/>
    <w:rsid w:val="00631166"/>
    <w:rsid w:val="00631C30"/>
    <w:rsid w:val="00631CDC"/>
    <w:rsid w:val="006322D3"/>
    <w:rsid w:val="00633B32"/>
    <w:rsid w:val="0063462F"/>
    <w:rsid w:val="00634705"/>
    <w:rsid w:val="00635926"/>
    <w:rsid w:val="006359A8"/>
    <w:rsid w:val="00635BD2"/>
    <w:rsid w:val="00635FA1"/>
    <w:rsid w:val="00637438"/>
    <w:rsid w:val="00637811"/>
    <w:rsid w:val="00640953"/>
    <w:rsid w:val="00640A14"/>
    <w:rsid w:val="00640EE2"/>
    <w:rsid w:val="00641FD5"/>
    <w:rsid w:val="00642173"/>
    <w:rsid w:val="00643239"/>
    <w:rsid w:val="00643359"/>
    <w:rsid w:val="006435B5"/>
    <w:rsid w:val="00643C9D"/>
    <w:rsid w:val="00644840"/>
    <w:rsid w:val="00644BC0"/>
    <w:rsid w:val="00644DE1"/>
    <w:rsid w:val="00645486"/>
    <w:rsid w:val="0064556D"/>
    <w:rsid w:val="00645780"/>
    <w:rsid w:val="00645B4D"/>
    <w:rsid w:val="00645C9B"/>
    <w:rsid w:val="0064660A"/>
    <w:rsid w:val="00646EFA"/>
    <w:rsid w:val="0064718B"/>
    <w:rsid w:val="006506CF"/>
    <w:rsid w:val="00651618"/>
    <w:rsid w:val="00651B04"/>
    <w:rsid w:val="00651BB6"/>
    <w:rsid w:val="00652C59"/>
    <w:rsid w:val="0065388F"/>
    <w:rsid w:val="00653DF9"/>
    <w:rsid w:val="006545DF"/>
    <w:rsid w:val="00654C9F"/>
    <w:rsid w:val="00656A1E"/>
    <w:rsid w:val="006575D2"/>
    <w:rsid w:val="00657EF9"/>
    <w:rsid w:val="00660020"/>
    <w:rsid w:val="00661072"/>
    <w:rsid w:val="00661F1E"/>
    <w:rsid w:val="006624A0"/>
    <w:rsid w:val="00662697"/>
    <w:rsid w:val="00662E69"/>
    <w:rsid w:val="006641F1"/>
    <w:rsid w:val="006642BE"/>
    <w:rsid w:val="00664633"/>
    <w:rsid w:val="00664992"/>
    <w:rsid w:val="00664A70"/>
    <w:rsid w:val="006658E6"/>
    <w:rsid w:val="00665973"/>
    <w:rsid w:val="00665E63"/>
    <w:rsid w:val="00665E80"/>
    <w:rsid w:val="00666917"/>
    <w:rsid w:val="00667210"/>
    <w:rsid w:val="006672A0"/>
    <w:rsid w:val="006675E6"/>
    <w:rsid w:val="00670299"/>
    <w:rsid w:val="00670ABA"/>
    <w:rsid w:val="00671E1E"/>
    <w:rsid w:val="006721C5"/>
    <w:rsid w:val="0067229F"/>
    <w:rsid w:val="006729DD"/>
    <w:rsid w:val="00672C88"/>
    <w:rsid w:val="00673209"/>
    <w:rsid w:val="00673AB6"/>
    <w:rsid w:val="00674434"/>
    <w:rsid w:val="00674622"/>
    <w:rsid w:val="00674AC3"/>
    <w:rsid w:val="00674C8A"/>
    <w:rsid w:val="0067599D"/>
    <w:rsid w:val="00675A3D"/>
    <w:rsid w:val="00675F96"/>
    <w:rsid w:val="0067652B"/>
    <w:rsid w:val="0067656B"/>
    <w:rsid w:val="00680632"/>
    <w:rsid w:val="00680981"/>
    <w:rsid w:val="00680EE0"/>
    <w:rsid w:val="006815AB"/>
    <w:rsid w:val="00681C85"/>
    <w:rsid w:val="00681E6F"/>
    <w:rsid w:val="00683F33"/>
    <w:rsid w:val="00683F6C"/>
    <w:rsid w:val="006842E3"/>
    <w:rsid w:val="006843CD"/>
    <w:rsid w:val="00685704"/>
    <w:rsid w:val="00685B55"/>
    <w:rsid w:val="006861FD"/>
    <w:rsid w:val="00687A94"/>
    <w:rsid w:val="0069008C"/>
    <w:rsid w:val="00690634"/>
    <w:rsid w:val="00691066"/>
    <w:rsid w:val="006910E4"/>
    <w:rsid w:val="00691460"/>
    <w:rsid w:val="00691567"/>
    <w:rsid w:val="00691A1D"/>
    <w:rsid w:val="00691F33"/>
    <w:rsid w:val="00692F41"/>
    <w:rsid w:val="00693AB3"/>
    <w:rsid w:val="00693D0B"/>
    <w:rsid w:val="00693E57"/>
    <w:rsid w:val="00694B41"/>
    <w:rsid w:val="00695679"/>
    <w:rsid w:val="006961F4"/>
    <w:rsid w:val="0069656E"/>
    <w:rsid w:val="00696CB4"/>
    <w:rsid w:val="00696E80"/>
    <w:rsid w:val="006974A0"/>
    <w:rsid w:val="006977B2"/>
    <w:rsid w:val="00697DE6"/>
    <w:rsid w:val="00697FCA"/>
    <w:rsid w:val="006A08D9"/>
    <w:rsid w:val="006A1767"/>
    <w:rsid w:val="006A22C0"/>
    <w:rsid w:val="006A23EE"/>
    <w:rsid w:val="006A30E7"/>
    <w:rsid w:val="006A3590"/>
    <w:rsid w:val="006A3B01"/>
    <w:rsid w:val="006A3C19"/>
    <w:rsid w:val="006A4885"/>
    <w:rsid w:val="006A48ED"/>
    <w:rsid w:val="006A517A"/>
    <w:rsid w:val="006A55A9"/>
    <w:rsid w:val="006A58EE"/>
    <w:rsid w:val="006A5D14"/>
    <w:rsid w:val="006A5E46"/>
    <w:rsid w:val="006A5ED3"/>
    <w:rsid w:val="006A6940"/>
    <w:rsid w:val="006A6F89"/>
    <w:rsid w:val="006A78CB"/>
    <w:rsid w:val="006A7F02"/>
    <w:rsid w:val="006B031D"/>
    <w:rsid w:val="006B033D"/>
    <w:rsid w:val="006B0707"/>
    <w:rsid w:val="006B0982"/>
    <w:rsid w:val="006B0C6F"/>
    <w:rsid w:val="006B0E62"/>
    <w:rsid w:val="006B22FF"/>
    <w:rsid w:val="006B2B6C"/>
    <w:rsid w:val="006B2DAE"/>
    <w:rsid w:val="006B31F6"/>
    <w:rsid w:val="006B49EB"/>
    <w:rsid w:val="006B79AB"/>
    <w:rsid w:val="006B7C55"/>
    <w:rsid w:val="006C00AC"/>
    <w:rsid w:val="006C01F6"/>
    <w:rsid w:val="006C03DF"/>
    <w:rsid w:val="006C0D00"/>
    <w:rsid w:val="006C11FF"/>
    <w:rsid w:val="006C22B8"/>
    <w:rsid w:val="006C2582"/>
    <w:rsid w:val="006C2F2C"/>
    <w:rsid w:val="006C3533"/>
    <w:rsid w:val="006C4D89"/>
    <w:rsid w:val="006C5064"/>
    <w:rsid w:val="006C543D"/>
    <w:rsid w:val="006C6614"/>
    <w:rsid w:val="006C6A69"/>
    <w:rsid w:val="006C6FF2"/>
    <w:rsid w:val="006C702D"/>
    <w:rsid w:val="006C7A74"/>
    <w:rsid w:val="006C7B9D"/>
    <w:rsid w:val="006D0599"/>
    <w:rsid w:val="006D0764"/>
    <w:rsid w:val="006D07E4"/>
    <w:rsid w:val="006D1719"/>
    <w:rsid w:val="006D1A1F"/>
    <w:rsid w:val="006D229A"/>
    <w:rsid w:val="006D265B"/>
    <w:rsid w:val="006D27FF"/>
    <w:rsid w:val="006D2CC5"/>
    <w:rsid w:val="006D31CD"/>
    <w:rsid w:val="006D322C"/>
    <w:rsid w:val="006D433C"/>
    <w:rsid w:val="006D525C"/>
    <w:rsid w:val="006D5C02"/>
    <w:rsid w:val="006D5C1B"/>
    <w:rsid w:val="006D5E67"/>
    <w:rsid w:val="006D6427"/>
    <w:rsid w:val="006D6C4F"/>
    <w:rsid w:val="006D7B86"/>
    <w:rsid w:val="006D7F99"/>
    <w:rsid w:val="006E0554"/>
    <w:rsid w:val="006E0D8B"/>
    <w:rsid w:val="006E145A"/>
    <w:rsid w:val="006E1A74"/>
    <w:rsid w:val="006E1B75"/>
    <w:rsid w:val="006E29B1"/>
    <w:rsid w:val="006E2CE8"/>
    <w:rsid w:val="006E37CF"/>
    <w:rsid w:val="006E3A6A"/>
    <w:rsid w:val="006E3B02"/>
    <w:rsid w:val="006E3CC9"/>
    <w:rsid w:val="006E3E07"/>
    <w:rsid w:val="006E4A93"/>
    <w:rsid w:val="006E4E12"/>
    <w:rsid w:val="006E4FF0"/>
    <w:rsid w:val="006E5292"/>
    <w:rsid w:val="006E549E"/>
    <w:rsid w:val="006E5656"/>
    <w:rsid w:val="006E5E91"/>
    <w:rsid w:val="006E61F6"/>
    <w:rsid w:val="006E660B"/>
    <w:rsid w:val="006E6648"/>
    <w:rsid w:val="006E69C7"/>
    <w:rsid w:val="006E6FB1"/>
    <w:rsid w:val="006E740B"/>
    <w:rsid w:val="006E7649"/>
    <w:rsid w:val="006E78BF"/>
    <w:rsid w:val="006E7DC3"/>
    <w:rsid w:val="006F0956"/>
    <w:rsid w:val="006F1CD5"/>
    <w:rsid w:val="006F1E6D"/>
    <w:rsid w:val="006F210B"/>
    <w:rsid w:val="006F25F2"/>
    <w:rsid w:val="006F273E"/>
    <w:rsid w:val="006F2824"/>
    <w:rsid w:val="006F2B5D"/>
    <w:rsid w:val="006F2FA8"/>
    <w:rsid w:val="006F33F8"/>
    <w:rsid w:val="006F354E"/>
    <w:rsid w:val="006F3942"/>
    <w:rsid w:val="006F3D32"/>
    <w:rsid w:val="006F5391"/>
    <w:rsid w:val="006F5630"/>
    <w:rsid w:val="006F6B94"/>
    <w:rsid w:val="006F7D1C"/>
    <w:rsid w:val="0070041C"/>
    <w:rsid w:val="00700FF4"/>
    <w:rsid w:val="007012DF"/>
    <w:rsid w:val="00701581"/>
    <w:rsid w:val="00701ACA"/>
    <w:rsid w:val="00702012"/>
    <w:rsid w:val="0070201C"/>
    <w:rsid w:val="00702350"/>
    <w:rsid w:val="007033D7"/>
    <w:rsid w:val="007048AE"/>
    <w:rsid w:val="00705618"/>
    <w:rsid w:val="00705D0F"/>
    <w:rsid w:val="00705FBE"/>
    <w:rsid w:val="00706BB1"/>
    <w:rsid w:val="00706D6F"/>
    <w:rsid w:val="00706FCA"/>
    <w:rsid w:val="0070704E"/>
    <w:rsid w:val="00707246"/>
    <w:rsid w:val="00707857"/>
    <w:rsid w:val="00711680"/>
    <w:rsid w:val="00711854"/>
    <w:rsid w:val="00711C8F"/>
    <w:rsid w:val="00712344"/>
    <w:rsid w:val="007124BB"/>
    <w:rsid w:val="0071267A"/>
    <w:rsid w:val="00712FD3"/>
    <w:rsid w:val="007133FE"/>
    <w:rsid w:val="00713D2D"/>
    <w:rsid w:val="00713D55"/>
    <w:rsid w:val="0071411B"/>
    <w:rsid w:val="00714880"/>
    <w:rsid w:val="00714C00"/>
    <w:rsid w:val="00714E33"/>
    <w:rsid w:val="0071559D"/>
    <w:rsid w:val="007157B6"/>
    <w:rsid w:val="00716278"/>
    <w:rsid w:val="007163D2"/>
    <w:rsid w:val="007163DD"/>
    <w:rsid w:val="007168B8"/>
    <w:rsid w:val="00716B14"/>
    <w:rsid w:val="00716FFD"/>
    <w:rsid w:val="007171F7"/>
    <w:rsid w:val="0071722E"/>
    <w:rsid w:val="00717841"/>
    <w:rsid w:val="00717B00"/>
    <w:rsid w:val="00717DC8"/>
    <w:rsid w:val="00720E6E"/>
    <w:rsid w:val="007216BE"/>
    <w:rsid w:val="007219CF"/>
    <w:rsid w:val="007222AA"/>
    <w:rsid w:val="00722DB8"/>
    <w:rsid w:val="00723CA8"/>
    <w:rsid w:val="00723FC5"/>
    <w:rsid w:val="00724027"/>
    <w:rsid w:val="007245C9"/>
    <w:rsid w:val="00724AC5"/>
    <w:rsid w:val="0072520C"/>
    <w:rsid w:val="00725A08"/>
    <w:rsid w:val="0072643D"/>
    <w:rsid w:val="007264B7"/>
    <w:rsid w:val="00726EA2"/>
    <w:rsid w:val="0072721A"/>
    <w:rsid w:val="0072795F"/>
    <w:rsid w:val="00730B8E"/>
    <w:rsid w:val="00731290"/>
    <w:rsid w:val="0073141F"/>
    <w:rsid w:val="007317CF"/>
    <w:rsid w:val="007319F0"/>
    <w:rsid w:val="0073225C"/>
    <w:rsid w:val="0073361B"/>
    <w:rsid w:val="007338A4"/>
    <w:rsid w:val="00733EBF"/>
    <w:rsid w:val="00734BCD"/>
    <w:rsid w:val="00735D1C"/>
    <w:rsid w:val="00735EDF"/>
    <w:rsid w:val="00737380"/>
    <w:rsid w:val="007409E9"/>
    <w:rsid w:val="00740B01"/>
    <w:rsid w:val="007419A7"/>
    <w:rsid w:val="00741DA9"/>
    <w:rsid w:val="00741DFD"/>
    <w:rsid w:val="00742B86"/>
    <w:rsid w:val="00742F2E"/>
    <w:rsid w:val="007434BD"/>
    <w:rsid w:val="007439EC"/>
    <w:rsid w:val="00744031"/>
    <w:rsid w:val="007440FD"/>
    <w:rsid w:val="0074518D"/>
    <w:rsid w:val="007458BF"/>
    <w:rsid w:val="00745E84"/>
    <w:rsid w:val="00746A15"/>
    <w:rsid w:val="00747944"/>
    <w:rsid w:val="00747B4C"/>
    <w:rsid w:val="0075011B"/>
    <w:rsid w:val="007502FA"/>
    <w:rsid w:val="007505B3"/>
    <w:rsid w:val="0075073B"/>
    <w:rsid w:val="00750F6E"/>
    <w:rsid w:val="007513D3"/>
    <w:rsid w:val="00751A3C"/>
    <w:rsid w:val="00752A90"/>
    <w:rsid w:val="00752CF5"/>
    <w:rsid w:val="00753338"/>
    <w:rsid w:val="007539FF"/>
    <w:rsid w:val="00754C3F"/>
    <w:rsid w:val="00754D48"/>
    <w:rsid w:val="00754F4A"/>
    <w:rsid w:val="0075584E"/>
    <w:rsid w:val="00755B7A"/>
    <w:rsid w:val="00755BBD"/>
    <w:rsid w:val="007568B9"/>
    <w:rsid w:val="00757039"/>
    <w:rsid w:val="007575DC"/>
    <w:rsid w:val="007576AF"/>
    <w:rsid w:val="0076045A"/>
    <w:rsid w:val="0076080C"/>
    <w:rsid w:val="007623AC"/>
    <w:rsid w:val="007624A4"/>
    <w:rsid w:val="00762838"/>
    <w:rsid w:val="00762D10"/>
    <w:rsid w:val="00762FED"/>
    <w:rsid w:val="00763F47"/>
    <w:rsid w:val="00764E95"/>
    <w:rsid w:val="00765222"/>
    <w:rsid w:val="00765407"/>
    <w:rsid w:val="00765D57"/>
    <w:rsid w:val="007660E1"/>
    <w:rsid w:val="007665E3"/>
    <w:rsid w:val="00766897"/>
    <w:rsid w:val="0076763F"/>
    <w:rsid w:val="00767EF2"/>
    <w:rsid w:val="007703B5"/>
    <w:rsid w:val="00770836"/>
    <w:rsid w:val="007718E9"/>
    <w:rsid w:val="00771C6A"/>
    <w:rsid w:val="007728E0"/>
    <w:rsid w:val="00772F6C"/>
    <w:rsid w:val="00773BEA"/>
    <w:rsid w:val="0077462A"/>
    <w:rsid w:val="00774C4B"/>
    <w:rsid w:val="00775518"/>
    <w:rsid w:val="007757A5"/>
    <w:rsid w:val="007759BF"/>
    <w:rsid w:val="00775BAB"/>
    <w:rsid w:val="00776822"/>
    <w:rsid w:val="00776DF9"/>
    <w:rsid w:val="007772AE"/>
    <w:rsid w:val="007776FF"/>
    <w:rsid w:val="00780DAD"/>
    <w:rsid w:val="00781193"/>
    <w:rsid w:val="0078144A"/>
    <w:rsid w:val="007820B1"/>
    <w:rsid w:val="0078210A"/>
    <w:rsid w:val="007833A9"/>
    <w:rsid w:val="00783B9C"/>
    <w:rsid w:val="00784E64"/>
    <w:rsid w:val="00784F02"/>
    <w:rsid w:val="00785249"/>
    <w:rsid w:val="00786878"/>
    <w:rsid w:val="00787D67"/>
    <w:rsid w:val="00790048"/>
    <w:rsid w:val="007901FE"/>
    <w:rsid w:val="0079021E"/>
    <w:rsid w:val="007902A8"/>
    <w:rsid w:val="00790691"/>
    <w:rsid w:val="0079087B"/>
    <w:rsid w:val="00791022"/>
    <w:rsid w:val="00791814"/>
    <w:rsid w:val="00791820"/>
    <w:rsid w:val="00791837"/>
    <w:rsid w:val="00791A95"/>
    <w:rsid w:val="007920EB"/>
    <w:rsid w:val="00792117"/>
    <w:rsid w:val="007921AF"/>
    <w:rsid w:val="007922DD"/>
    <w:rsid w:val="00792B4E"/>
    <w:rsid w:val="00794E3A"/>
    <w:rsid w:val="00795D69"/>
    <w:rsid w:val="00796540"/>
    <w:rsid w:val="00796593"/>
    <w:rsid w:val="00796A46"/>
    <w:rsid w:val="007976A5"/>
    <w:rsid w:val="00797921"/>
    <w:rsid w:val="00797A6A"/>
    <w:rsid w:val="00797CFB"/>
    <w:rsid w:val="007A014B"/>
    <w:rsid w:val="007A1DDE"/>
    <w:rsid w:val="007A2A93"/>
    <w:rsid w:val="007A3069"/>
    <w:rsid w:val="007A37B7"/>
    <w:rsid w:val="007A47DF"/>
    <w:rsid w:val="007A4B87"/>
    <w:rsid w:val="007A645F"/>
    <w:rsid w:val="007A6D48"/>
    <w:rsid w:val="007A6D5E"/>
    <w:rsid w:val="007A736E"/>
    <w:rsid w:val="007A7834"/>
    <w:rsid w:val="007A7A50"/>
    <w:rsid w:val="007A7FEE"/>
    <w:rsid w:val="007B00E9"/>
    <w:rsid w:val="007B0B47"/>
    <w:rsid w:val="007B1261"/>
    <w:rsid w:val="007B1B9E"/>
    <w:rsid w:val="007B1CD3"/>
    <w:rsid w:val="007B1E2F"/>
    <w:rsid w:val="007B2029"/>
    <w:rsid w:val="007B2BA8"/>
    <w:rsid w:val="007B2D96"/>
    <w:rsid w:val="007B3D1C"/>
    <w:rsid w:val="007B45E8"/>
    <w:rsid w:val="007B4B39"/>
    <w:rsid w:val="007B4C36"/>
    <w:rsid w:val="007B4FBF"/>
    <w:rsid w:val="007B5689"/>
    <w:rsid w:val="007B5C79"/>
    <w:rsid w:val="007B6F77"/>
    <w:rsid w:val="007B6FDD"/>
    <w:rsid w:val="007B7FBE"/>
    <w:rsid w:val="007C0290"/>
    <w:rsid w:val="007C0DAF"/>
    <w:rsid w:val="007C0FE4"/>
    <w:rsid w:val="007C20DF"/>
    <w:rsid w:val="007C21D6"/>
    <w:rsid w:val="007C2682"/>
    <w:rsid w:val="007C27C7"/>
    <w:rsid w:val="007C3120"/>
    <w:rsid w:val="007C3B53"/>
    <w:rsid w:val="007C4758"/>
    <w:rsid w:val="007C47F4"/>
    <w:rsid w:val="007C4D20"/>
    <w:rsid w:val="007C5212"/>
    <w:rsid w:val="007C5373"/>
    <w:rsid w:val="007C5FC2"/>
    <w:rsid w:val="007C6098"/>
    <w:rsid w:val="007C6731"/>
    <w:rsid w:val="007C6FAE"/>
    <w:rsid w:val="007D0C90"/>
    <w:rsid w:val="007D14BF"/>
    <w:rsid w:val="007D29E3"/>
    <w:rsid w:val="007D2FED"/>
    <w:rsid w:val="007D35B7"/>
    <w:rsid w:val="007D3762"/>
    <w:rsid w:val="007D37C1"/>
    <w:rsid w:val="007D4718"/>
    <w:rsid w:val="007D4F10"/>
    <w:rsid w:val="007D56B3"/>
    <w:rsid w:val="007D5BBE"/>
    <w:rsid w:val="007D5E8C"/>
    <w:rsid w:val="007D6070"/>
    <w:rsid w:val="007D69DA"/>
    <w:rsid w:val="007D6C71"/>
    <w:rsid w:val="007D6D0E"/>
    <w:rsid w:val="007D6E7E"/>
    <w:rsid w:val="007D7B8D"/>
    <w:rsid w:val="007E0029"/>
    <w:rsid w:val="007E039C"/>
    <w:rsid w:val="007E13D4"/>
    <w:rsid w:val="007E3072"/>
    <w:rsid w:val="007E388A"/>
    <w:rsid w:val="007E53EB"/>
    <w:rsid w:val="007E53EE"/>
    <w:rsid w:val="007E5E68"/>
    <w:rsid w:val="007E641C"/>
    <w:rsid w:val="007E6CA0"/>
    <w:rsid w:val="007E7245"/>
    <w:rsid w:val="007F0D63"/>
    <w:rsid w:val="007F0E58"/>
    <w:rsid w:val="007F1801"/>
    <w:rsid w:val="007F1874"/>
    <w:rsid w:val="007F1908"/>
    <w:rsid w:val="007F23C0"/>
    <w:rsid w:val="007F28D4"/>
    <w:rsid w:val="007F2D5A"/>
    <w:rsid w:val="007F3452"/>
    <w:rsid w:val="007F3D85"/>
    <w:rsid w:val="007F45F6"/>
    <w:rsid w:val="007F5320"/>
    <w:rsid w:val="007F53B2"/>
    <w:rsid w:val="007F54EF"/>
    <w:rsid w:val="007F5510"/>
    <w:rsid w:val="007F5999"/>
    <w:rsid w:val="007F5F7E"/>
    <w:rsid w:val="007F62CB"/>
    <w:rsid w:val="007F7547"/>
    <w:rsid w:val="007F7B78"/>
    <w:rsid w:val="007F7E9D"/>
    <w:rsid w:val="007F7EAB"/>
    <w:rsid w:val="007F7F05"/>
    <w:rsid w:val="00800422"/>
    <w:rsid w:val="008006EA"/>
    <w:rsid w:val="00800AC3"/>
    <w:rsid w:val="0080128E"/>
    <w:rsid w:val="00802595"/>
    <w:rsid w:val="008028DD"/>
    <w:rsid w:val="00803429"/>
    <w:rsid w:val="00803D94"/>
    <w:rsid w:val="00803DC8"/>
    <w:rsid w:val="00804273"/>
    <w:rsid w:val="00806832"/>
    <w:rsid w:val="00807621"/>
    <w:rsid w:val="00807778"/>
    <w:rsid w:val="00807C18"/>
    <w:rsid w:val="008104BD"/>
    <w:rsid w:val="00811012"/>
    <w:rsid w:val="008114AA"/>
    <w:rsid w:val="008118E9"/>
    <w:rsid w:val="008138FB"/>
    <w:rsid w:val="00813DA9"/>
    <w:rsid w:val="00814271"/>
    <w:rsid w:val="00814400"/>
    <w:rsid w:val="008144E7"/>
    <w:rsid w:val="00814EC4"/>
    <w:rsid w:val="008154E5"/>
    <w:rsid w:val="00815E02"/>
    <w:rsid w:val="00816342"/>
    <w:rsid w:val="00816647"/>
    <w:rsid w:val="00816A20"/>
    <w:rsid w:val="00816D0B"/>
    <w:rsid w:val="00816F5F"/>
    <w:rsid w:val="0081745B"/>
    <w:rsid w:val="00817B21"/>
    <w:rsid w:val="008206E4"/>
    <w:rsid w:val="00820829"/>
    <w:rsid w:val="008209C0"/>
    <w:rsid w:val="008219EF"/>
    <w:rsid w:val="00821C3E"/>
    <w:rsid w:val="00821D54"/>
    <w:rsid w:val="00822ED3"/>
    <w:rsid w:val="0082327B"/>
    <w:rsid w:val="008237E4"/>
    <w:rsid w:val="00823A9B"/>
    <w:rsid w:val="00823BA2"/>
    <w:rsid w:val="00823DF2"/>
    <w:rsid w:val="00824053"/>
    <w:rsid w:val="00824603"/>
    <w:rsid w:val="0082537E"/>
    <w:rsid w:val="0082567C"/>
    <w:rsid w:val="00825CAD"/>
    <w:rsid w:val="00825DBF"/>
    <w:rsid w:val="00826490"/>
    <w:rsid w:val="008307AB"/>
    <w:rsid w:val="00830C19"/>
    <w:rsid w:val="00830E1D"/>
    <w:rsid w:val="00830E34"/>
    <w:rsid w:val="00831DA9"/>
    <w:rsid w:val="00831FA0"/>
    <w:rsid w:val="00832693"/>
    <w:rsid w:val="00832B6B"/>
    <w:rsid w:val="00832D6B"/>
    <w:rsid w:val="008338D4"/>
    <w:rsid w:val="008346C8"/>
    <w:rsid w:val="008349B8"/>
    <w:rsid w:val="00834AC2"/>
    <w:rsid w:val="0083514C"/>
    <w:rsid w:val="00835D4F"/>
    <w:rsid w:val="00836565"/>
    <w:rsid w:val="008400B9"/>
    <w:rsid w:val="00840300"/>
    <w:rsid w:val="008408B7"/>
    <w:rsid w:val="00840D50"/>
    <w:rsid w:val="00842290"/>
    <w:rsid w:val="008426A5"/>
    <w:rsid w:val="00842832"/>
    <w:rsid w:val="00842E25"/>
    <w:rsid w:val="0084332A"/>
    <w:rsid w:val="00843A43"/>
    <w:rsid w:val="008448D7"/>
    <w:rsid w:val="00845037"/>
    <w:rsid w:val="00845130"/>
    <w:rsid w:val="008455FA"/>
    <w:rsid w:val="00845BBF"/>
    <w:rsid w:val="008462D3"/>
    <w:rsid w:val="00846C43"/>
    <w:rsid w:val="00847135"/>
    <w:rsid w:val="0084723F"/>
    <w:rsid w:val="0085080A"/>
    <w:rsid w:val="008508F7"/>
    <w:rsid w:val="0085104B"/>
    <w:rsid w:val="00852395"/>
    <w:rsid w:val="008527D4"/>
    <w:rsid w:val="008537C9"/>
    <w:rsid w:val="00853969"/>
    <w:rsid w:val="00853A70"/>
    <w:rsid w:val="00853F36"/>
    <w:rsid w:val="008540F1"/>
    <w:rsid w:val="008545BF"/>
    <w:rsid w:val="00854C87"/>
    <w:rsid w:val="00855171"/>
    <w:rsid w:val="00855637"/>
    <w:rsid w:val="00855822"/>
    <w:rsid w:val="00855944"/>
    <w:rsid w:val="008561D6"/>
    <w:rsid w:val="008563DD"/>
    <w:rsid w:val="00856C5D"/>
    <w:rsid w:val="00857CD5"/>
    <w:rsid w:val="008609B5"/>
    <w:rsid w:val="00860BAA"/>
    <w:rsid w:val="00860EE8"/>
    <w:rsid w:val="00862268"/>
    <w:rsid w:val="00863939"/>
    <w:rsid w:val="008644AB"/>
    <w:rsid w:val="0086489A"/>
    <w:rsid w:val="00864B05"/>
    <w:rsid w:val="00865108"/>
    <w:rsid w:val="00865193"/>
    <w:rsid w:val="00865509"/>
    <w:rsid w:val="0086554F"/>
    <w:rsid w:val="00865EDC"/>
    <w:rsid w:val="00866AC5"/>
    <w:rsid w:val="00866D06"/>
    <w:rsid w:val="00867E61"/>
    <w:rsid w:val="0087059A"/>
    <w:rsid w:val="008710CB"/>
    <w:rsid w:val="0087140D"/>
    <w:rsid w:val="00871BDC"/>
    <w:rsid w:val="008720DB"/>
    <w:rsid w:val="0087256A"/>
    <w:rsid w:val="00872B5D"/>
    <w:rsid w:val="00874174"/>
    <w:rsid w:val="008748D1"/>
    <w:rsid w:val="00874B70"/>
    <w:rsid w:val="00874E80"/>
    <w:rsid w:val="008754C6"/>
    <w:rsid w:val="00876D48"/>
    <w:rsid w:val="00876F0D"/>
    <w:rsid w:val="00877144"/>
    <w:rsid w:val="00877649"/>
    <w:rsid w:val="00877D15"/>
    <w:rsid w:val="008808FC"/>
    <w:rsid w:val="00880BAF"/>
    <w:rsid w:val="00880C22"/>
    <w:rsid w:val="00880D80"/>
    <w:rsid w:val="0088107F"/>
    <w:rsid w:val="008811A6"/>
    <w:rsid w:val="008818C9"/>
    <w:rsid w:val="00881B5B"/>
    <w:rsid w:val="00881E3B"/>
    <w:rsid w:val="00882465"/>
    <w:rsid w:val="008831D1"/>
    <w:rsid w:val="00883647"/>
    <w:rsid w:val="0088395D"/>
    <w:rsid w:val="008845E1"/>
    <w:rsid w:val="00884702"/>
    <w:rsid w:val="0088540F"/>
    <w:rsid w:val="008867AD"/>
    <w:rsid w:val="00886BFE"/>
    <w:rsid w:val="00886D83"/>
    <w:rsid w:val="008870D3"/>
    <w:rsid w:val="0089013D"/>
    <w:rsid w:val="00890729"/>
    <w:rsid w:val="00891149"/>
    <w:rsid w:val="008911A9"/>
    <w:rsid w:val="008923A3"/>
    <w:rsid w:val="00892907"/>
    <w:rsid w:val="00892998"/>
    <w:rsid w:val="008932EC"/>
    <w:rsid w:val="0089333F"/>
    <w:rsid w:val="008939AC"/>
    <w:rsid w:val="00893A57"/>
    <w:rsid w:val="00894333"/>
    <w:rsid w:val="008948D0"/>
    <w:rsid w:val="00895DAD"/>
    <w:rsid w:val="00895EC8"/>
    <w:rsid w:val="00896277"/>
    <w:rsid w:val="0089722F"/>
    <w:rsid w:val="008A036A"/>
    <w:rsid w:val="008A07AE"/>
    <w:rsid w:val="008A0982"/>
    <w:rsid w:val="008A0D76"/>
    <w:rsid w:val="008A0EBB"/>
    <w:rsid w:val="008A1DDF"/>
    <w:rsid w:val="008A292F"/>
    <w:rsid w:val="008A33B4"/>
    <w:rsid w:val="008A3AC8"/>
    <w:rsid w:val="008A3CAB"/>
    <w:rsid w:val="008A3D71"/>
    <w:rsid w:val="008A3F4A"/>
    <w:rsid w:val="008A4BDC"/>
    <w:rsid w:val="008A4D5F"/>
    <w:rsid w:val="008A53A0"/>
    <w:rsid w:val="008A573D"/>
    <w:rsid w:val="008A5854"/>
    <w:rsid w:val="008A6291"/>
    <w:rsid w:val="008A6B80"/>
    <w:rsid w:val="008A6F57"/>
    <w:rsid w:val="008A7077"/>
    <w:rsid w:val="008A70CD"/>
    <w:rsid w:val="008A7C8F"/>
    <w:rsid w:val="008B01A8"/>
    <w:rsid w:val="008B0696"/>
    <w:rsid w:val="008B06F0"/>
    <w:rsid w:val="008B089E"/>
    <w:rsid w:val="008B0A2A"/>
    <w:rsid w:val="008B225C"/>
    <w:rsid w:val="008B346C"/>
    <w:rsid w:val="008B41B1"/>
    <w:rsid w:val="008B42B5"/>
    <w:rsid w:val="008B4497"/>
    <w:rsid w:val="008B4942"/>
    <w:rsid w:val="008B4A66"/>
    <w:rsid w:val="008B5AC9"/>
    <w:rsid w:val="008B5FCB"/>
    <w:rsid w:val="008B64B0"/>
    <w:rsid w:val="008B67AB"/>
    <w:rsid w:val="008B6B06"/>
    <w:rsid w:val="008C003E"/>
    <w:rsid w:val="008C0664"/>
    <w:rsid w:val="008C0850"/>
    <w:rsid w:val="008C0A3F"/>
    <w:rsid w:val="008C265D"/>
    <w:rsid w:val="008C4441"/>
    <w:rsid w:val="008C4C33"/>
    <w:rsid w:val="008C4D77"/>
    <w:rsid w:val="008C4F84"/>
    <w:rsid w:val="008C5507"/>
    <w:rsid w:val="008C64B5"/>
    <w:rsid w:val="008C6529"/>
    <w:rsid w:val="008C66B5"/>
    <w:rsid w:val="008C66D4"/>
    <w:rsid w:val="008C67E7"/>
    <w:rsid w:val="008C6F6D"/>
    <w:rsid w:val="008C7AC0"/>
    <w:rsid w:val="008C7DC8"/>
    <w:rsid w:val="008D0313"/>
    <w:rsid w:val="008D03B2"/>
    <w:rsid w:val="008D0753"/>
    <w:rsid w:val="008D213D"/>
    <w:rsid w:val="008D3EC6"/>
    <w:rsid w:val="008D4004"/>
    <w:rsid w:val="008D4418"/>
    <w:rsid w:val="008D4CFA"/>
    <w:rsid w:val="008D50D3"/>
    <w:rsid w:val="008D66D6"/>
    <w:rsid w:val="008E0108"/>
    <w:rsid w:val="008E0658"/>
    <w:rsid w:val="008E06E6"/>
    <w:rsid w:val="008E0A99"/>
    <w:rsid w:val="008E0D6C"/>
    <w:rsid w:val="008E0D86"/>
    <w:rsid w:val="008E1F47"/>
    <w:rsid w:val="008E2A05"/>
    <w:rsid w:val="008E2E46"/>
    <w:rsid w:val="008E35B5"/>
    <w:rsid w:val="008E3B75"/>
    <w:rsid w:val="008E3E58"/>
    <w:rsid w:val="008E47C8"/>
    <w:rsid w:val="008E4D4D"/>
    <w:rsid w:val="008E51DD"/>
    <w:rsid w:val="008E54F0"/>
    <w:rsid w:val="008E5D21"/>
    <w:rsid w:val="008E6611"/>
    <w:rsid w:val="008E6E70"/>
    <w:rsid w:val="008E7B08"/>
    <w:rsid w:val="008E7C95"/>
    <w:rsid w:val="008F046F"/>
    <w:rsid w:val="008F0D29"/>
    <w:rsid w:val="008F0DE1"/>
    <w:rsid w:val="008F114B"/>
    <w:rsid w:val="008F1503"/>
    <w:rsid w:val="008F16C0"/>
    <w:rsid w:val="008F1A0D"/>
    <w:rsid w:val="008F1D2E"/>
    <w:rsid w:val="008F215E"/>
    <w:rsid w:val="008F23FC"/>
    <w:rsid w:val="008F4263"/>
    <w:rsid w:val="008F4725"/>
    <w:rsid w:val="008F5456"/>
    <w:rsid w:val="008F60AD"/>
    <w:rsid w:val="008F6685"/>
    <w:rsid w:val="008F6C91"/>
    <w:rsid w:val="008F6DDE"/>
    <w:rsid w:val="008F718B"/>
    <w:rsid w:val="008F7A93"/>
    <w:rsid w:val="008F7F8C"/>
    <w:rsid w:val="00900380"/>
    <w:rsid w:val="0090083A"/>
    <w:rsid w:val="009026D7"/>
    <w:rsid w:val="00902E22"/>
    <w:rsid w:val="00903295"/>
    <w:rsid w:val="00903465"/>
    <w:rsid w:val="00903597"/>
    <w:rsid w:val="009037E1"/>
    <w:rsid w:val="0090517C"/>
    <w:rsid w:val="00906413"/>
    <w:rsid w:val="00906A50"/>
    <w:rsid w:val="00906A56"/>
    <w:rsid w:val="00907472"/>
    <w:rsid w:val="009103BD"/>
    <w:rsid w:val="009107DB"/>
    <w:rsid w:val="009114F4"/>
    <w:rsid w:val="009116E5"/>
    <w:rsid w:val="00911A19"/>
    <w:rsid w:val="00911C71"/>
    <w:rsid w:val="00911F2E"/>
    <w:rsid w:val="009128A9"/>
    <w:rsid w:val="0091370F"/>
    <w:rsid w:val="00913ADD"/>
    <w:rsid w:val="00913C96"/>
    <w:rsid w:val="00914F32"/>
    <w:rsid w:val="0091517E"/>
    <w:rsid w:val="00915D8F"/>
    <w:rsid w:val="00916833"/>
    <w:rsid w:val="00916AC2"/>
    <w:rsid w:val="00916CDB"/>
    <w:rsid w:val="0092046A"/>
    <w:rsid w:val="0092087F"/>
    <w:rsid w:val="00920FFB"/>
    <w:rsid w:val="009215B9"/>
    <w:rsid w:val="00922495"/>
    <w:rsid w:val="009226DC"/>
    <w:rsid w:val="00923597"/>
    <w:rsid w:val="009238FA"/>
    <w:rsid w:val="0092420F"/>
    <w:rsid w:val="0092466D"/>
    <w:rsid w:val="009249C3"/>
    <w:rsid w:val="00924E10"/>
    <w:rsid w:val="00924FDC"/>
    <w:rsid w:val="00925B58"/>
    <w:rsid w:val="00926D6A"/>
    <w:rsid w:val="009275E7"/>
    <w:rsid w:val="00927F79"/>
    <w:rsid w:val="009306E1"/>
    <w:rsid w:val="00930A00"/>
    <w:rsid w:val="00930BCF"/>
    <w:rsid w:val="009317B4"/>
    <w:rsid w:val="00932166"/>
    <w:rsid w:val="0093258A"/>
    <w:rsid w:val="00932BBA"/>
    <w:rsid w:val="00932DE4"/>
    <w:rsid w:val="009350ED"/>
    <w:rsid w:val="009353B0"/>
    <w:rsid w:val="00935871"/>
    <w:rsid w:val="00935D4C"/>
    <w:rsid w:val="00935F9A"/>
    <w:rsid w:val="009363DF"/>
    <w:rsid w:val="009363F0"/>
    <w:rsid w:val="00936717"/>
    <w:rsid w:val="00936F31"/>
    <w:rsid w:val="009372FC"/>
    <w:rsid w:val="00937771"/>
    <w:rsid w:val="00940172"/>
    <w:rsid w:val="00940468"/>
    <w:rsid w:val="009413DF"/>
    <w:rsid w:val="00941A0A"/>
    <w:rsid w:val="009420CC"/>
    <w:rsid w:val="00942614"/>
    <w:rsid w:val="00942884"/>
    <w:rsid w:val="009431AE"/>
    <w:rsid w:val="009435FF"/>
    <w:rsid w:val="00943AD5"/>
    <w:rsid w:val="00944468"/>
    <w:rsid w:val="0094475C"/>
    <w:rsid w:val="00944CC7"/>
    <w:rsid w:val="00945430"/>
    <w:rsid w:val="009461CF"/>
    <w:rsid w:val="009464EF"/>
    <w:rsid w:val="0094679E"/>
    <w:rsid w:val="00946F6D"/>
    <w:rsid w:val="00947A89"/>
    <w:rsid w:val="00950282"/>
    <w:rsid w:val="00950ACE"/>
    <w:rsid w:val="00950C9D"/>
    <w:rsid w:val="00950F83"/>
    <w:rsid w:val="0095138A"/>
    <w:rsid w:val="0095149C"/>
    <w:rsid w:val="009519DC"/>
    <w:rsid w:val="00951AC5"/>
    <w:rsid w:val="009524CF"/>
    <w:rsid w:val="00952D04"/>
    <w:rsid w:val="00953E99"/>
    <w:rsid w:val="0095404E"/>
    <w:rsid w:val="00954DAE"/>
    <w:rsid w:val="00955252"/>
    <w:rsid w:val="009553C6"/>
    <w:rsid w:val="00955AE7"/>
    <w:rsid w:val="009566A5"/>
    <w:rsid w:val="009566ED"/>
    <w:rsid w:val="00956EF3"/>
    <w:rsid w:val="009578B9"/>
    <w:rsid w:val="00957C95"/>
    <w:rsid w:val="0096044B"/>
    <w:rsid w:val="00960962"/>
    <w:rsid w:val="00961B03"/>
    <w:rsid w:val="00961E5B"/>
    <w:rsid w:val="00962678"/>
    <w:rsid w:val="009634A7"/>
    <w:rsid w:val="009634E6"/>
    <w:rsid w:val="00963C51"/>
    <w:rsid w:val="00964C85"/>
    <w:rsid w:val="00965148"/>
    <w:rsid w:val="00965805"/>
    <w:rsid w:val="00965B38"/>
    <w:rsid w:val="00965D28"/>
    <w:rsid w:val="00966B7B"/>
    <w:rsid w:val="00966D1D"/>
    <w:rsid w:val="00967CEA"/>
    <w:rsid w:val="00967D5D"/>
    <w:rsid w:val="00967F7B"/>
    <w:rsid w:val="0097145B"/>
    <w:rsid w:val="00971AA4"/>
    <w:rsid w:val="00971E45"/>
    <w:rsid w:val="0097216D"/>
    <w:rsid w:val="0097440F"/>
    <w:rsid w:val="00974791"/>
    <w:rsid w:val="009750F0"/>
    <w:rsid w:val="009754CA"/>
    <w:rsid w:val="009756C2"/>
    <w:rsid w:val="00975708"/>
    <w:rsid w:val="0097595B"/>
    <w:rsid w:val="00976502"/>
    <w:rsid w:val="009772C5"/>
    <w:rsid w:val="00977B91"/>
    <w:rsid w:val="00977F4A"/>
    <w:rsid w:val="00977FA8"/>
    <w:rsid w:val="00980167"/>
    <w:rsid w:val="00981101"/>
    <w:rsid w:val="00981292"/>
    <w:rsid w:val="009824EC"/>
    <w:rsid w:val="00982793"/>
    <w:rsid w:val="00982F57"/>
    <w:rsid w:val="00984031"/>
    <w:rsid w:val="009840C8"/>
    <w:rsid w:val="00985847"/>
    <w:rsid w:val="00985AF1"/>
    <w:rsid w:val="00986F14"/>
    <w:rsid w:val="00987DD4"/>
    <w:rsid w:val="009906B2"/>
    <w:rsid w:val="0099209E"/>
    <w:rsid w:val="00992670"/>
    <w:rsid w:val="00992EE5"/>
    <w:rsid w:val="00993B3F"/>
    <w:rsid w:val="00994673"/>
    <w:rsid w:val="00994F87"/>
    <w:rsid w:val="009950E1"/>
    <w:rsid w:val="00995148"/>
    <w:rsid w:val="0099561E"/>
    <w:rsid w:val="00995AED"/>
    <w:rsid w:val="00996242"/>
    <w:rsid w:val="00996BF0"/>
    <w:rsid w:val="00996E5A"/>
    <w:rsid w:val="00996F39"/>
    <w:rsid w:val="00997388"/>
    <w:rsid w:val="009973F1"/>
    <w:rsid w:val="0099757D"/>
    <w:rsid w:val="00997C76"/>
    <w:rsid w:val="00997E4E"/>
    <w:rsid w:val="009A03AE"/>
    <w:rsid w:val="009A176A"/>
    <w:rsid w:val="009A349D"/>
    <w:rsid w:val="009A3DCE"/>
    <w:rsid w:val="009A3ECA"/>
    <w:rsid w:val="009A47B0"/>
    <w:rsid w:val="009A55D1"/>
    <w:rsid w:val="009A592A"/>
    <w:rsid w:val="009A6445"/>
    <w:rsid w:val="009A6A48"/>
    <w:rsid w:val="009A70D6"/>
    <w:rsid w:val="009A7134"/>
    <w:rsid w:val="009A7BD9"/>
    <w:rsid w:val="009B03A7"/>
    <w:rsid w:val="009B05F4"/>
    <w:rsid w:val="009B07C4"/>
    <w:rsid w:val="009B2675"/>
    <w:rsid w:val="009B35C8"/>
    <w:rsid w:val="009B3744"/>
    <w:rsid w:val="009B3AFC"/>
    <w:rsid w:val="009B3C8E"/>
    <w:rsid w:val="009B470A"/>
    <w:rsid w:val="009B54CA"/>
    <w:rsid w:val="009B554F"/>
    <w:rsid w:val="009B5A7F"/>
    <w:rsid w:val="009B5B3D"/>
    <w:rsid w:val="009B5B44"/>
    <w:rsid w:val="009B6BC8"/>
    <w:rsid w:val="009B733D"/>
    <w:rsid w:val="009C0808"/>
    <w:rsid w:val="009C2668"/>
    <w:rsid w:val="009C2C40"/>
    <w:rsid w:val="009C2D6D"/>
    <w:rsid w:val="009C2EDA"/>
    <w:rsid w:val="009C2F36"/>
    <w:rsid w:val="009C4487"/>
    <w:rsid w:val="009C53FA"/>
    <w:rsid w:val="009C5429"/>
    <w:rsid w:val="009C56BF"/>
    <w:rsid w:val="009C5A00"/>
    <w:rsid w:val="009C5BB1"/>
    <w:rsid w:val="009C5D30"/>
    <w:rsid w:val="009C5F19"/>
    <w:rsid w:val="009C5F1D"/>
    <w:rsid w:val="009C5FB5"/>
    <w:rsid w:val="009C6189"/>
    <w:rsid w:val="009C6A4F"/>
    <w:rsid w:val="009C6DE4"/>
    <w:rsid w:val="009C7F65"/>
    <w:rsid w:val="009D05FA"/>
    <w:rsid w:val="009D0728"/>
    <w:rsid w:val="009D09AD"/>
    <w:rsid w:val="009D0F59"/>
    <w:rsid w:val="009D185D"/>
    <w:rsid w:val="009D2073"/>
    <w:rsid w:val="009D2FB0"/>
    <w:rsid w:val="009D3361"/>
    <w:rsid w:val="009D3990"/>
    <w:rsid w:val="009D3D8A"/>
    <w:rsid w:val="009D443F"/>
    <w:rsid w:val="009D4E70"/>
    <w:rsid w:val="009D59B4"/>
    <w:rsid w:val="009D5E66"/>
    <w:rsid w:val="009D6C49"/>
    <w:rsid w:val="009D737D"/>
    <w:rsid w:val="009D7621"/>
    <w:rsid w:val="009D7AFF"/>
    <w:rsid w:val="009E0207"/>
    <w:rsid w:val="009E0656"/>
    <w:rsid w:val="009E352A"/>
    <w:rsid w:val="009E567F"/>
    <w:rsid w:val="009E5D91"/>
    <w:rsid w:val="009E650C"/>
    <w:rsid w:val="009E6EA2"/>
    <w:rsid w:val="009E77BD"/>
    <w:rsid w:val="009E7BF8"/>
    <w:rsid w:val="009F0001"/>
    <w:rsid w:val="009F0790"/>
    <w:rsid w:val="009F12BD"/>
    <w:rsid w:val="009F15E0"/>
    <w:rsid w:val="009F2F33"/>
    <w:rsid w:val="009F3AA1"/>
    <w:rsid w:val="009F4CAB"/>
    <w:rsid w:val="009F527B"/>
    <w:rsid w:val="009F580F"/>
    <w:rsid w:val="009F65F9"/>
    <w:rsid w:val="009F6C41"/>
    <w:rsid w:val="009F796C"/>
    <w:rsid w:val="009F7A1B"/>
    <w:rsid w:val="009F7C2E"/>
    <w:rsid w:val="00A00345"/>
    <w:rsid w:val="00A0039A"/>
    <w:rsid w:val="00A00C76"/>
    <w:rsid w:val="00A0185F"/>
    <w:rsid w:val="00A01D25"/>
    <w:rsid w:val="00A020BB"/>
    <w:rsid w:val="00A0222E"/>
    <w:rsid w:val="00A025B7"/>
    <w:rsid w:val="00A02F90"/>
    <w:rsid w:val="00A031AD"/>
    <w:rsid w:val="00A043A8"/>
    <w:rsid w:val="00A04505"/>
    <w:rsid w:val="00A0451F"/>
    <w:rsid w:val="00A04559"/>
    <w:rsid w:val="00A04580"/>
    <w:rsid w:val="00A04A07"/>
    <w:rsid w:val="00A04B75"/>
    <w:rsid w:val="00A0503E"/>
    <w:rsid w:val="00A050C5"/>
    <w:rsid w:val="00A05545"/>
    <w:rsid w:val="00A060C0"/>
    <w:rsid w:val="00A06533"/>
    <w:rsid w:val="00A06D88"/>
    <w:rsid w:val="00A06EA8"/>
    <w:rsid w:val="00A07763"/>
    <w:rsid w:val="00A077A8"/>
    <w:rsid w:val="00A10020"/>
    <w:rsid w:val="00A102F0"/>
    <w:rsid w:val="00A10448"/>
    <w:rsid w:val="00A10ED5"/>
    <w:rsid w:val="00A11AC1"/>
    <w:rsid w:val="00A11C59"/>
    <w:rsid w:val="00A11D4E"/>
    <w:rsid w:val="00A126B7"/>
    <w:rsid w:val="00A12F81"/>
    <w:rsid w:val="00A13570"/>
    <w:rsid w:val="00A14059"/>
    <w:rsid w:val="00A14F82"/>
    <w:rsid w:val="00A1544F"/>
    <w:rsid w:val="00A15FBE"/>
    <w:rsid w:val="00A160B3"/>
    <w:rsid w:val="00A163E9"/>
    <w:rsid w:val="00A17DA3"/>
    <w:rsid w:val="00A17DD9"/>
    <w:rsid w:val="00A20041"/>
    <w:rsid w:val="00A203A7"/>
    <w:rsid w:val="00A20692"/>
    <w:rsid w:val="00A238D9"/>
    <w:rsid w:val="00A23F28"/>
    <w:rsid w:val="00A23F30"/>
    <w:rsid w:val="00A24183"/>
    <w:rsid w:val="00A2418F"/>
    <w:rsid w:val="00A24BB6"/>
    <w:rsid w:val="00A24CF7"/>
    <w:rsid w:val="00A25041"/>
    <w:rsid w:val="00A25972"/>
    <w:rsid w:val="00A259C8"/>
    <w:rsid w:val="00A2646A"/>
    <w:rsid w:val="00A267C5"/>
    <w:rsid w:val="00A26A23"/>
    <w:rsid w:val="00A270E7"/>
    <w:rsid w:val="00A279AA"/>
    <w:rsid w:val="00A27F1C"/>
    <w:rsid w:val="00A30371"/>
    <w:rsid w:val="00A30AD7"/>
    <w:rsid w:val="00A30C58"/>
    <w:rsid w:val="00A31911"/>
    <w:rsid w:val="00A3289E"/>
    <w:rsid w:val="00A33402"/>
    <w:rsid w:val="00A33683"/>
    <w:rsid w:val="00A34461"/>
    <w:rsid w:val="00A345D5"/>
    <w:rsid w:val="00A34BB7"/>
    <w:rsid w:val="00A364A3"/>
    <w:rsid w:val="00A366D4"/>
    <w:rsid w:val="00A372B3"/>
    <w:rsid w:val="00A4167A"/>
    <w:rsid w:val="00A42160"/>
    <w:rsid w:val="00A42544"/>
    <w:rsid w:val="00A430D1"/>
    <w:rsid w:val="00A43D65"/>
    <w:rsid w:val="00A44CEB"/>
    <w:rsid w:val="00A4550A"/>
    <w:rsid w:val="00A459FF"/>
    <w:rsid w:val="00A45C4D"/>
    <w:rsid w:val="00A45C8E"/>
    <w:rsid w:val="00A45EE4"/>
    <w:rsid w:val="00A46167"/>
    <w:rsid w:val="00A463A7"/>
    <w:rsid w:val="00A466D0"/>
    <w:rsid w:val="00A46D49"/>
    <w:rsid w:val="00A4746C"/>
    <w:rsid w:val="00A475EB"/>
    <w:rsid w:val="00A47602"/>
    <w:rsid w:val="00A47B95"/>
    <w:rsid w:val="00A47C6F"/>
    <w:rsid w:val="00A500BD"/>
    <w:rsid w:val="00A50D54"/>
    <w:rsid w:val="00A50E25"/>
    <w:rsid w:val="00A50E42"/>
    <w:rsid w:val="00A5109C"/>
    <w:rsid w:val="00A5113D"/>
    <w:rsid w:val="00A51DC8"/>
    <w:rsid w:val="00A51F36"/>
    <w:rsid w:val="00A5225A"/>
    <w:rsid w:val="00A52347"/>
    <w:rsid w:val="00A5281C"/>
    <w:rsid w:val="00A52BB2"/>
    <w:rsid w:val="00A53119"/>
    <w:rsid w:val="00A53E2B"/>
    <w:rsid w:val="00A540FE"/>
    <w:rsid w:val="00A5423A"/>
    <w:rsid w:val="00A546AD"/>
    <w:rsid w:val="00A54EBD"/>
    <w:rsid w:val="00A56274"/>
    <w:rsid w:val="00A562E3"/>
    <w:rsid w:val="00A563E4"/>
    <w:rsid w:val="00A56547"/>
    <w:rsid w:val="00A5655A"/>
    <w:rsid w:val="00A56A35"/>
    <w:rsid w:val="00A56E94"/>
    <w:rsid w:val="00A56F81"/>
    <w:rsid w:val="00A57118"/>
    <w:rsid w:val="00A57436"/>
    <w:rsid w:val="00A60743"/>
    <w:rsid w:val="00A608AB"/>
    <w:rsid w:val="00A60BC9"/>
    <w:rsid w:val="00A60C06"/>
    <w:rsid w:val="00A60C87"/>
    <w:rsid w:val="00A613D5"/>
    <w:rsid w:val="00A6141F"/>
    <w:rsid w:val="00A61588"/>
    <w:rsid w:val="00A61B45"/>
    <w:rsid w:val="00A62580"/>
    <w:rsid w:val="00A629BF"/>
    <w:rsid w:val="00A629EB"/>
    <w:rsid w:val="00A6300C"/>
    <w:rsid w:val="00A6376D"/>
    <w:rsid w:val="00A6380B"/>
    <w:rsid w:val="00A63CDC"/>
    <w:rsid w:val="00A63E35"/>
    <w:rsid w:val="00A63F46"/>
    <w:rsid w:val="00A64232"/>
    <w:rsid w:val="00A6425B"/>
    <w:rsid w:val="00A6439D"/>
    <w:rsid w:val="00A64482"/>
    <w:rsid w:val="00A6603E"/>
    <w:rsid w:val="00A66562"/>
    <w:rsid w:val="00A66762"/>
    <w:rsid w:val="00A667B8"/>
    <w:rsid w:val="00A66946"/>
    <w:rsid w:val="00A67223"/>
    <w:rsid w:val="00A67335"/>
    <w:rsid w:val="00A704FF"/>
    <w:rsid w:val="00A70680"/>
    <w:rsid w:val="00A70B48"/>
    <w:rsid w:val="00A70E43"/>
    <w:rsid w:val="00A71D08"/>
    <w:rsid w:val="00A72053"/>
    <w:rsid w:val="00A727C8"/>
    <w:rsid w:val="00A727DC"/>
    <w:rsid w:val="00A73673"/>
    <w:rsid w:val="00A73B4F"/>
    <w:rsid w:val="00A7400C"/>
    <w:rsid w:val="00A776FE"/>
    <w:rsid w:val="00A77A7A"/>
    <w:rsid w:val="00A804D9"/>
    <w:rsid w:val="00A807F5"/>
    <w:rsid w:val="00A80A25"/>
    <w:rsid w:val="00A81398"/>
    <w:rsid w:val="00A815B7"/>
    <w:rsid w:val="00A81C2A"/>
    <w:rsid w:val="00A82AEC"/>
    <w:rsid w:val="00A82CCC"/>
    <w:rsid w:val="00A83A5E"/>
    <w:rsid w:val="00A83EBB"/>
    <w:rsid w:val="00A8439C"/>
    <w:rsid w:val="00A84DF6"/>
    <w:rsid w:val="00A8529E"/>
    <w:rsid w:val="00A85317"/>
    <w:rsid w:val="00A85DB5"/>
    <w:rsid w:val="00A85EE9"/>
    <w:rsid w:val="00A85F25"/>
    <w:rsid w:val="00A861F5"/>
    <w:rsid w:val="00A86C31"/>
    <w:rsid w:val="00A8763E"/>
    <w:rsid w:val="00A9016F"/>
    <w:rsid w:val="00A90DD4"/>
    <w:rsid w:val="00A912E4"/>
    <w:rsid w:val="00A9162B"/>
    <w:rsid w:val="00A91850"/>
    <w:rsid w:val="00A918BA"/>
    <w:rsid w:val="00A9252C"/>
    <w:rsid w:val="00A92C78"/>
    <w:rsid w:val="00A92D28"/>
    <w:rsid w:val="00A92E7F"/>
    <w:rsid w:val="00A930AE"/>
    <w:rsid w:val="00A93126"/>
    <w:rsid w:val="00A93273"/>
    <w:rsid w:val="00A9381E"/>
    <w:rsid w:val="00A94AFD"/>
    <w:rsid w:val="00A94BB8"/>
    <w:rsid w:val="00A94CD2"/>
    <w:rsid w:val="00A95887"/>
    <w:rsid w:val="00A95F76"/>
    <w:rsid w:val="00A971BE"/>
    <w:rsid w:val="00A973F6"/>
    <w:rsid w:val="00AA0074"/>
    <w:rsid w:val="00AA042A"/>
    <w:rsid w:val="00AA055F"/>
    <w:rsid w:val="00AA07C2"/>
    <w:rsid w:val="00AA1D5E"/>
    <w:rsid w:val="00AA2EE9"/>
    <w:rsid w:val="00AA2EF8"/>
    <w:rsid w:val="00AA348B"/>
    <w:rsid w:val="00AA3F03"/>
    <w:rsid w:val="00AA434D"/>
    <w:rsid w:val="00AA4506"/>
    <w:rsid w:val="00AA5011"/>
    <w:rsid w:val="00AA5A38"/>
    <w:rsid w:val="00AA5A9E"/>
    <w:rsid w:val="00AA6097"/>
    <w:rsid w:val="00AA6509"/>
    <w:rsid w:val="00AA7FC0"/>
    <w:rsid w:val="00AB2B7F"/>
    <w:rsid w:val="00AB3BE3"/>
    <w:rsid w:val="00AB43EC"/>
    <w:rsid w:val="00AB44E2"/>
    <w:rsid w:val="00AB4C48"/>
    <w:rsid w:val="00AB5848"/>
    <w:rsid w:val="00AB5C18"/>
    <w:rsid w:val="00AB5D03"/>
    <w:rsid w:val="00AB69EF"/>
    <w:rsid w:val="00AB7247"/>
    <w:rsid w:val="00AC00AE"/>
    <w:rsid w:val="00AC139B"/>
    <w:rsid w:val="00AC1F73"/>
    <w:rsid w:val="00AC25D1"/>
    <w:rsid w:val="00AC2815"/>
    <w:rsid w:val="00AC2856"/>
    <w:rsid w:val="00AC3E0B"/>
    <w:rsid w:val="00AC4C4F"/>
    <w:rsid w:val="00AC4F53"/>
    <w:rsid w:val="00AC57DE"/>
    <w:rsid w:val="00AC605A"/>
    <w:rsid w:val="00AC77CD"/>
    <w:rsid w:val="00AC7DDF"/>
    <w:rsid w:val="00AC7FC2"/>
    <w:rsid w:val="00AD0BB0"/>
    <w:rsid w:val="00AD10E5"/>
    <w:rsid w:val="00AD13DA"/>
    <w:rsid w:val="00AD1527"/>
    <w:rsid w:val="00AD1804"/>
    <w:rsid w:val="00AD1A58"/>
    <w:rsid w:val="00AD1B07"/>
    <w:rsid w:val="00AD249B"/>
    <w:rsid w:val="00AD2892"/>
    <w:rsid w:val="00AD2E6A"/>
    <w:rsid w:val="00AD3A1E"/>
    <w:rsid w:val="00AD488B"/>
    <w:rsid w:val="00AD50E3"/>
    <w:rsid w:val="00AD5257"/>
    <w:rsid w:val="00AD5602"/>
    <w:rsid w:val="00AD5C65"/>
    <w:rsid w:val="00AD5DAD"/>
    <w:rsid w:val="00AD6A8B"/>
    <w:rsid w:val="00AD787F"/>
    <w:rsid w:val="00AD79D3"/>
    <w:rsid w:val="00AD7CF9"/>
    <w:rsid w:val="00AD7D08"/>
    <w:rsid w:val="00AE05CE"/>
    <w:rsid w:val="00AE0641"/>
    <w:rsid w:val="00AE098C"/>
    <w:rsid w:val="00AE12CB"/>
    <w:rsid w:val="00AE2893"/>
    <w:rsid w:val="00AE2E01"/>
    <w:rsid w:val="00AE3823"/>
    <w:rsid w:val="00AE3AB1"/>
    <w:rsid w:val="00AE3EC3"/>
    <w:rsid w:val="00AE4682"/>
    <w:rsid w:val="00AE4D23"/>
    <w:rsid w:val="00AE4F48"/>
    <w:rsid w:val="00AE5524"/>
    <w:rsid w:val="00AE5CDE"/>
    <w:rsid w:val="00AE77D2"/>
    <w:rsid w:val="00AE7D8F"/>
    <w:rsid w:val="00AE7F78"/>
    <w:rsid w:val="00AF0BF3"/>
    <w:rsid w:val="00AF110C"/>
    <w:rsid w:val="00AF12B9"/>
    <w:rsid w:val="00AF1307"/>
    <w:rsid w:val="00AF253B"/>
    <w:rsid w:val="00AF2AE4"/>
    <w:rsid w:val="00AF2AE7"/>
    <w:rsid w:val="00AF3119"/>
    <w:rsid w:val="00AF4BFC"/>
    <w:rsid w:val="00AF5381"/>
    <w:rsid w:val="00AF5873"/>
    <w:rsid w:val="00AF5CAB"/>
    <w:rsid w:val="00AF5D3E"/>
    <w:rsid w:val="00AF63C7"/>
    <w:rsid w:val="00AF6C45"/>
    <w:rsid w:val="00AF6EF9"/>
    <w:rsid w:val="00AF7603"/>
    <w:rsid w:val="00AF76AD"/>
    <w:rsid w:val="00AF7CAD"/>
    <w:rsid w:val="00B00CA4"/>
    <w:rsid w:val="00B00D3E"/>
    <w:rsid w:val="00B01A29"/>
    <w:rsid w:val="00B01F4F"/>
    <w:rsid w:val="00B02E10"/>
    <w:rsid w:val="00B049CB"/>
    <w:rsid w:val="00B0538F"/>
    <w:rsid w:val="00B05A9C"/>
    <w:rsid w:val="00B05B1E"/>
    <w:rsid w:val="00B05ED8"/>
    <w:rsid w:val="00B06034"/>
    <w:rsid w:val="00B06504"/>
    <w:rsid w:val="00B07F3E"/>
    <w:rsid w:val="00B1014C"/>
    <w:rsid w:val="00B10448"/>
    <w:rsid w:val="00B10846"/>
    <w:rsid w:val="00B10CD0"/>
    <w:rsid w:val="00B10E4D"/>
    <w:rsid w:val="00B10FC1"/>
    <w:rsid w:val="00B111E3"/>
    <w:rsid w:val="00B114D7"/>
    <w:rsid w:val="00B12344"/>
    <w:rsid w:val="00B13511"/>
    <w:rsid w:val="00B13AFC"/>
    <w:rsid w:val="00B14532"/>
    <w:rsid w:val="00B15024"/>
    <w:rsid w:val="00B15027"/>
    <w:rsid w:val="00B156CA"/>
    <w:rsid w:val="00B15819"/>
    <w:rsid w:val="00B15B3B"/>
    <w:rsid w:val="00B15C2A"/>
    <w:rsid w:val="00B166A1"/>
    <w:rsid w:val="00B178BE"/>
    <w:rsid w:val="00B17BA1"/>
    <w:rsid w:val="00B20018"/>
    <w:rsid w:val="00B2019E"/>
    <w:rsid w:val="00B2074B"/>
    <w:rsid w:val="00B2095B"/>
    <w:rsid w:val="00B212F5"/>
    <w:rsid w:val="00B214B5"/>
    <w:rsid w:val="00B23661"/>
    <w:rsid w:val="00B23C1F"/>
    <w:rsid w:val="00B23E39"/>
    <w:rsid w:val="00B24163"/>
    <w:rsid w:val="00B24A27"/>
    <w:rsid w:val="00B24ECA"/>
    <w:rsid w:val="00B252B0"/>
    <w:rsid w:val="00B25947"/>
    <w:rsid w:val="00B26ABE"/>
    <w:rsid w:val="00B27395"/>
    <w:rsid w:val="00B2748D"/>
    <w:rsid w:val="00B277CD"/>
    <w:rsid w:val="00B27C1E"/>
    <w:rsid w:val="00B30F9C"/>
    <w:rsid w:val="00B31105"/>
    <w:rsid w:val="00B326D0"/>
    <w:rsid w:val="00B3271F"/>
    <w:rsid w:val="00B32BBD"/>
    <w:rsid w:val="00B32EDB"/>
    <w:rsid w:val="00B33624"/>
    <w:rsid w:val="00B339F6"/>
    <w:rsid w:val="00B33F28"/>
    <w:rsid w:val="00B343AE"/>
    <w:rsid w:val="00B34CFD"/>
    <w:rsid w:val="00B35B7C"/>
    <w:rsid w:val="00B35B7F"/>
    <w:rsid w:val="00B360B1"/>
    <w:rsid w:val="00B36C6A"/>
    <w:rsid w:val="00B36E8D"/>
    <w:rsid w:val="00B36F52"/>
    <w:rsid w:val="00B370DE"/>
    <w:rsid w:val="00B37CF3"/>
    <w:rsid w:val="00B40466"/>
    <w:rsid w:val="00B415CB"/>
    <w:rsid w:val="00B42917"/>
    <w:rsid w:val="00B4338B"/>
    <w:rsid w:val="00B43445"/>
    <w:rsid w:val="00B434E6"/>
    <w:rsid w:val="00B438BF"/>
    <w:rsid w:val="00B43E0A"/>
    <w:rsid w:val="00B454A5"/>
    <w:rsid w:val="00B4690E"/>
    <w:rsid w:val="00B46DA1"/>
    <w:rsid w:val="00B4753C"/>
    <w:rsid w:val="00B50723"/>
    <w:rsid w:val="00B50B36"/>
    <w:rsid w:val="00B50DB6"/>
    <w:rsid w:val="00B51656"/>
    <w:rsid w:val="00B52A2A"/>
    <w:rsid w:val="00B54CEE"/>
    <w:rsid w:val="00B55882"/>
    <w:rsid w:val="00B5629D"/>
    <w:rsid w:val="00B56FCB"/>
    <w:rsid w:val="00B579A4"/>
    <w:rsid w:val="00B57C4D"/>
    <w:rsid w:val="00B57E64"/>
    <w:rsid w:val="00B60E1F"/>
    <w:rsid w:val="00B61260"/>
    <w:rsid w:val="00B6161F"/>
    <w:rsid w:val="00B61740"/>
    <w:rsid w:val="00B62179"/>
    <w:rsid w:val="00B62C35"/>
    <w:rsid w:val="00B62C9C"/>
    <w:rsid w:val="00B62E51"/>
    <w:rsid w:val="00B62F21"/>
    <w:rsid w:val="00B633DC"/>
    <w:rsid w:val="00B63619"/>
    <w:rsid w:val="00B638FE"/>
    <w:rsid w:val="00B6438C"/>
    <w:rsid w:val="00B649AE"/>
    <w:rsid w:val="00B6507B"/>
    <w:rsid w:val="00B653F8"/>
    <w:rsid w:val="00B65784"/>
    <w:rsid w:val="00B65975"/>
    <w:rsid w:val="00B65AF8"/>
    <w:rsid w:val="00B66C87"/>
    <w:rsid w:val="00B67245"/>
    <w:rsid w:val="00B67314"/>
    <w:rsid w:val="00B673AE"/>
    <w:rsid w:val="00B6762E"/>
    <w:rsid w:val="00B67D1B"/>
    <w:rsid w:val="00B70430"/>
    <w:rsid w:val="00B70786"/>
    <w:rsid w:val="00B70F06"/>
    <w:rsid w:val="00B712B0"/>
    <w:rsid w:val="00B7146E"/>
    <w:rsid w:val="00B71611"/>
    <w:rsid w:val="00B7193A"/>
    <w:rsid w:val="00B722A0"/>
    <w:rsid w:val="00B727E0"/>
    <w:rsid w:val="00B7292D"/>
    <w:rsid w:val="00B736BC"/>
    <w:rsid w:val="00B73E1B"/>
    <w:rsid w:val="00B74527"/>
    <w:rsid w:val="00B74F8A"/>
    <w:rsid w:val="00B75746"/>
    <w:rsid w:val="00B7620F"/>
    <w:rsid w:val="00B76DDD"/>
    <w:rsid w:val="00B77800"/>
    <w:rsid w:val="00B80265"/>
    <w:rsid w:val="00B80E69"/>
    <w:rsid w:val="00B80ED9"/>
    <w:rsid w:val="00B818A2"/>
    <w:rsid w:val="00B81A03"/>
    <w:rsid w:val="00B82A5D"/>
    <w:rsid w:val="00B82F5E"/>
    <w:rsid w:val="00B83366"/>
    <w:rsid w:val="00B83A49"/>
    <w:rsid w:val="00B83C61"/>
    <w:rsid w:val="00B8411F"/>
    <w:rsid w:val="00B8426A"/>
    <w:rsid w:val="00B84FB6"/>
    <w:rsid w:val="00B857CC"/>
    <w:rsid w:val="00B85CBF"/>
    <w:rsid w:val="00B85E39"/>
    <w:rsid w:val="00B85EE4"/>
    <w:rsid w:val="00B85F86"/>
    <w:rsid w:val="00B8691A"/>
    <w:rsid w:val="00B90E0A"/>
    <w:rsid w:val="00B9104C"/>
    <w:rsid w:val="00B91C73"/>
    <w:rsid w:val="00B91F5A"/>
    <w:rsid w:val="00B9275A"/>
    <w:rsid w:val="00B94109"/>
    <w:rsid w:val="00B9477B"/>
    <w:rsid w:val="00B94898"/>
    <w:rsid w:val="00B94D93"/>
    <w:rsid w:val="00B953F7"/>
    <w:rsid w:val="00B9544B"/>
    <w:rsid w:val="00B95A87"/>
    <w:rsid w:val="00B95A91"/>
    <w:rsid w:val="00B95B84"/>
    <w:rsid w:val="00B9628C"/>
    <w:rsid w:val="00B96CFE"/>
    <w:rsid w:val="00B96F80"/>
    <w:rsid w:val="00B96FC8"/>
    <w:rsid w:val="00B97040"/>
    <w:rsid w:val="00B970E4"/>
    <w:rsid w:val="00B97AB8"/>
    <w:rsid w:val="00B97CC8"/>
    <w:rsid w:val="00BA0211"/>
    <w:rsid w:val="00BA03DE"/>
    <w:rsid w:val="00BA1E25"/>
    <w:rsid w:val="00BA2D4A"/>
    <w:rsid w:val="00BA2E22"/>
    <w:rsid w:val="00BA3239"/>
    <w:rsid w:val="00BA3402"/>
    <w:rsid w:val="00BA356E"/>
    <w:rsid w:val="00BA35DD"/>
    <w:rsid w:val="00BA3FB5"/>
    <w:rsid w:val="00BA4FD1"/>
    <w:rsid w:val="00BA59C4"/>
    <w:rsid w:val="00BA5B15"/>
    <w:rsid w:val="00BA6127"/>
    <w:rsid w:val="00BA65AF"/>
    <w:rsid w:val="00BA760F"/>
    <w:rsid w:val="00BB0246"/>
    <w:rsid w:val="00BB0633"/>
    <w:rsid w:val="00BB070F"/>
    <w:rsid w:val="00BB0D7B"/>
    <w:rsid w:val="00BB0F5B"/>
    <w:rsid w:val="00BB1FBC"/>
    <w:rsid w:val="00BB370B"/>
    <w:rsid w:val="00BB3824"/>
    <w:rsid w:val="00BB3839"/>
    <w:rsid w:val="00BB3DA6"/>
    <w:rsid w:val="00BB3FBC"/>
    <w:rsid w:val="00BB47C7"/>
    <w:rsid w:val="00BB482B"/>
    <w:rsid w:val="00BB4963"/>
    <w:rsid w:val="00BB49F4"/>
    <w:rsid w:val="00BB51B2"/>
    <w:rsid w:val="00BB5C33"/>
    <w:rsid w:val="00BB63DF"/>
    <w:rsid w:val="00BB6A2D"/>
    <w:rsid w:val="00BB72B5"/>
    <w:rsid w:val="00BB79E6"/>
    <w:rsid w:val="00BB7BDC"/>
    <w:rsid w:val="00BB7F7E"/>
    <w:rsid w:val="00BC00E1"/>
    <w:rsid w:val="00BC047A"/>
    <w:rsid w:val="00BC0548"/>
    <w:rsid w:val="00BC073F"/>
    <w:rsid w:val="00BC0F46"/>
    <w:rsid w:val="00BC155E"/>
    <w:rsid w:val="00BC19A3"/>
    <w:rsid w:val="00BC2655"/>
    <w:rsid w:val="00BC2707"/>
    <w:rsid w:val="00BC3108"/>
    <w:rsid w:val="00BC33E0"/>
    <w:rsid w:val="00BC3BA2"/>
    <w:rsid w:val="00BC43F0"/>
    <w:rsid w:val="00BC4D95"/>
    <w:rsid w:val="00BC5195"/>
    <w:rsid w:val="00BC61ED"/>
    <w:rsid w:val="00BC6439"/>
    <w:rsid w:val="00BC6941"/>
    <w:rsid w:val="00BC6987"/>
    <w:rsid w:val="00BC69A2"/>
    <w:rsid w:val="00BD005D"/>
    <w:rsid w:val="00BD0540"/>
    <w:rsid w:val="00BD0F27"/>
    <w:rsid w:val="00BD136D"/>
    <w:rsid w:val="00BD2179"/>
    <w:rsid w:val="00BD241D"/>
    <w:rsid w:val="00BD29DD"/>
    <w:rsid w:val="00BD3778"/>
    <w:rsid w:val="00BD3847"/>
    <w:rsid w:val="00BD3EDB"/>
    <w:rsid w:val="00BD4353"/>
    <w:rsid w:val="00BD5B72"/>
    <w:rsid w:val="00BD6365"/>
    <w:rsid w:val="00BD70D6"/>
    <w:rsid w:val="00BD75C6"/>
    <w:rsid w:val="00BD7BA7"/>
    <w:rsid w:val="00BE123F"/>
    <w:rsid w:val="00BE1A28"/>
    <w:rsid w:val="00BE1FAD"/>
    <w:rsid w:val="00BE2480"/>
    <w:rsid w:val="00BE24C5"/>
    <w:rsid w:val="00BE2ABC"/>
    <w:rsid w:val="00BE2B1C"/>
    <w:rsid w:val="00BE38C0"/>
    <w:rsid w:val="00BE40CB"/>
    <w:rsid w:val="00BE448B"/>
    <w:rsid w:val="00BE4E21"/>
    <w:rsid w:val="00BE52EB"/>
    <w:rsid w:val="00BE545E"/>
    <w:rsid w:val="00BE5AF7"/>
    <w:rsid w:val="00BE62FA"/>
    <w:rsid w:val="00BE68C3"/>
    <w:rsid w:val="00BE793A"/>
    <w:rsid w:val="00BF0B7B"/>
    <w:rsid w:val="00BF1079"/>
    <w:rsid w:val="00BF17A4"/>
    <w:rsid w:val="00BF2295"/>
    <w:rsid w:val="00BF27B1"/>
    <w:rsid w:val="00BF2C43"/>
    <w:rsid w:val="00BF2E91"/>
    <w:rsid w:val="00BF2F65"/>
    <w:rsid w:val="00BF2FA9"/>
    <w:rsid w:val="00BF3563"/>
    <w:rsid w:val="00BF43DA"/>
    <w:rsid w:val="00BF475F"/>
    <w:rsid w:val="00BF49BC"/>
    <w:rsid w:val="00BF4CA6"/>
    <w:rsid w:val="00BF52FC"/>
    <w:rsid w:val="00BF55F6"/>
    <w:rsid w:val="00BF5DB4"/>
    <w:rsid w:val="00BF61DA"/>
    <w:rsid w:val="00BF6765"/>
    <w:rsid w:val="00BF6990"/>
    <w:rsid w:val="00BF74AD"/>
    <w:rsid w:val="00C000AC"/>
    <w:rsid w:val="00C002CB"/>
    <w:rsid w:val="00C00319"/>
    <w:rsid w:val="00C00E93"/>
    <w:rsid w:val="00C011F5"/>
    <w:rsid w:val="00C0167F"/>
    <w:rsid w:val="00C021C6"/>
    <w:rsid w:val="00C02BB0"/>
    <w:rsid w:val="00C0350C"/>
    <w:rsid w:val="00C03987"/>
    <w:rsid w:val="00C03BD7"/>
    <w:rsid w:val="00C03C61"/>
    <w:rsid w:val="00C0409B"/>
    <w:rsid w:val="00C04367"/>
    <w:rsid w:val="00C044D5"/>
    <w:rsid w:val="00C04771"/>
    <w:rsid w:val="00C04B0E"/>
    <w:rsid w:val="00C05127"/>
    <w:rsid w:val="00C055E0"/>
    <w:rsid w:val="00C05946"/>
    <w:rsid w:val="00C0639F"/>
    <w:rsid w:val="00C0641C"/>
    <w:rsid w:val="00C067A9"/>
    <w:rsid w:val="00C06A36"/>
    <w:rsid w:val="00C071AB"/>
    <w:rsid w:val="00C1062F"/>
    <w:rsid w:val="00C10721"/>
    <w:rsid w:val="00C10BDF"/>
    <w:rsid w:val="00C10D35"/>
    <w:rsid w:val="00C10E81"/>
    <w:rsid w:val="00C10FD6"/>
    <w:rsid w:val="00C1101A"/>
    <w:rsid w:val="00C1105B"/>
    <w:rsid w:val="00C1211B"/>
    <w:rsid w:val="00C13555"/>
    <w:rsid w:val="00C1401C"/>
    <w:rsid w:val="00C141F7"/>
    <w:rsid w:val="00C153F7"/>
    <w:rsid w:val="00C15D63"/>
    <w:rsid w:val="00C172E1"/>
    <w:rsid w:val="00C17FC5"/>
    <w:rsid w:val="00C23B99"/>
    <w:rsid w:val="00C2447B"/>
    <w:rsid w:val="00C24794"/>
    <w:rsid w:val="00C24823"/>
    <w:rsid w:val="00C2491E"/>
    <w:rsid w:val="00C249D5"/>
    <w:rsid w:val="00C24C44"/>
    <w:rsid w:val="00C25022"/>
    <w:rsid w:val="00C25703"/>
    <w:rsid w:val="00C258B4"/>
    <w:rsid w:val="00C2653C"/>
    <w:rsid w:val="00C2698A"/>
    <w:rsid w:val="00C276D9"/>
    <w:rsid w:val="00C31A3B"/>
    <w:rsid w:val="00C31E73"/>
    <w:rsid w:val="00C3251B"/>
    <w:rsid w:val="00C32915"/>
    <w:rsid w:val="00C347F7"/>
    <w:rsid w:val="00C34977"/>
    <w:rsid w:val="00C34A1E"/>
    <w:rsid w:val="00C34B9D"/>
    <w:rsid w:val="00C34D9D"/>
    <w:rsid w:val="00C35039"/>
    <w:rsid w:val="00C35BFF"/>
    <w:rsid w:val="00C35F69"/>
    <w:rsid w:val="00C3639F"/>
    <w:rsid w:val="00C367D9"/>
    <w:rsid w:val="00C370DC"/>
    <w:rsid w:val="00C370F6"/>
    <w:rsid w:val="00C40389"/>
    <w:rsid w:val="00C407BA"/>
    <w:rsid w:val="00C40DF3"/>
    <w:rsid w:val="00C4197A"/>
    <w:rsid w:val="00C4320F"/>
    <w:rsid w:val="00C44F18"/>
    <w:rsid w:val="00C450D5"/>
    <w:rsid w:val="00C45696"/>
    <w:rsid w:val="00C457CF"/>
    <w:rsid w:val="00C457D3"/>
    <w:rsid w:val="00C459F9"/>
    <w:rsid w:val="00C46783"/>
    <w:rsid w:val="00C467DE"/>
    <w:rsid w:val="00C472EF"/>
    <w:rsid w:val="00C47462"/>
    <w:rsid w:val="00C503D0"/>
    <w:rsid w:val="00C51285"/>
    <w:rsid w:val="00C51AA2"/>
    <w:rsid w:val="00C52298"/>
    <w:rsid w:val="00C527E9"/>
    <w:rsid w:val="00C53441"/>
    <w:rsid w:val="00C53A4F"/>
    <w:rsid w:val="00C54522"/>
    <w:rsid w:val="00C54543"/>
    <w:rsid w:val="00C549BD"/>
    <w:rsid w:val="00C56014"/>
    <w:rsid w:val="00C56B04"/>
    <w:rsid w:val="00C56DB6"/>
    <w:rsid w:val="00C570E6"/>
    <w:rsid w:val="00C6002C"/>
    <w:rsid w:val="00C6035D"/>
    <w:rsid w:val="00C60726"/>
    <w:rsid w:val="00C612AA"/>
    <w:rsid w:val="00C6242E"/>
    <w:rsid w:val="00C629A2"/>
    <w:rsid w:val="00C630DC"/>
    <w:rsid w:val="00C63C75"/>
    <w:rsid w:val="00C6419C"/>
    <w:rsid w:val="00C642B3"/>
    <w:rsid w:val="00C64BEB"/>
    <w:rsid w:val="00C64DC7"/>
    <w:rsid w:val="00C64EC2"/>
    <w:rsid w:val="00C651B9"/>
    <w:rsid w:val="00C652A7"/>
    <w:rsid w:val="00C656E2"/>
    <w:rsid w:val="00C6598D"/>
    <w:rsid w:val="00C659A4"/>
    <w:rsid w:val="00C65CC3"/>
    <w:rsid w:val="00C661EF"/>
    <w:rsid w:val="00C663E6"/>
    <w:rsid w:val="00C66C4F"/>
    <w:rsid w:val="00C71A4C"/>
    <w:rsid w:val="00C71F86"/>
    <w:rsid w:val="00C7266B"/>
    <w:rsid w:val="00C731B7"/>
    <w:rsid w:val="00C740EB"/>
    <w:rsid w:val="00C74D1F"/>
    <w:rsid w:val="00C7504C"/>
    <w:rsid w:val="00C75204"/>
    <w:rsid w:val="00C7566D"/>
    <w:rsid w:val="00C76DE4"/>
    <w:rsid w:val="00C77405"/>
    <w:rsid w:val="00C77DE9"/>
    <w:rsid w:val="00C800B0"/>
    <w:rsid w:val="00C802F4"/>
    <w:rsid w:val="00C804EA"/>
    <w:rsid w:val="00C80968"/>
    <w:rsid w:val="00C81984"/>
    <w:rsid w:val="00C82350"/>
    <w:rsid w:val="00C8240F"/>
    <w:rsid w:val="00C8365A"/>
    <w:rsid w:val="00C83677"/>
    <w:rsid w:val="00C836CB"/>
    <w:rsid w:val="00C84442"/>
    <w:rsid w:val="00C848E8"/>
    <w:rsid w:val="00C84DEF"/>
    <w:rsid w:val="00C85BBF"/>
    <w:rsid w:val="00C867BE"/>
    <w:rsid w:val="00C87A3C"/>
    <w:rsid w:val="00C906D0"/>
    <w:rsid w:val="00C90B64"/>
    <w:rsid w:val="00C90B6F"/>
    <w:rsid w:val="00C90F39"/>
    <w:rsid w:val="00C910AE"/>
    <w:rsid w:val="00C912E0"/>
    <w:rsid w:val="00C915BC"/>
    <w:rsid w:val="00C923DD"/>
    <w:rsid w:val="00C931A9"/>
    <w:rsid w:val="00C93675"/>
    <w:rsid w:val="00C939C0"/>
    <w:rsid w:val="00C93A66"/>
    <w:rsid w:val="00C93D01"/>
    <w:rsid w:val="00C94096"/>
    <w:rsid w:val="00C94ABD"/>
    <w:rsid w:val="00C95344"/>
    <w:rsid w:val="00C95465"/>
    <w:rsid w:val="00C954AC"/>
    <w:rsid w:val="00C954DC"/>
    <w:rsid w:val="00C9564C"/>
    <w:rsid w:val="00C95E0C"/>
    <w:rsid w:val="00C96AEF"/>
    <w:rsid w:val="00C96B2A"/>
    <w:rsid w:val="00C97424"/>
    <w:rsid w:val="00C97AB4"/>
    <w:rsid w:val="00C97B36"/>
    <w:rsid w:val="00CA023A"/>
    <w:rsid w:val="00CA0E2D"/>
    <w:rsid w:val="00CA119D"/>
    <w:rsid w:val="00CA1580"/>
    <w:rsid w:val="00CA18EF"/>
    <w:rsid w:val="00CA1EBE"/>
    <w:rsid w:val="00CA2A29"/>
    <w:rsid w:val="00CA2EC8"/>
    <w:rsid w:val="00CA3A41"/>
    <w:rsid w:val="00CA4BE5"/>
    <w:rsid w:val="00CA5402"/>
    <w:rsid w:val="00CA5971"/>
    <w:rsid w:val="00CA67C6"/>
    <w:rsid w:val="00CB008E"/>
    <w:rsid w:val="00CB053B"/>
    <w:rsid w:val="00CB232C"/>
    <w:rsid w:val="00CB28F9"/>
    <w:rsid w:val="00CB296F"/>
    <w:rsid w:val="00CB50FF"/>
    <w:rsid w:val="00CB52F3"/>
    <w:rsid w:val="00CB576E"/>
    <w:rsid w:val="00CB595D"/>
    <w:rsid w:val="00CB79B7"/>
    <w:rsid w:val="00CB7A91"/>
    <w:rsid w:val="00CC017F"/>
    <w:rsid w:val="00CC05B6"/>
    <w:rsid w:val="00CC0BCB"/>
    <w:rsid w:val="00CC0E06"/>
    <w:rsid w:val="00CC1064"/>
    <w:rsid w:val="00CC1EFB"/>
    <w:rsid w:val="00CC20E8"/>
    <w:rsid w:val="00CC3323"/>
    <w:rsid w:val="00CC349B"/>
    <w:rsid w:val="00CC3DDA"/>
    <w:rsid w:val="00CC47FC"/>
    <w:rsid w:val="00CC5251"/>
    <w:rsid w:val="00CC557F"/>
    <w:rsid w:val="00CC57F1"/>
    <w:rsid w:val="00CC64EB"/>
    <w:rsid w:val="00CC7872"/>
    <w:rsid w:val="00CC7D50"/>
    <w:rsid w:val="00CC7D69"/>
    <w:rsid w:val="00CD0038"/>
    <w:rsid w:val="00CD0FB0"/>
    <w:rsid w:val="00CD1005"/>
    <w:rsid w:val="00CD14DF"/>
    <w:rsid w:val="00CD1B85"/>
    <w:rsid w:val="00CD1FAB"/>
    <w:rsid w:val="00CD21D2"/>
    <w:rsid w:val="00CD2611"/>
    <w:rsid w:val="00CD274A"/>
    <w:rsid w:val="00CD2A71"/>
    <w:rsid w:val="00CD3D29"/>
    <w:rsid w:val="00CD455A"/>
    <w:rsid w:val="00CD4B12"/>
    <w:rsid w:val="00CD4D0B"/>
    <w:rsid w:val="00CD5379"/>
    <w:rsid w:val="00CD5805"/>
    <w:rsid w:val="00CD5F7C"/>
    <w:rsid w:val="00CD6E9B"/>
    <w:rsid w:val="00CD7764"/>
    <w:rsid w:val="00CD77A4"/>
    <w:rsid w:val="00CD7B6A"/>
    <w:rsid w:val="00CD7D9E"/>
    <w:rsid w:val="00CE028D"/>
    <w:rsid w:val="00CE2077"/>
    <w:rsid w:val="00CE2D07"/>
    <w:rsid w:val="00CE3119"/>
    <w:rsid w:val="00CE34B9"/>
    <w:rsid w:val="00CE355B"/>
    <w:rsid w:val="00CE3628"/>
    <w:rsid w:val="00CE43CD"/>
    <w:rsid w:val="00CE44A5"/>
    <w:rsid w:val="00CE615B"/>
    <w:rsid w:val="00CE70EF"/>
    <w:rsid w:val="00CE7136"/>
    <w:rsid w:val="00CE7FBA"/>
    <w:rsid w:val="00CF0332"/>
    <w:rsid w:val="00CF0DA3"/>
    <w:rsid w:val="00CF0EC7"/>
    <w:rsid w:val="00CF1625"/>
    <w:rsid w:val="00CF2933"/>
    <w:rsid w:val="00CF2A8E"/>
    <w:rsid w:val="00CF5C04"/>
    <w:rsid w:val="00CF5E14"/>
    <w:rsid w:val="00CF6964"/>
    <w:rsid w:val="00CF69E6"/>
    <w:rsid w:val="00CF6B91"/>
    <w:rsid w:val="00CF753A"/>
    <w:rsid w:val="00CF764D"/>
    <w:rsid w:val="00CF789F"/>
    <w:rsid w:val="00D00404"/>
    <w:rsid w:val="00D01095"/>
    <w:rsid w:val="00D0157A"/>
    <w:rsid w:val="00D01D6F"/>
    <w:rsid w:val="00D02E20"/>
    <w:rsid w:val="00D02EB9"/>
    <w:rsid w:val="00D0339D"/>
    <w:rsid w:val="00D0518E"/>
    <w:rsid w:val="00D053BD"/>
    <w:rsid w:val="00D0556E"/>
    <w:rsid w:val="00D0579E"/>
    <w:rsid w:val="00D05B3F"/>
    <w:rsid w:val="00D05B91"/>
    <w:rsid w:val="00D05FCD"/>
    <w:rsid w:val="00D06C13"/>
    <w:rsid w:val="00D07769"/>
    <w:rsid w:val="00D07A93"/>
    <w:rsid w:val="00D07F00"/>
    <w:rsid w:val="00D10A94"/>
    <w:rsid w:val="00D113BC"/>
    <w:rsid w:val="00D12505"/>
    <w:rsid w:val="00D133E4"/>
    <w:rsid w:val="00D13EBF"/>
    <w:rsid w:val="00D13EF6"/>
    <w:rsid w:val="00D14A54"/>
    <w:rsid w:val="00D15567"/>
    <w:rsid w:val="00D15937"/>
    <w:rsid w:val="00D15C58"/>
    <w:rsid w:val="00D16262"/>
    <w:rsid w:val="00D163B8"/>
    <w:rsid w:val="00D17C82"/>
    <w:rsid w:val="00D20131"/>
    <w:rsid w:val="00D208E2"/>
    <w:rsid w:val="00D20B2F"/>
    <w:rsid w:val="00D2186F"/>
    <w:rsid w:val="00D2193F"/>
    <w:rsid w:val="00D21CBB"/>
    <w:rsid w:val="00D22C40"/>
    <w:rsid w:val="00D22EFD"/>
    <w:rsid w:val="00D2379B"/>
    <w:rsid w:val="00D23A11"/>
    <w:rsid w:val="00D23AC4"/>
    <w:rsid w:val="00D24419"/>
    <w:rsid w:val="00D24BFD"/>
    <w:rsid w:val="00D24FB2"/>
    <w:rsid w:val="00D2520E"/>
    <w:rsid w:val="00D25884"/>
    <w:rsid w:val="00D25BAB"/>
    <w:rsid w:val="00D25DCD"/>
    <w:rsid w:val="00D2611D"/>
    <w:rsid w:val="00D261CA"/>
    <w:rsid w:val="00D261E1"/>
    <w:rsid w:val="00D267C6"/>
    <w:rsid w:val="00D2725E"/>
    <w:rsid w:val="00D27E5A"/>
    <w:rsid w:val="00D3083A"/>
    <w:rsid w:val="00D30D39"/>
    <w:rsid w:val="00D31141"/>
    <w:rsid w:val="00D3193D"/>
    <w:rsid w:val="00D326B5"/>
    <w:rsid w:val="00D3287C"/>
    <w:rsid w:val="00D32E50"/>
    <w:rsid w:val="00D32ED5"/>
    <w:rsid w:val="00D33350"/>
    <w:rsid w:val="00D33941"/>
    <w:rsid w:val="00D33AB5"/>
    <w:rsid w:val="00D34062"/>
    <w:rsid w:val="00D340F7"/>
    <w:rsid w:val="00D34B4E"/>
    <w:rsid w:val="00D34E4F"/>
    <w:rsid w:val="00D35076"/>
    <w:rsid w:val="00D3514C"/>
    <w:rsid w:val="00D35787"/>
    <w:rsid w:val="00D3615C"/>
    <w:rsid w:val="00D366AF"/>
    <w:rsid w:val="00D36CEF"/>
    <w:rsid w:val="00D37432"/>
    <w:rsid w:val="00D37AAB"/>
    <w:rsid w:val="00D37CE0"/>
    <w:rsid w:val="00D40B2C"/>
    <w:rsid w:val="00D416E2"/>
    <w:rsid w:val="00D429A4"/>
    <w:rsid w:val="00D43398"/>
    <w:rsid w:val="00D43607"/>
    <w:rsid w:val="00D43CD0"/>
    <w:rsid w:val="00D43E9B"/>
    <w:rsid w:val="00D44581"/>
    <w:rsid w:val="00D457F3"/>
    <w:rsid w:val="00D45ABB"/>
    <w:rsid w:val="00D45DCD"/>
    <w:rsid w:val="00D47121"/>
    <w:rsid w:val="00D47752"/>
    <w:rsid w:val="00D5178E"/>
    <w:rsid w:val="00D51D7E"/>
    <w:rsid w:val="00D51DBE"/>
    <w:rsid w:val="00D51F66"/>
    <w:rsid w:val="00D52CBC"/>
    <w:rsid w:val="00D53EDA"/>
    <w:rsid w:val="00D54854"/>
    <w:rsid w:val="00D551E7"/>
    <w:rsid w:val="00D56252"/>
    <w:rsid w:val="00D567E7"/>
    <w:rsid w:val="00D57204"/>
    <w:rsid w:val="00D575C8"/>
    <w:rsid w:val="00D578E4"/>
    <w:rsid w:val="00D60DE7"/>
    <w:rsid w:val="00D61327"/>
    <w:rsid w:val="00D61390"/>
    <w:rsid w:val="00D61982"/>
    <w:rsid w:val="00D62609"/>
    <w:rsid w:val="00D6273C"/>
    <w:rsid w:val="00D62CCA"/>
    <w:rsid w:val="00D62E4A"/>
    <w:rsid w:val="00D62F9C"/>
    <w:rsid w:val="00D6310A"/>
    <w:rsid w:val="00D633A5"/>
    <w:rsid w:val="00D63685"/>
    <w:rsid w:val="00D63CB8"/>
    <w:rsid w:val="00D65915"/>
    <w:rsid w:val="00D65A4C"/>
    <w:rsid w:val="00D6663D"/>
    <w:rsid w:val="00D66BE5"/>
    <w:rsid w:val="00D66EBE"/>
    <w:rsid w:val="00D67FD2"/>
    <w:rsid w:val="00D705B8"/>
    <w:rsid w:val="00D706B8"/>
    <w:rsid w:val="00D70723"/>
    <w:rsid w:val="00D707BD"/>
    <w:rsid w:val="00D70AFF"/>
    <w:rsid w:val="00D71866"/>
    <w:rsid w:val="00D71EA2"/>
    <w:rsid w:val="00D72396"/>
    <w:rsid w:val="00D73D59"/>
    <w:rsid w:val="00D74ACB"/>
    <w:rsid w:val="00D7576B"/>
    <w:rsid w:val="00D75A3F"/>
    <w:rsid w:val="00D7681D"/>
    <w:rsid w:val="00D76E7F"/>
    <w:rsid w:val="00D77288"/>
    <w:rsid w:val="00D77E76"/>
    <w:rsid w:val="00D77F14"/>
    <w:rsid w:val="00D77F17"/>
    <w:rsid w:val="00D80403"/>
    <w:rsid w:val="00D80482"/>
    <w:rsid w:val="00D80E31"/>
    <w:rsid w:val="00D80EE9"/>
    <w:rsid w:val="00D817E4"/>
    <w:rsid w:val="00D819CC"/>
    <w:rsid w:val="00D82582"/>
    <w:rsid w:val="00D82788"/>
    <w:rsid w:val="00D83C35"/>
    <w:rsid w:val="00D844BC"/>
    <w:rsid w:val="00D848E0"/>
    <w:rsid w:val="00D8493B"/>
    <w:rsid w:val="00D84F9C"/>
    <w:rsid w:val="00D85067"/>
    <w:rsid w:val="00D85385"/>
    <w:rsid w:val="00D856E3"/>
    <w:rsid w:val="00D860DC"/>
    <w:rsid w:val="00D86679"/>
    <w:rsid w:val="00D86738"/>
    <w:rsid w:val="00D86EED"/>
    <w:rsid w:val="00D875A3"/>
    <w:rsid w:val="00D87645"/>
    <w:rsid w:val="00D876FA"/>
    <w:rsid w:val="00D90438"/>
    <w:rsid w:val="00D90D28"/>
    <w:rsid w:val="00D90E5B"/>
    <w:rsid w:val="00D9147C"/>
    <w:rsid w:val="00D91560"/>
    <w:rsid w:val="00D915E5"/>
    <w:rsid w:val="00D9242F"/>
    <w:rsid w:val="00D9285C"/>
    <w:rsid w:val="00D92CFB"/>
    <w:rsid w:val="00D92DDF"/>
    <w:rsid w:val="00D93CAC"/>
    <w:rsid w:val="00D93F14"/>
    <w:rsid w:val="00D93FA4"/>
    <w:rsid w:val="00D94090"/>
    <w:rsid w:val="00D94344"/>
    <w:rsid w:val="00D95439"/>
    <w:rsid w:val="00D95822"/>
    <w:rsid w:val="00D95AF5"/>
    <w:rsid w:val="00D95B8B"/>
    <w:rsid w:val="00D95FC5"/>
    <w:rsid w:val="00D964E0"/>
    <w:rsid w:val="00D968F3"/>
    <w:rsid w:val="00D9732B"/>
    <w:rsid w:val="00D97595"/>
    <w:rsid w:val="00D97F75"/>
    <w:rsid w:val="00DA01A0"/>
    <w:rsid w:val="00DA0642"/>
    <w:rsid w:val="00DA0C0D"/>
    <w:rsid w:val="00DA1172"/>
    <w:rsid w:val="00DA11A8"/>
    <w:rsid w:val="00DA1ACF"/>
    <w:rsid w:val="00DA1DAC"/>
    <w:rsid w:val="00DA2300"/>
    <w:rsid w:val="00DA3D47"/>
    <w:rsid w:val="00DA426A"/>
    <w:rsid w:val="00DA59DF"/>
    <w:rsid w:val="00DA5FBE"/>
    <w:rsid w:val="00DA65A7"/>
    <w:rsid w:val="00DA6B8C"/>
    <w:rsid w:val="00DA72D1"/>
    <w:rsid w:val="00DA7F78"/>
    <w:rsid w:val="00DB0294"/>
    <w:rsid w:val="00DB0609"/>
    <w:rsid w:val="00DB08DC"/>
    <w:rsid w:val="00DB0909"/>
    <w:rsid w:val="00DB09DF"/>
    <w:rsid w:val="00DB0AD8"/>
    <w:rsid w:val="00DB120D"/>
    <w:rsid w:val="00DB143C"/>
    <w:rsid w:val="00DB204E"/>
    <w:rsid w:val="00DB228D"/>
    <w:rsid w:val="00DB2486"/>
    <w:rsid w:val="00DB3D04"/>
    <w:rsid w:val="00DB468C"/>
    <w:rsid w:val="00DB47C0"/>
    <w:rsid w:val="00DB490A"/>
    <w:rsid w:val="00DB4CAF"/>
    <w:rsid w:val="00DB51BD"/>
    <w:rsid w:val="00DB6473"/>
    <w:rsid w:val="00DB68C6"/>
    <w:rsid w:val="00DB7695"/>
    <w:rsid w:val="00DB7C4D"/>
    <w:rsid w:val="00DC0224"/>
    <w:rsid w:val="00DC0CDE"/>
    <w:rsid w:val="00DC0D0E"/>
    <w:rsid w:val="00DC13A6"/>
    <w:rsid w:val="00DC15BB"/>
    <w:rsid w:val="00DC1EA4"/>
    <w:rsid w:val="00DC20BF"/>
    <w:rsid w:val="00DC2298"/>
    <w:rsid w:val="00DC380A"/>
    <w:rsid w:val="00DC3FFB"/>
    <w:rsid w:val="00DC4232"/>
    <w:rsid w:val="00DC4426"/>
    <w:rsid w:val="00DC4A5F"/>
    <w:rsid w:val="00DC4FF3"/>
    <w:rsid w:val="00DC5363"/>
    <w:rsid w:val="00DC5514"/>
    <w:rsid w:val="00DC551C"/>
    <w:rsid w:val="00DC65A6"/>
    <w:rsid w:val="00DC6991"/>
    <w:rsid w:val="00DC6D51"/>
    <w:rsid w:val="00DC72A8"/>
    <w:rsid w:val="00DC7466"/>
    <w:rsid w:val="00DC7950"/>
    <w:rsid w:val="00DC7AD6"/>
    <w:rsid w:val="00DD0877"/>
    <w:rsid w:val="00DD0AA7"/>
    <w:rsid w:val="00DD10DF"/>
    <w:rsid w:val="00DD11AD"/>
    <w:rsid w:val="00DD1643"/>
    <w:rsid w:val="00DD29D4"/>
    <w:rsid w:val="00DD2B56"/>
    <w:rsid w:val="00DD3E0F"/>
    <w:rsid w:val="00DD3F19"/>
    <w:rsid w:val="00DD4343"/>
    <w:rsid w:val="00DD4B41"/>
    <w:rsid w:val="00DD4D4C"/>
    <w:rsid w:val="00DD5B82"/>
    <w:rsid w:val="00DD60CB"/>
    <w:rsid w:val="00DD686D"/>
    <w:rsid w:val="00DD7195"/>
    <w:rsid w:val="00DD71C5"/>
    <w:rsid w:val="00DD7958"/>
    <w:rsid w:val="00DD7C06"/>
    <w:rsid w:val="00DD7D5A"/>
    <w:rsid w:val="00DD7F31"/>
    <w:rsid w:val="00DE1539"/>
    <w:rsid w:val="00DE20D4"/>
    <w:rsid w:val="00DE370E"/>
    <w:rsid w:val="00DE37A8"/>
    <w:rsid w:val="00DE4727"/>
    <w:rsid w:val="00DE4EF5"/>
    <w:rsid w:val="00DE5283"/>
    <w:rsid w:val="00DE56CE"/>
    <w:rsid w:val="00DE6030"/>
    <w:rsid w:val="00DE6869"/>
    <w:rsid w:val="00DE6E65"/>
    <w:rsid w:val="00DE7C93"/>
    <w:rsid w:val="00DE7D4F"/>
    <w:rsid w:val="00DE7DE2"/>
    <w:rsid w:val="00DE7FD1"/>
    <w:rsid w:val="00DF079E"/>
    <w:rsid w:val="00DF13CF"/>
    <w:rsid w:val="00DF1494"/>
    <w:rsid w:val="00DF2697"/>
    <w:rsid w:val="00DF2C1C"/>
    <w:rsid w:val="00DF37DF"/>
    <w:rsid w:val="00DF38E8"/>
    <w:rsid w:val="00DF5202"/>
    <w:rsid w:val="00DF543C"/>
    <w:rsid w:val="00DF5C20"/>
    <w:rsid w:val="00DF5FB0"/>
    <w:rsid w:val="00DF636E"/>
    <w:rsid w:val="00DF6475"/>
    <w:rsid w:val="00DF6AFC"/>
    <w:rsid w:val="00DF7E92"/>
    <w:rsid w:val="00E00128"/>
    <w:rsid w:val="00E00716"/>
    <w:rsid w:val="00E00F1E"/>
    <w:rsid w:val="00E01322"/>
    <w:rsid w:val="00E01770"/>
    <w:rsid w:val="00E0191C"/>
    <w:rsid w:val="00E01976"/>
    <w:rsid w:val="00E01993"/>
    <w:rsid w:val="00E03AB5"/>
    <w:rsid w:val="00E03D73"/>
    <w:rsid w:val="00E04292"/>
    <w:rsid w:val="00E0473A"/>
    <w:rsid w:val="00E057B0"/>
    <w:rsid w:val="00E05BFD"/>
    <w:rsid w:val="00E063E5"/>
    <w:rsid w:val="00E06802"/>
    <w:rsid w:val="00E06E2C"/>
    <w:rsid w:val="00E072AD"/>
    <w:rsid w:val="00E0738A"/>
    <w:rsid w:val="00E079FB"/>
    <w:rsid w:val="00E10143"/>
    <w:rsid w:val="00E10B86"/>
    <w:rsid w:val="00E10EC4"/>
    <w:rsid w:val="00E11065"/>
    <w:rsid w:val="00E110EF"/>
    <w:rsid w:val="00E11931"/>
    <w:rsid w:val="00E1350E"/>
    <w:rsid w:val="00E13BA2"/>
    <w:rsid w:val="00E14599"/>
    <w:rsid w:val="00E15797"/>
    <w:rsid w:val="00E158D4"/>
    <w:rsid w:val="00E15B5C"/>
    <w:rsid w:val="00E15DAD"/>
    <w:rsid w:val="00E162C3"/>
    <w:rsid w:val="00E166A7"/>
    <w:rsid w:val="00E16CED"/>
    <w:rsid w:val="00E17B95"/>
    <w:rsid w:val="00E17C36"/>
    <w:rsid w:val="00E17F0E"/>
    <w:rsid w:val="00E20268"/>
    <w:rsid w:val="00E20C20"/>
    <w:rsid w:val="00E20C49"/>
    <w:rsid w:val="00E2165D"/>
    <w:rsid w:val="00E21913"/>
    <w:rsid w:val="00E21DC2"/>
    <w:rsid w:val="00E21FC3"/>
    <w:rsid w:val="00E226FC"/>
    <w:rsid w:val="00E2279E"/>
    <w:rsid w:val="00E2283C"/>
    <w:rsid w:val="00E23CE4"/>
    <w:rsid w:val="00E24691"/>
    <w:rsid w:val="00E246AF"/>
    <w:rsid w:val="00E25D94"/>
    <w:rsid w:val="00E25F19"/>
    <w:rsid w:val="00E269AF"/>
    <w:rsid w:val="00E273D1"/>
    <w:rsid w:val="00E2747B"/>
    <w:rsid w:val="00E27977"/>
    <w:rsid w:val="00E27ECE"/>
    <w:rsid w:val="00E27F1D"/>
    <w:rsid w:val="00E30197"/>
    <w:rsid w:val="00E302D9"/>
    <w:rsid w:val="00E31053"/>
    <w:rsid w:val="00E3150D"/>
    <w:rsid w:val="00E31CAC"/>
    <w:rsid w:val="00E32691"/>
    <w:rsid w:val="00E34748"/>
    <w:rsid w:val="00E34F64"/>
    <w:rsid w:val="00E3526A"/>
    <w:rsid w:val="00E374AE"/>
    <w:rsid w:val="00E37BFF"/>
    <w:rsid w:val="00E4088E"/>
    <w:rsid w:val="00E41487"/>
    <w:rsid w:val="00E41A89"/>
    <w:rsid w:val="00E42049"/>
    <w:rsid w:val="00E43A59"/>
    <w:rsid w:val="00E43F5A"/>
    <w:rsid w:val="00E44392"/>
    <w:rsid w:val="00E44C4D"/>
    <w:rsid w:val="00E45EE9"/>
    <w:rsid w:val="00E46714"/>
    <w:rsid w:val="00E467E9"/>
    <w:rsid w:val="00E46E24"/>
    <w:rsid w:val="00E4797F"/>
    <w:rsid w:val="00E50F78"/>
    <w:rsid w:val="00E51078"/>
    <w:rsid w:val="00E52215"/>
    <w:rsid w:val="00E52618"/>
    <w:rsid w:val="00E52A03"/>
    <w:rsid w:val="00E52A9C"/>
    <w:rsid w:val="00E5373B"/>
    <w:rsid w:val="00E53B0F"/>
    <w:rsid w:val="00E53B91"/>
    <w:rsid w:val="00E53BBE"/>
    <w:rsid w:val="00E54471"/>
    <w:rsid w:val="00E54950"/>
    <w:rsid w:val="00E549A5"/>
    <w:rsid w:val="00E5501F"/>
    <w:rsid w:val="00E55091"/>
    <w:rsid w:val="00E558FE"/>
    <w:rsid w:val="00E55B42"/>
    <w:rsid w:val="00E56893"/>
    <w:rsid w:val="00E56AE2"/>
    <w:rsid w:val="00E56DFF"/>
    <w:rsid w:val="00E571DA"/>
    <w:rsid w:val="00E601EA"/>
    <w:rsid w:val="00E60205"/>
    <w:rsid w:val="00E6142B"/>
    <w:rsid w:val="00E62635"/>
    <w:rsid w:val="00E63157"/>
    <w:rsid w:val="00E633F9"/>
    <w:rsid w:val="00E63837"/>
    <w:rsid w:val="00E63EA4"/>
    <w:rsid w:val="00E647F0"/>
    <w:rsid w:val="00E64B85"/>
    <w:rsid w:val="00E64D42"/>
    <w:rsid w:val="00E6556A"/>
    <w:rsid w:val="00E65EF7"/>
    <w:rsid w:val="00E669DB"/>
    <w:rsid w:val="00E677DC"/>
    <w:rsid w:val="00E7030B"/>
    <w:rsid w:val="00E70C96"/>
    <w:rsid w:val="00E717F1"/>
    <w:rsid w:val="00E718CD"/>
    <w:rsid w:val="00E72D59"/>
    <w:rsid w:val="00E7322C"/>
    <w:rsid w:val="00E738A3"/>
    <w:rsid w:val="00E753BE"/>
    <w:rsid w:val="00E75427"/>
    <w:rsid w:val="00E7557D"/>
    <w:rsid w:val="00E75B6C"/>
    <w:rsid w:val="00E76537"/>
    <w:rsid w:val="00E773B8"/>
    <w:rsid w:val="00E77D4E"/>
    <w:rsid w:val="00E80043"/>
    <w:rsid w:val="00E80703"/>
    <w:rsid w:val="00E80FF0"/>
    <w:rsid w:val="00E8108D"/>
    <w:rsid w:val="00E82E4F"/>
    <w:rsid w:val="00E83F55"/>
    <w:rsid w:val="00E850EB"/>
    <w:rsid w:val="00E85637"/>
    <w:rsid w:val="00E857D1"/>
    <w:rsid w:val="00E86A08"/>
    <w:rsid w:val="00E873EB"/>
    <w:rsid w:val="00E8771B"/>
    <w:rsid w:val="00E900D1"/>
    <w:rsid w:val="00E905BA"/>
    <w:rsid w:val="00E90903"/>
    <w:rsid w:val="00E90A41"/>
    <w:rsid w:val="00E9249B"/>
    <w:rsid w:val="00E93115"/>
    <w:rsid w:val="00E93316"/>
    <w:rsid w:val="00E93AE7"/>
    <w:rsid w:val="00E95A36"/>
    <w:rsid w:val="00E95BA8"/>
    <w:rsid w:val="00E95D9E"/>
    <w:rsid w:val="00E95F0F"/>
    <w:rsid w:val="00E96630"/>
    <w:rsid w:val="00E97013"/>
    <w:rsid w:val="00E9705D"/>
    <w:rsid w:val="00EA030E"/>
    <w:rsid w:val="00EA0821"/>
    <w:rsid w:val="00EA1B20"/>
    <w:rsid w:val="00EA2371"/>
    <w:rsid w:val="00EA2A7B"/>
    <w:rsid w:val="00EA3E04"/>
    <w:rsid w:val="00EA4702"/>
    <w:rsid w:val="00EA4EE7"/>
    <w:rsid w:val="00EA4FE7"/>
    <w:rsid w:val="00EA6078"/>
    <w:rsid w:val="00EA60AD"/>
    <w:rsid w:val="00EA677B"/>
    <w:rsid w:val="00EA6F45"/>
    <w:rsid w:val="00EA746C"/>
    <w:rsid w:val="00EA7711"/>
    <w:rsid w:val="00EB001B"/>
    <w:rsid w:val="00EB1205"/>
    <w:rsid w:val="00EB1EA7"/>
    <w:rsid w:val="00EB1F7B"/>
    <w:rsid w:val="00EB304C"/>
    <w:rsid w:val="00EB32D8"/>
    <w:rsid w:val="00EB3B3A"/>
    <w:rsid w:val="00EB41E4"/>
    <w:rsid w:val="00EB5FAC"/>
    <w:rsid w:val="00EB7409"/>
    <w:rsid w:val="00EC03B8"/>
    <w:rsid w:val="00EC0C92"/>
    <w:rsid w:val="00EC0D8E"/>
    <w:rsid w:val="00EC239E"/>
    <w:rsid w:val="00EC362F"/>
    <w:rsid w:val="00EC3B00"/>
    <w:rsid w:val="00EC4BFC"/>
    <w:rsid w:val="00EC5378"/>
    <w:rsid w:val="00EC5EE9"/>
    <w:rsid w:val="00EC6356"/>
    <w:rsid w:val="00EC638A"/>
    <w:rsid w:val="00EC79D9"/>
    <w:rsid w:val="00EC7C1B"/>
    <w:rsid w:val="00EC7D93"/>
    <w:rsid w:val="00ED1A39"/>
    <w:rsid w:val="00ED1B71"/>
    <w:rsid w:val="00ED24F8"/>
    <w:rsid w:val="00ED2BF8"/>
    <w:rsid w:val="00ED30A9"/>
    <w:rsid w:val="00ED37C2"/>
    <w:rsid w:val="00ED3EFA"/>
    <w:rsid w:val="00ED4B92"/>
    <w:rsid w:val="00ED5360"/>
    <w:rsid w:val="00ED542A"/>
    <w:rsid w:val="00ED5B5E"/>
    <w:rsid w:val="00ED6751"/>
    <w:rsid w:val="00ED76BA"/>
    <w:rsid w:val="00ED7BDA"/>
    <w:rsid w:val="00EE013C"/>
    <w:rsid w:val="00EE0149"/>
    <w:rsid w:val="00EE04EE"/>
    <w:rsid w:val="00EE1564"/>
    <w:rsid w:val="00EE1577"/>
    <w:rsid w:val="00EE17E9"/>
    <w:rsid w:val="00EE1DF9"/>
    <w:rsid w:val="00EE246D"/>
    <w:rsid w:val="00EE2F7E"/>
    <w:rsid w:val="00EE3917"/>
    <w:rsid w:val="00EE3954"/>
    <w:rsid w:val="00EE4E20"/>
    <w:rsid w:val="00EE55BB"/>
    <w:rsid w:val="00EE625A"/>
    <w:rsid w:val="00EE6368"/>
    <w:rsid w:val="00EE7396"/>
    <w:rsid w:val="00EF12ED"/>
    <w:rsid w:val="00EF1494"/>
    <w:rsid w:val="00EF14AF"/>
    <w:rsid w:val="00EF23E2"/>
    <w:rsid w:val="00EF250C"/>
    <w:rsid w:val="00EF25CB"/>
    <w:rsid w:val="00EF262A"/>
    <w:rsid w:val="00EF2C10"/>
    <w:rsid w:val="00EF3AAC"/>
    <w:rsid w:val="00EF4117"/>
    <w:rsid w:val="00EF495D"/>
    <w:rsid w:val="00EF4A08"/>
    <w:rsid w:val="00EF5244"/>
    <w:rsid w:val="00EF5EF7"/>
    <w:rsid w:val="00F008E3"/>
    <w:rsid w:val="00F00990"/>
    <w:rsid w:val="00F00DD4"/>
    <w:rsid w:val="00F01F0A"/>
    <w:rsid w:val="00F03102"/>
    <w:rsid w:val="00F03546"/>
    <w:rsid w:val="00F04192"/>
    <w:rsid w:val="00F046A1"/>
    <w:rsid w:val="00F04902"/>
    <w:rsid w:val="00F04B6F"/>
    <w:rsid w:val="00F05409"/>
    <w:rsid w:val="00F056CF"/>
    <w:rsid w:val="00F05CCE"/>
    <w:rsid w:val="00F05FB8"/>
    <w:rsid w:val="00F06487"/>
    <w:rsid w:val="00F067BE"/>
    <w:rsid w:val="00F07417"/>
    <w:rsid w:val="00F0754A"/>
    <w:rsid w:val="00F107DF"/>
    <w:rsid w:val="00F11012"/>
    <w:rsid w:val="00F11F74"/>
    <w:rsid w:val="00F12EA3"/>
    <w:rsid w:val="00F13C4D"/>
    <w:rsid w:val="00F13FB7"/>
    <w:rsid w:val="00F146C8"/>
    <w:rsid w:val="00F160A7"/>
    <w:rsid w:val="00F16532"/>
    <w:rsid w:val="00F16ABC"/>
    <w:rsid w:val="00F179F5"/>
    <w:rsid w:val="00F200CE"/>
    <w:rsid w:val="00F20864"/>
    <w:rsid w:val="00F20F3B"/>
    <w:rsid w:val="00F21B91"/>
    <w:rsid w:val="00F221ED"/>
    <w:rsid w:val="00F22C7F"/>
    <w:rsid w:val="00F22F18"/>
    <w:rsid w:val="00F2336F"/>
    <w:rsid w:val="00F23789"/>
    <w:rsid w:val="00F23F40"/>
    <w:rsid w:val="00F24D2B"/>
    <w:rsid w:val="00F24D41"/>
    <w:rsid w:val="00F25028"/>
    <w:rsid w:val="00F25BE7"/>
    <w:rsid w:val="00F26A74"/>
    <w:rsid w:val="00F26FDC"/>
    <w:rsid w:val="00F30933"/>
    <w:rsid w:val="00F30DA4"/>
    <w:rsid w:val="00F30EB1"/>
    <w:rsid w:val="00F30FF0"/>
    <w:rsid w:val="00F32F3A"/>
    <w:rsid w:val="00F333CF"/>
    <w:rsid w:val="00F33A6C"/>
    <w:rsid w:val="00F33EAB"/>
    <w:rsid w:val="00F34D9C"/>
    <w:rsid w:val="00F36205"/>
    <w:rsid w:val="00F36261"/>
    <w:rsid w:val="00F3652C"/>
    <w:rsid w:val="00F36F91"/>
    <w:rsid w:val="00F36FDC"/>
    <w:rsid w:val="00F37496"/>
    <w:rsid w:val="00F406A3"/>
    <w:rsid w:val="00F4096C"/>
    <w:rsid w:val="00F40A63"/>
    <w:rsid w:val="00F4134C"/>
    <w:rsid w:val="00F41422"/>
    <w:rsid w:val="00F41544"/>
    <w:rsid w:val="00F41F1E"/>
    <w:rsid w:val="00F41F4B"/>
    <w:rsid w:val="00F42792"/>
    <w:rsid w:val="00F42E4B"/>
    <w:rsid w:val="00F438E4"/>
    <w:rsid w:val="00F444AD"/>
    <w:rsid w:val="00F44D66"/>
    <w:rsid w:val="00F45A9D"/>
    <w:rsid w:val="00F45BD1"/>
    <w:rsid w:val="00F46066"/>
    <w:rsid w:val="00F469A1"/>
    <w:rsid w:val="00F46E91"/>
    <w:rsid w:val="00F4778C"/>
    <w:rsid w:val="00F47CAC"/>
    <w:rsid w:val="00F50BA3"/>
    <w:rsid w:val="00F51603"/>
    <w:rsid w:val="00F51691"/>
    <w:rsid w:val="00F51C42"/>
    <w:rsid w:val="00F52C2D"/>
    <w:rsid w:val="00F52F49"/>
    <w:rsid w:val="00F53E4A"/>
    <w:rsid w:val="00F53F73"/>
    <w:rsid w:val="00F54831"/>
    <w:rsid w:val="00F55161"/>
    <w:rsid w:val="00F56282"/>
    <w:rsid w:val="00F56BEB"/>
    <w:rsid w:val="00F5708D"/>
    <w:rsid w:val="00F571DF"/>
    <w:rsid w:val="00F576A1"/>
    <w:rsid w:val="00F57CB2"/>
    <w:rsid w:val="00F60171"/>
    <w:rsid w:val="00F6027F"/>
    <w:rsid w:val="00F6093D"/>
    <w:rsid w:val="00F617CA"/>
    <w:rsid w:val="00F62105"/>
    <w:rsid w:val="00F63A24"/>
    <w:rsid w:val="00F64575"/>
    <w:rsid w:val="00F6569E"/>
    <w:rsid w:val="00F657C3"/>
    <w:rsid w:val="00F65E35"/>
    <w:rsid w:val="00F6657B"/>
    <w:rsid w:val="00F66A6D"/>
    <w:rsid w:val="00F66B9A"/>
    <w:rsid w:val="00F66EF1"/>
    <w:rsid w:val="00F672FE"/>
    <w:rsid w:val="00F67895"/>
    <w:rsid w:val="00F700F3"/>
    <w:rsid w:val="00F701DD"/>
    <w:rsid w:val="00F70B1A"/>
    <w:rsid w:val="00F719F4"/>
    <w:rsid w:val="00F72FC2"/>
    <w:rsid w:val="00F73329"/>
    <w:rsid w:val="00F73511"/>
    <w:rsid w:val="00F73E9E"/>
    <w:rsid w:val="00F7431E"/>
    <w:rsid w:val="00F74504"/>
    <w:rsid w:val="00F752A3"/>
    <w:rsid w:val="00F764D9"/>
    <w:rsid w:val="00F76721"/>
    <w:rsid w:val="00F7702C"/>
    <w:rsid w:val="00F7759B"/>
    <w:rsid w:val="00F8246A"/>
    <w:rsid w:val="00F827CE"/>
    <w:rsid w:val="00F8283D"/>
    <w:rsid w:val="00F83B45"/>
    <w:rsid w:val="00F83BAA"/>
    <w:rsid w:val="00F83D29"/>
    <w:rsid w:val="00F83DC2"/>
    <w:rsid w:val="00F84684"/>
    <w:rsid w:val="00F85327"/>
    <w:rsid w:val="00F85E34"/>
    <w:rsid w:val="00F867B0"/>
    <w:rsid w:val="00F87061"/>
    <w:rsid w:val="00F87841"/>
    <w:rsid w:val="00F90023"/>
    <w:rsid w:val="00F9053C"/>
    <w:rsid w:val="00F90BCB"/>
    <w:rsid w:val="00F90CA4"/>
    <w:rsid w:val="00F90D7B"/>
    <w:rsid w:val="00F9197E"/>
    <w:rsid w:val="00F91E2A"/>
    <w:rsid w:val="00F93092"/>
    <w:rsid w:val="00F931A2"/>
    <w:rsid w:val="00F93638"/>
    <w:rsid w:val="00F9440D"/>
    <w:rsid w:val="00F950D7"/>
    <w:rsid w:val="00F9549E"/>
    <w:rsid w:val="00F97D20"/>
    <w:rsid w:val="00FA022A"/>
    <w:rsid w:val="00FA097C"/>
    <w:rsid w:val="00FA0A22"/>
    <w:rsid w:val="00FA12BE"/>
    <w:rsid w:val="00FA1613"/>
    <w:rsid w:val="00FA19A6"/>
    <w:rsid w:val="00FA22E9"/>
    <w:rsid w:val="00FA2A11"/>
    <w:rsid w:val="00FA3BEF"/>
    <w:rsid w:val="00FA3F27"/>
    <w:rsid w:val="00FA4EF7"/>
    <w:rsid w:val="00FA5458"/>
    <w:rsid w:val="00FA55C6"/>
    <w:rsid w:val="00FA60C4"/>
    <w:rsid w:val="00FA648D"/>
    <w:rsid w:val="00FA661C"/>
    <w:rsid w:val="00FA682D"/>
    <w:rsid w:val="00FA6876"/>
    <w:rsid w:val="00FA6EFA"/>
    <w:rsid w:val="00FA703A"/>
    <w:rsid w:val="00FA709A"/>
    <w:rsid w:val="00FB1883"/>
    <w:rsid w:val="00FB1B66"/>
    <w:rsid w:val="00FB1CE9"/>
    <w:rsid w:val="00FB2805"/>
    <w:rsid w:val="00FB32DD"/>
    <w:rsid w:val="00FB3456"/>
    <w:rsid w:val="00FB3DB0"/>
    <w:rsid w:val="00FB4BAC"/>
    <w:rsid w:val="00FB4DBD"/>
    <w:rsid w:val="00FB56F4"/>
    <w:rsid w:val="00FB7007"/>
    <w:rsid w:val="00FC014C"/>
    <w:rsid w:val="00FC0BB4"/>
    <w:rsid w:val="00FC0C90"/>
    <w:rsid w:val="00FC2640"/>
    <w:rsid w:val="00FC27A4"/>
    <w:rsid w:val="00FC3B20"/>
    <w:rsid w:val="00FC3B5D"/>
    <w:rsid w:val="00FC517C"/>
    <w:rsid w:val="00FC6324"/>
    <w:rsid w:val="00FC6840"/>
    <w:rsid w:val="00FC6E28"/>
    <w:rsid w:val="00FC7526"/>
    <w:rsid w:val="00FC7722"/>
    <w:rsid w:val="00FD064D"/>
    <w:rsid w:val="00FD094C"/>
    <w:rsid w:val="00FD172E"/>
    <w:rsid w:val="00FD191C"/>
    <w:rsid w:val="00FD1D5C"/>
    <w:rsid w:val="00FD2431"/>
    <w:rsid w:val="00FD3F9B"/>
    <w:rsid w:val="00FD4620"/>
    <w:rsid w:val="00FD5025"/>
    <w:rsid w:val="00FD520D"/>
    <w:rsid w:val="00FD572E"/>
    <w:rsid w:val="00FD57BA"/>
    <w:rsid w:val="00FD5BB0"/>
    <w:rsid w:val="00FD5EAD"/>
    <w:rsid w:val="00FD6285"/>
    <w:rsid w:val="00FD635C"/>
    <w:rsid w:val="00FD641F"/>
    <w:rsid w:val="00FD6845"/>
    <w:rsid w:val="00FD6B43"/>
    <w:rsid w:val="00FE0E5D"/>
    <w:rsid w:val="00FE1393"/>
    <w:rsid w:val="00FE2289"/>
    <w:rsid w:val="00FE294D"/>
    <w:rsid w:val="00FE2A29"/>
    <w:rsid w:val="00FE2C8F"/>
    <w:rsid w:val="00FE405C"/>
    <w:rsid w:val="00FE460C"/>
    <w:rsid w:val="00FE473C"/>
    <w:rsid w:val="00FE48DD"/>
    <w:rsid w:val="00FE4B57"/>
    <w:rsid w:val="00FE5A19"/>
    <w:rsid w:val="00FE5BF7"/>
    <w:rsid w:val="00FE5D14"/>
    <w:rsid w:val="00FE6359"/>
    <w:rsid w:val="00FE6387"/>
    <w:rsid w:val="00FE6772"/>
    <w:rsid w:val="00FE6F4C"/>
    <w:rsid w:val="00FE7AD2"/>
    <w:rsid w:val="00FF07D4"/>
    <w:rsid w:val="00FF0CD5"/>
    <w:rsid w:val="00FF1059"/>
    <w:rsid w:val="00FF1761"/>
    <w:rsid w:val="00FF1C27"/>
    <w:rsid w:val="00FF29F0"/>
    <w:rsid w:val="00FF3055"/>
    <w:rsid w:val="00FF3A18"/>
    <w:rsid w:val="00FF3DE6"/>
    <w:rsid w:val="00FF40F4"/>
    <w:rsid w:val="00FF423F"/>
    <w:rsid w:val="00FF473D"/>
    <w:rsid w:val="00FF49D2"/>
    <w:rsid w:val="00FF4DFC"/>
    <w:rsid w:val="00FF554B"/>
    <w:rsid w:val="00FF5C9B"/>
    <w:rsid w:val="00FF6078"/>
    <w:rsid w:val="00FF6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16730"/>
  <w15:chartTrackingRefBased/>
  <w15:docId w15:val="{18198342-A308-48DB-8BC6-195FCEE2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865E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5EDC"/>
    <w:pPr>
      <w:keepNext/>
      <w:keepLines/>
      <w:spacing w:before="40" w:after="0"/>
      <w:outlineLvl w:val="1"/>
    </w:pPr>
    <w:rPr>
      <w:rFonts w:ascii="Times New Roman" w:hAnsi="Times New Roman" w:cs="Times New Roman"/>
      <w:b/>
      <w:bCs/>
      <w:iCs/>
      <w:sz w:val="24"/>
      <w:szCs w:val="28"/>
      <w:lang w:bidi="en-US"/>
    </w:rPr>
  </w:style>
  <w:style w:type="paragraph" w:styleId="Heading3">
    <w:name w:val="heading 3"/>
    <w:basedOn w:val="Normal"/>
    <w:next w:val="Normal"/>
    <w:link w:val="Heading3Char"/>
    <w:uiPriority w:val="9"/>
    <w:unhideWhenUsed/>
    <w:qFormat/>
    <w:rsid w:val="00865EDC"/>
    <w:pPr>
      <w:keepNext/>
      <w:keepLines/>
      <w:spacing w:before="40" w:after="0"/>
      <w:outlineLvl w:val="2"/>
    </w:pPr>
    <w:rPr>
      <w:rFonts w:ascii="Times New Roman" w:hAnsi="Times New Roman"/>
      <w:bCs/>
      <w:i/>
      <w:sz w:val="24"/>
      <w:szCs w:val="24"/>
      <w:lang w:bidi="en-US"/>
    </w:rPr>
  </w:style>
  <w:style w:type="paragraph" w:styleId="Heading4">
    <w:name w:val="heading 4"/>
    <w:basedOn w:val="Normal"/>
    <w:next w:val="Normal"/>
    <w:link w:val="Heading4Char"/>
    <w:uiPriority w:val="9"/>
    <w:semiHidden/>
    <w:unhideWhenUsed/>
    <w:rsid w:val="00865EDC"/>
    <w:pPr>
      <w:keepNext/>
      <w:spacing w:before="240" w:after="60" w:line="480" w:lineRule="auto"/>
      <w:outlineLvl w:val="3"/>
    </w:pPr>
    <w:rPr>
      <w:rFonts w:eastAsia="Times New Roman" w:cs="Times New Roman"/>
      <w:b/>
      <w:bCs/>
      <w:sz w:val="28"/>
      <w:szCs w:val="28"/>
      <w:lang w:bidi="en-US"/>
    </w:rPr>
  </w:style>
  <w:style w:type="paragraph" w:styleId="Heading5">
    <w:name w:val="heading 5"/>
    <w:basedOn w:val="Normal"/>
    <w:next w:val="Normal"/>
    <w:link w:val="Heading5Char"/>
    <w:uiPriority w:val="9"/>
    <w:semiHidden/>
    <w:unhideWhenUsed/>
    <w:qFormat/>
    <w:rsid w:val="00865EDC"/>
    <w:pPr>
      <w:spacing w:before="240" w:after="60" w:line="480" w:lineRule="auto"/>
      <w:outlineLvl w:val="4"/>
    </w:pPr>
    <w:rPr>
      <w:rFonts w:eastAsia="Times New Roman" w:cs="Times New Roman"/>
      <w:b/>
      <w:bCs/>
      <w:i/>
      <w:iCs/>
      <w:sz w:val="26"/>
      <w:szCs w:val="26"/>
      <w:lang w:bidi="en-US"/>
    </w:rPr>
  </w:style>
  <w:style w:type="paragraph" w:styleId="Heading6">
    <w:name w:val="heading 6"/>
    <w:basedOn w:val="Normal"/>
    <w:next w:val="Normal"/>
    <w:link w:val="Heading6Char"/>
    <w:uiPriority w:val="9"/>
    <w:semiHidden/>
    <w:unhideWhenUsed/>
    <w:qFormat/>
    <w:rsid w:val="00865EDC"/>
    <w:pPr>
      <w:spacing w:before="240" w:after="60" w:line="480" w:lineRule="auto"/>
      <w:outlineLvl w:val="5"/>
    </w:pPr>
    <w:rPr>
      <w:rFonts w:eastAsia="Times New Roman" w:cs="Times New Roman"/>
      <w:b/>
      <w:bCs/>
      <w:lang w:bidi="en-US"/>
    </w:rPr>
  </w:style>
  <w:style w:type="paragraph" w:styleId="Heading7">
    <w:name w:val="heading 7"/>
    <w:basedOn w:val="Normal"/>
    <w:next w:val="Normal"/>
    <w:link w:val="Heading7Char"/>
    <w:uiPriority w:val="9"/>
    <w:semiHidden/>
    <w:unhideWhenUsed/>
    <w:qFormat/>
    <w:rsid w:val="00865EDC"/>
    <w:pPr>
      <w:spacing w:before="240" w:after="60" w:line="480" w:lineRule="auto"/>
      <w:outlineLvl w:val="6"/>
    </w:pPr>
    <w:rPr>
      <w:rFonts w:eastAsia="Times New Roman" w:cs="Times New Roman"/>
      <w:sz w:val="24"/>
      <w:szCs w:val="24"/>
      <w:lang w:bidi="en-US"/>
    </w:rPr>
  </w:style>
  <w:style w:type="paragraph" w:styleId="Heading8">
    <w:name w:val="heading 8"/>
    <w:basedOn w:val="Normal"/>
    <w:next w:val="Normal"/>
    <w:link w:val="Heading8Char"/>
    <w:uiPriority w:val="9"/>
    <w:semiHidden/>
    <w:unhideWhenUsed/>
    <w:qFormat/>
    <w:rsid w:val="00865EDC"/>
    <w:pPr>
      <w:spacing w:before="240" w:after="60" w:line="480" w:lineRule="auto"/>
      <w:outlineLvl w:val="7"/>
    </w:pPr>
    <w:rPr>
      <w:rFonts w:eastAsia="Times New Roman" w:cs="Times New Roman"/>
      <w:i/>
      <w:iCs/>
      <w:sz w:val="24"/>
      <w:szCs w:val="24"/>
      <w:lang w:bidi="en-US"/>
    </w:rPr>
  </w:style>
  <w:style w:type="paragraph" w:styleId="Heading9">
    <w:name w:val="heading 9"/>
    <w:basedOn w:val="Normal"/>
    <w:next w:val="Normal"/>
    <w:link w:val="Heading9Char"/>
    <w:uiPriority w:val="9"/>
    <w:semiHidden/>
    <w:unhideWhenUsed/>
    <w:qFormat/>
    <w:rsid w:val="00865EDC"/>
    <w:pPr>
      <w:spacing w:before="240" w:after="60" w:line="480" w:lineRule="auto"/>
      <w:outlineLvl w:val="8"/>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Normal"/>
    <w:link w:val="Heading1Char"/>
    <w:autoRedefine/>
    <w:uiPriority w:val="9"/>
    <w:qFormat/>
    <w:rsid w:val="00865EDC"/>
    <w:pPr>
      <w:spacing w:after="0" w:line="480" w:lineRule="auto"/>
      <w:jc w:val="center"/>
      <w:outlineLvl w:val="0"/>
    </w:pPr>
    <w:rPr>
      <w:rFonts w:ascii="Times New Roman" w:hAnsi="Times New Roman"/>
      <w:b/>
      <w:bCs/>
      <w:sz w:val="28"/>
      <w:szCs w:val="32"/>
      <w:lang w:bidi="en-US"/>
    </w:rPr>
  </w:style>
  <w:style w:type="paragraph" w:customStyle="1" w:styleId="Heading21">
    <w:name w:val="Heading 21"/>
    <w:next w:val="Normal"/>
    <w:autoRedefine/>
    <w:uiPriority w:val="9"/>
    <w:unhideWhenUsed/>
    <w:qFormat/>
    <w:rsid w:val="00865EDC"/>
    <w:pPr>
      <w:keepNext/>
      <w:spacing w:after="0" w:line="480" w:lineRule="auto"/>
      <w:jc w:val="center"/>
      <w:outlineLvl w:val="1"/>
    </w:pPr>
    <w:rPr>
      <w:rFonts w:ascii="Times New Roman" w:eastAsia="Times New Roman" w:hAnsi="Times New Roman" w:cs="Times New Roman"/>
      <w:b/>
      <w:bCs/>
      <w:iCs/>
      <w:sz w:val="24"/>
      <w:szCs w:val="28"/>
      <w:lang w:bidi="en-US"/>
    </w:rPr>
  </w:style>
  <w:style w:type="paragraph" w:customStyle="1" w:styleId="Heading31">
    <w:name w:val="Heading 31"/>
    <w:next w:val="Normal"/>
    <w:autoRedefine/>
    <w:uiPriority w:val="9"/>
    <w:unhideWhenUsed/>
    <w:qFormat/>
    <w:rsid w:val="00494541"/>
    <w:pPr>
      <w:keepNext/>
      <w:tabs>
        <w:tab w:val="left" w:pos="720"/>
      </w:tabs>
      <w:spacing w:after="0" w:line="480" w:lineRule="auto"/>
      <w:ind w:left="720"/>
      <w:outlineLvl w:val="2"/>
    </w:pPr>
    <w:rPr>
      <w:rFonts w:ascii="Times New Roman" w:eastAsia="Times New Roman" w:hAnsi="Times New Roman" w:cs="Times New Roman"/>
      <w:bCs/>
      <w:i/>
      <w:sz w:val="24"/>
      <w:szCs w:val="24"/>
      <w:lang w:bidi="en-US"/>
    </w:rPr>
  </w:style>
  <w:style w:type="character" w:customStyle="1" w:styleId="Heading4Char">
    <w:name w:val="Heading 4 Char"/>
    <w:basedOn w:val="DefaultParagraphFont"/>
    <w:link w:val="Heading4"/>
    <w:uiPriority w:val="9"/>
    <w:semiHidden/>
    <w:rsid w:val="00865EDC"/>
    <w:rPr>
      <w:rFonts w:eastAsia="Times New Roman" w:cs="Times New Roman"/>
      <w:b/>
      <w:bCs/>
      <w:sz w:val="28"/>
      <w:szCs w:val="28"/>
      <w:lang w:bidi="en-US"/>
    </w:rPr>
  </w:style>
  <w:style w:type="character" w:customStyle="1" w:styleId="Heading5Char">
    <w:name w:val="Heading 5 Char"/>
    <w:basedOn w:val="DefaultParagraphFont"/>
    <w:link w:val="Heading5"/>
    <w:uiPriority w:val="9"/>
    <w:semiHidden/>
    <w:rsid w:val="00865EDC"/>
    <w:rPr>
      <w:rFonts w:eastAsia="Times New Roman" w:cs="Times New Roman"/>
      <w:b/>
      <w:bCs/>
      <w:i/>
      <w:iCs/>
      <w:sz w:val="26"/>
      <w:szCs w:val="26"/>
      <w:lang w:bidi="en-US"/>
    </w:rPr>
  </w:style>
  <w:style w:type="character" w:customStyle="1" w:styleId="Heading6Char">
    <w:name w:val="Heading 6 Char"/>
    <w:basedOn w:val="DefaultParagraphFont"/>
    <w:link w:val="Heading6"/>
    <w:uiPriority w:val="9"/>
    <w:semiHidden/>
    <w:rsid w:val="00865EDC"/>
    <w:rPr>
      <w:rFonts w:eastAsia="Times New Roman" w:cs="Times New Roman"/>
      <w:b/>
      <w:bCs/>
      <w:lang w:bidi="en-US"/>
    </w:rPr>
  </w:style>
  <w:style w:type="character" w:customStyle="1" w:styleId="Heading7Char">
    <w:name w:val="Heading 7 Char"/>
    <w:basedOn w:val="DefaultParagraphFont"/>
    <w:link w:val="Heading7"/>
    <w:uiPriority w:val="9"/>
    <w:semiHidden/>
    <w:rsid w:val="00865EDC"/>
    <w:rPr>
      <w:rFonts w:eastAsia="Times New Roman" w:cs="Times New Roman"/>
      <w:sz w:val="24"/>
      <w:szCs w:val="24"/>
      <w:lang w:bidi="en-US"/>
    </w:rPr>
  </w:style>
  <w:style w:type="character" w:customStyle="1" w:styleId="Heading8Char">
    <w:name w:val="Heading 8 Char"/>
    <w:basedOn w:val="DefaultParagraphFont"/>
    <w:link w:val="Heading8"/>
    <w:uiPriority w:val="9"/>
    <w:semiHidden/>
    <w:rsid w:val="00865EDC"/>
    <w:rPr>
      <w:rFonts w:eastAsia="Times New Roman" w:cs="Times New Roman"/>
      <w:i/>
      <w:iCs/>
      <w:sz w:val="24"/>
      <w:szCs w:val="24"/>
      <w:lang w:bidi="en-US"/>
    </w:rPr>
  </w:style>
  <w:style w:type="character" w:customStyle="1" w:styleId="Heading9Char">
    <w:name w:val="Heading 9 Char"/>
    <w:basedOn w:val="DefaultParagraphFont"/>
    <w:link w:val="Heading9"/>
    <w:uiPriority w:val="9"/>
    <w:semiHidden/>
    <w:rsid w:val="00865EDC"/>
    <w:rPr>
      <w:rFonts w:ascii="Times New Roman" w:eastAsia="Times New Roman" w:hAnsi="Times New Roman" w:cs="Times New Roman"/>
      <w:lang w:bidi="en-US"/>
    </w:rPr>
  </w:style>
  <w:style w:type="numbering" w:customStyle="1" w:styleId="NoList1">
    <w:name w:val="No List1"/>
    <w:next w:val="NoList"/>
    <w:uiPriority w:val="99"/>
    <w:semiHidden/>
    <w:unhideWhenUsed/>
    <w:rsid w:val="00865EDC"/>
  </w:style>
  <w:style w:type="character" w:customStyle="1" w:styleId="Heading1Char">
    <w:name w:val="Heading 1 Char"/>
    <w:basedOn w:val="DefaultParagraphFont"/>
    <w:link w:val="Heading11"/>
    <w:uiPriority w:val="9"/>
    <w:rsid w:val="00865EDC"/>
    <w:rPr>
      <w:rFonts w:ascii="Times New Roman" w:hAnsi="Times New Roman"/>
      <w:b/>
      <w:bCs/>
      <w:sz w:val="28"/>
      <w:szCs w:val="32"/>
      <w:lang w:bidi="en-US"/>
    </w:rPr>
  </w:style>
  <w:style w:type="character" w:customStyle="1" w:styleId="Heading2Char">
    <w:name w:val="Heading 2 Char"/>
    <w:basedOn w:val="DefaultParagraphFont"/>
    <w:link w:val="Heading2"/>
    <w:uiPriority w:val="9"/>
    <w:rsid w:val="00865EDC"/>
    <w:rPr>
      <w:rFonts w:ascii="Times New Roman" w:hAnsi="Times New Roman" w:cs="Times New Roman"/>
      <w:b/>
      <w:bCs/>
      <w:iCs/>
      <w:sz w:val="24"/>
      <w:szCs w:val="28"/>
      <w:lang w:bidi="en-US"/>
    </w:rPr>
  </w:style>
  <w:style w:type="character" w:customStyle="1" w:styleId="Heading3Char">
    <w:name w:val="Heading 3 Char"/>
    <w:basedOn w:val="DefaultParagraphFont"/>
    <w:link w:val="Heading3"/>
    <w:uiPriority w:val="9"/>
    <w:rsid w:val="00865EDC"/>
    <w:rPr>
      <w:rFonts w:ascii="Times New Roman" w:hAnsi="Times New Roman"/>
      <w:bCs/>
      <w:i/>
      <w:sz w:val="24"/>
      <w:szCs w:val="24"/>
      <w:lang w:bidi="en-US"/>
    </w:rPr>
  </w:style>
  <w:style w:type="paragraph" w:styleId="Caption">
    <w:name w:val="caption"/>
    <w:basedOn w:val="Normal"/>
    <w:next w:val="Normal"/>
    <w:uiPriority w:val="35"/>
    <w:unhideWhenUsed/>
    <w:qFormat/>
    <w:rsid w:val="00865EDC"/>
    <w:pPr>
      <w:spacing w:after="0" w:line="240" w:lineRule="auto"/>
    </w:pPr>
    <w:rPr>
      <w:rFonts w:eastAsia="Times New Roman" w:cs="Times New Roman"/>
      <w:b/>
      <w:bCs/>
      <w:sz w:val="24"/>
      <w:szCs w:val="18"/>
      <w:lang w:bidi="en-US"/>
    </w:rPr>
  </w:style>
  <w:style w:type="paragraph" w:styleId="Title">
    <w:name w:val="Title"/>
    <w:basedOn w:val="Heading1"/>
    <w:next w:val="Normal"/>
    <w:link w:val="TitleChar"/>
    <w:autoRedefine/>
    <w:uiPriority w:val="10"/>
    <w:qFormat/>
    <w:rsid w:val="00865EDC"/>
    <w:pPr>
      <w:keepLines w:val="0"/>
      <w:spacing w:before="0" w:line="480" w:lineRule="auto"/>
      <w:jc w:val="center"/>
    </w:pPr>
    <w:rPr>
      <w:rFonts w:eastAsia="Times New Roman" w:cs="Times New Roman"/>
      <w:b/>
      <w:color w:val="auto"/>
      <w:sz w:val="28"/>
      <w:lang w:bidi="en-US"/>
    </w:rPr>
  </w:style>
  <w:style w:type="character" w:customStyle="1" w:styleId="TitleChar">
    <w:name w:val="Title Char"/>
    <w:basedOn w:val="DefaultParagraphFont"/>
    <w:link w:val="Title"/>
    <w:uiPriority w:val="10"/>
    <w:rsid w:val="00865EDC"/>
    <w:rPr>
      <w:rFonts w:asciiTheme="majorHAnsi" w:eastAsia="Times New Roman" w:hAnsiTheme="majorHAnsi" w:cs="Times New Roman"/>
      <w:b/>
      <w:sz w:val="28"/>
      <w:szCs w:val="32"/>
      <w:lang w:bidi="en-US"/>
    </w:rPr>
  </w:style>
  <w:style w:type="paragraph" w:styleId="Subtitle">
    <w:name w:val="Subtitle"/>
    <w:basedOn w:val="Normal"/>
    <w:next w:val="Normal"/>
    <w:link w:val="SubtitleChar"/>
    <w:uiPriority w:val="11"/>
    <w:unhideWhenUsed/>
    <w:qFormat/>
    <w:rsid w:val="00865EDC"/>
    <w:pPr>
      <w:spacing w:after="60" w:line="480" w:lineRule="auto"/>
      <w:jc w:val="center"/>
      <w:outlineLvl w:val="1"/>
    </w:pPr>
    <w:rPr>
      <w:rFonts w:ascii="Times New Roman" w:eastAsia="Times New Roman" w:hAnsi="Times New Roman" w:cs="Times New Roman"/>
      <w:sz w:val="24"/>
      <w:szCs w:val="24"/>
      <w:lang w:bidi="en-US"/>
    </w:rPr>
  </w:style>
  <w:style w:type="character" w:customStyle="1" w:styleId="SubtitleChar">
    <w:name w:val="Subtitle Char"/>
    <w:basedOn w:val="DefaultParagraphFont"/>
    <w:link w:val="Subtitle"/>
    <w:uiPriority w:val="11"/>
    <w:rsid w:val="00865EDC"/>
    <w:rPr>
      <w:rFonts w:ascii="Times New Roman" w:eastAsia="Times New Roman" w:hAnsi="Times New Roman" w:cs="Times New Roman"/>
      <w:sz w:val="24"/>
      <w:szCs w:val="24"/>
      <w:lang w:bidi="en-US"/>
    </w:rPr>
  </w:style>
  <w:style w:type="character" w:styleId="Strong">
    <w:name w:val="Strong"/>
    <w:basedOn w:val="DefaultParagraphFont"/>
    <w:uiPriority w:val="22"/>
    <w:unhideWhenUsed/>
    <w:qFormat/>
    <w:rsid w:val="00865EDC"/>
    <w:rPr>
      <w:b/>
      <w:bCs/>
    </w:rPr>
  </w:style>
  <w:style w:type="character" w:styleId="Emphasis">
    <w:name w:val="Emphasis"/>
    <w:basedOn w:val="DefaultParagraphFont"/>
    <w:uiPriority w:val="20"/>
    <w:unhideWhenUsed/>
    <w:qFormat/>
    <w:rsid w:val="00865EDC"/>
    <w:rPr>
      <w:rFonts w:ascii="Times New Roman" w:hAnsi="Times New Roman"/>
      <w:b/>
      <w:i/>
      <w:iCs/>
    </w:rPr>
  </w:style>
  <w:style w:type="paragraph" w:styleId="NoSpacing">
    <w:name w:val="No Spacing"/>
    <w:basedOn w:val="Normal"/>
    <w:link w:val="NoSpacingChar"/>
    <w:uiPriority w:val="1"/>
    <w:qFormat/>
    <w:rsid w:val="00865EDC"/>
    <w:pPr>
      <w:spacing w:after="0" w:line="240" w:lineRule="auto"/>
    </w:pPr>
    <w:rPr>
      <w:rFonts w:eastAsia="Times New Roman" w:cs="Times New Roman"/>
      <w:sz w:val="24"/>
      <w:szCs w:val="32"/>
      <w:lang w:bidi="en-US"/>
    </w:rPr>
  </w:style>
  <w:style w:type="paragraph" w:styleId="TableofFigures">
    <w:name w:val="table of figures"/>
    <w:basedOn w:val="Normal"/>
    <w:next w:val="Normal"/>
    <w:uiPriority w:val="99"/>
    <w:unhideWhenUsed/>
    <w:rsid w:val="00865EDC"/>
    <w:pPr>
      <w:spacing w:after="0" w:line="480" w:lineRule="auto"/>
    </w:pPr>
    <w:rPr>
      <w:rFonts w:eastAsia="Times New Roman" w:cs="Times New Roman"/>
      <w:sz w:val="24"/>
      <w:szCs w:val="24"/>
      <w:lang w:bidi="en-US"/>
    </w:rPr>
  </w:style>
  <w:style w:type="paragraph" w:styleId="Quote">
    <w:name w:val="Quote"/>
    <w:basedOn w:val="Normal"/>
    <w:next w:val="Normal"/>
    <w:link w:val="QuoteChar"/>
    <w:uiPriority w:val="29"/>
    <w:unhideWhenUsed/>
    <w:qFormat/>
    <w:rsid w:val="00865EDC"/>
    <w:pPr>
      <w:spacing w:after="0" w:line="480" w:lineRule="auto"/>
    </w:pPr>
    <w:rPr>
      <w:rFonts w:eastAsia="Times New Roman" w:cs="Times New Roman"/>
      <w:i/>
      <w:sz w:val="24"/>
      <w:szCs w:val="24"/>
      <w:lang w:bidi="en-US"/>
    </w:rPr>
  </w:style>
  <w:style w:type="character" w:customStyle="1" w:styleId="QuoteChar">
    <w:name w:val="Quote Char"/>
    <w:basedOn w:val="DefaultParagraphFont"/>
    <w:link w:val="Quote"/>
    <w:uiPriority w:val="29"/>
    <w:rsid w:val="00865EDC"/>
    <w:rPr>
      <w:rFonts w:eastAsia="Times New Roman" w:cs="Times New Roman"/>
      <w:i/>
      <w:sz w:val="24"/>
      <w:szCs w:val="24"/>
      <w:lang w:bidi="en-US"/>
    </w:rPr>
  </w:style>
  <w:style w:type="paragraph" w:styleId="IntenseQuote">
    <w:name w:val="Intense Quote"/>
    <w:basedOn w:val="Normal"/>
    <w:next w:val="Normal"/>
    <w:link w:val="IntenseQuoteChar"/>
    <w:uiPriority w:val="30"/>
    <w:unhideWhenUsed/>
    <w:qFormat/>
    <w:rsid w:val="00865EDC"/>
    <w:pPr>
      <w:spacing w:after="0" w:line="480" w:lineRule="auto"/>
      <w:ind w:left="720" w:right="720"/>
    </w:pPr>
    <w:rPr>
      <w:rFonts w:eastAsia="Times New Roman" w:cs="Times New Roman"/>
      <w:b/>
      <w:i/>
      <w:sz w:val="24"/>
      <w:lang w:bidi="en-US"/>
    </w:rPr>
  </w:style>
  <w:style w:type="character" w:customStyle="1" w:styleId="IntenseQuoteChar">
    <w:name w:val="Intense Quote Char"/>
    <w:basedOn w:val="DefaultParagraphFont"/>
    <w:link w:val="IntenseQuote"/>
    <w:uiPriority w:val="30"/>
    <w:rsid w:val="00865EDC"/>
    <w:rPr>
      <w:rFonts w:eastAsia="Times New Roman" w:cs="Times New Roman"/>
      <w:b/>
      <w:i/>
      <w:sz w:val="24"/>
      <w:lang w:bidi="en-US"/>
    </w:rPr>
  </w:style>
  <w:style w:type="character" w:styleId="SubtleEmphasis">
    <w:name w:val="Subtle Emphasis"/>
    <w:uiPriority w:val="19"/>
    <w:unhideWhenUsed/>
    <w:qFormat/>
    <w:rsid w:val="00865EDC"/>
    <w:rPr>
      <w:i/>
      <w:color w:val="5A5A5A"/>
    </w:rPr>
  </w:style>
  <w:style w:type="character" w:styleId="IntenseEmphasis">
    <w:name w:val="Intense Emphasis"/>
    <w:basedOn w:val="DefaultParagraphFont"/>
    <w:uiPriority w:val="21"/>
    <w:unhideWhenUsed/>
    <w:qFormat/>
    <w:rsid w:val="00865EDC"/>
    <w:rPr>
      <w:b/>
      <w:i/>
      <w:sz w:val="24"/>
      <w:szCs w:val="24"/>
      <w:u w:val="single"/>
    </w:rPr>
  </w:style>
  <w:style w:type="character" w:styleId="SubtleReference">
    <w:name w:val="Subtle Reference"/>
    <w:basedOn w:val="DefaultParagraphFont"/>
    <w:uiPriority w:val="31"/>
    <w:unhideWhenUsed/>
    <w:qFormat/>
    <w:rsid w:val="00865EDC"/>
    <w:rPr>
      <w:sz w:val="24"/>
      <w:szCs w:val="24"/>
      <w:u w:val="single"/>
    </w:rPr>
  </w:style>
  <w:style w:type="character" w:styleId="IntenseReference">
    <w:name w:val="Intense Reference"/>
    <w:basedOn w:val="DefaultParagraphFont"/>
    <w:uiPriority w:val="32"/>
    <w:unhideWhenUsed/>
    <w:qFormat/>
    <w:rsid w:val="00865EDC"/>
    <w:rPr>
      <w:b/>
      <w:sz w:val="24"/>
      <w:u w:val="single"/>
    </w:rPr>
  </w:style>
  <w:style w:type="character" w:styleId="BookTitle">
    <w:name w:val="Book Title"/>
    <w:basedOn w:val="DefaultParagraphFont"/>
    <w:uiPriority w:val="33"/>
    <w:unhideWhenUsed/>
    <w:qFormat/>
    <w:rsid w:val="00865EDC"/>
    <w:rPr>
      <w:rFonts w:ascii="Times New Roman" w:eastAsia="Times New Roman" w:hAnsi="Times New Roman"/>
      <w:b/>
      <w:i/>
      <w:sz w:val="24"/>
      <w:szCs w:val="24"/>
    </w:rPr>
  </w:style>
  <w:style w:type="character" w:customStyle="1" w:styleId="Heading1Char1">
    <w:name w:val="Heading 1 Char1"/>
    <w:basedOn w:val="DefaultParagraphFont"/>
    <w:link w:val="Heading1"/>
    <w:uiPriority w:val="9"/>
    <w:rsid w:val="00865E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65EDC"/>
    <w:pPr>
      <w:keepNext w:val="0"/>
      <w:keepLines w:val="0"/>
      <w:spacing w:before="0" w:line="480" w:lineRule="auto"/>
      <w:jc w:val="center"/>
      <w:outlineLvl w:val="9"/>
    </w:pPr>
    <w:rPr>
      <w:rFonts w:eastAsia="Times New Roman" w:cs="Times New Roman"/>
      <w:b/>
      <w:bCs/>
      <w:color w:val="auto"/>
      <w:sz w:val="28"/>
      <w:lang w:bidi="en-US"/>
    </w:rPr>
  </w:style>
  <w:style w:type="character" w:customStyle="1" w:styleId="NoSpacingChar">
    <w:name w:val="No Spacing Char"/>
    <w:basedOn w:val="DefaultParagraphFont"/>
    <w:link w:val="NoSpacing"/>
    <w:uiPriority w:val="1"/>
    <w:rsid w:val="00865EDC"/>
    <w:rPr>
      <w:rFonts w:eastAsia="Times New Roman" w:cs="Times New Roman"/>
      <w:sz w:val="24"/>
      <w:szCs w:val="32"/>
      <w:lang w:bidi="en-US"/>
    </w:rPr>
  </w:style>
  <w:style w:type="paragraph" w:styleId="BalloonText">
    <w:name w:val="Balloon Text"/>
    <w:basedOn w:val="Normal"/>
    <w:link w:val="BalloonTextChar"/>
    <w:uiPriority w:val="99"/>
    <w:semiHidden/>
    <w:unhideWhenUsed/>
    <w:rsid w:val="00865EDC"/>
    <w:pPr>
      <w:spacing w:after="0" w:line="480"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semiHidden/>
    <w:rsid w:val="00865EDC"/>
    <w:rPr>
      <w:rFonts w:ascii="Tahoma" w:eastAsia="Times New Roman" w:hAnsi="Tahoma" w:cs="Tahoma"/>
      <w:sz w:val="16"/>
      <w:szCs w:val="16"/>
      <w:lang w:bidi="en-US"/>
    </w:rPr>
  </w:style>
  <w:style w:type="paragraph" w:styleId="Header">
    <w:name w:val="header"/>
    <w:basedOn w:val="Normal"/>
    <w:link w:val="HeaderChar"/>
    <w:uiPriority w:val="99"/>
    <w:unhideWhenUsed/>
    <w:rsid w:val="00865EDC"/>
    <w:pPr>
      <w:tabs>
        <w:tab w:val="center" w:pos="4680"/>
        <w:tab w:val="right" w:pos="9360"/>
      </w:tabs>
      <w:spacing w:after="0" w:line="480" w:lineRule="auto"/>
    </w:pPr>
    <w:rPr>
      <w:rFonts w:eastAsia="Times New Roman" w:cs="Times New Roman"/>
      <w:sz w:val="24"/>
      <w:szCs w:val="24"/>
      <w:lang w:bidi="en-US"/>
    </w:rPr>
  </w:style>
  <w:style w:type="character" w:customStyle="1" w:styleId="HeaderChar">
    <w:name w:val="Header Char"/>
    <w:basedOn w:val="DefaultParagraphFont"/>
    <w:link w:val="Header"/>
    <w:uiPriority w:val="99"/>
    <w:rsid w:val="00865EDC"/>
    <w:rPr>
      <w:rFonts w:eastAsia="Times New Roman" w:cs="Times New Roman"/>
      <w:sz w:val="24"/>
      <w:szCs w:val="24"/>
      <w:lang w:bidi="en-US"/>
    </w:rPr>
  </w:style>
  <w:style w:type="paragraph" w:styleId="Footer">
    <w:name w:val="footer"/>
    <w:basedOn w:val="Normal"/>
    <w:link w:val="FooterChar"/>
    <w:uiPriority w:val="99"/>
    <w:unhideWhenUsed/>
    <w:rsid w:val="00865EDC"/>
    <w:pPr>
      <w:tabs>
        <w:tab w:val="center" w:pos="4680"/>
        <w:tab w:val="right" w:pos="9360"/>
      </w:tabs>
      <w:spacing w:after="0" w:line="480" w:lineRule="auto"/>
    </w:pPr>
    <w:rPr>
      <w:rFonts w:eastAsia="Times New Roman" w:cs="Times New Roman"/>
      <w:sz w:val="24"/>
      <w:szCs w:val="24"/>
      <w:lang w:bidi="en-US"/>
    </w:rPr>
  </w:style>
  <w:style w:type="character" w:customStyle="1" w:styleId="FooterChar">
    <w:name w:val="Footer Char"/>
    <w:basedOn w:val="DefaultParagraphFont"/>
    <w:link w:val="Footer"/>
    <w:uiPriority w:val="99"/>
    <w:rsid w:val="00865EDC"/>
    <w:rPr>
      <w:rFonts w:eastAsia="Times New Roman" w:cs="Times New Roman"/>
      <w:sz w:val="24"/>
      <w:szCs w:val="24"/>
      <w:lang w:bidi="en-US"/>
    </w:rPr>
  </w:style>
  <w:style w:type="character" w:styleId="Hyperlink">
    <w:name w:val="Hyperlink"/>
    <w:basedOn w:val="DefaultParagraphFont"/>
    <w:uiPriority w:val="99"/>
    <w:unhideWhenUsed/>
    <w:rsid w:val="00865EDC"/>
    <w:rPr>
      <w:color w:val="0000FF"/>
      <w:u w:val="single"/>
    </w:rPr>
  </w:style>
  <w:style w:type="paragraph" w:styleId="TOC1">
    <w:name w:val="toc 1"/>
    <w:basedOn w:val="Normal"/>
    <w:next w:val="Normal"/>
    <w:autoRedefine/>
    <w:uiPriority w:val="39"/>
    <w:unhideWhenUsed/>
    <w:rsid w:val="00865EDC"/>
    <w:pPr>
      <w:tabs>
        <w:tab w:val="right" w:leader="dot" w:pos="8486"/>
      </w:tabs>
      <w:spacing w:after="0" w:line="480" w:lineRule="auto"/>
      <w:ind w:left="720" w:hanging="720"/>
    </w:pPr>
    <w:rPr>
      <w:rFonts w:eastAsia="Times New Roman" w:cs="Times New Roman"/>
      <w:sz w:val="24"/>
      <w:szCs w:val="24"/>
      <w:lang w:bidi="en-US"/>
    </w:rPr>
  </w:style>
  <w:style w:type="paragraph" w:styleId="TOC2">
    <w:name w:val="toc 2"/>
    <w:basedOn w:val="Normal"/>
    <w:next w:val="Normal"/>
    <w:autoRedefine/>
    <w:uiPriority w:val="39"/>
    <w:unhideWhenUsed/>
    <w:rsid w:val="00865EDC"/>
    <w:pPr>
      <w:spacing w:after="0" w:line="480" w:lineRule="auto"/>
      <w:ind w:left="1080" w:hanging="720"/>
    </w:pPr>
    <w:rPr>
      <w:rFonts w:eastAsia="Times New Roman" w:cs="Times New Roman"/>
      <w:sz w:val="24"/>
      <w:szCs w:val="24"/>
      <w:lang w:bidi="en-US"/>
    </w:rPr>
  </w:style>
  <w:style w:type="table" w:styleId="TableGrid">
    <w:name w:val="Table Grid"/>
    <w:basedOn w:val="TableNormal"/>
    <w:uiPriority w:val="59"/>
    <w:rsid w:val="00865E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65EDC"/>
    <w:pPr>
      <w:spacing w:after="0" w:line="480" w:lineRule="auto"/>
      <w:ind w:left="1440" w:hanging="720"/>
    </w:pPr>
    <w:rPr>
      <w:rFonts w:eastAsia="Times New Roman" w:cs="Times New Roman"/>
      <w:sz w:val="24"/>
      <w:szCs w:val="24"/>
      <w:lang w:bidi="en-US"/>
    </w:rPr>
  </w:style>
  <w:style w:type="paragraph" w:customStyle="1" w:styleId="BlockQuotation">
    <w:name w:val="Block Quotation"/>
    <w:next w:val="Normal"/>
    <w:link w:val="BlockQuotationChar"/>
    <w:qFormat/>
    <w:rsid w:val="00865EDC"/>
    <w:pPr>
      <w:spacing w:after="240" w:line="240" w:lineRule="auto"/>
      <w:ind w:left="720"/>
    </w:pPr>
    <w:rPr>
      <w:rFonts w:eastAsia="Times New Roman" w:cs="Times New Roman"/>
      <w:sz w:val="24"/>
      <w:szCs w:val="24"/>
      <w:lang w:bidi="en-US"/>
    </w:rPr>
  </w:style>
  <w:style w:type="character" w:styleId="PlaceholderText">
    <w:name w:val="Placeholder Text"/>
    <w:basedOn w:val="DefaultParagraphFont"/>
    <w:uiPriority w:val="99"/>
    <w:semiHidden/>
    <w:rsid w:val="00865EDC"/>
    <w:rPr>
      <w:color w:val="808080"/>
    </w:rPr>
  </w:style>
  <w:style w:type="character" w:customStyle="1" w:styleId="BlockQuotationChar">
    <w:name w:val="Block Quotation Char"/>
    <w:basedOn w:val="NoSpacingChar"/>
    <w:link w:val="BlockQuotation"/>
    <w:rsid w:val="00865EDC"/>
    <w:rPr>
      <w:rFonts w:eastAsia="Times New Roman" w:cs="Times New Roman"/>
      <w:sz w:val="24"/>
      <w:szCs w:val="24"/>
      <w:lang w:bidi="en-US"/>
    </w:rPr>
  </w:style>
  <w:style w:type="paragraph" w:styleId="Bibliography">
    <w:name w:val="Bibliography"/>
    <w:basedOn w:val="Normal"/>
    <w:next w:val="Normal"/>
    <w:uiPriority w:val="37"/>
    <w:rsid w:val="00865EDC"/>
    <w:pPr>
      <w:spacing w:after="0" w:line="480" w:lineRule="auto"/>
    </w:pPr>
    <w:rPr>
      <w:rFonts w:eastAsia="Times New Roman" w:cs="Times New Roman"/>
      <w:sz w:val="24"/>
      <w:szCs w:val="24"/>
      <w:lang w:bidi="en-US"/>
    </w:rPr>
  </w:style>
  <w:style w:type="paragraph" w:customStyle="1" w:styleId="Chapter">
    <w:name w:val="Chapter"/>
    <w:next w:val="Normal"/>
    <w:autoRedefine/>
    <w:qFormat/>
    <w:rsid w:val="00865EDC"/>
    <w:pPr>
      <w:keepNext/>
      <w:pBdr>
        <w:bottom w:val="single" w:sz="4" w:space="1" w:color="auto"/>
      </w:pBdr>
      <w:spacing w:after="240" w:line="240" w:lineRule="auto"/>
    </w:pPr>
    <w:rPr>
      <w:rFonts w:ascii="Times New Roman" w:eastAsia="Times New Roman" w:hAnsi="Times New Roman" w:cs="Times New Roman"/>
      <w:b/>
      <w:bCs/>
      <w:sz w:val="28"/>
      <w:szCs w:val="32"/>
      <w:lang w:bidi="en-US"/>
    </w:rPr>
  </w:style>
  <w:style w:type="paragraph" w:styleId="ListParagraph">
    <w:name w:val="List Paragraph"/>
    <w:basedOn w:val="Normal"/>
    <w:uiPriority w:val="34"/>
    <w:unhideWhenUsed/>
    <w:qFormat/>
    <w:rsid w:val="00865EDC"/>
    <w:pPr>
      <w:spacing w:after="0" w:line="480" w:lineRule="auto"/>
      <w:ind w:left="720"/>
      <w:contextualSpacing/>
    </w:pPr>
    <w:rPr>
      <w:rFonts w:eastAsia="Times New Roman" w:cs="Times New Roman"/>
      <w:sz w:val="24"/>
      <w:szCs w:val="24"/>
      <w:lang w:bidi="en-US"/>
    </w:rPr>
  </w:style>
  <w:style w:type="paragraph" w:styleId="CommentText">
    <w:name w:val="annotation text"/>
    <w:basedOn w:val="Normal"/>
    <w:link w:val="CommentTextChar"/>
    <w:uiPriority w:val="99"/>
    <w:semiHidden/>
    <w:unhideWhenUsed/>
    <w:rsid w:val="00865EDC"/>
    <w:pPr>
      <w:spacing w:after="0" w:line="240" w:lineRule="auto"/>
    </w:pPr>
    <w:rPr>
      <w:rFonts w:eastAsia="Times New Roman" w:cs="Times New Roman"/>
      <w:sz w:val="20"/>
      <w:szCs w:val="20"/>
      <w:lang w:bidi="en-US"/>
    </w:rPr>
  </w:style>
  <w:style w:type="character" w:customStyle="1" w:styleId="CommentTextChar">
    <w:name w:val="Comment Text Char"/>
    <w:basedOn w:val="DefaultParagraphFont"/>
    <w:link w:val="CommentText"/>
    <w:uiPriority w:val="99"/>
    <w:semiHidden/>
    <w:rsid w:val="00865EDC"/>
    <w:rPr>
      <w:rFonts w:eastAsia="Times New Roman" w:cs="Times New Roman"/>
      <w:sz w:val="20"/>
      <w:szCs w:val="20"/>
      <w:lang w:bidi="en-US"/>
    </w:rPr>
  </w:style>
  <w:style w:type="character" w:styleId="CommentReference">
    <w:name w:val="annotation reference"/>
    <w:uiPriority w:val="99"/>
    <w:semiHidden/>
    <w:unhideWhenUsed/>
    <w:rsid w:val="00865EDC"/>
    <w:rPr>
      <w:sz w:val="16"/>
      <w:szCs w:val="16"/>
    </w:rPr>
  </w:style>
  <w:style w:type="paragraph" w:customStyle="1" w:styleId="VDTableTitle">
    <w:name w:val="VD_Table_Title"/>
    <w:basedOn w:val="Normal"/>
    <w:next w:val="Normal"/>
    <w:autoRedefine/>
    <w:rsid w:val="00865EDC"/>
    <w:pPr>
      <w:spacing w:after="0" w:line="240" w:lineRule="auto"/>
      <w:contextualSpacing/>
      <w:jc w:val="both"/>
    </w:pPr>
    <w:rPr>
      <w:rFonts w:ascii="Times New Roman" w:eastAsia="Times New Roman" w:hAnsi="Times New Roman" w:cs="Times New Roman"/>
      <w:b/>
      <w:bCs/>
      <w:kern w:val="21"/>
      <w:sz w:val="24"/>
      <w:szCs w:val="24"/>
    </w:rPr>
  </w:style>
  <w:style w:type="paragraph" w:customStyle="1" w:styleId="TCTableBody">
    <w:name w:val="TC_Table_Body"/>
    <w:basedOn w:val="Normal"/>
    <w:next w:val="Normal"/>
    <w:link w:val="TCTableBodyChar"/>
    <w:autoRedefine/>
    <w:rsid w:val="00865EDC"/>
    <w:pPr>
      <w:spacing w:before="20" w:after="60" w:line="240" w:lineRule="auto"/>
      <w:contextualSpacing/>
      <w:jc w:val="center"/>
    </w:pPr>
    <w:rPr>
      <w:rFonts w:ascii="Times New Roman" w:eastAsia="Calibri" w:hAnsi="Times New Roman" w:cs="Times New Roman"/>
      <w:bCs/>
      <w:color w:val="000000"/>
      <w:kern w:val="20"/>
      <w:sz w:val="24"/>
      <w:szCs w:val="24"/>
    </w:rPr>
  </w:style>
  <w:style w:type="character" w:customStyle="1" w:styleId="TCTableBodyChar">
    <w:name w:val="TC_Table_Body Char"/>
    <w:link w:val="TCTableBody"/>
    <w:rsid w:val="00865EDC"/>
    <w:rPr>
      <w:rFonts w:ascii="Times New Roman" w:eastAsia="Calibri" w:hAnsi="Times New Roman" w:cs="Times New Roman"/>
      <w:bCs/>
      <w:color w:val="000000"/>
      <w:kern w:val="20"/>
      <w:sz w:val="24"/>
      <w:szCs w:val="24"/>
    </w:rPr>
  </w:style>
  <w:style w:type="table" w:customStyle="1" w:styleId="LightShading1">
    <w:name w:val="Light Shading1"/>
    <w:basedOn w:val="TableNormal"/>
    <w:next w:val="LightShading"/>
    <w:uiPriority w:val="60"/>
    <w:rsid w:val="00865EDC"/>
    <w:pPr>
      <w:spacing w:after="0" w:line="240" w:lineRule="auto"/>
    </w:pPr>
    <w:rPr>
      <w:rFonts w:ascii="Times New Roman" w:eastAsia="Calibri" w:hAnsi="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
    <w:uiPriority w:val="60"/>
    <w:rsid w:val="00865ED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ETableFootnote">
    <w:name w:val="FE_Table_Footnote"/>
    <w:basedOn w:val="Normal"/>
    <w:next w:val="Normal"/>
    <w:autoRedefine/>
    <w:rsid w:val="00865EDC"/>
    <w:pPr>
      <w:spacing w:before="60" w:after="120" w:line="240" w:lineRule="auto"/>
    </w:pPr>
    <w:rPr>
      <w:rFonts w:ascii="Times New Roman" w:eastAsia="Times New Roman" w:hAnsi="Times New Roman" w:cs="Times New Roman"/>
      <w:sz w:val="24"/>
      <w:szCs w:val="24"/>
    </w:rPr>
  </w:style>
  <w:style w:type="table" w:customStyle="1" w:styleId="LightShading21">
    <w:name w:val="Light Shading21"/>
    <w:basedOn w:val="TableNormal"/>
    <w:next w:val="LightShading"/>
    <w:uiPriority w:val="60"/>
    <w:rsid w:val="00865EDC"/>
    <w:pPr>
      <w:spacing w:after="0" w:line="240" w:lineRule="auto"/>
    </w:pPr>
    <w:rPr>
      <w:rFonts w:ascii="Times New Roman" w:eastAsia="Calibri"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next w:val="LightShading"/>
    <w:uiPriority w:val="60"/>
    <w:rsid w:val="00865EDC"/>
    <w:pPr>
      <w:spacing w:after="0" w:line="240" w:lineRule="auto"/>
    </w:pPr>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
    <w:name w:val="Light Shading3"/>
    <w:basedOn w:val="TableNormal"/>
    <w:next w:val="LightShading"/>
    <w:uiPriority w:val="60"/>
    <w:rsid w:val="00865EDC"/>
    <w:pPr>
      <w:spacing w:after="0" w:line="240" w:lineRule="auto"/>
    </w:pPr>
    <w:rPr>
      <w:rFonts w:ascii="Times New Roman" w:eastAsia="Calibri" w:hAnsi="Times New Roman" w:cs="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TableNormal"/>
    <w:next w:val="LightShading"/>
    <w:uiPriority w:val="60"/>
    <w:rsid w:val="00865EDC"/>
    <w:pPr>
      <w:spacing w:after="0" w:line="240" w:lineRule="auto"/>
    </w:pPr>
    <w:rPr>
      <w:rFonts w:ascii="Times New Roman" w:eastAsia="Calibri" w:hAnsi="Times New Roman" w:cs="Times New Roman"/>
      <w:color w:val="000000"/>
      <w:sz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2Char1">
    <w:name w:val="Heading 2 Char1"/>
    <w:basedOn w:val="DefaultParagraphFont"/>
    <w:uiPriority w:val="9"/>
    <w:semiHidden/>
    <w:rsid w:val="00865EDC"/>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865EDC"/>
    <w:rPr>
      <w:rFonts w:asciiTheme="majorHAnsi" w:eastAsiaTheme="majorEastAsia" w:hAnsiTheme="majorHAnsi" w:cstheme="majorBidi"/>
      <w:color w:val="1F3763" w:themeColor="accent1" w:themeShade="7F"/>
      <w:sz w:val="24"/>
      <w:szCs w:val="24"/>
    </w:rPr>
  </w:style>
  <w:style w:type="table" w:styleId="LightShading">
    <w:name w:val="Light Shading"/>
    <w:basedOn w:val="TableNormal"/>
    <w:uiPriority w:val="60"/>
    <w:semiHidden/>
    <w:unhideWhenUsed/>
    <w:rsid w:val="00865ED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UnresolvedMention">
    <w:name w:val="Unresolved Mention"/>
    <w:basedOn w:val="DefaultParagraphFont"/>
    <w:uiPriority w:val="99"/>
    <w:semiHidden/>
    <w:unhideWhenUsed/>
    <w:rsid w:val="00FC3B5D"/>
    <w:rPr>
      <w:color w:val="605E5C"/>
      <w:shd w:val="clear" w:color="auto" w:fill="E1DFDD"/>
    </w:rPr>
  </w:style>
  <w:style w:type="paragraph" w:customStyle="1" w:styleId="EndNoteBibliographyTitle">
    <w:name w:val="EndNote Bibliography Title"/>
    <w:basedOn w:val="Normal"/>
    <w:link w:val="EndNoteBibliographyTitleChar"/>
    <w:rsid w:val="007E6CA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E6CA0"/>
    <w:rPr>
      <w:rFonts w:ascii="Calibri" w:hAnsi="Calibri" w:cs="Calibri"/>
      <w:noProof/>
    </w:rPr>
  </w:style>
  <w:style w:type="paragraph" w:customStyle="1" w:styleId="EndNoteBibliography">
    <w:name w:val="EndNote Bibliography"/>
    <w:basedOn w:val="Normal"/>
    <w:link w:val="EndNoteBibliographyChar"/>
    <w:rsid w:val="007E6CA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E6CA0"/>
    <w:rPr>
      <w:rFonts w:ascii="Calibri" w:hAnsi="Calibri" w:cs="Calibri"/>
      <w:noProof/>
    </w:rPr>
  </w:style>
  <w:style w:type="table" w:styleId="PlainTable1">
    <w:name w:val="Plain Table 1"/>
    <w:basedOn w:val="TableNormal"/>
    <w:uiPriority w:val="41"/>
    <w:rsid w:val="001C26C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MainText">
    <w:name w:val="TA_Main_Text"/>
    <w:basedOn w:val="Normal"/>
    <w:link w:val="TAMainTextChar"/>
    <w:rsid w:val="00EA030E"/>
    <w:pPr>
      <w:spacing w:after="0" w:line="480" w:lineRule="auto"/>
      <w:ind w:firstLine="202"/>
      <w:jc w:val="both"/>
    </w:pPr>
    <w:rPr>
      <w:rFonts w:ascii="Times" w:eastAsia="Times New Roman" w:hAnsi="Times" w:cs="Times New Roman"/>
      <w:sz w:val="24"/>
      <w:szCs w:val="20"/>
    </w:rPr>
  </w:style>
  <w:style w:type="character" w:customStyle="1" w:styleId="TAMainTextChar">
    <w:name w:val="TA_Main_Text Char"/>
    <w:link w:val="TAMainText"/>
    <w:rsid w:val="00EA030E"/>
    <w:rPr>
      <w:rFonts w:ascii="Times" w:eastAsia="Times New Roman" w:hAnsi="Times" w:cs="Times New Roman"/>
      <w:sz w:val="24"/>
      <w:szCs w:val="20"/>
    </w:rPr>
  </w:style>
  <w:style w:type="paragraph" w:customStyle="1" w:styleId="VAFigureCaption">
    <w:name w:val="VA_Figure_Caption"/>
    <w:basedOn w:val="Normal"/>
    <w:next w:val="Normal"/>
    <w:rsid w:val="004F60CE"/>
    <w:pPr>
      <w:spacing w:after="200" w:line="480" w:lineRule="auto"/>
      <w:jc w:val="both"/>
    </w:pPr>
    <w:rPr>
      <w:rFonts w:ascii="Times" w:eastAsia="Times New Roman" w:hAnsi="Times" w:cs="Times New Roman"/>
      <w:sz w:val="24"/>
      <w:szCs w:val="20"/>
    </w:rPr>
  </w:style>
  <w:style w:type="table" w:styleId="GridTable1Light">
    <w:name w:val="Grid Table 1 Light"/>
    <w:basedOn w:val="TableNormal"/>
    <w:uiPriority w:val="46"/>
    <w:rsid w:val="000325A1"/>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4F1530"/>
    <w:pPr>
      <w:spacing w:after="0" w:line="240" w:lineRule="auto"/>
    </w:pPr>
  </w:style>
  <w:style w:type="paragraph" w:customStyle="1" w:styleId="TableBody">
    <w:name w:val="TableBody"/>
    <w:basedOn w:val="Normal"/>
    <w:rsid w:val="005B4053"/>
    <w:pPr>
      <w:pBdr>
        <w:top w:val="single" w:sz="4" w:space="4" w:color="FFFFFF"/>
        <w:left w:val="single" w:sz="4" w:space="4" w:color="FFFFFF"/>
        <w:bottom w:val="single" w:sz="4" w:space="4" w:color="FFFFFF"/>
        <w:right w:val="single" w:sz="4" w:space="4" w:color="FFFFFF"/>
      </w:pBdr>
      <w:spacing w:after="0" w:line="180" w:lineRule="exact"/>
      <w:jc w:val="both"/>
    </w:pPr>
    <w:rPr>
      <w:rFonts w:ascii="Arial" w:eastAsia="MS Mincho" w:hAnsi="Arial" w:cs="Times New Roman"/>
      <w:sz w:val="14"/>
      <w:szCs w:val="14"/>
      <w:lang w:val="en-GB" w:eastAsia="ja-JP"/>
    </w:rPr>
  </w:style>
  <w:style w:type="table" w:customStyle="1" w:styleId="PlainTable11">
    <w:name w:val="Plain Table 11"/>
    <w:basedOn w:val="TableNormal"/>
    <w:next w:val="PlainTable1"/>
    <w:uiPriority w:val="41"/>
    <w:rsid w:val="001874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F74504"/>
    <w:pPr>
      <w:spacing w:after="100"/>
      <w:ind w:left="660"/>
    </w:pPr>
    <w:rPr>
      <w:rFonts w:eastAsiaTheme="minorEastAsia"/>
    </w:rPr>
  </w:style>
  <w:style w:type="paragraph" w:styleId="TOC5">
    <w:name w:val="toc 5"/>
    <w:basedOn w:val="Normal"/>
    <w:next w:val="Normal"/>
    <w:autoRedefine/>
    <w:uiPriority w:val="39"/>
    <w:unhideWhenUsed/>
    <w:rsid w:val="00F74504"/>
    <w:pPr>
      <w:spacing w:after="100"/>
      <w:ind w:left="880"/>
    </w:pPr>
    <w:rPr>
      <w:rFonts w:eastAsiaTheme="minorEastAsia"/>
    </w:rPr>
  </w:style>
  <w:style w:type="paragraph" w:styleId="TOC6">
    <w:name w:val="toc 6"/>
    <w:basedOn w:val="Normal"/>
    <w:next w:val="Normal"/>
    <w:autoRedefine/>
    <w:uiPriority w:val="39"/>
    <w:unhideWhenUsed/>
    <w:rsid w:val="00F74504"/>
    <w:pPr>
      <w:spacing w:after="100"/>
      <w:ind w:left="1100"/>
    </w:pPr>
    <w:rPr>
      <w:rFonts w:eastAsiaTheme="minorEastAsia"/>
    </w:rPr>
  </w:style>
  <w:style w:type="paragraph" w:styleId="TOC7">
    <w:name w:val="toc 7"/>
    <w:basedOn w:val="Normal"/>
    <w:next w:val="Normal"/>
    <w:autoRedefine/>
    <w:uiPriority w:val="39"/>
    <w:unhideWhenUsed/>
    <w:rsid w:val="00F74504"/>
    <w:pPr>
      <w:spacing w:after="100"/>
      <w:ind w:left="1320"/>
    </w:pPr>
    <w:rPr>
      <w:rFonts w:eastAsiaTheme="minorEastAsia"/>
    </w:rPr>
  </w:style>
  <w:style w:type="paragraph" w:styleId="TOC8">
    <w:name w:val="toc 8"/>
    <w:basedOn w:val="Normal"/>
    <w:next w:val="Normal"/>
    <w:autoRedefine/>
    <w:uiPriority w:val="39"/>
    <w:unhideWhenUsed/>
    <w:rsid w:val="00F74504"/>
    <w:pPr>
      <w:spacing w:after="100"/>
      <w:ind w:left="1540"/>
    </w:pPr>
    <w:rPr>
      <w:rFonts w:eastAsiaTheme="minorEastAsia"/>
    </w:rPr>
  </w:style>
  <w:style w:type="paragraph" w:styleId="TOC9">
    <w:name w:val="toc 9"/>
    <w:basedOn w:val="Normal"/>
    <w:next w:val="Normal"/>
    <w:autoRedefine/>
    <w:uiPriority w:val="39"/>
    <w:unhideWhenUsed/>
    <w:rsid w:val="00F74504"/>
    <w:pPr>
      <w:spacing w:after="100"/>
      <w:ind w:left="1760"/>
    </w:pPr>
    <w:rPr>
      <w:rFonts w:eastAsiaTheme="minorEastAsia"/>
    </w:rPr>
  </w:style>
  <w:style w:type="paragraph" w:customStyle="1" w:styleId="H1">
    <w:name w:val="H1"/>
    <w:basedOn w:val="Normal"/>
    <w:qFormat/>
    <w:rsid w:val="004642E2"/>
    <w:pPr>
      <w:spacing w:before="480" w:after="230" w:line="225" w:lineRule="exact"/>
    </w:pPr>
    <w:rPr>
      <w:rFonts w:ascii="Arial" w:eastAsia="MS Mincho" w:hAnsi="Arial" w:cs="Times New Roman"/>
      <w:b/>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167697">
      <w:bodyDiv w:val="1"/>
      <w:marLeft w:val="0"/>
      <w:marRight w:val="0"/>
      <w:marTop w:val="0"/>
      <w:marBottom w:val="0"/>
      <w:divBdr>
        <w:top w:val="none" w:sz="0" w:space="0" w:color="auto"/>
        <w:left w:val="none" w:sz="0" w:space="0" w:color="auto"/>
        <w:bottom w:val="none" w:sz="0" w:space="0" w:color="auto"/>
        <w:right w:val="none" w:sz="0" w:space="0" w:color="auto"/>
      </w:divBdr>
      <w:divsChild>
        <w:div w:id="2131318741">
          <w:marLeft w:val="0"/>
          <w:marRight w:val="0"/>
          <w:marTop w:val="0"/>
          <w:marBottom w:val="0"/>
          <w:divBdr>
            <w:top w:val="none" w:sz="0" w:space="0" w:color="auto"/>
            <w:left w:val="none" w:sz="0" w:space="0" w:color="auto"/>
            <w:bottom w:val="none" w:sz="0" w:space="0" w:color="auto"/>
            <w:right w:val="none" w:sz="0" w:space="0" w:color="auto"/>
          </w:divBdr>
        </w:div>
      </w:divsChild>
    </w:div>
    <w:div w:id="1023752395">
      <w:bodyDiv w:val="1"/>
      <w:marLeft w:val="0"/>
      <w:marRight w:val="0"/>
      <w:marTop w:val="0"/>
      <w:marBottom w:val="0"/>
      <w:divBdr>
        <w:top w:val="none" w:sz="0" w:space="0" w:color="auto"/>
        <w:left w:val="none" w:sz="0" w:space="0" w:color="auto"/>
        <w:bottom w:val="none" w:sz="0" w:space="0" w:color="auto"/>
        <w:right w:val="none" w:sz="0" w:space="0" w:color="auto"/>
      </w:divBdr>
      <w:divsChild>
        <w:div w:id="1816143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tiff"/><Relationship Id="rId26" Type="http://schemas.openxmlformats.org/officeDocument/2006/relationships/image" Target="media/image12.tiff"/><Relationship Id="rId39" Type="http://schemas.openxmlformats.org/officeDocument/2006/relationships/image" Target="media/image24.jpeg"/><Relationship Id="rId21" Type="http://schemas.openxmlformats.org/officeDocument/2006/relationships/image" Target="media/image9.png"/><Relationship Id="rId34" Type="http://schemas.openxmlformats.org/officeDocument/2006/relationships/image" Target="media/image19.jpeg"/><Relationship Id="rId42" Type="http://schemas.openxmlformats.org/officeDocument/2006/relationships/image" Target="media/image27.tiff"/><Relationship Id="rId47" Type="http://schemas.openxmlformats.org/officeDocument/2006/relationships/image" Target="media/image32.png"/><Relationship Id="rId50" Type="http://schemas.openxmlformats.org/officeDocument/2006/relationships/image" Target="media/image34.tiff"/><Relationship Id="rId55" Type="http://schemas.openxmlformats.org/officeDocument/2006/relationships/image" Target="media/image39.png"/><Relationship Id="rId63" Type="http://schemas.openxmlformats.org/officeDocument/2006/relationships/image" Target="media/image47.png"/><Relationship Id="rId68" Type="http://schemas.openxmlformats.org/officeDocument/2006/relationships/image" Target="media/image52.png"/><Relationship Id="rId7" Type="http://schemas.openxmlformats.org/officeDocument/2006/relationships/settings" Target="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tiff"/><Relationship Id="rId29" Type="http://schemas.openxmlformats.org/officeDocument/2006/relationships/image" Target="media/image14.tiff"/><Relationship Id="rId11" Type="http://schemas.openxmlformats.org/officeDocument/2006/relationships/image" Target="media/image1.tiff"/><Relationship Id="rId24" Type="http://schemas.microsoft.com/office/2007/relationships/hdphoto" Target="media/hdphoto2.wdp"/><Relationship Id="rId32" Type="http://schemas.openxmlformats.org/officeDocument/2006/relationships/image" Target="media/image17.jpeg"/><Relationship Id="rId37" Type="http://schemas.openxmlformats.org/officeDocument/2006/relationships/image" Target="media/image22.tiff"/><Relationship Id="rId40" Type="http://schemas.openxmlformats.org/officeDocument/2006/relationships/image" Target="media/image25.jpeg"/><Relationship Id="rId45" Type="http://schemas.openxmlformats.org/officeDocument/2006/relationships/image" Target="media/image30.tiff"/><Relationship Id="rId53" Type="http://schemas.openxmlformats.org/officeDocument/2006/relationships/image" Target="media/image37.jpeg"/><Relationship Id="rId58" Type="http://schemas.openxmlformats.org/officeDocument/2006/relationships/image" Target="media/image42.tiff"/><Relationship Id="rId66" Type="http://schemas.openxmlformats.org/officeDocument/2006/relationships/image" Target="media/image50.tiff"/><Relationship Id="rId7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tiff"/><Relationship Id="rId23" Type="http://schemas.openxmlformats.org/officeDocument/2006/relationships/image" Target="media/image10.png"/><Relationship Id="rId28" Type="http://schemas.microsoft.com/office/2007/relationships/hdphoto" Target="media/hdphoto3.wdp"/><Relationship Id="rId36" Type="http://schemas.openxmlformats.org/officeDocument/2006/relationships/image" Target="media/image21.jpeg"/><Relationship Id="rId49" Type="http://schemas.openxmlformats.org/officeDocument/2006/relationships/image" Target="media/image33.tiff"/><Relationship Id="rId57" Type="http://schemas.openxmlformats.org/officeDocument/2006/relationships/image" Target="media/image41.tiff"/><Relationship Id="rId61" Type="http://schemas.openxmlformats.org/officeDocument/2006/relationships/image" Target="media/image45.png"/><Relationship Id="rId10" Type="http://schemas.openxmlformats.org/officeDocument/2006/relationships/endnotes" Target="endnotes.xml"/><Relationship Id="rId19" Type="http://schemas.openxmlformats.org/officeDocument/2006/relationships/image" Target="media/image7.tiff"/><Relationship Id="rId31" Type="http://schemas.openxmlformats.org/officeDocument/2006/relationships/image" Target="media/image16.jpeg"/><Relationship Id="rId44" Type="http://schemas.openxmlformats.org/officeDocument/2006/relationships/image" Target="media/image29.png"/><Relationship Id="rId52" Type="http://schemas.openxmlformats.org/officeDocument/2006/relationships/image" Target="media/image36.jpeg"/><Relationship Id="rId60" Type="http://schemas.openxmlformats.org/officeDocument/2006/relationships/image" Target="media/image44.png"/><Relationship Id="rId65" Type="http://schemas.openxmlformats.org/officeDocument/2006/relationships/image" Target="media/image49.tiff"/><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tiff"/><Relationship Id="rId22" Type="http://schemas.microsoft.com/office/2007/relationships/hdphoto" Target="media/hdphoto1.wdp"/><Relationship Id="rId27" Type="http://schemas.openxmlformats.org/officeDocument/2006/relationships/image" Target="media/image13.png"/><Relationship Id="rId30" Type="http://schemas.openxmlformats.org/officeDocument/2006/relationships/image" Target="media/image15.tiff"/><Relationship Id="rId35" Type="http://schemas.openxmlformats.org/officeDocument/2006/relationships/image" Target="media/image20.jpeg"/><Relationship Id="rId43" Type="http://schemas.openxmlformats.org/officeDocument/2006/relationships/image" Target="media/image28.tiff"/><Relationship Id="rId48" Type="http://schemas.microsoft.com/office/2007/relationships/hdphoto" Target="media/hdphoto4.wdp"/><Relationship Id="rId56" Type="http://schemas.openxmlformats.org/officeDocument/2006/relationships/image" Target="media/image40.tiff"/><Relationship Id="rId64" Type="http://schemas.openxmlformats.org/officeDocument/2006/relationships/image" Target="media/image48.tiff"/><Relationship Id="rId69" Type="http://schemas.openxmlformats.org/officeDocument/2006/relationships/hyperlink" Target="http://www.cdc.gov/drugresistance/threat-report-2013/" TargetMode="External"/><Relationship Id="rId8" Type="http://schemas.openxmlformats.org/officeDocument/2006/relationships/webSettings" Target="webSettings.xml"/><Relationship Id="rId51" Type="http://schemas.openxmlformats.org/officeDocument/2006/relationships/image" Target="media/image35.tiff"/><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tiff"/><Relationship Id="rId25" Type="http://schemas.openxmlformats.org/officeDocument/2006/relationships/image" Target="media/image11.tiff"/><Relationship Id="rId33" Type="http://schemas.openxmlformats.org/officeDocument/2006/relationships/image" Target="media/image18.jpeg"/><Relationship Id="rId38" Type="http://schemas.openxmlformats.org/officeDocument/2006/relationships/image" Target="media/image23.tiff"/><Relationship Id="rId46" Type="http://schemas.openxmlformats.org/officeDocument/2006/relationships/image" Target="media/image31.tiff"/><Relationship Id="rId59" Type="http://schemas.openxmlformats.org/officeDocument/2006/relationships/image" Target="media/image43.png"/><Relationship Id="rId67" Type="http://schemas.openxmlformats.org/officeDocument/2006/relationships/image" Target="media/image51.jpeg"/><Relationship Id="rId20" Type="http://schemas.openxmlformats.org/officeDocument/2006/relationships/image" Target="media/image8.tiff"/><Relationship Id="rId41" Type="http://schemas.openxmlformats.org/officeDocument/2006/relationships/image" Target="media/image26.tiff"/><Relationship Id="rId54" Type="http://schemas.openxmlformats.org/officeDocument/2006/relationships/image" Target="media/image38.tiff"/><Relationship Id="rId62" Type="http://schemas.openxmlformats.org/officeDocument/2006/relationships/image" Target="media/image46.png"/><Relationship Id="rId70" Type="http://schemas.openxmlformats.org/officeDocument/2006/relationships/hyperlink" Target="http://www.uscast.org" TargetMode="Externa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DEA1ADA3CB7428C9840DFA649C85E1C"/>
        <w:category>
          <w:name w:val="General"/>
          <w:gallery w:val="placeholder"/>
        </w:category>
        <w:types>
          <w:type w:val="bbPlcHdr"/>
        </w:types>
        <w:behaviors>
          <w:behavior w:val="content"/>
        </w:behaviors>
        <w:guid w:val="{35DAFB83-DC53-4FDA-ACF3-DF947C2B9A7A}"/>
      </w:docPartPr>
      <w:docPartBody>
        <w:p w:rsidR="00AB3176" w:rsidRDefault="008A272B" w:rsidP="008A272B">
          <w:pPr>
            <w:pStyle w:val="BDEA1ADA3CB7428C9840DFA649C85E1C"/>
          </w:pPr>
          <w:r w:rsidRPr="001F1C68">
            <w:rPr>
              <w:rStyle w:val="PlaceholderText"/>
            </w:rPr>
            <w:t>Click here to enter text.</w:t>
          </w:r>
        </w:p>
      </w:docPartBody>
    </w:docPart>
    <w:docPart>
      <w:docPartPr>
        <w:name w:val="FF0B2336375540C69BA1F63C27BDA50D"/>
        <w:category>
          <w:name w:val="General"/>
          <w:gallery w:val="placeholder"/>
        </w:category>
        <w:types>
          <w:type w:val="bbPlcHdr"/>
        </w:types>
        <w:behaviors>
          <w:behavior w:val="content"/>
        </w:behaviors>
        <w:guid w:val="{5CC0B6CE-6E68-466F-871B-84E40DDDD832}"/>
      </w:docPartPr>
      <w:docPartBody>
        <w:p w:rsidR="00AB3176" w:rsidRDefault="008A272B" w:rsidP="008A272B">
          <w:pPr>
            <w:pStyle w:val="FF0B2336375540C69BA1F63C27BDA50D"/>
          </w:pPr>
          <w:r w:rsidRPr="001F1C68">
            <w:rPr>
              <w:rStyle w:val="PlaceholderText"/>
            </w:rPr>
            <w:t>Choose an item.</w:t>
          </w:r>
        </w:p>
      </w:docPartBody>
    </w:docPart>
    <w:docPart>
      <w:docPartPr>
        <w:name w:val="331FF6575BCB427E8277AA51A288788D"/>
        <w:category>
          <w:name w:val="General"/>
          <w:gallery w:val="placeholder"/>
        </w:category>
        <w:types>
          <w:type w:val="bbPlcHdr"/>
        </w:types>
        <w:behaviors>
          <w:behavior w:val="content"/>
        </w:behaviors>
        <w:guid w:val="{6AD02FEB-5F40-48D4-B2F5-9EBFC6A0658B}"/>
      </w:docPartPr>
      <w:docPartBody>
        <w:p w:rsidR="00AB3176" w:rsidRDefault="008A272B" w:rsidP="008A272B">
          <w:pPr>
            <w:pStyle w:val="331FF6575BCB427E8277AA51A288788D"/>
          </w:pPr>
          <w:r w:rsidRPr="00AC7F25">
            <w:rPr>
              <w:rStyle w:val="PlaceholderText"/>
            </w:rPr>
            <w:t>Choose an item.</w:t>
          </w:r>
        </w:p>
      </w:docPartBody>
    </w:docPart>
    <w:docPart>
      <w:docPartPr>
        <w:name w:val="F76BA63DEE5144E8ADC9CFB403EDBD0B"/>
        <w:category>
          <w:name w:val="General"/>
          <w:gallery w:val="placeholder"/>
        </w:category>
        <w:types>
          <w:type w:val="bbPlcHdr"/>
        </w:types>
        <w:behaviors>
          <w:behavior w:val="content"/>
        </w:behaviors>
        <w:guid w:val="{DCBDC812-E164-48C3-8744-E1A3F023B6D1}"/>
      </w:docPartPr>
      <w:docPartBody>
        <w:p w:rsidR="00AB3176" w:rsidRDefault="008A272B" w:rsidP="008A272B">
          <w:pPr>
            <w:pStyle w:val="F76BA63DEE5144E8ADC9CFB403EDBD0B"/>
          </w:pPr>
          <w:r w:rsidRPr="00BB1A19">
            <w:rPr>
              <w:rStyle w:val="PlaceholderText"/>
            </w:rPr>
            <w:t>Click here to enter text.</w:t>
          </w:r>
        </w:p>
      </w:docPartBody>
    </w:docPart>
    <w:docPart>
      <w:docPartPr>
        <w:name w:val="62A14E4B981F400492818F4B7A42B296"/>
        <w:category>
          <w:name w:val="General"/>
          <w:gallery w:val="placeholder"/>
        </w:category>
        <w:types>
          <w:type w:val="bbPlcHdr"/>
        </w:types>
        <w:behaviors>
          <w:behavior w:val="content"/>
        </w:behaviors>
        <w:guid w:val="{45C8CAB7-CBD4-414E-8034-924F5F1AA9E9}"/>
      </w:docPartPr>
      <w:docPartBody>
        <w:p w:rsidR="00AB3176" w:rsidRDefault="008A272B" w:rsidP="008A272B">
          <w:pPr>
            <w:pStyle w:val="62A14E4B981F400492818F4B7A42B296"/>
          </w:pPr>
          <w:r w:rsidRPr="00DB664C">
            <w:rPr>
              <w:rStyle w:val="PlaceholderText"/>
            </w:rPr>
            <w:t>[EXACT NAME OF YOUR ACADEMIC UNIT IN ALL CAPS]</w:t>
          </w:r>
        </w:p>
      </w:docPartBody>
    </w:docPart>
    <w:docPart>
      <w:docPartPr>
        <w:name w:val="FA890DEA37E04DEB974D83D424EC51FD"/>
        <w:category>
          <w:name w:val="General"/>
          <w:gallery w:val="placeholder"/>
        </w:category>
        <w:types>
          <w:type w:val="bbPlcHdr"/>
        </w:types>
        <w:behaviors>
          <w:behavior w:val="content"/>
        </w:behaviors>
        <w:guid w:val="{F5EA8A50-5847-4581-8AFB-AA8D211406DE}"/>
      </w:docPartPr>
      <w:docPartBody>
        <w:p w:rsidR="00AB3176" w:rsidRDefault="008A272B" w:rsidP="008A272B">
          <w:pPr>
            <w:pStyle w:val="FA890DEA37E04DEB974D83D424EC51FD"/>
          </w:pPr>
          <w:r w:rsidRPr="00AC7F25">
            <w:rPr>
              <w:rStyle w:val="PlaceholderText"/>
            </w:rPr>
            <w:t>Choose an item.</w:t>
          </w:r>
        </w:p>
      </w:docPartBody>
    </w:docPart>
    <w:docPart>
      <w:docPartPr>
        <w:name w:val="06441881F17C44019241CF542E385A9C"/>
        <w:category>
          <w:name w:val="General"/>
          <w:gallery w:val="placeholder"/>
        </w:category>
        <w:types>
          <w:type w:val="bbPlcHdr"/>
        </w:types>
        <w:behaviors>
          <w:behavior w:val="content"/>
        </w:behaviors>
        <w:guid w:val="{0C098A29-AB71-4F1B-B358-EC9935912700}"/>
      </w:docPartPr>
      <w:docPartBody>
        <w:p w:rsidR="00AB3176" w:rsidRDefault="008A272B" w:rsidP="008A272B">
          <w:pPr>
            <w:pStyle w:val="06441881F17C44019241CF542E385A9C"/>
          </w:pPr>
          <w:r w:rsidRPr="001F1C68">
            <w:rPr>
              <w:rStyle w:val="PlaceholderText"/>
            </w:rPr>
            <w:t>Click here to enter text.</w:t>
          </w:r>
        </w:p>
      </w:docPartBody>
    </w:docPart>
    <w:docPart>
      <w:docPartPr>
        <w:name w:val="67FD220919314B05BE9BCAED1A4E10D0"/>
        <w:category>
          <w:name w:val="General"/>
          <w:gallery w:val="placeholder"/>
        </w:category>
        <w:types>
          <w:type w:val="bbPlcHdr"/>
        </w:types>
        <w:behaviors>
          <w:behavior w:val="content"/>
        </w:behaviors>
        <w:guid w:val="{B088ABE9-7F63-47EC-870D-3CCA1CF283A2}"/>
      </w:docPartPr>
      <w:docPartBody>
        <w:p w:rsidR="00AB3176" w:rsidRDefault="008A272B" w:rsidP="008A272B">
          <w:pPr>
            <w:pStyle w:val="67FD220919314B05BE9BCAED1A4E10D0"/>
          </w:pPr>
          <w:r w:rsidRPr="00AC7F25">
            <w:rPr>
              <w:rStyle w:val="PlaceholderText"/>
            </w:rPr>
            <w:t>Choose an item.</w:t>
          </w:r>
        </w:p>
      </w:docPartBody>
    </w:docPart>
    <w:docPart>
      <w:docPartPr>
        <w:name w:val="128ACEC8F6874A3DAC907880DAF230E5"/>
        <w:category>
          <w:name w:val="General"/>
          <w:gallery w:val="placeholder"/>
        </w:category>
        <w:types>
          <w:type w:val="bbPlcHdr"/>
        </w:types>
        <w:behaviors>
          <w:behavior w:val="content"/>
        </w:behaviors>
        <w:guid w:val="{3C466C4B-6C93-4972-B9A6-73F3C4C383C2}"/>
      </w:docPartPr>
      <w:docPartBody>
        <w:p w:rsidR="00AB3176" w:rsidRDefault="008A272B" w:rsidP="008A272B">
          <w:pPr>
            <w:pStyle w:val="128ACEC8F6874A3DAC907880DAF230E5"/>
          </w:pPr>
          <w:r w:rsidRPr="001F1C68">
            <w:rPr>
              <w:rStyle w:val="PlaceholderText"/>
            </w:rPr>
            <w:t>Click here to enter text.</w:t>
          </w:r>
        </w:p>
      </w:docPartBody>
    </w:docPart>
    <w:docPart>
      <w:docPartPr>
        <w:name w:val="5E3AAB47CB224720B8F0499DC953F2B3"/>
        <w:category>
          <w:name w:val="General"/>
          <w:gallery w:val="placeholder"/>
        </w:category>
        <w:types>
          <w:type w:val="bbPlcHdr"/>
        </w:types>
        <w:behaviors>
          <w:behavior w:val="content"/>
        </w:behaviors>
        <w:guid w:val="{E2D61EB7-2EBA-4BAA-85B1-88DE7AEC5E45}"/>
      </w:docPartPr>
      <w:docPartBody>
        <w:p w:rsidR="00AB3176" w:rsidRDefault="008A272B" w:rsidP="008A272B">
          <w:pPr>
            <w:pStyle w:val="5E3AAB47CB224720B8F0499DC953F2B3"/>
          </w:pPr>
          <w:r w:rsidRPr="00AC7F25">
            <w:rPr>
              <w:rStyle w:val="PlaceholderText"/>
            </w:rPr>
            <w:t>Choose an item.</w:t>
          </w:r>
        </w:p>
      </w:docPartBody>
    </w:docPart>
    <w:docPart>
      <w:docPartPr>
        <w:name w:val="AAD956682F5E4015B705309E986DFAB3"/>
        <w:category>
          <w:name w:val="General"/>
          <w:gallery w:val="placeholder"/>
        </w:category>
        <w:types>
          <w:type w:val="bbPlcHdr"/>
        </w:types>
        <w:behaviors>
          <w:behavior w:val="content"/>
        </w:behaviors>
        <w:guid w:val="{E9288BAB-B48A-4240-8823-6FE6AFC675D5}"/>
      </w:docPartPr>
      <w:docPartBody>
        <w:p w:rsidR="00AB3176" w:rsidRDefault="008A272B" w:rsidP="008A272B">
          <w:pPr>
            <w:pStyle w:val="AAD956682F5E4015B705309E986DFAB3"/>
          </w:pPr>
          <w:r w:rsidRPr="001F1C68">
            <w:rPr>
              <w:rStyle w:val="PlaceholderText"/>
            </w:rPr>
            <w:t>Click here to enter text.</w:t>
          </w:r>
        </w:p>
      </w:docPartBody>
    </w:docPart>
    <w:docPart>
      <w:docPartPr>
        <w:name w:val="0D4C2A267B3647F19DC6BC4F7336D7D2"/>
        <w:category>
          <w:name w:val="General"/>
          <w:gallery w:val="placeholder"/>
        </w:category>
        <w:types>
          <w:type w:val="bbPlcHdr"/>
        </w:types>
        <w:behaviors>
          <w:behavior w:val="content"/>
        </w:behaviors>
        <w:guid w:val="{FEB52888-DC2F-478F-BE02-A8D1CC0F4BF9}"/>
      </w:docPartPr>
      <w:docPartBody>
        <w:p w:rsidR="00AB3176" w:rsidRDefault="008A272B" w:rsidP="008A272B">
          <w:pPr>
            <w:pStyle w:val="0D4C2A267B3647F19DC6BC4F7336D7D2"/>
          </w:pPr>
          <w:r w:rsidRPr="001F1C68">
            <w:rPr>
              <w:rStyle w:val="PlaceholderText"/>
            </w:rPr>
            <w:t>Choose an item.</w:t>
          </w:r>
        </w:p>
      </w:docPartBody>
    </w:docPart>
    <w:docPart>
      <w:docPartPr>
        <w:name w:val="F1F419A7E8E2456ABB01D1058272CED5"/>
        <w:category>
          <w:name w:val="General"/>
          <w:gallery w:val="placeholder"/>
        </w:category>
        <w:types>
          <w:type w:val="bbPlcHdr"/>
        </w:types>
        <w:behaviors>
          <w:behavior w:val="content"/>
        </w:behaviors>
        <w:guid w:val="{1304AE31-9DE2-4025-9E02-D1CAD96CA110}"/>
      </w:docPartPr>
      <w:docPartBody>
        <w:p w:rsidR="00255520" w:rsidRDefault="00AB3176" w:rsidP="00AB3176">
          <w:pPr>
            <w:pStyle w:val="F1F419A7E8E2456ABB01D1058272CED5"/>
          </w:pPr>
          <w:r w:rsidRPr="00AC7F25">
            <w:rPr>
              <w:rStyle w:val="PlaceholderText"/>
            </w:rPr>
            <w:t>Choose an item.</w:t>
          </w:r>
        </w:p>
      </w:docPartBody>
    </w:docPart>
    <w:docPart>
      <w:docPartPr>
        <w:name w:val="E0B7C3BC828D4E4296CA9AE0F49972B9"/>
        <w:category>
          <w:name w:val="General"/>
          <w:gallery w:val="placeholder"/>
        </w:category>
        <w:types>
          <w:type w:val="bbPlcHdr"/>
        </w:types>
        <w:behaviors>
          <w:behavior w:val="content"/>
        </w:behaviors>
        <w:guid w:val="{8C386F3A-C686-4A8A-9055-4C42DF4630AC}"/>
      </w:docPartPr>
      <w:docPartBody>
        <w:p w:rsidR="00255520" w:rsidRDefault="00AB3176" w:rsidP="00AB3176">
          <w:pPr>
            <w:pStyle w:val="E0B7C3BC828D4E4296CA9AE0F49972B9"/>
          </w:pPr>
          <w:r w:rsidRPr="001F1C68">
            <w:rPr>
              <w:rStyle w:val="PlaceholderText"/>
            </w:rPr>
            <w:t>Click here to enter text.</w:t>
          </w:r>
        </w:p>
      </w:docPartBody>
    </w:docPart>
    <w:docPart>
      <w:docPartPr>
        <w:name w:val="DF4765E815294935A0738F4335405CE5"/>
        <w:category>
          <w:name w:val="General"/>
          <w:gallery w:val="placeholder"/>
        </w:category>
        <w:types>
          <w:type w:val="bbPlcHdr"/>
        </w:types>
        <w:behaviors>
          <w:behavior w:val="content"/>
        </w:behaviors>
        <w:guid w:val="{A5FCEC99-C359-42ED-A88A-D6E269D7F7B8}"/>
      </w:docPartPr>
      <w:docPartBody>
        <w:p w:rsidR="00A17C7F" w:rsidRDefault="00484740" w:rsidP="00484740">
          <w:pPr>
            <w:pStyle w:val="DF4765E815294935A0738F4335405CE5"/>
          </w:pPr>
          <w:r w:rsidRPr="001F1C68">
            <w:rPr>
              <w:rStyle w:val="PlaceholderText"/>
            </w:rPr>
            <w:t>Click here to enter text.</w:t>
          </w:r>
        </w:p>
      </w:docPartBody>
    </w:docPart>
    <w:docPart>
      <w:docPartPr>
        <w:name w:val="B8660030F7134254A98B7626EF830CE2"/>
        <w:category>
          <w:name w:val="General"/>
          <w:gallery w:val="placeholder"/>
        </w:category>
        <w:types>
          <w:type w:val="bbPlcHdr"/>
        </w:types>
        <w:behaviors>
          <w:behavior w:val="content"/>
        </w:behaviors>
        <w:guid w:val="{6E4342C1-14FB-4CEF-91F5-33B4DC9E6C81}"/>
      </w:docPartPr>
      <w:docPartBody>
        <w:p w:rsidR="00000000" w:rsidRDefault="00097DEF" w:rsidP="00097DEF">
          <w:pPr>
            <w:pStyle w:val="B8660030F7134254A98B7626EF830CE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2B"/>
    <w:rsid w:val="00065237"/>
    <w:rsid w:val="00097DEF"/>
    <w:rsid w:val="000A0216"/>
    <w:rsid w:val="000C44F8"/>
    <w:rsid w:val="00133219"/>
    <w:rsid w:val="00147268"/>
    <w:rsid w:val="00157CE1"/>
    <w:rsid w:val="00195F97"/>
    <w:rsid w:val="001E4265"/>
    <w:rsid w:val="00255520"/>
    <w:rsid w:val="003502B5"/>
    <w:rsid w:val="003E66CF"/>
    <w:rsid w:val="00414EA7"/>
    <w:rsid w:val="00461BAB"/>
    <w:rsid w:val="00484740"/>
    <w:rsid w:val="004A1F2D"/>
    <w:rsid w:val="004A60DF"/>
    <w:rsid w:val="004B5009"/>
    <w:rsid w:val="00536E16"/>
    <w:rsid w:val="005A6DB1"/>
    <w:rsid w:val="00617E42"/>
    <w:rsid w:val="00622043"/>
    <w:rsid w:val="006273DA"/>
    <w:rsid w:val="00637221"/>
    <w:rsid w:val="00646675"/>
    <w:rsid w:val="006A74FB"/>
    <w:rsid w:val="006D6B01"/>
    <w:rsid w:val="006F6FBE"/>
    <w:rsid w:val="00716AE9"/>
    <w:rsid w:val="007255A2"/>
    <w:rsid w:val="007A2532"/>
    <w:rsid w:val="007C63E4"/>
    <w:rsid w:val="0085241D"/>
    <w:rsid w:val="008A272B"/>
    <w:rsid w:val="008D4A1D"/>
    <w:rsid w:val="00910A41"/>
    <w:rsid w:val="00915640"/>
    <w:rsid w:val="00965B2B"/>
    <w:rsid w:val="009F3784"/>
    <w:rsid w:val="009F4E28"/>
    <w:rsid w:val="00A17C7F"/>
    <w:rsid w:val="00A24A8F"/>
    <w:rsid w:val="00A419CC"/>
    <w:rsid w:val="00A60988"/>
    <w:rsid w:val="00A93C8F"/>
    <w:rsid w:val="00AB3176"/>
    <w:rsid w:val="00B136A4"/>
    <w:rsid w:val="00B2708D"/>
    <w:rsid w:val="00B354E5"/>
    <w:rsid w:val="00B463B8"/>
    <w:rsid w:val="00B736D5"/>
    <w:rsid w:val="00BA2B30"/>
    <w:rsid w:val="00BE351F"/>
    <w:rsid w:val="00C10A24"/>
    <w:rsid w:val="00C3596A"/>
    <w:rsid w:val="00C52F2F"/>
    <w:rsid w:val="00C619E6"/>
    <w:rsid w:val="00C85904"/>
    <w:rsid w:val="00CB5415"/>
    <w:rsid w:val="00CE34AF"/>
    <w:rsid w:val="00D634C2"/>
    <w:rsid w:val="00D85DDF"/>
    <w:rsid w:val="00D866D4"/>
    <w:rsid w:val="00D964D7"/>
    <w:rsid w:val="00DB781D"/>
    <w:rsid w:val="00DE4813"/>
    <w:rsid w:val="00DE49EF"/>
    <w:rsid w:val="00E122A3"/>
    <w:rsid w:val="00EB5873"/>
    <w:rsid w:val="00F31947"/>
    <w:rsid w:val="00F56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DEF"/>
    <w:rPr>
      <w:color w:val="808080"/>
    </w:rPr>
  </w:style>
  <w:style w:type="paragraph" w:customStyle="1" w:styleId="CF5B796B4DD346ADBEF963A7A03F7AFC">
    <w:name w:val="CF5B796B4DD346ADBEF963A7A03F7AFC"/>
    <w:rsid w:val="008A272B"/>
  </w:style>
  <w:style w:type="paragraph" w:customStyle="1" w:styleId="DD054BCE6AFC4417B8229FE7B575B8F5">
    <w:name w:val="DD054BCE6AFC4417B8229FE7B575B8F5"/>
    <w:rsid w:val="008A272B"/>
  </w:style>
  <w:style w:type="paragraph" w:customStyle="1" w:styleId="1D590C829D074EBAAED7C6B77F0BCA58">
    <w:name w:val="1D590C829D074EBAAED7C6B77F0BCA58"/>
    <w:rsid w:val="008A272B"/>
  </w:style>
  <w:style w:type="paragraph" w:customStyle="1" w:styleId="13E6CA309B114C7B82C2AFE9E537A857">
    <w:name w:val="13E6CA309B114C7B82C2AFE9E537A857"/>
    <w:rsid w:val="008A272B"/>
  </w:style>
  <w:style w:type="paragraph" w:customStyle="1" w:styleId="064C2665255E4C58A681E4EFE447ECFA">
    <w:name w:val="064C2665255E4C58A681E4EFE447ECFA"/>
    <w:rsid w:val="008A272B"/>
  </w:style>
  <w:style w:type="paragraph" w:customStyle="1" w:styleId="6E112617246C4C10A6281B9D1B246934">
    <w:name w:val="6E112617246C4C10A6281B9D1B246934"/>
    <w:rsid w:val="008A272B"/>
  </w:style>
  <w:style w:type="paragraph" w:customStyle="1" w:styleId="05B77559306F4309AA5411F465279B5B">
    <w:name w:val="05B77559306F4309AA5411F465279B5B"/>
    <w:rsid w:val="008A272B"/>
  </w:style>
  <w:style w:type="paragraph" w:customStyle="1" w:styleId="761016243AFA43B19110965BBBEEBB1F">
    <w:name w:val="761016243AFA43B19110965BBBEEBB1F"/>
    <w:rsid w:val="008A272B"/>
  </w:style>
  <w:style w:type="paragraph" w:customStyle="1" w:styleId="4827C7947E184445984DD9CF66FEC4D6">
    <w:name w:val="4827C7947E184445984DD9CF66FEC4D6"/>
    <w:rsid w:val="008A272B"/>
  </w:style>
  <w:style w:type="paragraph" w:customStyle="1" w:styleId="8930CEDB1A0C4706A1547500994CBB0E">
    <w:name w:val="8930CEDB1A0C4706A1547500994CBB0E"/>
    <w:rsid w:val="008A272B"/>
  </w:style>
  <w:style w:type="paragraph" w:customStyle="1" w:styleId="43E4CACEC5004CB7A89B31168668DFEA">
    <w:name w:val="43E4CACEC5004CB7A89B31168668DFEA"/>
    <w:rsid w:val="008A272B"/>
  </w:style>
  <w:style w:type="paragraph" w:customStyle="1" w:styleId="E847FF4F7E704FB2AFF0F5A86F5F9368">
    <w:name w:val="E847FF4F7E704FB2AFF0F5A86F5F9368"/>
    <w:rsid w:val="008A272B"/>
  </w:style>
  <w:style w:type="paragraph" w:customStyle="1" w:styleId="FEA5275F170C4207B47962770D9F4E55">
    <w:name w:val="FEA5275F170C4207B47962770D9F4E55"/>
    <w:rsid w:val="008A272B"/>
  </w:style>
  <w:style w:type="paragraph" w:customStyle="1" w:styleId="A692E90D9EEC4863B4EC1F330F8F5FB4">
    <w:name w:val="A692E90D9EEC4863B4EC1F330F8F5FB4"/>
    <w:rsid w:val="008A272B"/>
  </w:style>
  <w:style w:type="paragraph" w:customStyle="1" w:styleId="CB7D975E16BA4756AE98AAE4340F1327">
    <w:name w:val="CB7D975E16BA4756AE98AAE4340F1327"/>
    <w:rsid w:val="008A272B"/>
  </w:style>
  <w:style w:type="paragraph" w:customStyle="1" w:styleId="C078725DDED948DB99518F0C0B38F772">
    <w:name w:val="C078725DDED948DB99518F0C0B38F772"/>
    <w:rsid w:val="008A272B"/>
  </w:style>
  <w:style w:type="paragraph" w:customStyle="1" w:styleId="77BC8053017748E8912CCD2D51488D91">
    <w:name w:val="77BC8053017748E8912CCD2D51488D91"/>
    <w:rsid w:val="008A272B"/>
  </w:style>
  <w:style w:type="paragraph" w:customStyle="1" w:styleId="B377ECA9088247EE9578C11E48414229">
    <w:name w:val="B377ECA9088247EE9578C11E48414229"/>
    <w:rsid w:val="008A272B"/>
  </w:style>
  <w:style w:type="paragraph" w:customStyle="1" w:styleId="A44FEA979FE84ABAA6ED7B95806FE6FC">
    <w:name w:val="A44FEA979FE84ABAA6ED7B95806FE6FC"/>
    <w:rsid w:val="008A272B"/>
  </w:style>
  <w:style w:type="paragraph" w:customStyle="1" w:styleId="DD1B51C1F4074FEF8FBBE1826D223AF3">
    <w:name w:val="DD1B51C1F4074FEF8FBBE1826D223AF3"/>
    <w:rsid w:val="008A272B"/>
  </w:style>
  <w:style w:type="paragraph" w:customStyle="1" w:styleId="793F0CEBA21842B79CB5043CE2E390D8">
    <w:name w:val="793F0CEBA21842B79CB5043CE2E390D8"/>
    <w:rsid w:val="008A272B"/>
  </w:style>
  <w:style w:type="paragraph" w:customStyle="1" w:styleId="BDEBDF66E2614DD6AAC79ED917146E30">
    <w:name w:val="BDEBDF66E2614DD6AAC79ED917146E30"/>
    <w:rsid w:val="008A272B"/>
  </w:style>
  <w:style w:type="paragraph" w:customStyle="1" w:styleId="06BE73AC53444F22A25D7B64E5B3458A">
    <w:name w:val="06BE73AC53444F22A25D7B64E5B3458A"/>
    <w:rsid w:val="008A272B"/>
  </w:style>
  <w:style w:type="paragraph" w:customStyle="1" w:styleId="CC9CEB5961FD42E4AF6FCB48D7C82962">
    <w:name w:val="CC9CEB5961FD42E4AF6FCB48D7C82962"/>
    <w:rsid w:val="008A272B"/>
  </w:style>
  <w:style w:type="paragraph" w:customStyle="1" w:styleId="3AE17FC24BE14B888BB98A524A5E96E7">
    <w:name w:val="3AE17FC24BE14B888BB98A524A5E96E7"/>
    <w:rsid w:val="008A272B"/>
  </w:style>
  <w:style w:type="paragraph" w:customStyle="1" w:styleId="5B8F413A788447FC8E2B315D274AB26D">
    <w:name w:val="5B8F413A788447FC8E2B315D274AB26D"/>
    <w:rsid w:val="008A272B"/>
  </w:style>
  <w:style w:type="paragraph" w:customStyle="1" w:styleId="2716AA729CD74555907325C30B658794">
    <w:name w:val="2716AA729CD74555907325C30B658794"/>
    <w:rsid w:val="008A272B"/>
  </w:style>
  <w:style w:type="paragraph" w:customStyle="1" w:styleId="F5568E2F505B45EE96AE4057AEED2578">
    <w:name w:val="F5568E2F505B45EE96AE4057AEED2578"/>
    <w:rsid w:val="008A272B"/>
  </w:style>
  <w:style w:type="paragraph" w:customStyle="1" w:styleId="DC8B5351BAAF445D85D3E3DCFDECBCA8">
    <w:name w:val="DC8B5351BAAF445D85D3E3DCFDECBCA8"/>
    <w:rsid w:val="008A272B"/>
  </w:style>
  <w:style w:type="paragraph" w:customStyle="1" w:styleId="442CB808E46147B492AF37BC309A7C77">
    <w:name w:val="442CB808E46147B492AF37BC309A7C77"/>
    <w:rsid w:val="008A272B"/>
  </w:style>
  <w:style w:type="paragraph" w:customStyle="1" w:styleId="F105918C63EA456F973342BBA16C669E">
    <w:name w:val="F105918C63EA456F973342BBA16C669E"/>
    <w:rsid w:val="008A272B"/>
  </w:style>
  <w:style w:type="paragraph" w:customStyle="1" w:styleId="C10FB26776E34E6DAAA9DDB64A8CAA7E">
    <w:name w:val="C10FB26776E34E6DAAA9DDB64A8CAA7E"/>
    <w:rsid w:val="008A272B"/>
  </w:style>
  <w:style w:type="paragraph" w:customStyle="1" w:styleId="CF3CC464C03249FFAA7BF60C89E18F21">
    <w:name w:val="CF3CC464C03249FFAA7BF60C89E18F21"/>
    <w:rsid w:val="008A272B"/>
  </w:style>
  <w:style w:type="paragraph" w:customStyle="1" w:styleId="B4E038F0964F46EA868836E34B2BD06F">
    <w:name w:val="B4E038F0964F46EA868836E34B2BD06F"/>
    <w:rsid w:val="008A272B"/>
  </w:style>
  <w:style w:type="paragraph" w:customStyle="1" w:styleId="D0ED66E93CFB41348815A2714A61FAFB">
    <w:name w:val="D0ED66E93CFB41348815A2714A61FAFB"/>
    <w:rsid w:val="008A272B"/>
  </w:style>
  <w:style w:type="paragraph" w:customStyle="1" w:styleId="446939060B544CF2BEC15E86EC24E97A">
    <w:name w:val="446939060B544CF2BEC15E86EC24E97A"/>
    <w:rsid w:val="008A272B"/>
  </w:style>
  <w:style w:type="paragraph" w:customStyle="1" w:styleId="375D3B99F249454AA6CFFC1A1B52ED95">
    <w:name w:val="375D3B99F249454AA6CFFC1A1B52ED95"/>
    <w:rsid w:val="008A272B"/>
  </w:style>
  <w:style w:type="paragraph" w:customStyle="1" w:styleId="5DF60BF2102149339109597ED5EDF54C">
    <w:name w:val="5DF60BF2102149339109597ED5EDF54C"/>
    <w:rsid w:val="008A272B"/>
  </w:style>
  <w:style w:type="paragraph" w:customStyle="1" w:styleId="8572A4DBBDF94B5C965DDAB6DBE4BB45">
    <w:name w:val="8572A4DBBDF94B5C965DDAB6DBE4BB45"/>
    <w:rsid w:val="008A272B"/>
  </w:style>
  <w:style w:type="paragraph" w:customStyle="1" w:styleId="0740CAF786744E828D8E439819F739DB">
    <w:name w:val="0740CAF786744E828D8E439819F739DB"/>
    <w:rsid w:val="008A272B"/>
  </w:style>
  <w:style w:type="paragraph" w:customStyle="1" w:styleId="120AFDDE36DD45EFA82B137223259FFB">
    <w:name w:val="120AFDDE36DD45EFA82B137223259FFB"/>
    <w:rsid w:val="008A272B"/>
  </w:style>
  <w:style w:type="paragraph" w:customStyle="1" w:styleId="96FDFEEBF1B945A6A7356941FE7FC561">
    <w:name w:val="96FDFEEBF1B945A6A7356941FE7FC561"/>
    <w:rsid w:val="008A272B"/>
  </w:style>
  <w:style w:type="paragraph" w:customStyle="1" w:styleId="9327BA6EDBE14AB49CF49BD21F954D3B">
    <w:name w:val="9327BA6EDBE14AB49CF49BD21F954D3B"/>
    <w:rsid w:val="008A272B"/>
  </w:style>
  <w:style w:type="paragraph" w:customStyle="1" w:styleId="752057F62D004F67BC8C0884C7765240">
    <w:name w:val="752057F62D004F67BC8C0884C7765240"/>
    <w:rsid w:val="008A272B"/>
  </w:style>
  <w:style w:type="paragraph" w:customStyle="1" w:styleId="685EA7231DF546E28960BA7847AC7767">
    <w:name w:val="685EA7231DF546E28960BA7847AC7767"/>
    <w:rsid w:val="008A272B"/>
  </w:style>
  <w:style w:type="paragraph" w:customStyle="1" w:styleId="A1C393BCB88F45CAA94230B78FCDC83E">
    <w:name w:val="A1C393BCB88F45CAA94230B78FCDC83E"/>
    <w:rsid w:val="008A272B"/>
  </w:style>
  <w:style w:type="paragraph" w:customStyle="1" w:styleId="EF21DD79F8404662A94ADE09BCAD998C">
    <w:name w:val="EF21DD79F8404662A94ADE09BCAD998C"/>
    <w:rsid w:val="008A272B"/>
  </w:style>
  <w:style w:type="paragraph" w:customStyle="1" w:styleId="3DE80C188C5C4A08AA069BFFD3F2ACBC">
    <w:name w:val="3DE80C188C5C4A08AA069BFFD3F2ACBC"/>
    <w:rsid w:val="008A272B"/>
  </w:style>
  <w:style w:type="paragraph" w:customStyle="1" w:styleId="DFA6F2F4E6A14E8B8B607DD8A5F70A3F">
    <w:name w:val="DFA6F2F4E6A14E8B8B607DD8A5F70A3F"/>
    <w:rsid w:val="008A272B"/>
  </w:style>
  <w:style w:type="paragraph" w:customStyle="1" w:styleId="BBAC7D246C144058B95A44532262B0BB">
    <w:name w:val="BBAC7D246C144058B95A44532262B0BB"/>
    <w:rsid w:val="008A272B"/>
  </w:style>
  <w:style w:type="paragraph" w:customStyle="1" w:styleId="88E1DE76B2ED4C33B701D6B560AB7A9F">
    <w:name w:val="88E1DE76B2ED4C33B701D6B560AB7A9F"/>
    <w:rsid w:val="008A272B"/>
  </w:style>
  <w:style w:type="paragraph" w:customStyle="1" w:styleId="EB2D23B7F1CA4FD1B5868973682DDAD5">
    <w:name w:val="EB2D23B7F1CA4FD1B5868973682DDAD5"/>
    <w:rsid w:val="008A272B"/>
  </w:style>
  <w:style w:type="paragraph" w:customStyle="1" w:styleId="98F75A8E45E941139B26C14AC2DBFAAB">
    <w:name w:val="98F75A8E45E941139B26C14AC2DBFAAB"/>
    <w:rsid w:val="008A272B"/>
  </w:style>
  <w:style w:type="paragraph" w:customStyle="1" w:styleId="195BBCFF7D3248BCAE62E322D6775C7A">
    <w:name w:val="195BBCFF7D3248BCAE62E322D6775C7A"/>
    <w:rsid w:val="008A272B"/>
  </w:style>
  <w:style w:type="paragraph" w:customStyle="1" w:styleId="8F0DE60AB0C64B4587D298E539FF503F">
    <w:name w:val="8F0DE60AB0C64B4587D298E539FF503F"/>
    <w:rsid w:val="008A272B"/>
  </w:style>
  <w:style w:type="paragraph" w:customStyle="1" w:styleId="EE362EAA98CA4C7882DB1CDC753FE61D">
    <w:name w:val="EE362EAA98CA4C7882DB1CDC753FE61D"/>
    <w:rsid w:val="008A272B"/>
  </w:style>
  <w:style w:type="paragraph" w:customStyle="1" w:styleId="AB19C32604A84275B62B351503374E46">
    <w:name w:val="AB19C32604A84275B62B351503374E46"/>
    <w:rsid w:val="008A272B"/>
  </w:style>
  <w:style w:type="paragraph" w:customStyle="1" w:styleId="761E07891EA64643998AFEE665B30EC3">
    <w:name w:val="761E07891EA64643998AFEE665B30EC3"/>
    <w:rsid w:val="008A272B"/>
  </w:style>
  <w:style w:type="paragraph" w:customStyle="1" w:styleId="E48B74EEBEE14F95AA809331AF81CDDA">
    <w:name w:val="E48B74EEBEE14F95AA809331AF81CDDA"/>
    <w:rsid w:val="008A272B"/>
  </w:style>
  <w:style w:type="paragraph" w:customStyle="1" w:styleId="D426FDE72D84413AB532DAE041131707">
    <w:name w:val="D426FDE72D84413AB532DAE041131707"/>
    <w:rsid w:val="008A272B"/>
  </w:style>
  <w:style w:type="paragraph" w:customStyle="1" w:styleId="B48742E0446247F3A300C67DE3210A04">
    <w:name w:val="B48742E0446247F3A300C67DE3210A04"/>
    <w:rsid w:val="008A272B"/>
  </w:style>
  <w:style w:type="paragraph" w:customStyle="1" w:styleId="F0798ED926BC4DF385DE6A134A9814D1">
    <w:name w:val="F0798ED926BC4DF385DE6A134A9814D1"/>
    <w:rsid w:val="008A272B"/>
  </w:style>
  <w:style w:type="paragraph" w:customStyle="1" w:styleId="6803636CE8D149619855F1E4AC8F5A3D">
    <w:name w:val="6803636CE8D149619855F1E4AC8F5A3D"/>
    <w:rsid w:val="008A272B"/>
  </w:style>
  <w:style w:type="paragraph" w:customStyle="1" w:styleId="79CB300E6A2A4CCC8676FA6F04BECE17">
    <w:name w:val="79CB300E6A2A4CCC8676FA6F04BECE17"/>
    <w:rsid w:val="008A272B"/>
  </w:style>
  <w:style w:type="paragraph" w:customStyle="1" w:styleId="DDC4DD1577E64DDA918CC225FB9AEC12">
    <w:name w:val="DDC4DD1577E64DDA918CC225FB9AEC12"/>
    <w:rsid w:val="008A272B"/>
  </w:style>
  <w:style w:type="paragraph" w:customStyle="1" w:styleId="5DCE82DDCBBC4616BE549FE73F243254">
    <w:name w:val="5DCE82DDCBBC4616BE549FE73F243254"/>
    <w:rsid w:val="008A272B"/>
  </w:style>
  <w:style w:type="paragraph" w:customStyle="1" w:styleId="F417E2E559104C93B43DD40161D650DE">
    <w:name w:val="F417E2E559104C93B43DD40161D650DE"/>
    <w:rsid w:val="008A272B"/>
  </w:style>
  <w:style w:type="paragraph" w:customStyle="1" w:styleId="AC66893F42A94B4D82BF488B6FFA9BBA">
    <w:name w:val="AC66893F42A94B4D82BF488B6FFA9BBA"/>
    <w:rsid w:val="008A272B"/>
  </w:style>
  <w:style w:type="paragraph" w:customStyle="1" w:styleId="7DA08AD51B1C483ABF5A712F17C26C56">
    <w:name w:val="7DA08AD51B1C483ABF5A712F17C26C56"/>
    <w:rsid w:val="008A272B"/>
  </w:style>
  <w:style w:type="paragraph" w:customStyle="1" w:styleId="0D7AA34A35984759BC31A72A61F9C4BE">
    <w:name w:val="0D7AA34A35984759BC31A72A61F9C4BE"/>
    <w:rsid w:val="008A272B"/>
  </w:style>
  <w:style w:type="paragraph" w:customStyle="1" w:styleId="BDEA1ADA3CB7428C9840DFA649C85E1C">
    <w:name w:val="BDEA1ADA3CB7428C9840DFA649C85E1C"/>
    <w:rsid w:val="008A272B"/>
  </w:style>
  <w:style w:type="paragraph" w:customStyle="1" w:styleId="FF0B2336375540C69BA1F63C27BDA50D">
    <w:name w:val="FF0B2336375540C69BA1F63C27BDA50D"/>
    <w:rsid w:val="008A272B"/>
  </w:style>
  <w:style w:type="paragraph" w:customStyle="1" w:styleId="331FF6575BCB427E8277AA51A288788D">
    <w:name w:val="331FF6575BCB427E8277AA51A288788D"/>
    <w:rsid w:val="008A272B"/>
  </w:style>
  <w:style w:type="paragraph" w:customStyle="1" w:styleId="F76BA63DEE5144E8ADC9CFB403EDBD0B">
    <w:name w:val="F76BA63DEE5144E8ADC9CFB403EDBD0B"/>
    <w:rsid w:val="008A272B"/>
  </w:style>
  <w:style w:type="paragraph" w:customStyle="1" w:styleId="62A14E4B981F400492818F4B7A42B296">
    <w:name w:val="62A14E4B981F400492818F4B7A42B296"/>
    <w:rsid w:val="008A272B"/>
  </w:style>
  <w:style w:type="paragraph" w:customStyle="1" w:styleId="FA890DEA37E04DEB974D83D424EC51FD">
    <w:name w:val="FA890DEA37E04DEB974D83D424EC51FD"/>
    <w:rsid w:val="008A272B"/>
  </w:style>
  <w:style w:type="paragraph" w:customStyle="1" w:styleId="06441881F17C44019241CF542E385A9C">
    <w:name w:val="06441881F17C44019241CF542E385A9C"/>
    <w:rsid w:val="008A272B"/>
  </w:style>
  <w:style w:type="paragraph" w:customStyle="1" w:styleId="172054235DCB465F834034C1AE1D1AD5">
    <w:name w:val="172054235DCB465F834034C1AE1D1AD5"/>
    <w:rsid w:val="008A272B"/>
  </w:style>
  <w:style w:type="paragraph" w:customStyle="1" w:styleId="FEE5ECD7539D4A8AA7238FD0C6C923EE">
    <w:name w:val="FEE5ECD7539D4A8AA7238FD0C6C923EE"/>
    <w:rsid w:val="008A272B"/>
  </w:style>
  <w:style w:type="paragraph" w:customStyle="1" w:styleId="67FD220919314B05BE9BCAED1A4E10D0">
    <w:name w:val="67FD220919314B05BE9BCAED1A4E10D0"/>
    <w:rsid w:val="008A272B"/>
  </w:style>
  <w:style w:type="paragraph" w:customStyle="1" w:styleId="128ACEC8F6874A3DAC907880DAF230E5">
    <w:name w:val="128ACEC8F6874A3DAC907880DAF230E5"/>
    <w:rsid w:val="008A272B"/>
  </w:style>
  <w:style w:type="paragraph" w:customStyle="1" w:styleId="5E3AAB47CB224720B8F0499DC953F2B3">
    <w:name w:val="5E3AAB47CB224720B8F0499DC953F2B3"/>
    <w:rsid w:val="008A272B"/>
  </w:style>
  <w:style w:type="paragraph" w:customStyle="1" w:styleId="AAD956682F5E4015B705309E986DFAB3">
    <w:name w:val="AAD956682F5E4015B705309E986DFAB3"/>
    <w:rsid w:val="008A272B"/>
  </w:style>
  <w:style w:type="paragraph" w:customStyle="1" w:styleId="0D4C2A267B3647F19DC6BC4F7336D7D2">
    <w:name w:val="0D4C2A267B3647F19DC6BC4F7336D7D2"/>
    <w:rsid w:val="008A272B"/>
  </w:style>
  <w:style w:type="paragraph" w:customStyle="1" w:styleId="F1F419A7E8E2456ABB01D1058272CED5">
    <w:name w:val="F1F419A7E8E2456ABB01D1058272CED5"/>
    <w:rsid w:val="00AB3176"/>
  </w:style>
  <w:style w:type="paragraph" w:customStyle="1" w:styleId="E0B7C3BC828D4E4296CA9AE0F49972B9">
    <w:name w:val="E0B7C3BC828D4E4296CA9AE0F49972B9"/>
    <w:rsid w:val="00AB3176"/>
  </w:style>
  <w:style w:type="paragraph" w:customStyle="1" w:styleId="986A86029A654A648C5A3463F6929E9E">
    <w:name w:val="986A86029A654A648C5A3463F6929E9E"/>
    <w:rsid w:val="000C44F8"/>
  </w:style>
  <w:style w:type="paragraph" w:customStyle="1" w:styleId="1BFF5C93DF484EAE98B998972F3B3B26">
    <w:name w:val="1BFF5C93DF484EAE98B998972F3B3B26"/>
    <w:rsid w:val="000C44F8"/>
  </w:style>
  <w:style w:type="paragraph" w:customStyle="1" w:styleId="DF4765E815294935A0738F4335405CE5">
    <w:name w:val="DF4765E815294935A0738F4335405CE5"/>
    <w:rsid w:val="00484740"/>
  </w:style>
  <w:style w:type="paragraph" w:customStyle="1" w:styleId="829227AD82044723AFC0C3E839DAF54C">
    <w:name w:val="829227AD82044723AFC0C3E839DAF54C"/>
    <w:rsid w:val="00097DEF"/>
  </w:style>
  <w:style w:type="paragraph" w:customStyle="1" w:styleId="248C38112D0646498673DC0C2A4C84C7">
    <w:name w:val="248C38112D0646498673DC0C2A4C84C7"/>
    <w:rsid w:val="00097DEF"/>
  </w:style>
  <w:style w:type="paragraph" w:customStyle="1" w:styleId="B8660030F7134254A98B7626EF830CE2">
    <w:name w:val="B8660030F7134254A98B7626EF830CE2"/>
    <w:rsid w:val="00097D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B35E9B34D4B540A5782920032EE300" ma:contentTypeVersion="7" ma:contentTypeDescription="Create a new document." ma:contentTypeScope="" ma:versionID="2cf45f6365dd9288ea5f6a525e7c697b">
  <xsd:schema xmlns:xsd="http://www.w3.org/2001/XMLSchema" xmlns:xs="http://www.w3.org/2001/XMLSchema" xmlns:p="http://schemas.microsoft.com/office/2006/metadata/properties" xmlns:ns3="84414299-4190-4ce0-817c-498f52f0e748" xmlns:ns4="a93bf28d-c3e5-4b25-b576-f1cfe2078d75" targetNamespace="http://schemas.microsoft.com/office/2006/metadata/properties" ma:root="true" ma:fieldsID="5d0de0f45dff3a233dfc4c70ee4ce659" ns3:_="" ns4:_="">
    <xsd:import namespace="84414299-4190-4ce0-817c-498f52f0e748"/>
    <xsd:import namespace="a93bf28d-c3e5-4b25-b576-f1cfe2078d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14299-4190-4ce0-817c-498f52f0e7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3bf28d-c3e5-4b25-b576-f1cfe2078d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C7ABB-2253-48B5-A80B-405430825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14299-4190-4ce0-817c-498f52f0e748"/>
    <ds:schemaRef ds:uri="a93bf28d-c3e5-4b25-b576-f1cfe2078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80FE1-CFE4-4868-84AB-FD47144605FC}">
  <ds:schemaRefs>
    <ds:schemaRef ds:uri="http://schemas.openxmlformats.org/officeDocument/2006/bibliography"/>
  </ds:schemaRefs>
</ds:datastoreItem>
</file>

<file path=customXml/itemProps3.xml><?xml version="1.0" encoding="utf-8"?>
<ds:datastoreItem xmlns:ds="http://schemas.openxmlformats.org/officeDocument/2006/customXml" ds:itemID="{21287A58-8ED8-49CF-923F-F7D34AC5B7BB}">
  <ds:schemaRefs>
    <ds:schemaRef ds:uri="http://schemas.microsoft.com/sharepoint/v3/contenttype/forms"/>
  </ds:schemaRefs>
</ds:datastoreItem>
</file>

<file path=customXml/itemProps4.xml><?xml version="1.0" encoding="utf-8"?>
<ds:datastoreItem xmlns:ds="http://schemas.openxmlformats.org/officeDocument/2006/customXml" ds:itemID="{D3CDD7B4-0CC8-4E27-8853-F33C22E946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170</Pages>
  <Words>65977</Words>
  <Characters>376073</Characters>
  <Application>Microsoft Office Word</Application>
  <DocSecurity>0</DocSecurity>
  <Lines>3133</Lines>
  <Paragraphs>882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Anh K.</dc:creator>
  <cp:keywords/>
  <dc:description/>
  <cp:lastModifiedBy>Lam, Anh K.</cp:lastModifiedBy>
  <cp:revision>10</cp:revision>
  <cp:lastPrinted>2020-05-04T15:37:00Z</cp:lastPrinted>
  <dcterms:created xsi:type="dcterms:W3CDTF">2020-07-13T18:05:00Z</dcterms:created>
  <dcterms:modified xsi:type="dcterms:W3CDTF">2020-07-20T21:09:00Z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0x01010029B35E9B34D4B540A5782920032EE300</vt:lpwstr>
  </property>
</Properties>
</file>